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B1" w:rsidRPr="006A0504" w:rsidRDefault="008C35B1" w:rsidP="008C35B1">
      <w:pPr>
        <w:pStyle w:val="QPPHeading4"/>
      </w:pPr>
      <w:bookmarkStart w:id="0" w:name="_GoBack"/>
      <w:bookmarkEnd w:id="0"/>
      <w:r>
        <w:t>6.2.6.3</w:t>
      </w:r>
      <w:r w:rsidR="00EA4F8F">
        <w:t xml:space="preserve"> </w:t>
      </w:r>
      <w:r>
        <w:t>Extractive industry</w:t>
      </w:r>
      <w:r w:rsidRPr="006A0504">
        <w:t xml:space="preserve"> zone</w:t>
      </w:r>
      <w:r>
        <w:t xml:space="preserve"> code</w:t>
      </w:r>
    </w:p>
    <w:p w:rsidR="008C35B1" w:rsidRDefault="008C35B1" w:rsidP="00432499">
      <w:pPr>
        <w:pStyle w:val="QPPBulletPoint1"/>
        <w:numPr>
          <w:ilvl w:val="0"/>
          <w:numId w:val="12"/>
        </w:numPr>
      </w:pPr>
      <w:r w:rsidRPr="00D475CE">
        <w:t xml:space="preserve">The purpose of the </w:t>
      </w:r>
      <w:r w:rsidR="00DA6962">
        <w:t>e</w:t>
      </w:r>
      <w:r w:rsidRPr="00D475CE">
        <w:t xml:space="preserve">xtractive industry zone is to provide for </w:t>
      </w:r>
      <w:r w:rsidRPr="00351A47">
        <w:rPr>
          <w:rPrChange w:id="1" w:author="Alexander Amon" w:date="2018-01-16T10:30:00Z">
            <w:rPr/>
          </w:rPrChange>
        </w:rPr>
        <w:t>extractive industry</w:t>
      </w:r>
      <w:r w:rsidRPr="00D475CE">
        <w:t>.</w:t>
      </w:r>
    </w:p>
    <w:p w:rsidR="00EC525D" w:rsidRPr="005B6618" w:rsidRDefault="00EC525D" w:rsidP="00EC525D">
      <w:pPr>
        <w:pStyle w:val="QPPBulletPoint1"/>
      </w:pPr>
      <w:r w:rsidRPr="00E740C4">
        <w:t xml:space="preserve">The purpose of the </w:t>
      </w:r>
      <w:r w:rsidR="001F1F69">
        <w:t>zone</w:t>
      </w:r>
      <w:r w:rsidRPr="00E740C4">
        <w:t xml:space="preserve"> will be achieved through</w:t>
      </w:r>
      <w:r w:rsidR="00AF5ED3">
        <w:t xml:space="preserve"> the following</w:t>
      </w:r>
      <w:r w:rsidRPr="00E740C4">
        <w:t xml:space="preserve"> overall outcomes</w:t>
      </w:r>
      <w:r>
        <w:t>:</w:t>
      </w:r>
    </w:p>
    <w:p w:rsidR="002256DD" w:rsidRDefault="002256DD" w:rsidP="00432499">
      <w:pPr>
        <w:pStyle w:val="QPPBulletpoint2"/>
        <w:numPr>
          <w:ilvl w:val="0"/>
          <w:numId w:val="13"/>
        </w:numPr>
      </w:pPr>
      <w:r>
        <w:t xml:space="preserve">Development </w:t>
      </w:r>
      <w:r w:rsidRPr="002256DD">
        <w:t>in the zone supports the implementation of the policy direction set in the Strategic framework, in particular:</w:t>
      </w:r>
    </w:p>
    <w:p w:rsidR="002256DD" w:rsidRPr="002256DD" w:rsidRDefault="002256DD" w:rsidP="00222D5E">
      <w:pPr>
        <w:pStyle w:val="QPPBulletpoint3"/>
      </w:pPr>
      <w:r w:rsidRPr="00351A47">
        <w:rPr>
          <w:rPrChange w:id="2" w:author="Alexander Amon" w:date="2018-01-16T10:30:00Z">
            <w:rPr/>
          </w:rPrChange>
        </w:rPr>
        <w:t>Theme 1: Brisbane’s globally competitive economy</w:t>
      </w:r>
      <w:r w:rsidRPr="002256DD">
        <w:t xml:space="preserve"> and </w:t>
      </w:r>
      <w:r w:rsidRPr="00351A47">
        <w:rPr>
          <w:rPrChange w:id="3" w:author="Alexander Amon" w:date="2018-01-16T10:30:00Z">
            <w:rPr/>
          </w:rPrChange>
        </w:rPr>
        <w:t>Element 1.2 – Brisbane’s industrial economy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351A47">
        <w:rPr>
          <w:rPrChange w:id="4" w:author="Alexander Amon" w:date="2018-01-16T10:30:00Z">
            <w:rPr/>
          </w:rPrChange>
        </w:rPr>
        <w:t>Theme 3: Brisbane’s clean and green leading environmental performance</w:t>
      </w:r>
      <w:r w:rsidRPr="002256DD">
        <w:t xml:space="preserve"> and </w:t>
      </w:r>
      <w:r w:rsidRPr="00351A47">
        <w:rPr>
          <w:rPrChange w:id="5" w:author="Alexander Amon" w:date="2018-01-16T10:30:00Z">
            <w:rPr/>
          </w:rPrChange>
        </w:rPr>
        <w:t>Element 3.1 – Brisbane’s environmental values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351A47">
        <w:rPr>
          <w:rPrChange w:id="6" w:author="Alexander Amon" w:date="2018-01-16T10:30:00Z">
            <w:rPr/>
          </w:rPrChange>
        </w:rPr>
        <w:t>Theme 5: Brisbane’s CityShape</w:t>
      </w:r>
      <w:r w:rsidRPr="002256DD">
        <w:t xml:space="preserve"> and </w:t>
      </w:r>
      <w:r w:rsidRPr="00351A47">
        <w:rPr>
          <w:rPrChange w:id="7" w:author="Alexander Amon" w:date="2018-01-16T10:30:00Z">
            <w:rPr/>
          </w:rPrChange>
        </w:rPr>
        <w:t>Element 5.6 – Brisbane’s Greenspace System</w:t>
      </w:r>
      <w:r w:rsidRPr="002256DD">
        <w:t>.</w:t>
      </w:r>
    </w:p>
    <w:p w:rsidR="002256DD" w:rsidRPr="002256DD" w:rsidRDefault="002256DD" w:rsidP="00222D5E">
      <w:pPr>
        <w:pStyle w:val="QPPBulletpoint2"/>
      </w:pPr>
      <w:r>
        <w:t>Development e</w:t>
      </w:r>
      <w:r w:rsidRPr="002256DD">
        <w:t>nsure</w:t>
      </w:r>
      <w:r>
        <w:t>s</w:t>
      </w:r>
      <w:r w:rsidRPr="002256DD">
        <w:t xml:space="preserve"> that the extraction of rock, gravel, sand and clay is able to operate without the encroachment of inappropriate uses and impacts on adjoining uses are minimised.</w:t>
      </w:r>
    </w:p>
    <w:p w:rsidR="008C35B1" w:rsidRDefault="008C35B1" w:rsidP="00432499">
      <w:pPr>
        <w:pStyle w:val="QPPBulletpoint2"/>
        <w:numPr>
          <w:ilvl w:val="0"/>
          <w:numId w:val="13"/>
        </w:numPr>
      </w:pPr>
      <w:r>
        <w:t xml:space="preserve">Development is </w:t>
      </w:r>
      <w:r w:rsidRPr="00D475CE">
        <w:t xml:space="preserve">located, designed and managed to maintain safety </w:t>
      </w:r>
      <w:r w:rsidR="009F53A5">
        <w:t>of</w:t>
      </w:r>
      <w:r w:rsidR="009F53A5" w:rsidRPr="00D475CE">
        <w:t xml:space="preserve"> </w:t>
      </w:r>
      <w:r w:rsidRPr="00D475CE">
        <w:t xml:space="preserve">people, avoid significant adverse effects on the natural environment and minimise impacts on </w:t>
      </w:r>
      <w:r w:rsidR="009F53A5">
        <w:t xml:space="preserve">residential or other </w:t>
      </w:r>
      <w:r w:rsidR="009F53A5" w:rsidRPr="00351A47">
        <w:rPr>
          <w:rPrChange w:id="8" w:author="Alexander Amon" w:date="2018-01-16T10:30:00Z">
            <w:rPr/>
          </w:rPrChange>
        </w:rPr>
        <w:t>sensitive uses</w:t>
      </w:r>
      <w:r w:rsidRPr="00D475CE">
        <w:t>.</w:t>
      </w:r>
    </w:p>
    <w:p w:rsidR="008C35B1" w:rsidRPr="00533C64" w:rsidRDefault="008C35B1" w:rsidP="008C35B1">
      <w:pPr>
        <w:pStyle w:val="QPPBulletpoint2"/>
      </w:pPr>
      <w:r>
        <w:t>Development</w:t>
      </w:r>
      <w:r w:rsidR="004178B0">
        <w:t xml:space="preserve"> that directly relates</w:t>
      </w:r>
      <w:r w:rsidRPr="00533C64">
        <w:t xml:space="preserve"> to </w:t>
      </w:r>
      <w:r w:rsidRPr="00351A47">
        <w:rPr>
          <w:rPrChange w:id="9" w:author="Alexander Amon" w:date="2018-01-16T10:30:00Z">
            <w:rPr/>
          </w:rPrChange>
        </w:rPr>
        <w:t>extractive industry</w:t>
      </w:r>
      <w:r w:rsidRPr="00533C64">
        <w:t xml:space="preserve"> </w:t>
      </w:r>
      <w:r w:rsidR="004178B0">
        <w:t>uses</w:t>
      </w:r>
      <w:r w:rsidRPr="00533C64">
        <w:t xml:space="preserve"> </w:t>
      </w:r>
      <w:r w:rsidR="007A6DA4">
        <w:t>is</w:t>
      </w:r>
      <w:r w:rsidR="007A6DA4" w:rsidRPr="00533C64">
        <w:t xml:space="preserve"> </w:t>
      </w:r>
      <w:r w:rsidRPr="00533C64">
        <w:t>accommodated.</w:t>
      </w:r>
    </w:p>
    <w:p w:rsidR="008C35B1" w:rsidRPr="00456CBE" w:rsidRDefault="008C35B1" w:rsidP="008C35B1">
      <w:pPr>
        <w:pStyle w:val="QPPBulletpoint2"/>
      </w:pPr>
      <w:r>
        <w:t>Development</w:t>
      </w:r>
      <w:r w:rsidRPr="00533C64">
        <w:t xml:space="preserve"> </w:t>
      </w:r>
      <w:r w:rsidR="005F4567">
        <w:t>in the sepa</w:t>
      </w:r>
      <w:r w:rsidR="00FB6FBC">
        <w:t xml:space="preserve">ration area </w:t>
      </w:r>
      <w:r w:rsidR="001446F8">
        <w:t>does</w:t>
      </w:r>
      <w:r w:rsidRPr="00533C64">
        <w:t xml:space="preserve"> not compromi</w:t>
      </w:r>
      <w:r w:rsidR="001446F8">
        <w:t>se</w:t>
      </w:r>
      <w:r w:rsidRPr="00533C64">
        <w:t xml:space="preserve"> </w:t>
      </w:r>
      <w:r w:rsidRPr="00351A47">
        <w:rPr>
          <w:rPrChange w:id="10" w:author="Alexander Amon" w:date="2018-01-16T10:30:00Z">
            <w:rPr/>
          </w:rPrChange>
        </w:rPr>
        <w:t>extractive industry</w:t>
      </w:r>
      <w:r w:rsidRPr="00533C64">
        <w:t xml:space="preserve"> operations or the potential for such operations to occur in the future.</w:t>
      </w:r>
    </w:p>
    <w:p w:rsidR="008C35B1" w:rsidRPr="00D475CE" w:rsidRDefault="008C35B1" w:rsidP="008C35B1">
      <w:pPr>
        <w:pStyle w:val="QPPBulletpoint2"/>
      </w:pPr>
      <w:r>
        <w:t>Development does not limit the ongoing operation of existing and future</w:t>
      </w:r>
      <w:r w:rsidR="001446F8">
        <w:t xml:space="preserve"> </w:t>
      </w:r>
      <w:r w:rsidR="001446F8" w:rsidRPr="00351A47">
        <w:rPr>
          <w:rPrChange w:id="11" w:author="Alexander Amon" w:date="2018-01-16T10:30:00Z">
            <w:rPr/>
          </w:rPrChange>
        </w:rPr>
        <w:t>extractive</w:t>
      </w:r>
      <w:r w:rsidRPr="00351A47">
        <w:rPr>
          <w:rPrChange w:id="12" w:author="Alexander Amon" w:date="2018-01-16T10:30:00Z">
            <w:rPr/>
          </w:rPrChange>
        </w:rPr>
        <w:t xml:space="preserve"> industrial</w:t>
      </w:r>
      <w:r>
        <w:t xml:space="preserve"> uses.</w:t>
      </w:r>
    </w:p>
    <w:p w:rsidR="008C35B1" w:rsidRPr="00D475CE" w:rsidRDefault="008C35B1" w:rsidP="008C35B1">
      <w:pPr>
        <w:pStyle w:val="QPPBulletpoint2"/>
      </w:pPr>
      <w:r>
        <w:t>Development provides a</w:t>
      </w:r>
      <w:r w:rsidRPr="00D475CE">
        <w:t xml:space="preserve">n effective </w:t>
      </w:r>
      <w:r w:rsidR="009F53A5">
        <w:t>separation</w:t>
      </w:r>
      <w:r w:rsidR="009F53A5" w:rsidRPr="00D475CE">
        <w:t xml:space="preserve"> </w:t>
      </w:r>
      <w:r w:rsidRPr="00D475CE">
        <w:t xml:space="preserve">between </w:t>
      </w:r>
      <w:r>
        <w:t xml:space="preserve">an </w:t>
      </w:r>
      <w:r w:rsidRPr="00351A47">
        <w:rPr>
          <w:rPrChange w:id="13" w:author="Alexander Amon" w:date="2018-01-16T10:30:00Z">
            <w:rPr/>
          </w:rPrChange>
        </w:rPr>
        <w:t>extractive industry</w:t>
      </w:r>
      <w:r w:rsidR="004178B0">
        <w:t xml:space="preserve"> use</w:t>
      </w:r>
      <w:r w:rsidRPr="00D475CE">
        <w:t xml:space="preserve"> and existing and future areas</w:t>
      </w:r>
      <w:r>
        <w:t xml:space="preserve"> for urban development</w:t>
      </w:r>
      <w:r w:rsidRPr="00D475CE">
        <w:t>.</w:t>
      </w:r>
    </w:p>
    <w:p w:rsidR="008C35B1" w:rsidRPr="00D475CE" w:rsidRDefault="008C35B1" w:rsidP="008C35B1">
      <w:pPr>
        <w:pStyle w:val="QPPBulletpoint2"/>
      </w:pPr>
      <w:r>
        <w:t xml:space="preserve">Development provides for an </w:t>
      </w:r>
      <w:r w:rsidRPr="003E79A1">
        <w:t>extractive industry</w:t>
      </w:r>
      <w:r>
        <w:t xml:space="preserve"> site to be progressively rehabilitated at the conclusion of extractive operations in order to accommodate other activities appropriate to the location.</w:t>
      </w:r>
    </w:p>
    <w:p w:rsidR="008C35B1" w:rsidRDefault="008C35B1" w:rsidP="008C35B1">
      <w:pPr>
        <w:pStyle w:val="QPPBulletpoint2"/>
      </w:pPr>
      <w:r w:rsidRPr="00D475CE">
        <w:t>Development has access to appropriate transport infrastructure, development infrastructure and essential services.</w:t>
      </w:r>
    </w:p>
    <w:p w:rsidR="008C35B1" w:rsidRDefault="008C35B1" w:rsidP="008C35B1">
      <w:pPr>
        <w:pStyle w:val="QPPBulletpoint2"/>
      </w:pPr>
      <w:r>
        <w:t xml:space="preserve">Development provides for haulage to and from the site on appropriate roads and in a manner that minimises any adverse impact on residential or other </w:t>
      </w:r>
      <w:r w:rsidRPr="00351A47">
        <w:rPr>
          <w:rPrChange w:id="14" w:author="Alexander Amon" w:date="2018-01-16T10:30:00Z">
            <w:rPr/>
          </w:rPrChange>
        </w:rPr>
        <w:t>sensitive uses</w:t>
      </w:r>
      <w:r>
        <w:t>.</w:t>
      </w:r>
    </w:p>
    <w:p w:rsidR="00861A1D" w:rsidRPr="00861A1D" w:rsidRDefault="008C35B1" w:rsidP="00861A1D">
      <w:pPr>
        <w:pStyle w:val="QPPBulletpoint2"/>
      </w:pPr>
      <w:r w:rsidRPr="004707B3">
        <w:t xml:space="preserve">Development responds to land constraints, mitigates any adverse impacts on environmental values and addresses other specific characteristics, as identified by </w:t>
      </w:r>
      <w:r w:rsidR="00CD6907" w:rsidRPr="00874B58">
        <w:t>overlays</w:t>
      </w:r>
      <w:r w:rsidRPr="004707B3">
        <w:t xml:space="preserve"> affecting the </w:t>
      </w:r>
      <w:r w:rsidRPr="00874B58">
        <w:t>site</w:t>
      </w:r>
      <w:r w:rsidRPr="004707B3">
        <w:t xml:space="preserve"> or in </w:t>
      </w:r>
      <w:r w:rsidR="00CD6907" w:rsidRPr="00874B58">
        <w:t>codes</w:t>
      </w:r>
      <w:r w:rsidRPr="004707B3">
        <w:t xml:space="preserve"> applicable to the development.</w:t>
      </w:r>
    </w:p>
    <w:sectPr w:rsidR="00861A1D" w:rsidRPr="0086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F0" w:rsidRDefault="00A312F0">
      <w:r>
        <w:separator/>
      </w:r>
    </w:p>
  </w:endnote>
  <w:endnote w:type="continuationSeparator" w:id="0">
    <w:p w:rsidR="00A312F0" w:rsidRDefault="00A3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3" w:rsidRDefault="002D0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A4" w:rsidRDefault="00D83CEA" w:rsidP="00402D94">
    <w:pPr>
      <w:pStyle w:val="QPPFooter"/>
    </w:pPr>
    <w:r w:rsidRPr="00D83CEA">
      <w:t>Part 6 – Zones (Extractive Industry)</w:t>
    </w:r>
    <w:r>
      <w:ptab w:relativeTo="margin" w:alignment="center" w:leader="none"/>
    </w:r>
    <w:r>
      <w:ptab w:relativeTo="margin" w:alignment="right" w:leader="none"/>
    </w:r>
    <w:r w:rsidRPr="00D83CEA">
      <w:t xml:space="preserve">Effective </w:t>
    </w:r>
    <w:r w:rsidR="002D0773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3" w:rsidRDefault="002D07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F0" w:rsidRDefault="00A312F0">
      <w:r>
        <w:separator/>
      </w:r>
    </w:p>
  </w:footnote>
  <w:footnote w:type="continuationSeparator" w:id="0">
    <w:p w:rsidR="00A312F0" w:rsidRDefault="00A3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3" w:rsidRDefault="00351A47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3" w:rsidRDefault="002D07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3" w:rsidRDefault="00351A47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+qO7xWhE+lRFIHg9sG3AcsKPWeI=" w:salt="7g3dyHnQCOqZ2DbOW7sLO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1"/>
    <w:rsid w:val="00012447"/>
    <w:rsid w:val="000217B3"/>
    <w:rsid w:val="00032172"/>
    <w:rsid w:val="00033FB3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BAC"/>
    <w:rsid w:val="001409B0"/>
    <w:rsid w:val="0014293A"/>
    <w:rsid w:val="001446F8"/>
    <w:rsid w:val="00145039"/>
    <w:rsid w:val="00160318"/>
    <w:rsid w:val="00164875"/>
    <w:rsid w:val="001C75C9"/>
    <w:rsid w:val="001D3F79"/>
    <w:rsid w:val="001E2F5A"/>
    <w:rsid w:val="001F1F69"/>
    <w:rsid w:val="001F4BB6"/>
    <w:rsid w:val="00213FA1"/>
    <w:rsid w:val="00222D5E"/>
    <w:rsid w:val="002256DD"/>
    <w:rsid w:val="002437AF"/>
    <w:rsid w:val="00245FBC"/>
    <w:rsid w:val="00246C6D"/>
    <w:rsid w:val="00255113"/>
    <w:rsid w:val="00261E75"/>
    <w:rsid w:val="00262A53"/>
    <w:rsid w:val="0026538C"/>
    <w:rsid w:val="00282E79"/>
    <w:rsid w:val="002926C4"/>
    <w:rsid w:val="002951F1"/>
    <w:rsid w:val="002A0212"/>
    <w:rsid w:val="002D0773"/>
    <w:rsid w:val="002D08D1"/>
    <w:rsid w:val="002D4D7E"/>
    <w:rsid w:val="002E3336"/>
    <w:rsid w:val="002E611D"/>
    <w:rsid w:val="002E7FCA"/>
    <w:rsid w:val="002F512C"/>
    <w:rsid w:val="002F5FC4"/>
    <w:rsid w:val="003017ED"/>
    <w:rsid w:val="00347B27"/>
    <w:rsid w:val="00351A4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D3A72"/>
    <w:rsid w:val="003D3EC7"/>
    <w:rsid w:val="003D60E8"/>
    <w:rsid w:val="003E6AB1"/>
    <w:rsid w:val="003E79A1"/>
    <w:rsid w:val="003F7A99"/>
    <w:rsid w:val="00401E28"/>
    <w:rsid w:val="00402D94"/>
    <w:rsid w:val="00416247"/>
    <w:rsid w:val="004178B0"/>
    <w:rsid w:val="00432499"/>
    <w:rsid w:val="0044284D"/>
    <w:rsid w:val="0045207C"/>
    <w:rsid w:val="00452B49"/>
    <w:rsid w:val="00460750"/>
    <w:rsid w:val="004745F4"/>
    <w:rsid w:val="004807B9"/>
    <w:rsid w:val="0048652E"/>
    <w:rsid w:val="00490054"/>
    <w:rsid w:val="004A0B5B"/>
    <w:rsid w:val="004A2808"/>
    <w:rsid w:val="004A438C"/>
    <w:rsid w:val="004A5216"/>
    <w:rsid w:val="004C122F"/>
    <w:rsid w:val="004C63CE"/>
    <w:rsid w:val="004D6821"/>
    <w:rsid w:val="004E345C"/>
    <w:rsid w:val="004F08CB"/>
    <w:rsid w:val="005007FB"/>
    <w:rsid w:val="00502C50"/>
    <w:rsid w:val="00503EBC"/>
    <w:rsid w:val="00506688"/>
    <w:rsid w:val="00516939"/>
    <w:rsid w:val="00523419"/>
    <w:rsid w:val="00532AFF"/>
    <w:rsid w:val="00540B36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A13B4"/>
    <w:rsid w:val="005B0904"/>
    <w:rsid w:val="005B5C01"/>
    <w:rsid w:val="005C02C9"/>
    <w:rsid w:val="005C66DE"/>
    <w:rsid w:val="005D1E26"/>
    <w:rsid w:val="005E0F6E"/>
    <w:rsid w:val="005F1A5D"/>
    <w:rsid w:val="005F4567"/>
    <w:rsid w:val="005F6F56"/>
    <w:rsid w:val="005F7BBE"/>
    <w:rsid w:val="00606186"/>
    <w:rsid w:val="006062BD"/>
    <w:rsid w:val="00623AA2"/>
    <w:rsid w:val="006245C8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566A"/>
    <w:rsid w:val="006B4F1B"/>
    <w:rsid w:val="006B4F63"/>
    <w:rsid w:val="006C0D29"/>
    <w:rsid w:val="006F1568"/>
    <w:rsid w:val="0070178E"/>
    <w:rsid w:val="0070457B"/>
    <w:rsid w:val="0070486B"/>
    <w:rsid w:val="007153A4"/>
    <w:rsid w:val="0071768D"/>
    <w:rsid w:val="00721145"/>
    <w:rsid w:val="007235B4"/>
    <w:rsid w:val="00725357"/>
    <w:rsid w:val="0073014F"/>
    <w:rsid w:val="00731E62"/>
    <w:rsid w:val="007561E1"/>
    <w:rsid w:val="00764C7C"/>
    <w:rsid w:val="00781D1A"/>
    <w:rsid w:val="007825C2"/>
    <w:rsid w:val="00784277"/>
    <w:rsid w:val="007853D4"/>
    <w:rsid w:val="00787E36"/>
    <w:rsid w:val="007A5700"/>
    <w:rsid w:val="007A6DA4"/>
    <w:rsid w:val="007B208B"/>
    <w:rsid w:val="007B3DF2"/>
    <w:rsid w:val="007C5520"/>
    <w:rsid w:val="007D7A4D"/>
    <w:rsid w:val="007E35E4"/>
    <w:rsid w:val="007E5B29"/>
    <w:rsid w:val="007F6793"/>
    <w:rsid w:val="0081159C"/>
    <w:rsid w:val="00820263"/>
    <w:rsid w:val="00824B75"/>
    <w:rsid w:val="00826EC8"/>
    <w:rsid w:val="008278F1"/>
    <w:rsid w:val="0083138D"/>
    <w:rsid w:val="00833D0F"/>
    <w:rsid w:val="00843C1A"/>
    <w:rsid w:val="00847293"/>
    <w:rsid w:val="0085087F"/>
    <w:rsid w:val="00861A1D"/>
    <w:rsid w:val="00874B58"/>
    <w:rsid w:val="00881025"/>
    <w:rsid w:val="008A52E3"/>
    <w:rsid w:val="008C35B1"/>
    <w:rsid w:val="008C3FDD"/>
    <w:rsid w:val="008C5D9A"/>
    <w:rsid w:val="0091119A"/>
    <w:rsid w:val="00912BD7"/>
    <w:rsid w:val="00921F6E"/>
    <w:rsid w:val="009234D2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2C3B"/>
    <w:rsid w:val="009A7710"/>
    <w:rsid w:val="009C648E"/>
    <w:rsid w:val="009D1B91"/>
    <w:rsid w:val="009F3C14"/>
    <w:rsid w:val="009F53A5"/>
    <w:rsid w:val="009F7594"/>
    <w:rsid w:val="00A02454"/>
    <w:rsid w:val="00A038C7"/>
    <w:rsid w:val="00A15E10"/>
    <w:rsid w:val="00A312F0"/>
    <w:rsid w:val="00A362E6"/>
    <w:rsid w:val="00A5712B"/>
    <w:rsid w:val="00A61573"/>
    <w:rsid w:val="00A6557D"/>
    <w:rsid w:val="00A7127A"/>
    <w:rsid w:val="00A724FC"/>
    <w:rsid w:val="00A8104E"/>
    <w:rsid w:val="00A85017"/>
    <w:rsid w:val="00AC5314"/>
    <w:rsid w:val="00AC7D33"/>
    <w:rsid w:val="00AD2B4E"/>
    <w:rsid w:val="00AE6335"/>
    <w:rsid w:val="00AF5ED3"/>
    <w:rsid w:val="00B03375"/>
    <w:rsid w:val="00B45E63"/>
    <w:rsid w:val="00B46E08"/>
    <w:rsid w:val="00B47815"/>
    <w:rsid w:val="00B572C0"/>
    <w:rsid w:val="00B77351"/>
    <w:rsid w:val="00B800AD"/>
    <w:rsid w:val="00B87B34"/>
    <w:rsid w:val="00BA2E5C"/>
    <w:rsid w:val="00BC0DCD"/>
    <w:rsid w:val="00BD1A7E"/>
    <w:rsid w:val="00BD228E"/>
    <w:rsid w:val="00BD71F4"/>
    <w:rsid w:val="00BF55A9"/>
    <w:rsid w:val="00BF6A6C"/>
    <w:rsid w:val="00C0116B"/>
    <w:rsid w:val="00C16C29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D03E0"/>
    <w:rsid w:val="00CD6907"/>
    <w:rsid w:val="00CE4163"/>
    <w:rsid w:val="00D23DF0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3CEA"/>
    <w:rsid w:val="00D86904"/>
    <w:rsid w:val="00D90C03"/>
    <w:rsid w:val="00DA6962"/>
    <w:rsid w:val="00DC11C3"/>
    <w:rsid w:val="00DD0273"/>
    <w:rsid w:val="00DD1F50"/>
    <w:rsid w:val="00DD2CD5"/>
    <w:rsid w:val="00DD44D4"/>
    <w:rsid w:val="00DE0C15"/>
    <w:rsid w:val="00DE2AF8"/>
    <w:rsid w:val="00DE5C21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904E5"/>
    <w:rsid w:val="00EA0DF6"/>
    <w:rsid w:val="00EA4F8F"/>
    <w:rsid w:val="00EB13A1"/>
    <w:rsid w:val="00EB3992"/>
    <w:rsid w:val="00EC525D"/>
    <w:rsid w:val="00EF7BB4"/>
    <w:rsid w:val="00F01BF2"/>
    <w:rsid w:val="00F028A5"/>
    <w:rsid w:val="00F23DEC"/>
    <w:rsid w:val="00F3790C"/>
    <w:rsid w:val="00F50A3A"/>
    <w:rsid w:val="00F551A0"/>
    <w:rsid w:val="00F55B34"/>
    <w:rsid w:val="00F63E10"/>
    <w:rsid w:val="00FA1F22"/>
    <w:rsid w:val="00FB6FBC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85B9274-F65E-4C7F-B43A-46FCF81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351A4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D1E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D1E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D1E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D1E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D1E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D1E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D1E2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D1E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D1E2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51A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1A47"/>
  </w:style>
  <w:style w:type="table" w:styleId="TableGrid">
    <w:name w:val="Table Grid"/>
    <w:basedOn w:val="TableNormal"/>
    <w:semiHidden/>
    <w:locked/>
    <w:rsid w:val="005D1E2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51A47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51A47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351A47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351A4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51A47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351A4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D1E2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51A47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51A4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51A4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51A4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51A4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51A4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51A4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51A4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51A4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51A4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51A4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51A47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351A4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D1E2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351A47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D1E2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351A4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51A47"/>
    <w:rPr>
      <w:vertAlign w:val="superscript"/>
    </w:rPr>
  </w:style>
  <w:style w:type="character" w:customStyle="1" w:styleId="QPPSuperscriptChar">
    <w:name w:val="QPP Superscript Char"/>
    <w:link w:val="QPPSuperscript"/>
    <w:rsid w:val="005D1E2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351A47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51A47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351A47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5D1E2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5D1E26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C525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C525D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5D1E2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D1E26"/>
    <w:pPr>
      <w:numPr>
        <w:numId w:val="7"/>
      </w:numPr>
    </w:pPr>
  </w:style>
  <w:style w:type="paragraph" w:customStyle="1" w:styleId="QPPTableBullet">
    <w:name w:val="QPP Table Bullet"/>
    <w:basedOn w:val="Normal"/>
    <w:rsid w:val="00351A4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5D1E2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D1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D1E2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4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D1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49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351A4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5D1E26"/>
  </w:style>
  <w:style w:type="numbering" w:styleId="1ai">
    <w:name w:val="Outline List 1"/>
    <w:basedOn w:val="NoList"/>
    <w:semiHidden/>
    <w:locked/>
    <w:rsid w:val="005D1E26"/>
  </w:style>
  <w:style w:type="numbering" w:styleId="ArticleSection">
    <w:name w:val="Outline List 3"/>
    <w:basedOn w:val="NoList"/>
    <w:semiHidden/>
    <w:locked/>
    <w:rsid w:val="005D1E26"/>
  </w:style>
  <w:style w:type="paragraph" w:styleId="Bibliography">
    <w:name w:val="Bibliography"/>
    <w:basedOn w:val="Normal"/>
    <w:next w:val="Normal"/>
    <w:uiPriority w:val="37"/>
    <w:semiHidden/>
    <w:unhideWhenUsed/>
    <w:rsid w:val="00351A47"/>
  </w:style>
  <w:style w:type="paragraph" w:styleId="BlockText">
    <w:name w:val="Block Text"/>
    <w:basedOn w:val="Normal"/>
    <w:semiHidden/>
    <w:locked/>
    <w:rsid w:val="005D1E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D1E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D1E2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D1E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1E2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D1E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1E2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D1E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D1E2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D1E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D1E2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D1E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1E2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D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1E2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D1E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1E2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51A4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D1E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D1E2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D1E2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51A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51A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51A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51A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51A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51A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51A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51A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51A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51A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51A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51A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51A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51A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51A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51A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51A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51A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51A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51A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51A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D1E26"/>
  </w:style>
  <w:style w:type="character" w:customStyle="1" w:styleId="DateChar">
    <w:name w:val="Date Char"/>
    <w:basedOn w:val="DefaultParagraphFont"/>
    <w:link w:val="Date"/>
    <w:semiHidden/>
    <w:rsid w:val="005D1E2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D1E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1E2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D1E26"/>
  </w:style>
  <w:style w:type="character" w:customStyle="1" w:styleId="E-mailSignatureChar">
    <w:name w:val="E-mail Signature Char"/>
    <w:basedOn w:val="DefaultParagraphFont"/>
    <w:link w:val="E-mailSignature"/>
    <w:semiHidden/>
    <w:rsid w:val="005D1E2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D1E26"/>
    <w:rPr>
      <w:i/>
      <w:iCs/>
    </w:rPr>
  </w:style>
  <w:style w:type="character" w:styleId="EndnoteReference">
    <w:name w:val="endnote reference"/>
    <w:basedOn w:val="DefaultParagraphFont"/>
    <w:semiHidden/>
    <w:locked/>
    <w:rsid w:val="005D1E2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D1E2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1E2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D1E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D1E2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D1E2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D1E2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1E2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D1E26"/>
  </w:style>
  <w:style w:type="paragraph" w:styleId="HTMLAddress">
    <w:name w:val="HTML Address"/>
    <w:basedOn w:val="Normal"/>
    <w:link w:val="HTMLAddressChar"/>
    <w:semiHidden/>
    <w:locked/>
    <w:rsid w:val="005D1E2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1E2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D1E26"/>
    <w:rPr>
      <w:i/>
      <w:iCs/>
    </w:rPr>
  </w:style>
  <w:style w:type="character" w:styleId="HTMLCode">
    <w:name w:val="HTML Code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D1E26"/>
    <w:rPr>
      <w:i/>
      <w:iCs/>
    </w:rPr>
  </w:style>
  <w:style w:type="character" w:styleId="HTMLKeyboard">
    <w:name w:val="HTML Keyboard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D1E2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1E2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D1E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D1E2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D1E2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D1E2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D1E2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D1E2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D1E2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D1E2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D1E2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D1E2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D1E2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D1E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51A4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1A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E2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51A4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51A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51A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51A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51A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51A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51A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51A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51A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51A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51A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51A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51A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51A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51A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51A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51A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51A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51A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51A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51A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51A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D1E26"/>
  </w:style>
  <w:style w:type="paragraph" w:styleId="List">
    <w:name w:val="List"/>
    <w:basedOn w:val="Normal"/>
    <w:semiHidden/>
    <w:locked/>
    <w:rsid w:val="005D1E2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D1E2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D1E2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D1E2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D1E2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D1E26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5D1E26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5D1E26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5D1E26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5D1E26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5D1E2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D1E2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D1E2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D1E2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D1E2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D1E26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5D1E26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5D1E26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5D1E26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5D1E26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5D1E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D1E2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51A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51A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51A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51A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51A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51A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51A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51A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51A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51A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51A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51A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51A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51A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51A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51A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51A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51A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51A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51A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51A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51A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51A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51A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51A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51A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51A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51A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51A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51A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D1E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D1E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51A4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D1E2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D1E2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D1E26"/>
  </w:style>
  <w:style w:type="character" w:customStyle="1" w:styleId="NoteHeadingChar">
    <w:name w:val="Note Heading Char"/>
    <w:basedOn w:val="DefaultParagraphFont"/>
    <w:link w:val="NoteHeading"/>
    <w:semiHidden/>
    <w:rsid w:val="005D1E2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D1E26"/>
  </w:style>
  <w:style w:type="character" w:styleId="PlaceholderText">
    <w:name w:val="Placeholder Text"/>
    <w:basedOn w:val="DefaultParagraphFont"/>
    <w:uiPriority w:val="99"/>
    <w:semiHidden/>
    <w:rsid w:val="00351A4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D1E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1E2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1A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E2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D1E26"/>
  </w:style>
  <w:style w:type="character" w:customStyle="1" w:styleId="SalutationChar">
    <w:name w:val="Salutation Char"/>
    <w:basedOn w:val="DefaultParagraphFont"/>
    <w:link w:val="Salutation"/>
    <w:semiHidden/>
    <w:rsid w:val="005D1E2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D1E2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D1E2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D1E2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D1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D1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51A4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51A4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D1E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D1E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D1E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D1E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D1E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D1E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D1E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D1E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D1E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D1E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D1E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D1E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D1E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D1E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D1E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D1E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D1E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D1E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D1E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D1E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D1E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D1E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D1E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D1E2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D1E26"/>
  </w:style>
  <w:style w:type="table" w:styleId="TableProfessional">
    <w:name w:val="Table Professional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D1E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D1E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D1E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D1E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D1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D1E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D1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D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D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D1E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D1E2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D1E2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D1E2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D1E2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D1E2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D1E2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D1E2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D1E2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D1E2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4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51A4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51A4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D1E2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51A4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2166</CharactersWithSpaces>
  <SharedDoc>false</SharedDoc>
  <HLinks>
    <vt:vector size="72" baseType="variant"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Renewable</vt:lpwstr>
      </vt:variant>
      <vt:variant>
        <vt:i4>1507333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Alexander Amon</cp:lastModifiedBy>
  <cp:revision>27</cp:revision>
  <cp:lastPrinted>2012-11-04T04:59:00Z</cp:lastPrinted>
  <dcterms:created xsi:type="dcterms:W3CDTF">2013-06-20T23:07:00Z</dcterms:created>
  <dcterms:modified xsi:type="dcterms:W3CDTF">2018-01-16T00:30:00Z</dcterms:modified>
</cp:coreProperties>
</file>