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A37" w:rsidRPr="00027FFC" w:rsidRDefault="00F21A37" w:rsidP="00BE7AE4">
      <w:pPr>
        <w:pStyle w:val="QPPHeading4"/>
      </w:pPr>
      <w:bookmarkStart w:id="0" w:name="_GoBack"/>
      <w:bookmarkEnd w:id="0"/>
      <w:r w:rsidRPr="00027FFC">
        <w:t>7.2.19.3 Sherwood—Graceville district neighbourhood plan code</w:t>
      </w:r>
    </w:p>
    <w:p w:rsidR="00F21A37" w:rsidRPr="00027FFC" w:rsidRDefault="00F21A37" w:rsidP="00F21A37">
      <w:pPr>
        <w:pStyle w:val="QPPHeading4"/>
      </w:pPr>
      <w:r w:rsidRPr="00027FFC">
        <w:t>7.2.19.3.1 Application</w:t>
      </w:r>
    </w:p>
    <w:p w:rsidR="00F21A37" w:rsidRPr="00F21A37" w:rsidRDefault="00F21A37" w:rsidP="00F21A37">
      <w:pPr>
        <w:pStyle w:val="QPPBulletPoint1"/>
      </w:pPr>
      <w:r w:rsidRPr="00F21A37">
        <w:t>This code applies to assessing a material change of use, reconfiguring a lot, operational work or building work in the Sherwood—Graceville district neighbourhood plan area if:</w:t>
      </w:r>
    </w:p>
    <w:p w:rsidR="00F21A37" w:rsidRPr="00F21A37" w:rsidRDefault="00F21A37" w:rsidP="00F21A37">
      <w:pPr>
        <w:pStyle w:val="QPPBulletpoint2"/>
      </w:pPr>
      <w:r w:rsidRPr="00F21A37">
        <w:t xml:space="preserve">assessable development where this code is an applicable code identified in the assessment </w:t>
      </w:r>
      <w:r w:rsidR="00547CDA">
        <w:t>benchmarks</w:t>
      </w:r>
      <w:r w:rsidR="00547CDA" w:rsidRPr="00F21A37">
        <w:t xml:space="preserve"> </w:t>
      </w:r>
      <w:r w:rsidRPr="00F21A37">
        <w:t xml:space="preserve">column of a table of assessment for </w:t>
      </w:r>
      <w:r w:rsidR="00B8172E">
        <w:t xml:space="preserve">a </w:t>
      </w:r>
      <w:r w:rsidRPr="00F21A37">
        <w:t>neighbourhood plan (</w:t>
      </w:r>
      <w:r w:rsidRPr="006A1799">
        <w:rPr>
          <w:rPrChange w:id="1" w:author="Alisha Pettit" w:date="2018-07-03T19:53:00Z">
            <w:rPr/>
          </w:rPrChange>
        </w:rPr>
        <w:t>section 5.</w:t>
      </w:r>
      <w:r w:rsidR="00A310CF" w:rsidRPr="006A1799">
        <w:rPr>
          <w:rPrChange w:id="2" w:author="Alisha Pettit" w:date="2018-07-03T19:53:00Z">
            <w:rPr/>
          </w:rPrChange>
        </w:rPr>
        <w:t>9</w:t>
      </w:r>
      <w:r w:rsidRPr="00F21A37">
        <w:t>);</w:t>
      </w:r>
      <w:r w:rsidR="002F31D6">
        <w:t xml:space="preserve"> or</w:t>
      </w:r>
    </w:p>
    <w:p w:rsidR="00F21A37" w:rsidRPr="00027FFC" w:rsidRDefault="00F21A37" w:rsidP="00FB5D28">
      <w:pPr>
        <w:pStyle w:val="QPPBulletpoint2"/>
      </w:pPr>
      <w:r w:rsidRPr="00F21A37">
        <w:t>impact assessable development.</w:t>
      </w:r>
    </w:p>
    <w:p w:rsidR="00F21A37" w:rsidRDefault="00F21A37" w:rsidP="00F21A37">
      <w:pPr>
        <w:pStyle w:val="QPPBulletPoint1"/>
      </w:pPr>
      <w:r w:rsidRPr="00F21A37">
        <w:t xml:space="preserve">Land in the Sherwood—Graceville district neighbourhood plan area is identified on the </w:t>
      </w:r>
      <w:r w:rsidRPr="006A1799">
        <w:rPr>
          <w:rPrChange w:id="3" w:author="Alisha Pettit" w:date="2018-07-03T19:53:00Z">
            <w:rPr/>
          </w:rPrChange>
        </w:rPr>
        <w:t>NPM-019.3 Sherwood—Graceville district neighbourhood plan map</w:t>
      </w:r>
      <w:r w:rsidRPr="00F21A37">
        <w:t xml:space="preserve"> and includes the following precincts:</w:t>
      </w:r>
    </w:p>
    <w:p w:rsidR="00F21A37" w:rsidRPr="00027FFC" w:rsidRDefault="00F21A37" w:rsidP="00ED1FE1">
      <w:pPr>
        <w:pStyle w:val="QPPBulletpoint2"/>
        <w:numPr>
          <w:ilvl w:val="0"/>
          <w:numId w:val="44"/>
        </w:numPr>
      </w:pPr>
      <w:r w:rsidRPr="00027FFC">
        <w:t>Westside character precinct (Sherwood—Graceville district neighbourhood plan/ NPP-001);</w:t>
      </w:r>
    </w:p>
    <w:p w:rsidR="00F21A37" w:rsidRPr="00027FFC" w:rsidRDefault="00F21A37" w:rsidP="00F21A37">
      <w:pPr>
        <w:pStyle w:val="QPPBulletpoint2"/>
      </w:pPr>
      <w:r w:rsidRPr="00027FFC">
        <w:t>Corinda centre precinct (Sherwood—Graceville district neighbourhood plan/NPP-002);</w:t>
      </w:r>
    </w:p>
    <w:p w:rsidR="00F21A37" w:rsidRPr="00027FFC" w:rsidRDefault="00F21A37" w:rsidP="00F21A37">
      <w:pPr>
        <w:pStyle w:val="QPPBulletpoint2"/>
      </w:pPr>
      <w:r w:rsidRPr="00027FFC">
        <w:t>Sherwood centre precinct (Sherwood—Graceville district neighbourhood plan /NPP-003);</w:t>
      </w:r>
    </w:p>
    <w:p w:rsidR="00F21A37" w:rsidRPr="00027FFC" w:rsidRDefault="00F21A37" w:rsidP="00F21A37">
      <w:pPr>
        <w:pStyle w:val="QPPBulletpoint2"/>
      </w:pPr>
      <w:r w:rsidRPr="00027FFC">
        <w:t>Honour Avenue centre precinct (Sherwood—Graceville district neighbourhood plan/NPP-004);</w:t>
      </w:r>
    </w:p>
    <w:p w:rsidR="00F21A37" w:rsidRPr="00027FFC" w:rsidRDefault="00F21A37" w:rsidP="00F21A37">
      <w:pPr>
        <w:pStyle w:val="QPPBulletpoint2"/>
      </w:pPr>
      <w:r w:rsidRPr="00027FFC">
        <w:t>Community hub precinct (Sherwood—Graceville district neighbourhood plan/NPP-005);</w:t>
      </w:r>
    </w:p>
    <w:p w:rsidR="00F21A37" w:rsidRPr="00027FFC" w:rsidRDefault="00F21A37" w:rsidP="00F21A37">
      <w:pPr>
        <w:pStyle w:val="QPPBulletpoint2"/>
      </w:pPr>
      <w:r w:rsidRPr="00027FFC">
        <w:t xml:space="preserve">St Aidan’s </w:t>
      </w:r>
      <w:r w:rsidR="00887D03">
        <w:t>s</w:t>
      </w:r>
      <w:r w:rsidRPr="00027FFC">
        <w:t>chool precinct (Sherwood—Graceville district neighbourhood plan/NPP-006);</w:t>
      </w:r>
    </w:p>
    <w:p w:rsidR="00F21A37" w:rsidRPr="00027FFC" w:rsidRDefault="00F21A37" w:rsidP="00F21A37">
      <w:pPr>
        <w:pStyle w:val="QPPBulletpoint2"/>
      </w:pPr>
      <w:r w:rsidRPr="00027FFC">
        <w:t>Light industry and employment precinct (Sherwood—Graceville district neighbourhood plan/NPP-007);</w:t>
      </w:r>
    </w:p>
    <w:p w:rsidR="00F21A37" w:rsidRPr="00027FFC" w:rsidRDefault="00F21A37" w:rsidP="00F21A37">
      <w:pPr>
        <w:pStyle w:val="QPPBulletpoint2"/>
      </w:pPr>
      <w:r w:rsidRPr="00027FFC">
        <w:t>Alan Fletcher Research</w:t>
      </w:r>
      <w:r w:rsidR="007651C9">
        <w:t xml:space="preserve"> Station</w:t>
      </w:r>
      <w:r w:rsidRPr="00027FFC">
        <w:t xml:space="preserve">/Montrose </w:t>
      </w:r>
      <w:r w:rsidR="007651C9">
        <w:t>A</w:t>
      </w:r>
      <w:r w:rsidRPr="00027FFC">
        <w:t>ccess precinct (Sherwood—Graceville district neighbourhood plan/NPP-008);</w:t>
      </w:r>
    </w:p>
    <w:p w:rsidR="00F21A37" w:rsidRPr="00027FFC" w:rsidRDefault="00F21A37" w:rsidP="00F21A37">
      <w:pPr>
        <w:pStyle w:val="QPPBulletpoint2"/>
      </w:pPr>
      <w:r w:rsidRPr="00027FFC">
        <w:t>Sport and recreation precinct (Sherwood—Graceville distri</w:t>
      </w:r>
      <w:r w:rsidR="00503A23">
        <w:t>ct neighbourhood plan/NPP-009).</w:t>
      </w:r>
    </w:p>
    <w:p w:rsidR="00F21A37" w:rsidRPr="00F21A37" w:rsidRDefault="00F21A37" w:rsidP="00F21A37">
      <w:pPr>
        <w:pStyle w:val="QPPBulletPoint1"/>
      </w:pPr>
      <w:r w:rsidRPr="00F21A37">
        <w:t xml:space="preserve">When using this code, reference should be made to </w:t>
      </w:r>
      <w:r w:rsidR="001932D8" w:rsidRPr="006A1799">
        <w:rPr>
          <w:rPrChange w:id="4" w:author="Alisha Pettit" w:date="2018-07-03T19:53:00Z">
            <w:rPr/>
          </w:rPrChange>
        </w:rPr>
        <w:t>section 1.5</w:t>
      </w:r>
      <w:r w:rsidR="00B44DBA">
        <w:t xml:space="preserve">, </w:t>
      </w:r>
      <w:r w:rsidR="001932D8" w:rsidRPr="006A1799">
        <w:rPr>
          <w:rPrChange w:id="5" w:author="Alisha Pettit" w:date="2018-07-03T19:53:00Z">
            <w:rPr/>
          </w:rPrChange>
        </w:rPr>
        <w:t>section 5.3.2</w:t>
      </w:r>
      <w:r w:rsidR="00B44DBA" w:rsidRPr="00391C0F">
        <w:t xml:space="preserve"> and </w:t>
      </w:r>
      <w:r w:rsidR="00812D0D" w:rsidRPr="006A1799">
        <w:rPr>
          <w:rPrChange w:id="6" w:author="Alisha Pettit" w:date="2018-07-03T19:53:00Z">
            <w:rPr/>
          </w:rPrChange>
        </w:rPr>
        <w:t>section 5.3.3</w:t>
      </w:r>
      <w:r w:rsidR="00C34D70">
        <w:t>.</w:t>
      </w:r>
    </w:p>
    <w:p w:rsidR="00787D8E" w:rsidRPr="00787D8E" w:rsidRDefault="00787D8E" w:rsidP="00787D8E">
      <w:pPr>
        <w:pStyle w:val="QPPEditorsNoteStyle1"/>
      </w:pPr>
      <w:r w:rsidRPr="00787D8E">
        <w:t>Note—The following purpose, overall outcomes, performance outcomes and acceptable outcomes comprise the assessment benchmarks of this code.</w:t>
      </w:r>
    </w:p>
    <w:p w:rsidR="00F21A37" w:rsidRPr="00027FFC" w:rsidRDefault="00F21A37" w:rsidP="00C04D83">
      <w:pPr>
        <w:pStyle w:val="QPPEditorsNoteStyle2"/>
        <w:ind w:left="0"/>
      </w:pPr>
      <w:r w:rsidRPr="00027FFC">
        <w:t>Note</w:t>
      </w:r>
      <w:r w:rsidRPr="00027FFC">
        <w:rPr>
          <w:rFonts w:cs="Arial"/>
        </w:rPr>
        <w:t>—</w:t>
      </w:r>
      <w:r w:rsidRPr="00027FFC">
        <w:t xml:space="preserve">This neighbourhood plan includes a table of assessment with </w:t>
      </w:r>
      <w:r w:rsidR="001652FC">
        <w:t xml:space="preserve">variations to </w:t>
      </w:r>
      <w:r w:rsidR="00547CDA">
        <w:t>categories</w:t>
      </w:r>
      <w:r w:rsidR="00547CDA" w:rsidRPr="00027FFC">
        <w:t xml:space="preserve"> </w:t>
      </w:r>
      <w:r w:rsidRPr="00027FFC">
        <w:t xml:space="preserve">of </w:t>
      </w:r>
      <w:r w:rsidR="00547CDA">
        <w:t xml:space="preserve">development and </w:t>
      </w:r>
      <w:r w:rsidRPr="00027FFC">
        <w:t xml:space="preserve">assessment. Refer to </w:t>
      </w:r>
      <w:r w:rsidR="00B44DBA" w:rsidRPr="006A1799">
        <w:rPr>
          <w:rPrChange w:id="7" w:author="Alisha Pettit" w:date="2018-07-03T19:53:00Z">
            <w:rPr/>
          </w:rPrChange>
        </w:rPr>
        <w:t>Table 5.</w:t>
      </w:r>
      <w:r w:rsidR="00A310CF" w:rsidRPr="006A1799">
        <w:rPr>
          <w:rPrChange w:id="8" w:author="Alisha Pettit" w:date="2018-07-03T19:53:00Z">
            <w:rPr/>
          </w:rPrChange>
        </w:rPr>
        <w:t>9</w:t>
      </w:r>
      <w:r w:rsidR="00B44DBA" w:rsidRPr="006A1799">
        <w:rPr>
          <w:rPrChange w:id="9" w:author="Alisha Pettit" w:date="2018-07-03T19:53:00Z">
            <w:rPr/>
          </w:rPrChange>
        </w:rPr>
        <w:t>.62.A</w:t>
      </w:r>
      <w:r w:rsidR="00B8172E">
        <w:t>,</w:t>
      </w:r>
      <w:r w:rsidRPr="00027FFC">
        <w:t xml:space="preserve"> </w:t>
      </w:r>
      <w:r w:rsidR="00B44DBA" w:rsidRPr="006A1799">
        <w:rPr>
          <w:rPrChange w:id="10" w:author="Alisha Pettit" w:date="2018-07-03T19:53:00Z">
            <w:rPr/>
          </w:rPrChange>
        </w:rPr>
        <w:t>Table 5.</w:t>
      </w:r>
      <w:r w:rsidR="00A310CF" w:rsidRPr="006A1799">
        <w:rPr>
          <w:rPrChange w:id="11" w:author="Alisha Pettit" w:date="2018-07-03T19:53:00Z">
            <w:rPr/>
          </w:rPrChange>
        </w:rPr>
        <w:t>9</w:t>
      </w:r>
      <w:r w:rsidR="00B44DBA" w:rsidRPr="006A1799">
        <w:rPr>
          <w:rPrChange w:id="12" w:author="Alisha Pettit" w:date="2018-07-03T19:53:00Z">
            <w:rPr/>
          </w:rPrChange>
        </w:rPr>
        <w:t>.62.B</w:t>
      </w:r>
      <w:r w:rsidR="00B8172E">
        <w:t>,</w:t>
      </w:r>
      <w:r w:rsidR="007651C9">
        <w:t xml:space="preserve"> </w:t>
      </w:r>
      <w:r w:rsidR="00B44DBA" w:rsidRPr="006A1799">
        <w:rPr>
          <w:rPrChange w:id="13" w:author="Alisha Pettit" w:date="2018-07-03T19:53:00Z">
            <w:rPr/>
          </w:rPrChange>
        </w:rPr>
        <w:t>Table 5.</w:t>
      </w:r>
      <w:r w:rsidR="00A310CF" w:rsidRPr="006A1799">
        <w:rPr>
          <w:rPrChange w:id="14" w:author="Alisha Pettit" w:date="2018-07-03T19:53:00Z">
            <w:rPr/>
          </w:rPrChange>
        </w:rPr>
        <w:t>9</w:t>
      </w:r>
      <w:r w:rsidR="00B44DBA" w:rsidRPr="006A1799">
        <w:rPr>
          <w:rPrChange w:id="15" w:author="Alisha Pettit" w:date="2018-07-03T19:53:00Z">
            <w:rPr/>
          </w:rPrChange>
        </w:rPr>
        <w:t>.62.C</w:t>
      </w:r>
      <w:r w:rsidR="007651C9">
        <w:t xml:space="preserve"> and </w:t>
      </w:r>
      <w:r w:rsidR="00B44DBA" w:rsidRPr="006A1799">
        <w:rPr>
          <w:rPrChange w:id="16" w:author="Alisha Pettit" w:date="2018-07-03T19:53:00Z">
            <w:rPr/>
          </w:rPrChange>
        </w:rPr>
        <w:t>Table 5.</w:t>
      </w:r>
      <w:r w:rsidR="00A310CF" w:rsidRPr="006A1799">
        <w:rPr>
          <w:rPrChange w:id="17" w:author="Alisha Pettit" w:date="2018-07-03T19:53:00Z">
            <w:rPr/>
          </w:rPrChange>
        </w:rPr>
        <w:t>9</w:t>
      </w:r>
      <w:r w:rsidR="00B44DBA" w:rsidRPr="006A1799">
        <w:rPr>
          <w:rPrChange w:id="18" w:author="Alisha Pettit" w:date="2018-07-03T19:53:00Z">
            <w:rPr/>
          </w:rPrChange>
        </w:rPr>
        <w:t>.62.D</w:t>
      </w:r>
      <w:r w:rsidR="007651C9" w:rsidRPr="00FC553D">
        <w:rPr>
          <w:rStyle w:val="QPPEditorsNoteStyle1Char"/>
        </w:rPr>
        <w:t>.</w:t>
      </w:r>
    </w:p>
    <w:p w:rsidR="00F21A37" w:rsidRPr="00027FFC" w:rsidRDefault="00C34D70" w:rsidP="00F21A37">
      <w:pPr>
        <w:pStyle w:val="QPPHeading4"/>
      </w:pPr>
      <w:r>
        <w:t>7.2.19.3.2 Purpose</w:t>
      </w:r>
    </w:p>
    <w:p w:rsidR="00F21A37" w:rsidRPr="00027FFC" w:rsidRDefault="00F21A37" w:rsidP="00F21A37">
      <w:pPr>
        <w:pStyle w:val="QPPBulletPoint1"/>
        <w:numPr>
          <w:ilvl w:val="0"/>
          <w:numId w:val="10"/>
        </w:numPr>
      </w:pPr>
      <w:r w:rsidRPr="00F21A37">
        <w:t>The purpose of the Sherwood—Graceville district neighbourhood plan code is to provide finer grained planning at a local level for the Sherwood—Graceville di</w:t>
      </w:r>
      <w:r w:rsidR="00503A23">
        <w:t>strict neighbourhood plan area.</w:t>
      </w:r>
    </w:p>
    <w:p w:rsidR="00F21A37" w:rsidRPr="00027FFC" w:rsidRDefault="00F21A37" w:rsidP="00F21A37">
      <w:pPr>
        <w:pStyle w:val="QPPBulletPoint1"/>
      </w:pPr>
      <w:r w:rsidRPr="00F21A37">
        <w:t xml:space="preserve">The purpose of the Sherwood—Graceville district neighbourhood plan code will be achieved through overall outcomes including overall outcomes for each precinct </w:t>
      </w:r>
      <w:r w:rsidR="00503A23">
        <w:t>of the neighbourhood plan area.</w:t>
      </w:r>
    </w:p>
    <w:p w:rsidR="00255B2A" w:rsidRDefault="00F21A37" w:rsidP="00503A23">
      <w:pPr>
        <w:pStyle w:val="QPPBulletPoint1"/>
      </w:pPr>
      <w:r w:rsidRPr="00F21A37">
        <w:t>The overall outcomes for the Sherwood—Graceville district neighbourhood plan area are:</w:t>
      </w:r>
    </w:p>
    <w:p w:rsidR="00F21A37" w:rsidRPr="00F21A37" w:rsidRDefault="00F21A37" w:rsidP="00ED1FE1">
      <w:pPr>
        <w:pStyle w:val="QPPBulletpoint2"/>
        <w:numPr>
          <w:ilvl w:val="0"/>
          <w:numId w:val="45"/>
        </w:numPr>
      </w:pPr>
      <w:r w:rsidRPr="00F21A37">
        <w:t>Development in the district reflects its unique character and the area’s relationship to the Brisbane River. This is characterised by predominantly low</w:t>
      </w:r>
      <w:r w:rsidR="008630B3">
        <w:t>-</w:t>
      </w:r>
      <w:r w:rsidRPr="00F21A37">
        <w:t>density housing comprising a large proportion of traditional character houses, complemented by established vegetation in both private and public open spaces.</w:t>
      </w:r>
    </w:p>
    <w:p w:rsidR="00F21A37" w:rsidRPr="00F21A37" w:rsidRDefault="00F21A37" w:rsidP="00F21A37">
      <w:pPr>
        <w:pStyle w:val="QPPBulletpoint2"/>
      </w:pPr>
      <w:r w:rsidRPr="00F21A37">
        <w:t>A mix of housing densities, types and sizes exist within walking catchment of services and public transport at the Corinda and Sherwood centres, to accommodate the community’s housing needs at various stages of their lives and in particular to provide housing for the ageing population in the area.</w:t>
      </w:r>
    </w:p>
    <w:p w:rsidR="00F21A37" w:rsidRPr="00F21A37" w:rsidRDefault="00F21A37" w:rsidP="00F21A37">
      <w:pPr>
        <w:pStyle w:val="QPPBulletpoint2"/>
      </w:pPr>
      <w:r w:rsidRPr="00F21A37">
        <w:t xml:space="preserve">The continuation of </w:t>
      </w:r>
      <w:r w:rsidR="0085795F" w:rsidRPr="006A1799">
        <w:rPr>
          <w:rPrChange w:id="19" w:author="Alisha Pettit" w:date="2018-07-03T19:53:00Z">
            <w:rPr/>
          </w:rPrChange>
        </w:rPr>
        <w:t>community uses</w:t>
      </w:r>
      <w:r w:rsidR="007651C9" w:rsidRPr="00F21A37">
        <w:t xml:space="preserve"> </w:t>
      </w:r>
      <w:r w:rsidRPr="00F21A37">
        <w:t>throughout the area, particularly within the Community hub precinct</w:t>
      </w:r>
      <w:r w:rsidR="007C6B5E">
        <w:t xml:space="preserve"> (Sherwood</w:t>
      </w:r>
      <w:r w:rsidR="007C6B5E" w:rsidRPr="00F21A37">
        <w:t>—</w:t>
      </w:r>
      <w:r w:rsidR="007C6B5E">
        <w:t>Graceville district neighbourhood plan/NPP-</w:t>
      </w:r>
      <w:r w:rsidR="007C6B5E">
        <w:lastRenderedPageBreak/>
        <w:t>005)</w:t>
      </w:r>
      <w:r w:rsidRPr="00F21A37">
        <w:t xml:space="preserve"> to take advantage of the accessibility to the Sherwood and Corinda centres, public transport and adjacent parkland.</w:t>
      </w:r>
    </w:p>
    <w:p w:rsidR="00F21A37" w:rsidRPr="00F21A37" w:rsidRDefault="00F21A37" w:rsidP="00F21A37">
      <w:pPr>
        <w:pStyle w:val="QPPBulletpoint2"/>
      </w:pPr>
      <w:r w:rsidRPr="00F21A37">
        <w:t xml:space="preserve">The Brisbane riverfront </w:t>
      </w:r>
      <w:r w:rsidRPr="006A1799">
        <w:rPr>
          <w:rPrChange w:id="20" w:author="Alisha Pettit" w:date="2018-07-03T19:53:00Z">
            <w:rPr/>
          </w:rPrChange>
        </w:rPr>
        <w:t>parks</w:t>
      </w:r>
      <w:r w:rsidRPr="00F21A37">
        <w:t>, Cliveden Avenue bushland and parks along Oxley Creek are significant natural assets and are protected and rehabilitated where appropriate.</w:t>
      </w:r>
    </w:p>
    <w:p w:rsidR="00F21A37" w:rsidRPr="00F21A37" w:rsidRDefault="00F21A37" w:rsidP="00F21A37">
      <w:pPr>
        <w:pStyle w:val="QPPBulletpoint2"/>
      </w:pPr>
      <w:r w:rsidRPr="00F21A37">
        <w:t>Privately owned sport and recreation land is protected from intrusion from other land uses.</w:t>
      </w:r>
    </w:p>
    <w:p w:rsidR="00F21A37" w:rsidRPr="00027FFC" w:rsidRDefault="00F21A37" w:rsidP="00F21A37">
      <w:pPr>
        <w:pStyle w:val="QPPBulletpoint2"/>
      </w:pPr>
      <w:r w:rsidRPr="00F21A37">
        <w:t xml:space="preserve">Growth of local </w:t>
      </w:r>
      <w:r w:rsidRPr="006A1799">
        <w:rPr>
          <w:rPrChange w:id="21" w:author="Alisha Pettit" w:date="2018-07-03T19:53:00Z">
            <w:rPr/>
          </w:rPrChange>
        </w:rPr>
        <w:t>educational establishments</w:t>
      </w:r>
      <w:r w:rsidRPr="00F21A37">
        <w:t xml:space="preserve"> is supported where consistent with local residential </w:t>
      </w:r>
      <w:r w:rsidRPr="006A1799">
        <w:rPr>
          <w:rPrChange w:id="22" w:author="Alisha Pettit" w:date="2018-07-03T19:53:00Z">
            <w:rPr/>
          </w:rPrChange>
        </w:rPr>
        <w:t>amenity</w:t>
      </w:r>
      <w:r w:rsidR="00503A23">
        <w:t xml:space="preserve"> and traffic movement.</w:t>
      </w:r>
    </w:p>
    <w:p w:rsidR="007651C9" w:rsidRDefault="00F21A37" w:rsidP="00F21A37">
      <w:pPr>
        <w:pStyle w:val="QPPBulletPoint1"/>
      </w:pPr>
      <w:r w:rsidRPr="00F21A37">
        <w:t xml:space="preserve">Development is of a height, scale and form </w:t>
      </w:r>
      <w:r w:rsidR="00181469">
        <w:t>which is consistent with the amenity and character, community expectations and infrastructure assumptions intended for the relevant precinct, sub-precinct or site and is only developed at a greater height, scale and form where there is both a community need and an eco</w:t>
      </w:r>
      <w:r w:rsidR="00C34D70">
        <w:t>nomic need for the development.</w:t>
      </w:r>
    </w:p>
    <w:p w:rsidR="00F21A37" w:rsidRPr="00F21A37" w:rsidRDefault="00F21A37" w:rsidP="00F21A37">
      <w:pPr>
        <w:pStyle w:val="QPPBulletPoint1"/>
      </w:pPr>
      <w:r w:rsidRPr="00F21A37">
        <w:t>While making efficient use of land, development is consistent with community expectations and infrastructure assumptions.</w:t>
      </w:r>
    </w:p>
    <w:p w:rsidR="00F21A37" w:rsidRPr="00027FFC" w:rsidRDefault="00F21A37" w:rsidP="00B8172E">
      <w:pPr>
        <w:pStyle w:val="QPPEditorsNoteStyle2"/>
      </w:pPr>
      <w:r w:rsidRPr="00027FFC">
        <w:t xml:space="preserve">Note—Where this code includes performance outcomes or acceptable outcomes that relate to noise assessments, guidance is provided in the </w:t>
      </w:r>
      <w:r w:rsidRPr="006A1799">
        <w:rPr>
          <w:rPrChange w:id="23" w:author="Alisha Pettit" w:date="2018-07-03T19:53:00Z">
            <w:rPr/>
          </w:rPrChange>
        </w:rPr>
        <w:t>Noise impact assessment planning scheme policy</w:t>
      </w:r>
      <w:r w:rsidRPr="00027FFC">
        <w:t>.</w:t>
      </w:r>
    </w:p>
    <w:p w:rsidR="00BF2E8D" w:rsidRDefault="00F21A37" w:rsidP="004D39E4">
      <w:pPr>
        <w:pStyle w:val="QPPBulletPoint1"/>
      </w:pPr>
      <w:r w:rsidRPr="00F21A37">
        <w:t>Westside character precinct (Sherwood—Graceville district neighbourhood plan/NPP-001) overall outcomes are:</w:t>
      </w:r>
    </w:p>
    <w:p w:rsidR="00F21A37" w:rsidRPr="00F21A37" w:rsidRDefault="00F21A37" w:rsidP="00ED1FE1">
      <w:pPr>
        <w:pStyle w:val="QPPBulletpoint2"/>
        <w:numPr>
          <w:ilvl w:val="0"/>
          <w:numId w:val="46"/>
        </w:numPr>
      </w:pPr>
      <w:r w:rsidRPr="00F21A37">
        <w:t>The precinct is an area of Brisbane with outstanding features that contribute to the identity of the neighbourhood. A collection of distinctive and intact character houses built in 1946 or before predominate in the area, while newer buildings, sympathetic to the character of the precinct, do not detract from it.</w:t>
      </w:r>
    </w:p>
    <w:p w:rsidR="00F21A37" w:rsidRPr="00F21A37" w:rsidRDefault="00F21A37" w:rsidP="00F21A37">
      <w:pPr>
        <w:pStyle w:val="QPPBulletpoint2"/>
      </w:pPr>
      <w:r w:rsidRPr="00F21A37">
        <w:t>Character houses in this precinct</w:t>
      </w:r>
      <w:r w:rsidR="000C2285">
        <w:t>,</w:t>
      </w:r>
      <w:r w:rsidRPr="00F21A37">
        <w:t xml:space="preserve"> are predominantly larger in scale and form compared to other houses of their era and are generally intact and well maintained. The character houses are generally set low with wide proportions, and feature traditional elements such as verandahs and external timber staircases. A general consistency in roof form and height contributes to the precinct’s special character with typically hipped roofs or with low, wide gables</w:t>
      </w:r>
      <w:r w:rsidR="00B8172E">
        <w:t xml:space="preserve">. </w:t>
      </w:r>
      <w:r w:rsidRPr="00F21A37">
        <w:t>Garages are located and designed so as not to dominate or detract from the streetscape.</w:t>
      </w:r>
    </w:p>
    <w:p w:rsidR="00F21A37" w:rsidRPr="00F21A37" w:rsidRDefault="00F21A37" w:rsidP="00F21A37">
      <w:pPr>
        <w:pStyle w:val="QPPBulletpoint2"/>
      </w:pPr>
      <w:r w:rsidRPr="00F21A37">
        <w:t>In addition to the predominance of houses built in 1946 or before, the precinct is characterised by wide property frontages with large spacing between buildings, landscaping of open lawns with mature specimen trees, tennis courts, low timber and wire style fencing and hedges. Streets are often wide with mature street tree plantings, including significant stands of camphor laurels that should be retained or replaced where possible.</w:t>
      </w:r>
    </w:p>
    <w:p w:rsidR="00F21A37" w:rsidRPr="00027FFC" w:rsidRDefault="00F21A37" w:rsidP="00F21A37">
      <w:pPr>
        <w:pStyle w:val="QPPBulletpoint2"/>
      </w:pPr>
      <w:r w:rsidRPr="00F21A37">
        <w:t>The scale, form and proportion of development within the precinct reflect the distinctive qualities that create a sense of visual cohesion within the nearby streetscape. New buildings and other works in terms of the scale, form and mass, sit comfortably within the streetscape and do not dominate adjac</w:t>
      </w:r>
      <w:r w:rsidR="00503A23">
        <w:t>ent or nearby character places.</w:t>
      </w:r>
    </w:p>
    <w:p w:rsidR="00F21A37" w:rsidRPr="00F21A37" w:rsidRDefault="00F21A37" w:rsidP="00F21A37">
      <w:pPr>
        <w:pStyle w:val="QPPBulletPoint1"/>
        <w:rPr>
          <w:szCs w:val="16"/>
          <w:shd w:val="clear" w:color="auto" w:fill="00FF00"/>
        </w:rPr>
      </w:pPr>
      <w:r w:rsidRPr="00F21A37">
        <w:t>Corinda centre precinct (Sherwood—Graceville district neighbourhood plan/NPP-002) overall outcomes are:</w:t>
      </w:r>
    </w:p>
    <w:p w:rsidR="00F21A37" w:rsidRPr="00F21A37" w:rsidRDefault="00F21A37" w:rsidP="00BE7AE4">
      <w:pPr>
        <w:pStyle w:val="QPPBulletpoint2"/>
        <w:numPr>
          <w:ilvl w:val="0"/>
          <w:numId w:val="76"/>
        </w:numPr>
      </w:pPr>
      <w:r w:rsidRPr="00F21A37">
        <w:t>This is a vibrant, mixed</w:t>
      </w:r>
      <w:r w:rsidR="007651C9">
        <w:t xml:space="preserve"> </w:t>
      </w:r>
      <w:r w:rsidRPr="00F21A37">
        <w:t xml:space="preserve">use centre, accommodating a range of </w:t>
      </w:r>
      <w:r w:rsidRPr="006A1799">
        <w:rPr>
          <w:rPrChange w:id="24" w:author="Alisha Pettit" w:date="2018-07-03T19:53:00Z">
            <w:rPr/>
          </w:rPrChange>
        </w:rPr>
        <w:t>centre activities</w:t>
      </w:r>
      <w:r w:rsidRPr="00F21A37">
        <w:t xml:space="preserve">, including </w:t>
      </w:r>
      <w:r w:rsidRPr="006A1799">
        <w:rPr>
          <w:rPrChange w:id="25" w:author="Alisha Pettit" w:date="2018-07-03T19:53:00Z">
            <w:rPr/>
          </w:rPrChange>
        </w:rPr>
        <w:t>multiple dwellings</w:t>
      </w:r>
      <w:r w:rsidRPr="00F21A37">
        <w:t xml:space="preserve">, </w:t>
      </w:r>
      <w:r w:rsidRPr="006A1799">
        <w:rPr>
          <w:rPrChange w:id="26" w:author="Alisha Pettit" w:date="2018-07-03T19:53:00Z">
            <w:rPr/>
          </w:rPrChange>
        </w:rPr>
        <w:t>offices</w:t>
      </w:r>
      <w:r w:rsidRPr="00F21A37">
        <w:t xml:space="preserve">, </w:t>
      </w:r>
      <w:r w:rsidRPr="006A1799">
        <w:rPr>
          <w:rPrChange w:id="27" w:author="Alisha Pettit" w:date="2018-07-03T19:53:00Z">
            <w:rPr/>
          </w:rPrChange>
        </w:rPr>
        <w:t>shops</w:t>
      </w:r>
      <w:r w:rsidRPr="00F21A37">
        <w:t xml:space="preserve"> and </w:t>
      </w:r>
      <w:r w:rsidR="0085795F" w:rsidRPr="006A1799">
        <w:rPr>
          <w:rPrChange w:id="28" w:author="Alisha Pettit" w:date="2018-07-03T19:53:00Z">
            <w:rPr/>
          </w:rPrChange>
        </w:rPr>
        <w:t>community uses</w:t>
      </w:r>
      <w:r w:rsidRPr="00F21A37">
        <w:t xml:space="preserve">. A wide choice of housing types is located within walkable proximity to the services provided at Corinda centre and to the Corinda </w:t>
      </w:r>
      <w:r w:rsidR="00B2257E">
        <w:t>r</w:t>
      </w:r>
      <w:r w:rsidRPr="00F21A37">
        <w:t xml:space="preserve">ailway </w:t>
      </w:r>
      <w:r w:rsidR="00B2257E">
        <w:t>s</w:t>
      </w:r>
      <w:r w:rsidRPr="00F21A37">
        <w:t>tation.</w:t>
      </w:r>
    </w:p>
    <w:p w:rsidR="00F21A37" w:rsidRPr="00F21A37" w:rsidRDefault="00F21A37" w:rsidP="00F21A37">
      <w:pPr>
        <w:pStyle w:val="QPPBulletpoint2"/>
      </w:pPr>
      <w:r w:rsidRPr="00F21A37">
        <w:t>Existing large car</w:t>
      </w:r>
      <w:r w:rsidR="007651C9">
        <w:t xml:space="preserve"> </w:t>
      </w:r>
      <w:r w:rsidRPr="00F21A37">
        <w:t xml:space="preserve">parking areas are redeveloped for </w:t>
      </w:r>
      <w:r w:rsidRPr="006A1799">
        <w:rPr>
          <w:rPrChange w:id="29" w:author="Alisha Pettit" w:date="2018-07-03T19:53:00Z">
            <w:rPr/>
          </w:rPrChange>
        </w:rPr>
        <w:t>centre activities</w:t>
      </w:r>
      <w:r w:rsidRPr="00F21A37">
        <w:t>.</w:t>
      </w:r>
    </w:p>
    <w:p w:rsidR="00F21A37" w:rsidRPr="00F21A37" w:rsidRDefault="00F21A37" w:rsidP="00F21A37">
      <w:pPr>
        <w:pStyle w:val="QPPBulletpoint2"/>
      </w:pPr>
      <w:r w:rsidRPr="00F21A37">
        <w:t xml:space="preserve">To support a compact centre core, </w:t>
      </w:r>
      <w:r w:rsidR="009E71BA" w:rsidRPr="006A1799">
        <w:rPr>
          <w:rPrChange w:id="30" w:author="Alisha Pettit" w:date="2018-07-03T19:53:00Z">
            <w:rPr/>
          </w:rPrChange>
        </w:rPr>
        <w:t>centre activities</w:t>
      </w:r>
      <w:r w:rsidRPr="00F21A37">
        <w:t xml:space="preserve"> only occur in the </w:t>
      </w:r>
      <w:r w:rsidRPr="006A1799">
        <w:rPr>
          <w:rPrChange w:id="31" w:author="Alisha Pettit" w:date="2018-07-03T19:53:00Z">
            <w:rPr/>
          </w:rPrChange>
        </w:rPr>
        <w:t>District centre</w:t>
      </w:r>
      <w:r w:rsidR="00B2257E" w:rsidRPr="006A1799">
        <w:rPr>
          <w:rPrChange w:id="32" w:author="Alisha Pettit" w:date="2018-07-03T19:53:00Z">
            <w:rPr/>
          </w:rPrChange>
        </w:rPr>
        <w:t xml:space="preserve"> zone</w:t>
      </w:r>
      <w:r w:rsidRPr="00F21A37">
        <w:t>.</w:t>
      </w:r>
    </w:p>
    <w:p w:rsidR="00F21A37" w:rsidRPr="00027FFC" w:rsidRDefault="00F21A37" w:rsidP="00F21A37">
      <w:pPr>
        <w:pStyle w:val="QPPBulletpoint2"/>
      </w:pPr>
      <w:r w:rsidRPr="00F21A37">
        <w:t>Residents living within the precinct will have residential</w:t>
      </w:r>
      <w:r w:rsidR="0085795F">
        <w:t xml:space="preserve"> </w:t>
      </w:r>
      <w:r w:rsidR="0085795F" w:rsidRPr="006A1799">
        <w:rPr>
          <w:rPrChange w:id="33" w:author="Alisha Pettit" w:date="2018-07-03T19:53:00Z">
            <w:rPr/>
          </w:rPrChange>
        </w:rPr>
        <w:t>amenity</w:t>
      </w:r>
      <w:r w:rsidRPr="00F21A37">
        <w:t xml:space="preserve"> consistent with the levels in a vibrant, mixed</w:t>
      </w:r>
      <w:r w:rsidR="007651C9">
        <w:t xml:space="preserve"> </w:t>
      </w:r>
      <w:r w:rsidR="00503A23">
        <w:t>use centre.</w:t>
      </w:r>
    </w:p>
    <w:p w:rsidR="00F21A37" w:rsidRPr="00F21A37" w:rsidRDefault="00F21A37" w:rsidP="00F21A37">
      <w:pPr>
        <w:pStyle w:val="QPPBulletPoint1"/>
        <w:rPr>
          <w:szCs w:val="16"/>
          <w:shd w:val="clear" w:color="auto" w:fill="00FF00"/>
        </w:rPr>
      </w:pPr>
      <w:r w:rsidRPr="00F21A37">
        <w:t>Sherwood centre precinct (Sherwood—Graceville district neighbourhood plan/N</w:t>
      </w:r>
      <w:r w:rsidR="007651C9">
        <w:t>P</w:t>
      </w:r>
      <w:r w:rsidRPr="00F21A37">
        <w:t>P-003) overall outcomes are:</w:t>
      </w:r>
    </w:p>
    <w:p w:rsidR="00F21A37" w:rsidRPr="00F21A37" w:rsidRDefault="00F21A37" w:rsidP="00ED1FE1">
      <w:pPr>
        <w:pStyle w:val="QPPBulletpoint2"/>
        <w:numPr>
          <w:ilvl w:val="0"/>
          <w:numId w:val="11"/>
        </w:numPr>
      </w:pPr>
      <w:r w:rsidRPr="00F21A37">
        <w:t>This is a vibrant, mixed</w:t>
      </w:r>
      <w:r w:rsidR="007651C9">
        <w:t xml:space="preserve"> </w:t>
      </w:r>
      <w:r w:rsidRPr="00F21A37">
        <w:t xml:space="preserve">use centre, accommodating a range of </w:t>
      </w:r>
      <w:r w:rsidR="009E71BA" w:rsidRPr="006A1799">
        <w:rPr>
          <w:rPrChange w:id="34" w:author="Alisha Pettit" w:date="2018-07-03T19:53:00Z">
            <w:rPr/>
          </w:rPrChange>
        </w:rPr>
        <w:t>c</w:t>
      </w:r>
      <w:r w:rsidRPr="006A1799">
        <w:rPr>
          <w:rPrChange w:id="35" w:author="Alisha Pettit" w:date="2018-07-03T19:53:00Z">
            <w:rPr/>
          </w:rPrChange>
        </w:rPr>
        <w:t>entre activities</w:t>
      </w:r>
      <w:r w:rsidRPr="00F21A37">
        <w:t xml:space="preserve">, including </w:t>
      </w:r>
      <w:r w:rsidRPr="006A1799">
        <w:rPr>
          <w:rPrChange w:id="36" w:author="Alisha Pettit" w:date="2018-07-03T19:53:00Z">
            <w:rPr/>
          </w:rPrChange>
        </w:rPr>
        <w:t>multiple dwellings</w:t>
      </w:r>
      <w:r w:rsidRPr="00F21A37">
        <w:t xml:space="preserve">, </w:t>
      </w:r>
      <w:r w:rsidR="009E71BA" w:rsidRPr="006A1799">
        <w:rPr>
          <w:rPrChange w:id="37" w:author="Alisha Pettit" w:date="2018-07-03T19:53:00Z">
            <w:rPr/>
          </w:rPrChange>
        </w:rPr>
        <w:t>offices</w:t>
      </w:r>
      <w:r w:rsidRPr="00F21A37">
        <w:t xml:space="preserve">, </w:t>
      </w:r>
      <w:r w:rsidR="009E71BA" w:rsidRPr="006A1799">
        <w:rPr>
          <w:rPrChange w:id="38" w:author="Alisha Pettit" w:date="2018-07-03T19:53:00Z">
            <w:rPr/>
          </w:rPrChange>
        </w:rPr>
        <w:t>shops</w:t>
      </w:r>
      <w:r w:rsidRPr="00F21A37">
        <w:t xml:space="preserve"> and </w:t>
      </w:r>
      <w:r w:rsidRPr="006A1799">
        <w:rPr>
          <w:rPrChange w:id="39" w:author="Alisha Pettit" w:date="2018-07-03T19:53:00Z">
            <w:rPr/>
          </w:rPrChange>
        </w:rPr>
        <w:t>community activities</w:t>
      </w:r>
      <w:r w:rsidRPr="00F21A37">
        <w:t xml:space="preserve">. A wide choice of housing types is located within walkable proximity to the services provided at Sherwood </w:t>
      </w:r>
      <w:r w:rsidR="007651C9">
        <w:t>c</w:t>
      </w:r>
      <w:r w:rsidR="007651C9" w:rsidRPr="00F21A37">
        <w:t>e</w:t>
      </w:r>
      <w:r w:rsidR="007651C9">
        <w:t xml:space="preserve">ntre </w:t>
      </w:r>
      <w:r w:rsidR="00B2257E">
        <w:t>and to the Sherwood r</w:t>
      </w:r>
      <w:r w:rsidRPr="00F21A37">
        <w:t xml:space="preserve">ailway </w:t>
      </w:r>
      <w:r w:rsidR="00B2257E">
        <w:t>s</w:t>
      </w:r>
      <w:r w:rsidRPr="00F21A37">
        <w:t>tation.</w:t>
      </w:r>
    </w:p>
    <w:p w:rsidR="00F21A37" w:rsidRPr="00F21A37" w:rsidRDefault="00F21A37" w:rsidP="00F21A37">
      <w:pPr>
        <w:pStyle w:val="QPPBulletpoint2"/>
      </w:pPr>
      <w:r w:rsidRPr="00F21A37">
        <w:t xml:space="preserve">To support a compact centre core, </w:t>
      </w:r>
      <w:r w:rsidRPr="006A1799">
        <w:rPr>
          <w:rPrChange w:id="40" w:author="Alisha Pettit" w:date="2018-07-03T19:53:00Z">
            <w:rPr/>
          </w:rPrChange>
        </w:rPr>
        <w:t>centre activities</w:t>
      </w:r>
      <w:r w:rsidRPr="00F21A37">
        <w:t xml:space="preserve"> are only supported in the </w:t>
      </w:r>
      <w:r w:rsidR="007651C9" w:rsidRPr="006A1799">
        <w:rPr>
          <w:rPrChange w:id="41" w:author="Alisha Pettit" w:date="2018-07-03T19:53:00Z">
            <w:rPr/>
          </w:rPrChange>
        </w:rPr>
        <w:t xml:space="preserve">District </w:t>
      </w:r>
      <w:r w:rsidRPr="006A1799">
        <w:rPr>
          <w:rPrChange w:id="42" w:author="Alisha Pettit" w:date="2018-07-03T19:53:00Z">
            <w:rPr/>
          </w:rPrChange>
        </w:rPr>
        <w:t>centre</w:t>
      </w:r>
      <w:r w:rsidR="008565A0" w:rsidRPr="006A1799">
        <w:rPr>
          <w:rPrChange w:id="43" w:author="Alisha Pettit" w:date="2018-07-03T19:53:00Z">
            <w:rPr/>
          </w:rPrChange>
        </w:rPr>
        <w:t xml:space="preserve"> zone</w:t>
      </w:r>
      <w:r w:rsidRPr="00F21A37">
        <w:t>.</w:t>
      </w:r>
    </w:p>
    <w:p w:rsidR="00F21A37" w:rsidRPr="00027FFC" w:rsidRDefault="00F21A37" w:rsidP="00F21A37">
      <w:pPr>
        <w:pStyle w:val="QPPBulletpoint2"/>
      </w:pPr>
      <w:r w:rsidRPr="00F21A37">
        <w:t xml:space="preserve">Residents living within the precinct will have residential </w:t>
      </w:r>
      <w:r w:rsidRPr="006A1799">
        <w:rPr>
          <w:rPrChange w:id="44" w:author="Alisha Pettit" w:date="2018-07-03T19:53:00Z">
            <w:rPr/>
          </w:rPrChange>
        </w:rPr>
        <w:t>amenity</w:t>
      </w:r>
      <w:r w:rsidRPr="00F21A37">
        <w:t xml:space="preserve"> consistent with the levels in a vibrant, mixed</w:t>
      </w:r>
      <w:r w:rsidR="00D01C77">
        <w:t xml:space="preserve"> </w:t>
      </w:r>
      <w:r w:rsidR="00503A23">
        <w:t>use centre.</w:t>
      </w:r>
    </w:p>
    <w:p w:rsidR="00F21A37" w:rsidRPr="00F21A37" w:rsidRDefault="00F21A37" w:rsidP="00F21A37">
      <w:pPr>
        <w:pStyle w:val="QPPBulletPoint1"/>
        <w:rPr>
          <w:szCs w:val="16"/>
          <w:shd w:val="clear" w:color="auto" w:fill="00FF00"/>
        </w:rPr>
      </w:pPr>
      <w:r w:rsidRPr="00F21A37">
        <w:t>Honour Avenue centre precinct (Sherwood—Graceville district neighbourhood plan/NPP-004) overall outcome is:</w:t>
      </w:r>
    </w:p>
    <w:p w:rsidR="00F21A37" w:rsidRPr="00027FFC" w:rsidRDefault="00D01C77" w:rsidP="00ED1FE1">
      <w:pPr>
        <w:pStyle w:val="QPPBulletpoint2"/>
        <w:numPr>
          <w:ilvl w:val="0"/>
          <w:numId w:val="12"/>
        </w:numPr>
      </w:pPr>
      <w:r>
        <w:t>This precinct allows</w:t>
      </w:r>
      <w:r w:rsidR="00F21A37" w:rsidRPr="00F21A37">
        <w:t xml:space="preserve"> for </w:t>
      </w:r>
      <w:r w:rsidR="00EB1E6C" w:rsidRPr="006A1799">
        <w:rPr>
          <w:rPrChange w:id="45" w:author="Alisha Pettit" w:date="2018-07-03T19:53:00Z">
            <w:rPr/>
          </w:rPrChange>
        </w:rPr>
        <w:t>centre activities</w:t>
      </w:r>
      <w:r>
        <w:t xml:space="preserve"> whil</w:t>
      </w:r>
      <w:r w:rsidR="00C255DF">
        <w:t>e</w:t>
      </w:r>
      <w:r>
        <w:t xml:space="preserve"> encouraging the retention and re-use of heritage and character buildings in the </w:t>
      </w:r>
      <w:r w:rsidR="00C255DF">
        <w:t>c</w:t>
      </w:r>
      <w:r>
        <w:t>entre</w:t>
      </w:r>
      <w:r w:rsidR="00F21A37" w:rsidRPr="00F21A37">
        <w:t xml:space="preserve">. New developments and extensions to existing buildings respect the existing character through appropriate scale, siting and form of new </w:t>
      </w:r>
      <w:r>
        <w:t>development</w:t>
      </w:r>
      <w:r w:rsidR="00503A23">
        <w:t>.</w:t>
      </w:r>
    </w:p>
    <w:p w:rsidR="00F21A37" w:rsidRPr="00F21A37" w:rsidRDefault="00F21A37" w:rsidP="00F21A37">
      <w:pPr>
        <w:pStyle w:val="QPPBulletPoint1"/>
        <w:rPr>
          <w:szCs w:val="16"/>
          <w:shd w:val="clear" w:color="auto" w:fill="00FF00"/>
        </w:rPr>
      </w:pPr>
      <w:r w:rsidRPr="00F21A37">
        <w:t>Community hub precinct (Sherwood—Graceville district neighbourhood plan/NPP-005) overall outcome is:</w:t>
      </w:r>
    </w:p>
    <w:p w:rsidR="00F21A37" w:rsidRPr="00027FFC" w:rsidRDefault="00F21A37" w:rsidP="00ED1FE1">
      <w:pPr>
        <w:pStyle w:val="QPPBulletpoint2"/>
        <w:numPr>
          <w:ilvl w:val="0"/>
          <w:numId w:val="13"/>
        </w:numPr>
      </w:pPr>
      <w:r w:rsidRPr="00F21A37">
        <w:t>This precinct provides a community focus for the Sherwood—Graceville district neighbourhood plan area with the co-location of a range of</w:t>
      </w:r>
      <w:r w:rsidR="00335A3A">
        <w:t xml:space="preserve"> </w:t>
      </w:r>
      <w:r w:rsidR="00335A3A" w:rsidRPr="006A1799">
        <w:rPr>
          <w:rPrChange w:id="46" w:author="Alisha Pettit" w:date="2018-07-03T19:53:00Z">
            <w:rPr/>
          </w:rPrChange>
        </w:rPr>
        <w:t>community uses</w:t>
      </w:r>
      <w:r w:rsidRPr="00F21A37">
        <w:t xml:space="preserve"> that are well located close to the Sherwood and Corinda centres, and with g</w:t>
      </w:r>
      <w:r w:rsidR="00503A23">
        <w:t>ood access to public transport.</w:t>
      </w:r>
    </w:p>
    <w:p w:rsidR="00F21A37" w:rsidRPr="00F21A37" w:rsidRDefault="00F21A37" w:rsidP="00F21A37">
      <w:pPr>
        <w:pStyle w:val="QPPBulletPoint1"/>
        <w:rPr>
          <w:szCs w:val="16"/>
          <w:shd w:val="clear" w:color="auto" w:fill="00FF00"/>
        </w:rPr>
      </w:pPr>
      <w:r w:rsidRPr="00F21A37">
        <w:t xml:space="preserve">St Aidan’s </w:t>
      </w:r>
      <w:r w:rsidR="00887D03">
        <w:t>s</w:t>
      </w:r>
      <w:r w:rsidRPr="00F21A37">
        <w:t>chool precinct (Sherwood—Graceville district neighbourhood plan/NPP-006) overall outcome is:</w:t>
      </w:r>
    </w:p>
    <w:p w:rsidR="00F21A37" w:rsidRPr="00027FFC" w:rsidRDefault="00F21A37" w:rsidP="00ED1FE1">
      <w:pPr>
        <w:pStyle w:val="QPPBulletpoint2"/>
        <w:numPr>
          <w:ilvl w:val="0"/>
          <w:numId w:val="14"/>
        </w:numPr>
      </w:pPr>
      <w:r w:rsidRPr="00F21A37">
        <w:t xml:space="preserve">St Aidan’s school continues to operate in its current location with any expansion or redevelopment ensuring the location, height and massing of new buildings retains the </w:t>
      </w:r>
      <w:r w:rsidR="00335A3A" w:rsidRPr="006A1799">
        <w:rPr>
          <w:rPrChange w:id="47" w:author="Alisha Pettit" w:date="2018-07-03T19:53:00Z">
            <w:rPr/>
          </w:rPrChange>
        </w:rPr>
        <w:t>amenity</w:t>
      </w:r>
      <w:r w:rsidRPr="00F21A37">
        <w:t xml:space="preserve"> of surrounding residential areas</w:t>
      </w:r>
      <w:r w:rsidR="00503A23">
        <w:t>.</w:t>
      </w:r>
    </w:p>
    <w:p w:rsidR="00F21A37" w:rsidRPr="00F21A37" w:rsidRDefault="00F21A37" w:rsidP="00F21A37">
      <w:pPr>
        <w:pStyle w:val="QPPBulletPoint1"/>
        <w:rPr>
          <w:szCs w:val="16"/>
          <w:shd w:val="clear" w:color="auto" w:fill="00FF00"/>
        </w:rPr>
      </w:pPr>
      <w:r w:rsidRPr="00F21A37">
        <w:t>Light industry and employment precinct (Sherwood—Graceville district neighbourhood plan/NPP-007) overall outcome is:</w:t>
      </w:r>
    </w:p>
    <w:p w:rsidR="00F21A37" w:rsidRPr="00027FFC" w:rsidRDefault="00F21A37" w:rsidP="00ED1FE1">
      <w:pPr>
        <w:pStyle w:val="QPPBulletpoint2"/>
        <w:numPr>
          <w:ilvl w:val="0"/>
          <w:numId w:val="15"/>
        </w:numPr>
      </w:pPr>
      <w:r w:rsidRPr="00F21A37">
        <w:t xml:space="preserve">This precinct provides a local industry and employment node within the Sherwood—Graceville district neighbourhood plan area. New industry uses or expansion of existing lawful industry uses can only occur where they are consistent with </w:t>
      </w:r>
      <w:r w:rsidRPr="006A1799">
        <w:rPr>
          <w:rPrChange w:id="48" w:author="Alisha Pettit" w:date="2018-07-03T19:53:00Z">
            <w:rPr/>
          </w:rPrChange>
        </w:rPr>
        <w:t>low impact industry</w:t>
      </w:r>
      <w:r w:rsidR="00503A23">
        <w:t xml:space="preserve"> intent.</w:t>
      </w:r>
    </w:p>
    <w:p w:rsidR="00F21A37" w:rsidRPr="00F21A37" w:rsidRDefault="00F21A37" w:rsidP="00F21A37">
      <w:pPr>
        <w:pStyle w:val="QPPBulletPoint1"/>
        <w:rPr>
          <w:szCs w:val="16"/>
          <w:shd w:val="clear" w:color="auto" w:fill="00FF00"/>
        </w:rPr>
      </w:pPr>
      <w:r w:rsidRPr="00F21A37">
        <w:t>Alan Fletcher Research</w:t>
      </w:r>
      <w:r w:rsidR="004B7623">
        <w:t xml:space="preserve"> Station</w:t>
      </w:r>
      <w:r w:rsidRPr="00F21A37">
        <w:t>/Montrose Access precinct (Sherwood—Graceville district neighbourhood plan/NPP-008) overall outcomes are:</w:t>
      </w:r>
    </w:p>
    <w:p w:rsidR="00F21A37" w:rsidRPr="00F21A37" w:rsidRDefault="00F21A37" w:rsidP="00ED1FE1">
      <w:pPr>
        <w:pStyle w:val="QPPBulletpoint2"/>
        <w:numPr>
          <w:ilvl w:val="0"/>
          <w:numId w:val="16"/>
        </w:numPr>
      </w:pPr>
      <w:r w:rsidRPr="00F21A37">
        <w:t xml:space="preserve">Both sites comprising this precinct are located adjacent to low density residential areas and gain vehicular access through residential streets. Each </w:t>
      </w:r>
      <w:r w:rsidRPr="004D39E4">
        <w:t>site</w:t>
      </w:r>
      <w:r w:rsidRPr="00F21A37">
        <w:t xml:space="preserve"> has a frontage to the Brisbane River and contains significant native vegetation forming part of a corridor of riparian vegetation along the river’s edge.</w:t>
      </w:r>
    </w:p>
    <w:p w:rsidR="00F21A37" w:rsidRPr="00F21A37" w:rsidRDefault="00F21A37" w:rsidP="00F21A37">
      <w:pPr>
        <w:pStyle w:val="QPPBulletpoint2"/>
      </w:pPr>
      <w:r w:rsidRPr="00F21A37">
        <w:t xml:space="preserve">Any future re-use of the site will be as another </w:t>
      </w:r>
      <w:r w:rsidRPr="006A1799">
        <w:rPr>
          <w:rPrChange w:id="49" w:author="Alisha Pettit" w:date="2018-07-03T19:53:00Z">
            <w:rPr/>
          </w:rPrChange>
        </w:rPr>
        <w:t xml:space="preserve">community </w:t>
      </w:r>
      <w:r w:rsidR="004B7623" w:rsidRPr="006A1799">
        <w:rPr>
          <w:rPrChange w:id="50" w:author="Alisha Pettit" w:date="2018-07-03T19:53:00Z">
            <w:rPr/>
          </w:rPrChange>
        </w:rPr>
        <w:t>use</w:t>
      </w:r>
      <w:r w:rsidR="004B7623" w:rsidRPr="00F21A37">
        <w:t xml:space="preserve"> </w:t>
      </w:r>
      <w:r w:rsidRPr="00F21A37">
        <w:t xml:space="preserve">that is consistent with the low density residential </w:t>
      </w:r>
      <w:r w:rsidR="00C34D70">
        <w:t>character of surrounding areas.</w:t>
      </w:r>
    </w:p>
    <w:p w:rsidR="00F21A37" w:rsidRPr="00F21A37" w:rsidRDefault="00F21A37" w:rsidP="00F21A37">
      <w:pPr>
        <w:pStyle w:val="QPPBulletpoint2"/>
      </w:pPr>
      <w:r w:rsidRPr="00F21A37">
        <w:t>Any residential component of a redevelopment is of a height, scale and intensity that reflect the predominantly two-</w:t>
      </w:r>
      <w:r w:rsidRPr="006A1799">
        <w:rPr>
          <w:rPrChange w:id="51" w:author="Alisha Pettit" w:date="2018-07-03T19:53:00Z">
            <w:rPr/>
          </w:rPrChange>
        </w:rPr>
        <w:t>storey</w:t>
      </w:r>
      <w:r w:rsidRPr="00F21A37">
        <w:t xml:space="preserve"> character residential surroundings.</w:t>
      </w:r>
    </w:p>
    <w:p w:rsidR="00F21A37" w:rsidRPr="00F21A37" w:rsidRDefault="00F21A37" w:rsidP="00F21A37">
      <w:pPr>
        <w:pStyle w:val="QPPBulletpoint2"/>
      </w:pPr>
      <w:r w:rsidRPr="00F21A37">
        <w:t xml:space="preserve">Redevelopment of the </w:t>
      </w:r>
      <w:r w:rsidR="00BF3AE1" w:rsidRPr="004D39E4">
        <w:t>site</w:t>
      </w:r>
      <w:r w:rsidR="00BF3AE1" w:rsidRPr="00F21A37">
        <w:t xml:space="preserve"> </w:t>
      </w:r>
      <w:r w:rsidRPr="00F21A37">
        <w:t>includes open space along the riverfront and rehabilitation of native vegetation.</w:t>
      </w:r>
    </w:p>
    <w:p w:rsidR="00F21A37" w:rsidRPr="00F21A37" w:rsidRDefault="00F21A37" w:rsidP="00F21A37">
      <w:pPr>
        <w:pStyle w:val="QPPBulletpoint2"/>
      </w:pPr>
      <w:r w:rsidRPr="00F21A37">
        <w:t xml:space="preserve">Redevelopment of the </w:t>
      </w:r>
      <w:r w:rsidR="00BF3AE1" w:rsidRPr="004D39E4">
        <w:t>site</w:t>
      </w:r>
      <w:r w:rsidR="00BF3AE1" w:rsidRPr="00F21A37">
        <w:t xml:space="preserve"> </w:t>
      </w:r>
      <w:r w:rsidRPr="00F21A37">
        <w:t>includes a public space that commemorates and provides public education of the site’s historically significant use.</w:t>
      </w:r>
    </w:p>
    <w:p w:rsidR="00F21A37" w:rsidRPr="00027FFC" w:rsidRDefault="00F21A37" w:rsidP="00F21A37">
      <w:pPr>
        <w:pStyle w:val="QPPBulletpoint2"/>
      </w:pPr>
      <w:r w:rsidRPr="00F21A37">
        <w:t>Redevelopment of the site is in ac</w:t>
      </w:r>
      <w:r w:rsidR="00503A23">
        <w:t>cordance with a structure plan.</w:t>
      </w:r>
    </w:p>
    <w:p w:rsidR="00F21A37" w:rsidRPr="00F21A37" w:rsidRDefault="00F21A37" w:rsidP="00F21A37">
      <w:pPr>
        <w:pStyle w:val="QPPBulletPoint1"/>
        <w:rPr>
          <w:szCs w:val="16"/>
          <w:shd w:val="clear" w:color="auto" w:fill="00FF00"/>
        </w:rPr>
      </w:pPr>
      <w:r w:rsidRPr="00F21A37">
        <w:t>Sport and recreation precinct (Sherwood—Graceville district neighbourhood plan/NPP-009) overall outcomes are:</w:t>
      </w:r>
    </w:p>
    <w:p w:rsidR="00F21A37" w:rsidRPr="00F21A37" w:rsidRDefault="00F21A37" w:rsidP="00ED1FE1">
      <w:pPr>
        <w:pStyle w:val="QPPBulletpoint2"/>
        <w:numPr>
          <w:ilvl w:val="0"/>
          <w:numId w:val="17"/>
        </w:numPr>
      </w:pPr>
      <w:r w:rsidRPr="00F21A37">
        <w:t xml:space="preserve">Privately owned </w:t>
      </w:r>
      <w:r w:rsidRPr="006A1799">
        <w:rPr>
          <w:rPrChange w:id="52" w:author="Alisha Pettit" w:date="2018-07-03T19:53:00Z">
            <w:rPr/>
          </w:rPrChange>
        </w:rPr>
        <w:t>outdoor sport and recreation</w:t>
      </w:r>
      <w:r w:rsidRPr="00F21A37">
        <w:t xml:space="preserve"> areas are protected from redevelopment for other uses to ensure adequate space for a range of sport and recreation uses is retained to meet current and future needs</w:t>
      </w:r>
      <w:r w:rsidR="004B7623">
        <w:t>.</w:t>
      </w:r>
    </w:p>
    <w:p w:rsidR="00F21A37" w:rsidRPr="00027FFC" w:rsidRDefault="00F21A37" w:rsidP="00F21A37">
      <w:pPr>
        <w:pStyle w:val="QPPBulletpoint2"/>
      </w:pPr>
      <w:r w:rsidRPr="00F21A37">
        <w:t xml:space="preserve">Reconfiguring a lot </w:t>
      </w:r>
      <w:r w:rsidR="004B7623">
        <w:t>if</w:t>
      </w:r>
      <w:r w:rsidR="004B7623" w:rsidRPr="00F21A37">
        <w:t xml:space="preserve"> </w:t>
      </w:r>
      <w:r w:rsidRPr="00F21A37">
        <w:t>not associated with an existing or approved building is inconsistent with the out</w:t>
      </w:r>
      <w:r w:rsidR="00503A23">
        <w:t>comes sought for this precinct.</w:t>
      </w:r>
    </w:p>
    <w:p w:rsidR="00F21A37" w:rsidRPr="00027FFC" w:rsidRDefault="00F21A37" w:rsidP="00F21A37">
      <w:pPr>
        <w:pStyle w:val="QPPHeading4"/>
      </w:pPr>
      <w:r w:rsidRPr="00027FFC">
        <w:t xml:space="preserve">7.2.19.3.3 </w:t>
      </w:r>
      <w:r w:rsidR="00547CDA" w:rsidRPr="00547CDA">
        <w:t>Performance outcomes and acceptable outcomes</w:t>
      </w:r>
    </w:p>
    <w:p w:rsidR="00F21A37" w:rsidRPr="00F21A37" w:rsidRDefault="00F21A37" w:rsidP="00F21A37">
      <w:pPr>
        <w:pStyle w:val="QPPTableHeadingStyle1"/>
      </w:pPr>
      <w:bookmarkStart w:id="53" w:name="table721933a"/>
      <w:r w:rsidRPr="00F21A37">
        <w:t>Table 7.2.19.3.3.A—</w:t>
      </w:r>
      <w:r w:rsidR="00547CDA" w:rsidRPr="00547CDA">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DC1B00">
        <w:tc>
          <w:tcPr>
            <w:tcW w:w="4261" w:type="dxa"/>
            <w:shd w:val="clear" w:color="auto" w:fill="auto"/>
          </w:tcPr>
          <w:bookmarkEnd w:id="53"/>
          <w:p w:rsidR="00DC1B00" w:rsidRPr="00DB3D30" w:rsidRDefault="00DC1B00" w:rsidP="00DB3D30">
            <w:pPr>
              <w:pStyle w:val="QPPTableTextBold"/>
            </w:pPr>
            <w:r w:rsidRPr="00DB3D30">
              <w:t>Performance outcomes</w:t>
            </w:r>
          </w:p>
        </w:tc>
        <w:tc>
          <w:tcPr>
            <w:tcW w:w="4261" w:type="dxa"/>
            <w:shd w:val="clear" w:color="auto" w:fill="auto"/>
          </w:tcPr>
          <w:p w:rsidR="00DC1B00" w:rsidRPr="00DB3D30" w:rsidRDefault="00DC1B00" w:rsidP="00DB3D30">
            <w:pPr>
              <w:pStyle w:val="QPPTableTextBold"/>
            </w:pPr>
            <w:r w:rsidRPr="00DB3D30">
              <w:t>Acceptable outcomes</w:t>
            </w:r>
          </w:p>
        </w:tc>
      </w:tr>
      <w:tr w:rsidR="00DC1B00">
        <w:tc>
          <w:tcPr>
            <w:tcW w:w="8522" w:type="dxa"/>
            <w:gridSpan w:val="2"/>
            <w:shd w:val="clear" w:color="auto" w:fill="auto"/>
          </w:tcPr>
          <w:p w:rsidR="00DC1B00" w:rsidRDefault="00DC1B00" w:rsidP="00717709">
            <w:pPr>
              <w:pStyle w:val="QPPTableTextBold"/>
            </w:pPr>
            <w:r w:rsidRPr="00027FFC">
              <w:t xml:space="preserve">For </w:t>
            </w:r>
            <w:r w:rsidR="00AC3DD0">
              <w:t>a</w:t>
            </w:r>
            <w:r w:rsidR="0037720A" w:rsidRPr="0037720A">
              <w:t xml:space="preserve">ccepted development subject to compliance with identified requirements (acceptable outcomes only) </w:t>
            </w:r>
            <w:r w:rsidR="0037720A">
              <w:t xml:space="preserve">or </w:t>
            </w:r>
            <w:r w:rsidRPr="00027FFC">
              <w:t>assessable development</w:t>
            </w:r>
          </w:p>
        </w:tc>
      </w:tr>
      <w:tr w:rsidR="00DC1B00">
        <w:tc>
          <w:tcPr>
            <w:tcW w:w="8522" w:type="dxa"/>
            <w:gridSpan w:val="2"/>
            <w:shd w:val="clear" w:color="auto" w:fill="auto"/>
          </w:tcPr>
          <w:p w:rsidR="00DC1B00" w:rsidRDefault="004B7623" w:rsidP="00717709">
            <w:pPr>
              <w:pStyle w:val="QPPTableTextBold"/>
            </w:pPr>
            <w:r>
              <w:t>If</w:t>
            </w:r>
            <w:r w:rsidRPr="00027FFC">
              <w:t xml:space="preserve"> </w:t>
            </w:r>
            <w:r w:rsidR="00DC1B00" w:rsidRPr="00027FFC">
              <w:t xml:space="preserve">for a </w:t>
            </w:r>
            <w:r w:rsidR="00DC1B00" w:rsidRPr="006A1799">
              <w:rPr>
                <w:rPrChange w:id="54" w:author="Alisha Pettit" w:date="2018-07-03T19:53:00Z">
                  <w:rPr/>
                </w:rPrChange>
              </w:rPr>
              <w:t>dwelling house</w:t>
            </w:r>
            <w:r w:rsidR="00DC1B00" w:rsidRPr="00027FFC">
              <w:t>:</w:t>
            </w:r>
          </w:p>
        </w:tc>
      </w:tr>
      <w:tr w:rsidR="00DC1B00">
        <w:tc>
          <w:tcPr>
            <w:tcW w:w="4261" w:type="dxa"/>
            <w:vMerge w:val="restart"/>
            <w:shd w:val="clear" w:color="auto" w:fill="auto"/>
          </w:tcPr>
          <w:p w:rsidR="00DC1B00" w:rsidRPr="00027FFC" w:rsidRDefault="00DC1B00" w:rsidP="00717709">
            <w:pPr>
              <w:pStyle w:val="QPPTableTextBold"/>
            </w:pPr>
            <w:r>
              <w:t>PO1</w:t>
            </w:r>
          </w:p>
          <w:p w:rsidR="00DC1B00" w:rsidRPr="00027FFC" w:rsidRDefault="00DC1B00" w:rsidP="00717709">
            <w:pPr>
              <w:pStyle w:val="QPPTableTextBody"/>
            </w:pPr>
            <w:r w:rsidRPr="00027FFC">
              <w:t>Development:</w:t>
            </w:r>
          </w:p>
          <w:p w:rsidR="00DC1B00" w:rsidRPr="00D8702B" w:rsidRDefault="00DC1B00" w:rsidP="00CC5B8C">
            <w:pPr>
              <w:pStyle w:val="HGTableBullet2"/>
            </w:pPr>
            <w:r w:rsidRPr="00D8702B">
              <w:t xml:space="preserve">maintains </w:t>
            </w:r>
            <w:r w:rsidR="003931F8">
              <w:t xml:space="preserve">the </w:t>
            </w:r>
            <w:r w:rsidRPr="00D8702B">
              <w:t>traditional backyard pattern and character of the area, with a proportion of the site set aside for open space rather than built structures;</w:t>
            </w:r>
          </w:p>
          <w:p w:rsidR="00DC1B00" w:rsidRPr="00D8702B" w:rsidRDefault="00DC1B00" w:rsidP="00CC5B8C">
            <w:pPr>
              <w:pStyle w:val="HGTableBullet2"/>
            </w:pPr>
            <w:r w:rsidRPr="00D8702B">
              <w:t>enhances the subtropical nature of the area, with building bulk limited</w:t>
            </w:r>
            <w:r w:rsidR="003931F8">
              <w:t xml:space="preserve"> to allow</w:t>
            </w:r>
            <w:r w:rsidRPr="00D8702B">
              <w:t xml:space="preserve"> for the flow of breezes and for sunlight</w:t>
            </w:r>
            <w:r w:rsidR="003931F8">
              <w:t xml:space="preserve"> to penetrate</w:t>
            </w:r>
            <w:r w:rsidRPr="00D8702B">
              <w:t xml:space="preserve"> into open space and living areas;</w:t>
            </w:r>
          </w:p>
          <w:p w:rsidR="00DC1B00" w:rsidRPr="00D8702B" w:rsidRDefault="00DC1B00" w:rsidP="00CC5B8C">
            <w:pPr>
              <w:pStyle w:val="HGTableBullet2"/>
            </w:pPr>
            <w:r w:rsidRPr="00D8702B">
              <w:t>includes private open space of a suitable size and proportion to cater for the active recreation needs of residents of all age groups, as well as providing space for service functions such as clothes drying;</w:t>
            </w:r>
          </w:p>
          <w:p w:rsidR="00DC1B00" w:rsidRPr="00D8702B" w:rsidRDefault="00DC1B00" w:rsidP="00CC5B8C">
            <w:pPr>
              <w:pStyle w:val="HGTableBullet2"/>
            </w:pPr>
            <w:r w:rsidRPr="00D8702B">
              <w:t>has</w:t>
            </w:r>
            <w:r w:rsidR="004B7623">
              <w:t xml:space="preserve"> a</w:t>
            </w:r>
            <w:r w:rsidRPr="00D8702B">
              <w:t xml:space="preserve"> rear boundary </w:t>
            </w:r>
            <w:r w:rsidR="00E85848" w:rsidRPr="006A1799">
              <w:rPr>
                <w:rPrChange w:id="55" w:author="Alisha Pettit" w:date="2018-07-03T19:53:00Z">
                  <w:rPr/>
                </w:rPrChange>
              </w:rPr>
              <w:t>setback</w:t>
            </w:r>
            <w:r w:rsidRPr="00D8702B">
              <w:t xml:space="preserve"> that provide</w:t>
            </w:r>
            <w:r w:rsidR="004B7623">
              <w:t>s</w:t>
            </w:r>
            <w:r w:rsidRPr="00D8702B">
              <w:t xml:space="preserve"> sufficient clearance to enable useable private open space; </w:t>
            </w:r>
          </w:p>
          <w:p w:rsidR="00DC1B00" w:rsidRDefault="004B7623" w:rsidP="00CC5B8C">
            <w:pPr>
              <w:pStyle w:val="HGTableBullet2"/>
            </w:pPr>
            <w:r>
              <w:t>retains</w:t>
            </w:r>
            <w:r w:rsidR="00DC1B00" w:rsidRPr="00D8702B">
              <w:t xml:space="preserve"> existing trees within the front </w:t>
            </w:r>
            <w:r w:rsidR="00E85848" w:rsidRPr="004D39E4">
              <w:t>setback</w:t>
            </w:r>
            <w:r w:rsidR="00DC1B00" w:rsidRPr="00D8702B">
              <w:t>;</w:t>
            </w:r>
          </w:p>
          <w:p w:rsidR="00DC1B00" w:rsidRPr="00DB1A0D" w:rsidRDefault="004B7623" w:rsidP="00CC5B8C">
            <w:pPr>
              <w:pStyle w:val="HGTableBullet2"/>
            </w:pPr>
            <w:r>
              <w:t>retains</w:t>
            </w:r>
            <w:r w:rsidR="00DC1B00" w:rsidRPr="00D8702B">
              <w:t xml:space="preserve"> large trees and provides substantial areas for landscaping consistent with the established traditional landscape character of the area.</w:t>
            </w:r>
          </w:p>
        </w:tc>
        <w:tc>
          <w:tcPr>
            <w:tcW w:w="4261" w:type="dxa"/>
            <w:shd w:val="clear" w:color="auto" w:fill="auto"/>
          </w:tcPr>
          <w:p w:rsidR="00DC1B00" w:rsidRPr="00027FFC" w:rsidRDefault="00DC1B00" w:rsidP="00717709">
            <w:pPr>
              <w:pStyle w:val="QPPTableTextBold"/>
            </w:pPr>
            <w:r w:rsidRPr="00027FFC">
              <w:t xml:space="preserve">AO1.1 </w:t>
            </w:r>
          </w:p>
          <w:p w:rsidR="00DC1B00" w:rsidRPr="00027FFC" w:rsidRDefault="00DC1B00" w:rsidP="00717709">
            <w:pPr>
              <w:pStyle w:val="QPPTableTextBody"/>
            </w:pPr>
            <w:r w:rsidRPr="00027FFC">
              <w:t>Development has:</w:t>
            </w:r>
          </w:p>
          <w:p w:rsidR="00DC1B00" w:rsidRDefault="00DC1B00" w:rsidP="00ED1FE1">
            <w:pPr>
              <w:pStyle w:val="HGTableBullet2"/>
              <w:numPr>
                <w:ilvl w:val="0"/>
                <w:numId w:val="35"/>
              </w:numPr>
            </w:pPr>
            <w:r w:rsidRPr="00027FFC">
              <w:t xml:space="preserve">a maximum </w:t>
            </w:r>
            <w:r w:rsidRPr="006A1799">
              <w:rPr>
                <w:rPrChange w:id="56" w:author="Alisha Pettit" w:date="2018-07-03T19:53:00Z">
                  <w:rPr/>
                </w:rPrChange>
              </w:rPr>
              <w:t>building footprint</w:t>
            </w:r>
            <w:r w:rsidRPr="00027FFC">
              <w:t xml:space="preserve"> of 50% of the site area;</w:t>
            </w:r>
          </w:p>
          <w:p w:rsidR="00DC1B00" w:rsidRPr="00DB1A0D" w:rsidRDefault="00DC1B00">
            <w:pPr>
              <w:pStyle w:val="HGTableBullet2"/>
            </w:pPr>
            <w:r w:rsidRPr="00027FFC">
              <w:t>a minimum area of private open space of 100m</w:t>
            </w:r>
            <w:r w:rsidRPr="00027FFC">
              <w:rPr>
                <w:rStyle w:val="QPPSuperscriptChar"/>
              </w:rPr>
              <w:t>2</w:t>
            </w:r>
            <w:r w:rsidRPr="00027FFC">
              <w:t xml:space="preserve">, or 30% of the site, whichever is the greater, </w:t>
            </w:r>
            <w:r w:rsidR="00C255DF">
              <w:t>and</w:t>
            </w:r>
            <w:r w:rsidR="004B7623">
              <w:t xml:space="preserve"> has</w:t>
            </w:r>
            <w:r w:rsidR="004B7623" w:rsidRPr="00027FFC">
              <w:t xml:space="preserve"> </w:t>
            </w:r>
            <w:r w:rsidRPr="00027FFC">
              <w:t>a minimum dimension of 3m.</w:t>
            </w:r>
          </w:p>
        </w:tc>
      </w:tr>
      <w:tr w:rsidR="00DC1B00">
        <w:tc>
          <w:tcPr>
            <w:tcW w:w="4261" w:type="dxa"/>
            <w:vMerge/>
            <w:shd w:val="clear" w:color="auto" w:fill="auto"/>
          </w:tcPr>
          <w:p w:rsidR="00DC1B00" w:rsidRDefault="00DC1B00" w:rsidP="00717709">
            <w:pPr>
              <w:pStyle w:val="QPPBodytext"/>
            </w:pPr>
          </w:p>
        </w:tc>
        <w:tc>
          <w:tcPr>
            <w:tcW w:w="4261" w:type="dxa"/>
            <w:shd w:val="clear" w:color="auto" w:fill="auto"/>
          </w:tcPr>
          <w:p w:rsidR="00DC1B00" w:rsidRPr="00027FFC" w:rsidRDefault="00DC1B00" w:rsidP="00717709">
            <w:pPr>
              <w:pStyle w:val="QPPTableTextBold"/>
            </w:pPr>
            <w:r w:rsidRPr="00027FFC">
              <w:t>AO1.2</w:t>
            </w:r>
          </w:p>
          <w:p w:rsidR="00DC1B00" w:rsidRPr="00C34D70" w:rsidRDefault="00DC1B00" w:rsidP="00C34D70">
            <w:pPr>
              <w:pStyle w:val="QPPTableTextBody"/>
            </w:pPr>
            <w:r w:rsidRPr="00027FFC">
              <w:t xml:space="preserve">Development has a minimum rear boundary </w:t>
            </w:r>
            <w:r w:rsidRPr="006A1799">
              <w:rPr>
                <w:rPrChange w:id="57" w:author="Alisha Pettit" w:date="2018-07-03T19:53:00Z">
                  <w:rPr/>
                </w:rPrChange>
              </w:rPr>
              <w:t>setback</w:t>
            </w:r>
            <w:r w:rsidRPr="00027FFC">
              <w:t xml:space="preserve"> of 6m.</w:t>
            </w:r>
          </w:p>
        </w:tc>
      </w:tr>
      <w:tr w:rsidR="00DC1B00">
        <w:tc>
          <w:tcPr>
            <w:tcW w:w="4261" w:type="dxa"/>
            <w:vMerge/>
            <w:shd w:val="clear" w:color="auto" w:fill="auto"/>
          </w:tcPr>
          <w:p w:rsidR="00DC1B00" w:rsidRDefault="00DC1B00" w:rsidP="00717709">
            <w:pPr>
              <w:pStyle w:val="QPPBodytext"/>
            </w:pPr>
          </w:p>
        </w:tc>
        <w:tc>
          <w:tcPr>
            <w:tcW w:w="4261" w:type="dxa"/>
            <w:shd w:val="clear" w:color="auto" w:fill="auto"/>
          </w:tcPr>
          <w:p w:rsidR="00DC1B00" w:rsidRPr="00027FFC" w:rsidRDefault="00DC1B00" w:rsidP="00717709">
            <w:pPr>
              <w:pStyle w:val="QPPTableTextBold"/>
            </w:pPr>
            <w:r w:rsidRPr="00027FFC">
              <w:t>AO1.3</w:t>
            </w:r>
          </w:p>
          <w:p w:rsidR="00DC1B00" w:rsidRDefault="00DC1B00" w:rsidP="00C6772F">
            <w:pPr>
              <w:pStyle w:val="QPPTableTextBody"/>
            </w:pPr>
            <w:r w:rsidRPr="00C6772F">
              <w:t>Development</w:t>
            </w:r>
            <w:r w:rsidRPr="00027FFC">
              <w:t xml:space="preserve"> retains mature trees in backyard areas and provides a minimum of </w:t>
            </w:r>
            <w:r w:rsidR="00C255DF">
              <w:t>1</w:t>
            </w:r>
            <w:r w:rsidRPr="00027FFC">
              <w:t xml:space="preserve"> tree for every 7m of the average lot width, capable of growing to a height of over 4m.</w:t>
            </w:r>
          </w:p>
        </w:tc>
      </w:tr>
      <w:tr w:rsidR="00DC1B00">
        <w:tc>
          <w:tcPr>
            <w:tcW w:w="8522" w:type="dxa"/>
            <w:gridSpan w:val="2"/>
            <w:shd w:val="clear" w:color="auto" w:fill="auto"/>
          </w:tcPr>
          <w:p w:rsidR="00DC1B00" w:rsidRPr="001C415A" w:rsidRDefault="00DC1B00" w:rsidP="001C415A">
            <w:pPr>
              <w:pStyle w:val="QPPTableTextBold"/>
            </w:pPr>
            <w:r w:rsidRPr="00027FFC">
              <w:t>For assessable development</w:t>
            </w:r>
          </w:p>
        </w:tc>
      </w:tr>
      <w:tr w:rsidR="00DC1B00">
        <w:tc>
          <w:tcPr>
            <w:tcW w:w="8522" w:type="dxa"/>
            <w:gridSpan w:val="2"/>
            <w:shd w:val="clear" w:color="auto" w:fill="auto"/>
          </w:tcPr>
          <w:p w:rsidR="00DC1B00" w:rsidRPr="001C415A" w:rsidRDefault="00DC1B00" w:rsidP="001C415A">
            <w:pPr>
              <w:pStyle w:val="QPPTableTextBold"/>
            </w:pPr>
            <w:r w:rsidRPr="00027FFC">
              <w:t>General</w:t>
            </w:r>
          </w:p>
        </w:tc>
      </w:tr>
      <w:tr w:rsidR="00DC1B00">
        <w:tc>
          <w:tcPr>
            <w:tcW w:w="4261" w:type="dxa"/>
            <w:shd w:val="clear" w:color="auto" w:fill="auto"/>
          </w:tcPr>
          <w:p w:rsidR="00DC1B00" w:rsidRPr="00027FFC" w:rsidRDefault="00DC1B00" w:rsidP="00717709">
            <w:pPr>
              <w:pStyle w:val="QPPTableTextBold"/>
            </w:pPr>
            <w:r>
              <w:t>PO2</w:t>
            </w:r>
          </w:p>
          <w:p w:rsidR="00DC1B00" w:rsidRPr="00340DFA" w:rsidRDefault="00DC1B00" w:rsidP="00717709">
            <w:pPr>
              <w:pStyle w:val="QPPTableTextBody"/>
            </w:pPr>
            <w:r w:rsidRPr="00340DFA">
              <w:t>Development is of a height, scale and form that achieves the intended outcome</w:t>
            </w:r>
            <w:r w:rsidR="008E1F2C">
              <w:t xml:space="preserve"> for the precinct</w:t>
            </w:r>
            <w:r w:rsidRPr="00340DFA">
              <w:t xml:space="preserve">, improves the </w:t>
            </w:r>
            <w:r w:rsidR="001E24CF" w:rsidRPr="006A1799">
              <w:rPr>
                <w:rPrChange w:id="58" w:author="Alisha Pettit" w:date="2018-07-03T19:53:00Z">
                  <w:rPr/>
                </w:rPrChange>
              </w:rPr>
              <w:t>amenity</w:t>
            </w:r>
            <w:r w:rsidRPr="00340DFA">
              <w:t xml:space="preserve"> of the neighbourhood plan area, contributes to a cohesive streetscape and built form character and is:</w:t>
            </w:r>
          </w:p>
          <w:p w:rsidR="00DC1B00" w:rsidRPr="00340DFA" w:rsidRDefault="00DC1B00" w:rsidP="00ED1FE1">
            <w:pPr>
              <w:pStyle w:val="HGTableBullet2"/>
              <w:numPr>
                <w:ilvl w:val="0"/>
                <w:numId w:val="18"/>
              </w:numPr>
            </w:pPr>
            <w:r w:rsidRPr="00340DFA">
              <w:t xml:space="preserve">consistent with anticipated density and assumed infrastructure demand; </w:t>
            </w:r>
          </w:p>
          <w:p w:rsidR="00DC1B00" w:rsidRPr="00340DFA" w:rsidRDefault="00DC1B00" w:rsidP="00CC5B8C">
            <w:pPr>
              <w:pStyle w:val="HGTableBullet2"/>
            </w:pPr>
            <w:r w:rsidRPr="00340DFA">
              <w:t xml:space="preserve">aligned with community expectations about the number of </w:t>
            </w:r>
            <w:r w:rsidR="00E85848" w:rsidRPr="006A1799">
              <w:rPr>
                <w:rPrChange w:id="59" w:author="Alisha Pettit" w:date="2018-07-03T19:53:00Z">
                  <w:rPr/>
                </w:rPrChange>
              </w:rPr>
              <w:t>storeys</w:t>
            </w:r>
            <w:r w:rsidRPr="00340DFA">
              <w:t xml:space="preserve"> to be built;</w:t>
            </w:r>
          </w:p>
          <w:p w:rsidR="00DC1B00" w:rsidRPr="00340DFA" w:rsidRDefault="00DC1B00" w:rsidP="00CC5B8C">
            <w:pPr>
              <w:pStyle w:val="HGTableBullet2"/>
            </w:pPr>
            <w:r w:rsidRPr="00340DFA">
              <w:t>proportionate to and commensurate with the utility of the site area and frontage width;</w:t>
            </w:r>
          </w:p>
          <w:p w:rsidR="00DC1B00" w:rsidRPr="00340DFA" w:rsidRDefault="00DC1B00" w:rsidP="00CC5B8C">
            <w:pPr>
              <w:pStyle w:val="HGTableBullet2"/>
            </w:pPr>
            <w:r w:rsidRPr="00340DFA">
              <w:t xml:space="preserve">designed to avoid significant and undue adverse </w:t>
            </w:r>
            <w:r w:rsidR="001E24CF">
              <w:t xml:space="preserve">amenity </w:t>
            </w:r>
            <w:r w:rsidRPr="00340DFA">
              <w:t>impact to adjoining development;</w:t>
            </w:r>
          </w:p>
          <w:p w:rsidR="00DC1B00" w:rsidRPr="00340DFA" w:rsidRDefault="00DC1B00" w:rsidP="00CC5B8C">
            <w:pPr>
              <w:pStyle w:val="HGTableBullet2"/>
            </w:pPr>
            <w:r w:rsidRPr="00340DFA">
              <w:t>sited to enable existing and future buildings to be well separated from each other and to avoid affecting the potential development of adjoining sites.</w:t>
            </w:r>
          </w:p>
          <w:p w:rsidR="00DC1B00" w:rsidRPr="00027FFC" w:rsidRDefault="00DC1B00" w:rsidP="00717709">
            <w:pPr>
              <w:pStyle w:val="QPPEditorsNoteStyle1"/>
            </w:pPr>
            <w:r w:rsidRPr="00027FFC">
              <w:t xml:space="preserve">Note—Development that exceeds the intended number of </w:t>
            </w:r>
            <w:r w:rsidR="00E85848" w:rsidRPr="006A1799">
              <w:rPr>
                <w:rPrChange w:id="60" w:author="Alisha Pettit" w:date="2018-07-03T19:53:00Z">
                  <w:rPr/>
                </w:rPrChange>
              </w:rPr>
              <w:t>storeys</w:t>
            </w:r>
            <w:r w:rsidRPr="00027FFC">
              <w:t xml:space="preserve"> or </w:t>
            </w:r>
            <w:r w:rsidRPr="006A1799">
              <w:rPr>
                <w:rPrChange w:id="61" w:author="Alisha Pettit" w:date="2018-07-03T19:53:00Z">
                  <w:rPr/>
                </w:rPrChange>
              </w:rPr>
              <w:t>building height</w:t>
            </w:r>
            <w:r w:rsidRPr="00027FFC">
              <w:t xml:space="preserve"> can place disproportionate pressure on the transport network, public space or </w:t>
            </w:r>
            <w:r w:rsidRPr="006A1799">
              <w:rPr>
                <w:rPrChange w:id="62" w:author="Alisha Pettit" w:date="2018-07-03T19:53:00Z">
                  <w:rPr/>
                </w:rPrChange>
              </w:rPr>
              <w:t xml:space="preserve">community </w:t>
            </w:r>
            <w:r w:rsidR="004B7623" w:rsidRPr="006A1799">
              <w:rPr>
                <w:rPrChange w:id="63" w:author="Alisha Pettit" w:date="2018-07-03T19:53:00Z">
                  <w:rPr/>
                </w:rPrChange>
              </w:rPr>
              <w:t>facilities</w:t>
            </w:r>
            <w:r w:rsidR="004B7623" w:rsidRPr="00027FFC">
              <w:t xml:space="preserve"> </w:t>
            </w:r>
            <w:r w:rsidRPr="00027FFC">
              <w:t>in particular.</w:t>
            </w:r>
          </w:p>
          <w:p w:rsidR="00DC1B00" w:rsidRDefault="00DC1B00">
            <w:pPr>
              <w:pStyle w:val="QPPEditorsNoteStyle1"/>
            </w:pPr>
            <w:r w:rsidRPr="00027FFC">
              <w:t xml:space="preserve">Note—Development that is over-scaled for its site can result in an undesirable dominance of vehicle access, parking and </w:t>
            </w:r>
            <w:r w:rsidR="003209DF">
              <w:t>manoeuvring</w:t>
            </w:r>
            <w:r w:rsidRPr="00027FFC">
              <w:t xml:space="preserve"> areas that significantly reduce streetscape character and </w:t>
            </w:r>
            <w:r w:rsidRPr="006A1799">
              <w:rPr>
                <w:rPrChange w:id="64" w:author="Alisha Pettit" w:date="2018-07-03T19:53:00Z">
                  <w:rPr/>
                </w:rPrChange>
              </w:rPr>
              <w:t>amenity</w:t>
            </w:r>
            <w:r w:rsidRPr="00027FFC">
              <w:t>.</w:t>
            </w:r>
          </w:p>
        </w:tc>
        <w:tc>
          <w:tcPr>
            <w:tcW w:w="4261" w:type="dxa"/>
            <w:shd w:val="clear" w:color="auto" w:fill="auto"/>
          </w:tcPr>
          <w:p w:rsidR="00DC1B00" w:rsidRPr="00027FFC" w:rsidRDefault="00DC1B00" w:rsidP="00717709">
            <w:pPr>
              <w:pStyle w:val="QPPTableTextBold"/>
            </w:pPr>
            <w:r w:rsidRPr="00027FFC">
              <w:t>AO2</w:t>
            </w:r>
          </w:p>
          <w:p w:rsidR="00DC1B00" w:rsidRPr="00CB05EC" w:rsidRDefault="00DC1B00" w:rsidP="00717709">
            <w:pPr>
              <w:pStyle w:val="QPPTableTextBody"/>
            </w:pPr>
            <w:r w:rsidRPr="00CB05EC">
              <w:t xml:space="preserve">Development complies with the number of </w:t>
            </w:r>
            <w:r w:rsidRPr="006A1799">
              <w:rPr>
                <w:rPrChange w:id="65" w:author="Alisha Pettit" w:date="2018-07-03T19:53:00Z">
                  <w:rPr/>
                </w:rPrChange>
              </w:rPr>
              <w:t>storeys</w:t>
            </w:r>
            <w:r w:rsidRPr="00CB05EC">
              <w:t xml:space="preserve"> and </w:t>
            </w:r>
            <w:r w:rsidRPr="006A1799">
              <w:rPr>
                <w:rPrChange w:id="66" w:author="Alisha Pettit" w:date="2018-07-03T19:53:00Z">
                  <w:rPr/>
                </w:rPrChange>
              </w:rPr>
              <w:t>building height</w:t>
            </w:r>
            <w:r w:rsidRPr="00CB05EC">
              <w:t xml:space="preserve"> in </w:t>
            </w:r>
            <w:r w:rsidRPr="006A1799">
              <w:rPr>
                <w:rPrChange w:id="67" w:author="Alisha Pettit" w:date="2018-07-03T19:53:00Z">
                  <w:rPr/>
                </w:rPrChange>
              </w:rPr>
              <w:t>Table</w:t>
            </w:r>
            <w:r w:rsidR="00C255DF" w:rsidRPr="006A1799">
              <w:rPr>
                <w:rPrChange w:id="68" w:author="Alisha Pettit" w:date="2018-07-03T19:53:00Z">
                  <w:rPr/>
                </w:rPrChange>
              </w:rPr>
              <w:t> </w:t>
            </w:r>
            <w:r w:rsidRPr="006A1799">
              <w:rPr>
                <w:rPrChange w:id="69" w:author="Alisha Pettit" w:date="2018-07-03T19:53:00Z">
                  <w:rPr/>
                </w:rPrChange>
              </w:rPr>
              <w:t>7.2.19.3.3.B</w:t>
            </w:r>
            <w:r w:rsidRPr="00D2711E">
              <w:t>.</w:t>
            </w:r>
          </w:p>
          <w:p w:rsidR="00DC1B00" w:rsidRPr="00C34D70" w:rsidRDefault="00DC1B00" w:rsidP="00C34D70">
            <w:pPr>
              <w:pStyle w:val="QPPEditorsNoteStyle1"/>
            </w:pPr>
            <w:r w:rsidRPr="00027FFC">
              <w:t xml:space="preserve">Note—Neighbourhood plans will mostly specify a maximum number of </w:t>
            </w:r>
            <w:r w:rsidRPr="006A1799">
              <w:rPr>
                <w:rPrChange w:id="70" w:author="Alisha Pettit" w:date="2018-07-03T19:53:00Z">
                  <w:rPr/>
                </w:rPrChange>
              </w:rPr>
              <w:t>storeys</w:t>
            </w:r>
            <w:r w:rsidRPr="00027FFC">
              <w:t xml:space="preserve"> where zone outcomes</w:t>
            </w:r>
            <w:r w:rsidR="00377926">
              <w:t xml:space="preserve"> have been varied</w:t>
            </w:r>
            <w:r w:rsidRPr="00027FFC">
              <w:t xml:space="preserve"> in relation to </w:t>
            </w:r>
            <w:r w:rsidRPr="006A1799">
              <w:rPr>
                <w:rPrChange w:id="71" w:author="Alisha Pettit" w:date="2018-07-03T19:53:00Z">
                  <w:rPr/>
                </w:rPrChange>
              </w:rPr>
              <w:t>building height</w:t>
            </w:r>
            <w:r w:rsidRPr="00027FFC">
              <w:t xml:space="preserve">. Some neighbourhood plans may also specify the </w:t>
            </w:r>
            <w:r w:rsidRPr="0049155F">
              <w:t>height</w:t>
            </w:r>
            <w:r w:rsidRPr="00027FFC">
              <w:t xml:space="preserve"> in metres. Development must comply with both parameters where the maximum number of </w:t>
            </w:r>
            <w:r w:rsidRPr="004D39E4">
              <w:t>storeys</w:t>
            </w:r>
            <w:r w:rsidRPr="00027FFC">
              <w:t xml:space="preserve"> and </w:t>
            </w:r>
            <w:r w:rsidRPr="004B1CB3">
              <w:t>height</w:t>
            </w:r>
            <w:r w:rsidRPr="00027FFC">
              <w:t xml:space="preserve"> in metres </w:t>
            </w:r>
            <w:r w:rsidR="00CC40D1">
              <w:t>are</w:t>
            </w:r>
            <w:r w:rsidR="00CC40D1" w:rsidRPr="00027FFC">
              <w:t xml:space="preserve"> </w:t>
            </w:r>
            <w:r w:rsidRPr="00027FFC">
              <w:t>specified.</w:t>
            </w:r>
          </w:p>
        </w:tc>
      </w:tr>
      <w:tr w:rsidR="00DC1B00">
        <w:tc>
          <w:tcPr>
            <w:tcW w:w="8522" w:type="dxa"/>
            <w:gridSpan w:val="2"/>
            <w:shd w:val="clear" w:color="auto" w:fill="auto"/>
          </w:tcPr>
          <w:p w:rsidR="00DC1B00" w:rsidRDefault="00DC1B00" w:rsidP="00C34D70">
            <w:pPr>
              <w:pStyle w:val="QPPTableTextBold"/>
            </w:pPr>
            <w:r w:rsidRPr="00027FFC">
              <w:t xml:space="preserve">If in </w:t>
            </w:r>
            <w:r w:rsidR="00DC1C39">
              <w:t xml:space="preserve">the </w:t>
            </w:r>
            <w:r w:rsidRPr="00027FFC">
              <w:t>Westside character precinct (Sherwood—Graceville district neighbourhood plan/NPP-001)</w:t>
            </w:r>
          </w:p>
        </w:tc>
      </w:tr>
      <w:tr w:rsidR="00D6554C">
        <w:trPr>
          <w:trHeight w:val="435"/>
        </w:trPr>
        <w:tc>
          <w:tcPr>
            <w:tcW w:w="4261" w:type="dxa"/>
            <w:vMerge w:val="restart"/>
            <w:shd w:val="clear" w:color="auto" w:fill="auto"/>
          </w:tcPr>
          <w:p w:rsidR="00D6554C" w:rsidRPr="00027FFC" w:rsidRDefault="00D6554C" w:rsidP="00717709">
            <w:pPr>
              <w:pStyle w:val="QPPTableTextBold"/>
            </w:pPr>
            <w:r>
              <w:t>PO3</w:t>
            </w:r>
          </w:p>
          <w:p w:rsidR="00D6554C" w:rsidRPr="00027FFC" w:rsidRDefault="00D6554C" w:rsidP="00717709">
            <w:pPr>
              <w:pStyle w:val="QPPTableTextBody"/>
            </w:pPr>
            <w:r w:rsidRPr="00027FFC">
              <w:t>Development:</w:t>
            </w:r>
          </w:p>
          <w:p w:rsidR="00D6554C" w:rsidRPr="004E28B9" w:rsidRDefault="00D6554C" w:rsidP="00ED1FE1">
            <w:pPr>
              <w:pStyle w:val="HGTableBullet2"/>
              <w:numPr>
                <w:ilvl w:val="0"/>
                <w:numId w:val="19"/>
              </w:numPr>
            </w:pPr>
            <w:r w:rsidRPr="004E28B9">
              <w:t>has a scale, form, mass, rhythm and setting that reflects th</w:t>
            </w:r>
            <w:r w:rsidR="00C255DF">
              <w:t>os</w:t>
            </w:r>
            <w:r w:rsidRPr="004E28B9">
              <w:t>e of nearby buildings in the street built in 1946 or before;</w:t>
            </w:r>
          </w:p>
          <w:p w:rsidR="00D6554C" w:rsidRPr="004E28B9" w:rsidRDefault="00D6554C" w:rsidP="00CC5B8C">
            <w:pPr>
              <w:pStyle w:val="HGTableBullet2"/>
            </w:pPr>
            <w:r w:rsidRPr="004E28B9">
              <w:t xml:space="preserve">preserves characteristic streetscape attributes of the area, including large backyards, generous building </w:t>
            </w:r>
            <w:r w:rsidRPr="006A1799">
              <w:rPr>
                <w:rPrChange w:id="72" w:author="Alisha Pettit" w:date="2018-07-03T19:53:00Z">
                  <w:rPr/>
                </w:rPrChange>
              </w:rPr>
              <w:t>setbacks</w:t>
            </w:r>
            <w:r w:rsidRPr="004E28B9">
              <w:t>, mature large trees, and a high proportion of open space and landscaping relative to built form;</w:t>
            </w:r>
          </w:p>
          <w:p w:rsidR="00D6554C" w:rsidRPr="004E28B9" w:rsidRDefault="00D6554C" w:rsidP="004D39E4">
            <w:pPr>
              <w:pStyle w:val="HGTableBullet2"/>
            </w:pPr>
            <w:r w:rsidRPr="004E28B9">
              <w:t xml:space="preserve">is in accordance with </w:t>
            </w:r>
            <w:r w:rsidRPr="006A1799">
              <w:rPr>
                <w:rPrChange w:id="73" w:author="Alisha Pettit" w:date="2018-07-03T19:53:00Z">
                  <w:rPr/>
                </w:rPrChange>
              </w:rPr>
              <w:t>Figure d</w:t>
            </w:r>
            <w:r w:rsidRPr="000F0903">
              <w:t xml:space="preserve">, </w:t>
            </w:r>
            <w:r w:rsidRPr="006A1799">
              <w:rPr>
                <w:rPrChange w:id="74" w:author="Alisha Pettit" w:date="2018-07-03T19:53:00Z">
                  <w:rPr/>
                </w:rPrChange>
              </w:rPr>
              <w:t>Figure e</w:t>
            </w:r>
            <w:r w:rsidRPr="000F0903">
              <w:t xml:space="preserve"> and </w:t>
            </w:r>
            <w:r w:rsidRPr="006A1799">
              <w:rPr>
                <w:rPrChange w:id="75" w:author="Alisha Pettit" w:date="2018-07-03T19:53:00Z">
                  <w:rPr/>
                </w:rPrChange>
              </w:rPr>
              <w:t>Figure f</w:t>
            </w:r>
            <w:r w:rsidRPr="000F0903">
              <w:t>.</w:t>
            </w:r>
          </w:p>
          <w:p w:rsidR="00D6554C" w:rsidRPr="00DB1A0D" w:rsidRDefault="00D6554C">
            <w:pPr>
              <w:pStyle w:val="QPPEditorsnotebulletpoint1"/>
              <w:rPr>
                <w:sz w:val="20"/>
                <w:szCs w:val="24"/>
              </w:rPr>
            </w:pPr>
            <w:r w:rsidRPr="00027FFC">
              <w:t>Note—To demonstrate compliance with this provision, a detailed streetscape analysis is to be submitted. This analysis will consider the subject site, along with at least 2 properties on either side of the subject site and will include plans, elevations and perspective views to identify for each of the properties:</w:t>
            </w:r>
            <w:r w:rsidR="00A130B2">
              <w:t xml:space="preserve"> </w:t>
            </w:r>
            <w:r w:rsidRPr="00027FFC">
              <w:t xml:space="preserve">front and side boundary </w:t>
            </w:r>
            <w:r w:rsidRPr="006A1799">
              <w:rPr>
                <w:rPrChange w:id="76" w:author="Alisha Pettit" w:date="2018-07-03T19:53:00Z">
                  <w:rPr/>
                </w:rPrChange>
              </w:rPr>
              <w:t>setbacks</w:t>
            </w:r>
            <w:r w:rsidRPr="00027FFC">
              <w:t>;</w:t>
            </w:r>
            <w:r w:rsidR="00A130B2">
              <w:t xml:space="preserve"> </w:t>
            </w:r>
            <w:r w:rsidRPr="00027FFC">
              <w:t>height to first floor;</w:t>
            </w:r>
            <w:r w:rsidR="00A130B2">
              <w:t xml:space="preserve"> </w:t>
            </w:r>
            <w:r w:rsidRPr="00027FFC">
              <w:t>height to front gutter;</w:t>
            </w:r>
            <w:r w:rsidR="00A130B2">
              <w:t xml:space="preserve"> </w:t>
            </w:r>
            <w:r w:rsidRPr="00027FFC">
              <w:t>height to ridge of roof;</w:t>
            </w:r>
            <w:r w:rsidRPr="006C3AE3">
              <w:t xml:space="preserve"> </w:t>
            </w:r>
            <w:r w:rsidR="00A130B2">
              <w:t xml:space="preserve">and </w:t>
            </w:r>
            <w:r w:rsidRPr="00027FFC">
              <w:t xml:space="preserve">views of the site and adjacent properties along the street in </w:t>
            </w:r>
            <w:r w:rsidR="00A130B2">
              <w:t>2</w:t>
            </w:r>
            <w:r w:rsidRPr="00027FFC">
              <w:t xml:space="preserve"> directions.</w:t>
            </w:r>
          </w:p>
        </w:tc>
        <w:tc>
          <w:tcPr>
            <w:tcW w:w="4261" w:type="dxa"/>
            <w:shd w:val="clear" w:color="auto" w:fill="auto"/>
          </w:tcPr>
          <w:p w:rsidR="00D6554C" w:rsidRPr="00027FFC" w:rsidRDefault="00D6554C" w:rsidP="00717709">
            <w:pPr>
              <w:pStyle w:val="QPPTableTextBold"/>
            </w:pPr>
            <w:r w:rsidRPr="00027FFC">
              <w:t>AO3.1</w:t>
            </w:r>
          </w:p>
          <w:p w:rsidR="00D6554C" w:rsidRDefault="00D6554C" w:rsidP="00C34D70">
            <w:pPr>
              <w:pStyle w:val="QPPTableTextBody"/>
            </w:pPr>
            <w:r w:rsidRPr="00027FFC">
              <w:t xml:space="preserve">Development has a maximum </w:t>
            </w:r>
            <w:r w:rsidRPr="006A1799">
              <w:rPr>
                <w:rPrChange w:id="77" w:author="Alisha Pettit" w:date="2018-07-03T19:53:00Z">
                  <w:rPr/>
                </w:rPrChange>
              </w:rPr>
              <w:t>building footprint</w:t>
            </w:r>
            <w:r w:rsidRPr="00027FFC">
              <w:t xml:space="preserve"> of 40% of the site area.</w:t>
            </w:r>
          </w:p>
        </w:tc>
      </w:tr>
      <w:tr w:rsidR="00D6554C">
        <w:trPr>
          <w:trHeight w:val="435"/>
        </w:trPr>
        <w:tc>
          <w:tcPr>
            <w:tcW w:w="4261" w:type="dxa"/>
            <w:vMerge/>
            <w:shd w:val="clear" w:color="auto" w:fill="auto"/>
          </w:tcPr>
          <w:p w:rsidR="00D6554C" w:rsidRDefault="00D6554C" w:rsidP="00717709">
            <w:pPr>
              <w:pStyle w:val="QPPTableTextBold"/>
            </w:pPr>
          </w:p>
        </w:tc>
        <w:tc>
          <w:tcPr>
            <w:tcW w:w="4261" w:type="dxa"/>
            <w:shd w:val="clear" w:color="auto" w:fill="auto"/>
          </w:tcPr>
          <w:p w:rsidR="00D6554C" w:rsidRPr="00027FFC" w:rsidRDefault="00D6554C" w:rsidP="00D6554C">
            <w:pPr>
              <w:pStyle w:val="QPPTableTextBold"/>
            </w:pPr>
            <w:r w:rsidRPr="00027FFC">
              <w:t>AO3.</w:t>
            </w:r>
            <w:r>
              <w:t>2</w:t>
            </w:r>
          </w:p>
          <w:p w:rsidR="00D6554C" w:rsidRDefault="00D6554C" w:rsidP="00503A23">
            <w:pPr>
              <w:pStyle w:val="QPPTableTextBody"/>
            </w:pPr>
            <w:r w:rsidRPr="00CB05EC">
              <w:t xml:space="preserve">Development complies with the number of </w:t>
            </w:r>
            <w:r w:rsidRPr="006A1799">
              <w:rPr>
                <w:rPrChange w:id="78" w:author="Alisha Pettit" w:date="2018-07-03T19:53:00Z">
                  <w:rPr/>
                </w:rPrChange>
              </w:rPr>
              <w:t>storeys</w:t>
            </w:r>
            <w:r w:rsidRPr="00CB05EC">
              <w:t xml:space="preserve"> and </w:t>
            </w:r>
            <w:r w:rsidRPr="006A1799">
              <w:rPr>
                <w:rPrChange w:id="79" w:author="Alisha Pettit" w:date="2018-07-03T19:53:00Z">
                  <w:rPr/>
                </w:rPrChange>
              </w:rPr>
              <w:t>building height</w:t>
            </w:r>
            <w:r w:rsidRPr="00CB05EC">
              <w:t xml:space="preserve"> in </w:t>
            </w:r>
            <w:r w:rsidRPr="006A1799">
              <w:rPr>
                <w:rPrChange w:id="80" w:author="Alisha Pettit" w:date="2018-07-03T19:53:00Z">
                  <w:rPr/>
                </w:rPrChange>
              </w:rPr>
              <w:t>Table</w:t>
            </w:r>
            <w:r w:rsidR="00C255DF" w:rsidRPr="006A1799">
              <w:rPr>
                <w:rPrChange w:id="81" w:author="Alisha Pettit" w:date="2018-07-03T19:53:00Z">
                  <w:rPr/>
                </w:rPrChange>
              </w:rPr>
              <w:t> </w:t>
            </w:r>
            <w:r w:rsidRPr="006A1799">
              <w:rPr>
                <w:rPrChange w:id="82" w:author="Alisha Pettit" w:date="2018-07-03T19:53:00Z">
                  <w:rPr/>
                </w:rPrChange>
              </w:rPr>
              <w:t>7.2.19.3.3.B</w:t>
            </w:r>
            <w:r w:rsidRPr="00CB05EC">
              <w:t>.</w:t>
            </w:r>
          </w:p>
          <w:p w:rsidR="00D6554C" w:rsidRPr="00027FFC" w:rsidRDefault="00D6554C">
            <w:pPr>
              <w:pStyle w:val="QPPEditorsNoteStyle1"/>
            </w:pPr>
            <w:r w:rsidRPr="00027FFC">
              <w:t xml:space="preserve">Note—Neighbourhood plans will mostly specify a maximum number of </w:t>
            </w:r>
            <w:r w:rsidRPr="006A1799">
              <w:rPr>
                <w:rPrChange w:id="83" w:author="Alisha Pettit" w:date="2018-07-03T19:53:00Z">
                  <w:rPr/>
                </w:rPrChange>
              </w:rPr>
              <w:t>storeys</w:t>
            </w:r>
            <w:r w:rsidRPr="00027FFC">
              <w:t xml:space="preserve"> where zone outcomes</w:t>
            </w:r>
            <w:r>
              <w:t xml:space="preserve"> have been varied</w:t>
            </w:r>
            <w:r w:rsidRPr="00027FFC">
              <w:t xml:space="preserve"> in relation to </w:t>
            </w:r>
            <w:r w:rsidRPr="006A1799">
              <w:rPr>
                <w:rPrChange w:id="84" w:author="Alisha Pettit" w:date="2018-07-03T19:53:00Z">
                  <w:rPr/>
                </w:rPrChange>
              </w:rPr>
              <w:t>building height</w:t>
            </w:r>
            <w:r w:rsidRPr="00027FFC">
              <w:t xml:space="preserve">. Some neighbourhood plans may also specify the </w:t>
            </w:r>
            <w:r w:rsidRPr="0049155F">
              <w:t>height</w:t>
            </w:r>
            <w:r w:rsidRPr="00027FFC">
              <w:t xml:space="preserve"> in metres. Development must comply with both parameters where the maximum number of </w:t>
            </w:r>
            <w:r w:rsidRPr="004D39E4">
              <w:t>storeys</w:t>
            </w:r>
            <w:r w:rsidRPr="00027FFC">
              <w:t xml:space="preserve"> and </w:t>
            </w:r>
            <w:r w:rsidRPr="004B1CB3">
              <w:t>height</w:t>
            </w:r>
            <w:r w:rsidRPr="00027FFC">
              <w:t xml:space="preserve"> in metres is specified.</w:t>
            </w:r>
          </w:p>
        </w:tc>
      </w:tr>
      <w:tr w:rsidR="00D6554C">
        <w:tc>
          <w:tcPr>
            <w:tcW w:w="4261" w:type="dxa"/>
            <w:vMerge/>
            <w:shd w:val="clear" w:color="auto" w:fill="auto"/>
          </w:tcPr>
          <w:p w:rsidR="00D6554C" w:rsidRDefault="00D6554C" w:rsidP="00717709">
            <w:pPr>
              <w:pStyle w:val="QPPBodytext"/>
            </w:pPr>
          </w:p>
        </w:tc>
        <w:tc>
          <w:tcPr>
            <w:tcW w:w="4261" w:type="dxa"/>
            <w:shd w:val="clear" w:color="auto" w:fill="auto"/>
          </w:tcPr>
          <w:p w:rsidR="00D6554C" w:rsidRPr="00027FFC" w:rsidRDefault="00D6554C" w:rsidP="00717709">
            <w:pPr>
              <w:pStyle w:val="QPPTableTextBold"/>
            </w:pPr>
            <w:r w:rsidRPr="00027FFC">
              <w:t>AO3.</w:t>
            </w:r>
            <w:r>
              <w:t>3</w:t>
            </w:r>
          </w:p>
          <w:p w:rsidR="00D6554C" w:rsidRDefault="00D6554C" w:rsidP="00C34D70">
            <w:pPr>
              <w:pStyle w:val="QPPTableTextBody"/>
            </w:pPr>
            <w:r w:rsidRPr="00027FFC">
              <w:t xml:space="preserve">Development is set back from any road alignment to a distance within 20% of the average front </w:t>
            </w:r>
            <w:r w:rsidRPr="006A1799">
              <w:rPr>
                <w:rPrChange w:id="85" w:author="Alisha Pettit" w:date="2018-07-03T19:53:00Z">
                  <w:rPr/>
                </w:rPrChange>
              </w:rPr>
              <w:t>setback</w:t>
            </w:r>
            <w:r w:rsidRPr="00027FFC">
              <w:t xml:space="preserve"> of the nearest buildings built in 1946 or before that front the same street</w:t>
            </w:r>
            <w:r>
              <w:t>,</w:t>
            </w:r>
            <w:r w:rsidRPr="00027FFC">
              <w:t xml:space="preserve"> in accordance with </w:t>
            </w:r>
            <w:r w:rsidRPr="006A1799">
              <w:rPr>
                <w:rPrChange w:id="86" w:author="Alisha Pettit" w:date="2018-07-03T19:53:00Z">
                  <w:rPr/>
                </w:rPrChange>
              </w:rPr>
              <w:t>Figure d</w:t>
            </w:r>
            <w:r w:rsidRPr="00027FFC">
              <w:t>.</w:t>
            </w:r>
          </w:p>
        </w:tc>
      </w:tr>
      <w:tr w:rsidR="00D6554C">
        <w:tc>
          <w:tcPr>
            <w:tcW w:w="4261" w:type="dxa"/>
            <w:vMerge/>
            <w:shd w:val="clear" w:color="auto" w:fill="auto"/>
          </w:tcPr>
          <w:p w:rsidR="00D6554C" w:rsidRDefault="00D6554C" w:rsidP="00717709">
            <w:pPr>
              <w:pStyle w:val="QPPBodytext"/>
            </w:pPr>
          </w:p>
        </w:tc>
        <w:tc>
          <w:tcPr>
            <w:tcW w:w="4261" w:type="dxa"/>
            <w:shd w:val="clear" w:color="auto" w:fill="auto"/>
          </w:tcPr>
          <w:p w:rsidR="00D6554C" w:rsidRPr="00027FFC" w:rsidRDefault="00D6554C" w:rsidP="00717709">
            <w:pPr>
              <w:pStyle w:val="QPPTableTextBold"/>
            </w:pPr>
            <w:r w:rsidRPr="00027FFC">
              <w:t>AO3.</w:t>
            </w:r>
            <w:r>
              <w:t>4</w:t>
            </w:r>
          </w:p>
          <w:p w:rsidR="00D6554C" w:rsidRDefault="00D6554C" w:rsidP="00C34D70">
            <w:pPr>
              <w:pStyle w:val="QPPTableTextBody"/>
            </w:pPr>
            <w:r w:rsidRPr="00027FFC">
              <w:t xml:space="preserve">Development has a minimum rear boundary </w:t>
            </w:r>
            <w:r w:rsidRPr="006A1799">
              <w:rPr>
                <w:rPrChange w:id="87" w:author="Alisha Pettit" w:date="2018-07-03T19:53:00Z">
                  <w:rPr/>
                </w:rPrChange>
              </w:rPr>
              <w:t>setback</w:t>
            </w:r>
            <w:r w:rsidRPr="00027FFC">
              <w:t xml:space="preserve"> of 10m or 25% of the depth of the lot, whichever is less</w:t>
            </w:r>
            <w:r>
              <w:t>,</w:t>
            </w:r>
            <w:r w:rsidRPr="00027FFC">
              <w:t xml:space="preserve"> in accordance with </w:t>
            </w:r>
            <w:r w:rsidRPr="006A1799">
              <w:rPr>
                <w:rPrChange w:id="88" w:author="Alisha Pettit" w:date="2018-07-03T19:53:00Z">
                  <w:rPr/>
                </w:rPrChange>
              </w:rPr>
              <w:t>Figure d</w:t>
            </w:r>
            <w:r w:rsidRPr="00027FFC">
              <w:t>.</w:t>
            </w:r>
          </w:p>
        </w:tc>
      </w:tr>
      <w:tr w:rsidR="00D6554C">
        <w:tc>
          <w:tcPr>
            <w:tcW w:w="4261" w:type="dxa"/>
            <w:vMerge/>
            <w:shd w:val="clear" w:color="auto" w:fill="auto"/>
          </w:tcPr>
          <w:p w:rsidR="00D6554C" w:rsidRDefault="00D6554C" w:rsidP="00717709">
            <w:pPr>
              <w:pStyle w:val="QPPBodytext"/>
            </w:pPr>
          </w:p>
        </w:tc>
        <w:tc>
          <w:tcPr>
            <w:tcW w:w="4261" w:type="dxa"/>
            <w:shd w:val="clear" w:color="auto" w:fill="auto"/>
          </w:tcPr>
          <w:p w:rsidR="00D6554C" w:rsidRPr="00027FFC" w:rsidRDefault="00D6554C" w:rsidP="00717709">
            <w:pPr>
              <w:pStyle w:val="QPPTableTextBold"/>
            </w:pPr>
            <w:r w:rsidRPr="00027FFC">
              <w:t>AO3.</w:t>
            </w:r>
            <w:r>
              <w:t>5</w:t>
            </w:r>
          </w:p>
          <w:p w:rsidR="00D6554C" w:rsidRPr="00027FFC" w:rsidRDefault="00D6554C" w:rsidP="00717709">
            <w:pPr>
              <w:pStyle w:val="QPPTableTextBody"/>
            </w:pPr>
            <w:r w:rsidRPr="00027FFC">
              <w:t>Development is either:</w:t>
            </w:r>
          </w:p>
          <w:p w:rsidR="00D6554C" w:rsidRDefault="00D6554C" w:rsidP="00ED1FE1">
            <w:pPr>
              <w:pStyle w:val="HGTableBullet2"/>
              <w:numPr>
                <w:ilvl w:val="0"/>
                <w:numId w:val="20"/>
              </w:numPr>
            </w:pPr>
            <w:r w:rsidRPr="00027FFC">
              <w:t>set back from side boundaries to a distance within 20% of the average of other houses in the street that were built in 1946 or before;</w:t>
            </w:r>
            <w:r>
              <w:t xml:space="preserve"> or</w:t>
            </w:r>
          </w:p>
          <w:p w:rsidR="00D6554C" w:rsidRPr="00DB1A0D" w:rsidRDefault="00D6554C" w:rsidP="00717709">
            <w:pPr>
              <w:pStyle w:val="HGTableBullet2"/>
            </w:pPr>
            <w:r w:rsidRPr="00027FFC">
              <w:t xml:space="preserve">set back a minimum distance described by the </w:t>
            </w:r>
            <w:r w:rsidRPr="006A1799">
              <w:rPr>
                <w:rPrChange w:id="89" w:author="Alisha Pettit" w:date="2018-07-03T19:53:00Z">
                  <w:rPr/>
                </w:rPrChange>
              </w:rPr>
              <w:t>Queensland Development Code</w:t>
            </w:r>
            <w:r w:rsidRPr="00027FFC">
              <w:t xml:space="preserve"> for buildings where not on a </w:t>
            </w:r>
            <w:r w:rsidRPr="006A1799">
              <w:rPr>
                <w:rPrChange w:id="90" w:author="Alisha Pettit" w:date="2018-07-03T19:53:00Z">
                  <w:rPr/>
                </w:rPrChange>
              </w:rPr>
              <w:t>small lot</w:t>
            </w:r>
            <w:r w:rsidRPr="00027FFC">
              <w:t>.</w:t>
            </w:r>
          </w:p>
        </w:tc>
      </w:tr>
      <w:tr w:rsidR="00DC1B00">
        <w:tc>
          <w:tcPr>
            <w:tcW w:w="4261" w:type="dxa"/>
            <w:vMerge w:val="restart"/>
            <w:shd w:val="clear" w:color="auto" w:fill="auto"/>
          </w:tcPr>
          <w:p w:rsidR="00DC1B00" w:rsidRPr="00027FFC" w:rsidRDefault="00DC1B00" w:rsidP="00717709">
            <w:pPr>
              <w:pStyle w:val="QPPTableTextBold"/>
            </w:pPr>
            <w:r>
              <w:t>PO4</w:t>
            </w:r>
          </w:p>
          <w:p w:rsidR="00DC1B00" w:rsidRPr="00027FFC" w:rsidRDefault="00DC1B00" w:rsidP="00717709">
            <w:pPr>
              <w:pStyle w:val="QPPTableTextBody"/>
            </w:pPr>
            <w:r w:rsidRPr="00027FFC">
              <w:t>Development:</w:t>
            </w:r>
          </w:p>
          <w:p w:rsidR="00DC1B00" w:rsidRPr="00486C46" w:rsidRDefault="00DC1B00" w:rsidP="00486C46">
            <w:pPr>
              <w:pStyle w:val="HGTableBullet2"/>
              <w:numPr>
                <w:ilvl w:val="0"/>
                <w:numId w:val="21"/>
              </w:numPr>
            </w:pPr>
            <w:r w:rsidRPr="00486C46">
              <w:t>does not allow car</w:t>
            </w:r>
            <w:r w:rsidR="00DC1C39" w:rsidRPr="00486C46">
              <w:t xml:space="preserve"> </w:t>
            </w:r>
            <w:r w:rsidRPr="00486C46">
              <w:t>parking structures and areas to dominate the appearance and settings of the house when viewed from the street;</w:t>
            </w:r>
          </w:p>
          <w:p w:rsidR="00DC1B00" w:rsidRPr="00DB1A0D" w:rsidRDefault="00DC1B00" w:rsidP="00486C46">
            <w:pPr>
              <w:pStyle w:val="HGTableBullet2"/>
            </w:pPr>
            <w:r w:rsidRPr="00486C46">
              <w:t>is</w:t>
            </w:r>
            <w:r w:rsidRPr="004B3092">
              <w:t xml:space="preserve"> designed to minimise the visual impact of garage doors and uses ma</w:t>
            </w:r>
            <w:r w:rsidR="00C34D70" w:rsidRPr="00486C46">
              <w:t>terials such as timber battens.</w:t>
            </w:r>
          </w:p>
        </w:tc>
        <w:tc>
          <w:tcPr>
            <w:tcW w:w="4261" w:type="dxa"/>
            <w:shd w:val="clear" w:color="auto" w:fill="auto"/>
          </w:tcPr>
          <w:p w:rsidR="00DC1B00" w:rsidRPr="00027FFC" w:rsidRDefault="00DC1B00" w:rsidP="00717709">
            <w:pPr>
              <w:pStyle w:val="QPPTableTextBold"/>
            </w:pPr>
            <w:r w:rsidRPr="00027FFC">
              <w:t>AO4.1</w:t>
            </w:r>
          </w:p>
          <w:p w:rsidR="00DC1B00" w:rsidRPr="001C415A" w:rsidRDefault="00DC1B00" w:rsidP="001C415A">
            <w:pPr>
              <w:pStyle w:val="QPPTableTextBody"/>
            </w:pPr>
            <w:r w:rsidRPr="00027FFC">
              <w:t xml:space="preserve">Development is designed so that </w:t>
            </w:r>
            <w:r w:rsidR="00DC1C39">
              <w:t xml:space="preserve">car </w:t>
            </w:r>
            <w:r w:rsidRPr="00027FFC">
              <w:t>parking structures are not located between the front fa</w:t>
            </w:r>
            <w:r w:rsidR="00A130B2">
              <w:t>c</w:t>
            </w:r>
            <w:r w:rsidRPr="00027FFC">
              <w:t>ade of the building and the street</w:t>
            </w:r>
            <w:r>
              <w:t>.</w:t>
            </w:r>
          </w:p>
        </w:tc>
      </w:tr>
      <w:tr w:rsidR="00DC1B00">
        <w:tc>
          <w:tcPr>
            <w:tcW w:w="4261" w:type="dxa"/>
            <w:vMerge/>
            <w:shd w:val="clear" w:color="auto" w:fill="auto"/>
          </w:tcPr>
          <w:p w:rsidR="00DC1B00" w:rsidRDefault="00DC1B00" w:rsidP="00717709">
            <w:pPr>
              <w:pStyle w:val="QPPBodytext"/>
            </w:pPr>
          </w:p>
        </w:tc>
        <w:tc>
          <w:tcPr>
            <w:tcW w:w="4261" w:type="dxa"/>
            <w:shd w:val="clear" w:color="auto" w:fill="auto"/>
          </w:tcPr>
          <w:p w:rsidR="00DC1B00" w:rsidRPr="00027FFC" w:rsidRDefault="00DC1B00" w:rsidP="00717709">
            <w:pPr>
              <w:pStyle w:val="QPPTableTextBold"/>
            </w:pPr>
            <w:r w:rsidRPr="00027FFC">
              <w:t>AO4.2</w:t>
            </w:r>
          </w:p>
          <w:p w:rsidR="00DC1B00" w:rsidRPr="00027FFC" w:rsidRDefault="00DC1B00" w:rsidP="00717709">
            <w:pPr>
              <w:pStyle w:val="QPPTableTextBody"/>
            </w:pPr>
            <w:r w:rsidRPr="00027FFC">
              <w:t xml:space="preserve">Development is designed to locate garages or carports at the rear, under or to the side of the building in accordance with </w:t>
            </w:r>
            <w:r w:rsidRPr="006A1799">
              <w:rPr>
                <w:rPrChange w:id="91" w:author="Alisha Pettit" w:date="2018-07-03T19:53:00Z">
                  <w:rPr/>
                </w:rPrChange>
              </w:rPr>
              <w:t>Figure c</w:t>
            </w:r>
            <w:r w:rsidRPr="00027FFC">
              <w:t xml:space="preserve"> </w:t>
            </w:r>
            <w:r w:rsidR="00DC1C39">
              <w:t xml:space="preserve">and </w:t>
            </w:r>
            <w:r w:rsidRPr="00027FFC">
              <w:t>is either:</w:t>
            </w:r>
          </w:p>
          <w:p w:rsidR="00DC1B00" w:rsidRDefault="00DC1B00" w:rsidP="00ED1FE1">
            <w:pPr>
              <w:pStyle w:val="HGTableBullet2"/>
              <w:numPr>
                <w:ilvl w:val="0"/>
                <w:numId w:val="22"/>
              </w:numPr>
            </w:pPr>
            <w:r w:rsidRPr="00027FFC">
              <w:t xml:space="preserve">set back for the full depth of all open or enclosed verandahs on the upper level above in line with the original external wall; </w:t>
            </w:r>
            <w:r w:rsidR="007D26A3">
              <w:t>or</w:t>
            </w:r>
          </w:p>
          <w:p w:rsidR="00DC1B00" w:rsidRPr="00DB1A0D" w:rsidRDefault="00DC1B00" w:rsidP="00CC5B8C">
            <w:pPr>
              <w:pStyle w:val="HGTableBullet2"/>
            </w:pPr>
            <w:r w:rsidRPr="00027FFC">
              <w:t>set back 1m from the upper level of the front exterior wall where there is no verandah.</w:t>
            </w:r>
          </w:p>
        </w:tc>
      </w:tr>
      <w:tr w:rsidR="00DC1B00">
        <w:tc>
          <w:tcPr>
            <w:tcW w:w="4261" w:type="dxa"/>
            <w:vMerge/>
            <w:shd w:val="clear" w:color="auto" w:fill="auto"/>
          </w:tcPr>
          <w:p w:rsidR="00DC1B00" w:rsidRDefault="00DC1B00" w:rsidP="00717709">
            <w:pPr>
              <w:pStyle w:val="QPPBodytext"/>
            </w:pPr>
          </w:p>
        </w:tc>
        <w:tc>
          <w:tcPr>
            <w:tcW w:w="4261" w:type="dxa"/>
            <w:shd w:val="clear" w:color="auto" w:fill="auto"/>
          </w:tcPr>
          <w:p w:rsidR="00DC1B00" w:rsidRPr="00027FFC" w:rsidRDefault="00DC1B00" w:rsidP="00717709">
            <w:pPr>
              <w:pStyle w:val="QPPTableTextBold"/>
            </w:pPr>
            <w:r w:rsidRPr="00027FFC">
              <w:t>AO4.3</w:t>
            </w:r>
          </w:p>
          <w:p w:rsidR="00DC1B00" w:rsidRDefault="00DC1B00" w:rsidP="001C415A">
            <w:pPr>
              <w:pStyle w:val="QPPTableTextBody"/>
            </w:pPr>
            <w:r w:rsidRPr="00027FFC">
              <w:t xml:space="preserve">Development is designed so that </w:t>
            </w:r>
            <w:r w:rsidR="007D26A3">
              <w:t xml:space="preserve">car </w:t>
            </w:r>
            <w:r w:rsidRPr="00027FFC">
              <w:t>parking structures have a maximum total width of 6m.</w:t>
            </w:r>
          </w:p>
        </w:tc>
      </w:tr>
      <w:tr w:rsidR="007D26A3" w:rsidRPr="00DB1A0D">
        <w:tc>
          <w:tcPr>
            <w:tcW w:w="4261" w:type="dxa"/>
            <w:vMerge/>
            <w:shd w:val="clear" w:color="auto" w:fill="auto"/>
          </w:tcPr>
          <w:p w:rsidR="007D26A3" w:rsidRDefault="007D26A3" w:rsidP="00717709">
            <w:pPr>
              <w:pStyle w:val="QPPBodytext"/>
            </w:pPr>
          </w:p>
        </w:tc>
        <w:tc>
          <w:tcPr>
            <w:tcW w:w="4261" w:type="dxa"/>
            <w:shd w:val="clear" w:color="auto" w:fill="auto"/>
          </w:tcPr>
          <w:p w:rsidR="007D26A3" w:rsidRPr="00027FFC" w:rsidRDefault="007D26A3" w:rsidP="007D26A3">
            <w:pPr>
              <w:pStyle w:val="QPPTableTextBold"/>
            </w:pPr>
            <w:r w:rsidRPr="00027FFC">
              <w:t>AO4.</w:t>
            </w:r>
            <w:r w:rsidR="001C64D8">
              <w:t>4</w:t>
            </w:r>
          </w:p>
          <w:p w:rsidR="007D26A3" w:rsidRPr="00027FFC" w:rsidRDefault="007D26A3" w:rsidP="007D26A3">
            <w:pPr>
              <w:pStyle w:val="QPPTableTextBody"/>
            </w:pPr>
            <w:r w:rsidRPr="00027FFC">
              <w:t>Development is designed so that</w:t>
            </w:r>
            <w:r>
              <w:t xml:space="preserve"> garages or carports have a maximum roof pitch of 30</w:t>
            </w:r>
            <w:r w:rsidR="00B8172E">
              <w:t>º</w:t>
            </w:r>
            <w:r>
              <w:t xml:space="preserve"> degrees.</w:t>
            </w:r>
          </w:p>
        </w:tc>
      </w:tr>
      <w:tr w:rsidR="00DC1B00">
        <w:tc>
          <w:tcPr>
            <w:tcW w:w="4261" w:type="dxa"/>
            <w:vMerge/>
            <w:shd w:val="clear" w:color="auto" w:fill="auto"/>
          </w:tcPr>
          <w:p w:rsidR="00DC1B00" w:rsidRDefault="00DC1B00" w:rsidP="00717709">
            <w:pPr>
              <w:pStyle w:val="QPPBodytext"/>
            </w:pPr>
          </w:p>
        </w:tc>
        <w:tc>
          <w:tcPr>
            <w:tcW w:w="4261" w:type="dxa"/>
            <w:shd w:val="clear" w:color="auto" w:fill="auto"/>
          </w:tcPr>
          <w:p w:rsidR="00DC1B00" w:rsidRPr="00027FFC" w:rsidRDefault="00DC1B00" w:rsidP="00717709">
            <w:pPr>
              <w:pStyle w:val="QPPTableTextBold"/>
            </w:pPr>
            <w:r w:rsidRPr="00027FFC">
              <w:t>AO4.5</w:t>
            </w:r>
          </w:p>
          <w:p w:rsidR="00DC1B00" w:rsidRPr="00027FFC" w:rsidRDefault="00DC1B00" w:rsidP="00717709">
            <w:pPr>
              <w:pStyle w:val="QPPTableTextBody"/>
            </w:pPr>
            <w:r w:rsidRPr="00027FFC">
              <w:t>Development:</w:t>
            </w:r>
          </w:p>
          <w:p w:rsidR="00DC1B00" w:rsidRPr="006C3AE3" w:rsidRDefault="00DC1B00" w:rsidP="00ED1FE1">
            <w:pPr>
              <w:pStyle w:val="HGTableBullet2"/>
              <w:numPr>
                <w:ilvl w:val="0"/>
                <w:numId w:val="23"/>
              </w:numPr>
            </w:pPr>
            <w:r w:rsidRPr="006C3AE3">
              <w:t>is designed so that driveways and parking areas:</w:t>
            </w:r>
          </w:p>
          <w:p w:rsidR="00DC1B00" w:rsidRPr="006C3AE3" w:rsidRDefault="00DC1B00" w:rsidP="00717709">
            <w:pPr>
              <w:pStyle w:val="HGTableBullet3"/>
            </w:pPr>
            <w:r w:rsidRPr="006C3AE3">
              <w:t>comprise a minimum of 50% permeable surfaces such as car tracks, sleepers, pavers and gravel inte</w:t>
            </w:r>
            <w:r w:rsidR="00C34D70">
              <w:t>rspersed with soft landscaping;</w:t>
            </w:r>
          </w:p>
          <w:p w:rsidR="00DC1B00" w:rsidRDefault="00DC1B00" w:rsidP="00717709">
            <w:pPr>
              <w:pStyle w:val="HGTableBullet3"/>
            </w:pPr>
            <w:r w:rsidRPr="006C3AE3">
              <w:t>are not large expanses of bitumen and concrete;</w:t>
            </w:r>
          </w:p>
          <w:p w:rsidR="00DC1B00" w:rsidRPr="00DB1A0D" w:rsidRDefault="00DC1B00" w:rsidP="00CC5B8C">
            <w:pPr>
              <w:pStyle w:val="HGTableBullet2"/>
            </w:pPr>
            <w:r w:rsidRPr="00027FFC">
              <w:t xml:space="preserve">ensures driveway areas between the kerb and the property line are completed in accordance with the </w:t>
            </w:r>
            <w:r w:rsidRPr="006A1799">
              <w:rPr>
                <w:rPrChange w:id="92" w:author="Alisha Pettit" w:date="2018-07-03T19:53:00Z">
                  <w:rPr/>
                </w:rPrChange>
              </w:rPr>
              <w:t>Infrastructure design planning scheme policy</w:t>
            </w:r>
            <w:r w:rsidRPr="00027FFC">
              <w:t>.</w:t>
            </w:r>
          </w:p>
        </w:tc>
      </w:tr>
      <w:tr w:rsidR="00DC1B00">
        <w:tc>
          <w:tcPr>
            <w:tcW w:w="4261" w:type="dxa"/>
            <w:vMerge/>
            <w:shd w:val="clear" w:color="auto" w:fill="auto"/>
          </w:tcPr>
          <w:p w:rsidR="00DC1B00" w:rsidRDefault="00DC1B00" w:rsidP="00717709">
            <w:pPr>
              <w:pStyle w:val="QPPBodytext"/>
            </w:pPr>
          </w:p>
        </w:tc>
        <w:tc>
          <w:tcPr>
            <w:tcW w:w="4261" w:type="dxa"/>
            <w:shd w:val="clear" w:color="auto" w:fill="auto"/>
          </w:tcPr>
          <w:p w:rsidR="00DC1B00" w:rsidRPr="00027FFC" w:rsidRDefault="00DC1B00" w:rsidP="00717709">
            <w:pPr>
              <w:pStyle w:val="QPPTableTextBold"/>
            </w:pPr>
            <w:r w:rsidRPr="00027FFC">
              <w:t>AO4.6</w:t>
            </w:r>
          </w:p>
          <w:p w:rsidR="00DC1B00" w:rsidRDefault="00DC1B00" w:rsidP="001C415A">
            <w:pPr>
              <w:pStyle w:val="QPPTableTextBody"/>
            </w:pPr>
            <w:r w:rsidRPr="00027FFC">
              <w:t>Development has a maximum driveway crossover width of 3.5m.</w:t>
            </w:r>
          </w:p>
        </w:tc>
      </w:tr>
      <w:tr w:rsidR="00DC1B00">
        <w:tc>
          <w:tcPr>
            <w:tcW w:w="4261" w:type="dxa"/>
            <w:shd w:val="clear" w:color="auto" w:fill="auto"/>
          </w:tcPr>
          <w:p w:rsidR="00DC1B00" w:rsidRPr="00027FFC" w:rsidRDefault="00DC1B00" w:rsidP="00717709">
            <w:pPr>
              <w:pStyle w:val="QPPTableTextBold"/>
            </w:pPr>
            <w:r>
              <w:t>PO5</w:t>
            </w:r>
          </w:p>
          <w:p w:rsidR="00DC1B00" w:rsidRPr="00027FFC" w:rsidRDefault="00DC1B00" w:rsidP="00717709">
            <w:pPr>
              <w:pStyle w:val="QPPTableTextBody"/>
            </w:pPr>
            <w:r w:rsidRPr="00027FFC">
              <w:t>Development with fencing that is visible from the street is designed so that</w:t>
            </w:r>
            <w:r w:rsidR="007D26A3">
              <w:t xml:space="preserve"> the</w:t>
            </w:r>
            <w:r w:rsidRPr="00027FFC">
              <w:t xml:space="preserve"> fencing:</w:t>
            </w:r>
          </w:p>
          <w:p w:rsidR="00DC1B00" w:rsidRDefault="00DC1B00" w:rsidP="00ED1FE1">
            <w:pPr>
              <w:pStyle w:val="HGTableBullet2"/>
              <w:numPr>
                <w:ilvl w:val="0"/>
                <w:numId w:val="24"/>
              </w:numPr>
            </w:pPr>
            <w:r w:rsidRPr="00027FFC">
              <w:t>is low and transparent;</w:t>
            </w:r>
          </w:p>
          <w:p w:rsidR="00DC1B00" w:rsidRPr="00DB1A0D" w:rsidRDefault="007D26A3">
            <w:pPr>
              <w:pStyle w:val="HGTableBullet2"/>
            </w:pPr>
            <w:r>
              <w:t>compl</w:t>
            </w:r>
            <w:r w:rsidR="00A130B2">
              <w:t>e</w:t>
            </w:r>
            <w:r>
              <w:t>ments</w:t>
            </w:r>
            <w:r w:rsidR="00DC1B00" w:rsidRPr="00027FFC">
              <w:t xml:space="preserve"> the traditional fencing styles in the area.</w:t>
            </w:r>
          </w:p>
        </w:tc>
        <w:tc>
          <w:tcPr>
            <w:tcW w:w="4261" w:type="dxa"/>
            <w:shd w:val="clear" w:color="auto" w:fill="auto"/>
          </w:tcPr>
          <w:p w:rsidR="00DC1B00" w:rsidRPr="00027FFC" w:rsidRDefault="00DC1B00" w:rsidP="00717709">
            <w:pPr>
              <w:pStyle w:val="QPPTableTextBold"/>
            </w:pPr>
            <w:r w:rsidRPr="00027FFC">
              <w:t>AO5</w:t>
            </w:r>
          </w:p>
          <w:p w:rsidR="00DC1B00" w:rsidRPr="00027FFC" w:rsidRDefault="00DC1B00" w:rsidP="00717709">
            <w:pPr>
              <w:pStyle w:val="QPPTableTextBody"/>
            </w:pPr>
            <w:r w:rsidRPr="00027FFC">
              <w:t>Development is designed so that front fences and return side fences forward of the main building are:</w:t>
            </w:r>
          </w:p>
          <w:p w:rsidR="00DC1B00" w:rsidRPr="00027FFC" w:rsidRDefault="00DC1B00" w:rsidP="00ED1FE1">
            <w:pPr>
              <w:pStyle w:val="HGTableBullet2"/>
              <w:numPr>
                <w:ilvl w:val="0"/>
                <w:numId w:val="25"/>
              </w:numPr>
            </w:pPr>
            <w:r w:rsidRPr="00027FFC">
              <w:t>a maximum height of 1.2m;</w:t>
            </w:r>
          </w:p>
          <w:p w:rsidR="00DC1B00" w:rsidRDefault="00DC1B00" w:rsidP="00CC5B8C">
            <w:pPr>
              <w:pStyle w:val="HGTableBullet2"/>
            </w:pPr>
            <w:r w:rsidRPr="00027FFC">
              <w:t>of a timber paling and/or wire construction that complements the traditional character of the streetscape;</w:t>
            </w:r>
          </w:p>
          <w:p w:rsidR="00DC1B00" w:rsidRPr="00DB1A0D" w:rsidRDefault="00DC1B00" w:rsidP="00CC5B8C">
            <w:pPr>
              <w:pStyle w:val="HGTableBullet2"/>
            </w:pPr>
            <w:r w:rsidRPr="00027FFC">
              <w:t>at least 20% transparent.</w:t>
            </w:r>
          </w:p>
        </w:tc>
      </w:tr>
      <w:tr w:rsidR="00DC1B00">
        <w:tc>
          <w:tcPr>
            <w:tcW w:w="4261" w:type="dxa"/>
            <w:shd w:val="clear" w:color="auto" w:fill="auto"/>
          </w:tcPr>
          <w:p w:rsidR="00DC1B00" w:rsidRPr="00027FFC" w:rsidRDefault="00DC1B00" w:rsidP="00717709">
            <w:pPr>
              <w:pStyle w:val="QPPTableTextBold"/>
            </w:pPr>
            <w:r>
              <w:t>PO6</w:t>
            </w:r>
          </w:p>
          <w:p w:rsidR="00DC1B00" w:rsidRPr="00027FFC" w:rsidRDefault="00DC1B00" w:rsidP="00717709">
            <w:pPr>
              <w:pStyle w:val="QPPTableTextBody"/>
            </w:pPr>
            <w:r w:rsidRPr="00027FFC">
              <w:t>Development:</w:t>
            </w:r>
          </w:p>
          <w:p w:rsidR="003D47BC" w:rsidRDefault="00DC1B00" w:rsidP="00ED1FE1">
            <w:pPr>
              <w:pStyle w:val="HGTableBullet2"/>
              <w:numPr>
                <w:ilvl w:val="0"/>
                <w:numId w:val="26"/>
              </w:numPr>
            </w:pPr>
            <w:r w:rsidRPr="006D62DC">
              <w:t>incorporates landscaping that:</w:t>
            </w:r>
          </w:p>
          <w:p w:rsidR="00DC1B00" w:rsidRPr="006D62DC" w:rsidRDefault="003D47BC" w:rsidP="00ED1FE1">
            <w:pPr>
              <w:pStyle w:val="HGTableBullet3"/>
              <w:numPr>
                <w:ilvl w:val="0"/>
                <w:numId w:val="36"/>
              </w:numPr>
            </w:pPr>
            <w:r>
              <w:t xml:space="preserve">is </w:t>
            </w:r>
            <w:r w:rsidR="00DC1B00" w:rsidRPr="006D62DC">
              <w:t>consistent with the established landscape character of the area;</w:t>
            </w:r>
          </w:p>
          <w:p w:rsidR="00DC1B00" w:rsidRPr="006D62DC" w:rsidRDefault="00DC1B00" w:rsidP="00717709">
            <w:pPr>
              <w:pStyle w:val="HGTableBullet3"/>
            </w:pPr>
            <w:r w:rsidRPr="006D62DC">
              <w:t>accommodates the retention of existing vegetation;</w:t>
            </w:r>
          </w:p>
          <w:p w:rsidR="00DC1B00" w:rsidRDefault="00DC1B00" w:rsidP="00CC5B8C">
            <w:pPr>
              <w:pStyle w:val="HGTableBullet2"/>
            </w:pPr>
            <w:r w:rsidRPr="00027FFC">
              <w:t>ensures that site design integrates the retention of existing trees into the development</w:t>
            </w:r>
            <w:r w:rsidR="00BE5C87">
              <w:t>, with n</w:t>
            </w:r>
            <w:r w:rsidRPr="00027FFC">
              <w:t xml:space="preserve">ew buildings, </w:t>
            </w:r>
            <w:r w:rsidR="00B8172E" w:rsidRPr="00027FFC">
              <w:t>car parks</w:t>
            </w:r>
            <w:r w:rsidRPr="00027FFC">
              <w:t xml:space="preserve"> and driveways located to allow for retention and long-term viability of significant on-site vegetation</w:t>
            </w:r>
            <w:r w:rsidR="00BE5C87">
              <w:t>;</w:t>
            </w:r>
          </w:p>
          <w:p w:rsidR="00DC1B00" w:rsidRPr="00DB1A0D" w:rsidRDefault="00DC1B00" w:rsidP="00CC5B8C">
            <w:pPr>
              <w:pStyle w:val="HGTableBullet2"/>
            </w:pPr>
            <w:r w:rsidRPr="00027FFC">
              <w:t>ensures that established significant vegetation removed or damaged is replaced with mature vegetation elsewhere on the site.</w:t>
            </w:r>
          </w:p>
        </w:tc>
        <w:tc>
          <w:tcPr>
            <w:tcW w:w="4261" w:type="dxa"/>
            <w:shd w:val="clear" w:color="auto" w:fill="auto"/>
          </w:tcPr>
          <w:p w:rsidR="00DC1B00" w:rsidRPr="00027FFC" w:rsidRDefault="00DC1B00" w:rsidP="00717709">
            <w:pPr>
              <w:pStyle w:val="QPPTableTextBold"/>
            </w:pPr>
            <w:r w:rsidRPr="00027FFC">
              <w:t>AO6</w:t>
            </w:r>
          </w:p>
          <w:p w:rsidR="00DC1B00" w:rsidRDefault="00DC1B00" w:rsidP="00717709">
            <w:pPr>
              <w:pStyle w:val="QPPTableTextBody"/>
            </w:pPr>
            <w:r w:rsidRPr="00027FFC">
              <w:t>No acceptable outcome is prescribed.</w:t>
            </w:r>
          </w:p>
        </w:tc>
      </w:tr>
      <w:tr w:rsidR="00DC1B00">
        <w:tc>
          <w:tcPr>
            <w:tcW w:w="8522" w:type="dxa"/>
            <w:gridSpan w:val="2"/>
            <w:shd w:val="clear" w:color="auto" w:fill="auto"/>
          </w:tcPr>
          <w:p w:rsidR="00DC1B00" w:rsidRDefault="00DC1B00" w:rsidP="00717709">
            <w:pPr>
              <w:pStyle w:val="QPPTableTextBold"/>
            </w:pPr>
            <w:r w:rsidRPr="00027FFC">
              <w:t>If the site does not contain a house built in 1946 or before</w:t>
            </w:r>
          </w:p>
        </w:tc>
      </w:tr>
      <w:tr w:rsidR="00DC1B00">
        <w:tc>
          <w:tcPr>
            <w:tcW w:w="4261" w:type="dxa"/>
            <w:vMerge w:val="restart"/>
            <w:shd w:val="clear" w:color="auto" w:fill="auto"/>
          </w:tcPr>
          <w:p w:rsidR="00DC1B00" w:rsidRPr="00027FFC" w:rsidRDefault="00DC1B00" w:rsidP="00717709">
            <w:pPr>
              <w:pStyle w:val="QPPTableTextBold"/>
            </w:pPr>
            <w:r>
              <w:t>PO7</w:t>
            </w:r>
          </w:p>
          <w:p w:rsidR="00DC1B00" w:rsidRPr="00DB1A0D" w:rsidRDefault="00DC1B00" w:rsidP="00486C46">
            <w:pPr>
              <w:pStyle w:val="QPPTableTextBody"/>
            </w:pPr>
            <w:r w:rsidRPr="00027FFC">
              <w:t>Development ensures that the design of new buildings complements the character of houses in the street built in 1946 or before</w:t>
            </w:r>
            <w:r w:rsidR="00BE5C87">
              <w:t>,</w:t>
            </w:r>
            <w:r w:rsidRPr="00027FFC">
              <w:t xml:space="preserve"> in accordance with </w:t>
            </w:r>
            <w:r w:rsidRPr="006A1799">
              <w:rPr>
                <w:rPrChange w:id="93" w:author="Alisha Pettit" w:date="2018-07-03T19:53:00Z">
                  <w:rPr/>
                </w:rPrChange>
              </w:rPr>
              <w:t>Figure e</w:t>
            </w:r>
            <w:r w:rsidRPr="00027FFC">
              <w:t xml:space="preserve"> and </w:t>
            </w:r>
            <w:r w:rsidRPr="006A1799">
              <w:rPr>
                <w:rPrChange w:id="94" w:author="Alisha Pettit" w:date="2018-07-03T19:53:00Z">
                  <w:rPr/>
                </w:rPrChange>
              </w:rPr>
              <w:t>Figure f</w:t>
            </w:r>
            <w:r w:rsidRPr="00027FFC">
              <w:t>.</w:t>
            </w:r>
          </w:p>
        </w:tc>
        <w:tc>
          <w:tcPr>
            <w:tcW w:w="4261" w:type="dxa"/>
            <w:shd w:val="clear" w:color="auto" w:fill="auto"/>
          </w:tcPr>
          <w:p w:rsidR="00DC1B00" w:rsidRPr="00027FFC" w:rsidRDefault="00DC1B00" w:rsidP="00717709">
            <w:pPr>
              <w:pStyle w:val="QPPTableTextBold"/>
            </w:pPr>
            <w:r w:rsidRPr="00027FFC">
              <w:t>AO7.1</w:t>
            </w:r>
          </w:p>
          <w:p w:rsidR="00DC1B00" w:rsidRDefault="00DC1B00" w:rsidP="001C415A">
            <w:pPr>
              <w:pStyle w:val="QPPTableTextBody"/>
            </w:pPr>
            <w:r w:rsidRPr="00027FFC">
              <w:t>Development is designed so that roof forms are hips, pyramids or gables with a pitch of between 20</w:t>
            </w:r>
            <w:r w:rsidR="00C84E9A" w:rsidRPr="00C84E9A">
              <w:t>º</w:t>
            </w:r>
            <w:r w:rsidRPr="00027FFC">
              <w:t xml:space="preserve"> and 30</w:t>
            </w:r>
            <w:r w:rsidR="00C84E9A" w:rsidRPr="00C84E9A">
              <w:t>º</w:t>
            </w:r>
            <w:r w:rsidRPr="00027FFC">
              <w:t xml:space="preserve"> or within 10% of the pitch of houses in the street built in 1946 or before.</w:t>
            </w:r>
          </w:p>
        </w:tc>
      </w:tr>
      <w:tr w:rsidR="00DC1B00">
        <w:tc>
          <w:tcPr>
            <w:tcW w:w="4261" w:type="dxa"/>
            <w:vMerge/>
            <w:shd w:val="clear" w:color="auto" w:fill="auto"/>
          </w:tcPr>
          <w:p w:rsidR="00DC1B00" w:rsidRDefault="00DC1B00" w:rsidP="00717709">
            <w:pPr>
              <w:pStyle w:val="QPPBodytext"/>
            </w:pPr>
          </w:p>
        </w:tc>
        <w:tc>
          <w:tcPr>
            <w:tcW w:w="4261" w:type="dxa"/>
            <w:shd w:val="clear" w:color="auto" w:fill="auto"/>
          </w:tcPr>
          <w:p w:rsidR="00DC1B00" w:rsidRPr="00027FFC" w:rsidRDefault="00DC1B00" w:rsidP="00717709">
            <w:pPr>
              <w:pStyle w:val="QPPTableTextBold"/>
            </w:pPr>
            <w:r w:rsidRPr="00027FFC">
              <w:t>AO7.2</w:t>
            </w:r>
          </w:p>
          <w:p w:rsidR="00DC1B00" w:rsidRDefault="00DC1B00" w:rsidP="001C415A">
            <w:pPr>
              <w:pStyle w:val="QPPTableTextBody"/>
            </w:pPr>
            <w:r w:rsidRPr="00027FFC">
              <w:t xml:space="preserve">Development ensures a building contains a verandah facing the street of a similar configuration to </w:t>
            </w:r>
            <w:r w:rsidR="00C84E9A">
              <w:t xml:space="preserve">those of </w:t>
            </w:r>
            <w:r w:rsidRPr="00027FFC">
              <w:t>houses in the street built in 1946 or before.</w:t>
            </w:r>
          </w:p>
        </w:tc>
      </w:tr>
      <w:tr w:rsidR="00DC1B00">
        <w:tc>
          <w:tcPr>
            <w:tcW w:w="4261" w:type="dxa"/>
            <w:shd w:val="clear" w:color="auto" w:fill="auto"/>
          </w:tcPr>
          <w:p w:rsidR="00DC1B00" w:rsidRPr="00027FFC" w:rsidRDefault="00DC1B00" w:rsidP="00717709">
            <w:pPr>
              <w:pStyle w:val="QPPTableTextBold"/>
            </w:pPr>
            <w:r>
              <w:t>PO8</w:t>
            </w:r>
          </w:p>
          <w:p w:rsidR="00DC1B00" w:rsidRDefault="00DC1B00" w:rsidP="00C34D70">
            <w:pPr>
              <w:pStyle w:val="QPPTableTextBody"/>
            </w:pPr>
            <w:r w:rsidRPr="00027FFC">
              <w:t>Development provides new buildings that use traditional lightweight materials and architectural elements that are sympathetic to the buildings in the street built in 1946 or before.</w:t>
            </w:r>
          </w:p>
        </w:tc>
        <w:tc>
          <w:tcPr>
            <w:tcW w:w="4261" w:type="dxa"/>
            <w:shd w:val="clear" w:color="auto" w:fill="auto"/>
          </w:tcPr>
          <w:p w:rsidR="00DC1B00" w:rsidRPr="00027FFC" w:rsidRDefault="00DC1B00" w:rsidP="00717709">
            <w:pPr>
              <w:pStyle w:val="QPPTableTextBold"/>
            </w:pPr>
            <w:r w:rsidRPr="00027FFC">
              <w:t>AO8</w:t>
            </w:r>
          </w:p>
          <w:p w:rsidR="00DC1B00" w:rsidRDefault="00DC1B00" w:rsidP="00C34D70">
            <w:pPr>
              <w:pStyle w:val="QPPTableTextBody"/>
            </w:pPr>
            <w:r w:rsidRPr="00027FFC">
              <w:t>No acceptable outcome is prescribed</w:t>
            </w:r>
            <w:r>
              <w:t>.</w:t>
            </w:r>
          </w:p>
        </w:tc>
      </w:tr>
      <w:tr w:rsidR="00DC1B00">
        <w:tc>
          <w:tcPr>
            <w:tcW w:w="8522" w:type="dxa"/>
            <w:gridSpan w:val="2"/>
            <w:shd w:val="clear" w:color="auto" w:fill="auto"/>
          </w:tcPr>
          <w:p w:rsidR="00DC1B00" w:rsidRDefault="00DC1B00" w:rsidP="001C415A">
            <w:pPr>
              <w:pStyle w:val="QPPTableTextBold"/>
            </w:pPr>
            <w:r w:rsidRPr="00027FFC">
              <w:t>If the site contains a house built in 1946 or before</w:t>
            </w:r>
          </w:p>
        </w:tc>
      </w:tr>
      <w:tr w:rsidR="00DC1B00">
        <w:tc>
          <w:tcPr>
            <w:tcW w:w="4261" w:type="dxa"/>
            <w:vMerge w:val="restart"/>
            <w:shd w:val="clear" w:color="auto" w:fill="auto"/>
          </w:tcPr>
          <w:p w:rsidR="00DC1B00" w:rsidRPr="00027FFC" w:rsidRDefault="00DC1B00" w:rsidP="00717709">
            <w:pPr>
              <w:pStyle w:val="QPPTableTextBold"/>
            </w:pPr>
            <w:r>
              <w:t>PO9</w:t>
            </w:r>
          </w:p>
          <w:p w:rsidR="00DC1B00" w:rsidRPr="00027FFC" w:rsidRDefault="00DC1B00" w:rsidP="00717709">
            <w:pPr>
              <w:pStyle w:val="QPPTableTextBody"/>
            </w:pPr>
            <w:r w:rsidRPr="00027FFC">
              <w:t xml:space="preserve">Development has elements that </w:t>
            </w:r>
            <w:r w:rsidR="00BE5C87">
              <w:t>contribute to</w:t>
            </w:r>
            <w:r w:rsidR="00BE5C87" w:rsidRPr="00027FFC">
              <w:t xml:space="preserve"> </w:t>
            </w:r>
            <w:r w:rsidRPr="00027FFC">
              <w:t>the character of buildings built in 1946 or before if they can be seen from the street.</w:t>
            </w:r>
          </w:p>
          <w:p w:rsidR="00DC1B00" w:rsidRPr="00C34D70" w:rsidRDefault="00DC1B00" w:rsidP="00C34D70">
            <w:pPr>
              <w:pStyle w:val="QPPEditorsNoteStyle1"/>
            </w:pPr>
            <w:r w:rsidRPr="00C84E9A">
              <w:t>Note—Elements include:</w:t>
            </w:r>
            <w:r w:rsidR="00C84E9A" w:rsidRPr="00C84E9A">
              <w:t xml:space="preserve"> </w:t>
            </w:r>
            <w:r w:rsidRPr="00C84E9A">
              <w:t>roof form</w:t>
            </w:r>
            <w:r w:rsidR="00C84E9A" w:rsidRPr="00C84E9A">
              <w:t xml:space="preserve">, </w:t>
            </w:r>
            <w:r w:rsidRPr="00C84E9A">
              <w:t>external walls</w:t>
            </w:r>
            <w:r w:rsidR="0034794C">
              <w:t xml:space="preserve">, </w:t>
            </w:r>
            <w:r w:rsidRPr="00C84E9A">
              <w:t>building core</w:t>
            </w:r>
            <w:r w:rsidR="00C84E9A" w:rsidRPr="00C84E9A">
              <w:t xml:space="preserve">, </w:t>
            </w:r>
            <w:r w:rsidRPr="00C84E9A">
              <w:t>verandahs</w:t>
            </w:r>
            <w:r w:rsidR="00C84E9A" w:rsidRPr="00C84E9A">
              <w:t xml:space="preserve">, </w:t>
            </w:r>
            <w:r w:rsidRPr="00C84E9A">
              <w:t>external openings</w:t>
            </w:r>
            <w:r w:rsidR="00C84E9A" w:rsidRPr="00C84E9A">
              <w:t xml:space="preserve">, and </w:t>
            </w:r>
            <w:r w:rsidRPr="00C84E9A">
              <w:t>decorative detailing.</w:t>
            </w:r>
          </w:p>
        </w:tc>
        <w:tc>
          <w:tcPr>
            <w:tcW w:w="4261" w:type="dxa"/>
            <w:shd w:val="clear" w:color="auto" w:fill="auto"/>
          </w:tcPr>
          <w:p w:rsidR="00DC1B00" w:rsidRPr="00027FFC" w:rsidRDefault="00DC1B00" w:rsidP="00717709">
            <w:pPr>
              <w:pStyle w:val="QPPTableTextBold"/>
            </w:pPr>
            <w:r w:rsidRPr="00027FFC">
              <w:t>AO9.1</w:t>
            </w:r>
          </w:p>
          <w:p w:rsidR="00DC1B00" w:rsidRPr="00027FFC" w:rsidRDefault="00DC1B00" w:rsidP="00717709">
            <w:pPr>
              <w:pStyle w:val="QPPTableTextBody"/>
            </w:pPr>
            <w:r w:rsidRPr="00027FFC">
              <w:t xml:space="preserve">Development is designed so that a building retains its original form, </w:t>
            </w:r>
            <w:r w:rsidR="00BE5C87">
              <w:t xml:space="preserve">materials, </w:t>
            </w:r>
            <w:r w:rsidRPr="00027FFC">
              <w:t>proportions and external components, including:</w:t>
            </w:r>
          </w:p>
          <w:p w:rsidR="00DC1B00" w:rsidRPr="00027FFC" w:rsidRDefault="00DC1B00" w:rsidP="00ED1FE1">
            <w:pPr>
              <w:pStyle w:val="HGTableBullet2"/>
              <w:numPr>
                <w:ilvl w:val="0"/>
                <w:numId w:val="27"/>
              </w:numPr>
            </w:pPr>
            <w:r w:rsidRPr="00027FFC">
              <w:t>the front wall, the roof form and side walls beyond, at least as far back as the ridge of the rear-most gable in a gable roof house or the primary ridge for a hipped house roof;</w:t>
            </w:r>
          </w:p>
          <w:p w:rsidR="00DC1B00" w:rsidRPr="00027FFC" w:rsidRDefault="00DC1B00" w:rsidP="00CC5B8C">
            <w:pPr>
              <w:pStyle w:val="HGTableBullet2"/>
            </w:pPr>
            <w:r w:rsidRPr="00027FFC">
              <w:t xml:space="preserve">buildings on a </w:t>
            </w:r>
            <w:r w:rsidRPr="006A1799">
              <w:rPr>
                <w:rPrChange w:id="95" w:author="Alisha Pettit" w:date="2018-07-03T19:53:00Z">
                  <w:rPr/>
                </w:rPrChange>
              </w:rPr>
              <w:t>corner lot</w:t>
            </w:r>
            <w:r w:rsidRPr="00027FFC">
              <w:t xml:space="preserve"> maintain the entirety of the existing roof form</w:t>
            </w:r>
            <w:r w:rsidR="00E42191">
              <w:t>,</w:t>
            </w:r>
            <w:r w:rsidR="00BE5C87">
              <w:t xml:space="preserve"> and e</w:t>
            </w:r>
            <w:r w:rsidRPr="00027FFC">
              <w:t>xtensions are in the form of a pavilion;</w:t>
            </w:r>
          </w:p>
          <w:p w:rsidR="00BE5C87" w:rsidRDefault="00DC1B00" w:rsidP="00CC5B8C">
            <w:pPr>
              <w:pStyle w:val="HGTableBullet2"/>
            </w:pPr>
            <w:r w:rsidRPr="00027FFC">
              <w:t>external openings including any original window</w:t>
            </w:r>
            <w:r w:rsidR="00BE5C87">
              <w:t xml:space="preserve"> or </w:t>
            </w:r>
            <w:r w:rsidRPr="00027FFC">
              <w:t>door frames that are visible from the street</w:t>
            </w:r>
            <w:r w:rsidR="00BE5C87">
              <w:t>;</w:t>
            </w:r>
          </w:p>
          <w:p w:rsidR="00DC1B00" w:rsidRPr="00DB1A0D" w:rsidRDefault="00BE5C87" w:rsidP="00CC5B8C">
            <w:pPr>
              <w:pStyle w:val="HGTableBullet2"/>
            </w:pPr>
            <w:r>
              <w:t xml:space="preserve">side and </w:t>
            </w:r>
            <w:r w:rsidR="00DC1B00" w:rsidRPr="00027FFC">
              <w:t>front verandahs (including balustrading and decorative details).</w:t>
            </w:r>
          </w:p>
        </w:tc>
      </w:tr>
      <w:tr w:rsidR="00DC1B00">
        <w:tc>
          <w:tcPr>
            <w:tcW w:w="4261" w:type="dxa"/>
            <w:vMerge/>
            <w:shd w:val="clear" w:color="auto" w:fill="auto"/>
          </w:tcPr>
          <w:p w:rsidR="00DC1B00" w:rsidRDefault="00DC1B00" w:rsidP="00717709">
            <w:pPr>
              <w:pStyle w:val="QPPBodytext"/>
            </w:pPr>
          </w:p>
        </w:tc>
        <w:tc>
          <w:tcPr>
            <w:tcW w:w="4261" w:type="dxa"/>
            <w:shd w:val="clear" w:color="auto" w:fill="auto"/>
          </w:tcPr>
          <w:p w:rsidR="00DC1B00" w:rsidRPr="00027FFC" w:rsidRDefault="00DC1B00" w:rsidP="00717709">
            <w:pPr>
              <w:pStyle w:val="QPPTableTextBold"/>
            </w:pPr>
            <w:r w:rsidRPr="00027FFC">
              <w:t>AO9.2</w:t>
            </w:r>
          </w:p>
          <w:p w:rsidR="00DC1B00" w:rsidRDefault="00DC1B00" w:rsidP="00717709">
            <w:pPr>
              <w:pStyle w:val="QPPTableTextBody"/>
            </w:pPr>
            <w:r w:rsidRPr="00027FFC">
              <w:t>Development ensures the original location and proportion of the front door to the house is retained as the main entrance.</w:t>
            </w:r>
          </w:p>
        </w:tc>
      </w:tr>
      <w:tr w:rsidR="00DC1B00">
        <w:tc>
          <w:tcPr>
            <w:tcW w:w="4261" w:type="dxa"/>
            <w:vMerge/>
            <w:shd w:val="clear" w:color="auto" w:fill="auto"/>
          </w:tcPr>
          <w:p w:rsidR="00DC1B00" w:rsidRDefault="00DC1B00" w:rsidP="00717709">
            <w:pPr>
              <w:pStyle w:val="QPPBodytext"/>
            </w:pPr>
          </w:p>
        </w:tc>
        <w:tc>
          <w:tcPr>
            <w:tcW w:w="4261" w:type="dxa"/>
            <w:shd w:val="clear" w:color="auto" w:fill="auto"/>
          </w:tcPr>
          <w:p w:rsidR="00DC1B00" w:rsidRPr="00027FFC" w:rsidRDefault="00DC1B00" w:rsidP="00717709">
            <w:pPr>
              <w:pStyle w:val="QPPTableTextBold"/>
            </w:pPr>
            <w:r w:rsidRPr="00027FFC">
              <w:t>AO9.3</w:t>
            </w:r>
          </w:p>
          <w:p w:rsidR="00DC1B00" w:rsidRPr="00027FFC" w:rsidRDefault="00DC1B00" w:rsidP="00717709">
            <w:pPr>
              <w:pStyle w:val="QPPTableTextBody"/>
            </w:pPr>
            <w:r w:rsidRPr="00027FFC">
              <w:t>Development ensures new windows and doors contained in any external wall visible from the main street frontage are:</w:t>
            </w:r>
          </w:p>
          <w:p w:rsidR="00DC1B00" w:rsidRPr="003E169B" w:rsidRDefault="00DC1B00" w:rsidP="00ED1FE1">
            <w:pPr>
              <w:pStyle w:val="HGTableBullet2"/>
              <w:numPr>
                <w:ilvl w:val="0"/>
                <w:numId w:val="38"/>
              </w:numPr>
            </w:pPr>
            <w:r w:rsidRPr="003E169B">
              <w:t>of vertical proportions;</w:t>
            </w:r>
          </w:p>
          <w:p w:rsidR="00DC1B00" w:rsidRPr="003E169B" w:rsidRDefault="00DC1B00" w:rsidP="00BE5C87">
            <w:pPr>
              <w:pStyle w:val="HGTableBullet2"/>
            </w:pPr>
            <w:r w:rsidRPr="003E169B">
              <w:t>include a higher ratio of wall area to window or door;</w:t>
            </w:r>
          </w:p>
          <w:p w:rsidR="00DC1B00" w:rsidRPr="003E169B" w:rsidRDefault="00DC1B00" w:rsidP="00CC5B8C">
            <w:pPr>
              <w:pStyle w:val="HGTableBullet2"/>
            </w:pPr>
            <w:r w:rsidRPr="003E169B">
              <w:t>of a style and construction and incorporate materials sympathetic with the era of the house built in 1946 or before.</w:t>
            </w:r>
          </w:p>
          <w:p w:rsidR="00DC1B00" w:rsidRPr="00C34D70" w:rsidRDefault="00DC1B00" w:rsidP="00C34D70">
            <w:pPr>
              <w:pStyle w:val="QPPEditorsNoteStyle1"/>
            </w:pPr>
            <w:r w:rsidRPr="00027FFC">
              <w:t xml:space="preserve">Note—The extent of any partial demolition needs to be identified in plan and elevation drawings. The proposed partial demolition must not affect the </w:t>
            </w:r>
            <w:r w:rsidR="00BE5C87">
              <w:t>appearance</w:t>
            </w:r>
            <w:r w:rsidR="00BE5C87" w:rsidRPr="00027FFC">
              <w:t xml:space="preserve"> </w:t>
            </w:r>
            <w:r w:rsidRPr="00027FFC">
              <w:t>of the original structure from the street.</w:t>
            </w:r>
          </w:p>
        </w:tc>
      </w:tr>
      <w:tr w:rsidR="00DC1B00">
        <w:tc>
          <w:tcPr>
            <w:tcW w:w="4261" w:type="dxa"/>
            <w:shd w:val="clear" w:color="auto" w:fill="auto"/>
          </w:tcPr>
          <w:p w:rsidR="00DC1B00" w:rsidRPr="00027FFC" w:rsidRDefault="00DC1B00" w:rsidP="00717709">
            <w:pPr>
              <w:pStyle w:val="QPPTableTextBold"/>
            </w:pPr>
            <w:r>
              <w:t>PO10</w:t>
            </w:r>
          </w:p>
          <w:p w:rsidR="009E2F19" w:rsidRDefault="00DC1B00" w:rsidP="00717709">
            <w:pPr>
              <w:pStyle w:val="QPPTableTextBody"/>
            </w:pPr>
            <w:r w:rsidRPr="00027FFC">
              <w:t>Development ensures</w:t>
            </w:r>
            <w:r w:rsidR="009E2F19">
              <w:t>:</w:t>
            </w:r>
          </w:p>
          <w:p w:rsidR="00246961" w:rsidRDefault="00DC1B00" w:rsidP="00ED1FE1">
            <w:pPr>
              <w:pStyle w:val="HGTableBullet2"/>
              <w:numPr>
                <w:ilvl w:val="0"/>
                <w:numId w:val="39"/>
              </w:numPr>
            </w:pPr>
            <w:r w:rsidRPr="00027FFC">
              <w:t>restumping, raising, lowering or building underneath a house built in 1946 or before is consistent with either:</w:t>
            </w:r>
          </w:p>
          <w:p w:rsidR="00DC1B00" w:rsidRPr="003E169B" w:rsidRDefault="00246961" w:rsidP="00ED1FE1">
            <w:pPr>
              <w:pStyle w:val="HGTableBullet3"/>
              <w:numPr>
                <w:ilvl w:val="0"/>
                <w:numId w:val="40"/>
              </w:numPr>
            </w:pPr>
            <w:r>
              <w:t xml:space="preserve">the </w:t>
            </w:r>
            <w:r w:rsidR="00DC1B00" w:rsidRPr="003E169B">
              <w:t>scale, form and height of adjacent houses built in 1946 or before;</w:t>
            </w:r>
            <w:r>
              <w:t xml:space="preserve"> or</w:t>
            </w:r>
          </w:p>
          <w:p w:rsidR="00246961" w:rsidRPr="003E169B" w:rsidRDefault="00DC1B00" w:rsidP="00246961">
            <w:pPr>
              <w:pStyle w:val="HGTableBullet3"/>
            </w:pPr>
            <w:r w:rsidRPr="003E169B">
              <w:t>the predominant scale, form, height and rhythm of houses in the street built in 1946 or before</w:t>
            </w:r>
            <w:r w:rsidR="00246961">
              <w:t>;</w:t>
            </w:r>
          </w:p>
          <w:p w:rsidR="00DC1B00" w:rsidRPr="003E169B" w:rsidRDefault="00246961" w:rsidP="00246961">
            <w:pPr>
              <w:pStyle w:val="HGTableBullet2"/>
            </w:pPr>
            <w:r>
              <w:t>n</w:t>
            </w:r>
            <w:r w:rsidR="00DC1B00" w:rsidRPr="003E169B">
              <w:t xml:space="preserve">ew </w:t>
            </w:r>
            <w:r w:rsidR="00DC1B00" w:rsidRPr="006A1799">
              <w:rPr>
                <w:rPrChange w:id="96" w:author="Alisha Pettit" w:date="2018-07-03T19:53:00Z">
                  <w:rPr/>
                </w:rPrChange>
              </w:rPr>
              <w:t>ground level</w:t>
            </w:r>
            <w:r w:rsidR="00DC1B00" w:rsidRPr="003E169B">
              <w:t xml:space="preserve"> enclosures are recessed in</w:t>
            </w:r>
            <w:r w:rsidR="0034794C">
              <w:t xml:space="preserve"> </w:t>
            </w:r>
            <w:r w:rsidR="00DC1B00" w:rsidRPr="003E169B">
              <w:t>line with the main building core as seen from the street.</w:t>
            </w:r>
          </w:p>
          <w:p w:rsidR="00DC1B00" w:rsidRPr="00C34D70" w:rsidRDefault="00DC1B00" w:rsidP="00C34D70">
            <w:pPr>
              <w:pStyle w:val="QPPEditorsNoteStyle1"/>
            </w:pPr>
            <w:r w:rsidRPr="00027FFC">
              <w:t>Note—The building core is the main body of the building excluding any closed or open verandahs</w:t>
            </w:r>
            <w:r w:rsidR="0034794C">
              <w:t>.</w:t>
            </w:r>
          </w:p>
        </w:tc>
        <w:tc>
          <w:tcPr>
            <w:tcW w:w="4261" w:type="dxa"/>
            <w:shd w:val="clear" w:color="auto" w:fill="auto"/>
          </w:tcPr>
          <w:p w:rsidR="00DC1B00" w:rsidRPr="00027FFC" w:rsidRDefault="00DC1B00" w:rsidP="00717709">
            <w:pPr>
              <w:pStyle w:val="QPPTableTextBold"/>
            </w:pPr>
            <w:bookmarkStart w:id="97" w:name="AO10"/>
            <w:bookmarkEnd w:id="97"/>
            <w:r w:rsidRPr="00027FFC">
              <w:t>AO10</w:t>
            </w:r>
          </w:p>
          <w:p w:rsidR="003A09BF" w:rsidRDefault="00DC1B00" w:rsidP="000C1BB6">
            <w:pPr>
              <w:pStyle w:val="QPPTableTextBody"/>
            </w:pPr>
            <w:r w:rsidRPr="009B1778">
              <w:t>Development</w:t>
            </w:r>
            <w:r w:rsidR="003A09BF">
              <w:t>:</w:t>
            </w:r>
          </w:p>
          <w:p w:rsidR="003A09BF" w:rsidRPr="000C1BB6" w:rsidRDefault="00246961" w:rsidP="00ED1FE1">
            <w:pPr>
              <w:pStyle w:val="HGTableBullet2"/>
              <w:numPr>
                <w:ilvl w:val="0"/>
                <w:numId w:val="43"/>
              </w:numPr>
            </w:pPr>
            <w:r w:rsidRPr="000C1BB6">
              <w:t>does not raise or lower houses</w:t>
            </w:r>
            <w:r w:rsidR="00B2257E" w:rsidRPr="000C1BB6">
              <w:t xml:space="preserve"> by </w:t>
            </w:r>
            <w:r w:rsidR="00DC1B00" w:rsidRPr="000C1BB6">
              <w:t>more than 750mm</w:t>
            </w:r>
            <w:r w:rsidRPr="000C1BB6">
              <w:t>;</w:t>
            </w:r>
          </w:p>
          <w:p w:rsidR="00246961" w:rsidRPr="000C1BB6" w:rsidRDefault="00246961" w:rsidP="000C1BB6">
            <w:pPr>
              <w:pStyle w:val="HGTableBullet2"/>
            </w:pPr>
            <w:r w:rsidRPr="000C1BB6">
              <w:t>if involving</w:t>
            </w:r>
            <w:r w:rsidR="00DC1B00" w:rsidRPr="000C1BB6">
              <w:t xml:space="preserve"> closing in underneath a house built in 1946 or before</w:t>
            </w:r>
            <w:r w:rsidR="003A09BF" w:rsidRPr="000C1BB6">
              <w:t>:</w:t>
            </w:r>
          </w:p>
          <w:p w:rsidR="00DC1B00" w:rsidRPr="009B1778" w:rsidRDefault="00246961" w:rsidP="00ED1FE1">
            <w:pPr>
              <w:pStyle w:val="HGTableBullet3"/>
              <w:numPr>
                <w:ilvl w:val="0"/>
                <w:numId w:val="41"/>
              </w:numPr>
            </w:pPr>
            <w:r>
              <w:t xml:space="preserve">is </w:t>
            </w:r>
            <w:r w:rsidR="00DC1B00" w:rsidRPr="009B1778">
              <w:t>set back for the full depth of all open or enclosed verandahs on the upper level above in line with the original external wall;</w:t>
            </w:r>
          </w:p>
          <w:p w:rsidR="00DC1B00" w:rsidRPr="009B1778" w:rsidRDefault="00DC1B00" w:rsidP="00246961">
            <w:pPr>
              <w:pStyle w:val="HGTableBullet3"/>
            </w:pPr>
            <w:r w:rsidRPr="009B1778">
              <w:t>is set back 1m from the upper level of the front exterior wall where there is no verandah;</w:t>
            </w:r>
          </w:p>
          <w:p w:rsidR="00DC1B00" w:rsidRDefault="00DC1B00" w:rsidP="00246961">
            <w:pPr>
              <w:pStyle w:val="HGTableBullet3"/>
            </w:pPr>
            <w:r w:rsidRPr="009B1778">
              <w:t>is screened with a vertical timber batten frieze to minimise the visual impact of new built-in areas underneath;</w:t>
            </w:r>
          </w:p>
          <w:p w:rsidR="00DC1B00" w:rsidRPr="00DB1A0D" w:rsidRDefault="00DC1B00" w:rsidP="00246961">
            <w:pPr>
              <w:pStyle w:val="HGTableBullet3"/>
            </w:pPr>
            <w:r w:rsidRPr="00027FFC">
              <w:t>ensures timber or concrete stumps are used around the exterior of houses built in 1946 or before.</w:t>
            </w:r>
          </w:p>
        </w:tc>
      </w:tr>
      <w:tr w:rsidR="00DC1B00">
        <w:tc>
          <w:tcPr>
            <w:tcW w:w="8522" w:type="dxa"/>
            <w:gridSpan w:val="2"/>
            <w:shd w:val="clear" w:color="auto" w:fill="auto"/>
          </w:tcPr>
          <w:p w:rsidR="00DC1B00" w:rsidRPr="00DB1A0D" w:rsidRDefault="009E2F19" w:rsidP="009E2F19">
            <w:pPr>
              <w:pStyle w:val="QPPTableTextBold"/>
            </w:pPr>
            <w:r w:rsidRPr="009E2F19">
              <w:t>If in the Corinda centre precinct (Sherwood—Graceville district neighbourhood plan/NPP-002) or the Sherwood centre precinct (Sherwood—Graceville district neighbourhood plan/NPP-003)</w:t>
            </w:r>
          </w:p>
        </w:tc>
      </w:tr>
      <w:tr w:rsidR="00DC1B00">
        <w:tc>
          <w:tcPr>
            <w:tcW w:w="4261" w:type="dxa"/>
            <w:shd w:val="clear" w:color="auto" w:fill="auto"/>
          </w:tcPr>
          <w:p w:rsidR="00DC1B00" w:rsidRPr="00027FFC" w:rsidRDefault="00DC1B00" w:rsidP="00717709">
            <w:pPr>
              <w:pStyle w:val="QPPTableTextBold"/>
            </w:pPr>
            <w:r>
              <w:t>PO1</w:t>
            </w:r>
            <w:r w:rsidR="0047661C">
              <w:t>1</w:t>
            </w:r>
          </w:p>
          <w:p w:rsidR="00DC1B00" w:rsidRDefault="00DC1B00" w:rsidP="00C34D70">
            <w:pPr>
              <w:pStyle w:val="QPPTableTextBody"/>
            </w:pPr>
            <w:r w:rsidRPr="00027FFC">
              <w:t>Development protects the</w:t>
            </w:r>
            <w:r w:rsidR="00BF2E8D">
              <w:t xml:space="preserve"> </w:t>
            </w:r>
            <w:r w:rsidR="00BF2E8D" w:rsidRPr="006A1799">
              <w:rPr>
                <w:rPrChange w:id="98" w:author="Alisha Pettit" w:date="2018-07-03T19:53:00Z">
                  <w:rPr/>
                </w:rPrChange>
              </w:rPr>
              <w:t>amenity</w:t>
            </w:r>
            <w:r w:rsidRPr="00027FFC">
              <w:t xml:space="preserve"> of adjoining areas outside of the precinct by stepping down in height and scale to provide an appropriate interface.</w:t>
            </w:r>
          </w:p>
        </w:tc>
        <w:tc>
          <w:tcPr>
            <w:tcW w:w="4261" w:type="dxa"/>
            <w:shd w:val="clear" w:color="auto" w:fill="auto"/>
          </w:tcPr>
          <w:p w:rsidR="00DC1B00" w:rsidRPr="00027FFC" w:rsidRDefault="00DC1B00" w:rsidP="00717709">
            <w:pPr>
              <w:pStyle w:val="QPPTableTextBold"/>
            </w:pPr>
            <w:r w:rsidRPr="00027FFC">
              <w:t>AO1</w:t>
            </w:r>
            <w:r w:rsidR="0047661C">
              <w:t>1</w:t>
            </w:r>
          </w:p>
          <w:p w:rsidR="00DC1B00" w:rsidRDefault="00DC1B00" w:rsidP="00C34D70">
            <w:pPr>
              <w:pStyle w:val="QPPTableTextBody"/>
            </w:pPr>
            <w:r w:rsidRPr="00027FFC">
              <w:t xml:space="preserve">Development has a maximum </w:t>
            </w:r>
            <w:r w:rsidRPr="006A1799">
              <w:rPr>
                <w:rPrChange w:id="99" w:author="Alisha Pettit" w:date="2018-07-03T19:53:00Z">
                  <w:rPr/>
                </w:rPrChange>
              </w:rPr>
              <w:t>building height</w:t>
            </w:r>
            <w:r w:rsidRPr="00027FFC">
              <w:t xml:space="preserve"> that complies with </w:t>
            </w:r>
            <w:r w:rsidRPr="006A1799">
              <w:rPr>
                <w:rPrChange w:id="100" w:author="Alisha Pettit" w:date="2018-07-03T19:53:00Z">
                  <w:rPr/>
                </w:rPrChange>
              </w:rPr>
              <w:t>Table 7.2.19.3.3.B</w:t>
            </w:r>
            <w:r w:rsidRPr="00027FFC">
              <w:t>.</w:t>
            </w:r>
          </w:p>
        </w:tc>
      </w:tr>
      <w:tr w:rsidR="0047661C" w:rsidRPr="00DB1A0D">
        <w:tc>
          <w:tcPr>
            <w:tcW w:w="4261" w:type="dxa"/>
            <w:shd w:val="clear" w:color="auto" w:fill="auto"/>
          </w:tcPr>
          <w:p w:rsidR="0047661C" w:rsidRDefault="0047661C" w:rsidP="0047661C">
            <w:pPr>
              <w:pStyle w:val="QPPTableTextBold"/>
            </w:pPr>
            <w:r>
              <w:t>PO12</w:t>
            </w:r>
          </w:p>
          <w:p w:rsidR="0047661C" w:rsidRPr="0047661C" w:rsidRDefault="0047661C" w:rsidP="0047661C">
            <w:pPr>
              <w:pStyle w:val="QPPTableTextBody"/>
            </w:pPr>
            <w:r>
              <w:t xml:space="preserve">Development provides clear and safe pedestrian access to </w:t>
            </w:r>
            <w:r w:rsidR="0034794C">
              <w:t xml:space="preserve">the </w:t>
            </w:r>
            <w:r>
              <w:t>Corinda railway station.</w:t>
            </w:r>
          </w:p>
        </w:tc>
        <w:tc>
          <w:tcPr>
            <w:tcW w:w="4261" w:type="dxa"/>
            <w:shd w:val="clear" w:color="auto" w:fill="auto"/>
          </w:tcPr>
          <w:p w:rsidR="0047661C" w:rsidRDefault="0047661C" w:rsidP="00717709">
            <w:pPr>
              <w:pStyle w:val="QPPTableTextBold"/>
            </w:pPr>
            <w:r>
              <w:t>AO12</w:t>
            </w:r>
          </w:p>
          <w:p w:rsidR="0047661C" w:rsidRPr="0047661C" w:rsidRDefault="0047661C" w:rsidP="00D20BB0">
            <w:pPr>
              <w:pStyle w:val="QPPTableTextBody"/>
            </w:pPr>
            <w:r>
              <w:t xml:space="preserve">Pedestrian connections are provided in accordance with </w:t>
            </w:r>
            <w:r w:rsidRPr="006A1799">
              <w:rPr>
                <w:rPrChange w:id="101" w:author="Alisha Pettit" w:date="2018-07-03T19:53:00Z">
                  <w:rPr/>
                </w:rPrChange>
              </w:rPr>
              <w:t xml:space="preserve">Figure </w:t>
            </w:r>
            <w:r w:rsidR="00181469" w:rsidRPr="006A1799">
              <w:rPr>
                <w:rPrChange w:id="102" w:author="Alisha Pettit" w:date="2018-07-03T19:53:00Z">
                  <w:rPr/>
                </w:rPrChange>
              </w:rPr>
              <w:t>a</w:t>
            </w:r>
            <w:r>
              <w:t>.</w:t>
            </w:r>
          </w:p>
        </w:tc>
      </w:tr>
      <w:tr w:rsidR="0047661C" w:rsidRPr="00DB1A0D">
        <w:trPr>
          <w:trHeight w:val="898"/>
        </w:trPr>
        <w:tc>
          <w:tcPr>
            <w:tcW w:w="4261" w:type="dxa"/>
            <w:vMerge w:val="restart"/>
            <w:shd w:val="clear" w:color="auto" w:fill="auto"/>
          </w:tcPr>
          <w:p w:rsidR="0047661C" w:rsidRDefault="0047661C" w:rsidP="0047661C">
            <w:pPr>
              <w:pStyle w:val="QPPTableTextBold"/>
            </w:pPr>
            <w:r>
              <w:t>PO13</w:t>
            </w:r>
          </w:p>
          <w:p w:rsidR="0047661C" w:rsidRDefault="0047661C" w:rsidP="0047661C">
            <w:pPr>
              <w:pStyle w:val="QPPTableTextBody"/>
            </w:pPr>
            <w:r>
              <w:t>Development provides:</w:t>
            </w:r>
          </w:p>
          <w:p w:rsidR="0047661C" w:rsidRDefault="0047661C" w:rsidP="00ED1FE1">
            <w:pPr>
              <w:pStyle w:val="HGTableBullet2"/>
              <w:numPr>
                <w:ilvl w:val="0"/>
                <w:numId w:val="42"/>
              </w:numPr>
            </w:pPr>
            <w:r>
              <w:t>vehicle access from Browne Street to the Corinda library;</w:t>
            </w:r>
          </w:p>
          <w:p w:rsidR="0047661C" w:rsidRDefault="0047661C" w:rsidP="0047661C">
            <w:pPr>
              <w:pStyle w:val="HGTableBullet2"/>
            </w:pPr>
            <w:r>
              <w:t>sufficient off-street parking for the Corinda library;</w:t>
            </w:r>
          </w:p>
          <w:p w:rsidR="0047661C" w:rsidRPr="0047661C" w:rsidRDefault="0047661C" w:rsidP="0047661C">
            <w:pPr>
              <w:pStyle w:val="HGTableBullet2"/>
            </w:pPr>
            <w:r>
              <w:t>clear pedestrian access through the site from the Corinda railway station to the library.</w:t>
            </w:r>
          </w:p>
        </w:tc>
        <w:tc>
          <w:tcPr>
            <w:tcW w:w="4261" w:type="dxa"/>
            <w:shd w:val="clear" w:color="auto" w:fill="auto"/>
          </w:tcPr>
          <w:p w:rsidR="0047661C" w:rsidRDefault="0047661C" w:rsidP="0047661C">
            <w:pPr>
              <w:pStyle w:val="QPPTableTextBold"/>
            </w:pPr>
            <w:r>
              <w:t>AO13.1</w:t>
            </w:r>
          </w:p>
          <w:p w:rsidR="0047661C" w:rsidRPr="0047661C" w:rsidRDefault="0047661C" w:rsidP="00BE7AE4">
            <w:pPr>
              <w:pStyle w:val="QPPTableTextBody"/>
            </w:pPr>
            <w:r w:rsidRPr="0047661C">
              <w:t xml:space="preserve">Development of </w:t>
            </w:r>
            <w:r w:rsidR="0034794C">
              <w:t>L</w:t>
            </w:r>
            <w:r w:rsidRPr="0047661C">
              <w:t>ot 3 on RP29567 provides vehicle access to the Corinda library from Browne Street</w:t>
            </w:r>
            <w:r w:rsidR="0008772E">
              <w:t>.</w:t>
            </w:r>
          </w:p>
        </w:tc>
      </w:tr>
      <w:tr w:rsidR="0047661C">
        <w:trPr>
          <w:trHeight w:val="1215"/>
        </w:trPr>
        <w:tc>
          <w:tcPr>
            <w:tcW w:w="4261" w:type="dxa"/>
            <w:vMerge/>
            <w:shd w:val="clear" w:color="auto" w:fill="auto"/>
          </w:tcPr>
          <w:p w:rsidR="0047661C" w:rsidRDefault="0047661C" w:rsidP="0047661C">
            <w:pPr>
              <w:pStyle w:val="QPPTableTextBold"/>
            </w:pPr>
          </w:p>
        </w:tc>
        <w:tc>
          <w:tcPr>
            <w:tcW w:w="4261" w:type="dxa"/>
            <w:shd w:val="clear" w:color="auto" w:fill="auto"/>
          </w:tcPr>
          <w:p w:rsidR="0047661C" w:rsidRDefault="0047661C" w:rsidP="0047661C">
            <w:pPr>
              <w:pStyle w:val="QPPTableTextBold"/>
            </w:pPr>
            <w:r>
              <w:t>AO13.2</w:t>
            </w:r>
          </w:p>
          <w:p w:rsidR="0047661C" w:rsidRPr="0047661C" w:rsidRDefault="0047661C" w:rsidP="00BE7AE4">
            <w:pPr>
              <w:pStyle w:val="QPPTableTextBody"/>
            </w:pPr>
            <w:r>
              <w:t xml:space="preserve">Development dedicates to Council a pedestrian pathway with a minimum width of 3.5m which provides access through the site from the Corinda railway station to the Corinda library, in the location indicated </w:t>
            </w:r>
            <w:r w:rsidR="001B50BC">
              <w:t>i</w:t>
            </w:r>
            <w:r>
              <w:t xml:space="preserve">n </w:t>
            </w:r>
            <w:r w:rsidR="000F0903" w:rsidRPr="006A1799">
              <w:rPr>
                <w:rPrChange w:id="103" w:author="Alisha Pettit" w:date="2018-07-03T19:53:00Z">
                  <w:rPr/>
                </w:rPrChange>
              </w:rPr>
              <w:t xml:space="preserve">Figure </w:t>
            </w:r>
            <w:r w:rsidR="00181469" w:rsidRPr="006A1799">
              <w:rPr>
                <w:rPrChange w:id="104" w:author="Alisha Pettit" w:date="2018-07-03T19:53:00Z">
                  <w:rPr/>
                </w:rPrChange>
              </w:rPr>
              <w:t>a</w:t>
            </w:r>
            <w:r>
              <w:t>.</w:t>
            </w:r>
          </w:p>
        </w:tc>
      </w:tr>
      <w:tr w:rsidR="00DC1B00">
        <w:tc>
          <w:tcPr>
            <w:tcW w:w="8522" w:type="dxa"/>
            <w:gridSpan w:val="2"/>
            <w:shd w:val="clear" w:color="auto" w:fill="auto"/>
          </w:tcPr>
          <w:p w:rsidR="00DC1B00" w:rsidRDefault="00DC1B00" w:rsidP="001C415A">
            <w:pPr>
              <w:pStyle w:val="QPPTableTextBold"/>
            </w:pPr>
            <w:r w:rsidRPr="00027FFC">
              <w:t>If in the District centre zone</w:t>
            </w:r>
          </w:p>
        </w:tc>
      </w:tr>
      <w:tr w:rsidR="00DC1B00">
        <w:tc>
          <w:tcPr>
            <w:tcW w:w="4261" w:type="dxa"/>
            <w:shd w:val="clear" w:color="auto" w:fill="auto"/>
          </w:tcPr>
          <w:p w:rsidR="00DC1B00" w:rsidRPr="00027FFC" w:rsidRDefault="00DC1B00" w:rsidP="00717709">
            <w:pPr>
              <w:pStyle w:val="QPPTableTextBold"/>
            </w:pPr>
            <w:r>
              <w:t>PO14</w:t>
            </w:r>
          </w:p>
          <w:p w:rsidR="00DC1B00" w:rsidRPr="00027FFC" w:rsidRDefault="00DC1B00" w:rsidP="00717709">
            <w:pPr>
              <w:pStyle w:val="QPPTableTextBody"/>
            </w:pPr>
            <w:r w:rsidRPr="00027FFC">
              <w:t>Development:</w:t>
            </w:r>
          </w:p>
          <w:p w:rsidR="00DC1B00" w:rsidRPr="009B1778" w:rsidRDefault="00DC1B00" w:rsidP="00ED1FE1">
            <w:pPr>
              <w:pStyle w:val="HGTableBullet2"/>
              <w:numPr>
                <w:ilvl w:val="0"/>
                <w:numId w:val="28"/>
              </w:numPr>
            </w:pPr>
            <w:r w:rsidRPr="009B1778">
              <w:t>ensures coordinated and efficient development of the centre;</w:t>
            </w:r>
          </w:p>
          <w:p w:rsidR="00DC1B00" w:rsidRDefault="00DC1B00" w:rsidP="00CC5B8C">
            <w:pPr>
              <w:pStyle w:val="HGTableBullet2"/>
            </w:pPr>
            <w:r w:rsidRPr="009B1778">
              <w:t>provides a safe and comfortable pedestrian environment and an attractive streetscape;</w:t>
            </w:r>
          </w:p>
          <w:p w:rsidR="00DC1B00" w:rsidRPr="00DB1A0D" w:rsidRDefault="00DC1B00" w:rsidP="00CC5B8C">
            <w:pPr>
              <w:pStyle w:val="HGTableBullet2"/>
            </w:pPr>
            <w:r w:rsidRPr="00027FFC">
              <w:t>ensures vehicular access and parking does not dominate the streetscape.</w:t>
            </w:r>
          </w:p>
        </w:tc>
        <w:tc>
          <w:tcPr>
            <w:tcW w:w="4261" w:type="dxa"/>
            <w:shd w:val="clear" w:color="auto" w:fill="auto"/>
          </w:tcPr>
          <w:p w:rsidR="00DC1B00" w:rsidRPr="00027FFC" w:rsidRDefault="00DC1B00" w:rsidP="00717709">
            <w:pPr>
              <w:pStyle w:val="QPPTableTextBold"/>
            </w:pPr>
            <w:r w:rsidRPr="00027FFC">
              <w:t>AO14</w:t>
            </w:r>
          </w:p>
          <w:p w:rsidR="00DC1B00" w:rsidRDefault="00DC1B00" w:rsidP="00C34D70">
            <w:pPr>
              <w:pStyle w:val="QPPTableTextBody"/>
            </w:pPr>
            <w:r w:rsidRPr="00027FFC">
              <w:t xml:space="preserve">Development is located on a site with a minimum </w:t>
            </w:r>
            <w:r w:rsidR="003A09BF">
              <w:t>area</w:t>
            </w:r>
            <w:r w:rsidR="003A09BF" w:rsidRPr="00027FFC">
              <w:t xml:space="preserve"> </w:t>
            </w:r>
            <w:r w:rsidRPr="00027FFC">
              <w:t>of 1</w:t>
            </w:r>
            <w:r w:rsidR="003A09BF">
              <w:t>,</w:t>
            </w:r>
            <w:r w:rsidRPr="00027FFC">
              <w:t>200m</w:t>
            </w:r>
            <w:r w:rsidRPr="00027FFC">
              <w:rPr>
                <w:rStyle w:val="QPPSuperscriptChar"/>
              </w:rPr>
              <w:t>2</w:t>
            </w:r>
            <w:r w:rsidRPr="00027FFC">
              <w:t xml:space="preserve"> and a minimum frontage of 30m.</w:t>
            </w:r>
          </w:p>
        </w:tc>
      </w:tr>
      <w:tr w:rsidR="00DC1B00">
        <w:tc>
          <w:tcPr>
            <w:tcW w:w="4261" w:type="dxa"/>
            <w:shd w:val="clear" w:color="auto" w:fill="auto"/>
          </w:tcPr>
          <w:p w:rsidR="00DC1B00" w:rsidRPr="00027FFC" w:rsidRDefault="00DC1B00" w:rsidP="00717709">
            <w:pPr>
              <w:pStyle w:val="QPPTableTextBold"/>
            </w:pPr>
            <w:r>
              <w:t>PO15</w:t>
            </w:r>
          </w:p>
          <w:p w:rsidR="00DC1B00" w:rsidRDefault="00DC1B00" w:rsidP="00C34D70">
            <w:pPr>
              <w:pStyle w:val="QPPTableTextBody"/>
            </w:pPr>
            <w:r w:rsidRPr="00027FFC">
              <w:t>Development ensures the size and bulk of a building has a medium density form that promotes a compact centre and maximises its proximity to public transport.</w:t>
            </w:r>
          </w:p>
        </w:tc>
        <w:tc>
          <w:tcPr>
            <w:tcW w:w="4261" w:type="dxa"/>
            <w:shd w:val="clear" w:color="auto" w:fill="auto"/>
          </w:tcPr>
          <w:p w:rsidR="00DC1B00" w:rsidRPr="00027FFC" w:rsidRDefault="00DC1B00" w:rsidP="00717709">
            <w:pPr>
              <w:pStyle w:val="QPPTableTextBold"/>
            </w:pPr>
            <w:r w:rsidRPr="00027FFC">
              <w:t>AO15</w:t>
            </w:r>
          </w:p>
          <w:p w:rsidR="00DC1B00" w:rsidRDefault="00DC1B00" w:rsidP="00C34D70">
            <w:pPr>
              <w:pStyle w:val="QPPTableTextBody"/>
            </w:pPr>
            <w:r w:rsidRPr="00027FFC">
              <w:t xml:space="preserve">Development has a maximum </w:t>
            </w:r>
            <w:r w:rsidRPr="006A1799">
              <w:rPr>
                <w:rPrChange w:id="105" w:author="Alisha Pettit" w:date="2018-07-03T19:53:00Z">
                  <w:rPr/>
                </w:rPrChange>
              </w:rPr>
              <w:t>gross floor area</w:t>
            </w:r>
            <w:r w:rsidRPr="00027FFC">
              <w:t xml:space="preserve"> that is 150% of the site area.</w:t>
            </w:r>
          </w:p>
        </w:tc>
      </w:tr>
      <w:tr w:rsidR="00DC1B00">
        <w:tc>
          <w:tcPr>
            <w:tcW w:w="4261" w:type="dxa"/>
            <w:shd w:val="clear" w:color="auto" w:fill="auto"/>
          </w:tcPr>
          <w:p w:rsidR="00DC1B00" w:rsidRPr="00027FFC" w:rsidRDefault="00DC1B00" w:rsidP="00717709">
            <w:pPr>
              <w:pStyle w:val="QPPTableTextBold"/>
            </w:pPr>
            <w:r>
              <w:t>PO16</w:t>
            </w:r>
          </w:p>
          <w:p w:rsidR="00DC1B00" w:rsidRDefault="00DC1B00" w:rsidP="00C34D70">
            <w:pPr>
              <w:pStyle w:val="QPPTableTextBody"/>
            </w:pPr>
            <w:r w:rsidRPr="00027FFC">
              <w:t>Development with a frontage to a street or public space encourages pedestrian activity through the provision of intensive or interactive uses along the frontage</w:t>
            </w:r>
            <w:r>
              <w:t>.</w:t>
            </w:r>
          </w:p>
        </w:tc>
        <w:tc>
          <w:tcPr>
            <w:tcW w:w="4261" w:type="dxa"/>
            <w:shd w:val="clear" w:color="auto" w:fill="auto"/>
          </w:tcPr>
          <w:p w:rsidR="00DC1B00" w:rsidRPr="00027FFC" w:rsidRDefault="00DC1B00" w:rsidP="00717709">
            <w:pPr>
              <w:pStyle w:val="QPPTableTextBold"/>
            </w:pPr>
            <w:bookmarkStart w:id="106" w:name="AO16"/>
            <w:r w:rsidRPr="00027FFC">
              <w:t>AO16</w:t>
            </w:r>
          </w:p>
          <w:bookmarkEnd w:id="106"/>
          <w:p w:rsidR="00DC1B00" w:rsidRPr="00027FFC" w:rsidRDefault="00DC1B00" w:rsidP="00717709">
            <w:pPr>
              <w:pStyle w:val="QPPTableTextBody"/>
            </w:pPr>
            <w:r w:rsidRPr="00027FFC">
              <w:t>Development:</w:t>
            </w:r>
          </w:p>
          <w:p w:rsidR="00DC1B00" w:rsidRPr="009B1778" w:rsidRDefault="00DC1B00" w:rsidP="00ED1FE1">
            <w:pPr>
              <w:pStyle w:val="HGTableBullet2"/>
              <w:numPr>
                <w:ilvl w:val="0"/>
                <w:numId w:val="29"/>
              </w:numPr>
            </w:pPr>
            <w:r w:rsidRPr="009B1778">
              <w:t xml:space="preserve">has a minimum of 20% of the </w:t>
            </w:r>
            <w:r w:rsidRPr="006A1799">
              <w:rPr>
                <w:rPrChange w:id="107" w:author="Alisha Pettit" w:date="2018-07-03T19:53:00Z">
                  <w:rPr/>
                </w:rPrChange>
              </w:rPr>
              <w:t>gross floor area</w:t>
            </w:r>
            <w:r w:rsidRPr="009B1778">
              <w:t xml:space="preserve"> for</w:t>
            </w:r>
            <w:r w:rsidR="00BF2E8D">
              <w:t xml:space="preserve"> non-residential</w:t>
            </w:r>
            <w:r w:rsidRPr="009B1778">
              <w:t xml:space="preserve"> </w:t>
            </w:r>
            <w:r w:rsidRPr="006A1799">
              <w:rPr>
                <w:rPrChange w:id="108" w:author="Alisha Pettit" w:date="2018-07-03T19:53:00Z">
                  <w:rPr/>
                </w:rPrChange>
              </w:rPr>
              <w:t>centre activities</w:t>
            </w:r>
            <w:r w:rsidRPr="009B1778">
              <w:t>;</w:t>
            </w:r>
          </w:p>
          <w:p w:rsidR="00DC1B00" w:rsidRPr="009B1778" w:rsidRDefault="00DC1B00" w:rsidP="00CC5B8C">
            <w:pPr>
              <w:pStyle w:val="HGTableBullet2"/>
            </w:pPr>
            <w:r w:rsidRPr="009B1778">
              <w:t xml:space="preserve">is designed so that the </w:t>
            </w:r>
            <w:r w:rsidRPr="006A1799">
              <w:rPr>
                <w:rPrChange w:id="109" w:author="Alisha Pettit" w:date="2018-07-03T19:53:00Z">
                  <w:rPr/>
                </w:rPrChange>
              </w:rPr>
              <w:t xml:space="preserve">ground </w:t>
            </w:r>
            <w:r w:rsidR="00881409" w:rsidRPr="006A1799">
              <w:rPr>
                <w:rPrChange w:id="110" w:author="Alisha Pettit" w:date="2018-07-03T19:53:00Z">
                  <w:rPr/>
                </w:rPrChange>
              </w:rPr>
              <w:t>storey</w:t>
            </w:r>
            <w:r w:rsidR="00881409" w:rsidRPr="009B1778">
              <w:t xml:space="preserve"> </w:t>
            </w:r>
            <w:r w:rsidRPr="009B1778">
              <w:t xml:space="preserve">facing the street is occupied by active commercial </w:t>
            </w:r>
            <w:r w:rsidR="00280722" w:rsidRPr="006A1799">
              <w:rPr>
                <w:rPrChange w:id="111" w:author="Alisha Pettit" w:date="2018-07-03T19:53:00Z">
                  <w:rPr/>
                </w:rPrChange>
              </w:rPr>
              <w:t>centre activities</w:t>
            </w:r>
            <w:r w:rsidRPr="009B1778">
              <w:t xml:space="preserve"> with a high level of pedestrian activity such as restaurants, </w:t>
            </w:r>
            <w:r w:rsidRPr="006A1799">
              <w:rPr>
                <w:rPrChange w:id="112" w:author="Alisha Pettit" w:date="2018-07-03T19:53:00Z">
                  <w:rPr/>
                </w:rPrChange>
              </w:rPr>
              <w:t>shops</w:t>
            </w:r>
            <w:r w:rsidRPr="009B1778">
              <w:t xml:space="preserve"> or community activities;</w:t>
            </w:r>
          </w:p>
          <w:p w:rsidR="00DC1B00" w:rsidRPr="009B1778" w:rsidRDefault="00DC1B00" w:rsidP="00CC5B8C">
            <w:pPr>
              <w:pStyle w:val="HGTableBullet2"/>
            </w:pPr>
            <w:r w:rsidRPr="009B1778">
              <w:t xml:space="preserve">ensures that the ground </w:t>
            </w:r>
            <w:r w:rsidR="00881409">
              <w:t>storey</w:t>
            </w:r>
            <w:r w:rsidR="00881409" w:rsidRPr="009B1778">
              <w:t xml:space="preserve"> </w:t>
            </w:r>
            <w:r w:rsidRPr="009B1778">
              <w:t>fa</w:t>
            </w:r>
            <w:r w:rsidR="0034794C">
              <w:t>c</w:t>
            </w:r>
            <w:r w:rsidRPr="009B1778">
              <w:t>ade is set back no more than 3m except for vehicle access or deep planting;</w:t>
            </w:r>
          </w:p>
          <w:p w:rsidR="00DC1B00" w:rsidRDefault="00DC1B00" w:rsidP="00CC5B8C">
            <w:pPr>
              <w:pStyle w:val="HGTableBullet2"/>
            </w:pPr>
            <w:r w:rsidRPr="009B1778">
              <w:t xml:space="preserve">has a ground </w:t>
            </w:r>
            <w:r w:rsidR="00881409">
              <w:t>storey</w:t>
            </w:r>
            <w:r w:rsidR="00881409" w:rsidRPr="009B1778">
              <w:t xml:space="preserve"> </w:t>
            </w:r>
            <w:r w:rsidRPr="009B1778">
              <w:t>with a minimum floor</w:t>
            </w:r>
            <w:r w:rsidR="005938F8">
              <w:t>-</w:t>
            </w:r>
            <w:r w:rsidRPr="009B1778">
              <w:t>to</w:t>
            </w:r>
            <w:r w:rsidR="005938F8">
              <w:t>-</w:t>
            </w:r>
            <w:r w:rsidRPr="009B1778">
              <w:t>ceiling height of 4m;</w:t>
            </w:r>
          </w:p>
          <w:p w:rsidR="00DC1B00" w:rsidRPr="00DB1A0D" w:rsidRDefault="00DC1B00" w:rsidP="00CC5B8C">
            <w:pPr>
              <w:pStyle w:val="HGTableBullet2"/>
            </w:pPr>
            <w:r w:rsidRPr="00027FFC">
              <w:t xml:space="preserve">provides awnings over the footpath in accordance with the </w:t>
            </w:r>
            <w:r w:rsidRPr="006A1799">
              <w:rPr>
                <w:rPrChange w:id="113" w:author="Alisha Pettit" w:date="2018-07-03T19:53:00Z">
                  <w:rPr/>
                </w:rPrChange>
              </w:rPr>
              <w:t>Infrastructure design planning scheme policy</w:t>
            </w:r>
            <w:r w:rsidRPr="00C92F01">
              <w:t>.</w:t>
            </w:r>
          </w:p>
        </w:tc>
      </w:tr>
      <w:tr w:rsidR="00DC1B00">
        <w:tc>
          <w:tcPr>
            <w:tcW w:w="4261" w:type="dxa"/>
            <w:shd w:val="clear" w:color="auto" w:fill="auto"/>
          </w:tcPr>
          <w:p w:rsidR="00DC1B00" w:rsidRPr="00027FFC" w:rsidRDefault="00DC1B00" w:rsidP="00717709">
            <w:pPr>
              <w:pStyle w:val="QPPTableTextBold"/>
            </w:pPr>
            <w:r>
              <w:t>PO17</w:t>
            </w:r>
          </w:p>
          <w:p w:rsidR="00DC1B00" w:rsidRDefault="00DC1B00" w:rsidP="00C34D70">
            <w:pPr>
              <w:pStyle w:val="QPPTableTextBody"/>
            </w:pPr>
            <w:r w:rsidRPr="00027FFC">
              <w:t xml:space="preserve">Development involving </w:t>
            </w:r>
            <w:r w:rsidRPr="006A1799">
              <w:rPr>
                <w:rPrChange w:id="114" w:author="Alisha Pettit" w:date="2018-07-03T19:53:00Z">
                  <w:rPr/>
                </w:rPrChange>
              </w:rPr>
              <w:t>centre activities</w:t>
            </w:r>
            <w:r w:rsidRPr="00027FFC">
              <w:t xml:space="preserve"> adjoining land in </w:t>
            </w:r>
            <w:r w:rsidR="009220D4">
              <w:t>the</w:t>
            </w:r>
            <w:r w:rsidR="009220D4" w:rsidRPr="00027FFC">
              <w:t xml:space="preserve"> </w:t>
            </w:r>
            <w:r w:rsidRPr="006A1799">
              <w:rPr>
                <w:rPrChange w:id="115" w:author="Alisha Pettit" w:date="2018-07-03T19:53:00Z">
                  <w:rPr/>
                </w:rPrChange>
              </w:rPr>
              <w:t xml:space="preserve">Medium density residential </w:t>
            </w:r>
            <w:r w:rsidR="009220D4" w:rsidRPr="006A1799">
              <w:rPr>
                <w:rPrChange w:id="116" w:author="Alisha Pettit" w:date="2018-07-03T19:53:00Z">
                  <w:rPr/>
                </w:rPrChange>
              </w:rPr>
              <w:t>zone</w:t>
            </w:r>
            <w:r w:rsidR="009220D4">
              <w:t xml:space="preserve"> minimises visual</w:t>
            </w:r>
            <w:r w:rsidRPr="00027FFC">
              <w:t xml:space="preserve"> impacts from servicing and car</w:t>
            </w:r>
            <w:r w:rsidR="009220D4">
              <w:t xml:space="preserve"> </w:t>
            </w:r>
            <w:r w:rsidRPr="00027FFC">
              <w:t>parking.</w:t>
            </w:r>
          </w:p>
        </w:tc>
        <w:tc>
          <w:tcPr>
            <w:tcW w:w="4261" w:type="dxa"/>
            <w:shd w:val="clear" w:color="auto" w:fill="auto"/>
          </w:tcPr>
          <w:p w:rsidR="00DC1B00" w:rsidRPr="00027FFC" w:rsidRDefault="00DC1B00" w:rsidP="00717709">
            <w:pPr>
              <w:pStyle w:val="QPPTableTextBold"/>
            </w:pPr>
            <w:r w:rsidRPr="00027FFC">
              <w:t>AO17</w:t>
            </w:r>
          </w:p>
          <w:p w:rsidR="00DC1B00" w:rsidRDefault="00DC1B00" w:rsidP="00C34D70">
            <w:pPr>
              <w:pStyle w:val="QPPTableTextBody"/>
            </w:pPr>
            <w:r w:rsidRPr="00027FFC">
              <w:t>No acceptable outcome is prescribed.</w:t>
            </w:r>
          </w:p>
        </w:tc>
      </w:tr>
      <w:tr w:rsidR="00DC1B00">
        <w:tc>
          <w:tcPr>
            <w:tcW w:w="8522" w:type="dxa"/>
            <w:gridSpan w:val="2"/>
            <w:shd w:val="clear" w:color="auto" w:fill="auto"/>
          </w:tcPr>
          <w:p w:rsidR="00DC1B00" w:rsidRDefault="00DC1B00" w:rsidP="0026409E">
            <w:pPr>
              <w:pStyle w:val="QPPTableTextBold"/>
            </w:pPr>
            <w:r w:rsidRPr="00027FFC">
              <w:t xml:space="preserve">If in </w:t>
            </w:r>
            <w:r w:rsidR="009220D4">
              <w:t xml:space="preserve">the </w:t>
            </w:r>
            <w:r w:rsidRPr="00027FFC">
              <w:t>Honour Avenue centre precinct (Sherwood—Graceville district neighbourhood plan/NPP-004)</w:t>
            </w:r>
          </w:p>
        </w:tc>
      </w:tr>
      <w:tr w:rsidR="00DC1B00">
        <w:tc>
          <w:tcPr>
            <w:tcW w:w="4261" w:type="dxa"/>
            <w:shd w:val="clear" w:color="auto" w:fill="auto"/>
          </w:tcPr>
          <w:p w:rsidR="00DC1B00" w:rsidRPr="00027FFC" w:rsidRDefault="00DC1B00" w:rsidP="00717709">
            <w:pPr>
              <w:pStyle w:val="QPPTableTextBold"/>
            </w:pPr>
            <w:r>
              <w:t>PO18</w:t>
            </w:r>
          </w:p>
          <w:p w:rsidR="00DC1B00" w:rsidRDefault="00DC1B00" w:rsidP="0026409E">
            <w:pPr>
              <w:pStyle w:val="QPPTableTextBody"/>
              <w:rPr>
                <w:b/>
              </w:rPr>
            </w:pPr>
            <w:r w:rsidRPr="00027FFC">
              <w:t>Development is designed so that the Honour Avenue fa</w:t>
            </w:r>
            <w:r w:rsidR="0034794C">
              <w:t>c</w:t>
            </w:r>
            <w:r w:rsidRPr="00027FFC">
              <w:t>ade has a uniform alignment with all new development reflecting the dominant pattern of existing development.</w:t>
            </w:r>
          </w:p>
        </w:tc>
        <w:tc>
          <w:tcPr>
            <w:tcW w:w="4261" w:type="dxa"/>
            <w:shd w:val="clear" w:color="auto" w:fill="auto"/>
          </w:tcPr>
          <w:p w:rsidR="00DC1B00" w:rsidRPr="00027FFC" w:rsidRDefault="00DC1B00" w:rsidP="00717709">
            <w:pPr>
              <w:pStyle w:val="QPPTableTextBold"/>
            </w:pPr>
            <w:r w:rsidRPr="00027FFC">
              <w:t>AO18</w:t>
            </w:r>
          </w:p>
          <w:p w:rsidR="00DC1B00" w:rsidRDefault="00DC1B00" w:rsidP="00717709">
            <w:pPr>
              <w:pStyle w:val="QPPTableTextBody"/>
            </w:pPr>
            <w:r w:rsidRPr="00027FFC">
              <w:t>Development is built to the front boundary along Honour Avenue.</w:t>
            </w:r>
          </w:p>
        </w:tc>
      </w:tr>
      <w:tr w:rsidR="00DC1B00">
        <w:tc>
          <w:tcPr>
            <w:tcW w:w="4261" w:type="dxa"/>
            <w:shd w:val="clear" w:color="auto" w:fill="auto"/>
          </w:tcPr>
          <w:p w:rsidR="00DC1B00" w:rsidRPr="00027FFC" w:rsidRDefault="00DC1B00" w:rsidP="00717709">
            <w:pPr>
              <w:pStyle w:val="QPPTableTextBold"/>
            </w:pPr>
            <w:r>
              <w:t>PO19</w:t>
            </w:r>
          </w:p>
          <w:p w:rsidR="00DC1B00" w:rsidRPr="00027FFC" w:rsidRDefault="00DC1B00" w:rsidP="00717709">
            <w:pPr>
              <w:pStyle w:val="QPPTableTextBody"/>
            </w:pPr>
            <w:r w:rsidRPr="00027FFC">
              <w:t>Development:</w:t>
            </w:r>
          </w:p>
          <w:p w:rsidR="00DC1B00" w:rsidRDefault="00DC1B00" w:rsidP="00ED1FE1">
            <w:pPr>
              <w:pStyle w:val="HGTableBullet2"/>
              <w:numPr>
                <w:ilvl w:val="0"/>
                <w:numId w:val="30"/>
              </w:numPr>
            </w:pPr>
            <w:r w:rsidRPr="008B5804">
              <w:t>minimises vehicular access points to properties fronting Honour Avenue</w:t>
            </w:r>
            <w:r w:rsidR="0034794C">
              <w:t>;</w:t>
            </w:r>
          </w:p>
          <w:p w:rsidR="00DC1B00" w:rsidRPr="00DB1A0D" w:rsidRDefault="00DC1B00">
            <w:pPr>
              <w:pStyle w:val="HGTableBullet2"/>
            </w:pPr>
            <w:r w:rsidRPr="00027FFC">
              <w:t>uses opportunities to combine driveway access with th</w:t>
            </w:r>
            <w:r w:rsidR="0034794C">
              <w:t>at</w:t>
            </w:r>
            <w:r w:rsidRPr="00027FFC">
              <w:t xml:space="preserve"> of existing development.</w:t>
            </w:r>
          </w:p>
        </w:tc>
        <w:tc>
          <w:tcPr>
            <w:tcW w:w="4261" w:type="dxa"/>
            <w:shd w:val="clear" w:color="auto" w:fill="auto"/>
          </w:tcPr>
          <w:p w:rsidR="00DC1B00" w:rsidRPr="00027FFC" w:rsidRDefault="00DC1B00" w:rsidP="00717709">
            <w:pPr>
              <w:pStyle w:val="QPPTableTextBold"/>
            </w:pPr>
            <w:r w:rsidRPr="00027FFC">
              <w:t>AO19</w:t>
            </w:r>
          </w:p>
          <w:p w:rsidR="00DC1B00" w:rsidRDefault="00DC1B00" w:rsidP="00717709">
            <w:pPr>
              <w:pStyle w:val="QPPTableTextBody"/>
            </w:pPr>
            <w:r w:rsidRPr="00027FFC">
              <w:t>No acceptable outcome is prescribed.</w:t>
            </w:r>
          </w:p>
        </w:tc>
      </w:tr>
      <w:tr w:rsidR="00DC1B00">
        <w:tc>
          <w:tcPr>
            <w:tcW w:w="4261" w:type="dxa"/>
            <w:vMerge w:val="restart"/>
            <w:shd w:val="clear" w:color="auto" w:fill="auto"/>
          </w:tcPr>
          <w:p w:rsidR="00DC1B00" w:rsidRPr="00027FFC" w:rsidRDefault="00DC1B00" w:rsidP="00717709">
            <w:pPr>
              <w:pStyle w:val="QPPTableTextBold"/>
            </w:pPr>
            <w:r>
              <w:t>PO20</w:t>
            </w:r>
          </w:p>
          <w:p w:rsidR="00DC1B00" w:rsidRDefault="00DC1B00" w:rsidP="00717709">
            <w:pPr>
              <w:pStyle w:val="QPPTableTextBody"/>
            </w:pPr>
            <w:r w:rsidRPr="00027FFC">
              <w:t>Development is consistent with the form and height of existing buildings in the centre built in 1946 or before.</w:t>
            </w:r>
          </w:p>
        </w:tc>
        <w:tc>
          <w:tcPr>
            <w:tcW w:w="4261" w:type="dxa"/>
            <w:shd w:val="clear" w:color="auto" w:fill="auto"/>
          </w:tcPr>
          <w:p w:rsidR="00DC1B00" w:rsidRPr="00027FFC" w:rsidRDefault="00DC1B00" w:rsidP="00717709">
            <w:pPr>
              <w:pStyle w:val="QPPTableTextBold"/>
            </w:pPr>
            <w:r w:rsidRPr="00027FFC">
              <w:t>AO20.1</w:t>
            </w:r>
          </w:p>
          <w:p w:rsidR="00DC1B00" w:rsidRDefault="00DC1B00" w:rsidP="00717709">
            <w:pPr>
              <w:pStyle w:val="QPPTableTextBody"/>
            </w:pPr>
            <w:r w:rsidRPr="00027FFC">
              <w:t>Development ensures a building includes a front parapet above an awning along Honour Avenue.</w:t>
            </w:r>
          </w:p>
        </w:tc>
      </w:tr>
      <w:tr w:rsidR="00DC1B00">
        <w:tc>
          <w:tcPr>
            <w:tcW w:w="4261" w:type="dxa"/>
            <w:vMerge/>
            <w:shd w:val="clear" w:color="auto" w:fill="auto"/>
          </w:tcPr>
          <w:p w:rsidR="00DC1B00" w:rsidRDefault="00DC1B00" w:rsidP="00717709">
            <w:pPr>
              <w:pStyle w:val="QPPBodytext"/>
            </w:pPr>
          </w:p>
        </w:tc>
        <w:tc>
          <w:tcPr>
            <w:tcW w:w="4261" w:type="dxa"/>
            <w:shd w:val="clear" w:color="auto" w:fill="auto"/>
          </w:tcPr>
          <w:p w:rsidR="00DC1B00" w:rsidRPr="00027FFC" w:rsidRDefault="00DC1B00" w:rsidP="00717709">
            <w:pPr>
              <w:pStyle w:val="QPPTableTextBold"/>
            </w:pPr>
            <w:r w:rsidRPr="00027FFC">
              <w:t>AO20.2</w:t>
            </w:r>
          </w:p>
          <w:p w:rsidR="00DC1B00" w:rsidRDefault="00DC1B00" w:rsidP="00717709">
            <w:pPr>
              <w:pStyle w:val="QPPTableTextBody"/>
            </w:pPr>
            <w:r w:rsidRPr="00027FFC">
              <w:t xml:space="preserve">Development with a third </w:t>
            </w:r>
            <w:r w:rsidRPr="006A1799">
              <w:rPr>
                <w:rPrChange w:id="117" w:author="Alisha Pettit" w:date="2018-07-03T19:53:00Z">
                  <w:rPr/>
                </w:rPrChange>
              </w:rPr>
              <w:t>storey</w:t>
            </w:r>
            <w:r w:rsidRPr="00027FFC">
              <w:t xml:space="preserve"> is set back a minimum of 4m from the front boundary.</w:t>
            </w:r>
          </w:p>
        </w:tc>
      </w:tr>
      <w:tr w:rsidR="00DC1B00">
        <w:tc>
          <w:tcPr>
            <w:tcW w:w="4261" w:type="dxa"/>
            <w:shd w:val="clear" w:color="auto" w:fill="auto"/>
          </w:tcPr>
          <w:p w:rsidR="00DC1B00" w:rsidRPr="00027FFC" w:rsidRDefault="00DC1B00" w:rsidP="00717709">
            <w:pPr>
              <w:pStyle w:val="QPPTableTextBold"/>
            </w:pPr>
            <w:r>
              <w:t>PO21</w:t>
            </w:r>
          </w:p>
          <w:p w:rsidR="00DC1B00" w:rsidRDefault="00DC1B00" w:rsidP="00717709">
            <w:pPr>
              <w:pStyle w:val="QPPTableTextBody"/>
            </w:pPr>
            <w:r w:rsidRPr="00027FFC">
              <w:t xml:space="preserve">Development provides pedestrian </w:t>
            </w:r>
            <w:r w:rsidRPr="006A1799">
              <w:rPr>
                <w:rPrChange w:id="118" w:author="Alisha Pettit" w:date="2018-07-03T19:53:00Z">
                  <w:rPr/>
                </w:rPrChange>
              </w:rPr>
              <w:t>amenity</w:t>
            </w:r>
            <w:r w:rsidRPr="00027FFC">
              <w:t xml:space="preserve"> along the footpaths.</w:t>
            </w:r>
          </w:p>
        </w:tc>
        <w:tc>
          <w:tcPr>
            <w:tcW w:w="4261" w:type="dxa"/>
            <w:shd w:val="clear" w:color="auto" w:fill="auto"/>
          </w:tcPr>
          <w:p w:rsidR="00DC1B00" w:rsidRPr="00027FFC" w:rsidRDefault="00DC1B00" w:rsidP="00717709">
            <w:pPr>
              <w:pStyle w:val="QPPTableTextBold"/>
            </w:pPr>
            <w:r w:rsidRPr="00027FFC">
              <w:t>AO21</w:t>
            </w:r>
          </w:p>
          <w:p w:rsidR="00DC1B00" w:rsidRDefault="00DC1B00" w:rsidP="00717709">
            <w:pPr>
              <w:pStyle w:val="QPPTableTextBody"/>
            </w:pPr>
            <w:r w:rsidRPr="00027FFC">
              <w:t>Development provides continuous awning cover along Honour Avenue.</w:t>
            </w:r>
          </w:p>
        </w:tc>
      </w:tr>
      <w:tr w:rsidR="00DC1B00">
        <w:tc>
          <w:tcPr>
            <w:tcW w:w="8522" w:type="dxa"/>
            <w:gridSpan w:val="2"/>
            <w:shd w:val="clear" w:color="auto" w:fill="auto"/>
          </w:tcPr>
          <w:p w:rsidR="00DC1B00" w:rsidRDefault="00DC1B00" w:rsidP="00717709">
            <w:pPr>
              <w:pStyle w:val="QPPTableTextBold"/>
            </w:pPr>
            <w:r w:rsidRPr="00027FFC">
              <w:t xml:space="preserve">If in </w:t>
            </w:r>
            <w:r w:rsidR="00B82209">
              <w:t xml:space="preserve">the </w:t>
            </w:r>
            <w:r w:rsidRPr="00027FFC">
              <w:t>Community hub precinct (Sherwood—Graceville district neighbourhood plan/NPP-005)</w:t>
            </w:r>
          </w:p>
        </w:tc>
      </w:tr>
      <w:tr w:rsidR="00DC1B00">
        <w:tc>
          <w:tcPr>
            <w:tcW w:w="4261" w:type="dxa"/>
            <w:vMerge w:val="restart"/>
            <w:shd w:val="clear" w:color="auto" w:fill="auto"/>
          </w:tcPr>
          <w:p w:rsidR="00DC1B00" w:rsidRPr="00027FFC" w:rsidRDefault="00DC1B00" w:rsidP="00717709">
            <w:pPr>
              <w:pStyle w:val="QPPTableTextBold"/>
            </w:pPr>
            <w:r>
              <w:t>PO22</w:t>
            </w:r>
          </w:p>
          <w:p w:rsidR="00DC1B00" w:rsidRDefault="00DC1B00" w:rsidP="00717709">
            <w:pPr>
              <w:pStyle w:val="QPPTableTextBody"/>
            </w:pPr>
            <w:r w:rsidRPr="00027FFC">
              <w:t>Development locates car</w:t>
            </w:r>
            <w:r w:rsidR="00B82209">
              <w:t xml:space="preserve"> </w:t>
            </w:r>
            <w:r w:rsidRPr="00027FFC">
              <w:t xml:space="preserve">parking to avoid </w:t>
            </w:r>
            <w:r w:rsidR="003209DF" w:rsidRPr="00027FFC">
              <w:t>dominating</w:t>
            </w:r>
            <w:r w:rsidRPr="00027FFC">
              <w:t xml:space="preserve"> the streetscape.</w:t>
            </w:r>
          </w:p>
        </w:tc>
        <w:tc>
          <w:tcPr>
            <w:tcW w:w="4261" w:type="dxa"/>
            <w:shd w:val="clear" w:color="auto" w:fill="auto"/>
          </w:tcPr>
          <w:p w:rsidR="00DC1B00" w:rsidRPr="00027FFC" w:rsidRDefault="00DC1B00" w:rsidP="00717709">
            <w:pPr>
              <w:pStyle w:val="QPPTableTextBold"/>
            </w:pPr>
            <w:r w:rsidRPr="00027FFC">
              <w:t>AO22.1</w:t>
            </w:r>
          </w:p>
          <w:p w:rsidR="00DC1B00" w:rsidRDefault="00DC1B00" w:rsidP="00717709">
            <w:pPr>
              <w:pStyle w:val="QPPTableTextBody"/>
            </w:pPr>
            <w:r w:rsidRPr="00027FFC">
              <w:t>Development locates parking at the rear of properties or underground.</w:t>
            </w:r>
          </w:p>
        </w:tc>
      </w:tr>
      <w:tr w:rsidR="00DC1B00">
        <w:tc>
          <w:tcPr>
            <w:tcW w:w="4261" w:type="dxa"/>
            <w:vMerge/>
            <w:shd w:val="clear" w:color="auto" w:fill="auto"/>
          </w:tcPr>
          <w:p w:rsidR="00DC1B00" w:rsidRDefault="00DC1B00" w:rsidP="00717709">
            <w:pPr>
              <w:pStyle w:val="QPPBodytext"/>
            </w:pPr>
          </w:p>
        </w:tc>
        <w:tc>
          <w:tcPr>
            <w:tcW w:w="4261" w:type="dxa"/>
            <w:shd w:val="clear" w:color="auto" w:fill="auto"/>
          </w:tcPr>
          <w:p w:rsidR="00DC1B00" w:rsidRPr="00027FFC" w:rsidRDefault="00DC1B00" w:rsidP="00717709">
            <w:pPr>
              <w:pStyle w:val="QPPTableTextBold"/>
            </w:pPr>
            <w:r w:rsidRPr="00027FFC">
              <w:t>AO22.2</w:t>
            </w:r>
          </w:p>
          <w:p w:rsidR="00DC1B00" w:rsidRDefault="00DC1B00" w:rsidP="00717709">
            <w:pPr>
              <w:pStyle w:val="QPPTableTextBody"/>
            </w:pPr>
            <w:r w:rsidRPr="00027FFC">
              <w:t xml:space="preserve">Development ensures vehicle access points are minimised, with provision of combined driveway access </w:t>
            </w:r>
            <w:r w:rsidR="00B82209">
              <w:t xml:space="preserve">for properties </w:t>
            </w:r>
            <w:r w:rsidRPr="00027FFC">
              <w:t>where possible.</w:t>
            </w:r>
          </w:p>
        </w:tc>
      </w:tr>
      <w:tr w:rsidR="00DC1B00">
        <w:tc>
          <w:tcPr>
            <w:tcW w:w="8522" w:type="dxa"/>
            <w:gridSpan w:val="2"/>
            <w:shd w:val="clear" w:color="auto" w:fill="auto"/>
          </w:tcPr>
          <w:p w:rsidR="00DC1B00" w:rsidRDefault="00DC1B00" w:rsidP="00717709">
            <w:pPr>
              <w:pStyle w:val="QPPTableTextBold"/>
            </w:pPr>
            <w:r w:rsidRPr="00027FFC">
              <w:t xml:space="preserve">If in </w:t>
            </w:r>
            <w:r w:rsidR="00B82209">
              <w:t xml:space="preserve">the </w:t>
            </w:r>
            <w:r w:rsidRPr="00027FFC">
              <w:t xml:space="preserve">St Aidan’s </w:t>
            </w:r>
            <w:r w:rsidR="000B10F5">
              <w:t>s</w:t>
            </w:r>
            <w:r w:rsidRPr="00027FFC">
              <w:t>chool precinct (Sherwood—Graceville district neighbourhood plan/NPP-006)</w:t>
            </w:r>
          </w:p>
        </w:tc>
      </w:tr>
      <w:tr w:rsidR="00DC1B00">
        <w:tc>
          <w:tcPr>
            <w:tcW w:w="4261" w:type="dxa"/>
            <w:shd w:val="clear" w:color="auto" w:fill="auto"/>
          </w:tcPr>
          <w:p w:rsidR="00DC1B00" w:rsidRPr="00027FFC" w:rsidRDefault="00DC1B00" w:rsidP="00717709">
            <w:pPr>
              <w:pStyle w:val="QPPTableTextBold"/>
            </w:pPr>
            <w:r>
              <w:t>PO23</w:t>
            </w:r>
          </w:p>
          <w:p w:rsidR="00DC1B00" w:rsidRPr="00027FFC" w:rsidRDefault="00DC1B00" w:rsidP="00717709">
            <w:pPr>
              <w:pStyle w:val="QPPTableTextBody"/>
            </w:pPr>
            <w:r w:rsidRPr="00027FFC">
              <w:t>Development:</w:t>
            </w:r>
          </w:p>
          <w:p w:rsidR="00DC1B00" w:rsidRPr="008B5804" w:rsidRDefault="00DC1B00" w:rsidP="00ED1FE1">
            <w:pPr>
              <w:pStyle w:val="HGTableBullet2"/>
              <w:numPr>
                <w:ilvl w:val="0"/>
                <w:numId w:val="31"/>
              </w:numPr>
            </w:pPr>
            <w:r w:rsidRPr="008B5804">
              <w:t xml:space="preserve">does not impact adversely on the safety or operation of </w:t>
            </w:r>
            <w:r w:rsidRPr="006A1799">
              <w:rPr>
                <w:rPrChange w:id="119" w:author="Alisha Pettit" w:date="2018-07-03T19:53:00Z">
                  <w:rPr/>
                </w:rPrChange>
              </w:rPr>
              <w:t>local roads</w:t>
            </w:r>
            <w:r w:rsidRPr="008B5804">
              <w:t>, including the free flow of traffic</w:t>
            </w:r>
            <w:r w:rsidR="00536C9D">
              <w:t>;</w:t>
            </w:r>
          </w:p>
          <w:p w:rsidR="00DC1B00" w:rsidRDefault="00DC1B00" w:rsidP="00CC5B8C">
            <w:pPr>
              <w:pStyle w:val="HGTableBullet2"/>
            </w:pPr>
            <w:r w:rsidRPr="008B5804">
              <w:t>encourages safe, convenient access by a range of transport modes by provision of adequate:</w:t>
            </w:r>
          </w:p>
          <w:p w:rsidR="00DC1B00" w:rsidRPr="008B5804" w:rsidRDefault="00DC1B00" w:rsidP="00DB1A0D">
            <w:pPr>
              <w:pStyle w:val="HGTableBullet3"/>
              <w:numPr>
                <w:ilvl w:val="0"/>
                <w:numId w:val="9"/>
              </w:numPr>
            </w:pPr>
            <w:r w:rsidRPr="008B5804">
              <w:t>car</w:t>
            </w:r>
            <w:r w:rsidR="00536C9D">
              <w:t xml:space="preserve"> </w:t>
            </w:r>
            <w:r w:rsidRPr="008B5804">
              <w:t>parking, including overspill parking for special events;</w:t>
            </w:r>
          </w:p>
          <w:p w:rsidR="00DC1B00" w:rsidRDefault="00DC1B00" w:rsidP="00717709">
            <w:pPr>
              <w:pStyle w:val="HGTableBullet3"/>
            </w:pPr>
            <w:r w:rsidRPr="008B5804">
              <w:t>passenger pick-up and set-down areas for vehicles;</w:t>
            </w:r>
          </w:p>
          <w:p w:rsidR="00DC1B00" w:rsidRPr="00DB1A0D" w:rsidRDefault="00DC1B00" w:rsidP="00717709">
            <w:pPr>
              <w:pStyle w:val="HGTableBullet3"/>
            </w:pPr>
            <w:r w:rsidRPr="00027FFC">
              <w:t>bicycle parking, lockers and changing facilities.</w:t>
            </w:r>
          </w:p>
        </w:tc>
        <w:tc>
          <w:tcPr>
            <w:tcW w:w="4261" w:type="dxa"/>
            <w:shd w:val="clear" w:color="auto" w:fill="auto"/>
          </w:tcPr>
          <w:p w:rsidR="00DC1B00" w:rsidRPr="00027FFC" w:rsidRDefault="00DC1B00" w:rsidP="00717709">
            <w:pPr>
              <w:pStyle w:val="QPPTableTextBold"/>
            </w:pPr>
            <w:r w:rsidRPr="00027FFC">
              <w:t>AO23</w:t>
            </w:r>
          </w:p>
          <w:p w:rsidR="00DC1B00" w:rsidRDefault="00DC1B00" w:rsidP="00717709">
            <w:pPr>
              <w:pStyle w:val="QPPTableTextBody"/>
            </w:pPr>
            <w:r w:rsidRPr="00027FFC">
              <w:t>No acceptable outcome is prescribed.</w:t>
            </w:r>
          </w:p>
        </w:tc>
      </w:tr>
      <w:tr w:rsidR="00DC1B00">
        <w:tc>
          <w:tcPr>
            <w:tcW w:w="4261" w:type="dxa"/>
            <w:shd w:val="clear" w:color="auto" w:fill="auto"/>
          </w:tcPr>
          <w:p w:rsidR="00DC1B00" w:rsidRPr="00027FFC" w:rsidRDefault="00DC1B00" w:rsidP="00717709">
            <w:pPr>
              <w:pStyle w:val="QPPTableTextBold"/>
            </w:pPr>
            <w:r>
              <w:t>PO24</w:t>
            </w:r>
          </w:p>
          <w:p w:rsidR="00DC1B00" w:rsidRDefault="00DC1B00" w:rsidP="00717709">
            <w:pPr>
              <w:pStyle w:val="QPPTableTextBody"/>
            </w:pPr>
            <w:r w:rsidRPr="00027FFC">
              <w:t xml:space="preserve">Development is of a scale that is consistent with the area and protects the </w:t>
            </w:r>
            <w:r w:rsidR="00BF2E8D" w:rsidRPr="006A1799">
              <w:rPr>
                <w:rPrChange w:id="120" w:author="Alisha Pettit" w:date="2018-07-03T19:53:00Z">
                  <w:rPr/>
                </w:rPrChange>
              </w:rPr>
              <w:t>amenity</w:t>
            </w:r>
            <w:r w:rsidRPr="00027FFC">
              <w:t xml:space="preserve"> of nearby landowners.</w:t>
            </w:r>
          </w:p>
        </w:tc>
        <w:tc>
          <w:tcPr>
            <w:tcW w:w="4261" w:type="dxa"/>
            <w:shd w:val="clear" w:color="auto" w:fill="auto"/>
          </w:tcPr>
          <w:p w:rsidR="00DC1B00" w:rsidRPr="00027FFC" w:rsidRDefault="00DC1B00" w:rsidP="00717709">
            <w:pPr>
              <w:pStyle w:val="QPPTableTextBold"/>
            </w:pPr>
            <w:r w:rsidRPr="00027FFC">
              <w:t>AO24</w:t>
            </w:r>
          </w:p>
          <w:p w:rsidR="00DC1B00" w:rsidRDefault="00DC1B00" w:rsidP="00717709">
            <w:pPr>
              <w:pStyle w:val="QPPTableTextBody"/>
            </w:pPr>
            <w:r w:rsidRPr="00027FFC">
              <w:t xml:space="preserve">Development ensures the height and location of buildings is in accordance with </w:t>
            </w:r>
            <w:r w:rsidRPr="006A1799">
              <w:rPr>
                <w:rPrChange w:id="121" w:author="Alisha Pettit" w:date="2018-07-03T19:53:00Z">
                  <w:rPr/>
                </w:rPrChange>
              </w:rPr>
              <w:t>Figure g</w:t>
            </w:r>
            <w:r w:rsidRPr="00027FFC">
              <w:t>.</w:t>
            </w:r>
          </w:p>
        </w:tc>
      </w:tr>
      <w:tr w:rsidR="00DC1B00">
        <w:tc>
          <w:tcPr>
            <w:tcW w:w="4261" w:type="dxa"/>
            <w:vMerge w:val="restart"/>
            <w:shd w:val="clear" w:color="auto" w:fill="auto"/>
          </w:tcPr>
          <w:p w:rsidR="00DC1B00" w:rsidRPr="00027FFC" w:rsidRDefault="00DC1B00" w:rsidP="00717709">
            <w:pPr>
              <w:pStyle w:val="QPPTableTextBold"/>
            </w:pPr>
            <w:r>
              <w:t>PO25</w:t>
            </w:r>
          </w:p>
          <w:p w:rsidR="00DC1B00" w:rsidRPr="00027FFC" w:rsidRDefault="00DC1B00" w:rsidP="00717709">
            <w:pPr>
              <w:pStyle w:val="QPPTableTextBody"/>
            </w:pPr>
            <w:r w:rsidRPr="00027FFC">
              <w:t>Development ensures:</w:t>
            </w:r>
          </w:p>
          <w:p w:rsidR="00DC1B00" w:rsidRPr="00486C46" w:rsidRDefault="00DC1B00" w:rsidP="00486C46">
            <w:pPr>
              <w:pStyle w:val="HGTableBullet2"/>
              <w:numPr>
                <w:ilvl w:val="0"/>
                <w:numId w:val="32"/>
              </w:numPr>
            </w:pPr>
            <w:r w:rsidRPr="00486C46">
              <w:t>unreasonable adverse impacts on adjoining residential development are avoided;</w:t>
            </w:r>
          </w:p>
          <w:p w:rsidR="00DC1B00" w:rsidRPr="00DB1A0D" w:rsidRDefault="00DC1B00" w:rsidP="00486C46">
            <w:pPr>
              <w:pStyle w:val="HGTableBullet2"/>
            </w:pPr>
            <w:r w:rsidRPr="00486C46">
              <w:t>fenestration and landscaping</w:t>
            </w:r>
            <w:r w:rsidR="00C03E22" w:rsidRPr="00486C46">
              <w:t>,</w:t>
            </w:r>
            <w:r w:rsidRPr="00486C46">
              <w:t xml:space="preserve"> including fencing</w:t>
            </w:r>
            <w:r w:rsidR="00C03E22" w:rsidRPr="004B3092">
              <w:t>,</w:t>
            </w:r>
            <w:r w:rsidRPr="00486C46">
              <w:t xml:space="preserve"> is designed to protect </w:t>
            </w:r>
            <w:r w:rsidR="00C03E22" w:rsidRPr="00486C46">
              <w:t xml:space="preserve">the </w:t>
            </w:r>
            <w:r w:rsidRPr="00486C46">
              <w:t>privacy of adjoining residents.</w:t>
            </w:r>
          </w:p>
        </w:tc>
        <w:tc>
          <w:tcPr>
            <w:tcW w:w="4261" w:type="dxa"/>
            <w:shd w:val="clear" w:color="auto" w:fill="auto"/>
          </w:tcPr>
          <w:p w:rsidR="00DC1B00" w:rsidRPr="00027FFC" w:rsidRDefault="00DC1B00" w:rsidP="00717709">
            <w:pPr>
              <w:pStyle w:val="QPPTableTextBold"/>
            </w:pPr>
            <w:r w:rsidRPr="00027FFC">
              <w:t>AO25.1</w:t>
            </w:r>
          </w:p>
          <w:p w:rsidR="00DC1B00" w:rsidRDefault="00DC1B00" w:rsidP="00486C46">
            <w:pPr>
              <w:pStyle w:val="QPPTableTextBody"/>
            </w:pPr>
            <w:r w:rsidRPr="00027FFC">
              <w:t xml:space="preserve">Development </w:t>
            </w:r>
            <w:r w:rsidR="00C03E22">
              <w:t>does not result in</w:t>
            </w:r>
            <w:r w:rsidRPr="00027FFC">
              <w:t xml:space="preserve"> noise levels generated from the use </w:t>
            </w:r>
            <w:r w:rsidR="00C03E22">
              <w:t>that</w:t>
            </w:r>
            <w:r w:rsidRPr="00027FFC">
              <w:t xml:space="preserve"> exceed the levels in the </w:t>
            </w:r>
            <w:r w:rsidRPr="006A1799">
              <w:rPr>
                <w:rPrChange w:id="122" w:author="Alisha Pettit" w:date="2018-07-03T19:53:00Z">
                  <w:rPr/>
                </w:rPrChange>
              </w:rPr>
              <w:t>Noise impact assessment planning scheme policy.</w:t>
            </w:r>
          </w:p>
        </w:tc>
      </w:tr>
      <w:tr w:rsidR="00DC1B00">
        <w:tc>
          <w:tcPr>
            <w:tcW w:w="4261" w:type="dxa"/>
            <w:vMerge/>
            <w:shd w:val="clear" w:color="auto" w:fill="auto"/>
          </w:tcPr>
          <w:p w:rsidR="00DC1B00" w:rsidRDefault="00DC1B00" w:rsidP="00717709">
            <w:pPr>
              <w:pStyle w:val="QPPBodytext"/>
            </w:pPr>
          </w:p>
        </w:tc>
        <w:tc>
          <w:tcPr>
            <w:tcW w:w="4261" w:type="dxa"/>
            <w:shd w:val="clear" w:color="auto" w:fill="auto"/>
          </w:tcPr>
          <w:p w:rsidR="00DC1B00" w:rsidRPr="00027FFC" w:rsidRDefault="00DC1B00" w:rsidP="00717709">
            <w:pPr>
              <w:pStyle w:val="QPPTableTextBold"/>
            </w:pPr>
            <w:r w:rsidRPr="00027FFC">
              <w:t>AO25.2</w:t>
            </w:r>
          </w:p>
          <w:p w:rsidR="00DC1B00" w:rsidRDefault="00DC1B00" w:rsidP="00717709">
            <w:pPr>
              <w:pStyle w:val="QPPTableTextBody"/>
            </w:pPr>
            <w:r w:rsidRPr="00027FFC">
              <w:t>Development provides a landscape buffer 2m in width to any vehicle movement and parking areas along any residential boundaries.</w:t>
            </w:r>
          </w:p>
        </w:tc>
      </w:tr>
      <w:tr w:rsidR="00DC1B00">
        <w:tc>
          <w:tcPr>
            <w:tcW w:w="4261" w:type="dxa"/>
            <w:vMerge/>
            <w:shd w:val="clear" w:color="auto" w:fill="auto"/>
          </w:tcPr>
          <w:p w:rsidR="00DC1B00" w:rsidRDefault="00DC1B00" w:rsidP="00717709">
            <w:pPr>
              <w:pStyle w:val="QPPBodytext"/>
            </w:pPr>
          </w:p>
        </w:tc>
        <w:tc>
          <w:tcPr>
            <w:tcW w:w="4261" w:type="dxa"/>
            <w:shd w:val="clear" w:color="auto" w:fill="auto"/>
          </w:tcPr>
          <w:p w:rsidR="00DC1B00" w:rsidRPr="00027FFC" w:rsidRDefault="00DC1B00" w:rsidP="00717709">
            <w:pPr>
              <w:pStyle w:val="QPPTableTextBold"/>
            </w:pPr>
            <w:r w:rsidRPr="00027FFC">
              <w:t>AO25.3</w:t>
            </w:r>
          </w:p>
          <w:p w:rsidR="00DC1B00" w:rsidRDefault="00DC1B00" w:rsidP="00717709">
            <w:pPr>
              <w:pStyle w:val="QPPTableTextBody"/>
            </w:pPr>
            <w:r w:rsidRPr="00027FFC">
              <w:t>Development locates active outdoor activities away from adjoining residential development.</w:t>
            </w:r>
          </w:p>
        </w:tc>
      </w:tr>
      <w:tr w:rsidR="00DC1B00">
        <w:tc>
          <w:tcPr>
            <w:tcW w:w="4261" w:type="dxa"/>
            <w:vMerge/>
            <w:shd w:val="clear" w:color="auto" w:fill="auto"/>
          </w:tcPr>
          <w:p w:rsidR="00DC1B00" w:rsidRDefault="00DC1B00" w:rsidP="00717709">
            <w:pPr>
              <w:pStyle w:val="QPPBodytext"/>
            </w:pPr>
          </w:p>
        </w:tc>
        <w:tc>
          <w:tcPr>
            <w:tcW w:w="4261" w:type="dxa"/>
            <w:shd w:val="clear" w:color="auto" w:fill="auto"/>
          </w:tcPr>
          <w:p w:rsidR="00DC1B00" w:rsidRPr="00027FFC" w:rsidRDefault="00DC1B00" w:rsidP="00717709">
            <w:pPr>
              <w:pStyle w:val="QPPTableTextBold"/>
            </w:pPr>
            <w:r w:rsidRPr="00027FFC">
              <w:t>AO25.4</w:t>
            </w:r>
          </w:p>
          <w:p w:rsidR="00DC1B00" w:rsidRDefault="00DC1B00" w:rsidP="00717709">
            <w:pPr>
              <w:pStyle w:val="QPPTableTextBody"/>
            </w:pPr>
            <w:r w:rsidRPr="00027FFC">
              <w:t xml:space="preserve">Development provides screen fencing to a minimum </w:t>
            </w:r>
            <w:r w:rsidR="00A12354">
              <w:t xml:space="preserve">height </w:t>
            </w:r>
            <w:r w:rsidRPr="00027FFC">
              <w:t>of 1.8m, and landscaping screening is provided to boundaries of adjoining residential land use.</w:t>
            </w:r>
          </w:p>
        </w:tc>
      </w:tr>
      <w:tr w:rsidR="00DC1B00">
        <w:tc>
          <w:tcPr>
            <w:tcW w:w="4261" w:type="dxa"/>
            <w:vMerge/>
            <w:shd w:val="clear" w:color="auto" w:fill="auto"/>
          </w:tcPr>
          <w:p w:rsidR="00DC1B00" w:rsidRDefault="00DC1B00" w:rsidP="00717709">
            <w:pPr>
              <w:pStyle w:val="QPPBodytext"/>
            </w:pPr>
          </w:p>
        </w:tc>
        <w:tc>
          <w:tcPr>
            <w:tcW w:w="4261" w:type="dxa"/>
            <w:shd w:val="clear" w:color="auto" w:fill="auto"/>
          </w:tcPr>
          <w:p w:rsidR="00DC1B00" w:rsidRPr="00027FFC" w:rsidRDefault="00DC1B00" w:rsidP="00717709">
            <w:pPr>
              <w:pStyle w:val="QPPTableTextBold"/>
            </w:pPr>
            <w:r w:rsidRPr="00027FFC">
              <w:t>AO25.5</w:t>
            </w:r>
          </w:p>
          <w:p w:rsidR="00DC1B00" w:rsidRDefault="00DC1B00" w:rsidP="00717709">
            <w:pPr>
              <w:pStyle w:val="QPPTableTextBody"/>
            </w:pPr>
            <w:r w:rsidRPr="00027FFC">
              <w:t>Development provides vehicle movement areas that are located a minimum of 3m from any adjoining residential development, or provides acoustic screening.</w:t>
            </w:r>
          </w:p>
        </w:tc>
      </w:tr>
      <w:tr w:rsidR="00DC1B00">
        <w:tc>
          <w:tcPr>
            <w:tcW w:w="4261" w:type="dxa"/>
            <w:vMerge/>
            <w:shd w:val="clear" w:color="auto" w:fill="auto"/>
          </w:tcPr>
          <w:p w:rsidR="00DC1B00" w:rsidRDefault="00DC1B00" w:rsidP="00717709">
            <w:pPr>
              <w:pStyle w:val="QPPBodytext"/>
            </w:pPr>
          </w:p>
        </w:tc>
        <w:tc>
          <w:tcPr>
            <w:tcW w:w="4261" w:type="dxa"/>
            <w:shd w:val="clear" w:color="auto" w:fill="auto"/>
          </w:tcPr>
          <w:p w:rsidR="00DC1B00" w:rsidRPr="00027FFC" w:rsidRDefault="00DC1B00" w:rsidP="00717709">
            <w:pPr>
              <w:pStyle w:val="QPPTableTextBold"/>
            </w:pPr>
            <w:r w:rsidRPr="00027FFC">
              <w:t>AO25.6</w:t>
            </w:r>
          </w:p>
          <w:p w:rsidR="00DC1B00" w:rsidRDefault="00DC1B00" w:rsidP="00717709">
            <w:pPr>
              <w:pStyle w:val="QPPTableTextBody"/>
            </w:pPr>
            <w:r w:rsidRPr="00027FFC">
              <w:t>Development provides a landscaped buffer zone along all street frontages, including 1.5m depth of landscaping along all boundaries with residential properties.</w:t>
            </w:r>
          </w:p>
        </w:tc>
      </w:tr>
      <w:tr w:rsidR="00DC1B00">
        <w:tc>
          <w:tcPr>
            <w:tcW w:w="4261" w:type="dxa"/>
            <w:shd w:val="clear" w:color="auto" w:fill="auto"/>
          </w:tcPr>
          <w:p w:rsidR="00DC1B00" w:rsidRPr="00027FFC" w:rsidRDefault="00DC1B00" w:rsidP="00717709">
            <w:pPr>
              <w:pStyle w:val="QPPTableTextBold"/>
            </w:pPr>
            <w:r>
              <w:t>PO26</w:t>
            </w:r>
          </w:p>
          <w:p w:rsidR="00DC1B00" w:rsidRPr="00027FFC" w:rsidRDefault="00DC1B00" w:rsidP="00717709">
            <w:pPr>
              <w:pStyle w:val="QPPTableTextBody"/>
            </w:pPr>
            <w:r w:rsidRPr="00027FFC">
              <w:t>Development incorporates subtropical design elements through the following measures:</w:t>
            </w:r>
          </w:p>
          <w:p w:rsidR="00DC1B00" w:rsidRPr="002533A1" w:rsidRDefault="00DC1B00" w:rsidP="00ED1FE1">
            <w:pPr>
              <w:pStyle w:val="HGTableBullet2"/>
              <w:numPr>
                <w:ilvl w:val="0"/>
                <w:numId w:val="33"/>
              </w:numPr>
            </w:pPr>
            <w:r w:rsidRPr="002533A1">
              <w:t>high</w:t>
            </w:r>
            <w:r w:rsidR="008630B3">
              <w:t>-</w:t>
            </w:r>
            <w:r w:rsidRPr="002533A1">
              <w:t xml:space="preserve">quality subtropical design that maximises </w:t>
            </w:r>
            <w:r w:rsidR="00BF2E8D" w:rsidRPr="006A1799">
              <w:rPr>
                <w:rPrChange w:id="123" w:author="Alisha Pettit" w:date="2018-07-03T19:53:00Z">
                  <w:rPr/>
                </w:rPrChange>
              </w:rPr>
              <w:t>amenity</w:t>
            </w:r>
            <w:r w:rsidRPr="002533A1">
              <w:t>, street activity and pedestrian connectivity;</w:t>
            </w:r>
          </w:p>
          <w:p w:rsidR="00DC1B00" w:rsidRDefault="00DC1B00" w:rsidP="00CC5B8C">
            <w:pPr>
              <w:pStyle w:val="HGTableBullet2"/>
            </w:pPr>
            <w:r w:rsidRPr="002533A1">
              <w:t>ventilation in and around buildings using appropriate building forms, breezeways, open courtyards and landscaped areas;</w:t>
            </w:r>
          </w:p>
          <w:p w:rsidR="00DC1B00" w:rsidRPr="00DB1A0D" w:rsidRDefault="00DC1B00" w:rsidP="00CC5B8C">
            <w:pPr>
              <w:pStyle w:val="HGTableBullet2"/>
            </w:pPr>
            <w:r w:rsidRPr="00027FFC">
              <w:t>landscaping to promote Brisbane’s subtropical climate and atmosphere.</w:t>
            </w:r>
          </w:p>
        </w:tc>
        <w:tc>
          <w:tcPr>
            <w:tcW w:w="4261" w:type="dxa"/>
            <w:shd w:val="clear" w:color="auto" w:fill="auto"/>
          </w:tcPr>
          <w:p w:rsidR="00DC1B00" w:rsidRPr="00027FFC" w:rsidRDefault="00DC1B00" w:rsidP="00717709">
            <w:pPr>
              <w:pStyle w:val="QPPTableTextBold"/>
            </w:pPr>
            <w:r w:rsidRPr="00027FFC">
              <w:t>AO26</w:t>
            </w:r>
          </w:p>
          <w:p w:rsidR="00DC1B00" w:rsidRDefault="00DC1B00" w:rsidP="00717709">
            <w:pPr>
              <w:pStyle w:val="QPPTableTextBody"/>
            </w:pPr>
            <w:r w:rsidRPr="00027FFC">
              <w:t>No acceptable outcome is prescribed.</w:t>
            </w:r>
          </w:p>
        </w:tc>
      </w:tr>
      <w:tr w:rsidR="00DC1B00">
        <w:tc>
          <w:tcPr>
            <w:tcW w:w="4261" w:type="dxa"/>
            <w:shd w:val="clear" w:color="auto" w:fill="auto"/>
          </w:tcPr>
          <w:p w:rsidR="00DC1B00" w:rsidRPr="00027FFC" w:rsidRDefault="00DC1B00" w:rsidP="00717709">
            <w:pPr>
              <w:pStyle w:val="QPPTableTextBold"/>
            </w:pPr>
            <w:r>
              <w:t>PO27</w:t>
            </w:r>
          </w:p>
          <w:p w:rsidR="00DC1B00" w:rsidRDefault="00DC1B00" w:rsidP="00BE7AE4">
            <w:pPr>
              <w:pStyle w:val="QPPTableTextBody"/>
            </w:pPr>
            <w:r w:rsidRPr="00027FFC">
              <w:t xml:space="preserve">Development </w:t>
            </w:r>
            <w:r w:rsidR="00A12354">
              <w:t>of</w:t>
            </w:r>
            <w:r w:rsidR="00A12354" w:rsidRPr="00027FFC">
              <w:t xml:space="preserve"> </w:t>
            </w:r>
            <w:r w:rsidRPr="00027FFC">
              <w:t xml:space="preserve">buildings </w:t>
            </w:r>
            <w:r w:rsidR="0034794C">
              <w:t>is</w:t>
            </w:r>
            <w:r w:rsidRPr="00027FFC">
              <w:t xml:space="preserve"> finished with high</w:t>
            </w:r>
            <w:r w:rsidR="008630B3">
              <w:t>-</w:t>
            </w:r>
            <w:r w:rsidRPr="00027FFC">
              <w:t>quality materials selected for their durability and the contribution ma</w:t>
            </w:r>
            <w:r w:rsidR="0034794C">
              <w:t>d</w:t>
            </w:r>
            <w:r w:rsidRPr="00027FFC">
              <w:t>e to the character of the school.</w:t>
            </w:r>
          </w:p>
        </w:tc>
        <w:tc>
          <w:tcPr>
            <w:tcW w:w="4261" w:type="dxa"/>
            <w:shd w:val="clear" w:color="auto" w:fill="auto"/>
          </w:tcPr>
          <w:p w:rsidR="00DC1B00" w:rsidRPr="00027FFC" w:rsidRDefault="00DC1B00" w:rsidP="00717709">
            <w:pPr>
              <w:pStyle w:val="QPPTableTextBold"/>
            </w:pPr>
            <w:r w:rsidRPr="00027FFC">
              <w:t>AO27</w:t>
            </w:r>
          </w:p>
          <w:p w:rsidR="00DC1B00" w:rsidRDefault="00DC1B00" w:rsidP="00717709">
            <w:pPr>
              <w:pStyle w:val="QPPTableTextBody"/>
            </w:pPr>
            <w:r w:rsidRPr="00027FFC">
              <w:t>No acceptable outcome is prescribed.</w:t>
            </w:r>
          </w:p>
        </w:tc>
      </w:tr>
      <w:tr w:rsidR="00DC1B00">
        <w:tc>
          <w:tcPr>
            <w:tcW w:w="4261" w:type="dxa"/>
            <w:shd w:val="clear" w:color="auto" w:fill="auto"/>
          </w:tcPr>
          <w:p w:rsidR="00DC1B00" w:rsidRPr="00027FFC" w:rsidRDefault="00DC1B00" w:rsidP="00717709">
            <w:pPr>
              <w:pStyle w:val="QPPTableTextBold"/>
            </w:pPr>
            <w:r>
              <w:t>PO28</w:t>
            </w:r>
          </w:p>
          <w:p w:rsidR="00DC1B00" w:rsidRDefault="00DC1B00" w:rsidP="00BE7AE4">
            <w:pPr>
              <w:pStyle w:val="QPPTableTextBody"/>
            </w:pPr>
            <w:r w:rsidRPr="00027FFC">
              <w:t xml:space="preserve">Development </w:t>
            </w:r>
            <w:r w:rsidR="006A18B5">
              <w:t>of</w:t>
            </w:r>
            <w:r w:rsidR="006A18B5" w:rsidRPr="00027FFC">
              <w:t xml:space="preserve"> </w:t>
            </w:r>
            <w:r w:rsidRPr="00027FFC">
              <w:t>buildings avoid</w:t>
            </w:r>
            <w:r w:rsidR="006A18B5">
              <w:t>s</w:t>
            </w:r>
            <w:r w:rsidRPr="00027FFC">
              <w:t xml:space="preserve"> incorporating any type of glass or other surface likely to reflect </w:t>
            </w:r>
            <w:r w:rsidR="00881409">
              <w:t>specular</w:t>
            </w:r>
            <w:r w:rsidR="00881409" w:rsidRPr="00027FFC">
              <w:t xml:space="preserve"> </w:t>
            </w:r>
            <w:r w:rsidRPr="00027FFC">
              <w:t>rays that could create undue nuisance, discomfort or hazard to any part of the locality.</w:t>
            </w:r>
          </w:p>
        </w:tc>
        <w:tc>
          <w:tcPr>
            <w:tcW w:w="4261" w:type="dxa"/>
            <w:shd w:val="clear" w:color="auto" w:fill="auto"/>
          </w:tcPr>
          <w:p w:rsidR="00DC1B00" w:rsidRPr="00027FFC" w:rsidRDefault="00DC1B00" w:rsidP="00717709">
            <w:pPr>
              <w:pStyle w:val="QPPTableTextBold"/>
            </w:pPr>
            <w:r w:rsidRPr="00027FFC">
              <w:t>AO28</w:t>
            </w:r>
          </w:p>
          <w:p w:rsidR="00DC1B00" w:rsidRDefault="00DC1B00" w:rsidP="00717709">
            <w:pPr>
              <w:pStyle w:val="QPPTableTextBody"/>
            </w:pPr>
            <w:r w:rsidRPr="00027FFC">
              <w:t>No acceptable outcome is prescribed.</w:t>
            </w:r>
          </w:p>
        </w:tc>
      </w:tr>
      <w:tr w:rsidR="00DC1B00">
        <w:tc>
          <w:tcPr>
            <w:tcW w:w="8522" w:type="dxa"/>
            <w:gridSpan w:val="2"/>
            <w:shd w:val="clear" w:color="auto" w:fill="auto"/>
          </w:tcPr>
          <w:p w:rsidR="00DC1B00" w:rsidRDefault="00DC1B00" w:rsidP="00717709">
            <w:pPr>
              <w:pStyle w:val="QPPTableTextBold"/>
            </w:pPr>
            <w:r w:rsidRPr="00027FFC">
              <w:t xml:space="preserve">If in </w:t>
            </w:r>
            <w:r w:rsidR="00B8172E">
              <w:t>the</w:t>
            </w:r>
            <w:r w:rsidR="001705B8">
              <w:t xml:space="preserve"> </w:t>
            </w:r>
            <w:r w:rsidRPr="00027FFC">
              <w:t>Alan Fletcher Research</w:t>
            </w:r>
            <w:r w:rsidR="001705B8">
              <w:t xml:space="preserve"> Station</w:t>
            </w:r>
            <w:r w:rsidRPr="00027FFC">
              <w:t xml:space="preserve">/Montrose </w:t>
            </w:r>
            <w:r w:rsidR="000B10F5">
              <w:t>A</w:t>
            </w:r>
            <w:r w:rsidRPr="00027FFC">
              <w:t>ccess precinct (Sherwood—Graceville district neighbourhood plan/NPP-008)</w:t>
            </w:r>
          </w:p>
        </w:tc>
      </w:tr>
      <w:tr w:rsidR="00DC1B00">
        <w:tc>
          <w:tcPr>
            <w:tcW w:w="4261" w:type="dxa"/>
            <w:shd w:val="clear" w:color="auto" w:fill="auto"/>
          </w:tcPr>
          <w:p w:rsidR="00DC1B00" w:rsidRPr="00027FFC" w:rsidRDefault="00DC1B00" w:rsidP="00717709">
            <w:pPr>
              <w:pStyle w:val="QPPTableTextBold"/>
            </w:pPr>
            <w:r>
              <w:t>PO29</w:t>
            </w:r>
          </w:p>
          <w:p w:rsidR="00DC1B00" w:rsidRPr="00027FFC" w:rsidRDefault="001C415A" w:rsidP="00717709">
            <w:pPr>
              <w:pStyle w:val="QPPTableTextBody"/>
            </w:pPr>
            <w:r>
              <w:t>Development:</w:t>
            </w:r>
          </w:p>
          <w:p w:rsidR="00DC1B00" w:rsidRPr="002533A1" w:rsidRDefault="001705B8" w:rsidP="00ED1FE1">
            <w:pPr>
              <w:pStyle w:val="HGTableBullet2"/>
              <w:numPr>
                <w:ilvl w:val="0"/>
                <w:numId w:val="34"/>
              </w:numPr>
            </w:pPr>
            <w:r>
              <w:t>retain</w:t>
            </w:r>
            <w:r w:rsidRPr="002533A1">
              <w:t xml:space="preserve">s </w:t>
            </w:r>
            <w:r w:rsidR="00DC1B00" w:rsidRPr="006A1799">
              <w:rPr>
                <w:rPrChange w:id="124" w:author="Alisha Pettit" w:date="2018-07-03T19:53:00Z">
                  <w:rPr/>
                </w:rPrChange>
              </w:rPr>
              <w:t>building footprints</w:t>
            </w:r>
            <w:r w:rsidR="00DC1B00" w:rsidRPr="002533A1">
              <w:t xml:space="preserve"> for existing structures;</w:t>
            </w:r>
          </w:p>
          <w:p w:rsidR="00DC1B00" w:rsidRPr="002533A1" w:rsidRDefault="00DC1B00" w:rsidP="00CC5B8C">
            <w:pPr>
              <w:pStyle w:val="HGTableBullet2"/>
            </w:pPr>
            <w:r w:rsidRPr="002533A1">
              <w:t>is of a height and scale that is consistent with the predominantly low density residential character of surrounding areas;</w:t>
            </w:r>
          </w:p>
          <w:p w:rsidR="00DC1B00" w:rsidRPr="002533A1" w:rsidRDefault="001705B8" w:rsidP="00CC5B8C">
            <w:pPr>
              <w:pStyle w:val="HGTableBullet2"/>
            </w:pPr>
            <w:r>
              <w:t>does not have</w:t>
            </w:r>
            <w:r w:rsidRPr="002533A1">
              <w:t xml:space="preserve"> </w:t>
            </w:r>
            <w:r w:rsidR="00881409" w:rsidRPr="006A1799">
              <w:rPr>
                <w:rPrChange w:id="125" w:author="Alisha Pettit" w:date="2018-07-03T19:53:00Z">
                  <w:rPr/>
                </w:rPrChange>
              </w:rPr>
              <w:t>development footprints</w:t>
            </w:r>
            <w:r w:rsidR="00DC1B00" w:rsidRPr="002533A1">
              <w:t xml:space="preserve"> for proposed structures, car</w:t>
            </w:r>
            <w:r w:rsidR="0034794C">
              <w:t xml:space="preserve"> </w:t>
            </w:r>
            <w:r w:rsidR="00DC1B00" w:rsidRPr="002533A1">
              <w:t xml:space="preserve">parking and servicing areas </w:t>
            </w:r>
            <w:r>
              <w:t>with</w:t>
            </w:r>
            <w:r w:rsidRPr="002533A1">
              <w:t xml:space="preserve"> </w:t>
            </w:r>
            <w:r w:rsidR="00DC1B00" w:rsidRPr="002533A1">
              <w:t>a total site utilisation greater than 45%;</w:t>
            </w:r>
          </w:p>
          <w:p w:rsidR="00DC1B00" w:rsidRPr="002533A1" w:rsidRDefault="00DC1B00" w:rsidP="00CC5B8C">
            <w:pPr>
              <w:pStyle w:val="HGTableBullet2"/>
            </w:pPr>
            <w:r w:rsidRPr="002533A1">
              <w:t>provides adequate on-site parking;</w:t>
            </w:r>
          </w:p>
          <w:p w:rsidR="00DC1B00" w:rsidRPr="002533A1" w:rsidRDefault="00DC1B00" w:rsidP="00CC5B8C">
            <w:pPr>
              <w:pStyle w:val="HGTableBullet2"/>
            </w:pPr>
            <w:r w:rsidRPr="002533A1">
              <w:t>provides a satisfactory buffer to the Brisbane River and waterways to protect and enhance their ecological values;</w:t>
            </w:r>
          </w:p>
          <w:p w:rsidR="00DC1B00" w:rsidRPr="002533A1" w:rsidRDefault="00DC1B00" w:rsidP="00CC5B8C">
            <w:pPr>
              <w:pStyle w:val="HGTableBullet2"/>
            </w:pPr>
            <w:r w:rsidRPr="002533A1">
              <w:t>provides dedicated, public parkland along the Brisbane River frontage of the site;</w:t>
            </w:r>
          </w:p>
          <w:p w:rsidR="00DC1B00" w:rsidRPr="002533A1" w:rsidRDefault="00DC1B00" w:rsidP="00CC5B8C">
            <w:pPr>
              <w:pStyle w:val="HGTableBullet2"/>
            </w:pPr>
            <w:r w:rsidRPr="002533A1">
              <w:t>provides pedestrian and bikeway connections or linkages within and to streets external to the site and to and within parkland;</w:t>
            </w:r>
          </w:p>
          <w:p w:rsidR="00DC1B00" w:rsidRPr="002533A1" w:rsidRDefault="00DC1B00" w:rsidP="00CC5B8C">
            <w:pPr>
              <w:pStyle w:val="HGTableBullet2"/>
            </w:pPr>
            <w:r w:rsidRPr="002533A1">
              <w:t xml:space="preserve">provides adequate landscaping, particularly the provision of a landscaped buffer zone to the </w:t>
            </w:r>
            <w:r w:rsidRPr="006A1799">
              <w:rPr>
                <w:rPrChange w:id="126" w:author="Alisha Pettit" w:date="2018-07-03T19:53:00Z">
                  <w:rPr/>
                </w:rPrChange>
              </w:rPr>
              <w:t>park</w:t>
            </w:r>
            <w:r w:rsidRPr="002533A1">
              <w:t xml:space="preserve"> and along the street frontages</w:t>
            </w:r>
            <w:r w:rsidR="001705B8">
              <w:t>,</w:t>
            </w:r>
            <w:r w:rsidRPr="002533A1">
              <w:t xml:space="preserve"> including sufficient depth of landscaping along all boundaries with residential properties;</w:t>
            </w:r>
          </w:p>
          <w:p w:rsidR="00DC1B00" w:rsidRPr="002533A1" w:rsidRDefault="00B8172E" w:rsidP="00CC5B8C">
            <w:pPr>
              <w:pStyle w:val="HGTableBullet2"/>
            </w:pPr>
            <w:r w:rsidRPr="002533A1">
              <w:t>incorporates public</w:t>
            </w:r>
            <w:r w:rsidR="00DC1B00" w:rsidRPr="002533A1">
              <w:t xml:space="preserve"> open space that commemorates and provides public education of the site’s historically significant use.</w:t>
            </w:r>
          </w:p>
          <w:p w:rsidR="00DC1B00" w:rsidRDefault="00DC1B00" w:rsidP="00717709">
            <w:pPr>
              <w:pStyle w:val="QPPEditorsNoteStyle1"/>
            </w:pPr>
            <w:r w:rsidRPr="00027FFC">
              <w:t xml:space="preserve">Note—A structure plan prepared in accordance with the </w:t>
            </w:r>
            <w:r w:rsidRPr="006A1799">
              <w:rPr>
                <w:rPrChange w:id="127" w:author="Alisha Pettit" w:date="2018-07-03T19:53:00Z">
                  <w:rPr/>
                </w:rPrChange>
              </w:rPr>
              <w:t>Structure planning planning scheme policy</w:t>
            </w:r>
            <w:r w:rsidRPr="00027FFC">
              <w:t xml:space="preserve"> may demonstrate compliance with these outcomes.</w:t>
            </w:r>
          </w:p>
        </w:tc>
        <w:tc>
          <w:tcPr>
            <w:tcW w:w="4261" w:type="dxa"/>
            <w:shd w:val="clear" w:color="auto" w:fill="auto"/>
          </w:tcPr>
          <w:p w:rsidR="00DC1B00" w:rsidRPr="00027FFC" w:rsidRDefault="00DC1B00" w:rsidP="00717709">
            <w:pPr>
              <w:pStyle w:val="QPPTableTextBold"/>
            </w:pPr>
            <w:r w:rsidRPr="00027FFC">
              <w:t>AO29</w:t>
            </w:r>
          </w:p>
          <w:p w:rsidR="00DC1B00" w:rsidRDefault="00DC1B00" w:rsidP="00717709">
            <w:pPr>
              <w:pStyle w:val="QPPTableTextBody"/>
            </w:pPr>
            <w:r w:rsidRPr="00027FFC">
              <w:t>No acceptable outcome is prescribed.</w:t>
            </w:r>
          </w:p>
        </w:tc>
      </w:tr>
    </w:tbl>
    <w:p w:rsidR="00F21A37" w:rsidRPr="00027FFC" w:rsidRDefault="00F21A37" w:rsidP="00F21A37">
      <w:pPr>
        <w:pStyle w:val="QPPTableHeadingStyle1"/>
      </w:pPr>
      <w:bookmarkStart w:id="128" w:name="Table721933B"/>
      <w:r w:rsidRPr="00027FFC">
        <w:t>Table 7.2.19.3.3.B—Maximum building height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F21A37" w:rsidRPr="00027FFC">
        <w:tc>
          <w:tcPr>
            <w:tcW w:w="2130" w:type="dxa"/>
            <w:shd w:val="clear" w:color="auto" w:fill="auto"/>
          </w:tcPr>
          <w:bookmarkEnd w:id="128"/>
          <w:p w:rsidR="00F21A37" w:rsidRPr="00027FFC" w:rsidRDefault="001705B8" w:rsidP="00F21A37">
            <w:pPr>
              <w:pStyle w:val="QPPTableTextBold"/>
            </w:pPr>
            <w:r>
              <w:t>Development</w:t>
            </w:r>
          </w:p>
        </w:tc>
        <w:tc>
          <w:tcPr>
            <w:tcW w:w="2130" w:type="dxa"/>
            <w:shd w:val="clear" w:color="auto" w:fill="auto"/>
          </w:tcPr>
          <w:p w:rsidR="00800734" w:rsidRDefault="00800734" w:rsidP="00F21A37">
            <w:pPr>
              <w:pStyle w:val="QPPTableTextBold"/>
            </w:pPr>
            <w:r>
              <w:t>Building height</w:t>
            </w:r>
          </w:p>
          <w:p w:rsidR="00F21A37" w:rsidRPr="00027FFC" w:rsidRDefault="00AA6A64" w:rsidP="00F21A37">
            <w:pPr>
              <w:pStyle w:val="QPPTableTextBold"/>
            </w:pPr>
            <w:r>
              <w:t>(n</w:t>
            </w:r>
            <w:r w:rsidR="00F21A37" w:rsidRPr="00027FFC">
              <w:t xml:space="preserve">umber of </w:t>
            </w:r>
            <w:r w:rsidR="00F21A37" w:rsidRPr="006A1799">
              <w:rPr>
                <w:rPrChange w:id="129" w:author="Alisha Pettit" w:date="2018-07-03T19:53:00Z">
                  <w:rPr/>
                </w:rPrChange>
              </w:rPr>
              <w:t>storeys</w:t>
            </w:r>
            <w:r w:rsidRPr="00AA6A64">
              <w:t>)</w:t>
            </w:r>
          </w:p>
        </w:tc>
        <w:tc>
          <w:tcPr>
            <w:tcW w:w="2131" w:type="dxa"/>
            <w:shd w:val="clear" w:color="auto" w:fill="auto"/>
          </w:tcPr>
          <w:p w:rsidR="00F21A37" w:rsidRPr="00027FFC" w:rsidRDefault="00F21A37" w:rsidP="00F21A37">
            <w:pPr>
              <w:pStyle w:val="QPPTableTextBold"/>
            </w:pPr>
            <w:r w:rsidRPr="00027FFC">
              <w:t>Eaves height (m)</w:t>
            </w:r>
          </w:p>
        </w:tc>
        <w:tc>
          <w:tcPr>
            <w:tcW w:w="2131" w:type="dxa"/>
            <w:shd w:val="clear" w:color="auto" w:fill="auto"/>
          </w:tcPr>
          <w:p w:rsidR="00F21A37" w:rsidRPr="00027FFC" w:rsidRDefault="00F21A37" w:rsidP="00F21A37">
            <w:pPr>
              <w:pStyle w:val="QPPTableTextBold"/>
            </w:pPr>
            <w:r w:rsidRPr="006A1799">
              <w:rPr>
                <w:rPrChange w:id="130" w:author="Alisha Pettit" w:date="2018-07-03T19:53:00Z">
                  <w:rPr/>
                </w:rPrChange>
              </w:rPr>
              <w:t>Building height</w:t>
            </w:r>
            <w:r w:rsidRPr="00027FFC">
              <w:t xml:space="preserve"> (m)</w:t>
            </w:r>
          </w:p>
        </w:tc>
      </w:tr>
      <w:tr w:rsidR="00F21A37" w:rsidRPr="00027FFC">
        <w:tc>
          <w:tcPr>
            <w:tcW w:w="8522" w:type="dxa"/>
            <w:gridSpan w:val="4"/>
            <w:shd w:val="clear" w:color="auto" w:fill="auto"/>
          </w:tcPr>
          <w:p w:rsidR="00F21A37" w:rsidRPr="00027FFC" w:rsidRDefault="00C333B2" w:rsidP="00F21A37">
            <w:pPr>
              <w:pStyle w:val="QPPTableTextBold"/>
            </w:pPr>
            <w:r>
              <w:t xml:space="preserve">If in the </w:t>
            </w:r>
            <w:r w:rsidR="00F21A37" w:rsidRPr="00027FFC">
              <w:t>Westside character precinct (Sherwood—Graceville district neighbourhood plan/NPP-001)</w:t>
            </w:r>
          </w:p>
        </w:tc>
      </w:tr>
      <w:tr w:rsidR="00D9753E" w:rsidRPr="00027FFC">
        <w:trPr>
          <w:trHeight w:val="802"/>
        </w:trPr>
        <w:tc>
          <w:tcPr>
            <w:tcW w:w="2130" w:type="dxa"/>
            <w:shd w:val="clear" w:color="auto" w:fill="auto"/>
          </w:tcPr>
          <w:p w:rsidR="00D9753E" w:rsidRPr="00027FFC" w:rsidRDefault="00D9753E" w:rsidP="00D9753E">
            <w:pPr>
              <w:pStyle w:val="QPPTableTextBody"/>
            </w:pPr>
            <w:r>
              <w:t>Development</w:t>
            </w:r>
            <w:r w:rsidR="00BB36BE">
              <w:t xml:space="preserve"> of a site</w:t>
            </w:r>
            <w:r w:rsidRPr="00027FFC" w:rsidDel="008D4225">
              <w:t xml:space="preserve"> </w:t>
            </w:r>
            <w:r>
              <w:t>w</w:t>
            </w:r>
            <w:r w:rsidRPr="00027FFC">
              <w:t xml:space="preserve">ithin the street frontage </w:t>
            </w:r>
            <w:r w:rsidR="007C6B5E">
              <w:t xml:space="preserve">zone (refer to </w:t>
            </w:r>
            <w:r w:rsidR="007C6B5E" w:rsidRPr="006A1799">
              <w:rPr>
                <w:rPrChange w:id="131" w:author="Alisha Pettit" w:date="2018-07-03T19:53:00Z">
                  <w:rPr/>
                </w:rPrChange>
              </w:rPr>
              <w:t>Figure e</w:t>
            </w:r>
            <w:r w:rsidR="007C6B5E">
              <w:t>)</w:t>
            </w:r>
          </w:p>
        </w:tc>
        <w:tc>
          <w:tcPr>
            <w:tcW w:w="2130" w:type="dxa"/>
            <w:shd w:val="clear" w:color="auto" w:fill="auto"/>
          </w:tcPr>
          <w:p w:rsidR="00D9753E" w:rsidRPr="00027FFC" w:rsidRDefault="00D9753E" w:rsidP="00D9753E">
            <w:pPr>
              <w:pStyle w:val="QPPTableTextBody"/>
            </w:pPr>
            <w:r w:rsidRPr="00027FFC">
              <w:t xml:space="preserve">2 </w:t>
            </w:r>
          </w:p>
        </w:tc>
        <w:tc>
          <w:tcPr>
            <w:tcW w:w="2131" w:type="dxa"/>
            <w:shd w:val="clear" w:color="auto" w:fill="auto"/>
          </w:tcPr>
          <w:p w:rsidR="00D9753E" w:rsidRDefault="007C6B5E" w:rsidP="00BE7AE4">
            <w:pPr>
              <w:pStyle w:val="QPPTableTextBody"/>
            </w:pPr>
            <w:r>
              <w:t xml:space="preserve">Within 20% of the eaves height of adjacent </w:t>
            </w:r>
            <w:r w:rsidRPr="006A1799">
              <w:rPr>
                <w:rPrChange w:id="132" w:author="Alisha Pettit" w:date="2018-07-03T19:53:00Z">
                  <w:rPr/>
                </w:rPrChange>
              </w:rPr>
              <w:t>dwellings</w:t>
            </w:r>
          </w:p>
        </w:tc>
        <w:tc>
          <w:tcPr>
            <w:tcW w:w="2131" w:type="dxa"/>
            <w:shd w:val="clear" w:color="auto" w:fill="auto"/>
          </w:tcPr>
          <w:p w:rsidR="00D9753E" w:rsidRDefault="00AA6A64" w:rsidP="00BE7AE4">
            <w:pPr>
              <w:pStyle w:val="QPPTableTextBody"/>
            </w:pPr>
            <w:r>
              <w:t>Not specified</w:t>
            </w:r>
          </w:p>
        </w:tc>
      </w:tr>
      <w:tr w:rsidR="00D9753E" w:rsidRPr="00027FFC">
        <w:tc>
          <w:tcPr>
            <w:tcW w:w="2130" w:type="dxa"/>
            <w:shd w:val="clear" w:color="auto" w:fill="auto"/>
          </w:tcPr>
          <w:p w:rsidR="00D9753E" w:rsidRPr="00027FFC" w:rsidRDefault="00BB36BE" w:rsidP="00D9753E">
            <w:pPr>
              <w:pStyle w:val="QPPTableTextBody"/>
            </w:pPr>
            <w:r>
              <w:t>Development e</w:t>
            </w:r>
            <w:r w:rsidR="00D9753E" w:rsidRPr="00027FFC">
              <w:t>lsewhere</w:t>
            </w:r>
            <w:r>
              <w:t xml:space="preserve"> on the site</w:t>
            </w:r>
            <w:r w:rsidR="00D9753E">
              <w:t>, where it does not dominate the original roof form as viewed from the street</w:t>
            </w:r>
          </w:p>
        </w:tc>
        <w:tc>
          <w:tcPr>
            <w:tcW w:w="2130" w:type="dxa"/>
            <w:shd w:val="clear" w:color="auto" w:fill="auto"/>
          </w:tcPr>
          <w:p w:rsidR="00D9753E" w:rsidRPr="00027FFC" w:rsidRDefault="00D9753E" w:rsidP="00D9753E">
            <w:pPr>
              <w:pStyle w:val="QPPTableTextBody"/>
            </w:pPr>
            <w:r w:rsidRPr="00027FFC">
              <w:t>2</w:t>
            </w:r>
          </w:p>
        </w:tc>
        <w:tc>
          <w:tcPr>
            <w:tcW w:w="2131" w:type="dxa"/>
            <w:shd w:val="clear" w:color="auto" w:fill="auto"/>
          </w:tcPr>
          <w:p w:rsidR="00D9753E" w:rsidRDefault="00AA6A64" w:rsidP="00BE7AE4">
            <w:pPr>
              <w:pStyle w:val="QPPTableTextBody"/>
            </w:pPr>
            <w:r>
              <w:t>Not specified</w:t>
            </w:r>
          </w:p>
        </w:tc>
        <w:tc>
          <w:tcPr>
            <w:tcW w:w="2131" w:type="dxa"/>
            <w:shd w:val="clear" w:color="auto" w:fill="auto"/>
          </w:tcPr>
          <w:p w:rsidR="00D9753E" w:rsidRDefault="00AA6A64" w:rsidP="00BE7AE4">
            <w:pPr>
              <w:pStyle w:val="QPPTableTextBody"/>
            </w:pPr>
            <w:r>
              <w:t>Not specified</w:t>
            </w:r>
          </w:p>
        </w:tc>
      </w:tr>
      <w:tr w:rsidR="007C6B5E" w:rsidRPr="00027FFC">
        <w:tc>
          <w:tcPr>
            <w:tcW w:w="2130" w:type="dxa"/>
            <w:shd w:val="clear" w:color="auto" w:fill="auto"/>
          </w:tcPr>
          <w:p w:rsidR="007C6B5E" w:rsidRDefault="007C6B5E" w:rsidP="00BE7AE4">
            <w:pPr>
              <w:pStyle w:val="QPPTableTextBody"/>
            </w:pPr>
            <w:r>
              <w:t>Development of a site that does not contain a house built in 1946 or before</w:t>
            </w:r>
          </w:p>
        </w:tc>
        <w:tc>
          <w:tcPr>
            <w:tcW w:w="2130" w:type="dxa"/>
            <w:shd w:val="clear" w:color="auto" w:fill="auto"/>
          </w:tcPr>
          <w:p w:rsidR="007C6B5E" w:rsidRPr="00027FFC" w:rsidRDefault="007C6B5E" w:rsidP="00D9753E">
            <w:pPr>
              <w:pStyle w:val="QPPTableTextBody"/>
            </w:pPr>
            <w:r>
              <w:t>2</w:t>
            </w:r>
          </w:p>
        </w:tc>
        <w:tc>
          <w:tcPr>
            <w:tcW w:w="2131" w:type="dxa"/>
            <w:shd w:val="clear" w:color="auto" w:fill="auto"/>
          </w:tcPr>
          <w:p w:rsidR="007C6B5E" w:rsidRPr="00A54185" w:rsidRDefault="007C6B5E" w:rsidP="00BE7AE4">
            <w:pPr>
              <w:pStyle w:val="QPPTableTextBody"/>
            </w:pPr>
            <w:r>
              <w:t>Within 20% of the eaves height of buildings on adjoining properties</w:t>
            </w:r>
          </w:p>
        </w:tc>
        <w:tc>
          <w:tcPr>
            <w:tcW w:w="2131" w:type="dxa"/>
            <w:shd w:val="clear" w:color="auto" w:fill="auto"/>
          </w:tcPr>
          <w:p w:rsidR="007C6B5E" w:rsidRPr="005B2A98" w:rsidRDefault="005B2A98" w:rsidP="005B2A98">
            <w:pPr>
              <w:pStyle w:val="QPPTableTextBody"/>
            </w:pPr>
            <w:r w:rsidRPr="005B2A98">
              <w:t>Not specified</w:t>
            </w:r>
          </w:p>
        </w:tc>
      </w:tr>
      <w:tr w:rsidR="00F21A37" w:rsidRPr="00027FFC">
        <w:tc>
          <w:tcPr>
            <w:tcW w:w="8522" w:type="dxa"/>
            <w:gridSpan w:val="4"/>
            <w:shd w:val="clear" w:color="auto" w:fill="auto"/>
          </w:tcPr>
          <w:p w:rsidR="00F21A37" w:rsidRPr="00027FFC" w:rsidRDefault="00C333B2" w:rsidP="00F21A37">
            <w:pPr>
              <w:pStyle w:val="QPPTableTextBold"/>
            </w:pPr>
            <w:r>
              <w:t xml:space="preserve">If in the </w:t>
            </w:r>
            <w:r w:rsidR="00F21A37" w:rsidRPr="006A1799">
              <w:rPr>
                <w:rPrChange w:id="133" w:author="Alisha Pettit" w:date="2018-07-03T19:53:00Z">
                  <w:rPr/>
                </w:rPrChange>
              </w:rPr>
              <w:t>District centre zone</w:t>
            </w:r>
          </w:p>
        </w:tc>
      </w:tr>
      <w:tr w:rsidR="00F21A37" w:rsidRPr="00027FFC">
        <w:tc>
          <w:tcPr>
            <w:tcW w:w="2130" w:type="dxa"/>
            <w:shd w:val="clear" w:color="auto" w:fill="auto"/>
          </w:tcPr>
          <w:p w:rsidR="00F21A37" w:rsidRPr="00027FFC" w:rsidRDefault="00BB36BE" w:rsidP="00D9753E">
            <w:pPr>
              <w:pStyle w:val="QPPTableTextBody"/>
            </w:pPr>
            <w:r>
              <w:t>Any d</w:t>
            </w:r>
            <w:r w:rsidR="008D4225">
              <w:t>evelopment in th</w:t>
            </w:r>
            <w:r>
              <w:t>is</w:t>
            </w:r>
            <w:r w:rsidR="00BF2E8D">
              <w:t xml:space="preserve"> zone</w:t>
            </w:r>
            <w:r w:rsidR="008D4225">
              <w:t xml:space="preserve"> </w:t>
            </w:r>
          </w:p>
        </w:tc>
        <w:tc>
          <w:tcPr>
            <w:tcW w:w="2130" w:type="dxa"/>
            <w:shd w:val="clear" w:color="auto" w:fill="auto"/>
          </w:tcPr>
          <w:p w:rsidR="00F21A37" w:rsidRPr="00027FFC" w:rsidRDefault="00F21A37" w:rsidP="00D9753E">
            <w:pPr>
              <w:pStyle w:val="QPPTableTextBody"/>
            </w:pPr>
            <w:r w:rsidRPr="00027FFC">
              <w:t>5</w:t>
            </w:r>
          </w:p>
        </w:tc>
        <w:tc>
          <w:tcPr>
            <w:tcW w:w="2131" w:type="dxa"/>
            <w:shd w:val="clear" w:color="auto" w:fill="auto"/>
          </w:tcPr>
          <w:p w:rsidR="00F21A37" w:rsidRPr="00027FFC" w:rsidRDefault="00AA6A64" w:rsidP="00D9753E">
            <w:pPr>
              <w:pStyle w:val="QPPTableTextBody"/>
            </w:pPr>
            <w:r>
              <w:t>Not specified</w:t>
            </w:r>
          </w:p>
        </w:tc>
        <w:tc>
          <w:tcPr>
            <w:tcW w:w="2131" w:type="dxa"/>
            <w:shd w:val="clear" w:color="auto" w:fill="auto"/>
          </w:tcPr>
          <w:p w:rsidR="00F21A37" w:rsidRPr="00027FFC" w:rsidRDefault="00F21A37" w:rsidP="00D9753E">
            <w:pPr>
              <w:pStyle w:val="QPPTableTextBody"/>
            </w:pPr>
            <w:r w:rsidRPr="00027FFC">
              <w:t>17</w:t>
            </w:r>
            <w:r w:rsidR="007C6B5E">
              <w:t xml:space="preserve"> from </w:t>
            </w:r>
            <w:r w:rsidR="007C6B5E" w:rsidRPr="006A1799">
              <w:rPr>
                <w:rPrChange w:id="134" w:author="Alisha Pettit" w:date="2018-07-03T19:53:00Z">
                  <w:rPr/>
                </w:rPrChange>
              </w:rPr>
              <w:t>ground level</w:t>
            </w:r>
            <w:r w:rsidR="007C6B5E">
              <w:t xml:space="preserve"> to the underside of the ceiling of any </w:t>
            </w:r>
            <w:r w:rsidR="007C6B5E" w:rsidRPr="006A1799">
              <w:rPr>
                <w:rPrChange w:id="135" w:author="Alisha Pettit" w:date="2018-07-03T19:53:00Z">
                  <w:rPr/>
                </w:rPrChange>
              </w:rPr>
              <w:t>habitable room</w:t>
            </w:r>
          </w:p>
        </w:tc>
      </w:tr>
      <w:tr w:rsidR="00F21A37" w:rsidRPr="00027FFC">
        <w:tc>
          <w:tcPr>
            <w:tcW w:w="8522" w:type="dxa"/>
            <w:gridSpan w:val="4"/>
            <w:shd w:val="clear" w:color="auto" w:fill="auto"/>
          </w:tcPr>
          <w:p w:rsidR="00F21A37" w:rsidRPr="00027FFC" w:rsidRDefault="00C333B2" w:rsidP="00F21A37">
            <w:pPr>
              <w:pStyle w:val="QPPTableTextBold"/>
            </w:pPr>
            <w:r>
              <w:t xml:space="preserve">If in the </w:t>
            </w:r>
            <w:r w:rsidR="00F21A37" w:rsidRPr="00027FFC">
              <w:t>Sherwood centre precinct (Sherwood—Graceville district neighbourhood plan /NPP-003)</w:t>
            </w:r>
          </w:p>
        </w:tc>
      </w:tr>
      <w:tr w:rsidR="00F21A37" w:rsidRPr="00027FFC">
        <w:tc>
          <w:tcPr>
            <w:tcW w:w="2130" w:type="dxa"/>
            <w:shd w:val="clear" w:color="auto" w:fill="auto"/>
          </w:tcPr>
          <w:p w:rsidR="00F21A37" w:rsidRPr="00027FFC" w:rsidRDefault="008D4225" w:rsidP="00BE7AE4">
            <w:pPr>
              <w:pStyle w:val="QPPTableTextBody"/>
            </w:pPr>
            <w:r>
              <w:t>Development</w:t>
            </w:r>
            <w:r w:rsidR="00BB36BE">
              <w:t xml:space="preserve"> of a site</w:t>
            </w:r>
            <w:r>
              <w:t xml:space="preserve"> f</w:t>
            </w:r>
            <w:r w:rsidRPr="00027FFC">
              <w:t xml:space="preserve">ronting </w:t>
            </w:r>
            <w:r w:rsidR="00F21A37" w:rsidRPr="00027FFC">
              <w:t xml:space="preserve">Jerold Street on sites indicated as </w:t>
            </w:r>
            <w:r w:rsidR="007C6B5E">
              <w:t xml:space="preserve">Medium density residential 3 </w:t>
            </w:r>
            <w:r w:rsidR="007C6B5E" w:rsidRPr="006A1799">
              <w:rPr>
                <w:rPrChange w:id="136" w:author="Alisha Pettit" w:date="2018-07-03T19:53:00Z">
                  <w:rPr/>
                </w:rPrChange>
              </w:rPr>
              <w:t>storey</w:t>
            </w:r>
            <w:r w:rsidR="007C6B5E">
              <w:t xml:space="preserve"> maximum</w:t>
            </w:r>
            <w:r w:rsidR="007C6B5E" w:rsidRPr="00027FFC">
              <w:t xml:space="preserve"> </w:t>
            </w:r>
            <w:r w:rsidR="001B50BC">
              <w:t>i</w:t>
            </w:r>
            <w:r w:rsidR="00F21A37" w:rsidRPr="00027FFC">
              <w:t xml:space="preserve">n </w:t>
            </w:r>
            <w:r w:rsidR="00F21A37" w:rsidRPr="006A1799">
              <w:rPr>
                <w:rPrChange w:id="137" w:author="Alisha Pettit" w:date="2018-07-03T19:53:00Z">
                  <w:rPr/>
                </w:rPrChange>
              </w:rPr>
              <w:t>Figure b</w:t>
            </w:r>
          </w:p>
        </w:tc>
        <w:tc>
          <w:tcPr>
            <w:tcW w:w="2130" w:type="dxa"/>
            <w:shd w:val="clear" w:color="auto" w:fill="auto"/>
          </w:tcPr>
          <w:p w:rsidR="00F21A37" w:rsidRPr="00027FFC" w:rsidRDefault="008D4225" w:rsidP="00F21A37">
            <w:pPr>
              <w:pStyle w:val="QPPTableTextBody"/>
            </w:pPr>
            <w:r>
              <w:t>3</w:t>
            </w:r>
          </w:p>
        </w:tc>
        <w:tc>
          <w:tcPr>
            <w:tcW w:w="2131" w:type="dxa"/>
            <w:shd w:val="clear" w:color="auto" w:fill="auto"/>
          </w:tcPr>
          <w:p w:rsidR="00F21A37" w:rsidRPr="00027FFC" w:rsidRDefault="00AA6A64" w:rsidP="00F21A37">
            <w:pPr>
              <w:pStyle w:val="QPPTableTextBody"/>
            </w:pPr>
            <w:r>
              <w:t>Not specified</w:t>
            </w:r>
          </w:p>
        </w:tc>
        <w:tc>
          <w:tcPr>
            <w:tcW w:w="2131" w:type="dxa"/>
            <w:shd w:val="clear" w:color="auto" w:fill="auto"/>
          </w:tcPr>
          <w:p w:rsidR="00F21A37" w:rsidRPr="00027FFC" w:rsidRDefault="00F21A37" w:rsidP="00F21A37">
            <w:pPr>
              <w:pStyle w:val="QPPTableTextBody"/>
            </w:pPr>
            <w:r w:rsidRPr="00027FFC">
              <w:t>10.5</w:t>
            </w:r>
          </w:p>
        </w:tc>
      </w:tr>
    </w:tbl>
    <w:p w:rsidR="00F21A37" w:rsidRPr="00027FFC" w:rsidRDefault="00F21A37" w:rsidP="00F21A37">
      <w:pPr>
        <w:pStyle w:val="QPPEditorsNoteStyle1"/>
      </w:pPr>
      <w:r w:rsidRPr="00027FFC">
        <w:t xml:space="preserve">Note—Buildings built in 1946 or before in the Westside character precinct </w:t>
      </w:r>
      <w:r w:rsidR="00E527A5">
        <w:t xml:space="preserve">(Sherwood-Graceville district neighbourhood plan/NPP-001) </w:t>
      </w:r>
      <w:r w:rsidRPr="00027FFC">
        <w:t xml:space="preserve">are raised or lowered no more than 750mm in accordance with </w:t>
      </w:r>
      <w:r w:rsidRPr="006A1799">
        <w:rPr>
          <w:rPrChange w:id="138" w:author="Alisha Pettit" w:date="2018-07-03T19:53:00Z">
            <w:rPr/>
          </w:rPrChange>
        </w:rPr>
        <w:t>AO10</w:t>
      </w:r>
      <w:r w:rsidRPr="00027FFC">
        <w:t>.</w:t>
      </w:r>
    </w:p>
    <w:p w:rsidR="00F21A37" w:rsidRDefault="00497390" w:rsidP="00EC7092">
      <w:pPr>
        <w:pStyle w:val="QPPBodytext"/>
      </w:pPr>
      <w:bookmarkStart w:id="139" w:name="Figurea"/>
      <w:r>
        <w:rPr>
          <w:noProof/>
        </w:rPr>
        <w:drawing>
          <wp:inline distT="0" distB="0" distL="0" distR="0" wp14:anchorId="406ECCEE" wp14:editId="75B8ACE3">
            <wp:extent cx="5274310" cy="8041640"/>
            <wp:effectExtent l="0" t="0" r="2540" b="0"/>
            <wp:docPr id="8" name="Picture 8" descr="Figure a—Corinda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A_Sherwood_Graceville.png"/>
                    <pic:cNvPicPr/>
                  </pic:nvPicPr>
                  <pic:blipFill>
                    <a:blip r:embed="rId7">
                      <a:extLst>
                        <a:ext uri="{28A0092B-C50C-407E-A947-70E740481C1C}">
                          <a14:useLocalDpi xmlns:a14="http://schemas.microsoft.com/office/drawing/2010/main" val="0"/>
                        </a:ext>
                      </a:extLst>
                    </a:blip>
                    <a:stretch>
                      <a:fillRect/>
                    </a:stretch>
                  </pic:blipFill>
                  <pic:spPr>
                    <a:xfrm>
                      <a:off x="0" y="0"/>
                      <a:ext cx="5274310" cy="8041640"/>
                    </a:xfrm>
                    <a:prstGeom prst="rect">
                      <a:avLst/>
                    </a:prstGeom>
                  </pic:spPr>
                </pic:pic>
              </a:graphicData>
            </a:graphic>
          </wp:inline>
        </w:drawing>
      </w:r>
      <w:bookmarkEnd w:id="139"/>
    </w:p>
    <w:p w:rsidR="00F23731" w:rsidRPr="00027FFC" w:rsidRDefault="00F23731" w:rsidP="00EC7092">
      <w:pPr>
        <w:pStyle w:val="QPPBodytext"/>
      </w:pPr>
      <w:r>
        <w:t xml:space="preserve">View the high resolution of </w:t>
      </w:r>
      <w:r w:rsidRPr="006A1799">
        <w:rPr>
          <w:rPrChange w:id="140" w:author="Alisha Pettit" w:date="2018-07-03T19:53:00Z">
            <w:rPr/>
          </w:rPrChange>
        </w:rPr>
        <w:t>Figure a–Corinda centre</w:t>
      </w:r>
      <w:r>
        <w:t xml:space="preserve"> (PDF file size is 122Kb)</w:t>
      </w:r>
    </w:p>
    <w:p w:rsidR="00F21A37" w:rsidRDefault="00E0339B" w:rsidP="00EC7092">
      <w:pPr>
        <w:pStyle w:val="QPPBodytext"/>
      </w:pPr>
      <w:r>
        <w:rPr>
          <w:noProof/>
        </w:rPr>
        <w:drawing>
          <wp:inline distT="0" distB="0" distL="0" distR="0">
            <wp:extent cx="5274310" cy="8046720"/>
            <wp:effectExtent l="0" t="0" r="2540" b="0"/>
            <wp:docPr id="1" name="Picture 1" descr="Figure b - Sherwood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B_Sherwood_Graceville.png"/>
                    <pic:cNvPicPr/>
                  </pic:nvPicPr>
                  <pic:blipFill>
                    <a:blip r:embed="rId8">
                      <a:extLst>
                        <a:ext uri="{28A0092B-C50C-407E-A947-70E740481C1C}">
                          <a14:useLocalDpi xmlns:a14="http://schemas.microsoft.com/office/drawing/2010/main" val="0"/>
                        </a:ext>
                      </a:extLst>
                    </a:blip>
                    <a:stretch>
                      <a:fillRect/>
                    </a:stretch>
                  </pic:blipFill>
                  <pic:spPr>
                    <a:xfrm>
                      <a:off x="0" y="0"/>
                      <a:ext cx="5274310" cy="8046720"/>
                    </a:xfrm>
                    <a:prstGeom prst="rect">
                      <a:avLst/>
                    </a:prstGeom>
                  </pic:spPr>
                </pic:pic>
              </a:graphicData>
            </a:graphic>
          </wp:inline>
        </w:drawing>
      </w:r>
    </w:p>
    <w:p w:rsidR="00F23731" w:rsidRPr="00027FFC" w:rsidRDefault="00F23731" w:rsidP="00EC7092">
      <w:pPr>
        <w:pStyle w:val="QPPBodytext"/>
      </w:pPr>
      <w:r>
        <w:t xml:space="preserve">View the high resolution of </w:t>
      </w:r>
      <w:r w:rsidRPr="006A1799">
        <w:rPr>
          <w:rPrChange w:id="141" w:author="Alisha Pettit" w:date="2018-07-03T19:53:00Z">
            <w:rPr/>
          </w:rPrChange>
        </w:rPr>
        <w:t>Figure b–Sherwood centre</w:t>
      </w:r>
      <w:r>
        <w:t xml:space="preserve"> (PDF file size is 122Kb)</w:t>
      </w:r>
    </w:p>
    <w:p w:rsidR="00F21A37" w:rsidRPr="00027FFC" w:rsidRDefault="006A5A3C" w:rsidP="00F21A37">
      <w:pPr>
        <w:pStyle w:val="QPPBodytext"/>
      </w:pPr>
      <w:bookmarkStart w:id="142" w:name="Figurec"/>
      <w:r>
        <w:rPr>
          <w:noProof/>
        </w:rPr>
        <w:drawing>
          <wp:inline distT="0" distB="0" distL="0" distR="0" wp14:anchorId="0F2FED13" wp14:editId="3CA6A3A8">
            <wp:extent cx="5276850" cy="1619250"/>
            <wp:effectExtent l="0" t="0" r="0" b="0"/>
            <wp:docPr id="3" name="Picture 3" descr="Figure c—Inappropriate - garages and carports must not dominate the appearance of the house when viewed from the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c—Inappropriate - garages and carports must not dominate the appearance of the house when viewed from the stre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1619250"/>
                    </a:xfrm>
                    <a:prstGeom prst="rect">
                      <a:avLst/>
                    </a:prstGeom>
                    <a:noFill/>
                    <a:ln>
                      <a:noFill/>
                    </a:ln>
                  </pic:spPr>
                </pic:pic>
              </a:graphicData>
            </a:graphic>
          </wp:inline>
        </w:drawing>
      </w:r>
      <w:bookmarkEnd w:id="142"/>
    </w:p>
    <w:p w:rsidR="00F21A37" w:rsidRPr="00027FFC" w:rsidRDefault="006A5A3C" w:rsidP="00F21A37">
      <w:pPr>
        <w:pStyle w:val="QPPBodytext"/>
      </w:pPr>
      <w:bookmarkStart w:id="143" w:name="Figured"/>
      <w:r>
        <w:rPr>
          <w:noProof/>
        </w:rPr>
        <w:drawing>
          <wp:inline distT="0" distB="0" distL="0" distR="0" wp14:anchorId="52C7E619" wp14:editId="59D326D8">
            <wp:extent cx="5276850" cy="4010025"/>
            <wp:effectExtent l="0" t="0" r="0" b="0"/>
            <wp:docPr id="4" name="Picture 4" descr="Figure d—The scale, form, mass and rhythm of new buildings reflect that of existing character buildings in the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d—The scale, form, mass and rhythm of new buildings reflect that of existing character buildings in the stre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4010025"/>
                    </a:xfrm>
                    <a:prstGeom prst="rect">
                      <a:avLst/>
                    </a:prstGeom>
                    <a:noFill/>
                    <a:ln>
                      <a:noFill/>
                    </a:ln>
                  </pic:spPr>
                </pic:pic>
              </a:graphicData>
            </a:graphic>
          </wp:inline>
        </w:drawing>
      </w:r>
      <w:bookmarkEnd w:id="143"/>
    </w:p>
    <w:p w:rsidR="00F21A37" w:rsidRPr="00027FFC" w:rsidRDefault="006A5A3C" w:rsidP="00F21A37">
      <w:pPr>
        <w:pStyle w:val="QPPBodytext"/>
      </w:pPr>
      <w:bookmarkStart w:id="144" w:name="Figuree"/>
      <w:r>
        <w:rPr>
          <w:noProof/>
        </w:rPr>
        <w:drawing>
          <wp:inline distT="0" distB="0" distL="0" distR="0" wp14:anchorId="573F3213" wp14:editId="2E70EA74">
            <wp:extent cx="5276850" cy="1885950"/>
            <wp:effectExtent l="0" t="0" r="0" b="0"/>
            <wp:docPr id="5" name="Picture 5" descr="Figure e—Supported - harmonious rhy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e—Supported - harmonious rhyth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850" cy="1885950"/>
                    </a:xfrm>
                    <a:prstGeom prst="rect">
                      <a:avLst/>
                    </a:prstGeom>
                    <a:noFill/>
                    <a:ln>
                      <a:noFill/>
                    </a:ln>
                  </pic:spPr>
                </pic:pic>
              </a:graphicData>
            </a:graphic>
          </wp:inline>
        </w:drawing>
      </w:r>
      <w:bookmarkEnd w:id="144"/>
    </w:p>
    <w:p w:rsidR="00F21A37" w:rsidRPr="00027FFC" w:rsidRDefault="000045BD" w:rsidP="00F21A37">
      <w:pPr>
        <w:pStyle w:val="QPPBodytext"/>
      </w:pPr>
      <w:bookmarkStart w:id="145" w:name="Figuref"/>
      <w:r>
        <w:rPr>
          <w:noProof/>
        </w:rPr>
        <w:drawing>
          <wp:inline distT="0" distB="0" distL="0" distR="0" wp14:anchorId="1EFD506B" wp14:editId="7702EC57">
            <wp:extent cx="5274310" cy="1818640"/>
            <wp:effectExtent l="0" t="0" r="2540" b="0"/>
            <wp:docPr id="9" name="Picture 9" descr="Figure f—Not supported - discordant rhy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rwoodGracevilleNP_FigureF.png"/>
                    <pic:cNvPicPr/>
                  </pic:nvPicPr>
                  <pic:blipFill>
                    <a:blip r:embed="rId12">
                      <a:extLst>
                        <a:ext uri="{28A0092B-C50C-407E-A947-70E740481C1C}">
                          <a14:useLocalDpi xmlns:a14="http://schemas.microsoft.com/office/drawing/2010/main" val="0"/>
                        </a:ext>
                      </a:extLst>
                    </a:blip>
                    <a:stretch>
                      <a:fillRect/>
                    </a:stretch>
                  </pic:blipFill>
                  <pic:spPr>
                    <a:xfrm>
                      <a:off x="0" y="0"/>
                      <a:ext cx="5274310" cy="1818640"/>
                    </a:xfrm>
                    <a:prstGeom prst="rect">
                      <a:avLst/>
                    </a:prstGeom>
                  </pic:spPr>
                </pic:pic>
              </a:graphicData>
            </a:graphic>
          </wp:inline>
        </w:drawing>
      </w:r>
      <w:bookmarkEnd w:id="145"/>
    </w:p>
    <w:p w:rsidR="00F21A37" w:rsidRPr="00027FFC" w:rsidRDefault="006A5A3C" w:rsidP="00F21A37">
      <w:pPr>
        <w:pStyle w:val="QPPBodytext"/>
      </w:pPr>
      <w:bookmarkStart w:id="146" w:name="Figureg"/>
      <w:r>
        <w:rPr>
          <w:noProof/>
        </w:rPr>
        <w:drawing>
          <wp:inline distT="0" distB="0" distL="0" distR="0" wp14:anchorId="213A9B18" wp14:editId="605C9A72">
            <wp:extent cx="5276850" cy="4000500"/>
            <wp:effectExtent l="0" t="0" r="0" b="0"/>
            <wp:docPr id="7" name="Picture 7" descr="Figure g—Indicative building envelopes and setb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g—Indicative building envelopes and setback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850" cy="4000500"/>
                    </a:xfrm>
                    <a:prstGeom prst="rect">
                      <a:avLst/>
                    </a:prstGeom>
                    <a:noFill/>
                    <a:ln>
                      <a:noFill/>
                    </a:ln>
                  </pic:spPr>
                </pic:pic>
              </a:graphicData>
            </a:graphic>
          </wp:inline>
        </w:drawing>
      </w:r>
      <w:bookmarkEnd w:id="146"/>
    </w:p>
    <w:sectPr w:rsidR="00F21A37" w:rsidRPr="00027FFC">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C46" w:rsidRDefault="00486C46">
      <w:r>
        <w:separator/>
      </w:r>
    </w:p>
  </w:endnote>
  <w:endnote w:type="continuationSeparator" w:id="0">
    <w:p w:rsidR="00486C46" w:rsidRDefault="0048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C46" w:rsidRDefault="00486C4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C46" w:rsidRDefault="00486C46" w:rsidP="00CD28DC">
    <w:pPr>
      <w:pStyle w:val="QPPFooter"/>
    </w:pPr>
    <w:r w:rsidRPr="001C415A">
      <w:t>Part 7 – Neighbourhood plans (Sherwood–Graceville)</w:t>
    </w:r>
    <w:r>
      <w:ptab w:relativeTo="margin" w:alignment="center" w:leader="none"/>
    </w:r>
    <w:r>
      <w:ptab w:relativeTo="margin" w:alignment="right" w:leader="none"/>
    </w:r>
    <w:r w:rsidRPr="001C415A">
      <w:t xml:space="preserve">Effective </w:t>
    </w:r>
    <w:r>
      <w:t>3 July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C46" w:rsidRDefault="00486C4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C46" w:rsidRDefault="00486C46">
      <w:r>
        <w:separator/>
      </w:r>
    </w:p>
  </w:footnote>
  <w:footnote w:type="continuationSeparator" w:id="0">
    <w:p w:rsidR="00486C46" w:rsidRDefault="00486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C46" w:rsidRDefault="006A1799">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9180"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C46" w:rsidRDefault="00486C4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C46" w:rsidRDefault="006A1799">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9179"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32"/>
  </w:num>
  <w:num w:numId="6">
    <w:abstractNumId w:val="29"/>
  </w:num>
  <w:num w:numId="7">
    <w:abstractNumId w:val="25"/>
  </w:num>
  <w:num w:numId="8">
    <w:abstractNumId w:val="12"/>
  </w:num>
  <w:num w:numId="9">
    <w:abstractNumId w:val="25"/>
    <w:lvlOverride w:ilvl="0">
      <w:startOverride w:val="1"/>
    </w:lvlOverride>
  </w:num>
  <w:num w:numId="10">
    <w:abstractNumId w:val="16"/>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22"/>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25"/>
    <w:lvlOverride w:ilvl="0">
      <w:startOverride w:val="1"/>
    </w:lvlOverride>
  </w:num>
  <w:num w:numId="37">
    <w:abstractNumId w:val="22"/>
  </w:num>
  <w:num w:numId="38">
    <w:abstractNumId w:val="22"/>
    <w:lvlOverride w:ilvl="0">
      <w:startOverride w:val="1"/>
    </w:lvlOverride>
  </w:num>
  <w:num w:numId="39">
    <w:abstractNumId w:val="22"/>
    <w:lvlOverride w:ilvl="0">
      <w:startOverride w:val="1"/>
    </w:lvlOverride>
  </w:num>
  <w:num w:numId="40">
    <w:abstractNumId w:val="25"/>
    <w:lvlOverride w:ilvl="0">
      <w:startOverride w:val="1"/>
    </w:lvlOverride>
  </w:num>
  <w:num w:numId="41">
    <w:abstractNumId w:val="25"/>
    <w:lvlOverride w:ilvl="0">
      <w:startOverride w:val="1"/>
    </w:lvlOverride>
  </w:num>
  <w:num w:numId="42">
    <w:abstractNumId w:val="22"/>
    <w:lvlOverride w:ilvl="0">
      <w:startOverride w:val="1"/>
    </w:lvlOverride>
  </w:num>
  <w:num w:numId="43">
    <w:abstractNumId w:val="22"/>
    <w:lvlOverride w:ilvl="0">
      <w:startOverride w:val="1"/>
    </w:lvlOverride>
  </w:num>
  <w:num w:numId="44">
    <w:abstractNumId w:val="15"/>
    <w:lvlOverride w:ilvl="0">
      <w:startOverride w:val="1"/>
    </w:lvlOverride>
  </w:num>
  <w:num w:numId="45">
    <w:abstractNumId w:val="15"/>
    <w:lvlOverride w:ilvl="0">
      <w:startOverride w:val="1"/>
    </w:lvlOverride>
  </w:num>
  <w:num w:numId="46">
    <w:abstractNumId w:val="15"/>
    <w:lvlOverride w:ilvl="0">
      <w:startOverride w:val="1"/>
    </w:lvlOverride>
  </w:num>
  <w:num w:numId="47">
    <w:abstractNumId w:val="15"/>
  </w:num>
  <w:num w:numId="48">
    <w:abstractNumId w:val="18"/>
  </w:num>
  <w:num w:numId="49">
    <w:abstractNumId w:val="19"/>
  </w:num>
  <w:num w:numId="50">
    <w:abstractNumId w:val="11"/>
  </w:num>
  <w:num w:numId="51">
    <w:abstractNumId w:val="33"/>
  </w:num>
  <w:num w:numId="52">
    <w:abstractNumId w:val="9"/>
  </w:num>
  <w:num w:numId="53">
    <w:abstractNumId w:val="7"/>
  </w:num>
  <w:num w:numId="54">
    <w:abstractNumId w:val="6"/>
  </w:num>
  <w:num w:numId="55">
    <w:abstractNumId w:val="5"/>
  </w:num>
  <w:num w:numId="56">
    <w:abstractNumId w:val="4"/>
  </w:num>
  <w:num w:numId="57">
    <w:abstractNumId w:val="8"/>
  </w:num>
  <w:num w:numId="58">
    <w:abstractNumId w:val="3"/>
  </w:num>
  <w:num w:numId="59">
    <w:abstractNumId w:val="2"/>
  </w:num>
  <w:num w:numId="60">
    <w:abstractNumId w:val="1"/>
  </w:num>
  <w:num w:numId="61">
    <w:abstractNumId w:val="0"/>
  </w:num>
  <w:num w:numId="62">
    <w:abstractNumId w:val="35"/>
  </w:num>
  <w:num w:numId="63">
    <w:abstractNumId w:val="20"/>
  </w:num>
  <w:num w:numId="64">
    <w:abstractNumId w:val="17"/>
  </w:num>
  <w:num w:numId="65">
    <w:abstractNumId w:val="34"/>
  </w:num>
  <w:num w:numId="66">
    <w:abstractNumId w:val="14"/>
  </w:num>
  <w:num w:numId="67">
    <w:abstractNumId w:val="36"/>
  </w:num>
  <w:num w:numId="68">
    <w:abstractNumId w:val="13"/>
  </w:num>
  <w:num w:numId="69">
    <w:abstractNumId w:val="26"/>
  </w:num>
  <w:num w:numId="70">
    <w:abstractNumId w:val="21"/>
  </w:num>
  <w:num w:numId="71">
    <w:abstractNumId w:val="23"/>
  </w:num>
  <w:num w:numId="72">
    <w:abstractNumId w:val="27"/>
  </w:num>
  <w:num w:numId="73">
    <w:abstractNumId w:val="27"/>
    <w:lvlOverride w:ilvl="0">
      <w:startOverride w:val="1"/>
    </w:lvlOverride>
  </w:num>
  <w:num w:numId="74">
    <w:abstractNumId w:val="31"/>
  </w:num>
  <w:num w:numId="75">
    <w:abstractNumId w:val="30"/>
  </w:num>
  <w:num w:numId="76">
    <w:abstractNumId w:val="15"/>
    <w:lvlOverride w:ilvl="0">
      <w:startOverride w:val="1"/>
    </w:lvlOverride>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formatting="1" w:enforcement="1" w:cryptProviderType="rsaFull" w:cryptAlgorithmClass="hash" w:cryptAlgorithmType="typeAny" w:cryptAlgorithmSid="4" w:cryptSpinCount="100000" w:hash="ENSJKh3ZE3xjjU/o0ZYKJkKV/us=" w:salt="V/Ck4/ihB+SjrDFW67Nvh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37"/>
    <w:rsid w:val="000045BD"/>
    <w:rsid w:val="00012447"/>
    <w:rsid w:val="00032172"/>
    <w:rsid w:val="00033FB3"/>
    <w:rsid w:val="000355C6"/>
    <w:rsid w:val="000660F2"/>
    <w:rsid w:val="00067955"/>
    <w:rsid w:val="000819DA"/>
    <w:rsid w:val="0008772E"/>
    <w:rsid w:val="000918AE"/>
    <w:rsid w:val="000A60D3"/>
    <w:rsid w:val="000A75BB"/>
    <w:rsid w:val="000B10F5"/>
    <w:rsid w:val="000B2D2E"/>
    <w:rsid w:val="000B5B9F"/>
    <w:rsid w:val="000B7F0B"/>
    <w:rsid w:val="000C041B"/>
    <w:rsid w:val="000C1BB6"/>
    <w:rsid w:val="000C2285"/>
    <w:rsid w:val="000C4298"/>
    <w:rsid w:val="000D1C8D"/>
    <w:rsid w:val="000D2BDE"/>
    <w:rsid w:val="000E15DC"/>
    <w:rsid w:val="000E7574"/>
    <w:rsid w:val="000F047E"/>
    <w:rsid w:val="000F0903"/>
    <w:rsid w:val="000F695A"/>
    <w:rsid w:val="00106BAC"/>
    <w:rsid w:val="001409B0"/>
    <w:rsid w:val="00145039"/>
    <w:rsid w:val="0014587C"/>
    <w:rsid w:val="00160318"/>
    <w:rsid w:val="00164875"/>
    <w:rsid w:val="001652FC"/>
    <w:rsid w:val="0016708C"/>
    <w:rsid w:val="001705B8"/>
    <w:rsid w:val="00174BEE"/>
    <w:rsid w:val="0017735A"/>
    <w:rsid w:val="00181469"/>
    <w:rsid w:val="00190B2B"/>
    <w:rsid w:val="001932D8"/>
    <w:rsid w:val="001B50BC"/>
    <w:rsid w:val="001C415A"/>
    <w:rsid w:val="001C64D8"/>
    <w:rsid w:val="001C67BA"/>
    <w:rsid w:val="001C75C9"/>
    <w:rsid w:val="001D3F79"/>
    <w:rsid w:val="001E24CF"/>
    <w:rsid w:val="001E2F5A"/>
    <w:rsid w:val="001F4BB6"/>
    <w:rsid w:val="00213FA1"/>
    <w:rsid w:val="00214AE6"/>
    <w:rsid w:val="00216244"/>
    <w:rsid w:val="00245FBC"/>
    <w:rsid w:val="00246961"/>
    <w:rsid w:val="00246C6D"/>
    <w:rsid w:val="00255113"/>
    <w:rsid w:val="00255B2A"/>
    <w:rsid w:val="00261E75"/>
    <w:rsid w:val="0026409E"/>
    <w:rsid w:val="0026538C"/>
    <w:rsid w:val="00275CB0"/>
    <w:rsid w:val="00280722"/>
    <w:rsid w:val="00282E79"/>
    <w:rsid w:val="002926C4"/>
    <w:rsid w:val="002951F1"/>
    <w:rsid w:val="00296A7F"/>
    <w:rsid w:val="002A4C9C"/>
    <w:rsid w:val="002D08D1"/>
    <w:rsid w:val="002D4D7E"/>
    <w:rsid w:val="002E7FCA"/>
    <w:rsid w:val="002F31D6"/>
    <w:rsid w:val="002F5FC4"/>
    <w:rsid w:val="002F6DD8"/>
    <w:rsid w:val="003209DF"/>
    <w:rsid w:val="00335A3A"/>
    <w:rsid w:val="003452AC"/>
    <w:rsid w:val="0034794C"/>
    <w:rsid w:val="00347B27"/>
    <w:rsid w:val="00360837"/>
    <w:rsid w:val="00373E7E"/>
    <w:rsid w:val="00374FBB"/>
    <w:rsid w:val="0037720A"/>
    <w:rsid w:val="00377926"/>
    <w:rsid w:val="00377B26"/>
    <w:rsid w:val="003814EC"/>
    <w:rsid w:val="003859F0"/>
    <w:rsid w:val="00390463"/>
    <w:rsid w:val="003931F8"/>
    <w:rsid w:val="0039549C"/>
    <w:rsid w:val="00396AA0"/>
    <w:rsid w:val="003A09BF"/>
    <w:rsid w:val="003A2A1B"/>
    <w:rsid w:val="003B2384"/>
    <w:rsid w:val="003B3B5F"/>
    <w:rsid w:val="003B7455"/>
    <w:rsid w:val="003D47BC"/>
    <w:rsid w:val="003E6AB1"/>
    <w:rsid w:val="003F6862"/>
    <w:rsid w:val="003F7A99"/>
    <w:rsid w:val="00402F8E"/>
    <w:rsid w:val="00404C12"/>
    <w:rsid w:val="00416247"/>
    <w:rsid w:val="0044284D"/>
    <w:rsid w:val="00452B49"/>
    <w:rsid w:val="00454329"/>
    <w:rsid w:val="00460750"/>
    <w:rsid w:val="00461904"/>
    <w:rsid w:val="004745F4"/>
    <w:rsid w:val="0047661C"/>
    <w:rsid w:val="004807B9"/>
    <w:rsid w:val="0048652E"/>
    <w:rsid w:val="00486C46"/>
    <w:rsid w:val="00490054"/>
    <w:rsid w:val="00490319"/>
    <w:rsid w:val="0049155F"/>
    <w:rsid w:val="00491809"/>
    <w:rsid w:val="00497390"/>
    <w:rsid w:val="004A0B5B"/>
    <w:rsid w:val="004A2808"/>
    <w:rsid w:val="004A438C"/>
    <w:rsid w:val="004B1CB3"/>
    <w:rsid w:val="004B3092"/>
    <w:rsid w:val="004B7623"/>
    <w:rsid w:val="004C122F"/>
    <w:rsid w:val="004C63CE"/>
    <w:rsid w:val="004D39E4"/>
    <w:rsid w:val="004D4060"/>
    <w:rsid w:val="004D6821"/>
    <w:rsid w:val="004E345C"/>
    <w:rsid w:val="004F08CB"/>
    <w:rsid w:val="005007FB"/>
    <w:rsid w:val="00502C50"/>
    <w:rsid w:val="00503A23"/>
    <w:rsid w:val="00506688"/>
    <w:rsid w:val="00523419"/>
    <w:rsid w:val="00532AFF"/>
    <w:rsid w:val="00536C9D"/>
    <w:rsid w:val="00540B36"/>
    <w:rsid w:val="00547CDA"/>
    <w:rsid w:val="005567C8"/>
    <w:rsid w:val="00562056"/>
    <w:rsid w:val="00562D18"/>
    <w:rsid w:val="005643E8"/>
    <w:rsid w:val="00565D21"/>
    <w:rsid w:val="00567093"/>
    <w:rsid w:val="00572E0F"/>
    <w:rsid w:val="00573350"/>
    <w:rsid w:val="00574E51"/>
    <w:rsid w:val="00575951"/>
    <w:rsid w:val="005864C4"/>
    <w:rsid w:val="00590B13"/>
    <w:rsid w:val="00591D80"/>
    <w:rsid w:val="0059274F"/>
    <w:rsid w:val="005938F8"/>
    <w:rsid w:val="005A13B4"/>
    <w:rsid w:val="005B0904"/>
    <w:rsid w:val="005B2A98"/>
    <w:rsid w:val="005B5C01"/>
    <w:rsid w:val="005B6ECD"/>
    <w:rsid w:val="005B7DB6"/>
    <w:rsid w:val="005C02C9"/>
    <w:rsid w:val="005C66DE"/>
    <w:rsid w:val="005D413D"/>
    <w:rsid w:val="005E0F6E"/>
    <w:rsid w:val="005E25B2"/>
    <w:rsid w:val="005F1A5D"/>
    <w:rsid w:val="005F7BBE"/>
    <w:rsid w:val="00606186"/>
    <w:rsid w:val="006062BD"/>
    <w:rsid w:val="00607E13"/>
    <w:rsid w:val="00623AA2"/>
    <w:rsid w:val="0063123C"/>
    <w:rsid w:val="0063313E"/>
    <w:rsid w:val="00643813"/>
    <w:rsid w:val="0064436D"/>
    <w:rsid w:val="00651D8C"/>
    <w:rsid w:val="006542E8"/>
    <w:rsid w:val="006561FA"/>
    <w:rsid w:val="006563AA"/>
    <w:rsid w:val="00656ED8"/>
    <w:rsid w:val="00660717"/>
    <w:rsid w:val="00662606"/>
    <w:rsid w:val="006676B7"/>
    <w:rsid w:val="00685529"/>
    <w:rsid w:val="00692038"/>
    <w:rsid w:val="00694960"/>
    <w:rsid w:val="006A1799"/>
    <w:rsid w:val="006A18B5"/>
    <w:rsid w:val="006A566A"/>
    <w:rsid w:val="006A5A3C"/>
    <w:rsid w:val="006B4F1B"/>
    <w:rsid w:val="006B4F63"/>
    <w:rsid w:val="006C0D29"/>
    <w:rsid w:val="006E63AB"/>
    <w:rsid w:val="006F1568"/>
    <w:rsid w:val="0070457B"/>
    <w:rsid w:val="0070486B"/>
    <w:rsid w:val="007153A4"/>
    <w:rsid w:val="00717709"/>
    <w:rsid w:val="00721145"/>
    <w:rsid w:val="00725357"/>
    <w:rsid w:val="0073014F"/>
    <w:rsid w:val="00731E62"/>
    <w:rsid w:val="007561E1"/>
    <w:rsid w:val="00764844"/>
    <w:rsid w:val="00764C7C"/>
    <w:rsid w:val="007651C9"/>
    <w:rsid w:val="00781D1A"/>
    <w:rsid w:val="007825C2"/>
    <w:rsid w:val="00784277"/>
    <w:rsid w:val="007853D4"/>
    <w:rsid w:val="00787D8E"/>
    <w:rsid w:val="00787E36"/>
    <w:rsid w:val="007B208B"/>
    <w:rsid w:val="007B3DF2"/>
    <w:rsid w:val="007C00BB"/>
    <w:rsid w:val="007C5475"/>
    <w:rsid w:val="007C5520"/>
    <w:rsid w:val="007C6B5E"/>
    <w:rsid w:val="007D26A3"/>
    <w:rsid w:val="007D49F1"/>
    <w:rsid w:val="007D753A"/>
    <w:rsid w:val="007D7A4D"/>
    <w:rsid w:val="007E35E4"/>
    <w:rsid w:val="007E5B29"/>
    <w:rsid w:val="007F6793"/>
    <w:rsid w:val="00800734"/>
    <w:rsid w:val="00801567"/>
    <w:rsid w:val="0081159C"/>
    <w:rsid w:val="00812D0D"/>
    <w:rsid w:val="00824B75"/>
    <w:rsid w:val="00826EC8"/>
    <w:rsid w:val="008278F1"/>
    <w:rsid w:val="00833D0F"/>
    <w:rsid w:val="008415AF"/>
    <w:rsid w:val="00843C1A"/>
    <w:rsid w:val="00847293"/>
    <w:rsid w:val="0085087F"/>
    <w:rsid w:val="008565A0"/>
    <w:rsid w:val="0085795F"/>
    <w:rsid w:val="008611D6"/>
    <w:rsid w:val="0086165D"/>
    <w:rsid w:val="00861A1D"/>
    <w:rsid w:val="008630B3"/>
    <w:rsid w:val="00881409"/>
    <w:rsid w:val="00884FB2"/>
    <w:rsid w:val="00887D03"/>
    <w:rsid w:val="00890166"/>
    <w:rsid w:val="008C3FDD"/>
    <w:rsid w:val="008C5D9A"/>
    <w:rsid w:val="008D4225"/>
    <w:rsid w:val="008E1F2C"/>
    <w:rsid w:val="00912BD7"/>
    <w:rsid w:val="00916706"/>
    <w:rsid w:val="009203D8"/>
    <w:rsid w:val="009220D4"/>
    <w:rsid w:val="00925B44"/>
    <w:rsid w:val="0093320C"/>
    <w:rsid w:val="00934117"/>
    <w:rsid w:val="0094496A"/>
    <w:rsid w:val="0095155B"/>
    <w:rsid w:val="00952843"/>
    <w:rsid w:val="00957D0B"/>
    <w:rsid w:val="00961D98"/>
    <w:rsid w:val="00964BF0"/>
    <w:rsid w:val="0096695C"/>
    <w:rsid w:val="009720F6"/>
    <w:rsid w:val="00972FDD"/>
    <w:rsid w:val="00975515"/>
    <w:rsid w:val="00982415"/>
    <w:rsid w:val="009952D3"/>
    <w:rsid w:val="00997D43"/>
    <w:rsid w:val="00997F29"/>
    <w:rsid w:val="009A1993"/>
    <w:rsid w:val="009A7710"/>
    <w:rsid w:val="009C648E"/>
    <w:rsid w:val="009D1B91"/>
    <w:rsid w:val="009D37BD"/>
    <w:rsid w:val="009E2F19"/>
    <w:rsid w:val="009E71BA"/>
    <w:rsid w:val="009F3C14"/>
    <w:rsid w:val="009F7594"/>
    <w:rsid w:val="00A02454"/>
    <w:rsid w:val="00A038C7"/>
    <w:rsid w:val="00A12354"/>
    <w:rsid w:val="00A130B2"/>
    <w:rsid w:val="00A15E10"/>
    <w:rsid w:val="00A3059C"/>
    <w:rsid w:val="00A310CF"/>
    <w:rsid w:val="00A362E6"/>
    <w:rsid w:val="00A5712B"/>
    <w:rsid w:val="00A61573"/>
    <w:rsid w:val="00A66240"/>
    <w:rsid w:val="00A7127A"/>
    <w:rsid w:val="00A71957"/>
    <w:rsid w:val="00A77C93"/>
    <w:rsid w:val="00A8104E"/>
    <w:rsid w:val="00A8200A"/>
    <w:rsid w:val="00A85017"/>
    <w:rsid w:val="00A93651"/>
    <w:rsid w:val="00AA6A64"/>
    <w:rsid w:val="00AB2D17"/>
    <w:rsid w:val="00AB374A"/>
    <w:rsid w:val="00AB6516"/>
    <w:rsid w:val="00AC3DD0"/>
    <w:rsid w:val="00AC5314"/>
    <w:rsid w:val="00AC7D33"/>
    <w:rsid w:val="00AD2B4E"/>
    <w:rsid w:val="00AE6335"/>
    <w:rsid w:val="00B03375"/>
    <w:rsid w:val="00B2257E"/>
    <w:rsid w:val="00B44DBA"/>
    <w:rsid w:val="00B45E63"/>
    <w:rsid w:val="00B46E08"/>
    <w:rsid w:val="00B47815"/>
    <w:rsid w:val="00B6693A"/>
    <w:rsid w:val="00B77351"/>
    <w:rsid w:val="00B800AD"/>
    <w:rsid w:val="00B8172E"/>
    <w:rsid w:val="00B82209"/>
    <w:rsid w:val="00B83255"/>
    <w:rsid w:val="00B84631"/>
    <w:rsid w:val="00B87B34"/>
    <w:rsid w:val="00BA2E5C"/>
    <w:rsid w:val="00BB36BE"/>
    <w:rsid w:val="00BC0DCD"/>
    <w:rsid w:val="00BD1A7E"/>
    <w:rsid w:val="00BD228E"/>
    <w:rsid w:val="00BD71F4"/>
    <w:rsid w:val="00BE4180"/>
    <w:rsid w:val="00BE5C87"/>
    <w:rsid w:val="00BE7AE4"/>
    <w:rsid w:val="00BF2E8D"/>
    <w:rsid w:val="00BF3AE1"/>
    <w:rsid w:val="00BF55A9"/>
    <w:rsid w:val="00BF6A6C"/>
    <w:rsid w:val="00C0116B"/>
    <w:rsid w:val="00C01C3B"/>
    <w:rsid w:val="00C03E22"/>
    <w:rsid w:val="00C04D83"/>
    <w:rsid w:val="00C14060"/>
    <w:rsid w:val="00C17579"/>
    <w:rsid w:val="00C238BB"/>
    <w:rsid w:val="00C255DF"/>
    <w:rsid w:val="00C333B2"/>
    <w:rsid w:val="00C34D70"/>
    <w:rsid w:val="00C4018A"/>
    <w:rsid w:val="00C4052D"/>
    <w:rsid w:val="00C43093"/>
    <w:rsid w:val="00C46A14"/>
    <w:rsid w:val="00C50DD5"/>
    <w:rsid w:val="00C53737"/>
    <w:rsid w:val="00C53EB2"/>
    <w:rsid w:val="00C6772F"/>
    <w:rsid w:val="00C74C66"/>
    <w:rsid w:val="00C775B7"/>
    <w:rsid w:val="00C81E2D"/>
    <w:rsid w:val="00C84E9A"/>
    <w:rsid w:val="00C90AA7"/>
    <w:rsid w:val="00C92863"/>
    <w:rsid w:val="00C92F01"/>
    <w:rsid w:val="00C93802"/>
    <w:rsid w:val="00CA6FEF"/>
    <w:rsid w:val="00CC28A5"/>
    <w:rsid w:val="00CC40D1"/>
    <w:rsid w:val="00CC5A8D"/>
    <w:rsid w:val="00CC5B8C"/>
    <w:rsid w:val="00CC6E79"/>
    <w:rsid w:val="00CD03E0"/>
    <w:rsid w:val="00CD199D"/>
    <w:rsid w:val="00CD28DC"/>
    <w:rsid w:val="00CE53DD"/>
    <w:rsid w:val="00D01C77"/>
    <w:rsid w:val="00D20BB0"/>
    <w:rsid w:val="00D23DF0"/>
    <w:rsid w:val="00D2678F"/>
    <w:rsid w:val="00D2711E"/>
    <w:rsid w:val="00D36263"/>
    <w:rsid w:val="00D4027F"/>
    <w:rsid w:val="00D417C5"/>
    <w:rsid w:val="00D52995"/>
    <w:rsid w:val="00D532D8"/>
    <w:rsid w:val="00D5404C"/>
    <w:rsid w:val="00D61A3F"/>
    <w:rsid w:val="00D6554C"/>
    <w:rsid w:val="00D72580"/>
    <w:rsid w:val="00D76F7E"/>
    <w:rsid w:val="00D86904"/>
    <w:rsid w:val="00D96B5F"/>
    <w:rsid w:val="00D9753E"/>
    <w:rsid w:val="00DB1A0D"/>
    <w:rsid w:val="00DB3D30"/>
    <w:rsid w:val="00DB567B"/>
    <w:rsid w:val="00DC11C3"/>
    <w:rsid w:val="00DC1B00"/>
    <w:rsid w:val="00DC1C39"/>
    <w:rsid w:val="00DD0273"/>
    <w:rsid w:val="00DD039F"/>
    <w:rsid w:val="00DD1F50"/>
    <w:rsid w:val="00DD2CD5"/>
    <w:rsid w:val="00DD44D4"/>
    <w:rsid w:val="00DD666B"/>
    <w:rsid w:val="00DE0C15"/>
    <w:rsid w:val="00DE1F56"/>
    <w:rsid w:val="00DE29D7"/>
    <w:rsid w:val="00DE2AF8"/>
    <w:rsid w:val="00DE5C8A"/>
    <w:rsid w:val="00DE7B1F"/>
    <w:rsid w:val="00DF2A45"/>
    <w:rsid w:val="00E0128C"/>
    <w:rsid w:val="00E0339B"/>
    <w:rsid w:val="00E240D5"/>
    <w:rsid w:val="00E313BE"/>
    <w:rsid w:val="00E31B04"/>
    <w:rsid w:val="00E35F4D"/>
    <w:rsid w:val="00E37BD0"/>
    <w:rsid w:val="00E42191"/>
    <w:rsid w:val="00E446E6"/>
    <w:rsid w:val="00E45C84"/>
    <w:rsid w:val="00E46EC9"/>
    <w:rsid w:val="00E47545"/>
    <w:rsid w:val="00E50643"/>
    <w:rsid w:val="00E527A5"/>
    <w:rsid w:val="00E715E6"/>
    <w:rsid w:val="00E743B8"/>
    <w:rsid w:val="00E75079"/>
    <w:rsid w:val="00E76A0B"/>
    <w:rsid w:val="00E7716F"/>
    <w:rsid w:val="00E85848"/>
    <w:rsid w:val="00EB13A1"/>
    <w:rsid w:val="00EB1E6C"/>
    <w:rsid w:val="00EB3992"/>
    <w:rsid w:val="00EC2610"/>
    <w:rsid w:val="00EC7092"/>
    <w:rsid w:val="00ED1FE1"/>
    <w:rsid w:val="00EF4774"/>
    <w:rsid w:val="00EF7BB4"/>
    <w:rsid w:val="00F01BF2"/>
    <w:rsid w:val="00F028A5"/>
    <w:rsid w:val="00F21A37"/>
    <w:rsid w:val="00F23731"/>
    <w:rsid w:val="00F23DEC"/>
    <w:rsid w:val="00F3790C"/>
    <w:rsid w:val="00F50A3A"/>
    <w:rsid w:val="00F55B34"/>
    <w:rsid w:val="00F61A9C"/>
    <w:rsid w:val="00F61CD1"/>
    <w:rsid w:val="00F63E10"/>
    <w:rsid w:val="00FA1F22"/>
    <w:rsid w:val="00FB3BA3"/>
    <w:rsid w:val="00FB5D28"/>
    <w:rsid w:val="00FC4613"/>
    <w:rsid w:val="00FC553D"/>
    <w:rsid w:val="00FD4B29"/>
    <w:rsid w:val="00FE2971"/>
    <w:rsid w:val="00FE37C8"/>
    <w:rsid w:val="00FE53A8"/>
    <w:rsid w:val="00FE73A2"/>
    <w:rsid w:val="00FF0C97"/>
    <w:rsid w:val="00FF43CD"/>
    <w:rsid w:val="00FF5A3F"/>
    <w:rsid w:val="00FF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FD4FF5E1-F843-4690-B0D5-0F12602A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next w:val="QPPBodytext"/>
    <w:qFormat/>
    <w:rsid w:val="006A1799"/>
    <w:rPr>
      <w:rFonts w:ascii="Arial" w:hAnsi="Arial"/>
      <w:szCs w:val="24"/>
    </w:rPr>
  </w:style>
  <w:style w:type="paragraph" w:styleId="Heading1">
    <w:name w:val="heading 1"/>
    <w:basedOn w:val="Normal"/>
    <w:next w:val="Normal"/>
    <w:qFormat/>
    <w:locked/>
    <w:rsid w:val="00A8200A"/>
    <w:pPr>
      <w:keepNext/>
      <w:spacing w:before="240" w:after="60"/>
      <w:outlineLvl w:val="0"/>
    </w:pPr>
    <w:rPr>
      <w:rFonts w:cs="Arial"/>
      <w:b/>
      <w:bCs/>
      <w:kern w:val="32"/>
      <w:sz w:val="32"/>
      <w:szCs w:val="32"/>
    </w:rPr>
  </w:style>
  <w:style w:type="paragraph" w:styleId="Heading2">
    <w:name w:val="heading 2"/>
    <w:basedOn w:val="Normal"/>
    <w:next w:val="Normal"/>
    <w:qFormat/>
    <w:locked/>
    <w:rsid w:val="00A8200A"/>
    <w:pPr>
      <w:keepNext/>
      <w:spacing w:before="240" w:after="60"/>
      <w:outlineLvl w:val="1"/>
    </w:pPr>
    <w:rPr>
      <w:rFonts w:cs="Arial"/>
      <w:b/>
      <w:bCs/>
      <w:i/>
      <w:iCs/>
      <w:sz w:val="28"/>
      <w:szCs w:val="28"/>
    </w:rPr>
  </w:style>
  <w:style w:type="paragraph" w:styleId="Heading3">
    <w:name w:val="heading 3"/>
    <w:basedOn w:val="Normal"/>
    <w:next w:val="Normal"/>
    <w:qFormat/>
    <w:locked/>
    <w:rsid w:val="00A8200A"/>
    <w:pPr>
      <w:keepNext/>
      <w:spacing w:before="240" w:after="60"/>
      <w:outlineLvl w:val="2"/>
    </w:pPr>
    <w:rPr>
      <w:rFonts w:cs="Arial"/>
      <w:b/>
      <w:bCs/>
      <w:sz w:val="26"/>
      <w:szCs w:val="26"/>
    </w:rPr>
  </w:style>
  <w:style w:type="paragraph" w:styleId="Heading4">
    <w:name w:val="heading 4"/>
    <w:basedOn w:val="Normal"/>
    <w:next w:val="Normal"/>
    <w:qFormat/>
    <w:locked/>
    <w:rsid w:val="00A8200A"/>
    <w:pPr>
      <w:keepNext/>
      <w:spacing w:before="240" w:after="60"/>
      <w:outlineLvl w:val="3"/>
    </w:pPr>
    <w:rPr>
      <w:b/>
      <w:bCs/>
      <w:sz w:val="28"/>
      <w:szCs w:val="28"/>
    </w:rPr>
  </w:style>
  <w:style w:type="paragraph" w:styleId="Heading5">
    <w:name w:val="heading 5"/>
    <w:basedOn w:val="Normal"/>
    <w:next w:val="Normal"/>
    <w:qFormat/>
    <w:locked/>
    <w:rsid w:val="00A8200A"/>
    <w:pPr>
      <w:spacing w:before="240" w:after="60"/>
      <w:outlineLvl w:val="4"/>
    </w:pPr>
    <w:rPr>
      <w:b/>
      <w:bCs/>
      <w:i/>
      <w:iCs/>
      <w:sz w:val="26"/>
      <w:szCs w:val="26"/>
    </w:rPr>
  </w:style>
  <w:style w:type="paragraph" w:styleId="Heading6">
    <w:name w:val="heading 6"/>
    <w:basedOn w:val="Normal"/>
    <w:next w:val="Normal"/>
    <w:qFormat/>
    <w:locked/>
    <w:rsid w:val="00A8200A"/>
    <w:pPr>
      <w:spacing w:before="240" w:after="60"/>
      <w:outlineLvl w:val="5"/>
    </w:pPr>
    <w:rPr>
      <w:b/>
      <w:bCs/>
      <w:sz w:val="22"/>
      <w:szCs w:val="22"/>
    </w:rPr>
  </w:style>
  <w:style w:type="paragraph" w:styleId="Heading7">
    <w:name w:val="heading 7"/>
    <w:basedOn w:val="Normal"/>
    <w:next w:val="Normal"/>
    <w:qFormat/>
    <w:locked/>
    <w:rsid w:val="00A8200A"/>
    <w:pPr>
      <w:spacing w:before="240" w:after="60"/>
      <w:outlineLvl w:val="6"/>
    </w:pPr>
  </w:style>
  <w:style w:type="paragraph" w:styleId="Heading8">
    <w:name w:val="heading 8"/>
    <w:basedOn w:val="Normal"/>
    <w:next w:val="Normal"/>
    <w:qFormat/>
    <w:locked/>
    <w:rsid w:val="00A8200A"/>
    <w:pPr>
      <w:spacing w:before="240" w:after="60"/>
      <w:outlineLvl w:val="7"/>
    </w:pPr>
    <w:rPr>
      <w:i/>
      <w:iCs/>
    </w:rPr>
  </w:style>
  <w:style w:type="paragraph" w:styleId="Heading9">
    <w:name w:val="heading 9"/>
    <w:basedOn w:val="Normal"/>
    <w:next w:val="Normal"/>
    <w:qFormat/>
    <w:locked/>
    <w:rsid w:val="00A8200A"/>
    <w:pPr>
      <w:spacing w:before="240" w:after="60"/>
      <w:outlineLvl w:val="8"/>
    </w:pPr>
    <w:rPr>
      <w:rFonts w:cs="Arial"/>
      <w:sz w:val="22"/>
      <w:szCs w:val="22"/>
    </w:rPr>
  </w:style>
  <w:style w:type="character" w:default="1" w:styleId="DefaultParagraphFont">
    <w:name w:val="Default Paragraph Font"/>
    <w:uiPriority w:val="1"/>
    <w:semiHidden/>
    <w:unhideWhenUsed/>
    <w:rsid w:val="006A17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1799"/>
  </w:style>
  <w:style w:type="table" w:styleId="TableGrid">
    <w:name w:val="Table Grid"/>
    <w:basedOn w:val="TableNormal"/>
    <w:locked/>
    <w:rsid w:val="00A8200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6A1799"/>
    <w:pPr>
      <w:numPr>
        <w:numId w:val="6"/>
      </w:numPr>
    </w:pPr>
    <w:rPr>
      <w:rFonts w:cs="Arial"/>
      <w:szCs w:val="20"/>
      <w:lang w:eastAsia="en-US"/>
    </w:rPr>
  </w:style>
  <w:style w:type="paragraph" w:customStyle="1" w:styleId="QPPHeading1">
    <w:name w:val="QPP Heading 1"/>
    <w:basedOn w:val="Heading1"/>
    <w:autoRedefine/>
    <w:rsid w:val="006A1799"/>
    <w:pPr>
      <w:spacing w:before="100" w:after="200"/>
      <w:ind w:left="851" w:hanging="851"/>
    </w:pPr>
  </w:style>
  <w:style w:type="paragraph" w:customStyle="1" w:styleId="QPPBulletpoint3">
    <w:name w:val="QPP Bullet point 3"/>
    <w:basedOn w:val="Normal"/>
    <w:rsid w:val="006A1799"/>
    <w:pPr>
      <w:numPr>
        <w:numId w:val="4"/>
      </w:numPr>
      <w:tabs>
        <w:tab w:val="left" w:pos="1701"/>
      </w:tabs>
    </w:pPr>
    <w:rPr>
      <w:rFonts w:cs="Arial"/>
      <w:szCs w:val="20"/>
      <w:lang w:eastAsia="en-US"/>
    </w:rPr>
  </w:style>
  <w:style w:type="paragraph" w:customStyle="1" w:styleId="QPPTableTextBold">
    <w:name w:val="QPP Table Text Bold"/>
    <w:basedOn w:val="QPPTableTextBody"/>
    <w:rsid w:val="006A1799"/>
    <w:rPr>
      <w:b/>
    </w:rPr>
  </w:style>
  <w:style w:type="paragraph" w:customStyle="1" w:styleId="QPPTableTextBody">
    <w:name w:val="QPP Table Text Body"/>
    <w:basedOn w:val="QPPBodytext"/>
    <w:link w:val="QPPTableTextBodyChar"/>
    <w:autoRedefine/>
    <w:rsid w:val="006A1799"/>
    <w:pPr>
      <w:spacing w:before="60" w:after="60"/>
    </w:pPr>
  </w:style>
  <w:style w:type="paragraph" w:customStyle="1" w:styleId="QPPBodytext">
    <w:name w:val="QPP Body text"/>
    <w:basedOn w:val="Normal"/>
    <w:link w:val="QPPBodytextChar"/>
    <w:rsid w:val="006A1799"/>
    <w:pPr>
      <w:autoSpaceDE w:val="0"/>
      <w:autoSpaceDN w:val="0"/>
      <w:adjustRightInd w:val="0"/>
    </w:pPr>
    <w:rPr>
      <w:rFonts w:cs="Arial"/>
      <w:color w:val="000000"/>
      <w:szCs w:val="20"/>
    </w:rPr>
  </w:style>
  <w:style w:type="character" w:customStyle="1" w:styleId="QPPBodytextChar">
    <w:name w:val="QPP Body text Char"/>
    <w:link w:val="QPPBodytext"/>
    <w:rsid w:val="00A8200A"/>
    <w:rPr>
      <w:rFonts w:ascii="Arial" w:hAnsi="Arial" w:cs="Arial"/>
      <w:color w:val="000000"/>
    </w:rPr>
  </w:style>
  <w:style w:type="paragraph" w:customStyle="1" w:styleId="QPPBulletpoint2">
    <w:name w:val="QPP Bullet point 2"/>
    <w:basedOn w:val="Normal"/>
    <w:rsid w:val="006A1799"/>
    <w:pPr>
      <w:numPr>
        <w:numId w:val="47"/>
      </w:numPr>
    </w:pPr>
    <w:rPr>
      <w:rFonts w:cs="Arial"/>
      <w:szCs w:val="20"/>
      <w:lang w:eastAsia="en-US"/>
    </w:rPr>
  </w:style>
  <w:style w:type="paragraph" w:customStyle="1" w:styleId="QPPTableHeadingStyle1">
    <w:name w:val="QPP Table Heading Style 1"/>
    <w:basedOn w:val="QPPHeading4"/>
    <w:rsid w:val="006A1799"/>
    <w:pPr>
      <w:spacing w:after="0"/>
      <w:ind w:left="0" w:firstLine="0"/>
    </w:pPr>
  </w:style>
  <w:style w:type="paragraph" w:customStyle="1" w:styleId="QPPHeading4">
    <w:name w:val="QPP Heading 4"/>
    <w:basedOn w:val="Normal"/>
    <w:link w:val="QPPHeading4Char"/>
    <w:autoRedefine/>
    <w:rsid w:val="006A1799"/>
    <w:pPr>
      <w:keepNext/>
      <w:spacing w:before="100" w:after="200"/>
      <w:ind w:left="851" w:hanging="851"/>
      <w:outlineLvl w:val="2"/>
    </w:pPr>
    <w:rPr>
      <w:rFonts w:cs="Arial"/>
      <w:b/>
      <w:bCs/>
      <w:szCs w:val="26"/>
    </w:rPr>
  </w:style>
  <w:style w:type="paragraph" w:customStyle="1" w:styleId="QPPHeading2">
    <w:name w:val="QPP Heading 2"/>
    <w:basedOn w:val="Normal"/>
    <w:autoRedefine/>
    <w:rsid w:val="006A1799"/>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6A1799"/>
    <w:rPr>
      <w:i/>
      <w:iCs/>
    </w:rPr>
  </w:style>
  <w:style w:type="paragraph" w:customStyle="1" w:styleId="QPPEditorsNoteStyle1">
    <w:name w:val="QPP Editor's Note Style 1"/>
    <w:basedOn w:val="Normal"/>
    <w:next w:val="QPPBodytext"/>
    <w:link w:val="QPPEditorsNoteStyle1Char"/>
    <w:rsid w:val="006A1799"/>
    <w:pPr>
      <w:spacing w:before="100" w:beforeAutospacing="1" w:after="100" w:afterAutospacing="1"/>
    </w:pPr>
    <w:rPr>
      <w:sz w:val="16"/>
      <w:szCs w:val="16"/>
    </w:rPr>
  </w:style>
  <w:style w:type="paragraph" w:customStyle="1" w:styleId="QPPFooter">
    <w:name w:val="QPP Footer"/>
    <w:basedOn w:val="Normal"/>
    <w:rsid w:val="006A1799"/>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6A1799"/>
    <w:pPr>
      <w:spacing w:before="100" w:after="100"/>
      <w:ind w:left="567"/>
    </w:pPr>
    <w:rPr>
      <w:sz w:val="16"/>
      <w:szCs w:val="16"/>
    </w:rPr>
  </w:style>
  <w:style w:type="paragraph" w:customStyle="1" w:styleId="QPPEditorsnotebulletpoint1">
    <w:name w:val="QPP Editor's note bullet point 1"/>
    <w:basedOn w:val="Normal"/>
    <w:rsid w:val="006A1799"/>
    <w:pPr>
      <w:numPr>
        <w:numId w:val="1"/>
      </w:numPr>
      <w:tabs>
        <w:tab w:val="left" w:pos="426"/>
      </w:tabs>
    </w:pPr>
    <w:rPr>
      <w:sz w:val="16"/>
      <w:szCs w:val="16"/>
    </w:rPr>
  </w:style>
  <w:style w:type="paragraph" w:customStyle="1" w:styleId="QPPBullet">
    <w:name w:val="QPP Bullet"/>
    <w:basedOn w:val="Normal"/>
    <w:autoRedefine/>
    <w:rsid w:val="006A1799"/>
    <w:pPr>
      <w:numPr>
        <w:numId w:val="2"/>
      </w:numPr>
      <w:spacing w:before="60" w:after="40"/>
    </w:pPr>
    <w:rPr>
      <w:rFonts w:eastAsia="MS Mincho"/>
      <w:lang w:eastAsia="en-US"/>
    </w:rPr>
  </w:style>
  <w:style w:type="paragraph" w:customStyle="1" w:styleId="QPPHeading3">
    <w:name w:val="QPP Heading 3"/>
    <w:basedOn w:val="Normal"/>
    <w:autoRedefine/>
    <w:rsid w:val="006A1799"/>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6A1799"/>
    <w:pPr>
      <w:numPr>
        <w:numId w:val="3"/>
      </w:numPr>
    </w:pPr>
  </w:style>
  <w:style w:type="paragraph" w:customStyle="1" w:styleId="QPPSubscript">
    <w:name w:val="QPP Subscript"/>
    <w:basedOn w:val="QPPBodytext"/>
    <w:next w:val="QPPBodytext"/>
    <w:link w:val="QPPSubscriptChar"/>
    <w:rsid w:val="006A1799"/>
    <w:rPr>
      <w:vertAlign w:val="subscript"/>
    </w:rPr>
  </w:style>
  <w:style w:type="character" w:customStyle="1" w:styleId="QPPEditorsNoteStyle1Char">
    <w:name w:val="QPP Editor's Note Style 1 Char"/>
    <w:link w:val="QPPEditorsNoteStyle1"/>
    <w:rsid w:val="00A8200A"/>
    <w:rPr>
      <w:rFonts w:ascii="Arial" w:hAnsi="Arial"/>
      <w:sz w:val="16"/>
      <w:szCs w:val="16"/>
    </w:rPr>
  </w:style>
  <w:style w:type="paragraph" w:customStyle="1" w:styleId="QPPBulletPoint5DOT">
    <w:name w:val="QPP Bullet Point 5 DOT"/>
    <w:basedOn w:val="QPPBodytext"/>
    <w:autoRedefine/>
    <w:rsid w:val="006A1799"/>
    <w:pPr>
      <w:numPr>
        <w:numId w:val="5"/>
      </w:numPr>
    </w:pPr>
  </w:style>
  <w:style w:type="character" w:customStyle="1" w:styleId="QPPTableTextBodyChar">
    <w:name w:val="QPP Table Text Body Char"/>
    <w:basedOn w:val="QPPBodytextChar"/>
    <w:link w:val="QPPTableTextBody"/>
    <w:rsid w:val="00A8200A"/>
    <w:rPr>
      <w:rFonts w:ascii="Arial" w:hAnsi="Arial" w:cs="Arial"/>
      <w:color w:val="000000"/>
    </w:rPr>
  </w:style>
  <w:style w:type="paragraph" w:customStyle="1" w:styleId="QPPBodyTextITALIC">
    <w:name w:val="QPP Body Text ITALIC"/>
    <w:basedOn w:val="QPPBodytext"/>
    <w:autoRedefine/>
    <w:rsid w:val="006A1799"/>
    <w:rPr>
      <w:i/>
    </w:rPr>
  </w:style>
  <w:style w:type="paragraph" w:customStyle="1" w:styleId="QPPSuperscript">
    <w:name w:val="QPP Superscript"/>
    <w:basedOn w:val="QPPBodytext"/>
    <w:next w:val="QPPBodytext"/>
    <w:link w:val="QPPSuperscriptChar"/>
    <w:rsid w:val="006A1799"/>
    <w:rPr>
      <w:vertAlign w:val="superscript"/>
    </w:rPr>
  </w:style>
  <w:style w:type="character" w:customStyle="1" w:styleId="QPPSuperscriptChar">
    <w:name w:val="QPP Superscript Char"/>
    <w:link w:val="QPPSuperscript"/>
    <w:rsid w:val="00A8200A"/>
    <w:rPr>
      <w:rFonts w:ascii="Arial" w:hAnsi="Arial" w:cs="Arial"/>
      <w:color w:val="000000"/>
      <w:vertAlign w:val="superscript"/>
    </w:rPr>
  </w:style>
  <w:style w:type="paragraph" w:customStyle="1" w:styleId="HGTableBullet2">
    <w:name w:val="HG Table Bullet 2"/>
    <w:basedOn w:val="QPPTableTextBody"/>
    <w:link w:val="HGTableBullet2Char"/>
    <w:rsid w:val="006A1799"/>
    <w:pPr>
      <w:numPr>
        <w:numId w:val="37"/>
      </w:numPr>
      <w:tabs>
        <w:tab w:val="left" w:pos="567"/>
      </w:tabs>
    </w:pPr>
  </w:style>
  <w:style w:type="paragraph" w:customStyle="1" w:styleId="HGTableBullet3">
    <w:name w:val="HG Table Bullet 3"/>
    <w:basedOn w:val="QPPTableTextBody"/>
    <w:rsid w:val="006A1799"/>
    <w:pPr>
      <w:numPr>
        <w:numId w:val="7"/>
      </w:numPr>
    </w:pPr>
  </w:style>
  <w:style w:type="paragraph" w:customStyle="1" w:styleId="HGTableBullet4">
    <w:name w:val="HG Table Bullet 4"/>
    <w:basedOn w:val="QPPTableTextBody"/>
    <w:rsid w:val="006A1799"/>
    <w:pPr>
      <w:numPr>
        <w:numId w:val="8"/>
      </w:numPr>
      <w:tabs>
        <w:tab w:val="left" w:pos="567"/>
      </w:tabs>
    </w:pPr>
  </w:style>
  <w:style w:type="character" w:customStyle="1" w:styleId="HGTableBullet2Char">
    <w:name w:val="HG Table Bullet 2 Char"/>
    <w:basedOn w:val="QPPBodytextChar"/>
    <w:link w:val="HGTableBullet2"/>
    <w:rsid w:val="00F21A37"/>
    <w:rPr>
      <w:rFonts w:ascii="Arial" w:hAnsi="Arial" w:cs="Arial"/>
      <w:color w:val="000000"/>
    </w:rPr>
  </w:style>
  <w:style w:type="character" w:styleId="FollowedHyperlink">
    <w:name w:val="FollowedHyperlink"/>
    <w:locked/>
    <w:rsid w:val="00A8200A"/>
    <w:rPr>
      <w:color w:val="800080"/>
      <w:u w:val="single"/>
    </w:rPr>
  </w:style>
  <w:style w:type="paragraph" w:styleId="BalloonText">
    <w:name w:val="Balloon Text"/>
    <w:basedOn w:val="Normal"/>
    <w:semiHidden/>
    <w:locked/>
    <w:rsid w:val="00A8200A"/>
    <w:rPr>
      <w:rFonts w:ascii="Tahoma" w:hAnsi="Tahoma" w:cs="Tahoma"/>
      <w:sz w:val="16"/>
      <w:szCs w:val="16"/>
    </w:rPr>
  </w:style>
  <w:style w:type="character" w:customStyle="1" w:styleId="st1">
    <w:name w:val="st1"/>
    <w:basedOn w:val="DefaultParagraphFont"/>
    <w:locked/>
    <w:rsid w:val="00DC1C39"/>
  </w:style>
  <w:style w:type="paragraph" w:styleId="Header">
    <w:name w:val="header"/>
    <w:basedOn w:val="Normal"/>
    <w:locked/>
    <w:rsid w:val="00A8200A"/>
    <w:pPr>
      <w:tabs>
        <w:tab w:val="center" w:pos="4153"/>
        <w:tab w:val="right" w:pos="8306"/>
      </w:tabs>
    </w:pPr>
  </w:style>
  <w:style w:type="paragraph" w:styleId="Footer">
    <w:name w:val="footer"/>
    <w:basedOn w:val="Normal"/>
    <w:locked/>
    <w:rsid w:val="00A8200A"/>
    <w:pPr>
      <w:tabs>
        <w:tab w:val="center" w:pos="4153"/>
        <w:tab w:val="right" w:pos="8306"/>
      </w:tabs>
    </w:pPr>
  </w:style>
  <w:style w:type="character" w:customStyle="1" w:styleId="QPPHeading4Char">
    <w:name w:val="QPP Heading 4 Char"/>
    <w:link w:val="QPPHeading4"/>
    <w:rsid w:val="00A8200A"/>
    <w:rPr>
      <w:rFonts w:ascii="Arial" w:hAnsi="Arial" w:cs="Arial"/>
      <w:b/>
      <w:bCs/>
      <w:szCs w:val="26"/>
    </w:rPr>
  </w:style>
  <w:style w:type="paragraph" w:customStyle="1" w:styleId="QPPDotBulletPoint">
    <w:name w:val="QPP Dot Bullet Point"/>
    <w:basedOn w:val="Normal"/>
    <w:semiHidden/>
    <w:locked/>
    <w:rsid w:val="00A8200A"/>
    <w:pPr>
      <w:numPr>
        <w:numId w:val="48"/>
      </w:numPr>
    </w:pPr>
  </w:style>
  <w:style w:type="paragraph" w:customStyle="1" w:styleId="QPPTableBullet">
    <w:name w:val="QPP Table Bullet"/>
    <w:basedOn w:val="Normal"/>
    <w:locked/>
    <w:rsid w:val="00A8200A"/>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A8200A"/>
    <w:rPr>
      <w:rFonts w:ascii="Arial" w:hAnsi="Arial" w:cs="Arial"/>
      <w:color w:val="000000"/>
      <w:vertAlign w:val="subscript"/>
    </w:rPr>
  </w:style>
  <w:style w:type="character" w:styleId="CommentReference">
    <w:name w:val="annotation reference"/>
    <w:locked/>
    <w:rsid w:val="00A8200A"/>
    <w:rPr>
      <w:sz w:val="16"/>
      <w:szCs w:val="16"/>
    </w:rPr>
  </w:style>
  <w:style w:type="paragraph" w:styleId="CommentText">
    <w:name w:val="annotation text"/>
    <w:basedOn w:val="Normal"/>
    <w:link w:val="CommentTextChar"/>
    <w:locked/>
    <w:rsid w:val="00A8200A"/>
    <w:rPr>
      <w:szCs w:val="20"/>
    </w:rPr>
  </w:style>
  <w:style w:type="character" w:customStyle="1" w:styleId="CommentTextChar">
    <w:name w:val="Comment Text Char"/>
    <w:basedOn w:val="DefaultParagraphFont"/>
    <w:link w:val="CommentText"/>
    <w:rsid w:val="006A5A3C"/>
    <w:rPr>
      <w:rFonts w:ascii="Arial" w:hAnsi="Arial"/>
    </w:rPr>
  </w:style>
  <w:style w:type="paragraph" w:styleId="CommentSubject">
    <w:name w:val="annotation subject"/>
    <w:basedOn w:val="CommentText"/>
    <w:next w:val="CommentText"/>
    <w:link w:val="CommentSubjectChar"/>
    <w:locked/>
    <w:rsid w:val="00A8200A"/>
    <w:rPr>
      <w:b/>
      <w:bCs/>
    </w:rPr>
  </w:style>
  <w:style w:type="character" w:customStyle="1" w:styleId="CommentSubjectChar">
    <w:name w:val="Comment Subject Char"/>
    <w:basedOn w:val="CommentTextChar"/>
    <w:link w:val="CommentSubject"/>
    <w:rsid w:val="006A5A3C"/>
    <w:rPr>
      <w:rFonts w:ascii="Arial" w:hAnsi="Arial"/>
      <w:b/>
      <w:bCs/>
    </w:rPr>
  </w:style>
  <w:style w:type="paragraph" w:styleId="ListParagraph">
    <w:name w:val="List Paragraph"/>
    <w:basedOn w:val="Normal"/>
    <w:uiPriority w:val="34"/>
    <w:qFormat/>
    <w:locked/>
    <w:rsid w:val="00A8200A"/>
    <w:pPr>
      <w:ind w:left="720"/>
    </w:pPr>
    <w:rPr>
      <w:rFonts w:ascii="Calibri" w:eastAsia="Calibri" w:hAnsi="Calibri" w:cs="Calibri"/>
      <w:sz w:val="22"/>
      <w:szCs w:val="22"/>
      <w:lang w:eastAsia="en-US"/>
    </w:rPr>
  </w:style>
  <w:style w:type="numbering" w:styleId="111111">
    <w:name w:val="Outline List 2"/>
    <w:basedOn w:val="NoList"/>
    <w:locked/>
    <w:rsid w:val="00A8200A"/>
  </w:style>
  <w:style w:type="numbering" w:styleId="1ai">
    <w:name w:val="Outline List 1"/>
    <w:basedOn w:val="NoList"/>
    <w:locked/>
    <w:rsid w:val="00A8200A"/>
  </w:style>
  <w:style w:type="numbering" w:styleId="ArticleSection">
    <w:name w:val="Outline List 3"/>
    <w:basedOn w:val="NoList"/>
    <w:locked/>
    <w:rsid w:val="00A8200A"/>
  </w:style>
  <w:style w:type="paragraph" w:styleId="Bibliography">
    <w:name w:val="Bibliography"/>
    <w:basedOn w:val="Normal"/>
    <w:next w:val="Normal"/>
    <w:uiPriority w:val="37"/>
    <w:semiHidden/>
    <w:unhideWhenUsed/>
    <w:locked/>
    <w:rsid w:val="00A8200A"/>
  </w:style>
  <w:style w:type="paragraph" w:styleId="BlockText">
    <w:name w:val="Block Text"/>
    <w:basedOn w:val="Normal"/>
    <w:locked/>
    <w:rsid w:val="00A8200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A8200A"/>
    <w:pPr>
      <w:spacing w:after="120"/>
    </w:pPr>
  </w:style>
  <w:style w:type="character" w:customStyle="1" w:styleId="BodyTextChar">
    <w:name w:val="Body Text Char"/>
    <w:basedOn w:val="DefaultParagraphFont"/>
    <w:link w:val="BodyText"/>
    <w:rsid w:val="00A8200A"/>
    <w:rPr>
      <w:rFonts w:ascii="Arial" w:hAnsi="Arial"/>
      <w:szCs w:val="24"/>
    </w:rPr>
  </w:style>
  <w:style w:type="paragraph" w:styleId="BodyText2">
    <w:name w:val="Body Text 2"/>
    <w:basedOn w:val="Normal"/>
    <w:link w:val="BodyText2Char"/>
    <w:locked/>
    <w:rsid w:val="00A8200A"/>
    <w:pPr>
      <w:spacing w:after="120" w:line="480" w:lineRule="auto"/>
    </w:pPr>
  </w:style>
  <w:style w:type="character" w:customStyle="1" w:styleId="BodyText2Char">
    <w:name w:val="Body Text 2 Char"/>
    <w:basedOn w:val="DefaultParagraphFont"/>
    <w:link w:val="BodyText2"/>
    <w:rsid w:val="00A8200A"/>
    <w:rPr>
      <w:rFonts w:ascii="Arial" w:hAnsi="Arial"/>
      <w:szCs w:val="24"/>
    </w:rPr>
  </w:style>
  <w:style w:type="paragraph" w:styleId="BodyText3">
    <w:name w:val="Body Text 3"/>
    <w:basedOn w:val="Normal"/>
    <w:link w:val="BodyText3Char"/>
    <w:locked/>
    <w:rsid w:val="00A8200A"/>
    <w:pPr>
      <w:spacing w:after="120"/>
    </w:pPr>
    <w:rPr>
      <w:sz w:val="16"/>
      <w:szCs w:val="16"/>
    </w:rPr>
  </w:style>
  <w:style w:type="character" w:customStyle="1" w:styleId="BodyText3Char">
    <w:name w:val="Body Text 3 Char"/>
    <w:basedOn w:val="DefaultParagraphFont"/>
    <w:link w:val="BodyText3"/>
    <w:rsid w:val="00A8200A"/>
    <w:rPr>
      <w:rFonts w:ascii="Arial" w:hAnsi="Arial"/>
      <w:sz w:val="16"/>
      <w:szCs w:val="16"/>
    </w:rPr>
  </w:style>
  <w:style w:type="paragraph" w:styleId="BodyTextFirstIndent">
    <w:name w:val="Body Text First Indent"/>
    <w:basedOn w:val="BodyText"/>
    <w:link w:val="BodyTextFirstIndentChar"/>
    <w:locked/>
    <w:rsid w:val="00A8200A"/>
    <w:pPr>
      <w:spacing w:after="0"/>
      <w:ind w:firstLine="360"/>
    </w:pPr>
  </w:style>
  <w:style w:type="character" w:customStyle="1" w:styleId="BodyTextFirstIndentChar">
    <w:name w:val="Body Text First Indent Char"/>
    <w:basedOn w:val="BodyTextChar"/>
    <w:link w:val="BodyTextFirstIndent"/>
    <w:rsid w:val="00A8200A"/>
    <w:rPr>
      <w:rFonts w:ascii="Arial" w:hAnsi="Arial"/>
      <w:szCs w:val="24"/>
    </w:rPr>
  </w:style>
  <w:style w:type="paragraph" w:styleId="BodyTextIndent">
    <w:name w:val="Body Text Indent"/>
    <w:basedOn w:val="Normal"/>
    <w:link w:val="BodyTextIndentChar"/>
    <w:locked/>
    <w:rsid w:val="00A8200A"/>
    <w:pPr>
      <w:spacing w:after="120"/>
      <w:ind w:left="283"/>
    </w:pPr>
  </w:style>
  <w:style w:type="character" w:customStyle="1" w:styleId="BodyTextIndentChar">
    <w:name w:val="Body Text Indent Char"/>
    <w:basedOn w:val="DefaultParagraphFont"/>
    <w:link w:val="BodyTextIndent"/>
    <w:rsid w:val="00A8200A"/>
    <w:rPr>
      <w:rFonts w:ascii="Arial" w:hAnsi="Arial"/>
      <w:szCs w:val="24"/>
    </w:rPr>
  </w:style>
  <w:style w:type="paragraph" w:styleId="BodyTextFirstIndent2">
    <w:name w:val="Body Text First Indent 2"/>
    <w:basedOn w:val="BodyTextIndent"/>
    <w:link w:val="BodyTextFirstIndent2Char"/>
    <w:locked/>
    <w:rsid w:val="00A8200A"/>
    <w:pPr>
      <w:spacing w:after="0"/>
      <w:ind w:left="360" w:firstLine="360"/>
    </w:pPr>
  </w:style>
  <w:style w:type="character" w:customStyle="1" w:styleId="BodyTextFirstIndent2Char">
    <w:name w:val="Body Text First Indent 2 Char"/>
    <w:basedOn w:val="BodyTextIndentChar"/>
    <w:link w:val="BodyTextFirstIndent2"/>
    <w:rsid w:val="00A8200A"/>
    <w:rPr>
      <w:rFonts w:ascii="Arial" w:hAnsi="Arial"/>
      <w:szCs w:val="24"/>
    </w:rPr>
  </w:style>
  <w:style w:type="paragraph" w:styleId="BodyTextIndent2">
    <w:name w:val="Body Text Indent 2"/>
    <w:basedOn w:val="Normal"/>
    <w:link w:val="BodyTextIndent2Char"/>
    <w:locked/>
    <w:rsid w:val="00A8200A"/>
    <w:pPr>
      <w:spacing w:after="120" w:line="480" w:lineRule="auto"/>
      <w:ind w:left="283"/>
    </w:pPr>
  </w:style>
  <w:style w:type="character" w:customStyle="1" w:styleId="BodyTextIndent2Char">
    <w:name w:val="Body Text Indent 2 Char"/>
    <w:basedOn w:val="DefaultParagraphFont"/>
    <w:link w:val="BodyTextIndent2"/>
    <w:rsid w:val="00A8200A"/>
    <w:rPr>
      <w:rFonts w:ascii="Arial" w:hAnsi="Arial"/>
      <w:szCs w:val="24"/>
    </w:rPr>
  </w:style>
  <w:style w:type="paragraph" w:styleId="BodyTextIndent3">
    <w:name w:val="Body Text Indent 3"/>
    <w:basedOn w:val="Normal"/>
    <w:link w:val="BodyTextIndent3Char"/>
    <w:locked/>
    <w:rsid w:val="00A8200A"/>
    <w:pPr>
      <w:spacing w:after="120"/>
      <w:ind w:left="283"/>
    </w:pPr>
    <w:rPr>
      <w:sz w:val="16"/>
      <w:szCs w:val="16"/>
    </w:rPr>
  </w:style>
  <w:style w:type="character" w:customStyle="1" w:styleId="BodyTextIndent3Char">
    <w:name w:val="Body Text Indent 3 Char"/>
    <w:basedOn w:val="DefaultParagraphFont"/>
    <w:link w:val="BodyTextIndent3"/>
    <w:rsid w:val="00A8200A"/>
    <w:rPr>
      <w:rFonts w:ascii="Arial" w:hAnsi="Arial"/>
      <w:sz w:val="16"/>
      <w:szCs w:val="16"/>
    </w:rPr>
  </w:style>
  <w:style w:type="character" w:styleId="BookTitle">
    <w:name w:val="Book Title"/>
    <w:basedOn w:val="DefaultParagraphFont"/>
    <w:uiPriority w:val="33"/>
    <w:qFormat/>
    <w:locked/>
    <w:rsid w:val="00A8200A"/>
    <w:rPr>
      <w:b/>
      <w:bCs/>
      <w:smallCaps/>
      <w:spacing w:val="5"/>
    </w:rPr>
  </w:style>
  <w:style w:type="paragraph" w:styleId="Caption">
    <w:name w:val="caption"/>
    <w:basedOn w:val="Normal"/>
    <w:next w:val="Normal"/>
    <w:semiHidden/>
    <w:unhideWhenUsed/>
    <w:qFormat/>
    <w:locked/>
    <w:rsid w:val="00A8200A"/>
    <w:pPr>
      <w:spacing w:after="200"/>
    </w:pPr>
    <w:rPr>
      <w:b/>
      <w:bCs/>
      <w:color w:val="4F81BD" w:themeColor="accent1"/>
      <w:sz w:val="18"/>
      <w:szCs w:val="18"/>
    </w:rPr>
  </w:style>
  <w:style w:type="paragraph" w:styleId="Closing">
    <w:name w:val="Closing"/>
    <w:basedOn w:val="Normal"/>
    <w:link w:val="ClosingChar"/>
    <w:locked/>
    <w:rsid w:val="00A8200A"/>
    <w:pPr>
      <w:ind w:left="4252"/>
    </w:pPr>
  </w:style>
  <w:style w:type="character" w:customStyle="1" w:styleId="ClosingChar">
    <w:name w:val="Closing Char"/>
    <w:basedOn w:val="DefaultParagraphFont"/>
    <w:link w:val="Closing"/>
    <w:rsid w:val="00A8200A"/>
    <w:rPr>
      <w:rFonts w:ascii="Arial" w:hAnsi="Arial"/>
      <w:szCs w:val="24"/>
    </w:rPr>
  </w:style>
  <w:style w:type="table" w:styleId="ColorfulGrid">
    <w:name w:val="Colorful Grid"/>
    <w:basedOn w:val="TableNormal"/>
    <w:uiPriority w:val="73"/>
    <w:locked/>
    <w:rsid w:val="00A8200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A8200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A8200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A8200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A8200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A8200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A8200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A8200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A8200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A8200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A8200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A8200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A8200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A8200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A8200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A8200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A8200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A8200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A8200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A8200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A8200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A8200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A8200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A8200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A8200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A8200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A8200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A8200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A8200A"/>
  </w:style>
  <w:style w:type="character" w:customStyle="1" w:styleId="DateChar">
    <w:name w:val="Date Char"/>
    <w:basedOn w:val="DefaultParagraphFont"/>
    <w:link w:val="Date"/>
    <w:rsid w:val="00A8200A"/>
    <w:rPr>
      <w:rFonts w:ascii="Arial" w:hAnsi="Arial"/>
      <w:szCs w:val="24"/>
    </w:rPr>
  </w:style>
  <w:style w:type="paragraph" w:styleId="DocumentMap">
    <w:name w:val="Document Map"/>
    <w:basedOn w:val="Normal"/>
    <w:link w:val="DocumentMapChar"/>
    <w:locked/>
    <w:rsid w:val="00A8200A"/>
    <w:rPr>
      <w:rFonts w:ascii="Tahoma" w:hAnsi="Tahoma" w:cs="Tahoma"/>
      <w:sz w:val="16"/>
      <w:szCs w:val="16"/>
    </w:rPr>
  </w:style>
  <w:style w:type="character" w:customStyle="1" w:styleId="DocumentMapChar">
    <w:name w:val="Document Map Char"/>
    <w:basedOn w:val="DefaultParagraphFont"/>
    <w:link w:val="DocumentMap"/>
    <w:rsid w:val="00A8200A"/>
    <w:rPr>
      <w:rFonts w:ascii="Tahoma" w:hAnsi="Tahoma" w:cs="Tahoma"/>
      <w:sz w:val="16"/>
      <w:szCs w:val="16"/>
    </w:rPr>
  </w:style>
  <w:style w:type="paragraph" w:styleId="E-mailSignature">
    <w:name w:val="E-mail Signature"/>
    <w:basedOn w:val="Normal"/>
    <w:link w:val="E-mailSignatureChar"/>
    <w:locked/>
    <w:rsid w:val="00A8200A"/>
  </w:style>
  <w:style w:type="character" w:customStyle="1" w:styleId="E-mailSignatureChar">
    <w:name w:val="E-mail Signature Char"/>
    <w:basedOn w:val="DefaultParagraphFont"/>
    <w:link w:val="E-mailSignature"/>
    <w:rsid w:val="00A8200A"/>
    <w:rPr>
      <w:rFonts w:ascii="Arial" w:hAnsi="Arial"/>
      <w:szCs w:val="24"/>
    </w:rPr>
  </w:style>
  <w:style w:type="character" w:styleId="Emphasis">
    <w:name w:val="Emphasis"/>
    <w:basedOn w:val="DefaultParagraphFont"/>
    <w:qFormat/>
    <w:locked/>
    <w:rsid w:val="00A8200A"/>
    <w:rPr>
      <w:i/>
      <w:iCs/>
    </w:rPr>
  </w:style>
  <w:style w:type="character" w:styleId="EndnoteReference">
    <w:name w:val="endnote reference"/>
    <w:basedOn w:val="DefaultParagraphFont"/>
    <w:locked/>
    <w:rsid w:val="00A8200A"/>
    <w:rPr>
      <w:vertAlign w:val="superscript"/>
    </w:rPr>
  </w:style>
  <w:style w:type="paragraph" w:styleId="EndnoteText">
    <w:name w:val="endnote text"/>
    <w:basedOn w:val="Normal"/>
    <w:link w:val="EndnoteTextChar"/>
    <w:locked/>
    <w:rsid w:val="00A8200A"/>
    <w:rPr>
      <w:szCs w:val="20"/>
    </w:rPr>
  </w:style>
  <w:style w:type="character" w:customStyle="1" w:styleId="EndnoteTextChar">
    <w:name w:val="Endnote Text Char"/>
    <w:basedOn w:val="DefaultParagraphFont"/>
    <w:link w:val="EndnoteText"/>
    <w:rsid w:val="00A8200A"/>
    <w:rPr>
      <w:rFonts w:ascii="Arial" w:hAnsi="Arial"/>
    </w:rPr>
  </w:style>
  <w:style w:type="paragraph" w:styleId="EnvelopeAddress">
    <w:name w:val="envelope address"/>
    <w:basedOn w:val="Normal"/>
    <w:locked/>
    <w:rsid w:val="00A8200A"/>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A8200A"/>
    <w:rPr>
      <w:rFonts w:asciiTheme="majorHAnsi" w:eastAsiaTheme="majorEastAsia" w:hAnsiTheme="majorHAnsi" w:cstheme="majorBidi"/>
      <w:szCs w:val="20"/>
    </w:rPr>
  </w:style>
  <w:style w:type="character" w:styleId="FootnoteReference">
    <w:name w:val="footnote reference"/>
    <w:basedOn w:val="DefaultParagraphFont"/>
    <w:locked/>
    <w:rsid w:val="00A8200A"/>
    <w:rPr>
      <w:vertAlign w:val="superscript"/>
    </w:rPr>
  </w:style>
  <w:style w:type="paragraph" w:styleId="FootnoteText">
    <w:name w:val="footnote text"/>
    <w:basedOn w:val="Normal"/>
    <w:link w:val="FootnoteTextChar"/>
    <w:locked/>
    <w:rsid w:val="00A8200A"/>
    <w:rPr>
      <w:szCs w:val="20"/>
    </w:rPr>
  </w:style>
  <w:style w:type="character" w:customStyle="1" w:styleId="FootnoteTextChar">
    <w:name w:val="Footnote Text Char"/>
    <w:basedOn w:val="DefaultParagraphFont"/>
    <w:link w:val="FootnoteText"/>
    <w:rsid w:val="00A8200A"/>
    <w:rPr>
      <w:rFonts w:ascii="Arial" w:hAnsi="Arial"/>
    </w:rPr>
  </w:style>
  <w:style w:type="character" w:styleId="HTMLAcronym">
    <w:name w:val="HTML Acronym"/>
    <w:basedOn w:val="DefaultParagraphFont"/>
    <w:locked/>
    <w:rsid w:val="00A8200A"/>
  </w:style>
  <w:style w:type="paragraph" w:styleId="HTMLAddress">
    <w:name w:val="HTML Address"/>
    <w:basedOn w:val="Normal"/>
    <w:link w:val="HTMLAddressChar"/>
    <w:locked/>
    <w:rsid w:val="00A8200A"/>
    <w:rPr>
      <w:i/>
      <w:iCs/>
    </w:rPr>
  </w:style>
  <w:style w:type="character" w:customStyle="1" w:styleId="HTMLAddressChar">
    <w:name w:val="HTML Address Char"/>
    <w:basedOn w:val="DefaultParagraphFont"/>
    <w:link w:val="HTMLAddress"/>
    <w:rsid w:val="00A8200A"/>
    <w:rPr>
      <w:rFonts w:ascii="Arial" w:hAnsi="Arial"/>
      <w:i/>
      <w:iCs/>
      <w:szCs w:val="24"/>
    </w:rPr>
  </w:style>
  <w:style w:type="character" w:styleId="HTMLCite">
    <w:name w:val="HTML Cite"/>
    <w:basedOn w:val="DefaultParagraphFont"/>
    <w:locked/>
    <w:rsid w:val="00A8200A"/>
    <w:rPr>
      <w:i/>
      <w:iCs/>
    </w:rPr>
  </w:style>
  <w:style w:type="character" w:styleId="HTMLCode">
    <w:name w:val="HTML Code"/>
    <w:basedOn w:val="DefaultParagraphFont"/>
    <w:locked/>
    <w:rsid w:val="00A8200A"/>
    <w:rPr>
      <w:rFonts w:ascii="Consolas" w:hAnsi="Consolas" w:cs="Consolas"/>
      <w:sz w:val="20"/>
      <w:szCs w:val="20"/>
    </w:rPr>
  </w:style>
  <w:style w:type="character" w:styleId="HTMLDefinition">
    <w:name w:val="HTML Definition"/>
    <w:basedOn w:val="DefaultParagraphFont"/>
    <w:locked/>
    <w:rsid w:val="00A8200A"/>
    <w:rPr>
      <w:i/>
      <w:iCs/>
    </w:rPr>
  </w:style>
  <w:style w:type="character" w:styleId="HTMLKeyboard">
    <w:name w:val="HTML Keyboard"/>
    <w:basedOn w:val="DefaultParagraphFont"/>
    <w:locked/>
    <w:rsid w:val="00A8200A"/>
    <w:rPr>
      <w:rFonts w:ascii="Consolas" w:hAnsi="Consolas" w:cs="Consolas"/>
      <w:sz w:val="20"/>
      <w:szCs w:val="20"/>
    </w:rPr>
  </w:style>
  <w:style w:type="paragraph" w:styleId="HTMLPreformatted">
    <w:name w:val="HTML Preformatted"/>
    <w:basedOn w:val="Normal"/>
    <w:link w:val="HTMLPreformattedChar"/>
    <w:locked/>
    <w:rsid w:val="00A8200A"/>
    <w:rPr>
      <w:rFonts w:ascii="Consolas" w:hAnsi="Consolas" w:cs="Consolas"/>
      <w:szCs w:val="20"/>
    </w:rPr>
  </w:style>
  <w:style w:type="character" w:customStyle="1" w:styleId="HTMLPreformattedChar">
    <w:name w:val="HTML Preformatted Char"/>
    <w:basedOn w:val="DefaultParagraphFont"/>
    <w:link w:val="HTMLPreformatted"/>
    <w:rsid w:val="00A8200A"/>
    <w:rPr>
      <w:rFonts w:ascii="Consolas" w:hAnsi="Consolas" w:cs="Consolas"/>
    </w:rPr>
  </w:style>
  <w:style w:type="character" w:styleId="HTMLSample">
    <w:name w:val="HTML Sample"/>
    <w:basedOn w:val="DefaultParagraphFont"/>
    <w:locked/>
    <w:rsid w:val="00A8200A"/>
    <w:rPr>
      <w:rFonts w:ascii="Consolas" w:hAnsi="Consolas" w:cs="Consolas"/>
      <w:sz w:val="24"/>
      <w:szCs w:val="24"/>
    </w:rPr>
  </w:style>
  <w:style w:type="character" w:styleId="HTMLTypewriter">
    <w:name w:val="HTML Typewriter"/>
    <w:basedOn w:val="DefaultParagraphFont"/>
    <w:locked/>
    <w:rsid w:val="00A8200A"/>
    <w:rPr>
      <w:rFonts w:ascii="Consolas" w:hAnsi="Consolas" w:cs="Consolas"/>
      <w:sz w:val="20"/>
      <w:szCs w:val="20"/>
    </w:rPr>
  </w:style>
  <w:style w:type="character" w:styleId="HTMLVariable">
    <w:name w:val="HTML Variable"/>
    <w:basedOn w:val="DefaultParagraphFont"/>
    <w:locked/>
    <w:rsid w:val="00A8200A"/>
    <w:rPr>
      <w:i/>
      <w:iCs/>
    </w:rPr>
  </w:style>
  <w:style w:type="paragraph" w:styleId="Index1">
    <w:name w:val="index 1"/>
    <w:basedOn w:val="Normal"/>
    <w:next w:val="Normal"/>
    <w:autoRedefine/>
    <w:locked/>
    <w:rsid w:val="00A8200A"/>
    <w:pPr>
      <w:ind w:left="200" w:hanging="200"/>
    </w:pPr>
  </w:style>
  <w:style w:type="paragraph" w:styleId="Index2">
    <w:name w:val="index 2"/>
    <w:basedOn w:val="Normal"/>
    <w:next w:val="Normal"/>
    <w:autoRedefine/>
    <w:locked/>
    <w:rsid w:val="00A8200A"/>
    <w:pPr>
      <w:ind w:left="400" w:hanging="200"/>
    </w:pPr>
  </w:style>
  <w:style w:type="paragraph" w:styleId="Index3">
    <w:name w:val="index 3"/>
    <w:basedOn w:val="Normal"/>
    <w:next w:val="Normal"/>
    <w:autoRedefine/>
    <w:locked/>
    <w:rsid w:val="00A8200A"/>
    <w:pPr>
      <w:ind w:left="600" w:hanging="200"/>
    </w:pPr>
  </w:style>
  <w:style w:type="paragraph" w:styleId="Index4">
    <w:name w:val="index 4"/>
    <w:basedOn w:val="Normal"/>
    <w:next w:val="Normal"/>
    <w:autoRedefine/>
    <w:locked/>
    <w:rsid w:val="00A8200A"/>
    <w:pPr>
      <w:ind w:left="800" w:hanging="200"/>
    </w:pPr>
  </w:style>
  <w:style w:type="paragraph" w:styleId="Index5">
    <w:name w:val="index 5"/>
    <w:basedOn w:val="Normal"/>
    <w:next w:val="Normal"/>
    <w:autoRedefine/>
    <w:locked/>
    <w:rsid w:val="00A8200A"/>
    <w:pPr>
      <w:ind w:left="1000" w:hanging="200"/>
    </w:pPr>
  </w:style>
  <w:style w:type="paragraph" w:styleId="Index6">
    <w:name w:val="index 6"/>
    <w:basedOn w:val="Normal"/>
    <w:next w:val="Normal"/>
    <w:autoRedefine/>
    <w:locked/>
    <w:rsid w:val="00A8200A"/>
    <w:pPr>
      <w:ind w:left="1200" w:hanging="200"/>
    </w:pPr>
  </w:style>
  <w:style w:type="paragraph" w:styleId="Index7">
    <w:name w:val="index 7"/>
    <w:basedOn w:val="Normal"/>
    <w:next w:val="Normal"/>
    <w:autoRedefine/>
    <w:locked/>
    <w:rsid w:val="00A8200A"/>
    <w:pPr>
      <w:ind w:left="1400" w:hanging="200"/>
    </w:pPr>
  </w:style>
  <w:style w:type="paragraph" w:styleId="Index8">
    <w:name w:val="index 8"/>
    <w:basedOn w:val="Normal"/>
    <w:next w:val="Normal"/>
    <w:autoRedefine/>
    <w:locked/>
    <w:rsid w:val="00A8200A"/>
    <w:pPr>
      <w:ind w:left="1600" w:hanging="200"/>
    </w:pPr>
  </w:style>
  <w:style w:type="paragraph" w:styleId="Index9">
    <w:name w:val="index 9"/>
    <w:basedOn w:val="Normal"/>
    <w:next w:val="Normal"/>
    <w:autoRedefine/>
    <w:locked/>
    <w:rsid w:val="00A8200A"/>
    <w:pPr>
      <w:ind w:left="1800" w:hanging="200"/>
    </w:pPr>
  </w:style>
  <w:style w:type="paragraph" w:styleId="IndexHeading">
    <w:name w:val="index heading"/>
    <w:basedOn w:val="Normal"/>
    <w:next w:val="Index1"/>
    <w:locked/>
    <w:rsid w:val="00A8200A"/>
    <w:rPr>
      <w:rFonts w:asciiTheme="majorHAnsi" w:eastAsiaTheme="majorEastAsia" w:hAnsiTheme="majorHAnsi" w:cstheme="majorBidi"/>
      <w:b/>
      <w:bCs/>
    </w:rPr>
  </w:style>
  <w:style w:type="character" w:styleId="IntenseEmphasis">
    <w:name w:val="Intense Emphasis"/>
    <w:basedOn w:val="DefaultParagraphFont"/>
    <w:uiPriority w:val="21"/>
    <w:qFormat/>
    <w:locked/>
    <w:rsid w:val="00A8200A"/>
    <w:rPr>
      <w:b/>
      <w:bCs/>
      <w:i/>
      <w:iCs/>
      <w:color w:val="4F81BD" w:themeColor="accent1"/>
    </w:rPr>
  </w:style>
  <w:style w:type="paragraph" w:styleId="IntenseQuote">
    <w:name w:val="Intense Quote"/>
    <w:basedOn w:val="Normal"/>
    <w:next w:val="Normal"/>
    <w:link w:val="IntenseQuoteChar"/>
    <w:uiPriority w:val="30"/>
    <w:qFormat/>
    <w:locked/>
    <w:rsid w:val="00A8200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8200A"/>
    <w:rPr>
      <w:rFonts w:ascii="Arial" w:hAnsi="Arial"/>
      <w:b/>
      <w:bCs/>
      <w:i/>
      <w:iCs/>
      <w:color w:val="4F81BD" w:themeColor="accent1"/>
      <w:szCs w:val="24"/>
    </w:rPr>
  </w:style>
  <w:style w:type="character" w:styleId="IntenseReference">
    <w:name w:val="Intense Reference"/>
    <w:basedOn w:val="DefaultParagraphFont"/>
    <w:uiPriority w:val="32"/>
    <w:qFormat/>
    <w:locked/>
    <w:rsid w:val="00A8200A"/>
    <w:rPr>
      <w:b/>
      <w:bCs/>
      <w:smallCaps/>
      <w:color w:val="C0504D" w:themeColor="accent2"/>
      <w:spacing w:val="5"/>
      <w:u w:val="single"/>
    </w:rPr>
  </w:style>
  <w:style w:type="table" w:styleId="LightGrid">
    <w:name w:val="Light Grid"/>
    <w:basedOn w:val="TableNormal"/>
    <w:uiPriority w:val="62"/>
    <w:locked/>
    <w:rsid w:val="00A8200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A820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A8200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A8200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A8200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A8200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A8200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A8200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A820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A8200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A8200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A8200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A8200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A8200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A8200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A8200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A8200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A8200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A8200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A8200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A8200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A8200A"/>
  </w:style>
  <w:style w:type="paragraph" w:styleId="List">
    <w:name w:val="List"/>
    <w:basedOn w:val="Normal"/>
    <w:locked/>
    <w:rsid w:val="00A8200A"/>
    <w:pPr>
      <w:ind w:left="283" w:hanging="283"/>
      <w:contextualSpacing/>
    </w:pPr>
  </w:style>
  <w:style w:type="paragraph" w:styleId="List2">
    <w:name w:val="List 2"/>
    <w:basedOn w:val="Normal"/>
    <w:locked/>
    <w:rsid w:val="00A8200A"/>
    <w:pPr>
      <w:ind w:left="566" w:hanging="283"/>
      <w:contextualSpacing/>
    </w:pPr>
  </w:style>
  <w:style w:type="paragraph" w:styleId="List3">
    <w:name w:val="List 3"/>
    <w:basedOn w:val="Normal"/>
    <w:locked/>
    <w:rsid w:val="00A8200A"/>
    <w:pPr>
      <w:ind w:left="849" w:hanging="283"/>
      <w:contextualSpacing/>
    </w:pPr>
  </w:style>
  <w:style w:type="paragraph" w:styleId="List4">
    <w:name w:val="List 4"/>
    <w:basedOn w:val="Normal"/>
    <w:locked/>
    <w:rsid w:val="00A8200A"/>
    <w:pPr>
      <w:ind w:left="1132" w:hanging="283"/>
      <w:contextualSpacing/>
    </w:pPr>
  </w:style>
  <w:style w:type="paragraph" w:styleId="List5">
    <w:name w:val="List 5"/>
    <w:basedOn w:val="Normal"/>
    <w:locked/>
    <w:rsid w:val="00A8200A"/>
    <w:pPr>
      <w:ind w:left="1415" w:hanging="283"/>
      <w:contextualSpacing/>
    </w:pPr>
  </w:style>
  <w:style w:type="paragraph" w:styleId="ListBullet">
    <w:name w:val="List Bullet"/>
    <w:basedOn w:val="Normal"/>
    <w:locked/>
    <w:rsid w:val="00A8200A"/>
    <w:pPr>
      <w:numPr>
        <w:numId w:val="52"/>
      </w:numPr>
      <w:contextualSpacing/>
    </w:pPr>
  </w:style>
  <w:style w:type="paragraph" w:styleId="ListBullet2">
    <w:name w:val="List Bullet 2"/>
    <w:basedOn w:val="Normal"/>
    <w:locked/>
    <w:rsid w:val="00A8200A"/>
    <w:pPr>
      <w:numPr>
        <w:numId w:val="53"/>
      </w:numPr>
      <w:contextualSpacing/>
    </w:pPr>
  </w:style>
  <w:style w:type="paragraph" w:styleId="ListBullet3">
    <w:name w:val="List Bullet 3"/>
    <w:basedOn w:val="Normal"/>
    <w:locked/>
    <w:rsid w:val="00A8200A"/>
    <w:pPr>
      <w:numPr>
        <w:numId w:val="54"/>
      </w:numPr>
      <w:contextualSpacing/>
    </w:pPr>
  </w:style>
  <w:style w:type="paragraph" w:styleId="ListBullet4">
    <w:name w:val="List Bullet 4"/>
    <w:basedOn w:val="Normal"/>
    <w:locked/>
    <w:rsid w:val="00A8200A"/>
    <w:pPr>
      <w:numPr>
        <w:numId w:val="55"/>
      </w:numPr>
      <w:contextualSpacing/>
    </w:pPr>
  </w:style>
  <w:style w:type="paragraph" w:styleId="ListBullet5">
    <w:name w:val="List Bullet 5"/>
    <w:basedOn w:val="Normal"/>
    <w:locked/>
    <w:rsid w:val="00A8200A"/>
    <w:pPr>
      <w:numPr>
        <w:numId w:val="56"/>
      </w:numPr>
      <w:contextualSpacing/>
    </w:pPr>
  </w:style>
  <w:style w:type="paragraph" w:styleId="ListContinue">
    <w:name w:val="List Continue"/>
    <w:basedOn w:val="Normal"/>
    <w:locked/>
    <w:rsid w:val="00A8200A"/>
    <w:pPr>
      <w:spacing w:after="120"/>
      <w:ind w:left="283"/>
      <w:contextualSpacing/>
    </w:pPr>
  </w:style>
  <w:style w:type="paragraph" w:styleId="ListContinue2">
    <w:name w:val="List Continue 2"/>
    <w:basedOn w:val="Normal"/>
    <w:locked/>
    <w:rsid w:val="00A8200A"/>
    <w:pPr>
      <w:spacing w:after="120"/>
      <w:ind w:left="566"/>
      <w:contextualSpacing/>
    </w:pPr>
  </w:style>
  <w:style w:type="paragraph" w:styleId="ListContinue3">
    <w:name w:val="List Continue 3"/>
    <w:basedOn w:val="Normal"/>
    <w:locked/>
    <w:rsid w:val="00A8200A"/>
    <w:pPr>
      <w:spacing w:after="120"/>
      <w:ind w:left="849"/>
      <w:contextualSpacing/>
    </w:pPr>
  </w:style>
  <w:style w:type="paragraph" w:styleId="ListContinue4">
    <w:name w:val="List Continue 4"/>
    <w:basedOn w:val="Normal"/>
    <w:locked/>
    <w:rsid w:val="00A8200A"/>
    <w:pPr>
      <w:spacing w:after="120"/>
      <w:ind w:left="1132"/>
      <w:contextualSpacing/>
    </w:pPr>
  </w:style>
  <w:style w:type="paragraph" w:styleId="ListContinue5">
    <w:name w:val="List Continue 5"/>
    <w:basedOn w:val="Normal"/>
    <w:locked/>
    <w:rsid w:val="00A8200A"/>
    <w:pPr>
      <w:spacing w:after="120"/>
      <w:ind w:left="1415"/>
      <w:contextualSpacing/>
    </w:pPr>
  </w:style>
  <w:style w:type="paragraph" w:styleId="ListNumber">
    <w:name w:val="List Number"/>
    <w:basedOn w:val="Normal"/>
    <w:locked/>
    <w:rsid w:val="00A8200A"/>
    <w:pPr>
      <w:numPr>
        <w:numId w:val="57"/>
      </w:numPr>
      <w:contextualSpacing/>
    </w:pPr>
  </w:style>
  <w:style w:type="paragraph" w:styleId="ListNumber2">
    <w:name w:val="List Number 2"/>
    <w:basedOn w:val="Normal"/>
    <w:locked/>
    <w:rsid w:val="00A8200A"/>
    <w:pPr>
      <w:numPr>
        <w:numId w:val="58"/>
      </w:numPr>
      <w:contextualSpacing/>
    </w:pPr>
  </w:style>
  <w:style w:type="paragraph" w:styleId="ListNumber3">
    <w:name w:val="List Number 3"/>
    <w:basedOn w:val="Normal"/>
    <w:locked/>
    <w:rsid w:val="00A8200A"/>
    <w:pPr>
      <w:numPr>
        <w:numId w:val="59"/>
      </w:numPr>
      <w:contextualSpacing/>
    </w:pPr>
  </w:style>
  <w:style w:type="paragraph" w:styleId="ListNumber4">
    <w:name w:val="List Number 4"/>
    <w:basedOn w:val="Normal"/>
    <w:locked/>
    <w:rsid w:val="00A8200A"/>
    <w:pPr>
      <w:numPr>
        <w:numId w:val="60"/>
      </w:numPr>
      <w:contextualSpacing/>
    </w:pPr>
  </w:style>
  <w:style w:type="paragraph" w:styleId="ListNumber5">
    <w:name w:val="List Number 5"/>
    <w:basedOn w:val="Normal"/>
    <w:locked/>
    <w:rsid w:val="00A8200A"/>
    <w:pPr>
      <w:numPr>
        <w:numId w:val="61"/>
      </w:numPr>
      <w:contextualSpacing/>
    </w:pPr>
  </w:style>
  <w:style w:type="paragraph" w:styleId="MacroText">
    <w:name w:val="macro"/>
    <w:link w:val="MacroTextChar"/>
    <w:locked/>
    <w:rsid w:val="00A8200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A8200A"/>
    <w:rPr>
      <w:rFonts w:ascii="Consolas" w:hAnsi="Consolas" w:cs="Consolas"/>
    </w:rPr>
  </w:style>
  <w:style w:type="table" w:styleId="MediumGrid1">
    <w:name w:val="Medium Grid 1"/>
    <w:basedOn w:val="TableNormal"/>
    <w:uiPriority w:val="67"/>
    <w:locked/>
    <w:rsid w:val="00A8200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A8200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A8200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A8200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A8200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A8200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A8200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A8200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A8200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A8200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A8200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A8200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A8200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A8200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A8200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A8200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A8200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A8200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A8200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A8200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A8200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A8200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A8200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A8200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A8200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A8200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A8200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A8200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A8200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A8200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A8200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A8200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A8200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A8200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A8200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A8200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A8200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A8200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A8200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A8200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A8200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A8200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A8200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A8200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A8200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A8200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A8200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A8200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A8200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A8200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A8200A"/>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A8200A"/>
    <w:rPr>
      <w:rFonts w:ascii="Arial" w:hAnsi="Arial"/>
      <w:szCs w:val="24"/>
    </w:rPr>
  </w:style>
  <w:style w:type="paragraph" w:styleId="NormalWeb">
    <w:name w:val="Normal (Web)"/>
    <w:basedOn w:val="Normal"/>
    <w:locked/>
    <w:rsid w:val="00A8200A"/>
    <w:rPr>
      <w:rFonts w:ascii="Times New Roman" w:hAnsi="Times New Roman"/>
      <w:sz w:val="24"/>
    </w:rPr>
  </w:style>
  <w:style w:type="paragraph" w:styleId="NormalIndent">
    <w:name w:val="Normal Indent"/>
    <w:basedOn w:val="Normal"/>
    <w:locked/>
    <w:rsid w:val="00A8200A"/>
    <w:pPr>
      <w:ind w:left="720"/>
    </w:pPr>
  </w:style>
  <w:style w:type="paragraph" w:styleId="NoteHeading">
    <w:name w:val="Note Heading"/>
    <w:basedOn w:val="Normal"/>
    <w:next w:val="Normal"/>
    <w:link w:val="NoteHeadingChar"/>
    <w:locked/>
    <w:rsid w:val="00A8200A"/>
  </w:style>
  <w:style w:type="character" w:customStyle="1" w:styleId="NoteHeadingChar">
    <w:name w:val="Note Heading Char"/>
    <w:basedOn w:val="DefaultParagraphFont"/>
    <w:link w:val="NoteHeading"/>
    <w:rsid w:val="00A8200A"/>
    <w:rPr>
      <w:rFonts w:ascii="Arial" w:hAnsi="Arial"/>
      <w:szCs w:val="24"/>
    </w:rPr>
  </w:style>
  <w:style w:type="character" w:styleId="PageNumber">
    <w:name w:val="page number"/>
    <w:basedOn w:val="DefaultParagraphFont"/>
    <w:locked/>
    <w:rsid w:val="00A8200A"/>
  </w:style>
  <w:style w:type="character" w:styleId="PlaceholderText">
    <w:name w:val="Placeholder Text"/>
    <w:basedOn w:val="DefaultParagraphFont"/>
    <w:uiPriority w:val="99"/>
    <w:semiHidden/>
    <w:locked/>
    <w:rsid w:val="00A8200A"/>
    <w:rPr>
      <w:color w:val="808080"/>
    </w:rPr>
  </w:style>
  <w:style w:type="paragraph" w:styleId="PlainText">
    <w:name w:val="Plain Text"/>
    <w:basedOn w:val="Normal"/>
    <w:link w:val="PlainTextChar"/>
    <w:locked/>
    <w:rsid w:val="00A8200A"/>
    <w:rPr>
      <w:rFonts w:ascii="Consolas" w:hAnsi="Consolas" w:cs="Consolas"/>
      <w:sz w:val="21"/>
      <w:szCs w:val="21"/>
    </w:rPr>
  </w:style>
  <w:style w:type="character" w:customStyle="1" w:styleId="PlainTextChar">
    <w:name w:val="Plain Text Char"/>
    <w:basedOn w:val="DefaultParagraphFont"/>
    <w:link w:val="PlainText"/>
    <w:rsid w:val="00A8200A"/>
    <w:rPr>
      <w:rFonts w:ascii="Consolas" w:hAnsi="Consolas" w:cs="Consolas"/>
      <w:sz w:val="21"/>
      <w:szCs w:val="21"/>
    </w:rPr>
  </w:style>
  <w:style w:type="paragraph" w:styleId="Quote">
    <w:name w:val="Quote"/>
    <w:basedOn w:val="Normal"/>
    <w:next w:val="Normal"/>
    <w:link w:val="QuoteChar"/>
    <w:uiPriority w:val="29"/>
    <w:qFormat/>
    <w:locked/>
    <w:rsid w:val="00A8200A"/>
    <w:rPr>
      <w:i/>
      <w:iCs/>
      <w:color w:val="000000" w:themeColor="text1"/>
    </w:rPr>
  </w:style>
  <w:style w:type="character" w:customStyle="1" w:styleId="QuoteChar">
    <w:name w:val="Quote Char"/>
    <w:basedOn w:val="DefaultParagraphFont"/>
    <w:link w:val="Quote"/>
    <w:uiPriority w:val="29"/>
    <w:rsid w:val="00A8200A"/>
    <w:rPr>
      <w:rFonts w:ascii="Arial" w:hAnsi="Arial"/>
      <w:i/>
      <w:iCs/>
      <w:color w:val="000000" w:themeColor="text1"/>
      <w:szCs w:val="24"/>
    </w:rPr>
  </w:style>
  <w:style w:type="paragraph" w:styleId="Salutation">
    <w:name w:val="Salutation"/>
    <w:basedOn w:val="Normal"/>
    <w:next w:val="Normal"/>
    <w:link w:val="SalutationChar"/>
    <w:locked/>
    <w:rsid w:val="00A8200A"/>
  </w:style>
  <w:style w:type="character" w:customStyle="1" w:styleId="SalutationChar">
    <w:name w:val="Salutation Char"/>
    <w:basedOn w:val="DefaultParagraphFont"/>
    <w:link w:val="Salutation"/>
    <w:rsid w:val="00A8200A"/>
    <w:rPr>
      <w:rFonts w:ascii="Arial" w:hAnsi="Arial"/>
      <w:szCs w:val="24"/>
    </w:rPr>
  </w:style>
  <w:style w:type="paragraph" w:styleId="Signature">
    <w:name w:val="Signature"/>
    <w:basedOn w:val="Normal"/>
    <w:link w:val="SignatureChar"/>
    <w:locked/>
    <w:rsid w:val="00A8200A"/>
    <w:pPr>
      <w:ind w:left="4252"/>
    </w:pPr>
  </w:style>
  <w:style w:type="character" w:customStyle="1" w:styleId="SignatureChar">
    <w:name w:val="Signature Char"/>
    <w:basedOn w:val="DefaultParagraphFont"/>
    <w:link w:val="Signature"/>
    <w:rsid w:val="00A8200A"/>
    <w:rPr>
      <w:rFonts w:ascii="Arial" w:hAnsi="Arial"/>
      <w:szCs w:val="24"/>
    </w:rPr>
  </w:style>
  <w:style w:type="character" w:styleId="Strong">
    <w:name w:val="Strong"/>
    <w:basedOn w:val="DefaultParagraphFont"/>
    <w:qFormat/>
    <w:locked/>
    <w:rsid w:val="00A8200A"/>
    <w:rPr>
      <w:b/>
      <w:bCs/>
    </w:rPr>
  </w:style>
  <w:style w:type="paragraph" w:styleId="Subtitle">
    <w:name w:val="Subtitle"/>
    <w:basedOn w:val="Normal"/>
    <w:next w:val="Normal"/>
    <w:link w:val="SubtitleChar"/>
    <w:qFormat/>
    <w:locked/>
    <w:rsid w:val="00A8200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A8200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A8200A"/>
    <w:rPr>
      <w:i/>
      <w:iCs/>
      <w:color w:val="808080" w:themeColor="text1" w:themeTint="7F"/>
    </w:rPr>
  </w:style>
  <w:style w:type="character" w:styleId="SubtleReference">
    <w:name w:val="Subtle Reference"/>
    <w:basedOn w:val="DefaultParagraphFont"/>
    <w:uiPriority w:val="31"/>
    <w:qFormat/>
    <w:locked/>
    <w:rsid w:val="00A8200A"/>
    <w:rPr>
      <w:smallCaps/>
      <w:color w:val="C0504D" w:themeColor="accent2"/>
      <w:u w:val="single"/>
    </w:rPr>
  </w:style>
  <w:style w:type="table" w:styleId="Table3Deffects1">
    <w:name w:val="Table 3D effects 1"/>
    <w:basedOn w:val="TableNormal"/>
    <w:locked/>
    <w:rsid w:val="00A8200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A8200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A8200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A8200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A8200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A8200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A8200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A8200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A8200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A8200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A8200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A8200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A8200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A8200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A8200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A820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A8200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A820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A8200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A8200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A8200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A8200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A8200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A8200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A8200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A8200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A8200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A8200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A8200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A8200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A8200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A8200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A8200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A8200A"/>
    <w:pPr>
      <w:ind w:left="200" w:hanging="200"/>
    </w:pPr>
  </w:style>
  <w:style w:type="paragraph" w:styleId="TableofFigures">
    <w:name w:val="table of figures"/>
    <w:basedOn w:val="Normal"/>
    <w:next w:val="Normal"/>
    <w:locked/>
    <w:rsid w:val="00A8200A"/>
  </w:style>
  <w:style w:type="table" w:styleId="TableProfessional">
    <w:name w:val="Table Professional"/>
    <w:basedOn w:val="TableNormal"/>
    <w:locked/>
    <w:rsid w:val="00A820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A8200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A8200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A8200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A8200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A8200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A82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A8200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A8200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A8200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A820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8200A"/>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A8200A"/>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A8200A"/>
    <w:pPr>
      <w:spacing w:after="100"/>
    </w:pPr>
  </w:style>
  <w:style w:type="paragraph" w:styleId="TOC2">
    <w:name w:val="toc 2"/>
    <w:basedOn w:val="Normal"/>
    <w:next w:val="Normal"/>
    <w:autoRedefine/>
    <w:locked/>
    <w:rsid w:val="00A8200A"/>
    <w:pPr>
      <w:spacing w:after="100"/>
      <w:ind w:left="200"/>
    </w:pPr>
  </w:style>
  <w:style w:type="paragraph" w:styleId="TOC3">
    <w:name w:val="toc 3"/>
    <w:basedOn w:val="Normal"/>
    <w:next w:val="Normal"/>
    <w:autoRedefine/>
    <w:locked/>
    <w:rsid w:val="00A8200A"/>
    <w:pPr>
      <w:spacing w:after="100"/>
      <w:ind w:left="400"/>
    </w:pPr>
  </w:style>
  <w:style w:type="paragraph" w:styleId="TOC4">
    <w:name w:val="toc 4"/>
    <w:basedOn w:val="Normal"/>
    <w:next w:val="Normal"/>
    <w:autoRedefine/>
    <w:locked/>
    <w:rsid w:val="00A8200A"/>
    <w:pPr>
      <w:spacing w:after="100"/>
      <w:ind w:left="600"/>
    </w:pPr>
  </w:style>
  <w:style w:type="paragraph" w:styleId="TOC5">
    <w:name w:val="toc 5"/>
    <w:basedOn w:val="Normal"/>
    <w:next w:val="Normal"/>
    <w:autoRedefine/>
    <w:locked/>
    <w:rsid w:val="00A8200A"/>
    <w:pPr>
      <w:spacing w:after="100"/>
      <w:ind w:left="800"/>
    </w:pPr>
  </w:style>
  <w:style w:type="paragraph" w:styleId="TOC6">
    <w:name w:val="toc 6"/>
    <w:basedOn w:val="Normal"/>
    <w:next w:val="Normal"/>
    <w:autoRedefine/>
    <w:locked/>
    <w:rsid w:val="00A8200A"/>
    <w:pPr>
      <w:spacing w:after="100"/>
      <w:ind w:left="1000"/>
    </w:pPr>
  </w:style>
  <w:style w:type="paragraph" w:styleId="TOC7">
    <w:name w:val="toc 7"/>
    <w:basedOn w:val="Normal"/>
    <w:next w:val="Normal"/>
    <w:autoRedefine/>
    <w:locked/>
    <w:rsid w:val="00A8200A"/>
    <w:pPr>
      <w:spacing w:after="100"/>
      <w:ind w:left="1200"/>
    </w:pPr>
  </w:style>
  <w:style w:type="paragraph" w:styleId="TOC8">
    <w:name w:val="toc 8"/>
    <w:basedOn w:val="Normal"/>
    <w:next w:val="Normal"/>
    <w:autoRedefine/>
    <w:locked/>
    <w:rsid w:val="00A8200A"/>
    <w:pPr>
      <w:spacing w:after="100"/>
      <w:ind w:left="1400"/>
    </w:pPr>
  </w:style>
  <w:style w:type="paragraph" w:styleId="TOC9">
    <w:name w:val="toc 9"/>
    <w:basedOn w:val="Normal"/>
    <w:next w:val="Normal"/>
    <w:autoRedefine/>
    <w:locked/>
    <w:rsid w:val="00A8200A"/>
    <w:pPr>
      <w:spacing w:after="100"/>
      <w:ind w:left="1600"/>
    </w:pPr>
  </w:style>
  <w:style w:type="paragraph" w:styleId="TOCHeading">
    <w:name w:val="TOC Heading"/>
    <w:basedOn w:val="Heading1"/>
    <w:next w:val="Normal"/>
    <w:uiPriority w:val="39"/>
    <w:semiHidden/>
    <w:unhideWhenUsed/>
    <w:qFormat/>
    <w:locked/>
    <w:rsid w:val="00A8200A"/>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6A1799"/>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6A1799"/>
    <w:rPr>
      <w:i/>
    </w:rPr>
  </w:style>
  <w:style w:type="character" w:customStyle="1" w:styleId="QPPTableTextITALICChar">
    <w:name w:val="QPP Table Text ITALIC Char"/>
    <w:basedOn w:val="QPPTableTextBodyChar"/>
    <w:link w:val="QPPTableTextITALIC"/>
    <w:rsid w:val="00A8200A"/>
    <w:rPr>
      <w:rFonts w:ascii="Arial" w:hAnsi="Arial" w:cs="Arial"/>
      <w:i/>
      <w:color w:val="000000"/>
    </w:rPr>
  </w:style>
  <w:style w:type="table" w:customStyle="1" w:styleId="QPPTableGrid">
    <w:name w:val="QPP Table Grid"/>
    <w:basedOn w:val="TableNormal"/>
    <w:uiPriority w:val="99"/>
    <w:rsid w:val="006A179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8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Template>
  <TotalTime>155</TotalTime>
  <Pages>2</Pages>
  <Words>4640</Words>
  <Characters>26453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31031</CharactersWithSpaces>
  <SharedDoc>false</SharedDoc>
  <HLinks>
    <vt:vector size="690" baseType="variant">
      <vt:variant>
        <vt:i4>6226000</vt:i4>
      </vt:variant>
      <vt:variant>
        <vt:i4>342</vt:i4>
      </vt:variant>
      <vt:variant>
        <vt:i4>0</vt:i4>
      </vt:variant>
      <vt:variant>
        <vt:i4>5</vt:i4>
      </vt:variant>
      <vt:variant>
        <vt:lpwstr/>
      </vt:variant>
      <vt:variant>
        <vt:lpwstr>AO10</vt:lpwstr>
      </vt:variant>
      <vt:variant>
        <vt:i4>7929971</vt:i4>
      </vt:variant>
      <vt:variant>
        <vt:i4>339</vt:i4>
      </vt:variant>
      <vt:variant>
        <vt:i4>0</vt:i4>
      </vt:variant>
      <vt:variant>
        <vt:i4>5</vt:i4>
      </vt:variant>
      <vt:variant>
        <vt:lpwstr/>
      </vt:variant>
      <vt:variant>
        <vt:lpwstr>Figureb</vt:lpwstr>
      </vt:variant>
      <vt:variant>
        <vt:i4>786454</vt:i4>
      </vt:variant>
      <vt:variant>
        <vt:i4>336</vt:i4>
      </vt:variant>
      <vt:variant>
        <vt:i4>0</vt:i4>
      </vt:variant>
      <vt:variant>
        <vt:i4>5</vt:i4>
      </vt:variant>
      <vt:variant>
        <vt:lpwstr>../Schedule 1 - Definitions/Definitions.doc</vt:lpwstr>
      </vt:variant>
      <vt:variant>
        <vt:lpwstr>Storey</vt:lpwstr>
      </vt:variant>
      <vt:variant>
        <vt:i4>7012473</vt:i4>
      </vt:variant>
      <vt:variant>
        <vt:i4>333</vt:i4>
      </vt:variant>
      <vt:variant>
        <vt:i4>0</vt:i4>
      </vt:variant>
      <vt:variant>
        <vt:i4>5</vt:i4>
      </vt:variant>
      <vt:variant>
        <vt:lpwstr>../Schedule 1 - Definitions/Definitions.doc</vt:lpwstr>
      </vt:variant>
      <vt:variant>
        <vt:lpwstr>HabitableRoom</vt:lpwstr>
      </vt:variant>
      <vt:variant>
        <vt:i4>1048595</vt:i4>
      </vt:variant>
      <vt:variant>
        <vt:i4>330</vt:i4>
      </vt:variant>
      <vt:variant>
        <vt:i4>0</vt:i4>
      </vt:variant>
      <vt:variant>
        <vt:i4>5</vt:i4>
      </vt:variant>
      <vt:variant>
        <vt:lpwstr>../Schedule 1 - Definitions/Definitions.doc</vt:lpwstr>
      </vt:variant>
      <vt:variant>
        <vt:lpwstr>GroundLevel</vt:lpwstr>
      </vt:variant>
      <vt:variant>
        <vt:i4>524294</vt:i4>
      </vt:variant>
      <vt:variant>
        <vt:i4>327</vt:i4>
      </vt:variant>
      <vt:variant>
        <vt:i4>0</vt:i4>
      </vt:variant>
      <vt:variant>
        <vt:i4>5</vt:i4>
      </vt:variant>
      <vt:variant>
        <vt:lpwstr>http://www.brisbane.qld.gov.au/planning-building/planning-guidelines-and-tools/brisbanes-new-city-plan/draft-new-city-plan-mapping/index.htm</vt:lpwstr>
      </vt:variant>
      <vt:variant>
        <vt:lpwstr/>
      </vt:variant>
      <vt:variant>
        <vt:i4>6684780</vt:i4>
      </vt:variant>
      <vt:variant>
        <vt:i4>324</vt:i4>
      </vt:variant>
      <vt:variant>
        <vt:i4>0</vt:i4>
      </vt:variant>
      <vt:variant>
        <vt:i4>5</vt:i4>
      </vt:variant>
      <vt:variant>
        <vt:lpwstr>../Schedule 1 - Definitions/Definitions.doc</vt:lpwstr>
      </vt:variant>
      <vt:variant>
        <vt:lpwstr>Dwelling</vt:lpwstr>
      </vt:variant>
      <vt:variant>
        <vt:i4>7929971</vt:i4>
      </vt:variant>
      <vt:variant>
        <vt:i4>321</vt:i4>
      </vt:variant>
      <vt:variant>
        <vt:i4>0</vt:i4>
      </vt:variant>
      <vt:variant>
        <vt:i4>5</vt:i4>
      </vt:variant>
      <vt:variant>
        <vt:lpwstr/>
      </vt:variant>
      <vt:variant>
        <vt:lpwstr>Figuree</vt:lpwstr>
      </vt:variant>
      <vt:variant>
        <vt:i4>1179655</vt:i4>
      </vt:variant>
      <vt:variant>
        <vt:i4>318</vt:i4>
      </vt:variant>
      <vt:variant>
        <vt:i4>0</vt:i4>
      </vt:variant>
      <vt:variant>
        <vt:i4>5</vt:i4>
      </vt:variant>
      <vt:variant>
        <vt:lpwstr>../Schedule 1 - Definitions/Definitions.doc</vt:lpwstr>
      </vt:variant>
      <vt:variant>
        <vt:lpwstr>BuildingHeight</vt:lpwstr>
      </vt:variant>
      <vt:variant>
        <vt:i4>786454</vt:i4>
      </vt:variant>
      <vt:variant>
        <vt:i4>315</vt:i4>
      </vt:variant>
      <vt:variant>
        <vt:i4>0</vt:i4>
      </vt:variant>
      <vt:variant>
        <vt:i4>5</vt:i4>
      </vt:variant>
      <vt:variant>
        <vt:lpwstr>../Schedule 1 - Definitions/Definitions.doc</vt:lpwstr>
      </vt:variant>
      <vt:variant>
        <vt:lpwstr>Storey</vt:lpwstr>
      </vt:variant>
      <vt:variant>
        <vt:i4>1507353</vt:i4>
      </vt:variant>
      <vt:variant>
        <vt:i4>312</vt:i4>
      </vt:variant>
      <vt:variant>
        <vt:i4>0</vt:i4>
      </vt:variant>
      <vt:variant>
        <vt:i4>5</vt:i4>
      </vt:variant>
      <vt:variant>
        <vt:lpwstr>../Schedule 6 - Planning scheme policies/StructurePlanningPSP.doc</vt:lpwstr>
      </vt:variant>
      <vt:variant>
        <vt:lpwstr/>
      </vt:variant>
      <vt:variant>
        <vt:i4>7929965</vt:i4>
      </vt:variant>
      <vt:variant>
        <vt:i4>309</vt:i4>
      </vt:variant>
      <vt:variant>
        <vt:i4>0</vt:i4>
      </vt:variant>
      <vt:variant>
        <vt:i4>5</vt:i4>
      </vt:variant>
      <vt:variant>
        <vt:lpwstr>../Schedule 1 - Definitions/Definitions.doc</vt:lpwstr>
      </vt:variant>
      <vt:variant>
        <vt:lpwstr>Park</vt:lpwstr>
      </vt:variant>
      <vt:variant>
        <vt:i4>8323175</vt:i4>
      </vt:variant>
      <vt:variant>
        <vt:i4>306</vt:i4>
      </vt:variant>
      <vt:variant>
        <vt:i4>0</vt:i4>
      </vt:variant>
      <vt:variant>
        <vt:i4>5</vt:i4>
      </vt:variant>
      <vt:variant>
        <vt:lpwstr>../Schedule 1 - Definitions/Definitions.doc</vt:lpwstr>
      </vt:variant>
      <vt:variant>
        <vt:lpwstr>BuildingFoot</vt:lpwstr>
      </vt:variant>
      <vt:variant>
        <vt:i4>262146</vt:i4>
      </vt:variant>
      <vt:variant>
        <vt:i4>303</vt:i4>
      </vt:variant>
      <vt:variant>
        <vt:i4>0</vt:i4>
      </vt:variant>
      <vt:variant>
        <vt:i4>5</vt:i4>
      </vt:variant>
      <vt:variant>
        <vt:lpwstr>../Schedule 1 - Definitions/Definitions.doc</vt:lpwstr>
      </vt:variant>
      <vt:variant>
        <vt:lpwstr>Amenity</vt:lpwstr>
      </vt:variant>
      <vt:variant>
        <vt:i4>655427</vt:i4>
      </vt:variant>
      <vt:variant>
        <vt:i4>300</vt:i4>
      </vt:variant>
      <vt:variant>
        <vt:i4>0</vt:i4>
      </vt:variant>
      <vt:variant>
        <vt:i4>5</vt:i4>
      </vt:variant>
      <vt:variant>
        <vt:lpwstr>C:\Documents and Settings\088482\Schedule 6 - Planning scheme policies\NoiseImpactAssessmentPSP.doc</vt:lpwstr>
      </vt:variant>
      <vt:variant>
        <vt:lpwstr/>
      </vt:variant>
      <vt:variant>
        <vt:i4>7929971</vt:i4>
      </vt:variant>
      <vt:variant>
        <vt:i4>297</vt:i4>
      </vt:variant>
      <vt:variant>
        <vt:i4>0</vt:i4>
      </vt:variant>
      <vt:variant>
        <vt:i4>5</vt:i4>
      </vt:variant>
      <vt:variant>
        <vt:lpwstr/>
      </vt:variant>
      <vt:variant>
        <vt:lpwstr>Figureg</vt:lpwstr>
      </vt:variant>
      <vt:variant>
        <vt:i4>262146</vt:i4>
      </vt:variant>
      <vt:variant>
        <vt:i4>294</vt:i4>
      </vt:variant>
      <vt:variant>
        <vt:i4>0</vt:i4>
      </vt:variant>
      <vt:variant>
        <vt:i4>5</vt:i4>
      </vt:variant>
      <vt:variant>
        <vt:lpwstr>../Schedule 1 - Definitions/Definitions.doc</vt:lpwstr>
      </vt:variant>
      <vt:variant>
        <vt:lpwstr>Amenity</vt:lpwstr>
      </vt:variant>
      <vt:variant>
        <vt:i4>983052</vt:i4>
      </vt:variant>
      <vt:variant>
        <vt:i4>291</vt:i4>
      </vt:variant>
      <vt:variant>
        <vt:i4>0</vt:i4>
      </vt:variant>
      <vt:variant>
        <vt:i4>5</vt:i4>
      </vt:variant>
      <vt:variant>
        <vt:lpwstr>../Schedule 1 - Definitions/Definitions.doc</vt:lpwstr>
      </vt:variant>
      <vt:variant>
        <vt:lpwstr>LocalR</vt:lpwstr>
      </vt:variant>
      <vt:variant>
        <vt:i4>262146</vt:i4>
      </vt:variant>
      <vt:variant>
        <vt:i4>288</vt:i4>
      </vt:variant>
      <vt:variant>
        <vt:i4>0</vt:i4>
      </vt:variant>
      <vt:variant>
        <vt:i4>5</vt:i4>
      </vt:variant>
      <vt:variant>
        <vt:lpwstr>../Schedule 1 - Definitions/Definitions.doc</vt:lpwstr>
      </vt:variant>
      <vt:variant>
        <vt:lpwstr>Amenity</vt:lpwstr>
      </vt:variant>
      <vt:variant>
        <vt:i4>786454</vt:i4>
      </vt:variant>
      <vt:variant>
        <vt:i4>285</vt:i4>
      </vt:variant>
      <vt:variant>
        <vt:i4>0</vt:i4>
      </vt:variant>
      <vt:variant>
        <vt:i4>5</vt:i4>
      </vt:variant>
      <vt:variant>
        <vt:lpwstr>../Schedule 1 - Definitions/Definitions.doc</vt:lpwstr>
      </vt:variant>
      <vt:variant>
        <vt:lpwstr>Storey</vt:lpwstr>
      </vt:variant>
      <vt:variant>
        <vt:i4>524294</vt:i4>
      </vt:variant>
      <vt:variant>
        <vt:i4>282</vt:i4>
      </vt:variant>
      <vt:variant>
        <vt:i4>0</vt:i4>
      </vt:variant>
      <vt:variant>
        <vt:i4>5</vt:i4>
      </vt:variant>
      <vt:variant>
        <vt:lpwstr>http://www.brisbane.qld.gov.au/planning-building/planning-guidelines-and-tools/brisbanes-new-city-plan/draft-new-city-plan-mapping/index.htm</vt:lpwstr>
      </vt:variant>
      <vt:variant>
        <vt:lpwstr/>
      </vt:variant>
      <vt:variant>
        <vt:i4>8257634</vt:i4>
      </vt:variant>
      <vt:variant>
        <vt:i4>279</vt:i4>
      </vt:variant>
      <vt:variant>
        <vt:i4>0</vt:i4>
      </vt:variant>
      <vt:variant>
        <vt:i4>5</vt:i4>
      </vt:variant>
      <vt:variant>
        <vt:lpwstr>../Schedule 1 - Definitions/Definitions.doc</vt:lpwstr>
      </vt:variant>
      <vt:variant>
        <vt:lpwstr>CentreActivities</vt:lpwstr>
      </vt:variant>
      <vt:variant>
        <vt:i4>589897</vt:i4>
      </vt:variant>
      <vt:variant>
        <vt:i4>276</vt:i4>
      </vt:variant>
      <vt:variant>
        <vt:i4>0</vt:i4>
      </vt:variant>
      <vt:variant>
        <vt:i4>5</vt:i4>
      </vt:variant>
      <vt:variant>
        <vt:lpwstr>../Schedule 6 - Planning scheme policies/Infrastructure Design PSP/final version/InfrastructureDesignPSP.doc</vt:lpwstr>
      </vt:variant>
      <vt:variant>
        <vt:lpwstr/>
      </vt:variant>
      <vt:variant>
        <vt:i4>7012467</vt:i4>
      </vt:variant>
      <vt:variant>
        <vt:i4>273</vt:i4>
      </vt:variant>
      <vt:variant>
        <vt:i4>0</vt:i4>
      </vt:variant>
      <vt:variant>
        <vt:i4>5</vt:i4>
      </vt:variant>
      <vt:variant>
        <vt:lpwstr>../Schedule 1 - Definitions/Definitions.doc</vt:lpwstr>
      </vt:variant>
      <vt:variant>
        <vt:lpwstr>Shop</vt:lpwstr>
      </vt:variant>
      <vt:variant>
        <vt:i4>8257634</vt:i4>
      </vt:variant>
      <vt:variant>
        <vt:i4>270</vt:i4>
      </vt:variant>
      <vt:variant>
        <vt:i4>0</vt:i4>
      </vt:variant>
      <vt:variant>
        <vt:i4>5</vt:i4>
      </vt:variant>
      <vt:variant>
        <vt:lpwstr>../Schedule 1 - Definitions/Definitions.doc</vt:lpwstr>
      </vt:variant>
      <vt:variant>
        <vt:lpwstr>CentreActivities</vt:lpwstr>
      </vt:variant>
      <vt:variant>
        <vt:i4>8257634</vt:i4>
      </vt:variant>
      <vt:variant>
        <vt:i4>267</vt:i4>
      </vt:variant>
      <vt:variant>
        <vt:i4>0</vt:i4>
      </vt:variant>
      <vt:variant>
        <vt:i4>5</vt:i4>
      </vt:variant>
      <vt:variant>
        <vt:lpwstr>../Schedule 1 - Definitions/Definitions.doc</vt:lpwstr>
      </vt:variant>
      <vt:variant>
        <vt:lpwstr>CentreActivities</vt:lpwstr>
      </vt:variant>
      <vt:variant>
        <vt:i4>1376264</vt:i4>
      </vt:variant>
      <vt:variant>
        <vt:i4>264</vt:i4>
      </vt:variant>
      <vt:variant>
        <vt:i4>0</vt:i4>
      </vt:variant>
      <vt:variant>
        <vt:i4>5</vt:i4>
      </vt:variant>
      <vt:variant>
        <vt:lpwstr>../Schedule 1 - Definitions/Definitions.doc</vt:lpwstr>
      </vt:variant>
      <vt:variant>
        <vt:lpwstr>GFA</vt:lpwstr>
      </vt:variant>
      <vt:variant>
        <vt:i4>1376264</vt:i4>
      </vt:variant>
      <vt:variant>
        <vt:i4>261</vt:i4>
      </vt:variant>
      <vt:variant>
        <vt:i4>0</vt:i4>
      </vt:variant>
      <vt:variant>
        <vt:i4>5</vt:i4>
      </vt:variant>
      <vt:variant>
        <vt:lpwstr>../Schedule 1 - Definitions/Definitions.doc</vt:lpwstr>
      </vt:variant>
      <vt:variant>
        <vt:lpwstr>GFA</vt:lpwstr>
      </vt:variant>
      <vt:variant>
        <vt:i4>7929971</vt:i4>
      </vt:variant>
      <vt:variant>
        <vt:i4>258</vt:i4>
      </vt:variant>
      <vt:variant>
        <vt:i4>0</vt:i4>
      </vt:variant>
      <vt:variant>
        <vt:i4>5</vt:i4>
      </vt:variant>
      <vt:variant>
        <vt:lpwstr/>
      </vt:variant>
      <vt:variant>
        <vt:lpwstr>Figureb</vt:lpwstr>
      </vt:variant>
      <vt:variant>
        <vt:i4>7929971</vt:i4>
      </vt:variant>
      <vt:variant>
        <vt:i4>255</vt:i4>
      </vt:variant>
      <vt:variant>
        <vt:i4>0</vt:i4>
      </vt:variant>
      <vt:variant>
        <vt:i4>5</vt:i4>
      </vt:variant>
      <vt:variant>
        <vt:lpwstr/>
      </vt:variant>
      <vt:variant>
        <vt:lpwstr>Figureb</vt:lpwstr>
      </vt:variant>
      <vt:variant>
        <vt:i4>5898315</vt:i4>
      </vt:variant>
      <vt:variant>
        <vt:i4>252</vt:i4>
      </vt:variant>
      <vt:variant>
        <vt:i4>0</vt:i4>
      </vt:variant>
      <vt:variant>
        <vt:i4>5</vt:i4>
      </vt:variant>
      <vt:variant>
        <vt:lpwstr/>
      </vt:variant>
      <vt:variant>
        <vt:lpwstr>Table721933B</vt:lpwstr>
      </vt:variant>
      <vt:variant>
        <vt:i4>1179655</vt:i4>
      </vt:variant>
      <vt:variant>
        <vt:i4>249</vt:i4>
      </vt:variant>
      <vt:variant>
        <vt:i4>0</vt:i4>
      </vt:variant>
      <vt:variant>
        <vt:i4>5</vt:i4>
      </vt:variant>
      <vt:variant>
        <vt:lpwstr>../Schedule 1 - Definitions/Definitions.doc</vt:lpwstr>
      </vt:variant>
      <vt:variant>
        <vt:lpwstr>BuildingHeight</vt:lpwstr>
      </vt:variant>
      <vt:variant>
        <vt:i4>262146</vt:i4>
      </vt:variant>
      <vt:variant>
        <vt:i4>246</vt:i4>
      </vt:variant>
      <vt:variant>
        <vt:i4>0</vt:i4>
      </vt:variant>
      <vt:variant>
        <vt:i4>5</vt:i4>
      </vt:variant>
      <vt:variant>
        <vt:lpwstr>../Schedule 1 - Definitions/Definitions.doc</vt:lpwstr>
      </vt:variant>
      <vt:variant>
        <vt:lpwstr>Amenity</vt:lpwstr>
      </vt:variant>
      <vt:variant>
        <vt:i4>1048595</vt:i4>
      </vt:variant>
      <vt:variant>
        <vt:i4>243</vt:i4>
      </vt:variant>
      <vt:variant>
        <vt:i4>0</vt:i4>
      </vt:variant>
      <vt:variant>
        <vt:i4>5</vt:i4>
      </vt:variant>
      <vt:variant>
        <vt:lpwstr>../Schedule 1 - Definitions/Definitions.doc</vt:lpwstr>
      </vt:variant>
      <vt:variant>
        <vt:lpwstr>GroundLevel</vt:lpwstr>
      </vt:variant>
      <vt:variant>
        <vt:i4>7274615</vt:i4>
      </vt:variant>
      <vt:variant>
        <vt:i4>240</vt:i4>
      </vt:variant>
      <vt:variant>
        <vt:i4>0</vt:i4>
      </vt:variant>
      <vt:variant>
        <vt:i4>5</vt:i4>
      </vt:variant>
      <vt:variant>
        <vt:lpwstr>../Schedule 1 - Definitions/Definitions.doc</vt:lpwstr>
      </vt:variant>
      <vt:variant>
        <vt:lpwstr>CornerLot</vt:lpwstr>
      </vt:variant>
      <vt:variant>
        <vt:i4>7929971</vt:i4>
      </vt:variant>
      <vt:variant>
        <vt:i4>237</vt:i4>
      </vt:variant>
      <vt:variant>
        <vt:i4>0</vt:i4>
      </vt:variant>
      <vt:variant>
        <vt:i4>5</vt:i4>
      </vt:variant>
      <vt:variant>
        <vt:lpwstr/>
      </vt:variant>
      <vt:variant>
        <vt:lpwstr>Figuref</vt:lpwstr>
      </vt:variant>
      <vt:variant>
        <vt:i4>7929971</vt:i4>
      </vt:variant>
      <vt:variant>
        <vt:i4>234</vt:i4>
      </vt:variant>
      <vt:variant>
        <vt:i4>0</vt:i4>
      </vt:variant>
      <vt:variant>
        <vt:i4>5</vt:i4>
      </vt:variant>
      <vt:variant>
        <vt:lpwstr/>
      </vt:variant>
      <vt:variant>
        <vt:lpwstr>Figuree</vt:lpwstr>
      </vt:variant>
      <vt:variant>
        <vt:i4>589897</vt:i4>
      </vt:variant>
      <vt:variant>
        <vt:i4>231</vt:i4>
      </vt:variant>
      <vt:variant>
        <vt:i4>0</vt:i4>
      </vt:variant>
      <vt:variant>
        <vt:i4>5</vt:i4>
      </vt:variant>
      <vt:variant>
        <vt:lpwstr>../Schedule 6 - Planning scheme policies/Infrastructure Design PSP/final version/InfrastructureDesignPSP.doc</vt:lpwstr>
      </vt:variant>
      <vt:variant>
        <vt:lpwstr/>
      </vt:variant>
      <vt:variant>
        <vt:i4>7929971</vt:i4>
      </vt:variant>
      <vt:variant>
        <vt:i4>228</vt:i4>
      </vt:variant>
      <vt:variant>
        <vt:i4>0</vt:i4>
      </vt:variant>
      <vt:variant>
        <vt:i4>5</vt:i4>
      </vt:variant>
      <vt:variant>
        <vt:lpwstr/>
      </vt:variant>
      <vt:variant>
        <vt:lpwstr>Figurec</vt:lpwstr>
      </vt:variant>
      <vt:variant>
        <vt:i4>6946942</vt:i4>
      </vt:variant>
      <vt:variant>
        <vt:i4>225</vt:i4>
      </vt:variant>
      <vt:variant>
        <vt:i4>0</vt:i4>
      </vt:variant>
      <vt:variant>
        <vt:i4>5</vt:i4>
      </vt:variant>
      <vt:variant>
        <vt:lpwstr>../Schedule 1 - Definitions/Definitions.doc</vt:lpwstr>
      </vt:variant>
      <vt:variant>
        <vt:lpwstr>SmallLot</vt:lpwstr>
      </vt:variant>
      <vt:variant>
        <vt:i4>3211370</vt:i4>
      </vt:variant>
      <vt:variant>
        <vt:i4>222</vt:i4>
      </vt:variant>
      <vt:variant>
        <vt:i4>0</vt:i4>
      </vt:variant>
      <vt:variant>
        <vt:i4>5</vt:i4>
      </vt:variant>
      <vt:variant>
        <vt:lpwstr>http://www.hpw.qld.gov.au/construction/BuildingPlumbing/Building/BuildingLawsCodes/QueenslandDevelopmentCode/Pages/default.aspx</vt:lpwstr>
      </vt:variant>
      <vt:variant>
        <vt:lpwstr/>
      </vt:variant>
      <vt:variant>
        <vt:i4>7929971</vt:i4>
      </vt:variant>
      <vt:variant>
        <vt:i4>219</vt:i4>
      </vt:variant>
      <vt:variant>
        <vt:i4>0</vt:i4>
      </vt:variant>
      <vt:variant>
        <vt:i4>5</vt:i4>
      </vt:variant>
      <vt:variant>
        <vt:lpwstr/>
      </vt:variant>
      <vt:variant>
        <vt:lpwstr>Figured</vt:lpwstr>
      </vt:variant>
      <vt:variant>
        <vt:i4>1507337</vt:i4>
      </vt:variant>
      <vt:variant>
        <vt:i4>216</vt:i4>
      </vt:variant>
      <vt:variant>
        <vt:i4>0</vt:i4>
      </vt:variant>
      <vt:variant>
        <vt:i4>5</vt:i4>
      </vt:variant>
      <vt:variant>
        <vt:lpwstr>../Schedule 1 - Definitions/Definitions.doc</vt:lpwstr>
      </vt:variant>
      <vt:variant>
        <vt:lpwstr>Setback</vt:lpwstr>
      </vt:variant>
      <vt:variant>
        <vt:i4>7929971</vt:i4>
      </vt:variant>
      <vt:variant>
        <vt:i4>213</vt:i4>
      </vt:variant>
      <vt:variant>
        <vt:i4>0</vt:i4>
      </vt:variant>
      <vt:variant>
        <vt:i4>5</vt:i4>
      </vt:variant>
      <vt:variant>
        <vt:lpwstr/>
      </vt:variant>
      <vt:variant>
        <vt:lpwstr>Figured</vt:lpwstr>
      </vt:variant>
      <vt:variant>
        <vt:i4>1507337</vt:i4>
      </vt:variant>
      <vt:variant>
        <vt:i4>210</vt:i4>
      </vt:variant>
      <vt:variant>
        <vt:i4>0</vt:i4>
      </vt:variant>
      <vt:variant>
        <vt:i4>5</vt:i4>
      </vt:variant>
      <vt:variant>
        <vt:lpwstr>../Schedule 1 - Definitions/Definitions.doc</vt:lpwstr>
      </vt:variant>
      <vt:variant>
        <vt:lpwstr>Setback</vt:lpwstr>
      </vt:variant>
      <vt:variant>
        <vt:i4>1179655</vt:i4>
      </vt:variant>
      <vt:variant>
        <vt:i4>207</vt:i4>
      </vt:variant>
      <vt:variant>
        <vt:i4>0</vt:i4>
      </vt:variant>
      <vt:variant>
        <vt:i4>5</vt:i4>
      </vt:variant>
      <vt:variant>
        <vt:lpwstr>../Schedule 1 - Definitions/Definitions.doc</vt:lpwstr>
      </vt:variant>
      <vt:variant>
        <vt:lpwstr>BuildingHeight</vt:lpwstr>
      </vt:variant>
      <vt:variant>
        <vt:i4>786454</vt:i4>
      </vt:variant>
      <vt:variant>
        <vt:i4>204</vt:i4>
      </vt:variant>
      <vt:variant>
        <vt:i4>0</vt:i4>
      </vt:variant>
      <vt:variant>
        <vt:i4>5</vt:i4>
      </vt:variant>
      <vt:variant>
        <vt:lpwstr>../Schedule 1 - Definitions/Definitions.doc</vt:lpwstr>
      </vt:variant>
      <vt:variant>
        <vt:lpwstr>Storey</vt:lpwstr>
      </vt:variant>
      <vt:variant>
        <vt:i4>5898315</vt:i4>
      </vt:variant>
      <vt:variant>
        <vt:i4>201</vt:i4>
      </vt:variant>
      <vt:variant>
        <vt:i4>0</vt:i4>
      </vt:variant>
      <vt:variant>
        <vt:i4>5</vt:i4>
      </vt:variant>
      <vt:variant>
        <vt:lpwstr/>
      </vt:variant>
      <vt:variant>
        <vt:lpwstr>Table721933B</vt:lpwstr>
      </vt:variant>
      <vt:variant>
        <vt:i4>1179655</vt:i4>
      </vt:variant>
      <vt:variant>
        <vt:i4>198</vt:i4>
      </vt:variant>
      <vt:variant>
        <vt:i4>0</vt:i4>
      </vt:variant>
      <vt:variant>
        <vt:i4>5</vt:i4>
      </vt:variant>
      <vt:variant>
        <vt:lpwstr>../Schedule 1 - Definitions/Definitions.doc</vt:lpwstr>
      </vt:variant>
      <vt:variant>
        <vt:lpwstr>BuildingHeight</vt:lpwstr>
      </vt:variant>
      <vt:variant>
        <vt:i4>786454</vt:i4>
      </vt:variant>
      <vt:variant>
        <vt:i4>195</vt:i4>
      </vt:variant>
      <vt:variant>
        <vt:i4>0</vt:i4>
      </vt:variant>
      <vt:variant>
        <vt:i4>5</vt:i4>
      </vt:variant>
      <vt:variant>
        <vt:lpwstr>../Schedule 1 - Definitions/Definitions.doc</vt:lpwstr>
      </vt:variant>
      <vt:variant>
        <vt:lpwstr>Storey</vt:lpwstr>
      </vt:variant>
      <vt:variant>
        <vt:i4>8323175</vt:i4>
      </vt:variant>
      <vt:variant>
        <vt:i4>192</vt:i4>
      </vt:variant>
      <vt:variant>
        <vt:i4>0</vt:i4>
      </vt:variant>
      <vt:variant>
        <vt:i4>5</vt:i4>
      </vt:variant>
      <vt:variant>
        <vt:lpwstr>../Schedule 1 - Definitions/Definitions.doc</vt:lpwstr>
      </vt:variant>
      <vt:variant>
        <vt:lpwstr>BuildingFoot</vt:lpwstr>
      </vt:variant>
      <vt:variant>
        <vt:i4>1507337</vt:i4>
      </vt:variant>
      <vt:variant>
        <vt:i4>189</vt:i4>
      </vt:variant>
      <vt:variant>
        <vt:i4>0</vt:i4>
      </vt:variant>
      <vt:variant>
        <vt:i4>5</vt:i4>
      </vt:variant>
      <vt:variant>
        <vt:lpwstr>../Schedule 1 - Definitions/Definitions.doc</vt:lpwstr>
      </vt:variant>
      <vt:variant>
        <vt:lpwstr>Setback</vt:lpwstr>
      </vt:variant>
      <vt:variant>
        <vt:i4>7929971</vt:i4>
      </vt:variant>
      <vt:variant>
        <vt:i4>186</vt:i4>
      </vt:variant>
      <vt:variant>
        <vt:i4>0</vt:i4>
      </vt:variant>
      <vt:variant>
        <vt:i4>5</vt:i4>
      </vt:variant>
      <vt:variant>
        <vt:lpwstr/>
      </vt:variant>
      <vt:variant>
        <vt:lpwstr>Figuref</vt:lpwstr>
      </vt:variant>
      <vt:variant>
        <vt:i4>7929971</vt:i4>
      </vt:variant>
      <vt:variant>
        <vt:i4>183</vt:i4>
      </vt:variant>
      <vt:variant>
        <vt:i4>0</vt:i4>
      </vt:variant>
      <vt:variant>
        <vt:i4>5</vt:i4>
      </vt:variant>
      <vt:variant>
        <vt:lpwstr/>
      </vt:variant>
      <vt:variant>
        <vt:lpwstr>Figuree</vt:lpwstr>
      </vt:variant>
      <vt:variant>
        <vt:i4>7929971</vt:i4>
      </vt:variant>
      <vt:variant>
        <vt:i4>180</vt:i4>
      </vt:variant>
      <vt:variant>
        <vt:i4>0</vt:i4>
      </vt:variant>
      <vt:variant>
        <vt:i4>5</vt:i4>
      </vt:variant>
      <vt:variant>
        <vt:lpwstr/>
      </vt:variant>
      <vt:variant>
        <vt:lpwstr>Figured</vt:lpwstr>
      </vt:variant>
      <vt:variant>
        <vt:i4>1507337</vt:i4>
      </vt:variant>
      <vt:variant>
        <vt:i4>177</vt:i4>
      </vt:variant>
      <vt:variant>
        <vt:i4>0</vt:i4>
      </vt:variant>
      <vt:variant>
        <vt:i4>5</vt:i4>
      </vt:variant>
      <vt:variant>
        <vt:lpwstr>../Schedule 1 - Definitions/Definitions.doc</vt:lpwstr>
      </vt:variant>
      <vt:variant>
        <vt:lpwstr>Setback</vt:lpwstr>
      </vt:variant>
      <vt:variant>
        <vt:i4>1179655</vt:i4>
      </vt:variant>
      <vt:variant>
        <vt:i4>174</vt:i4>
      </vt:variant>
      <vt:variant>
        <vt:i4>0</vt:i4>
      </vt:variant>
      <vt:variant>
        <vt:i4>5</vt:i4>
      </vt:variant>
      <vt:variant>
        <vt:lpwstr>../Schedule 1 - Definitions/Definitions.doc</vt:lpwstr>
      </vt:variant>
      <vt:variant>
        <vt:lpwstr>BuildingHeight</vt:lpwstr>
      </vt:variant>
      <vt:variant>
        <vt:i4>786454</vt:i4>
      </vt:variant>
      <vt:variant>
        <vt:i4>171</vt:i4>
      </vt:variant>
      <vt:variant>
        <vt:i4>0</vt:i4>
      </vt:variant>
      <vt:variant>
        <vt:i4>5</vt:i4>
      </vt:variant>
      <vt:variant>
        <vt:lpwstr>../Schedule 1 - Definitions/Definitions.doc</vt:lpwstr>
      </vt:variant>
      <vt:variant>
        <vt:lpwstr>Storey</vt:lpwstr>
      </vt:variant>
      <vt:variant>
        <vt:i4>5898315</vt:i4>
      </vt:variant>
      <vt:variant>
        <vt:i4>168</vt:i4>
      </vt:variant>
      <vt:variant>
        <vt:i4>0</vt:i4>
      </vt:variant>
      <vt:variant>
        <vt:i4>5</vt:i4>
      </vt:variant>
      <vt:variant>
        <vt:lpwstr/>
      </vt:variant>
      <vt:variant>
        <vt:lpwstr>Table721933B</vt:lpwstr>
      </vt:variant>
      <vt:variant>
        <vt:i4>1179655</vt:i4>
      </vt:variant>
      <vt:variant>
        <vt:i4>165</vt:i4>
      </vt:variant>
      <vt:variant>
        <vt:i4>0</vt:i4>
      </vt:variant>
      <vt:variant>
        <vt:i4>5</vt:i4>
      </vt:variant>
      <vt:variant>
        <vt:lpwstr>../Schedule 1 - Definitions/Definitions.doc</vt:lpwstr>
      </vt:variant>
      <vt:variant>
        <vt:lpwstr>BuildingHeight</vt:lpwstr>
      </vt:variant>
      <vt:variant>
        <vt:i4>786454</vt:i4>
      </vt:variant>
      <vt:variant>
        <vt:i4>162</vt:i4>
      </vt:variant>
      <vt:variant>
        <vt:i4>0</vt:i4>
      </vt:variant>
      <vt:variant>
        <vt:i4>5</vt:i4>
      </vt:variant>
      <vt:variant>
        <vt:lpwstr>../Schedule 1 - Definitions/Definitions.doc</vt:lpwstr>
      </vt:variant>
      <vt:variant>
        <vt:lpwstr>Storey</vt:lpwstr>
      </vt:variant>
      <vt:variant>
        <vt:i4>262146</vt:i4>
      </vt:variant>
      <vt:variant>
        <vt:i4>159</vt:i4>
      </vt:variant>
      <vt:variant>
        <vt:i4>0</vt:i4>
      </vt:variant>
      <vt:variant>
        <vt:i4>5</vt:i4>
      </vt:variant>
      <vt:variant>
        <vt:lpwstr>../Schedule 1 - Definitions/Definitions.doc</vt:lpwstr>
      </vt:variant>
      <vt:variant>
        <vt:lpwstr>Amenity</vt:lpwstr>
      </vt:variant>
      <vt:variant>
        <vt:i4>1245196</vt:i4>
      </vt:variant>
      <vt:variant>
        <vt:i4>156</vt:i4>
      </vt:variant>
      <vt:variant>
        <vt:i4>0</vt:i4>
      </vt:variant>
      <vt:variant>
        <vt:i4>5</vt:i4>
      </vt:variant>
      <vt:variant>
        <vt:lpwstr>../Schedule 1 - Definitions/Definitions.doc</vt:lpwstr>
      </vt:variant>
      <vt:variant>
        <vt:lpwstr>CommunityFacilities</vt:lpwstr>
      </vt:variant>
      <vt:variant>
        <vt:i4>1179655</vt:i4>
      </vt:variant>
      <vt:variant>
        <vt:i4>153</vt:i4>
      </vt:variant>
      <vt:variant>
        <vt:i4>0</vt:i4>
      </vt:variant>
      <vt:variant>
        <vt:i4>5</vt:i4>
      </vt:variant>
      <vt:variant>
        <vt:lpwstr>../Schedule 1 - Definitions/Definitions.doc</vt:lpwstr>
      </vt:variant>
      <vt:variant>
        <vt:lpwstr>BuildingHeight</vt:lpwstr>
      </vt:variant>
      <vt:variant>
        <vt:i4>786454</vt:i4>
      </vt:variant>
      <vt:variant>
        <vt:i4>150</vt:i4>
      </vt:variant>
      <vt:variant>
        <vt:i4>0</vt:i4>
      </vt:variant>
      <vt:variant>
        <vt:i4>5</vt:i4>
      </vt:variant>
      <vt:variant>
        <vt:lpwstr>../Schedule 1 - Definitions/Definitions.doc</vt:lpwstr>
      </vt:variant>
      <vt:variant>
        <vt:lpwstr>Storey</vt:lpwstr>
      </vt:variant>
      <vt:variant>
        <vt:i4>786454</vt:i4>
      </vt:variant>
      <vt:variant>
        <vt:i4>147</vt:i4>
      </vt:variant>
      <vt:variant>
        <vt:i4>0</vt:i4>
      </vt:variant>
      <vt:variant>
        <vt:i4>5</vt:i4>
      </vt:variant>
      <vt:variant>
        <vt:lpwstr>../Schedule 1 - Definitions/Definitions.doc</vt:lpwstr>
      </vt:variant>
      <vt:variant>
        <vt:lpwstr>Storey</vt:lpwstr>
      </vt:variant>
      <vt:variant>
        <vt:i4>262146</vt:i4>
      </vt:variant>
      <vt:variant>
        <vt:i4>144</vt:i4>
      </vt:variant>
      <vt:variant>
        <vt:i4>0</vt:i4>
      </vt:variant>
      <vt:variant>
        <vt:i4>5</vt:i4>
      </vt:variant>
      <vt:variant>
        <vt:lpwstr>../Schedule 1 - Definitions/Definitions.doc</vt:lpwstr>
      </vt:variant>
      <vt:variant>
        <vt:lpwstr>Amenity</vt:lpwstr>
      </vt:variant>
      <vt:variant>
        <vt:i4>1507337</vt:i4>
      </vt:variant>
      <vt:variant>
        <vt:i4>141</vt:i4>
      </vt:variant>
      <vt:variant>
        <vt:i4>0</vt:i4>
      </vt:variant>
      <vt:variant>
        <vt:i4>5</vt:i4>
      </vt:variant>
      <vt:variant>
        <vt:lpwstr>../Schedule 1 - Definitions/Definitions.doc</vt:lpwstr>
      </vt:variant>
      <vt:variant>
        <vt:lpwstr>Setback</vt:lpwstr>
      </vt:variant>
      <vt:variant>
        <vt:i4>8323175</vt:i4>
      </vt:variant>
      <vt:variant>
        <vt:i4>138</vt:i4>
      </vt:variant>
      <vt:variant>
        <vt:i4>0</vt:i4>
      </vt:variant>
      <vt:variant>
        <vt:i4>5</vt:i4>
      </vt:variant>
      <vt:variant>
        <vt:lpwstr>../Schedule 1 - Definitions/Definitions.doc</vt:lpwstr>
      </vt:variant>
      <vt:variant>
        <vt:lpwstr>BuildingFoot</vt:lpwstr>
      </vt:variant>
      <vt:variant>
        <vt:i4>1507337</vt:i4>
      </vt:variant>
      <vt:variant>
        <vt:i4>135</vt:i4>
      </vt:variant>
      <vt:variant>
        <vt:i4>0</vt:i4>
      </vt:variant>
      <vt:variant>
        <vt:i4>5</vt:i4>
      </vt:variant>
      <vt:variant>
        <vt:lpwstr>../Schedule 1 - Definitions/Definitions.doc</vt:lpwstr>
      </vt:variant>
      <vt:variant>
        <vt:lpwstr>Setback</vt:lpwstr>
      </vt:variant>
      <vt:variant>
        <vt:i4>589855</vt:i4>
      </vt:variant>
      <vt:variant>
        <vt:i4>132</vt:i4>
      </vt:variant>
      <vt:variant>
        <vt:i4>0</vt:i4>
      </vt:variant>
      <vt:variant>
        <vt:i4>5</vt:i4>
      </vt:variant>
      <vt:variant>
        <vt:lpwstr>../Schedule 1 - Definitions/Definitions.doc</vt:lpwstr>
      </vt:variant>
      <vt:variant>
        <vt:lpwstr>DwgHse</vt:lpwstr>
      </vt:variant>
      <vt:variant>
        <vt:i4>6619243</vt:i4>
      </vt:variant>
      <vt:variant>
        <vt:i4>129</vt:i4>
      </vt:variant>
      <vt:variant>
        <vt:i4>0</vt:i4>
      </vt:variant>
      <vt:variant>
        <vt:i4>5</vt:i4>
      </vt:variant>
      <vt:variant>
        <vt:lpwstr>../Schedule 1 - Definitions/Definitions.doc</vt:lpwstr>
      </vt:variant>
      <vt:variant>
        <vt:lpwstr>OutdoorSport</vt:lpwstr>
      </vt:variant>
      <vt:variant>
        <vt:i4>786454</vt:i4>
      </vt:variant>
      <vt:variant>
        <vt:i4>126</vt:i4>
      </vt:variant>
      <vt:variant>
        <vt:i4>0</vt:i4>
      </vt:variant>
      <vt:variant>
        <vt:i4>5</vt:i4>
      </vt:variant>
      <vt:variant>
        <vt:lpwstr>../Schedule 1 - Definitions/Definitions.doc</vt:lpwstr>
      </vt:variant>
      <vt:variant>
        <vt:lpwstr>Storey</vt:lpwstr>
      </vt:variant>
      <vt:variant>
        <vt:i4>8061047</vt:i4>
      </vt:variant>
      <vt:variant>
        <vt:i4>123</vt:i4>
      </vt:variant>
      <vt:variant>
        <vt:i4>0</vt:i4>
      </vt:variant>
      <vt:variant>
        <vt:i4>5</vt:i4>
      </vt:variant>
      <vt:variant>
        <vt:lpwstr>../Schedule 1 - Definitions/Definitions.doc</vt:lpwstr>
      </vt:variant>
      <vt:variant>
        <vt:lpwstr>CommunityUse</vt:lpwstr>
      </vt:variant>
      <vt:variant>
        <vt:i4>2031629</vt:i4>
      </vt:variant>
      <vt:variant>
        <vt:i4>120</vt:i4>
      </vt:variant>
      <vt:variant>
        <vt:i4>0</vt:i4>
      </vt:variant>
      <vt:variant>
        <vt:i4>5</vt:i4>
      </vt:variant>
      <vt:variant>
        <vt:lpwstr>../Schedule 1 - Definitions/Definitions.doc</vt:lpwstr>
      </vt:variant>
      <vt:variant>
        <vt:lpwstr>Lowimpactindustryusedef</vt:lpwstr>
      </vt:variant>
      <vt:variant>
        <vt:i4>262146</vt:i4>
      </vt:variant>
      <vt:variant>
        <vt:i4>117</vt:i4>
      </vt:variant>
      <vt:variant>
        <vt:i4>0</vt:i4>
      </vt:variant>
      <vt:variant>
        <vt:i4>5</vt:i4>
      </vt:variant>
      <vt:variant>
        <vt:lpwstr>../Schedule 1 - Definitions/Definitions.doc</vt:lpwstr>
      </vt:variant>
      <vt:variant>
        <vt:lpwstr>Amenity</vt:lpwstr>
      </vt:variant>
      <vt:variant>
        <vt:i4>8061047</vt:i4>
      </vt:variant>
      <vt:variant>
        <vt:i4>114</vt:i4>
      </vt:variant>
      <vt:variant>
        <vt:i4>0</vt:i4>
      </vt:variant>
      <vt:variant>
        <vt:i4>5</vt:i4>
      </vt:variant>
      <vt:variant>
        <vt:lpwstr>../Schedule 1 - Definitions/Definitions.doc</vt:lpwstr>
      </vt:variant>
      <vt:variant>
        <vt:lpwstr>CommunityUse</vt:lpwstr>
      </vt:variant>
      <vt:variant>
        <vt:i4>8257634</vt:i4>
      </vt:variant>
      <vt:variant>
        <vt:i4>111</vt:i4>
      </vt:variant>
      <vt:variant>
        <vt:i4>0</vt:i4>
      </vt:variant>
      <vt:variant>
        <vt:i4>5</vt:i4>
      </vt:variant>
      <vt:variant>
        <vt:lpwstr>../Schedule 1 - Definitions/Definitions.doc</vt:lpwstr>
      </vt:variant>
      <vt:variant>
        <vt:lpwstr>CentreActivities</vt:lpwstr>
      </vt:variant>
      <vt:variant>
        <vt:i4>262146</vt:i4>
      </vt:variant>
      <vt:variant>
        <vt:i4>108</vt:i4>
      </vt:variant>
      <vt:variant>
        <vt:i4>0</vt:i4>
      </vt:variant>
      <vt:variant>
        <vt:i4>5</vt:i4>
      </vt:variant>
      <vt:variant>
        <vt:lpwstr>../Schedule 1 - Definitions/Definitions.doc</vt:lpwstr>
      </vt:variant>
      <vt:variant>
        <vt:lpwstr>Amenity</vt:lpwstr>
      </vt:variant>
      <vt:variant>
        <vt:i4>524294</vt:i4>
      </vt:variant>
      <vt:variant>
        <vt:i4>105</vt:i4>
      </vt:variant>
      <vt:variant>
        <vt:i4>0</vt:i4>
      </vt:variant>
      <vt:variant>
        <vt:i4>5</vt:i4>
      </vt:variant>
      <vt:variant>
        <vt:lpwstr>http://www.brisbane.qld.gov.au/planning-building/planning-guidelines-and-tools/brisbanes-new-city-plan/draft-new-city-plan-mapping/index.htm</vt:lpwstr>
      </vt:variant>
      <vt:variant>
        <vt:lpwstr/>
      </vt:variant>
      <vt:variant>
        <vt:i4>8257634</vt:i4>
      </vt:variant>
      <vt:variant>
        <vt:i4>102</vt:i4>
      </vt:variant>
      <vt:variant>
        <vt:i4>0</vt:i4>
      </vt:variant>
      <vt:variant>
        <vt:i4>5</vt:i4>
      </vt:variant>
      <vt:variant>
        <vt:lpwstr>../Schedule 1 - Definitions/Definitions.doc</vt:lpwstr>
      </vt:variant>
      <vt:variant>
        <vt:lpwstr>CentreActivities</vt:lpwstr>
      </vt:variant>
      <vt:variant>
        <vt:i4>1638414</vt:i4>
      </vt:variant>
      <vt:variant>
        <vt:i4>99</vt:i4>
      </vt:variant>
      <vt:variant>
        <vt:i4>0</vt:i4>
      </vt:variant>
      <vt:variant>
        <vt:i4>5</vt:i4>
      </vt:variant>
      <vt:variant>
        <vt:lpwstr>../Schedule 1 - Definitions/Definitions.doc</vt:lpwstr>
      </vt:variant>
      <vt:variant>
        <vt:lpwstr>CommunityActivities</vt:lpwstr>
      </vt:variant>
      <vt:variant>
        <vt:i4>7012467</vt:i4>
      </vt:variant>
      <vt:variant>
        <vt:i4>96</vt:i4>
      </vt:variant>
      <vt:variant>
        <vt:i4>0</vt:i4>
      </vt:variant>
      <vt:variant>
        <vt:i4>5</vt:i4>
      </vt:variant>
      <vt:variant>
        <vt:lpwstr>../Schedule 1 - Definitions/Definitions.doc</vt:lpwstr>
      </vt:variant>
      <vt:variant>
        <vt:lpwstr>Shop</vt:lpwstr>
      </vt:variant>
      <vt:variant>
        <vt:i4>1638405</vt:i4>
      </vt:variant>
      <vt:variant>
        <vt:i4>93</vt:i4>
      </vt:variant>
      <vt:variant>
        <vt:i4>0</vt:i4>
      </vt:variant>
      <vt:variant>
        <vt:i4>5</vt:i4>
      </vt:variant>
      <vt:variant>
        <vt:lpwstr>../Schedule 1 - Definitions/Definitions.doc</vt:lpwstr>
      </vt:variant>
      <vt:variant>
        <vt:lpwstr>Office</vt:lpwstr>
      </vt:variant>
      <vt:variant>
        <vt:i4>6750315</vt:i4>
      </vt:variant>
      <vt:variant>
        <vt:i4>90</vt:i4>
      </vt:variant>
      <vt:variant>
        <vt:i4>0</vt:i4>
      </vt:variant>
      <vt:variant>
        <vt:i4>5</vt:i4>
      </vt:variant>
      <vt:variant>
        <vt:lpwstr>../Schedule 1 - Definitions/Definitions.doc</vt:lpwstr>
      </vt:variant>
      <vt:variant>
        <vt:lpwstr>Multiple</vt:lpwstr>
      </vt:variant>
      <vt:variant>
        <vt:i4>8257634</vt:i4>
      </vt:variant>
      <vt:variant>
        <vt:i4>87</vt:i4>
      </vt:variant>
      <vt:variant>
        <vt:i4>0</vt:i4>
      </vt:variant>
      <vt:variant>
        <vt:i4>5</vt:i4>
      </vt:variant>
      <vt:variant>
        <vt:lpwstr>../Schedule 1 - Definitions/Definitions.doc</vt:lpwstr>
      </vt:variant>
      <vt:variant>
        <vt:lpwstr>CentreActivities</vt:lpwstr>
      </vt:variant>
      <vt:variant>
        <vt:i4>262146</vt:i4>
      </vt:variant>
      <vt:variant>
        <vt:i4>84</vt:i4>
      </vt:variant>
      <vt:variant>
        <vt:i4>0</vt:i4>
      </vt:variant>
      <vt:variant>
        <vt:i4>5</vt:i4>
      </vt:variant>
      <vt:variant>
        <vt:lpwstr>../Schedule 1 - Definitions/Definitions.doc</vt:lpwstr>
      </vt:variant>
      <vt:variant>
        <vt:lpwstr>Amenity</vt:lpwstr>
      </vt:variant>
      <vt:variant>
        <vt:i4>524294</vt:i4>
      </vt:variant>
      <vt:variant>
        <vt:i4>81</vt:i4>
      </vt:variant>
      <vt:variant>
        <vt:i4>0</vt:i4>
      </vt:variant>
      <vt:variant>
        <vt:i4>5</vt:i4>
      </vt:variant>
      <vt:variant>
        <vt:lpwstr>http://www.brisbane.qld.gov.au/planning-building/planning-guidelines-and-tools/brisbanes-new-city-plan/draft-new-city-plan-mapping/index.htm</vt:lpwstr>
      </vt:variant>
      <vt:variant>
        <vt:lpwstr/>
      </vt:variant>
      <vt:variant>
        <vt:i4>8257634</vt:i4>
      </vt:variant>
      <vt:variant>
        <vt:i4>78</vt:i4>
      </vt:variant>
      <vt:variant>
        <vt:i4>0</vt:i4>
      </vt:variant>
      <vt:variant>
        <vt:i4>5</vt:i4>
      </vt:variant>
      <vt:variant>
        <vt:lpwstr>../Schedule 1 - Definitions/Definitions.doc</vt:lpwstr>
      </vt:variant>
      <vt:variant>
        <vt:lpwstr>CentreActivities</vt:lpwstr>
      </vt:variant>
      <vt:variant>
        <vt:i4>8257634</vt:i4>
      </vt:variant>
      <vt:variant>
        <vt:i4>75</vt:i4>
      </vt:variant>
      <vt:variant>
        <vt:i4>0</vt:i4>
      </vt:variant>
      <vt:variant>
        <vt:i4>5</vt:i4>
      </vt:variant>
      <vt:variant>
        <vt:lpwstr>../Schedule 1 - Definitions/Definitions.doc</vt:lpwstr>
      </vt:variant>
      <vt:variant>
        <vt:lpwstr>CentreActivities</vt:lpwstr>
      </vt:variant>
      <vt:variant>
        <vt:i4>8061047</vt:i4>
      </vt:variant>
      <vt:variant>
        <vt:i4>72</vt:i4>
      </vt:variant>
      <vt:variant>
        <vt:i4>0</vt:i4>
      </vt:variant>
      <vt:variant>
        <vt:i4>5</vt:i4>
      </vt:variant>
      <vt:variant>
        <vt:lpwstr>../Schedule 1 - Definitions/Definitions.doc</vt:lpwstr>
      </vt:variant>
      <vt:variant>
        <vt:lpwstr>CommunityUse</vt:lpwstr>
      </vt:variant>
      <vt:variant>
        <vt:i4>7012467</vt:i4>
      </vt:variant>
      <vt:variant>
        <vt:i4>69</vt:i4>
      </vt:variant>
      <vt:variant>
        <vt:i4>0</vt:i4>
      </vt:variant>
      <vt:variant>
        <vt:i4>5</vt:i4>
      </vt:variant>
      <vt:variant>
        <vt:lpwstr>../Schedule 1 - Definitions/Definitions.doc</vt:lpwstr>
      </vt:variant>
      <vt:variant>
        <vt:lpwstr>Shop</vt:lpwstr>
      </vt:variant>
      <vt:variant>
        <vt:i4>1638405</vt:i4>
      </vt:variant>
      <vt:variant>
        <vt:i4>66</vt:i4>
      </vt:variant>
      <vt:variant>
        <vt:i4>0</vt:i4>
      </vt:variant>
      <vt:variant>
        <vt:i4>5</vt:i4>
      </vt:variant>
      <vt:variant>
        <vt:lpwstr>../Schedule 1 - Definitions/Definitions.doc</vt:lpwstr>
      </vt:variant>
      <vt:variant>
        <vt:lpwstr>Office</vt:lpwstr>
      </vt:variant>
      <vt:variant>
        <vt:i4>6750315</vt:i4>
      </vt:variant>
      <vt:variant>
        <vt:i4>63</vt:i4>
      </vt:variant>
      <vt:variant>
        <vt:i4>0</vt:i4>
      </vt:variant>
      <vt:variant>
        <vt:i4>5</vt:i4>
      </vt:variant>
      <vt:variant>
        <vt:lpwstr>../Schedule 1 - Definitions/Definitions.doc</vt:lpwstr>
      </vt:variant>
      <vt:variant>
        <vt:lpwstr>Multiple</vt:lpwstr>
      </vt:variant>
      <vt:variant>
        <vt:i4>8257634</vt:i4>
      </vt:variant>
      <vt:variant>
        <vt:i4>60</vt:i4>
      </vt:variant>
      <vt:variant>
        <vt:i4>0</vt:i4>
      </vt:variant>
      <vt:variant>
        <vt:i4>5</vt:i4>
      </vt:variant>
      <vt:variant>
        <vt:lpwstr>../Schedule 1 - Definitions/Definitions.doc</vt:lpwstr>
      </vt:variant>
      <vt:variant>
        <vt:lpwstr>CentreActivities</vt:lpwstr>
      </vt:variant>
      <vt:variant>
        <vt:i4>458763</vt:i4>
      </vt:variant>
      <vt:variant>
        <vt:i4>57</vt:i4>
      </vt:variant>
      <vt:variant>
        <vt:i4>0</vt:i4>
      </vt:variant>
      <vt:variant>
        <vt:i4>5</vt:i4>
      </vt:variant>
      <vt:variant>
        <vt:lpwstr>../Schedule 6 - Planning scheme policies/NoiseImpactAssessmentPSP.doc</vt:lpwstr>
      </vt:variant>
      <vt:variant>
        <vt:lpwstr/>
      </vt:variant>
      <vt:variant>
        <vt:i4>5898315</vt:i4>
      </vt:variant>
      <vt:variant>
        <vt:i4>54</vt:i4>
      </vt:variant>
      <vt:variant>
        <vt:i4>0</vt:i4>
      </vt:variant>
      <vt:variant>
        <vt:i4>5</vt:i4>
      </vt:variant>
      <vt:variant>
        <vt:lpwstr/>
      </vt:variant>
      <vt:variant>
        <vt:lpwstr>Table721933B</vt:lpwstr>
      </vt:variant>
      <vt:variant>
        <vt:i4>262146</vt:i4>
      </vt:variant>
      <vt:variant>
        <vt:i4>51</vt:i4>
      </vt:variant>
      <vt:variant>
        <vt:i4>0</vt:i4>
      </vt:variant>
      <vt:variant>
        <vt:i4>5</vt:i4>
      </vt:variant>
      <vt:variant>
        <vt:lpwstr>../Schedule 1 - Definitions/Definitions.doc</vt:lpwstr>
      </vt:variant>
      <vt:variant>
        <vt:lpwstr>Amenity</vt:lpwstr>
      </vt:variant>
      <vt:variant>
        <vt:i4>6684782</vt:i4>
      </vt:variant>
      <vt:variant>
        <vt:i4>48</vt:i4>
      </vt:variant>
      <vt:variant>
        <vt:i4>0</vt:i4>
      </vt:variant>
      <vt:variant>
        <vt:i4>5</vt:i4>
      </vt:variant>
      <vt:variant>
        <vt:lpwstr>../Schedule 1 - Definitions/Definitions.doc</vt:lpwstr>
      </vt:variant>
      <vt:variant>
        <vt:lpwstr>EducEstab</vt:lpwstr>
      </vt:variant>
      <vt:variant>
        <vt:i4>7929965</vt:i4>
      </vt:variant>
      <vt:variant>
        <vt:i4>45</vt:i4>
      </vt:variant>
      <vt:variant>
        <vt:i4>0</vt:i4>
      </vt:variant>
      <vt:variant>
        <vt:i4>5</vt:i4>
      </vt:variant>
      <vt:variant>
        <vt:lpwstr>../Schedule 1 - Definitions/Definitions.doc</vt:lpwstr>
      </vt:variant>
      <vt:variant>
        <vt:lpwstr>Park</vt:lpwstr>
      </vt:variant>
      <vt:variant>
        <vt:i4>8061047</vt:i4>
      </vt:variant>
      <vt:variant>
        <vt:i4>42</vt:i4>
      </vt:variant>
      <vt:variant>
        <vt:i4>0</vt:i4>
      </vt:variant>
      <vt:variant>
        <vt:i4>5</vt:i4>
      </vt:variant>
      <vt:variant>
        <vt:lpwstr>../Schedule 1 - Definitions/Definitions.doc</vt:lpwstr>
      </vt:variant>
      <vt:variant>
        <vt:lpwstr>CommunityUse</vt:lpwstr>
      </vt:variant>
      <vt:variant>
        <vt:i4>1966099</vt:i4>
      </vt:variant>
      <vt:variant>
        <vt:i4>39</vt:i4>
      </vt:variant>
      <vt:variant>
        <vt:i4>0</vt:i4>
      </vt:variant>
      <vt:variant>
        <vt:i4>5</vt:i4>
      </vt:variant>
      <vt:variant>
        <vt:lpwstr>../Part 5 - Tables of assessment/Part5NeighbourhoodPlans/SherwoodGracevilleTOA.doc</vt:lpwstr>
      </vt:variant>
      <vt:variant>
        <vt:lpwstr>Table5662D</vt:lpwstr>
      </vt:variant>
      <vt:variant>
        <vt:i4>1638419</vt:i4>
      </vt:variant>
      <vt:variant>
        <vt:i4>36</vt:i4>
      </vt:variant>
      <vt:variant>
        <vt:i4>0</vt:i4>
      </vt:variant>
      <vt:variant>
        <vt:i4>5</vt:i4>
      </vt:variant>
      <vt:variant>
        <vt:lpwstr>../Part 5 - Tables of assessment/Part5NeighbourhoodPlans/SherwoodGracevilleTOA.doc</vt:lpwstr>
      </vt:variant>
      <vt:variant>
        <vt:lpwstr>Table5662C</vt:lpwstr>
      </vt:variant>
      <vt:variant>
        <vt:i4>1572883</vt:i4>
      </vt:variant>
      <vt:variant>
        <vt:i4>33</vt:i4>
      </vt:variant>
      <vt:variant>
        <vt:i4>0</vt:i4>
      </vt:variant>
      <vt:variant>
        <vt:i4>5</vt:i4>
      </vt:variant>
      <vt:variant>
        <vt:lpwstr>../Part 5 - Tables of assessment/Part5NeighbourhoodPlans/SherwoodGracevilleTOA.doc</vt:lpwstr>
      </vt:variant>
      <vt:variant>
        <vt:lpwstr>Table5662B</vt:lpwstr>
      </vt:variant>
      <vt:variant>
        <vt:i4>1769491</vt:i4>
      </vt:variant>
      <vt:variant>
        <vt:i4>30</vt:i4>
      </vt:variant>
      <vt:variant>
        <vt:i4>0</vt:i4>
      </vt:variant>
      <vt:variant>
        <vt:i4>5</vt:i4>
      </vt:variant>
      <vt:variant>
        <vt:lpwstr>../Part 5 - Tables of assessment/Part5NeighbourhoodPlans/SherwoodGracevilleTOA.doc</vt:lpwstr>
      </vt:variant>
      <vt:variant>
        <vt:lpwstr>Table5662A</vt:lpwstr>
      </vt:variant>
      <vt:variant>
        <vt:i4>6422647</vt:i4>
      </vt:variant>
      <vt:variant>
        <vt:i4>27</vt:i4>
      </vt:variant>
      <vt:variant>
        <vt:i4>0</vt:i4>
      </vt:variant>
      <vt:variant>
        <vt:i4>5</vt:i4>
      </vt:variant>
      <vt:variant>
        <vt:lpwstr>C:\Documents and Settings\088482\Part 5 - Tables of assessment\Part5Overlays.doc</vt:lpwstr>
      </vt:variant>
      <vt:variant>
        <vt:lpwstr/>
      </vt:variant>
      <vt:variant>
        <vt:i4>5177417</vt:i4>
      </vt:variant>
      <vt:variant>
        <vt:i4>24</vt:i4>
      </vt:variant>
      <vt:variant>
        <vt:i4>0</vt:i4>
      </vt:variant>
      <vt:variant>
        <vt:i4>5</vt:i4>
      </vt:variant>
      <vt:variant>
        <vt:lpwstr>C:\Documents and Settings\088482\Part 5 - Tables of assessment\Part5OperationalWork.doc</vt:lpwstr>
      </vt:variant>
      <vt:variant>
        <vt:lpwstr/>
      </vt:variant>
      <vt:variant>
        <vt:i4>6750316</vt:i4>
      </vt:variant>
      <vt:variant>
        <vt:i4>21</vt:i4>
      </vt:variant>
      <vt:variant>
        <vt:i4>0</vt:i4>
      </vt:variant>
      <vt:variant>
        <vt:i4>5</vt:i4>
      </vt:variant>
      <vt:variant>
        <vt:lpwstr>C:\Documents and Settings\088482\Part 5 - Tables of assessment\Part5BuildingWork.doc</vt:lpwstr>
      </vt:variant>
      <vt:variant>
        <vt:lpwstr/>
      </vt:variant>
      <vt:variant>
        <vt:i4>1376257</vt:i4>
      </vt:variant>
      <vt:variant>
        <vt:i4>18</vt:i4>
      </vt:variant>
      <vt:variant>
        <vt:i4>0</vt:i4>
      </vt:variant>
      <vt:variant>
        <vt:i4>5</vt:i4>
      </vt:variant>
      <vt:variant>
        <vt:lpwstr>C:\Documents and Settings\088482\Part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524294</vt:i4>
      </vt:variant>
      <vt:variant>
        <vt:i4>3</vt:i4>
      </vt:variant>
      <vt:variant>
        <vt:i4>0</vt:i4>
      </vt:variant>
      <vt:variant>
        <vt:i4>5</vt:i4>
      </vt:variant>
      <vt:variant>
        <vt:lpwstr>http://www.brisbane.qld.gov.au/planning-building/planning-guidelines-and-tools/brisbanes-new-city-plan/draft-new-city-plan-mapping/index.htm</vt:lpwstr>
      </vt:variant>
      <vt:variant>
        <vt:lpwstr/>
      </vt:variant>
      <vt:variant>
        <vt:i4>2949164</vt:i4>
      </vt:variant>
      <vt:variant>
        <vt:i4>0</vt:i4>
      </vt:variant>
      <vt:variant>
        <vt:i4>0</vt:i4>
      </vt:variant>
      <vt:variant>
        <vt:i4>5</vt:i4>
      </vt:variant>
      <vt:variant>
        <vt:lpwstr>C:\Documents and Settings\088482\Part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Alisha Pettit</cp:lastModifiedBy>
  <cp:revision>36</cp:revision>
  <cp:lastPrinted>2013-04-09T06:35:00Z</cp:lastPrinted>
  <dcterms:created xsi:type="dcterms:W3CDTF">2013-12-09T03:04:00Z</dcterms:created>
  <dcterms:modified xsi:type="dcterms:W3CDTF">2018-07-03T09:53:00Z</dcterms:modified>
</cp:coreProperties>
</file>