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87" w:rsidRDefault="008A7E87" w:rsidP="00D9693C">
      <w:pPr>
        <w:pStyle w:val="QPPHeading2"/>
      </w:pPr>
      <w:bookmarkStart w:id="0" w:name="_Toc336583234"/>
      <w:bookmarkStart w:id="1" w:name="_GoBack"/>
      <w:bookmarkEnd w:id="1"/>
      <w:r>
        <w:t>SC6.</w:t>
      </w:r>
      <w:r w:rsidR="009444A8">
        <w:t>5</w:t>
      </w:r>
      <w:r w:rsidR="00D9693C">
        <w:t xml:space="preserve"> </w:t>
      </w:r>
      <w:r w:rsidRPr="00646AC4">
        <w:t xml:space="preserve">Coastal </w:t>
      </w:r>
      <w:r w:rsidR="008F7DCF">
        <w:t>h</w:t>
      </w:r>
      <w:r w:rsidRPr="00646AC4">
        <w:t xml:space="preserve">azard </w:t>
      </w:r>
      <w:r>
        <w:t>planning scheme policy</w:t>
      </w:r>
      <w:bookmarkEnd w:id="0"/>
    </w:p>
    <w:p w:rsidR="00B04321" w:rsidRPr="005D1FDA" w:rsidRDefault="00BD75D5" w:rsidP="00800986">
      <w:pPr>
        <w:pStyle w:val="QPPBodytext"/>
      </w:pPr>
      <w:r w:rsidRPr="004456D1">
        <w:t>1</w:t>
      </w:r>
      <w:r w:rsidRPr="004456D1">
        <w:tab/>
        <w:t>Introduction</w:t>
      </w:r>
    </w:p>
    <w:p w:rsidR="00412E20" w:rsidRPr="005D1FDA" w:rsidRDefault="00412E20" w:rsidP="00EB2113">
      <w:pPr>
        <w:pStyle w:val="QPPBodytext"/>
        <w:ind w:left="720"/>
      </w:pPr>
      <w:r w:rsidRPr="004456D1">
        <w:t>1.1</w:t>
      </w:r>
      <w:r w:rsidRPr="004456D1">
        <w:tab/>
        <w:t>Relationship to planning scheme</w:t>
      </w:r>
    </w:p>
    <w:p w:rsidR="00800986" w:rsidRPr="005D1FDA" w:rsidRDefault="00EB2113" w:rsidP="005D1FDA">
      <w:pPr>
        <w:pStyle w:val="QPPBodytext"/>
        <w:ind w:left="720"/>
      </w:pPr>
      <w:r w:rsidRPr="004456D1">
        <w:t>1.2</w:t>
      </w:r>
      <w:r w:rsidRPr="004456D1">
        <w:tab/>
        <w:t>Purpose</w:t>
      </w:r>
    </w:p>
    <w:p w:rsidR="005D1FDA" w:rsidRPr="005D1FDA" w:rsidRDefault="005D1FDA" w:rsidP="005D1FDA">
      <w:pPr>
        <w:pStyle w:val="QPPBodytext"/>
      </w:pPr>
    </w:p>
    <w:p w:rsidR="00DB1BB9" w:rsidRPr="005D1FDA" w:rsidRDefault="00BD75D5" w:rsidP="00800986">
      <w:pPr>
        <w:pStyle w:val="QPPBodytext"/>
      </w:pPr>
      <w:r w:rsidRPr="004456D1">
        <w:t>2</w:t>
      </w:r>
      <w:r w:rsidRPr="004456D1">
        <w:tab/>
        <w:t>Requirements for a coastal hazard assessment report</w:t>
      </w:r>
    </w:p>
    <w:p w:rsidR="00800986" w:rsidRDefault="00800986" w:rsidP="00800986">
      <w:pPr>
        <w:pStyle w:val="QPPBodytext"/>
      </w:pPr>
    </w:p>
    <w:p w:rsidR="00412E20" w:rsidRPr="005D1FDA" w:rsidRDefault="00412E20" w:rsidP="00800986">
      <w:pPr>
        <w:pStyle w:val="QPPBodytext"/>
      </w:pPr>
      <w:r w:rsidRPr="004456D1">
        <w:t>3</w:t>
      </w:r>
      <w:r w:rsidRPr="004456D1">
        <w:tab/>
        <w:t>Outcomes for a coastal hazard assessment report</w:t>
      </w:r>
    </w:p>
    <w:p w:rsidR="00412E20" w:rsidRDefault="00412E20" w:rsidP="00800986">
      <w:pPr>
        <w:pStyle w:val="QPPBodytext"/>
      </w:pPr>
    </w:p>
    <w:p w:rsidR="00D33611" w:rsidRPr="005D1FDA" w:rsidRDefault="00412E20" w:rsidP="00800986">
      <w:pPr>
        <w:pStyle w:val="QPPBodytext"/>
      </w:pPr>
      <w:r w:rsidRPr="004456D1">
        <w:t>4</w:t>
      </w:r>
      <w:r w:rsidR="00D33611" w:rsidRPr="004456D1">
        <w:tab/>
        <w:t>Preparation of a coastal hazard assessment report</w:t>
      </w:r>
    </w:p>
    <w:p w:rsidR="00D33611" w:rsidRDefault="00D33611" w:rsidP="00800986">
      <w:pPr>
        <w:pStyle w:val="QPPBodytext"/>
      </w:pPr>
    </w:p>
    <w:p w:rsidR="00D33611" w:rsidRPr="005D1FDA" w:rsidRDefault="00412E20" w:rsidP="00800986">
      <w:pPr>
        <w:pStyle w:val="QPPBodytext"/>
      </w:pPr>
      <w:r w:rsidRPr="004456D1">
        <w:t>5</w:t>
      </w:r>
      <w:r w:rsidR="00D33611" w:rsidRPr="004456D1">
        <w:tab/>
        <w:t>Information to be included in a coastal hazard assessment report</w:t>
      </w:r>
    </w:p>
    <w:p w:rsidR="00D33611" w:rsidRDefault="00D33611" w:rsidP="00800986">
      <w:pPr>
        <w:pStyle w:val="QPPBodytext"/>
      </w:pPr>
    </w:p>
    <w:p w:rsidR="00D33611" w:rsidRPr="005D1FDA" w:rsidRDefault="00412E20" w:rsidP="00800986">
      <w:pPr>
        <w:pStyle w:val="QPPBodytext"/>
      </w:pPr>
      <w:r w:rsidRPr="004456D1">
        <w:t>6</w:t>
      </w:r>
      <w:r w:rsidR="00B71C23" w:rsidRPr="004456D1">
        <w:tab/>
        <w:t>Coastal hazard assessment</w:t>
      </w:r>
    </w:p>
    <w:p w:rsidR="00D33611" w:rsidRDefault="00D33611" w:rsidP="00800986">
      <w:pPr>
        <w:pStyle w:val="QPPBodytext"/>
      </w:pPr>
    </w:p>
    <w:p w:rsidR="00B71C23" w:rsidRPr="005D1FDA" w:rsidRDefault="00412E20" w:rsidP="00800986">
      <w:pPr>
        <w:pStyle w:val="QPPBodytext"/>
      </w:pPr>
      <w:r w:rsidRPr="004456D1">
        <w:t>7</w:t>
      </w:r>
      <w:r w:rsidR="00B71C23" w:rsidRPr="004456D1">
        <w:tab/>
        <w:t>Mitigation measures for coastal hazards</w:t>
      </w:r>
    </w:p>
    <w:p w:rsidR="00B71C23" w:rsidRDefault="00B71C23" w:rsidP="00800986">
      <w:pPr>
        <w:pStyle w:val="QPPBodytext"/>
      </w:pPr>
    </w:p>
    <w:p w:rsidR="008A7E87" w:rsidRPr="00AD51CC" w:rsidRDefault="00BD75D5" w:rsidP="00A315FD">
      <w:pPr>
        <w:pStyle w:val="QPPHeading3"/>
      </w:pPr>
      <w:bookmarkStart w:id="2" w:name="_Toc336583237"/>
      <w:bookmarkStart w:id="3" w:name="Introduction"/>
      <w:r>
        <w:t>1</w:t>
      </w:r>
      <w:bookmarkEnd w:id="2"/>
      <w:r w:rsidR="00D9693C">
        <w:t xml:space="preserve"> </w:t>
      </w:r>
      <w:r>
        <w:t>Introduction</w:t>
      </w:r>
    </w:p>
    <w:bookmarkEnd w:id="3"/>
    <w:p w:rsidR="00412E20" w:rsidRDefault="00412E20" w:rsidP="00732A51">
      <w:pPr>
        <w:pStyle w:val="QPPHeading4"/>
      </w:pPr>
      <w:r>
        <w:t>1.1</w:t>
      </w:r>
      <w:r w:rsidR="00D9693C">
        <w:t xml:space="preserve"> </w:t>
      </w:r>
      <w:r>
        <w:t>Relationship to planning scheme</w:t>
      </w:r>
    </w:p>
    <w:p w:rsidR="00DB17EE" w:rsidRPr="00A130E0" w:rsidRDefault="00412E20" w:rsidP="00A130E0">
      <w:pPr>
        <w:pStyle w:val="QPPBodytext"/>
      </w:pPr>
      <w:r w:rsidRPr="00A130E0">
        <w:t>This planning scheme policy</w:t>
      </w:r>
      <w:r w:rsidR="00DB17EE" w:rsidRPr="00A130E0">
        <w:t>:</w:t>
      </w:r>
    </w:p>
    <w:p w:rsidR="00732A51" w:rsidRPr="00A130E0" w:rsidRDefault="00E32E35" w:rsidP="00A130E0">
      <w:pPr>
        <w:pStyle w:val="QPPBulletpoint2"/>
      </w:pPr>
      <w:r w:rsidRPr="00A130E0">
        <w:t>p</w:t>
      </w:r>
      <w:r w:rsidR="00732A51" w:rsidRPr="00A130E0">
        <w:t>rovides information the Council may request</w:t>
      </w:r>
      <w:r w:rsidR="00A130E0">
        <w:t xml:space="preserve"> for a development application;</w:t>
      </w:r>
    </w:p>
    <w:p w:rsidR="002777FB" w:rsidRPr="00A130E0" w:rsidRDefault="00E32E35" w:rsidP="00A130E0">
      <w:pPr>
        <w:pStyle w:val="QPPBulletpoint2"/>
      </w:pPr>
      <w:r w:rsidRPr="00A130E0">
        <w:t>p</w:t>
      </w:r>
      <w:r w:rsidR="00732A51" w:rsidRPr="00A130E0">
        <w:t xml:space="preserve">rovides guidance or advice about satisfying an assessment </w:t>
      </w:r>
      <w:r w:rsidR="00457595">
        <w:t>benchmark</w:t>
      </w:r>
      <w:r w:rsidR="00732A51" w:rsidRPr="00A130E0">
        <w:t xml:space="preserve"> which identifies this planning scheme policy as providing that guidance or advice</w:t>
      </w:r>
      <w:r w:rsidR="002777FB" w:rsidRPr="00A130E0">
        <w:t>;</w:t>
      </w:r>
    </w:p>
    <w:p w:rsidR="002777FB" w:rsidRPr="00A130E0" w:rsidRDefault="002777FB" w:rsidP="00A130E0">
      <w:pPr>
        <w:pStyle w:val="QPPBulletpoint2"/>
      </w:pPr>
      <w:r w:rsidRPr="00A130E0">
        <w:t xml:space="preserve">states a standard for the assessment </w:t>
      </w:r>
      <w:r w:rsidR="00457595">
        <w:t>benchmark</w:t>
      </w:r>
      <w:r w:rsidRPr="00A130E0">
        <w:t xml:space="preserve"> identified in the following table</w:t>
      </w:r>
      <w:r w:rsidR="00833F28" w:rsidRPr="00A130E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C69FC" w:rsidRPr="00A130E0" w:rsidTr="007C69FC">
        <w:tc>
          <w:tcPr>
            <w:tcW w:w="2840" w:type="dxa"/>
          </w:tcPr>
          <w:p w:rsidR="007C69FC" w:rsidRPr="00A130E0" w:rsidRDefault="007C69FC" w:rsidP="00A130E0">
            <w:pPr>
              <w:pStyle w:val="QPPTableTextBold"/>
            </w:pPr>
            <w:r w:rsidRPr="00A130E0">
              <w:t>Column 1 – Section or table in the code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ld"/>
            </w:pPr>
            <w:r w:rsidRPr="00A130E0">
              <w:t xml:space="preserve">Column 2 – Assessment </w:t>
            </w:r>
            <w:r w:rsidR="00457595">
              <w:t>benchmark</w:t>
            </w:r>
            <w:r w:rsidRPr="00A130E0">
              <w:t xml:space="preserve"> reference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ld"/>
            </w:pPr>
            <w:r w:rsidRPr="00A130E0">
              <w:t>Column 3 – Planning scheme policy provisions</w:t>
            </w:r>
          </w:p>
        </w:tc>
      </w:tr>
      <w:tr w:rsidR="007C69FC" w:rsidRPr="00A130E0" w:rsidTr="0053472D">
        <w:tc>
          <w:tcPr>
            <w:tcW w:w="8522" w:type="dxa"/>
            <w:gridSpan w:val="3"/>
          </w:tcPr>
          <w:p w:rsidR="007C69FC" w:rsidRPr="00A130E0" w:rsidRDefault="007C69FC" w:rsidP="00A130E0">
            <w:pPr>
              <w:pStyle w:val="QPPTableTextBody"/>
            </w:pPr>
            <w:r w:rsidRPr="004456D1">
              <w:t>Coastal hazard overlay code</w:t>
            </w:r>
          </w:p>
        </w:tc>
      </w:tr>
      <w:tr w:rsidR="007C69FC" w:rsidRPr="00A130E0" w:rsidTr="007C69FC">
        <w:tc>
          <w:tcPr>
            <w:tcW w:w="2840" w:type="dxa"/>
          </w:tcPr>
          <w:p w:rsidR="007C69FC" w:rsidRPr="00A130E0" w:rsidRDefault="007C69FC" w:rsidP="00A130E0">
            <w:pPr>
              <w:pStyle w:val="QPPTableTextBody"/>
            </w:pPr>
            <w:r w:rsidRPr="004456D1">
              <w:t>Table 8.2.6.3.C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dy"/>
            </w:pPr>
            <w:r w:rsidRPr="00A130E0">
              <w:t>Table note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dy"/>
            </w:pPr>
            <w:r w:rsidRPr="00A130E0">
              <w:t>All</w:t>
            </w:r>
          </w:p>
        </w:tc>
      </w:tr>
    </w:tbl>
    <w:p w:rsidR="00412E20" w:rsidRPr="00A130E0" w:rsidRDefault="00412E20" w:rsidP="00A130E0">
      <w:pPr>
        <w:pStyle w:val="QPPHeading4"/>
      </w:pPr>
      <w:bookmarkStart w:id="4" w:name="Purpose"/>
      <w:r w:rsidRPr="00A130E0">
        <w:t>1.2</w:t>
      </w:r>
      <w:r w:rsidR="00D9693C" w:rsidRPr="00A130E0">
        <w:t xml:space="preserve"> </w:t>
      </w:r>
      <w:r w:rsidRPr="00A130E0">
        <w:t>Purpose</w:t>
      </w:r>
    </w:p>
    <w:bookmarkEnd w:id="4"/>
    <w:p w:rsidR="00412E20" w:rsidRPr="00A130E0" w:rsidRDefault="00412E20" w:rsidP="00A130E0">
      <w:pPr>
        <w:pStyle w:val="QPPBodytext"/>
      </w:pPr>
      <w:r w:rsidRPr="00A130E0">
        <w:t xml:space="preserve">This planning scheme policy provides guidance </w:t>
      </w:r>
      <w:r w:rsidR="00732A51" w:rsidRPr="00A130E0">
        <w:t xml:space="preserve">and advice </w:t>
      </w:r>
      <w:r w:rsidRPr="00A130E0">
        <w:t>on the preparation of a coastal hazard assessment report.</w:t>
      </w:r>
    </w:p>
    <w:p w:rsidR="008A7E87" w:rsidRPr="00AD51CC" w:rsidRDefault="00BD75D5" w:rsidP="00A315FD">
      <w:pPr>
        <w:pStyle w:val="QPPHeading3"/>
      </w:pPr>
      <w:bookmarkStart w:id="5" w:name="_Toc336583238"/>
      <w:bookmarkStart w:id="6" w:name="RequirementsCoastHazardAssessmentReport"/>
      <w:r>
        <w:t>2</w:t>
      </w:r>
      <w:r w:rsidR="00D9693C">
        <w:t xml:space="preserve"> </w:t>
      </w:r>
      <w:r>
        <w:t xml:space="preserve">Requirements for a coastal </w:t>
      </w:r>
      <w:r w:rsidR="00CF66C5">
        <w:t>h</w:t>
      </w:r>
      <w:r w:rsidR="002A216C">
        <w:t xml:space="preserve">azard </w:t>
      </w:r>
      <w:r w:rsidR="00CF66C5">
        <w:t>a</w:t>
      </w:r>
      <w:r w:rsidR="008A7E87" w:rsidRPr="00AD51CC">
        <w:t>ssessment</w:t>
      </w:r>
      <w:r w:rsidR="00CF66C5">
        <w:t xml:space="preserve"> r</w:t>
      </w:r>
      <w:r w:rsidR="002A216C">
        <w:t>eport</w:t>
      </w:r>
      <w:bookmarkEnd w:id="5"/>
    </w:p>
    <w:bookmarkEnd w:id="6"/>
    <w:p w:rsidR="008A7E87" w:rsidRPr="00705A1D" w:rsidRDefault="00BD75D5" w:rsidP="00D33611">
      <w:pPr>
        <w:pStyle w:val="QPPBodytext"/>
      </w:pPr>
      <w:r>
        <w:t xml:space="preserve">A coastal hazard assessment report is to </w:t>
      </w:r>
      <w:r w:rsidR="008A7E87">
        <w:t xml:space="preserve">be carried out </w:t>
      </w:r>
      <w:r>
        <w:t xml:space="preserve">in accordance </w:t>
      </w:r>
      <w:r w:rsidR="008A7E87">
        <w:t xml:space="preserve">with </w:t>
      </w:r>
      <w:r>
        <w:t xml:space="preserve">the </w:t>
      </w:r>
      <w:r w:rsidR="00472160">
        <w:t>following:</w:t>
      </w:r>
    </w:p>
    <w:p w:rsidR="008A7E87" w:rsidRPr="0066080B" w:rsidRDefault="008A7E87" w:rsidP="00646534">
      <w:pPr>
        <w:pStyle w:val="QPPBulletpoint2"/>
        <w:numPr>
          <w:ilvl w:val="0"/>
          <w:numId w:val="1"/>
        </w:numPr>
      </w:pPr>
      <w:r w:rsidRPr="004456D1">
        <w:t>AS/NZS ISO 31000</w:t>
      </w:r>
      <w:r w:rsidR="00833F28" w:rsidRPr="004456D1">
        <w:t>:</w:t>
      </w:r>
      <w:r w:rsidRPr="004456D1">
        <w:t xml:space="preserve"> 2009 Risk managem</w:t>
      </w:r>
      <w:r w:rsidR="00833F28" w:rsidRPr="004456D1">
        <w:t>ent</w:t>
      </w:r>
      <w:r w:rsidR="0018065D" w:rsidRPr="004456D1">
        <w:t>—</w:t>
      </w:r>
      <w:r w:rsidR="00833F28" w:rsidRPr="004456D1">
        <w:t>Principles and g</w:t>
      </w:r>
      <w:r w:rsidR="00CF66C5" w:rsidRPr="004456D1">
        <w:t>uidelines</w:t>
      </w:r>
      <w:r w:rsidR="00CF66C5">
        <w:t>;</w:t>
      </w:r>
    </w:p>
    <w:p w:rsidR="008A7E87" w:rsidRDefault="00BD75D5">
      <w:pPr>
        <w:pStyle w:val="QPPBulletpoint2"/>
      </w:pPr>
      <w:r w:rsidRPr="0066080B">
        <w:t xml:space="preserve">current </w:t>
      </w:r>
      <w:r w:rsidR="008A7E87" w:rsidRPr="0066080B">
        <w:t>engineering best practice.</w:t>
      </w:r>
    </w:p>
    <w:p w:rsidR="00412E20" w:rsidRPr="00AD4452" w:rsidRDefault="00412E20" w:rsidP="00A315FD">
      <w:pPr>
        <w:pStyle w:val="QPPHeading3"/>
      </w:pPr>
      <w:bookmarkStart w:id="7" w:name="_Toc336583241"/>
      <w:bookmarkStart w:id="8" w:name="OutcomesCoastalHazardAssessmentReport"/>
      <w:r>
        <w:t>3</w:t>
      </w:r>
      <w:bookmarkEnd w:id="7"/>
      <w:r w:rsidR="00D9693C">
        <w:t xml:space="preserve"> </w:t>
      </w:r>
      <w:r>
        <w:t>Outcomes for a coastal hazard assessment report</w:t>
      </w:r>
    </w:p>
    <w:bookmarkEnd w:id="8"/>
    <w:p w:rsidR="00412E20" w:rsidRPr="00730D62" w:rsidRDefault="00412E20" w:rsidP="00732A51">
      <w:pPr>
        <w:pStyle w:val="QPPBulletPoint1"/>
      </w:pPr>
      <w:r>
        <w:t>A coastal hazard assessment report is required to demonstrate that a development will not:</w:t>
      </w:r>
    </w:p>
    <w:p w:rsidR="00F417DB" w:rsidRDefault="00F417DB" w:rsidP="00646534">
      <w:pPr>
        <w:pStyle w:val="QPPBulletpoint2"/>
        <w:numPr>
          <w:ilvl w:val="0"/>
          <w:numId w:val="14"/>
        </w:numPr>
      </w:pPr>
      <w:r w:rsidRPr="00F417DB">
        <w:t>increase risk to people and property from a coastal hazards impact;</w:t>
      </w:r>
    </w:p>
    <w:p w:rsidR="00F417DB" w:rsidRDefault="00F417DB" w:rsidP="00646534">
      <w:pPr>
        <w:pStyle w:val="QPPBulletpoint2"/>
        <w:numPr>
          <w:ilvl w:val="0"/>
          <w:numId w:val="14"/>
        </w:numPr>
      </w:pPr>
      <w:r w:rsidRPr="00F417DB">
        <w:t>create an adverse coastal hazard impact including an impact on the ongoing operation of development in coastal hazard areas.</w:t>
      </w:r>
    </w:p>
    <w:p w:rsidR="004C6924" w:rsidRPr="004C6924" w:rsidRDefault="00BB5589" w:rsidP="004C6924">
      <w:pPr>
        <w:pStyle w:val="QPPBulletPoint1"/>
      </w:pPr>
      <w:r>
        <w:t>The following minimum outcomes have been identified to guide the consideration of risk to d</w:t>
      </w:r>
      <w:r w:rsidR="004C6924">
        <w:t>evelopment from a costal hazard.</w:t>
      </w:r>
      <w:r w:rsidR="00314FE6">
        <w:t xml:space="preserve"> </w:t>
      </w:r>
      <w:r w:rsidR="004C6924" w:rsidRPr="004C6924">
        <w:t>These</w:t>
      </w:r>
      <w:r w:rsidR="00E41C4F">
        <w:t xml:space="preserve"> </w:t>
      </w:r>
      <w:r w:rsidR="004C6924" w:rsidRPr="004C6924">
        <w:t xml:space="preserve">outcomes </w:t>
      </w:r>
      <w:r w:rsidR="00E41C4F">
        <w:t xml:space="preserve">in </w:t>
      </w:r>
      <w:r w:rsidR="00E41C4F" w:rsidRPr="004456D1">
        <w:t>Table 1</w:t>
      </w:r>
      <w:r w:rsidR="00E41C4F">
        <w:t xml:space="preserve"> </w:t>
      </w:r>
      <w:r w:rsidR="004C6924" w:rsidRPr="004C6924">
        <w:t>are not necessarily exhaustive having regard to a site or development.</w:t>
      </w:r>
    </w:p>
    <w:p w:rsidR="00732A51" w:rsidRDefault="00732A51" w:rsidP="00732A51">
      <w:pPr>
        <w:pStyle w:val="QPPTableHeadingStyle1"/>
      </w:pPr>
      <w:bookmarkStart w:id="9" w:name="table1"/>
      <w:r>
        <w:t>Table 1—Outcomes for a co</w:t>
      </w:r>
      <w:r w:rsidR="0035213C">
        <w:t>a</w:t>
      </w:r>
      <w:r>
        <w:t>stal hazard assessment report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94"/>
      </w:tblGrid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>
              <w:t xml:space="preserve"> 1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Development in </w:t>
            </w:r>
            <w:r w:rsidR="00BB5589">
              <w:t>an area</w:t>
            </w:r>
            <w:r w:rsidRPr="00C34EE5">
              <w:t xml:space="preserve"> subject to </w:t>
            </w:r>
            <w:r w:rsidR="00BB5589">
              <w:t>a coastal hazard</w:t>
            </w:r>
            <w:r w:rsidRPr="00C34EE5">
              <w:t xml:space="preserve"> protects safety and amenity</w:t>
            </w:r>
            <w:r w:rsidR="00732A51">
              <w:t>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>
              <w:t xml:space="preserve"> 2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Buildings and structures are designed to withstand coastal hazards and minimise cost and disruption to the community associated with responding </w:t>
            </w:r>
            <w:r w:rsidRPr="00C34EE5">
              <w:lastRenderedPageBreak/>
              <w:t>to coastal hazard impacts.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lastRenderedPageBreak/>
              <w:t>Outcome</w:t>
            </w:r>
            <w:r w:rsidRPr="00C34EE5">
              <w:t xml:space="preserve"> 3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An acceptable standard of amenity for future users of the </w:t>
            </w:r>
            <w:r w:rsidR="00BB5589">
              <w:t>premises</w:t>
            </w:r>
            <w:r w:rsidRPr="00C34EE5">
              <w:t xml:space="preserve"> is achieved. 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 w:rsidRPr="00C34EE5">
              <w:t>4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E76DF" w:rsidP="00872DAC">
            <w:pPr>
              <w:pStyle w:val="QPPTableTextBody"/>
            </w:pPr>
            <w:r>
              <w:t>Difficult</w:t>
            </w:r>
            <w:r w:rsidRPr="00C34EE5">
              <w:t xml:space="preserve"> </w:t>
            </w:r>
            <w:r w:rsidR="00412E20" w:rsidRPr="00C34EE5">
              <w:t>to evacuate</w:t>
            </w:r>
            <w:r w:rsidR="00732A51">
              <w:t xml:space="preserve"> uses</w:t>
            </w:r>
            <w:r w:rsidR="00412E20" w:rsidRPr="00C34EE5">
              <w:t xml:space="preserve"> and vulnerable uses</w:t>
            </w:r>
            <w:r w:rsidR="00732A51">
              <w:t xml:space="preserve"> are to</w:t>
            </w:r>
            <w:r w:rsidR="00412E20">
              <w:t xml:space="preserve"> be located outside of </w:t>
            </w:r>
            <w:r w:rsidR="002777FB">
              <w:t xml:space="preserve">Medium storm-tide </w:t>
            </w:r>
            <w:r w:rsidR="00C213B0">
              <w:t>sub-</w:t>
            </w:r>
            <w:r w:rsidR="002777FB">
              <w:t>category areas and the High storm-tide sub-category c</w:t>
            </w:r>
            <w:r>
              <w:t xml:space="preserve">oastal </w:t>
            </w:r>
            <w:r w:rsidR="00732A51">
              <w:t>hazard</w:t>
            </w:r>
            <w:r>
              <w:t xml:space="preserve"> </w:t>
            </w:r>
            <w:r w:rsidR="00732A51">
              <w:t>areas</w:t>
            </w:r>
            <w:r w:rsidR="00412E20" w:rsidRPr="00C34EE5">
              <w:t>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 w:rsidRPr="00C34EE5">
              <w:t>5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>
              <w:t>Development</w:t>
            </w:r>
            <w:r w:rsidRPr="00C34EE5">
              <w:t xml:space="preserve"> relying on</w:t>
            </w:r>
            <w:r w:rsidR="00BB5589">
              <w:t xml:space="preserve"> an</w:t>
            </w:r>
            <w:r w:rsidRPr="00C34EE5">
              <w:t xml:space="preserve"> evacuation route or supporting infr</w:t>
            </w:r>
            <w:r w:rsidR="00BB5589">
              <w:t xml:space="preserve">astructure located elsewhere </w:t>
            </w:r>
            <w:r w:rsidRPr="00C34EE5">
              <w:t>demonstrate</w:t>
            </w:r>
            <w:r w:rsidR="00BB5589">
              <w:t>s</w:t>
            </w:r>
            <w:r w:rsidRPr="00C34EE5">
              <w:t xml:space="preserve"> that those elements in themselves are not susceptible to</w:t>
            </w:r>
            <w:r w:rsidR="00BB5589">
              <w:t xml:space="preserve"> a</w:t>
            </w:r>
            <w:r w:rsidRPr="00C34EE5">
              <w:t xml:space="preserve"> coastal hazard.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>
              <w:t>6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>Any action taken to mitigate the impacts o</w:t>
            </w:r>
            <w:r>
              <w:t xml:space="preserve">f coastal hazards </w:t>
            </w:r>
            <w:r w:rsidR="00BB5589">
              <w:t>does</w:t>
            </w:r>
            <w:r w:rsidRPr="00C34EE5">
              <w:t xml:space="preserve"> not impact adversely on </w:t>
            </w:r>
            <w:r w:rsidR="00732A51">
              <w:t>a</w:t>
            </w:r>
            <w:r w:rsidR="00A251CC">
              <w:t>n</w:t>
            </w:r>
            <w:r w:rsidR="00732A51">
              <w:t xml:space="preserve"> </w:t>
            </w:r>
            <w:r w:rsidR="00BB5589">
              <w:t>adjacent premises</w:t>
            </w:r>
            <w:r w:rsidRPr="00C34EE5">
              <w:t xml:space="preserve"> or the ability of others to i</w:t>
            </w:r>
            <w:r>
              <w:t xml:space="preserve">mplement their future adapt, defend or </w:t>
            </w:r>
            <w:r w:rsidRPr="00C34EE5">
              <w:t>retreat actions.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>
              <w:t>7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Development in </w:t>
            </w:r>
            <w:r w:rsidR="00732A51">
              <w:t>an area</w:t>
            </w:r>
            <w:r w:rsidRPr="00C34EE5">
              <w:t xml:space="preserve"> subject to coastal hazards protects biodiversity, the integrity of environmental networks and coastal resources.</w:t>
            </w:r>
          </w:p>
        </w:tc>
      </w:tr>
    </w:tbl>
    <w:p w:rsidR="008A7E87" w:rsidRPr="00A20695" w:rsidRDefault="00412E20" w:rsidP="00A315FD">
      <w:pPr>
        <w:pStyle w:val="QPPHeading3"/>
      </w:pPr>
      <w:bookmarkStart w:id="10" w:name="PreparationCoastalHazardAssessmentReport"/>
      <w:r>
        <w:t>4</w:t>
      </w:r>
      <w:r w:rsidR="00D9693C">
        <w:t xml:space="preserve"> </w:t>
      </w:r>
      <w:r w:rsidR="00BD75D5">
        <w:t xml:space="preserve">Preparation of a </w:t>
      </w:r>
      <w:r w:rsidR="002A216C">
        <w:t xml:space="preserve">coastal hazard </w:t>
      </w:r>
      <w:r w:rsidR="008A7E87" w:rsidRPr="00A20695">
        <w:t>assessment</w:t>
      </w:r>
      <w:r w:rsidR="00BD75D5">
        <w:t xml:space="preserve"> report</w:t>
      </w:r>
    </w:p>
    <w:bookmarkEnd w:id="10"/>
    <w:p w:rsidR="00F417DB" w:rsidRDefault="00F417DB" w:rsidP="00646534">
      <w:pPr>
        <w:pStyle w:val="QPPBulletPoint1"/>
        <w:numPr>
          <w:ilvl w:val="0"/>
          <w:numId w:val="15"/>
        </w:numPr>
      </w:pPr>
      <w:r w:rsidRPr="00F417DB">
        <w:t xml:space="preserve">A coastal hazard assessment report is to be prepared by a </w:t>
      </w:r>
      <w:r w:rsidR="00833F28" w:rsidRPr="004456D1">
        <w:t>Registered Professional Engineer Queensland</w:t>
      </w:r>
      <w:r w:rsidR="00833F28">
        <w:t xml:space="preserve"> o</w:t>
      </w:r>
      <w:r w:rsidRPr="00F417DB">
        <w:t xml:space="preserve">r equivalent with experience </w:t>
      </w:r>
      <w:r w:rsidR="009A54DB">
        <w:t>in coastal or flood management.</w:t>
      </w:r>
    </w:p>
    <w:p w:rsidR="00F417DB" w:rsidRDefault="00F417DB" w:rsidP="00646534">
      <w:pPr>
        <w:pStyle w:val="QPPBulletPoint1"/>
        <w:numPr>
          <w:ilvl w:val="0"/>
          <w:numId w:val="15"/>
        </w:numPr>
      </w:pPr>
      <w:r w:rsidRPr="00F417DB">
        <w:t xml:space="preserve">Consultation with other entities may also be necessary including the Council, </w:t>
      </w:r>
      <w:r w:rsidR="00F571FD">
        <w:t xml:space="preserve">Queensland </w:t>
      </w:r>
      <w:r w:rsidRPr="00F417DB">
        <w:t>Government and relevant utilities providers.</w:t>
      </w:r>
    </w:p>
    <w:p w:rsidR="008A7E87" w:rsidRPr="00D33611" w:rsidRDefault="00412E20" w:rsidP="00A315FD">
      <w:pPr>
        <w:pStyle w:val="QPPHeading3"/>
      </w:pPr>
      <w:bookmarkStart w:id="11" w:name="InformationCoastalHazardAssessmentReport"/>
      <w:r>
        <w:t>5</w:t>
      </w:r>
      <w:r w:rsidR="00D9693C">
        <w:t xml:space="preserve"> </w:t>
      </w:r>
      <w:r w:rsidR="00D33611" w:rsidRPr="00D33611">
        <w:t xml:space="preserve">Information </w:t>
      </w:r>
      <w:r w:rsidR="00D33611">
        <w:t>to be included in a coastal hazard assessment report</w:t>
      </w:r>
    </w:p>
    <w:bookmarkEnd w:id="11"/>
    <w:p w:rsidR="004D6661" w:rsidRDefault="004D6661" w:rsidP="00646534">
      <w:pPr>
        <w:pStyle w:val="QPPBulletPoint1"/>
        <w:numPr>
          <w:ilvl w:val="0"/>
          <w:numId w:val="16"/>
        </w:numPr>
      </w:pPr>
      <w:r w:rsidRPr="004D6661">
        <w:t>A coastal hazard assessment report is to be submitted wi</w:t>
      </w:r>
      <w:r w:rsidR="009A54DB">
        <w:t>th the development application.</w:t>
      </w:r>
    </w:p>
    <w:p w:rsidR="004D6661" w:rsidRDefault="004D6661" w:rsidP="00646534">
      <w:pPr>
        <w:pStyle w:val="QPPBulletPoint1"/>
        <w:numPr>
          <w:ilvl w:val="0"/>
          <w:numId w:val="16"/>
        </w:numPr>
      </w:pPr>
      <w:r w:rsidRPr="004D6661">
        <w:t xml:space="preserve">A coastal </w:t>
      </w:r>
      <w:r w:rsidR="009A54DB">
        <w:t>hazard assessment report is to:</w:t>
      </w:r>
    </w:p>
    <w:p w:rsidR="004D6661" w:rsidRDefault="004D6661" w:rsidP="00646534">
      <w:pPr>
        <w:pStyle w:val="QPPBulletpoint2"/>
        <w:numPr>
          <w:ilvl w:val="0"/>
          <w:numId w:val="19"/>
        </w:numPr>
      </w:pPr>
      <w:r w:rsidRPr="004D6661">
        <w:t>describe the impacts of coastal hazards on the site;</w:t>
      </w:r>
    </w:p>
    <w:p w:rsidR="004D6661" w:rsidRDefault="004D6661" w:rsidP="00A315FD">
      <w:pPr>
        <w:pStyle w:val="QPPBulletpoint2"/>
      </w:pPr>
      <w:r w:rsidRPr="004D6661">
        <w:t>describe all proposed mitigation measures including location, siting, design, construction, and operation procedures;</w:t>
      </w:r>
    </w:p>
    <w:p w:rsidR="004D6661" w:rsidRDefault="004D6661" w:rsidP="00A315FD">
      <w:pPr>
        <w:pStyle w:val="QPPBulletpoint2"/>
      </w:pPr>
      <w:r w:rsidRPr="004D6661">
        <w:t>address the outcomes for a co</w:t>
      </w:r>
      <w:r w:rsidR="009A54DB">
        <w:t>astal hazard assessment report;</w:t>
      </w:r>
    </w:p>
    <w:p w:rsidR="00F417DB" w:rsidRDefault="004D6661" w:rsidP="00A315FD">
      <w:pPr>
        <w:pStyle w:val="QPPBulletpoint2"/>
      </w:pPr>
      <w:r w:rsidRPr="004D6661">
        <w:t>describe any residual risks likely to be experienced on site or created by the development external to the site.</w:t>
      </w:r>
    </w:p>
    <w:p w:rsidR="008A7E87" w:rsidRPr="00E84FED" w:rsidRDefault="00412E20" w:rsidP="00A315FD">
      <w:pPr>
        <w:pStyle w:val="QPPHeading3"/>
      </w:pPr>
      <w:bookmarkStart w:id="12" w:name="CoastalHazardAssessment"/>
      <w:r>
        <w:t>6</w:t>
      </w:r>
      <w:r w:rsidR="00D9693C">
        <w:t xml:space="preserve"> </w:t>
      </w:r>
      <w:r w:rsidR="00D33611" w:rsidRPr="00E84FED">
        <w:t xml:space="preserve">Coastal </w:t>
      </w:r>
      <w:r w:rsidR="008A7E87" w:rsidRPr="00E84FED">
        <w:t>hazard</w:t>
      </w:r>
      <w:r w:rsidR="00D33611">
        <w:t xml:space="preserve"> assessment</w:t>
      </w:r>
    </w:p>
    <w:bookmarkEnd w:id="12"/>
    <w:p w:rsid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nature and severity of flood actions is to be established for the site and is to inform the appropriate site and use mitigation measures that are development specific.</w:t>
      </w:r>
    </w:p>
    <w:p w:rsid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coastal hazard assessment report is to recognise the differences between the impacts of coastal hazards from Moreton Bay and in estuarine situations and apply mitigation measures accordingly.</w:t>
      </w:r>
    </w:p>
    <w:p w:rsid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coastal hazard assessment is to address the sources of coastal hazards, specifically including both the impacts of storm tide and longer term salt-water inundation due to tidal flooding.</w:t>
      </w:r>
    </w:p>
    <w:p w:rsidR="004D6661" w:rsidRP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flood actions to be considered in the coastal hazard assessment report include the following:</w:t>
      </w:r>
    </w:p>
    <w:p w:rsidR="004D6661" w:rsidRPr="004D6661" w:rsidRDefault="004D6661" w:rsidP="00646534">
      <w:pPr>
        <w:pStyle w:val="QPPBulletpoint2"/>
        <w:numPr>
          <w:ilvl w:val="0"/>
          <w:numId w:val="18"/>
        </w:numPr>
      </w:pPr>
      <w:r w:rsidRPr="004D6661">
        <w:t>the extent of inundation;</w:t>
      </w:r>
    </w:p>
    <w:p w:rsidR="004D6661" w:rsidRPr="004D6661" w:rsidRDefault="004D6661" w:rsidP="00A315FD">
      <w:pPr>
        <w:pStyle w:val="QPPBulletpoint2"/>
      </w:pPr>
      <w:r w:rsidRPr="004D6661">
        <w:t>flow velocities and depths of inundation through the assessment area;</w:t>
      </w:r>
    </w:p>
    <w:p w:rsidR="004D6661" w:rsidRPr="004D6661" w:rsidRDefault="004D6661" w:rsidP="00A315FD">
      <w:pPr>
        <w:pStyle w:val="QPPBulletpoint2"/>
      </w:pPr>
      <w:r w:rsidRPr="004D6661">
        <w:t>hydrostatic and hydrodynamic forces on a structure and a building;</w:t>
      </w:r>
    </w:p>
    <w:p w:rsidR="004D6661" w:rsidRPr="004D6661" w:rsidRDefault="004D6661" w:rsidP="00A315FD">
      <w:pPr>
        <w:pStyle w:val="QPPBulletpoint2"/>
      </w:pPr>
      <w:r w:rsidRPr="004D6661">
        <w:t>debris impacts;</w:t>
      </w:r>
    </w:p>
    <w:p w:rsidR="004D6661" w:rsidRPr="004D6661" w:rsidRDefault="004D6661" w:rsidP="00A315FD">
      <w:pPr>
        <w:pStyle w:val="QPPBulletpoint2"/>
      </w:pPr>
      <w:r w:rsidRPr="004D6661">
        <w:t>proximity to coastal waters and associated wave actions;</w:t>
      </w:r>
    </w:p>
    <w:p w:rsidR="004D6661" w:rsidRPr="004D6661" w:rsidRDefault="004D6661" w:rsidP="00A315FD">
      <w:pPr>
        <w:pStyle w:val="QPPBulletpoint2"/>
      </w:pPr>
      <w:r w:rsidRPr="004D6661">
        <w:t>erosion and associated scour;</w:t>
      </w:r>
    </w:p>
    <w:p w:rsidR="004D6661" w:rsidRPr="004D6661" w:rsidRDefault="004D6661" w:rsidP="00A315FD">
      <w:pPr>
        <w:pStyle w:val="QPPBulletpoint2"/>
      </w:pPr>
      <w:r w:rsidRPr="004D6661">
        <w:t>distance to land unaffected by flooding;</w:t>
      </w:r>
    </w:p>
    <w:p w:rsidR="004D6661" w:rsidRDefault="004D6661" w:rsidP="00A315FD">
      <w:pPr>
        <w:pStyle w:val="QPPBulletpoint2"/>
      </w:pPr>
      <w:r w:rsidRPr="004D6661">
        <w:t>duration of flooding.</w:t>
      </w:r>
    </w:p>
    <w:p w:rsidR="008A7E87" w:rsidRPr="00374F76" w:rsidRDefault="00412E20" w:rsidP="00A315FD">
      <w:pPr>
        <w:pStyle w:val="QPPHeading3"/>
      </w:pPr>
      <w:bookmarkStart w:id="13" w:name="MitigationMeasuresCoastalHazards"/>
      <w:r>
        <w:t>7</w:t>
      </w:r>
      <w:r w:rsidR="00D9693C">
        <w:t xml:space="preserve"> </w:t>
      </w:r>
      <w:r w:rsidR="008A7E87" w:rsidRPr="00374F76">
        <w:t xml:space="preserve">Mitigation </w:t>
      </w:r>
      <w:r w:rsidR="00B71C23" w:rsidRPr="00374F76">
        <w:t>measures</w:t>
      </w:r>
      <w:r w:rsidR="00B71C23">
        <w:t xml:space="preserve"> for coastal hazards</w:t>
      </w:r>
    </w:p>
    <w:bookmarkEnd w:id="13"/>
    <w:p w:rsidR="008A7E87" w:rsidRDefault="00B71C23" w:rsidP="00F14FD8">
      <w:pPr>
        <w:pStyle w:val="QPPBodytext"/>
      </w:pPr>
      <w:r>
        <w:t xml:space="preserve">The </w:t>
      </w:r>
      <w:r w:rsidRPr="00730D62">
        <w:t xml:space="preserve">mitigation </w:t>
      </w:r>
      <w:r w:rsidR="008A7E87" w:rsidRPr="00730D62">
        <w:t xml:space="preserve">measures </w:t>
      </w:r>
      <w:r>
        <w:t>in the coastal hazard assessment report are to</w:t>
      </w:r>
      <w:r w:rsidR="008A7E87" w:rsidRPr="00730D62">
        <w:t>:</w:t>
      </w:r>
    </w:p>
    <w:p w:rsidR="000B1B0F" w:rsidRDefault="00B71C23" w:rsidP="00646534">
      <w:pPr>
        <w:pStyle w:val="QPPBulletpoint2"/>
        <w:numPr>
          <w:ilvl w:val="0"/>
          <w:numId w:val="2"/>
        </w:numPr>
      </w:pPr>
      <w:r>
        <w:t xml:space="preserve">address </w:t>
      </w:r>
      <w:r w:rsidR="008A7E87">
        <w:t>the full ext</w:t>
      </w:r>
      <w:r w:rsidR="002F44B6">
        <w:t>ent of exposure to flood action;</w:t>
      </w:r>
    </w:p>
    <w:p w:rsidR="008A7E87" w:rsidRPr="008774F9" w:rsidRDefault="00B71C23" w:rsidP="00DB59BF">
      <w:pPr>
        <w:pStyle w:val="QPPBulletpoint2"/>
      </w:pPr>
      <w:r>
        <w:t xml:space="preserve">address the </w:t>
      </w:r>
      <w:r w:rsidR="008A7E87">
        <w:t>l</w:t>
      </w:r>
      <w:r w:rsidR="008A7E87" w:rsidRPr="008774F9">
        <w:t>ocation, design, siting, construction, and operational procedures</w:t>
      </w:r>
      <w:r w:rsidR="002F44B6">
        <w:t xml:space="preserve"> for the development;</w:t>
      </w:r>
    </w:p>
    <w:p w:rsidR="008A7E87" w:rsidRPr="008752E6" w:rsidRDefault="00B71C23" w:rsidP="00DB59BF">
      <w:pPr>
        <w:pStyle w:val="QPPBulletpoint2"/>
      </w:pPr>
      <w:r w:rsidRPr="008752E6">
        <w:t xml:space="preserve">determine </w:t>
      </w:r>
      <w:r w:rsidR="008A7E87" w:rsidRPr="008752E6">
        <w:t>the risk of scour</w:t>
      </w:r>
      <w:r>
        <w:t xml:space="preserve"> or </w:t>
      </w:r>
      <w:r w:rsidR="008A7E87" w:rsidRPr="008752E6">
        <w:t>erosion for the particular coastal</w:t>
      </w:r>
      <w:r w:rsidR="008A7E87">
        <w:t xml:space="preserve"> hazard</w:t>
      </w:r>
      <w:r w:rsidR="002F44B6">
        <w:t xml:space="preserve"> area and mitigation methods;</w:t>
      </w:r>
    </w:p>
    <w:p w:rsidR="008A7E87" w:rsidRPr="00E84FED" w:rsidRDefault="00B71C23" w:rsidP="00DB59BF">
      <w:pPr>
        <w:pStyle w:val="QPPBulletpoint2"/>
      </w:pPr>
      <w:r w:rsidRPr="008774F9">
        <w:t xml:space="preserve">be </w:t>
      </w:r>
      <w:r w:rsidR="008A7E87" w:rsidRPr="008774F9">
        <w:t xml:space="preserve">specific to the </w:t>
      </w:r>
      <w:r w:rsidR="008A7E87">
        <w:t xml:space="preserve">full </w:t>
      </w:r>
      <w:r>
        <w:t xml:space="preserve">extent, </w:t>
      </w:r>
      <w:r w:rsidR="008A7E87">
        <w:t xml:space="preserve">nature and characteristics of the </w:t>
      </w:r>
      <w:r w:rsidR="008A7E87" w:rsidRPr="008774F9">
        <w:t>intended use</w:t>
      </w:r>
      <w:r w:rsidR="008A7E87">
        <w:t>, including a</w:t>
      </w:r>
      <w:r w:rsidR="008A7E87" w:rsidRPr="00E84FED">
        <w:t>ffected populati</w:t>
      </w:r>
      <w:r w:rsidR="002F44B6">
        <w:t>ons;</w:t>
      </w:r>
    </w:p>
    <w:p w:rsidR="00B71C23" w:rsidRDefault="00B71C23" w:rsidP="00B71C23">
      <w:pPr>
        <w:pStyle w:val="QPPBulletpoint2"/>
      </w:pPr>
      <w:r w:rsidRPr="00E518F6">
        <w:t xml:space="preserve">be </w:t>
      </w:r>
      <w:r w:rsidR="008A7E87" w:rsidRPr="00E518F6">
        <w:t xml:space="preserve">contained </w:t>
      </w:r>
      <w:r>
        <w:t xml:space="preserve">wholly </w:t>
      </w:r>
      <w:r w:rsidR="008A7E87" w:rsidRPr="00E518F6">
        <w:t xml:space="preserve">on </w:t>
      </w:r>
      <w:r>
        <w:t>the site;</w:t>
      </w:r>
    </w:p>
    <w:p w:rsidR="008A7E87" w:rsidRDefault="00B71C23" w:rsidP="00B71C23">
      <w:pPr>
        <w:pStyle w:val="QPPBulletpoint2"/>
      </w:pPr>
      <w:r>
        <w:t xml:space="preserve">include </w:t>
      </w:r>
      <w:r w:rsidR="008A7E87" w:rsidRPr="00E518F6">
        <w:t xml:space="preserve">existing or committed defence measures </w:t>
      </w:r>
      <w:r w:rsidR="008A7E87">
        <w:t>in develo</w:t>
      </w:r>
      <w:r w:rsidR="002F44B6">
        <w:t>ping a site</w:t>
      </w:r>
      <w:r w:rsidR="00F174CB">
        <w:t>-</w:t>
      </w:r>
      <w:r w:rsidR="002F44B6">
        <w:t>specific response.</w:t>
      </w:r>
    </w:p>
    <w:sectPr w:rsidR="008A7E8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61" w:rsidRDefault="004D6661">
      <w:r>
        <w:separator/>
      </w:r>
    </w:p>
  </w:endnote>
  <w:endnote w:type="continuationSeparator" w:id="0">
    <w:p w:rsidR="004D6661" w:rsidRDefault="004D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61" w:rsidRDefault="009A54DB" w:rsidP="000B557B">
    <w:pPr>
      <w:pStyle w:val="QPPFooter"/>
    </w:pPr>
    <w:r w:rsidRPr="009A54DB">
      <w:t>Schedule 6 - Planning Scheme Policies (Coastal Hazard)</w:t>
    </w:r>
    <w:r>
      <w:ptab w:relativeTo="margin" w:alignment="center" w:leader="none"/>
    </w:r>
    <w:r>
      <w:ptab w:relativeTo="margin" w:alignment="right" w:leader="none"/>
    </w:r>
    <w:r w:rsidRPr="009A54DB">
      <w:t xml:space="preserve">Effective </w:t>
    </w:r>
    <w:r w:rsidR="00954F42">
      <w:t>1 December</w:t>
    </w:r>
    <w:r w:rsidR="00767A16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61" w:rsidRDefault="004D6661">
      <w:r>
        <w:separator/>
      </w:r>
    </w:p>
  </w:footnote>
  <w:footnote w:type="continuationSeparator" w:id="0">
    <w:p w:rsidR="004D6661" w:rsidRDefault="004D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9F" w:rsidRDefault="00595A0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3345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9F" w:rsidRDefault="00595A0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3345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5"/>
  </w:num>
  <w:num w:numId="22">
    <w:abstractNumId w:val="12"/>
  </w:num>
  <w:num w:numId="23">
    <w:abstractNumId w:val="24"/>
  </w:num>
  <w:num w:numId="24">
    <w:abstractNumId w:val="16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0"/>
  </w:num>
  <w:num w:numId="27">
    <w:abstractNumId w:val="29"/>
  </w:num>
  <w:num w:numId="28">
    <w:abstractNumId w:val="32"/>
  </w:num>
  <w:num w:numId="29">
    <w:abstractNumId w:val="28"/>
  </w:num>
  <w:num w:numId="30">
    <w:abstractNumId w:val="19"/>
  </w:num>
  <w:num w:numId="31">
    <w:abstractNumId w:val="11"/>
  </w:num>
  <w:num w:numId="32">
    <w:abstractNumId w:val="33"/>
  </w:num>
  <w:num w:numId="33">
    <w:abstractNumId w:val="16"/>
  </w:num>
  <w:num w:numId="34">
    <w:abstractNumId w:val="22"/>
  </w:num>
  <w:num w:numId="35">
    <w:abstractNumId w:val="15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mvBplCBK3a1UZFzvOvrJND5c+3h3vteGnJCSqIsAM3OybfCbhD1SNX6qO569/MQZzkIqVLi3EZDIsNmbt7CJrA==" w:salt="jnbGep80SGSeTyszDFmfq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12447"/>
    <w:rsid w:val="00013ED6"/>
    <w:rsid w:val="0002472F"/>
    <w:rsid w:val="00032172"/>
    <w:rsid w:val="00033FB3"/>
    <w:rsid w:val="00060858"/>
    <w:rsid w:val="00075A76"/>
    <w:rsid w:val="000819DA"/>
    <w:rsid w:val="00091303"/>
    <w:rsid w:val="000918AE"/>
    <w:rsid w:val="000A60D3"/>
    <w:rsid w:val="000B1B0F"/>
    <w:rsid w:val="000B557B"/>
    <w:rsid w:val="000B5B9F"/>
    <w:rsid w:val="000B7C16"/>
    <w:rsid w:val="000E15DC"/>
    <w:rsid w:val="000E7574"/>
    <w:rsid w:val="001010B4"/>
    <w:rsid w:val="00106BAC"/>
    <w:rsid w:val="0012710A"/>
    <w:rsid w:val="00132071"/>
    <w:rsid w:val="00145039"/>
    <w:rsid w:val="00156B5E"/>
    <w:rsid w:val="001577BF"/>
    <w:rsid w:val="00164875"/>
    <w:rsid w:val="0018065D"/>
    <w:rsid w:val="00183C9C"/>
    <w:rsid w:val="00193730"/>
    <w:rsid w:val="00196EC0"/>
    <w:rsid w:val="001B0C7C"/>
    <w:rsid w:val="001C6E84"/>
    <w:rsid w:val="001C75C9"/>
    <w:rsid w:val="001E2B58"/>
    <w:rsid w:val="001E2F5A"/>
    <w:rsid w:val="001E40F2"/>
    <w:rsid w:val="001E697E"/>
    <w:rsid w:val="001F4BB6"/>
    <w:rsid w:val="00213FA1"/>
    <w:rsid w:val="00220AA8"/>
    <w:rsid w:val="00231A32"/>
    <w:rsid w:val="0024085D"/>
    <w:rsid w:val="0024240D"/>
    <w:rsid w:val="00242DC1"/>
    <w:rsid w:val="00246C6D"/>
    <w:rsid w:val="00251DFD"/>
    <w:rsid w:val="00261E75"/>
    <w:rsid w:val="002647BF"/>
    <w:rsid w:val="0026538C"/>
    <w:rsid w:val="0026588B"/>
    <w:rsid w:val="00270FB7"/>
    <w:rsid w:val="00273656"/>
    <w:rsid w:val="002777FB"/>
    <w:rsid w:val="00282E79"/>
    <w:rsid w:val="002A0D17"/>
    <w:rsid w:val="002A216C"/>
    <w:rsid w:val="002D08D1"/>
    <w:rsid w:val="002D4D7E"/>
    <w:rsid w:val="002E0E9B"/>
    <w:rsid w:val="002E6A4E"/>
    <w:rsid w:val="002E7FCA"/>
    <w:rsid w:val="002F3644"/>
    <w:rsid w:val="002F44B6"/>
    <w:rsid w:val="002F64AD"/>
    <w:rsid w:val="00305DDD"/>
    <w:rsid w:val="00313B73"/>
    <w:rsid w:val="00314FE6"/>
    <w:rsid w:val="00323531"/>
    <w:rsid w:val="00335016"/>
    <w:rsid w:val="003416DE"/>
    <w:rsid w:val="0035213C"/>
    <w:rsid w:val="003555A7"/>
    <w:rsid w:val="00364B17"/>
    <w:rsid w:val="00373067"/>
    <w:rsid w:val="003836C9"/>
    <w:rsid w:val="003836D5"/>
    <w:rsid w:val="00397741"/>
    <w:rsid w:val="003E04F4"/>
    <w:rsid w:val="003F7A99"/>
    <w:rsid w:val="00401D0D"/>
    <w:rsid w:val="004040A7"/>
    <w:rsid w:val="00412212"/>
    <w:rsid w:val="00412E20"/>
    <w:rsid w:val="004456D1"/>
    <w:rsid w:val="00451E7C"/>
    <w:rsid w:val="00456F32"/>
    <w:rsid w:val="00457595"/>
    <w:rsid w:val="00472160"/>
    <w:rsid w:val="0047747F"/>
    <w:rsid w:val="0048652E"/>
    <w:rsid w:val="004911B2"/>
    <w:rsid w:val="004A1308"/>
    <w:rsid w:val="004C122F"/>
    <w:rsid w:val="004C2488"/>
    <w:rsid w:val="004C6924"/>
    <w:rsid w:val="004D6661"/>
    <w:rsid w:val="004E5C9C"/>
    <w:rsid w:val="004E76DF"/>
    <w:rsid w:val="004F08CB"/>
    <w:rsid w:val="004F176A"/>
    <w:rsid w:val="005007FB"/>
    <w:rsid w:val="00506688"/>
    <w:rsid w:val="00540B36"/>
    <w:rsid w:val="00542C9C"/>
    <w:rsid w:val="0054640B"/>
    <w:rsid w:val="00562056"/>
    <w:rsid w:val="00567093"/>
    <w:rsid w:val="00570A44"/>
    <w:rsid w:val="00575951"/>
    <w:rsid w:val="00582370"/>
    <w:rsid w:val="00582638"/>
    <w:rsid w:val="00591166"/>
    <w:rsid w:val="00591D80"/>
    <w:rsid w:val="0059274F"/>
    <w:rsid w:val="00595A04"/>
    <w:rsid w:val="00595BFC"/>
    <w:rsid w:val="005C66DE"/>
    <w:rsid w:val="005D1FDA"/>
    <w:rsid w:val="005E0F6E"/>
    <w:rsid w:val="005E6AD0"/>
    <w:rsid w:val="005E7194"/>
    <w:rsid w:val="005F1A5D"/>
    <w:rsid w:val="005F403E"/>
    <w:rsid w:val="005F6F9F"/>
    <w:rsid w:val="00606186"/>
    <w:rsid w:val="00616791"/>
    <w:rsid w:val="0063521A"/>
    <w:rsid w:val="00646534"/>
    <w:rsid w:val="00651899"/>
    <w:rsid w:val="00651D8C"/>
    <w:rsid w:val="006542E8"/>
    <w:rsid w:val="00656ED8"/>
    <w:rsid w:val="0066080B"/>
    <w:rsid w:val="00661935"/>
    <w:rsid w:val="006647F6"/>
    <w:rsid w:val="006B0666"/>
    <w:rsid w:val="006B3047"/>
    <w:rsid w:val="006C3D21"/>
    <w:rsid w:val="006E0274"/>
    <w:rsid w:val="006E3676"/>
    <w:rsid w:val="006F5BF8"/>
    <w:rsid w:val="0070457B"/>
    <w:rsid w:val="00705A1D"/>
    <w:rsid w:val="00725746"/>
    <w:rsid w:val="00730D62"/>
    <w:rsid w:val="00732A51"/>
    <w:rsid w:val="007400B1"/>
    <w:rsid w:val="007453F9"/>
    <w:rsid w:val="007561E1"/>
    <w:rsid w:val="00761EFA"/>
    <w:rsid w:val="00763D3B"/>
    <w:rsid w:val="00764313"/>
    <w:rsid w:val="007645CD"/>
    <w:rsid w:val="00764B6C"/>
    <w:rsid w:val="00767A16"/>
    <w:rsid w:val="00776F76"/>
    <w:rsid w:val="00777BBE"/>
    <w:rsid w:val="00783310"/>
    <w:rsid w:val="00784277"/>
    <w:rsid w:val="007A75D3"/>
    <w:rsid w:val="007B208B"/>
    <w:rsid w:val="007C3F3A"/>
    <w:rsid w:val="007C6900"/>
    <w:rsid w:val="007C69FC"/>
    <w:rsid w:val="007D7A4D"/>
    <w:rsid w:val="007D7C77"/>
    <w:rsid w:val="007E1E5F"/>
    <w:rsid w:val="007E35E4"/>
    <w:rsid w:val="007E6D9C"/>
    <w:rsid w:val="007F0564"/>
    <w:rsid w:val="007F6793"/>
    <w:rsid w:val="00800986"/>
    <w:rsid w:val="00824B75"/>
    <w:rsid w:val="00826EC8"/>
    <w:rsid w:val="008278F1"/>
    <w:rsid w:val="00827A93"/>
    <w:rsid w:val="00833D0F"/>
    <w:rsid w:val="00833F28"/>
    <w:rsid w:val="00847293"/>
    <w:rsid w:val="0085087F"/>
    <w:rsid w:val="00863720"/>
    <w:rsid w:val="0086704D"/>
    <w:rsid w:val="00872DAC"/>
    <w:rsid w:val="00876C67"/>
    <w:rsid w:val="00884440"/>
    <w:rsid w:val="008A7E87"/>
    <w:rsid w:val="008B071C"/>
    <w:rsid w:val="008B2E33"/>
    <w:rsid w:val="008C1518"/>
    <w:rsid w:val="008F51C8"/>
    <w:rsid w:val="008F5A9E"/>
    <w:rsid w:val="008F7DCF"/>
    <w:rsid w:val="008F7E2A"/>
    <w:rsid w:val="00901415"/>
    <w:rsid w:val="00903C93"/>
    <w:rsid w:val="00904634"/>
    <w:rsid w:val="00925B44"/>
    <w:rsid w:val="00941607"/>
    <w:rsid w:val="009444A8"/>
    <w:rsid w:val="0094496A"/>
    <w:rsid w:val="00954F42"/>
    <w:rsid w:val="0095541E"/>
    <w:rsid w:val="00961D98"/>
    <w:rsid w:val="009642EE"/>
    <w:rsid w:val="00982415"/>
    <w:rsid w:val="009A53D2"/>
    <w:rsid w:val="009A54DB"/>
    <w:rsid w:val="009C1995"/>
    <w:rsid w:val="009C3896"/>
    <w:rsid w:val="009E0DC1"/>
    <w:rsid w:val="009F25FE"/>
    <w:rsid w:val="009F7594"/>
    <w:rsid w:val="00A03486"/>
    <w:rsid w:val="00A0373D"/>
    <w:rsid w:val="00A130E0"/>
    <w:rsid w:val="00A251CC"/>
    <w:rsid w:val="00A315FD"/>
    <w:rsid w:val="00A47C26"/>
    <w:rsid w:val="00A53E34"/>
    <w:rsid w:val="00A61573"/>
    <w:rsid w:val="00A62A67"/>
    <w:rsid w:val="00A76F44"/>
    <w:rsid w:val="00A84E4C"/>
    <w:rsid w:val="00A86CF0"/>
    <w:rsid w:val="00AC5314"/>
    <w:rsid w:val="00AC7D33"/>
    <w:rsid w:val="00AD2B4E"/>
    <w:rsid w:val="00AF0D78"/>
    <w:rsid w:val="00AF534A"/>
    <w:rsid w:val="00B03375"/>
    <w:rsid w:val="00B04321"/>
    <w:rsid w:val="00B13436"/>
    <w:rsid w:val="00B26C37"/>
    <w:rsid w:val="00B353A0"/>
    <w:rsid w:val="00B45E63"/>
    <w:rsid w:val="00B471C9"/>
    <w:rsid w:val="00B530AD"/>
    <w:rsid w:val="00B5673D"/>
    <w:rsid w:val="00B71C23"/>
    <w:rsid w:val="00B77351"/>
    <w:rsid w:val="00B800AD"/>
    <w:rsid w:val="00B837D3"/>
    <w:rsid w:val="00B9359A"/>
    <w:rsid w:val="00BB5589"/>
    <w:rsid w:val="00BC0DCD"/>
    <w:rsid w:val="00BC2B20"/>
    <w:rsid w:val="00BC35B4"/>
    <w:rsid w:val="00BD75D5"/>
    <w:rsid w:val="00BF55A9"/>
    <w:rsid w:val="00BF6A6C"/>
    <w:rsid w:val="00C0116B"/>
    <w:rsid w:val="00C213B0"/>
    <w:rsid w:val="00C34EE5"/>
    <w:rsid w:val="00C35046"/>
    <w:rsid w:val="00C35987"/>
    <w:rsid w:val="00C4018A"/>
    <w:rsid w:val="00C4052D"/>
    <w:rsid w:val="00C41FDB"/>
    <w:rsid w:val="00C46A14"/>
    <w:rsid w:val="00C47CA8"/>
    <w:rsid w:val="00C47D35"/>
    <w:rsid w:val="00C55A88"/>
    <w:rsid w:val="00C74C66"/>
    <w:rsid w:val="00C775B7"/>
    <w:rsid w:val="00C90EF7"/>
    <w:rsid w:val="00CA4877"/>
    <w:rsid w:val="00CB62DA"/>
    <w:rsid w:val="00CB66EB"/>
    <w:rsid w:val="00CC3592"/>
    <w:rsid w:val="00CC4C13"/>
    <w:rsid w:val="00CC71C7"/>
    <w:rsid w:val="00CD516F"/>
    <w:rsid w:val="00CD6502"/>
    <w:rsid w:val="00CE61A6"/>
    <w:rsid w:val="00CE7253"/>
    <w:rsid w:val="00CF66C5"/>
    <w:rsid w:val="00D1182C"/>
    <w:rsid w:val="00D33611"/>
    <w:rsid w:val="00D417C5"/>
    <w:rsid w:val="00D43629"/>
    <w:rsid w:val="00D52995"/>
    <w:rsid w:val="00D5404C"/>
    <w:rsid w:val="00D61A3F"/>
    <w:rsid w:val="00D72580"/>
    <w:rsid w:val="00D75522"/>
    <w:rsid w:val="00D76F7E"/>
    <w:rsid w:val="00D81BF0"/>
    <w:rsid w:val="00D8497D"/>
    <w:rsid w:val="00D9693C"/>
    <w:rsid w:val="00DB08D6"/>
    <w:rsid w:val="00DB17EE"/>
    <w:rsid w:val="00DB1BB9"/>
    <w:rsid w:val="00DB59BF"/>
    <w:rsid w:val="00DC17A6"/>
    <w:rsid w:val="00DD0273"/>
    <w:rsid w:val="00DD1F50"/>
    <w:rsid w:val="00DD283E"/>
    <w:rsid w:val="00DE5C8A"/>
    <w:rsid w:val="00DF2A45"/>
    <w:rsid w:val="00E15A2E"/>
    <w:rsid w:val="00E32E35"/>
    <w:rsid w:val="00E3759C"/>
    <w:rsid w:val="00E37BD0"/>
    <w:rsid w:val="00E41C4F"/>
    <w:rsid w:val="00E446E6"/>
    <w:rsid w:val="00E46EC9"/>
    <w:rsid w:val="00E50643"/>
    <w:rsid w:val="00E61DA3"/>
    <w:rsid w:val="00E65A87"/>
    <w:rsid w:val="00E761C4"/>
    <w:rsid w:val="00E94EEA"/>
    <w:rsid w:val="00E96B80"/>
    <w:rsid w:val="00EA77CE"/>
    <w:rsid w:val="00EB2113"/>
    <w:rsid w:val="00EB5457"/>
    <w:rsid w:val="00EB6058"/>
    <w:rsid w:val="00EE2C8D"/>
    <w:rsid w:val="00EF01FB"/>
    <w:rsid w:val="00F00DA5"/>
    <w:rsid w:val="00F01BF2"/>
    <w:rsid w:val="00F14FD8"/>
    <w:rsid w:val="00F174CB"/>
    <w:rsid w:val="00F2325C"/>
    <w:rsid w:val="00F23DEC"/>
    <w:rsid w:val="00F310AB"/>
    <w:rsid w:val="00F417DB"/>
    <w:rsid w:val="00F41A05"/>
    <w:rsid w:val="00F4484E"/>
    <w:rsid w:val="00F4616B"/>
    <w:rsid w:val="00F52521"/>
    <w:rsid w:val="00F571FD"/>
    <w:rsid w:val="00F729E9"/>
    <w:rsid w:val="00F74CD8"/>
    <w:rsid w:val="00F76ECD"/>
    <w:rsid w:val="00F80296"/>
    <w:rsid w:val="00F9352C"/>
    <w:rsid w:val="00FA1F22"/>
    <w:rsid w:val="00FC4613"/>
    <w:rsid w:val="00FC6D75"/>
    <w:rsid w:val="00FD013D"/>
    <w:rsid w:val="00FE2E4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0C38423-130D-4584-BDB5-11FC6AE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QPPBodytext"/>
    <w:qFormat/>
    <w:rsid w:val="00595A0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CB62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B62D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B62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B6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B62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CB62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B62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B62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B62D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95A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5A04"/>
  </w:style>
  <w:style w:type="table" w:styleId="TableGrid">
    <w:name w:val="Table Grid"/>
    <w:basedOn w:val="TableNormal"/>
    <w:rsid w:val="00595A0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95A04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95A04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locked/>
    <w:rsid w:val="00CB62DA"/>
    <w:pPr>
      <w:numPr>
        <w:numId w:val="3"/>
      </w:numPr>
    </w:pPr>
  </w:style>
  <w:style w:type="paragraph" w:styleId="Header">
    <w:name w:val="header"/>
    <w:basedOn w:val="Normal"/>
    <w:locked/>
    <w:rsid w:val="00CB62DA"/>
    <w:pPr>
      <w:tabs>
        <w:tab w:val="center" w:pos="4153"/>
        <w:tab w:val="right" w:pos="8306"/>
      </w:tabs>
    </w:pPr>
  </w:style>
  <w:style w:type="paragraph" w:customStyle="1" w:styleId="QPPTableTextBold">
    <w:name w:val="QPP Table Text Bold"/>
    <w:basedOn w:val="QPPTableTextBody"/>
    <w:rsid w:val="00595A0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95A04"/>
    <w:pPr>
      <w:spacing w:before="60" w:after="60"/>
    </w:pPr>
  </w:style>
  <w:style w:type="paragraph" w:customStyle="1" w:styleId="QPPBulletpoint2">
    <w:name w:val="QPP Bullet point 2"/>
    <w:basedOn w:val="Normal"/>
    <w:rsid w:val="00595A04"/>
    <w:pPr>
      <w:numPr>
        <w:numId w:val="3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95A0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95A0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95A0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95A0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95A04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595A0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95A0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95A04"/>
    <w:pPr>
      <w:numPr>
        <w:numId w:val="29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CB62D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1">
    <w:name w:val="QPP Bullet Point 1"/>
    <w:basedOn w:val="QPPBodytext"/>
    <w:rsid w:val="00595A04"/>
    <w:pPr>
      <w:numPr>
        <w:numId w:val="3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locked/>
    <w:rsid w:val="008F51C8"/>
    <w:pPr>
      <w:tabs>
        <w:tab w:val="num" w:pos="720"/>
      </w:tabs>
      <w:ind w:left="720" w:hanging="360"/>
    </w:pPr>
  </w:style>
  <w:style w:type="character" w:styleId="FollowedHyperlink">
    <w:name w:val="FollowedHyperlink"/>
    <w:locked/>
    <w:rsid w:val="00CB62DA"/>
    <w:rPr>
      <w:color w:val="800080"/>
      <w:u w:val="single"/>
    </w:rPr>
  </w:style>
  <w:style w:type="paragraph" w:styleId="Footer">
    <w:name w:val="footer"/>
    <w:basedOn w:val="Normal"/>
    <w:locked/>
    <w:rsid w:val="00CB62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CB62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8A7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figuretitle">
    <w:name w:val="Table/figure title"/>
    <w:basedOn w:val="Default"/>
    <w:next w:val="Default"/>
    <w:locked/>
    <w:rsid w:val="008A7E87"/>
    <w:rPr>
      <w:rFonts w:cs="Times New Roman"/>
      <w:color w:val="auto"/>
    </w:rPr>
  </w:style>
  <w:style w:type="character" w:customStyle="1" w:styleId="QPPEditorsNoteStyle1Char">
    <w:name w:val="QPP Editor's Note Style 1 Char"/>
    <w:link w:val="QPPEditorsNoteStyle1"/>
    <w:rsid w:val="00CB62DA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CB62D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locked/>
    <w:rsid w:val="00CB62DA"/>
    <w:pPr>
      <w:spacing w:after="100"/>
      <w:ind w:left="400"/>
    </w:pPr>
  </w:style>
  <w:style w:type="paragraph" w:customStyle="1" w:styleId="QPPBulletpoint3">
    <w:name w:val="QPP Bullet point 3"/>
    <w:basedOn w:val="Normal"/>
    <w:rsid w:val="00595A04"/>
    <w:pPr>
      <w:numPr>
        <w:numId w:val="2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595A0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B62DA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595A04"/>
    <w:pPr>
      <w:numPr>
        <w:numId w:val="2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595A0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95A04"/>
    <w:pPr>
      <w:numPr>
        <w:numId w:val="28"/>
      </w:numPr>
    </w:pPr>
  </w:style>
  <w:style w:type="character" w:customStyle="1" w:styleId="QPPTableTextBodyChar">
    <w:name w:val="QPP Table Text Body Char"/>
    <w:basedOn w:val="QPPBodytextChar"/>
    <w:link w:val="QPPTableTextBody"/>
    <w:rsid w:val="00CB62DA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595A0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95A04"/>
    <w:rPr>
      <w:vertAlign w:val="superscript"/>
    </w:rPr>
  </w:style>
  <w:style w:type="character" w:customStyle="1" w:styleId="QPPSuperscriptChar">
    <w:name w:val="QPP Superscript Char"/>
    <w:link w:val="QPPSuperscript"/>
    <w:rsid w:val="00CB62DA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595A04"/>
    <w:pPr>
      <w:numPr>
        <w:numId w:val="34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95A04"/>
    <w:pPr>
      <w:numPr>
        <w:numId w:val="21"/>
      </w:numPr>
    </w:pPr>
  </w:style>
  <w:style w:type="paragraph" w:customStyle="1" w:styleId="HGTableBullet4">
    <w:name w:val="HG Table Bullet 4"/>
    <w:basedOn w:val="QPPTableTextBody"/>
    <w:rsid w:val="00595A04"/>
    <w:pPr>
      <w:numPr>
        <w:numId w:val="22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CB62DA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CB62D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CB62D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B62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27A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CB6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7A93"/>
    <w:rPr>
      <w:rFonts w:ascii="Arial" w:hAnsi="Arial"/>
      <w:b/>
      <w:bCs/>
    </w:rPr>
  </w:style>
  <w:style w:type="numbering" w:styleId="111111">
    <w:name w:val="Outline List 2"/>
    <w:basedOn w:val="NoList"/>
    <w:locked/>
    <w:rsid w:val="00CB62DA"/>
  </w:style>
  <w:style w:type="numbering" w:styleId="1ai">
    <w:name w:val="Outline List 1"/>
    <w:basedOn w:val="NoList"/>
    <w:locked/>
    <w:rsid w:val="00CB62DA"/>
  </w:style>
  <w:style w:type="numbering" w:styleId="ArticleSection">
    <w:name w:val="Outline List 3"/>
    <w:basedOn w:val="NoList"/>
    <w:locked/>
    <w:rsid w:val="00CB62DA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B62DA"/>
  </w:style>
  <w:style w:type="paragraph" w:styleId="BlockText">
    <w:name w:val="Block Text"/>
    <w:basedOn w:val="Normal"/>
    <w:locked/>
    <w:rsid w:val="00CB62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CB62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2D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CB6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B62D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CB62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62D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B62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B62D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CB62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B62D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B62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B62D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CB6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B62D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CB62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B62D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CB62D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B62D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B62DA"/>
    <w:pPr>
      <w:ind w:left="4252"/>
    </w:pPr>
  </w:style>
  <w:style w:type="character" w:customStyle="1" w:styleId="ClosingChar">
    <w:name w:val="Closing Char"/>
    <w:basedOn w:val="DefaultParagraphFont"/>
    <w:link w:val="Closing"/>
    <w:rsid w:val="00CB62D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CB62DA"/>
  </w:style>
  <w:style w:type="character" w:customStyle="1" w:styleId="DateChar">
    <w:name w:val="Date Char"/>
    <w:basedOn w:val="DefaultParagraphFont"/>
    <w:link w:val="Date"/>
    <w:rsid w:val="00CB62D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CB62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62D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B62DA"/>
  </w:style>
  <w:style w:type="character" w:customStyle="1" w:styleId="E-mailSignatureChar">
    <w:name w:val="E-mail Signature Char"/>
    <w:basedOn w:val="DefaultParagraphFont"/>
    <w:link w:val="E-mailSignature"/>
    <w:rsid w:val="00CB62D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CB62DA"/>
    <w:rPr>
      <w:i/>
      <w:iCs/>
    </w:rPr>
  </w:style>
  <w:style w:type="character" w:styleId="EndnoteReference">
    <w:name w:val="endnote reference"/>
    <w:basedOn w:val="DefaultParagraphFont"/>
    <w:locked/>
    <w:rsid w:val="00CB62D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B62D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B62DA"/>
    <w:rPr>
      <w:rFonts w:ascii="Arial" w:hAnsi="Arial"/>
    </w:rPr>
  </w:style>
  <w:style w:type="paragraph" w:styleId="EnvelopeAddress">
    <w:name w:val="envelope address"/>
    <w:basedOn w:val="Normal"/>
    <w:locked/>
    <w:rsid w:val="00CB62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B62D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CB62D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CB62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B62DA"/>
    <w:rPr>
      <w:rFonts w:ascii="Arial" w:hAnsi="Arial"/>
    </w:rPr>
  </w:style>
  <w:style w:type="character" w:styleId="HTMLAcronym">
    <w:name w:val="HTML Acronym"/>
    <w:basedOn w:val="DefaultParagraphFont"/>
    <w:locked/>
    <w:rsid w:val="00CB62DA"/>
  </w:style>
  <w:style w:type="paragraph" w:styleId="HTMLAddress">
    <w:name w:val="HTML Address"/>
    <w:basedOn w:val="Normal"/>
    <w:link w:val="HTMLAddressChar"/>
    <w:locked/>
    <w:rsid w:val="00CB62D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B62D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CB62DA"/>
    <w:rPr>
      <w:i/>
      <w:iCs/>
    </w:rPr>
  </w:style>
  <w:style w:type="character" w:styleId="HTMLCode">
    <w:name w:val="HTML Code"/>
    <w:basedOn w:val="DefaultParagraphFont"/>
    <w:locked/>
    <w:rsid w:val="00CB62D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CB62DA"/>
    <w:rPr>
      <w:i/>
      <w:iCs/>
    </w:rPr>
  </w:style>
  <w:style w:type="character" w:styleId="HTMLKeyboard">
    <w:name w:val="HTML Keyboard"/>
    <w:basedOn w:val="DefaultParagraphFont"/>
    <w:locked/>
    <w:rsid w:val="00CB62D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CB62D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B62D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CB62D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CB62D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CB62DA"/>
    <w:rPr>
      <w:i/>
      <w:iCs/>
    </w:rPr>
  </w:style>
  <w:style w:type="paragraph" w:styleId="Index1">
    <w:name w:val="index 1"/>
    <w:basedOn w:val="Normal"/>
    <w:next w:val="Normal"/>
    <w:autoRedefine/>
    <w:locked/>
    <w:rsid w:val="00CB62D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CB62D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CB62D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CB62D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CB62D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CB62D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CB62D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CB62D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CB62DA"/>
    <w:pPr>
      <w:ind w:left="1800" w:hanging="200"/>
    </w:pPr>
  </w:style>
  <w:style w:type="paragraph" w:styleId="IndexHeading">
    <w:name w:val="index heading"/>
    <w:basedOn w:val="Normal"/>
    <w:next w:val="Index1"/>
    <w:locked/>
    <w:rsid w:val="00CB62D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CB62D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B6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2D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CB62D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B62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B62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B62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B62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B62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B62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B62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CB62DA"/>
  </w:style>
  <w:style w:type="paragraph" w:styleId="List">
    <w:name w:val="List"/>
    <w:basedOn w:val="Normal"/>
    <w:locked/>
    <w:rsid w:val="00CB62DA"/>
    <w:pPr>
      <w:ind w:left="283" w:hanging="283"/>
      <w:contextualSpacing/>
    </w:pPr>
  </w:style>
  <w:style w:type="paragraph" w:styleId="List2">
    <w:name w:val="List 2"/>
    <w:basedOn w:val="Normal"/>
    <w:locked/>
    <w:rsid w:val="00CB62DA"/>
    <w:pPr>
      <w:ind w:left="566" w:hanging="283"/>
      <w:contextualSpacing/>
    </w:pPr>
  </w:style>
  <w:style w:type="paragraph" w:styleId="List3">
    <w:name w:val="List 3"/>
    <w:basedOn w:val="Normal"/>
    <w:locked/>
    <w:rsid w:val="00CB62DA"/>
    <w:pPr>
      <w:ind w:left="849" w:hanging="283"/>
      <w:contextualSpacing/>
    </w:pPr>
  </w:style>
  <w:style w:type="paragraph" w:styleId="List4">
    <w:name w:val="List 4"/>
    <w:basedOn w:val="Normal"/>
    <w:locked/>
    <w:rsid w:val="00CB62DA"/>
    <w:pPr>
      <w:ind w:left="1132" w:hanging="283"/>
      <w:contextualSpacing/>
    </w:pPr>
  </w:style>
  <w:style w:type="paragraph" w:styleId="List5">
    <w:name w:val="List 5"/>
    <w:basedOn w:val="Normal"/>
    <w:locked/>
    <w:rsid w:val="00CB62DA"/>
    <w:pPr>
      <w:ind w:left="1415" w:hanging="283"/>
      <w:contextualSpacing/>
    </w:pPr>
  </w:style>
  <w:style w:type="paragraph" w:styleId="ListBullet">
    <w:name w:val="List Bullet"/>
    <w:basedOn w:val="Normal"/>
    <w:locked/>
    <w:rsid w:val="00CB62DA"/>
    <w:pPr>
      <w:numPr>
        <w:numId w:val="4"/>
      </w:numPr>
      <w:contextualSpacing/>
    </w:pPr>
  </w:style>
  <w:style w:type="paragraph" w:styleId="ListBullet2">
    <w:name w:val="List Bullet 2"/>
    <w:basedOn w:val="Normal"/>
    <w:locked/>
    <w:rsid w:val="00CB62DA"/>
    <w:pPr>
      <w:numPr>
        <w:numId w:val="5"/>
      </w:numPr>
      <w:contextualSpacing/>
    </w:pPr>
  </w:style>
  <w:style w:type="paragraph" w:styleId="ListBullet3">
    <w:name w:val="List Bullet 3"/>
    <w:basedOn w:val="Normal"/>
    <w:locked/>
    <w:rsid w:val="00CB62DA"/>
    <w:pPr>
      <w:numPr>
        <w:numId w:val="6"/>
      </w:numPr>
      <w:contextualSpacing/>
    </w:pPr>
  </w:style>
  <w:style w:type="paragraph" w:styleId="ListBullet4">
    <w:name w:val="List Bullet 4"/>
    <w:basedOn w:val="Normal"/>
    <w:locked/>
    <w:rsid w:val="00CB62DA"/>
    <w:pPr>
      <w:numPr>
        <w:numId w:val="7"/>
      </w:numPr>
      <w:contextualSpacing/>
    </w:pPr>
  </w:style>
  <w:style w:type="paragraph" w:styleId="ListBullet5">
    <w:name w:val="List Bullet 5"/>
    <w:basedOn w:val="Normal"/>
    <w:locked/>
    <w:rsid w:val="00CB62DA"/>
    <w:pPr>
      <w:numPr>
        <w:numId w:val="8"/>
      </w:numPr>
      <w:contextualSpacing/>
    </w:pPr>
  </w:style>
  <w:style w:type="paragraph" w:styleId="ListContinue">
    <w:name w:val="List Continue"/>
    <w:basedOn w:val="Normal"/>
    <w:locked/>
    <w:rsid w:val="00CB62D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B62D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B62D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B62D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B62D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B62DA"/>
    <w:pPr>
      <w:numPr>
        <w:numId w:val="9"/>
      </w:numPr>
      <w:contextualSpacing/>
    </w:pPr>
  </w:style>
  <w:style w:type="paragraph" w:styleId="ListNumber2">
    <w:name w:val="List Number 2"/>
    <w:basedOn w:val="Normal"/>
    <w:locked/>
    <w:rsid w:val="00CB62DA"/>
    <w:pPr>
      <w:numPr>
        <w:numId w:val="10"/>
      </w:numPr>
      <w:contextualSpacing/>
    </w:pPr>
  </w:style>
  <w:style w:type="paragraph" w:styleId="ListNumber3">
    <w:name w:val="List Number 3"/>
    <w:basedOn w:val="Normal"/>
    <w:locked/>
    <w:rsid w:val="00CB62DA"/>
    <w:pPr>
      <w:numPr>
        <w:numId w:val="11"/>
      </w:numPr>
      <w:contextualSpacing/>
    </w:pPr>
  </w:style>
  <w:style w:type="paragraph" w:styleId="ListNumber4">
    <w:name w:val="List Number 4"/>
    <w:basedOn w:val="Normal"/>
    <w:locked/>
    <w:rsid w:val="00CB62DA"/>
    <w:pPr>
      <w:numPr>
        <w:numId w:val="12"/>
      </w:numPr>
      <w:contextualSpacing/>
    </w:pPr>
  </w:style>
  <w:style w:type="paragraph" w:styleId="ListNumber5">
    <w:name w:val="List Number 5"/>
    <w:basedOn w:val="Normal"/>
    <w:locked/>
    <w:rsid w:val="00CB62DA"/>
    <w:pPr>
      <w:numPr>
        <w:numId w:val="13"/>
      </w:numPr>
      <w:contextualSpacing/>
    </w:pPr>
  </w:style>
  <w:style w:type="paragraph" w:styleId="MacroText">
    <w:name w:val="macro"/>
    <w:link w:val="MacroTextChar"/>
    <w:locked/>
    <w:rsid w:val="00CB62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B62D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CB62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B62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CB62DA"/>
    <w:rPr>
      <w:rFonts w:ascii="Arial" w:hAnsi="Arial"/>
      <w:szCs w:val="24"/>
    </w:rPr>
  </w:style>
  <w:style w:type="paragraph" w:styleId="NormalWeb">
    <w:name w:val="Normal (Web)"/>
    <w:basedOn w:val="Normal"/>
    <w:locked/>
    <w:rsid w:val="00CB62D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CB62D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B62DA"/>
  </w:style>
  <w:style w:type="character" w:customStyle="1" w:styleId="NoteHeadingChar">
    <w:name w:val="Note Heading Char"/>
    <w:basedOn w:val="DefaultParagraphFont"/>
    <w:link w:val="NoteHeading"/>
    <w:rsid w:val="00CB62D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CB62DA"/>
  </w:style>
  <w:style w:type="character" w:styleId="PlaceholderText">
    <w:name w:val="Placeholder Text"/>
    <w:basedOn w:val="DefaultParagraphFont"/>
    <w:uiPriority w:val="99"/>
    <w:semiHidden/>
    <w:locked/>
    <w:rsid w:val="00CB62DA"/>
    <w:rPr>
      <w:color w:val="808080"/>
    </w:rPr>
  </w:style>
  <w:style w:type="paragraph" w:styleId="PlainText">
    <w:name w:val="Plain Text"/>
    <w:basedOn w:val="Normal"/>
    <w:link w:val="PlainTextChar"/>
    <w:locked/>
    <w:rsid w:val="00CB62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B62D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B62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62D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B62DA"/>
  </w:style>
  <w:style w:type="character" w:customStyle="1" w:styleId="SalutationChar">
    <w:name w:val="Salutation Char"/>
    <w:basedOn w:val="DefaultParagraphFont"/>
    <w:link w:val="Salutation"/>
    <w:rsid w:val="00CB62D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CB62D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B62D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CB62D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B6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B6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CB62D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CB62D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CB62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B62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B62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B62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CB62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B62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CB62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CB62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CB62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CB62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CB62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CB62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CB62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CB62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CB62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CB62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CB62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CB6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CB62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CB62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CB62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CB62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CB62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CB62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CB62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CB62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CB6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CB62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CB62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CB62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CB62D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B62DA"/>
  </w:style>
  <w:style w:type="table" w:styleId="TableProfessional">
    <w:name w:val="Table Professional"/>
    <w:basedOn w:val="TableNormal"/>
    <w:locked/>
    <w:rsid w:val="00CB6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CB62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CB62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CB62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CB62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CB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CB62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CB62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CB62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CB6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6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B62D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CB62DA"/>
    <w:pPr>
      <w:spacing w:after="100"/>
    </w:pPr>
  </w:style>
  <w:style w:type="paragraph" w:styleId="TOC2">
    <w:name w:val="toc 2"/>
    <w:basedOn w:val="Normal"/>
    <w:next w:val="Normal"/>
    <w:autoRedefine/>
    <w:locked/>
    <w:rsid w:val="00CB62DA"/>
    <w:pPr>
      <w:spacing w:after="100"/>
      <w:ind w:left="200"/>
    </w:pPr>
  </w:style>
  <w:style w:type="paragraph" w:styleId="TOC4">
    <w:name w:val="toc 4"/>
    <w:basedOn w:val="Normal"/>
    <w:next w:val="Normal"/>
    <w:autoRedefine/>
    <w:locked/>
    <w:rsid w:val="00CB62D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CB62D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CB62D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CB62D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CB62D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CB62D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B62D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95A0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95A0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B62DA"/>
    <w:rPr>
      <w:rFonts w:ascii="Arial" w:hAnsi="Arial" w:cs="Arial"/>
      <w:i/>
      <w:color w:val="000000"/>
    </w:rPr>
  </w:style>
  <w:style w:type="paragraph" w:customStyle="1" w:styleId="QPPHeading3">
    <w:name w:val="QPP Heading 3"/>
    <w:basedOn w:val="Normal"/>
    <w:autoRedefine/>
    <w:rsid w:val="00595A0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table" w:customStyle="1" w:styleId="QPPTableGrid">
    <w:name w:val="QPP Table Grid"/>
    <w:basedOn w:val="TableNormal"/>
    <w:uiPriority w:val="99"/>
    <w:rsid w:val="00595A0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CA4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40E4-C6B7-4486-9C94-13205EC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139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5555</CharactersWithSpaces>
  <SharedDoc>false</SharedDoc>
  <HLinks>
    <vt:vector size="78" baseType="variant">
      <vt:variant>
        <vt:i4>6619198</vt:i4>
      </vt:variant>
      <vt:variant>
        <vt:i4>36</vt:i4>
      </vt:variant>
      <vt:variant>
        <vt:i4>0</vt:i4>
      </vt:variant>
      <vt:variant>
        <vt:i4>5</vt:i4>
      </vt:variant>
      <vt:variant>
        <vt:lpwstr>http://www.engineersaustralia.org.au/nerb/registration-rpeq</vt:lpwstr>
      </vt:variant>
      <vt:variant>
        <vt:lpwstr/>
      </vt:variant>
      <vt:variant>
        <vt:i4>3932275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131122</vt:i4>
      </vt:variant>
      <vt:variant>
        <vt:i4>30</vt:i4>
      </vt:variant>
      <vt:variant>
        <vt:i4>0</vt:i4>
      </vt:variant>
      <vt:variant>
        <vt:i4>5</vt:i4>
      </vt:variant>
      <vt:variant>
        <vt:lpwstr>http://pan.search.qld.gov.au/search/search.cgi?query=Draft+Coastal+Protection+&amp;num_ranks=10&amp;tiers=off&amp;collection=qld-gov&amp;profile=dip</vt:lpwstr>
      </vt:variant>
      <vt:variant>
        <vt:lpwstr/>
      </vt:variant>
      <vt:variant>
        <vt:i4>7012456</vt:i4>
      </vt:variant>
      <vt:variant>
        <vt:i4>27</vt:i4>
      </vt:variant>
      <vt:variant>
        <vt:i4>0</vt:i4>
      </vt:variant>
      <vt:variant>
        <vt:i4>5</vt:i4>
      </vt:variant>
      <vt:variant>
        <vt:lpwstr>http://infostore.saiglobal.com/store/Details.aspx?ProductID=1378670</vt:lpwstr>
      </vt:variant>
      <vt:variant>
        <vt:lpwstr/>
      </vt:variant>
      <vt:variant>
        <vt:i4>2031623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MitigationMeasuresCoastalHazards</vt:lpwstr>
      </vt:variant>
      <vt:variant>
        <vt:i4>8323198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CoastalHazardAssessment</vt:lpwstr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InformationCoastalHazardAssessmentReport</vt:lpwstr>
      </vt:variant>
      <vt:variant>
        <vt:i4>2031645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PreparationCoastalHazardAssessmentReport</vt:lpwstr>
      </vt:variant>
      <vt:variant>
        <vt:i4>458769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OutcomesCoastalHazardAssessmentReport</vt:lpwstr>
      </vt:variant>
      <vt:variant>
        <vt:i4>8126578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RequirementsCoastHazardAssessmentReport</vt:lpwstr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77</cp:revision>
  <cp:lastPrinted>2018-07-03T10:18:00Z</cp:lastPrinted>
  <dcterms:created xsi:type="dcterms:W3CDTF">2013-11-11T22:42:00Z</dcterms:created>
  <dcterms:modified xsi:type="dcterms:W3CDTF">2018-07-03T10:18:00Z</dcterms:modified>
</cp:coreProperties>
</file>