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304B" w14:textId="77777777" w:rsidR="00565378" w:rsidRDefault="00565378" w:rsidP="00C144CD">
      <w:pPr>
        <w:pStyle w:val="QPPHeading3"/>
      </w:pPr>
      <w:r>
        <w:t>7.2.12.3 Lower Oxley Creek south neighbourhood plan code</w:t>
      </w:r>
    </w:p>
    <w:p w14:paraId="2D9F58A2" w14:textId="77777777" w:rsidR="00565378" w:rsidRDefault="00565378" w:rsidP="007B3357">
      <w:pPr>
        <w:pStyle w:val="QPPHeading4"/>
      </w:pPr>
      <w:r>
        <w:t>7.2.12.3.1 Application</w:t>
      </w:r>
    </w:p>
    <w:p w14:paraId="5517F8D8" w14:textId="77777777" w:rsidR="00565378" w:rsidRDefault="00565378" w:rsidP="007B3357">
      <w:pPr>
        <w:pStyle w:val="QPPBulletPoint1"/>
      </w:pPr>
      <w:r>
        <w:t>This code applies to assessing a material change of use, reconfiguring a lot, operational work or building work in the Lower Oxley Creek south neighbourhood plan area if:</w:t>
      </w:r>
    </w:p>
    <w:p w14:paraId="13B266F0" w14:textId="3FA669D3" w:rsidR="003949CB" w:rsidRDefault="003949CB" w:rsidP="00167FD9">
      <w:pPr>
        <w:pStyle w:val="QPPBulletpoint2"/>
      </w:pPr>
      <w:r>
        <w:t xml:space="preserve">accepted development subject to compliance with identified requirements, where acceptable outcomes </w:t>
      </w:r>
      <w:r w:rsidRPr="000641BD">
        <w:t>in Section A</w:t>
      </w:r>
      <w:r>
        <w:t xml:space="preserve"> of this code are identified requirements in a table of assessment for</w:t>
      </w:r>
      <w:r w:rsidRPr="003949CB">
        <w:t xml:space="preserve"> </w:t>
      </w:r>
      <w:r>
        <w:t>a neighbourhood plan (</w:t>
      </w:r>
      <w:hyperlink r:id="rId8" w:history="1">
        <w:r w:rsidRPr="00136BA0">
          <w:rPr>
            <w:rStyle w:val="Hyperlink"/>
          </w:rPr>
          <w:t>section 5.9</w:t>
        </w:r>
      </w:hyperlink>
      <w:r>
        <w:t>); or</w:t>
      </w:r>
    </w:p>
    <w:p w14:paraId="3E23D151" w14:textId="058FFEBD" w:rsidR="00565378" w:rsidRDefault="00565378" w:rsidP="00167FD9">
      <w:pPr>
        <w:pStyle w:val="QPPBulletpoint2"/>
      </w:pPr>
      <w:r>
        <w:t xml:space="preserve">assessable development where this code is an applicable code identified in the assessment </w:t>
      </w:r>
      <w:r w:rsidR="000641BD">
        <w:t xml:space="preserve">benchmarks </w:t>
      </w:r>
      <w:r>
        <w:t>column of a table of assessment for a neighbourhood plan (</w:t>
      </w:r>
      <w:hyperlink r:id="rId9" w:history="1">
        <w:r w:rsidRPr="00136BA0">
          <w:rPr>
            <w:rStyle w:val="Hyperlink"/>
          </w:rPr>
          <w:t>section 5.</w:t>
        </w:r>
        <w:r w:rsidR="00240736" w:rsidRPr="00136BA0">
          <w:rPr>
            <w:rStyle w:val="Hyperlink"/>
          </w:rPr>
          <w:t>9</w:t>
        </w:r>
      </w:hyperlink>
      <w:r>
        <w:t>);</w:t>
      </w:r>
      <w:r w:rsidR="00F16CDC">
        <w:t xml:space="preserve"> or</w:t>
      </w:r>
    </w:p>
    <w:p w14:paraId="7F21D8E1" w14:textId="77777777" w:rsidR="00565378" w:rsidRDefault="007E5A86" w:rsidP="007B3357">
      <w:pPr>
        <w:pStyle w:val="QPPBulletpoint2"/>
      </w:pPr>
      <w:r>
        <w:t>i</w:t>
      </w:r>
      <w:r w:rsidR="00565378">
        <w:t>mpact assessable development</w:t>
      </w:r>
      <w:r w:rsidR="003578F0">
        <w:t>.</w:t>
      </w:r>
    </w:p>
    <w:p w14:paraId="508A2261" w14:textId="77777777" w:rsidR="00565378" w:rsidRDefault="00565378" w:rsidP="007B3357">
      <w:pPr>
        <w:pStyle w:val="QPPBulletPoint1"/>
      </w:pPr>
      <w:r>
        <w:t xml:space="preserve">Land in the Lower Oxley Creek south neighbourhood plan area is identified on the </w:t>
      </w:r>
      <w:hyperlink r:id="rId10" w:history="1">
        <w:r w:rsidRPr="00F16CDC">
          <w:rPr>
            <w:rStyle w:val="Hyperlink"/>
          </w:rPr>
          <w:t>NPM-012.3 Lower Oxley Creek south neighbourhood plan map</w:t>
        </w:r>
      </w:hyperlink>
      <w:r>
        <w:t xml:space="preserve"> and includes the following precincts:</w:t>
      </w:r>
    </w:p>
    <w:p w14:paraId="5E55B9C7" w14:textId="77777777" w:rsidR="00C92465" w:rsidRDefault="00EF6D6A">
      <w:pPr>
        <w:pStyle w:val="QPPBulletpoint2"/>
        <w:numPr>
          <w:ilvl w:val="0"/>
          <w:numId w:val="66"/>
        </w:numPr>
      </w:pPr>
      <w:r w:rsidRPr="00EF6D6A">
        <w:t xml:space="preserve">Paradise Road </w:t>
      </w:r>
      <w:r>
        <w:t>p</w:t>
      </w:r>
      <w:r w:rsidRPr="00EF6D6A">
        <w:t>recinct (</w:t>
      </w:r>
      <w:r>
        <w:t xml:space="preserve">Lower Oxley Creek </w:t>
      </w:r>
      <w:r w:rsidR="009E4771">
        <w:t>s</w:t>
      </w:r>
      <w:r>
        <w:t>outh neighbourhood plan</w:t>
      </w:r>
      <w:r w:rsidR="003D6CE6">
        <w:t>/</w:t>
      </w:r>
      <w:r w:rsidRPr="00EF6D6A">
        <w:t>NPP-00</w:t>
      </w:r>
      <w:r w:rsidR="00E653C7">
        <w:t>1</w:t>
      </w:r>
      <w:r w:rsidRPr="00EF6D6A">
        <w:t>)</w:t>
      </w:r>
      <w:r w:rsidR="00BC3431">
        <w:t>.</w:t>
      </w:r>
    </w:p>
    <w:p w14:paraId="19C4FFA1" w14:textId="3AC33F56" w:rsidR="005155B9" w:rsidRDefault="005155B9" w:rsidP="00195510">
      <w:pPr>
        <w:pStyle w:val="QPPBulletPoint1"/>
      </w:pPr>
      <w:r w:rsidRPr="005155B9">
        <w:t xml:space="preserve">When using this code, reference should be made to </w:t>
      </w:r>
      <w:hyperlink r:id="rId11" w:anchor="Part1Pt5" w:history="1">
        <w:r w:rsidRPr="00104D88">
          <w:rPr>
            <w:rStyle w:val="Hyperlink"/>
          </w:rPr>
          <w:t>section 1.5</w:t>
        </w:r>
      </w:hyperlink>
      <w:r w:rsidRPr="005155B9">
        <w:t xml:space="preserve">, </w:t>
      </w:r>
      <w:hyperlink r:id="rId12" w:anchor="Part532" w:history="1">
        <w:r w:rsidRPr="00104D88">
          <w:rPr>
            <w:rStyle w:val="Hyperlink"/>
          </w:rPr>
          <w:t>section 5.3.2</w:t>
        </w:r>
      </w:hyperlink>
      <w:r w:rsidRPr="005155B9">
        <w:t xml:space="preserve"> and </w:t>
      </w:r>
      <w:hyperlink r:id="rId13" w:anchor="Part533" w:history="1">
        <w:r w:rsidRPr="00104D88">
          <w:rPr>
            <w:rStyle w:val="Hyperlink"/>
          </w:rPr>
          <w:t>section 5.3.3</w:t>
        </w:r>
      </w:hyperlink>
      <w:r w:rsidRPr="005155B9">
        <w:t>.</w:t>
      </w:r>
    </w:p>
    <w:p w14:paraId="358F9264" w14:textId="77777777" w:rsidR="00B53636" w:rsidRPr="00B53636" w:rsidRDefault="00B53636" w:rsidP="00B53636">
      <w:pPr>
        <w:pStyle w:val="QPPEditorsNoteStyle1"/>
      </w:pPr>
      <w:r w:rsidRPr="00B53636">
        <w:t>Note—The following purpose, overall outcomes, performance outcomes and acceptable outcomes comprise the assessment benchmarks of this code.</w:t>
      </w:r>
    </w:p>
    <w:p w14:paraId="5FEFC411" w14:textId="78ACC035" w:rsidR="00BC3431" w:rsidRDefault="005155B9" w:rsidP="00195510">
      <w:pPr>
        <w:pStyle w:val="QPPEditorsNoteStyle1"/>
      </w:pPr>
      <w:r w:rsidRPr="005155B9">
        <w:t>Note—This neighbourhood plan includes a table of assessment with</w:t>
      </w:r>
      <w:r w:rsidR="00604325">
        <w:t xml:space="preserve"> variations to</w:t>
      </w:r>
      <w:r w:rsidRPr="005155B9">
        <w:t xml:space="preserve"> </w:t>
      </w:r>
      <w:r w:rsidR="000641BD">
        <w:t>categories</w:t>
      </w:r>
      <w:r w:rsidR="000641BD" w:rsidRPr="005155B9">
        <w:t xml:space="preserve"> </w:t>
      </w:r>
      <w:r w:rsidRPr="005155B9">
        <w:t xml:space="preserve">of </w:t>
      </w:r>
      <w:r w:rsidR="000641BD">
        <w:t xml:space="preserve">development and </w:t>
      </w:r>
      <w:r w:rsidRPr="005155B9">
        <w:t xml:space="preserve">assessment. Refer to </w:t>
      </w:r>
      <w:hyperlink r:id="rId14" w:anchor="Table5938a" w:history="1">
        <w:r w:rsidRPr="00FF5EAC">
          <w:rPr>
            <w:rStyle w:val="Hyperlink"/>
          </w:rPr>
          <w:t>Table 5.9.38.A</w:t>
        </w:r>
      </w:hyperlink>
      <w:r w:rsidRPr="005155B9">
        <w:t xml:space="preserve">, </w:t>
      </w:r>
      <w:hyperlink r:id="rId15" w:anchor="Table5938b" w:history="1">
        <w:r w:rsidRPr="00FF5EAC">
          <w:rPr>
            <w:rStyle w:val="Hyperlink"/>
          </w:rPr>
          <w:t>Table 5.9.38.B</w:t>
        </w:r>
      </w:hyperlink>
      <w:r w:rsidRPr="005155B9">
        <w:t xml:space="preserve">, </w:t>
      </w:r>
      <w:hyperlink r:id="rId16" w:anchor="Table5938c" w:history="1">
        <w:r w:rsidRPr="00FF5EAC">
          <w:rPr>
            <w:rStyle w:val="Hyperlink"/>
          </w:rPr>
          <w:t>Table 5.9.38.C</w:t>
        </w:r>
      </w:hyperlink>
      <w:r w:rsidRPr="005155B9">
        <w:t xml:space="preserve"> and </w:t>
      </w:r>
      <w:hyperlink r:id="rId17" w:anchor="Table5938d" w:history="1">
        <w:r w:rsidRPr="00FF5EAC">
          <w:rPr>
            <w:rStyle w:val="Hyperlink"/>
          </w:rPr>
          <w:t>Table 5.9.38.D</w:t>
        </w:r>
      </w:hyperlink>
      <w:r w:rsidRPr="005155B9">
        <w:t>.</w:t>
      </w:r>
    </w:p>
    <w:p w14:paraId="0C41B3CB" w14:textId="77777777" w:rsidR="00C92465" w:rsidRDefault="00C92465" w:rsidP="007B3357">
      <w:pPr>
        <w:pStyle w:val="QPPHeading4"/>
      </w:pPr>
      <w:r>
        <w:t>7.2.12.3.2 Purpose</w:t>
      </w:r>
    </w:p>
    <w:p w14:paraId="4F9B30A3" w14:textId="77777777" w:rsidR="00C92465" w:rsidRDefault="00C92465" w:rsidP="007B3357">
      <w:pPr>
        <w:pStyle w:val="QPPBulletPoint1"/>
        <w:numPr>
          <w:ilvl w:val="0"/>
          <w:numId w:val="51"/>
        </w:numPr>
      </w:pPr>
      <w:r>
        <w:t>The purpose of the Lower Oxley Creek south neighbourhood plan code is to provide finer gra</w:t>
      </w:r>
      <w:r w:rsidR="00CC74ED">
        <w:t>i</w:t>
      </w:r>
      <w:r>
        <w:t>ned planning at a local level for the Lower Oxley Creek south neighbourhood plan area.</w:t>
      </w:r>
    </w:p>
    <w:p w14:paraId="0FA5B868" w14:textId="77777777" w:rsidR="00C92465" w:rsidRDefault="003F376F" w:rsidP="007B3357">
      <w:pPr>
        <w:pStyle w:val="QPPBulletPoint1"/>
        <w:numPr>
          <w:ilvl w:val="0"/>
          <w:numId w:val="51"/>
        </w:numPr>
      </w:pPr>
      <w:r>
        <w:t>The purpose of the Lower Oxley Creek south neighbourhood plan will be achieved through overall outcomes including overall outcomes for each precinct of the neighbourhood plan area.</w:t>
      </w:r>
    </w:p>
    <w:p w14:paraId="63A0236E" w14:textId="77777777" w:rsidR="003F376F" w:rsidRDefault="003F376F" w:rsidP="007B3357">
      <w:pPr>
        <w:pStyle w:val="QPPBulletPoint1"/>
        <w:numPr>
          <w:ilvl w:val="0"/>
          <w:numId w:val="51"/>
        </w:numPr>
      </w:pPr>
      <w:r>
        <w:t>The overall outcomes for the neighbourhood plan area are:</w:t>
      </w:r>
    </w:p>
    <w:p w14:paraId="117C0EE7" w14:textId="77777777" w:rsidR="003F376F" w:rsidRDefault="003F376F" w:rsidP="007B3357">
      <w:pPr>
        <w:pStyle w:val="QPPBulletpoint2"/>
        <w:numPr>
          <w:ilvl w:val="0"/>
          <w:numId w:val="52"/>
        </w:numPr>
      </w:pPr>
      <w:r>
        <w:t>The neighb</w:t>
      </w:r>
      <w:r w:rsidR="00CC74ED">
        <w:t>o</w:t>
      </w:r>
      <w:r>
        <w:t>urhood plan area will become a vibrant and sustainable community contain</w:t>
      </w:r>
      <w:r w:rsidR="00CC74ED">
        <w:t>in</w:t>
      </w:r>
      <w:r>
        <w:t>g a mix of residential, convenience, industrial, community and recreational activities.</w:t>
      </w:r>
    </w:p>
    <w:p w14:paraId="5F546286" w14:textId="799B0E91" w:rsidR="003F376F" w:rsidRDefault="00032092" w:rsidP="007B3357">
      <w:pPr>
        <w:pStyle w:val="QPPBulletpoint2"/>
        <w:numPr>
          <w:ilvl w:val="0"/>
          <w:numId w:val="52"/>
        </w:numPr>
      </w:pPr>
      <w:r>
        <w:t>Development provides a balance between protection of ecological values and urban development. Intensive forms of urban development</w:t>
      </w:r>
      <w:r w:rsidR="006B4C00">
        <w:t>, including residential, indust</w:t>
      </w:r>
      <w:r w:rsidR="007E5A86">
        <w:t>rial and commercial development</w:t>
      </w:r>
      <w:r>
        <w:t xml:space="preserve"> are contained within </w:t>
      </w:r>
      <w:r w:rsidR="00167FD9">
        <w:t>residential and industrial and associated urban zones</w:t>
      </w:r>
      <w:r w:rsidR="00CD535F">
        <w:t xml:space="preserve">. </w:t>
      </w:r>
      <w:r w:rsidR="006B4C00">
        <w:t xml:space="preserve">Development in </w:t>
      </w:r>
      <w:r w:rsidR="00167FD9">
        <w:t xml:space="preserve">urban zones </w:t>
      </w:r>
      <w:r w:rsidR="006B4C00">
        <w:t>is connected to reticulated water and sewerage. Urban development that is not provided with or connected to reticulated infrastructure is not consistent with the outcomes sought.</w:t>
      </w:r>
    </w:p>
    <w:p w14:paraId="4178CB65" w14:textId="77777777" w:rsidR="004D3B60" w:rsidRDefault="004D3B60" w:rsidP="00654730">
      <w:pPr>
        <w:pStyle w:val="QPPBulletpoint2"/>
      </w:pPr>
      <w:r w:rsidRPr="000D309F">
        <w:t>Development</w:t>
      </w:r>
      <w:r>
        <w:t xml:space="preserve"> that has the potential to adversely affect </w:t>
      </w:r>
      <w:r w:rsidR="00DC1E9C">
        <w:t xml:space="preserve">biodiversity, water quality and water conveyance in </w:t>
      </w:r>
      <w:r>
        <w:t xml:space="preserve">Oxley or Blunder </w:t>
      </w:r>
      <w:r w:rsidR="00DC1E9C">
        <w:t>c</w:t>
      </w:r>
      <w:r>
        <w:t>reek</w:t>
      </w:r>
      <w:r w:rsidR="00DC1E9C">
        <w:t>s and their associated corridors to the extent of overlay mapping identifying those values of those corridors</w:t>
      </w:r>
      <w:r>
        <w:t xml:space="preserve"> is avoided and existing degraded sites are remediated and rehabilitated.</w:t>
      </w:r>
    </w:p>
    <w:p w14:paraId="521FAC2B" w14:textId="14A980DC" w:rsidR="004D3B60" w:rsidRDefault="004D3B60" w:rsidP="007B3357">
      <w:pPr>
        <w:pStyle w:val="QPPBulletpoint2"/>
        <w:numPr>
          <w:ilvl w:val="0"/>
          <w:numId w:val="52"/>
        </w:numPr>
      </w:pPr>
      <w:r>
        <w:t xml:space="preserve">A range of lot sizes, densities and </w:t>
      </w:r>
      <w:hyperlink r:id="rId18" w:anchor="Dwelling" w:history="1">
        <w:r w:rsidR="003B78D3" w:rsidRPr="003B78D3">
          <w:rPr>
            <w:rStyle w:val="Hyperlink"/>
          </w:rPr>
          <w:t>dwelling</w:t>
        </w:r>
      </w:hyperlink>
      <w:r>
        <w:t xml:space="preserve"> types are provided in </w:t>
      </w:r>
      <w:r w:rsidR="0013389B">
        <w:t>residential zones</w:t>
      </w:r>
      <w:r>
        <w:t>. Residential housing is predomina</w:t>
      </w:r>
      <w:r w:rsidR="003578F0">
        <w:t>n</w:t>
      </w:r>
      <w:r>
        <w:t xml:space="preserve">tly low density with higher densities located in close proximity to planned centres, major transport routes or district level </w:t>
      </w:r>
      <w:hyperlink r:id="rId19" w:anchor="Park" w:history="1">
        <w:r w:rsidRPr="0014548F">
          <w:rPr>
            <w:rStyle w:val="Hyperlink"/>
          </w:rPr>
          <w:t>parks</w:t>
        </w:r>
      </w:hyperlink>
      <w:r>
        <w:t xml:space="preserve">. Larger lots are envisaged in </w:t>
      </w:r>
      <w:r w:rsidR="0013389B">
        <w:t>residential zoned land also in High ecological significance sub-category of the Biodiversity areas overlay</w:t>
      </w:r>
      <w:r>
        <w:t xml:space="preserve"> to retain landscape character.</w:t>
      </w:r>
    </w:p>
    <w:p w14:paraId="241CDC98" w14:textId="77777777" w:rsidR="00D31973" w:rsidRDefault="00D31973" w:rsidP="007B3357">
      <w:pPr>
        <w:pStyle w:val="QPPBulletpoint2"/>
        <w:numPr>
          <w:ilvl w:val="0"/>
          <w:numId w:val="52"/>
        </w:numPr>
      </w:pPr>
      <w:r>
        <w:t>Industrial development takes ad</w:t>
      </w:r>
      <w:r w:rsidR="00C01AFB">
        <w:t>vantage of Lower Oxley Creek s</w:t>
      </w:r>
      <w:r>
        <w:t>outh's proximity to the A</w:t>
      </w:r>
      <w:r w:rsidR="00001F1F">
        <w:t>rcherfield Airport, Logan Motor</w:t>
      </w:r>
      <w:r>
        <w:t>way and the intermodal transport hub at Archerfield.</w:t>
      </w:r>
    </w:p>
    <w:p w14:paraId="02476713" w14:textId="45C13C42" w:rsidR="00D31973" w:rsidRDefault="00D31973" w:rsidP="007B3357">
      <w:pPr>
        <w:pStyle w:val="QPPBulletpoint2"/>
        <w:numPr>
          <w:ilvl w:val="0"/>
          <w:numId w:val="52"/>
        </w:numPr>
      </w:pPr>
      <w:r>
        <w:lastRenderedPageBreak/>
        <w:t xml:space="preserve">Former </w:t>
      </w:r>
      <w:hyperlink r:id="rId20" w:anchor="ExtractInd" w:history="1">
        <w:r w:rsidRPr="00CA3209">
          <w:rPr>
            <w:rStyle w:val="Hyperlink"/>
          </w:rPr>
          <w:t>extractive industry</w:t>
        </w:r>
      </w:hyperlink>
      <w:r>
        <w:t xml:space="preserve"> sites are remediated and rehabilitated before re-use occurs. Site</w:t>
      </w:r>
      <w:r w:rsidR="003578F0">
        <w:t>-</w:t>
      </w:r>
      <w:r>
        <w:t>based constraints of former extractive industry sites including flooding and geotechnical stability are appropriately managed.</w:t>
      </w:r>
    </w:p>
    <w:p w14:paraId="0849EBB1" w14:textId="0286FF5D" w:rsidR="00D31973" w:rsidRDefault="00D31973" w:rsidP="007B3357">
      <w:pPr>
        <w:pStyle w:val="QPPBulletpoint2"/>
        <w:numPr>
          <w:ilvl w:val="0"/>
          <w:numId w:val="52"/>
        </w:numPr>
      </w:pPr>
      <w:r>
        <w:t xml:space="preserve">Development protects the continuation of </w:t>
      </w:r>
      <w:r w:rsidR="00C01AFB">
        <w:t>lawfully</w:t>
      </w:r>
      <w:r>
        <w:t xml:space="preserve"> established </w:t>
      </w:r>
      <w:hyperlink r:id="rId21" w:anchor="RuralActivitiesRural" w:history="1">
        <w:r w:rsidRPr="00CA3209">
          <w:rPr>
            <w:rStyle w:val="Hyperlink"/>
          </w:rPr>
          <w:t>rural activities</w:t>
        </w:r>
      </w:hyperlink>
      <w:r>
        <w:t xml:space="preserve">. New rural activities protect the </w:t>
      </w:r>
      <w:hyperlink r:id="rId22" w:anchor="Amenity" w:history="1">
        <w:r w:rsidR="0014548F" w:rsidRPr="0014548F">
          <w:rPr>
            <w:rStyle w:val="Hyperlink"/>
          </w:rPr>
          <w:t>amenity</w:t>
        </w:r>
      </w:hyperlink>
      <w:r>
        <w:t xml:space="preserve"> and development potential within </w:t>
      </w:r>
      <w:r w:rsidR="0013389B">
        <w:t>urban zones</w:t>
      </w:r>
      <w:r>
        <w:t>.</w:t>
      </w:r>
    </w:p>
    <w:p w14:paraId="16E3AA17" w14:textId="77777777" w:rsidR="001D4100" w:rsidRDefault="00D31973" w:rsidP="001D4100">
      <w:pPr>
        <w:pStyle w:val="QPPBulletpoint2"/>
      </w:pPr>
      <w:r>
        <w:t>The community is supported by highly accessible convenience centres. The Pallara convenience centre is a community focal point with a dedicated multipurpose community space.</w:t>
      </w:r>
    </w:p>
    <w:p w14:paraId="3700F516" w14:textId="77777777" w:rsidR="001D4100" w:rsidRDefault="00BC57CD" w:rsidP="001D4100">
      <w:pPr>
        <w:pStyle w:val="QPPBulletpoint2"/>
      </w:pPr>
      <w:r>
        <w:t xml:space="preserve">Subdivision avoids </w:t>
      </w:r>
      <w:r w:rsidR="001D4100" w:rsidRPr="001D4100">
        <w:t xml:space="preserve">creating large clusters of smaller lots, and the road layout </w:t>
      </w:r>
      <w:r w:rsidRPr="001D4100">
        <w:t>use</w:t>
      </w:r>
      <w:r w:rsidR="003578F0">
        <w:t>s</w:t>
      </w:r>
      <w:r w:rsidR="001D4100" w:rsidRPr="001D4100">
        <w:t xml:space="preserve"> laneways or similar design outc</w:t>
      </w:r>
      <w:r w:rsidR="00001F1F">
        <w:t>o</w:t>
      </w:r>
      <w:r w:rsidR="001D4100" w:rsidRPr="001D4100">
        <w:t>mes to provide high quality streetscape and reduce the number of closely spaced vehicle crossovers</w:t>
      </w:r>
      <w:r w:rsidR="0013389B">
        <w:t xml:space="preserve"> on non-laneway streets</w:t>
      </w:r>
      <w:r w:rsidR="001D4100" w:rsidRPr="001D4100">
        <w:t>.</w:t>
      </w:r>
    </w:p>
    <w:p w14:paraId="3AC71530" w14:textId="77777777" w:rsidR="00F14FC8" w:rsidRPr="00F14FC8" w:rsidRDefault="00F14FC8" w:rsidP="00F14FC8">
      <w:pPr>
        <w:pStyle w:val="QPPBulletpoint2"/>
      </w:pPr>
      <w:r w:rsidRPr="00F14FC8">
        <w:t>Development including fencing located opposite or directly adjoining a school, public road or public open space is designed to provide opportunities for passive surveillance.</w:t>
      </w:r>
    </w:p>
    <w:p w14:paraId="02849979" w14:textId="704AE464" w:rsidR="00F14FC8" w:rsidRDefault="00533866" w:rsidP="001D4100">
      <w:pPr>
        <w:pStyle w:val="QPPBulletpoint2"/>
      </w:pPr>
      <w:r>
        <w:t>R</w:t>
      </w:r>
      <w:r w:rsidR="00F14FC8">
        <w:t xml:space="preserve">etirement </w:t>
      </w:r>
      <w:r>
        <w:t>facilities</w:t>
      </w:r>
      <w:r w:rsidR="00F14FC8">
        <w:t xml:space="preserve"> or residential </w:t>
      </w:r>
      <w:r>
        <w:t xml:space="preserve">care facilities </w:t>
      </w:r>
      <w:r w:rsidR="00F14FC8">
        <w:t xml:space="preserve">may be acceptable where the </w:t>
      </w:r>
      <w:hyperlink r:id="rId23" w:anchor="Site" w:history="1">
        <w:r w:rsidR="00F14FC8" w:rsidRPr="004811BA">
          <w:rPr>
            <w:rStyle w:val="Hyperlink"/>
          </w:rPr>
          <w:t>site</w:t>
        </w:r>
      </w:hyperlink>
      <w:r w:rsidR="00F14FC8">
        <w:t xml:space="preserve"> is within 400m walking distance of </w:t>
      </w:r>
      <w:r w:rsidR="009D5F5F">
        <w:t xml:space="preserve">any part of the lot frontage of a site or sites in </w:t>
      </w:r>
      <w:r w:rsidR="00F14FC8">
        <w:t xml:space="preserve">a </w:t>
      </w:r>
      <w:r w:rsidR="009D5F5F">
        <w:t>zone in the c</w:t>
      </w:r>
      <w:r w:rsidR="00F14FC8">
        <w:t>entre zone</w:t>
      </w:r>
      <w:r w:rsidR="003B42E3">
        <w:t>s category</w:t>
      </w:r>
      <w:r w:rsidR="00F14FC8">
        <w:t xml:space="preserve">, or directly adjoining or opposite a </w:t>
      </w:r>
      <w:hyperlink r:id="rId24" w:anchor="Park" w:history="1">
        <w:r w:rsidR="00F14FC8" w:rsidRPr="00C144CD">
          <w:rPr>
            <w:rStyle w:val="Hyperlink"/>
          </w:rPr>
          <w:t>park</w:t>
        </w:r>
      </w:hyperlink>
      <w:r w:rsidR="00F14FC8">
        <w:t xml:space="preserve"> or school,</w:t>
      </w:r>
      <w:r>
        <w:t xml:space="preserve"> and</w:t>
      </w:r>
      <w:r w:rsidR="00F14FC8">
        <w:t xml:space="preserve"> the </w:t>
      </w:r>
      <w:r w:rsidR="0013389B">
        <w:t>site area</w:t>
      </w:r>
      <w:r w:rsidR="00F14FC8">
        <w:t xml:space="preserve"> is not less than 3</w:t>
      </w:r>
      <w:r w:rsidR="00103620">
        <w:t>,</w:t>
      </w:r>
      <w:r w:rsidR="00F14FC8">
        <w:t>000m</w:t>
      </w:r>
      <w:r w:rsidR="00F14FC8" w:rsidRPr="00CD13AD">
        <w:rPr>
          <w:rStyle w:val="QPPSuperscriptChar"/>
        </w:rPr>
        <w:t>2</w:t>
      </w:r>
      <w:r w:rsidR="00F14FC8">
        <w:t>. The scale is consistent with the preferred character of the residential</w:t>
      </w:r>
      <w:r w:rsidR="00C01AFB">
        <w:t xml:space="preserve"> area</w:t>
      </w:r>
      <w:r w:rsidR="00F14FC8">
        <w:t>.</w:t>
      </w:r>
    </w:p>
    <w:p w14:paraId="340071ED" w14:textId="6F652EE7" w:rsidR="00BC57CD" w:rsidRDefault="00533866" w:rsidP="001D4100">
      <w:pPr>
        <w:pStyle w:val="QPPBulletpoint2"/>
      </w:pPr>
      <w:r>
        <w:t xml:space="preserve">Local </w:t>
      </w:r>
      <w:r w:rsidR="00316001">
        <w:t>recreation</w:t>
      </w:r>
      <w:r>
        <w:t xml:space="preserve"> </w:t>
      </w:r>
      <w:hyperlink r:id="rId25" w:anchor="Park" w:history="1">
        <w:r w:rsidR="0014548F" w:rsidRPr="0014548F">
          <w:rPr>
            <w:rStyle w:val="Hyperlink"/>
          </w:rPr>
          <w:t>parks</w:t>
        </w:r>
      </w:hyperlink>
      <w:r>
        <w:t xml:space="preserve"> are positioned within </w:t>
      </w:r>
      <w:r w:rsidR="006523AD">
        <w:t>750</w:t>
      </w:r>
      <w:r>
        <w:t>m of r</w:t>
      </w:r>
      <w:r w:rsidR="00BC57CD">
        <w:t>esidential land</w:t>
      </w:r>
      <w:r>
        <w:t>.</w:t>
      </w:r>
      <w:bookmarkStart w:id="0" w:name="_GoBack"/>
      <w:bookmarkEnd w:id="0"/>
    </w:p>
    <w:p w14:paraId="101F6912" w14:textId="17C54656" w:rsidR="00BC57CD" w:rsidRDefault="00BC57CD" w:rsidP="001D4100">
      <w:pPr>
        <w:pStyle w:val="QPPBulletpoint2"/>
      </w:pPr>
      <w:r>
        <w:t>Existing and proposed parks form a comprehensive and integrated open spa</w:t>
      </w:r>
      <w:r w:rsidR="002446C2">
        <w:t xml:space="preserve">ce network. </w:t>
      </w:r>
      <w:hyperlink r:id="rId26" w:anchor="Site" w:history="1">
        <w:r w:rsidR="004811BA">
          <w:rPr>
            <w:rStyle w:val="Hyperlink"/>
          </w:rPr>
          <w:t>S</w:t>
        </w:r>
        <w:r w:rsidR="004811BA" w:rsidRPr="004811BA">
          <w:rPr>
            <w:rStyle w:val="Hyperlink"/>
          </w:rPr>
          <w:t>ite</w:t>
        </w:r>
      </w:hyperlink>
      <w:r w:rsidR="002446C2">
        <w:t xml:space="preserve"> design of the </w:t>
      </w:r>
      <w:r>
        <w:t>district sports park retains koala habitat where possible.</w:t>
      </w:r>
    </w:p>
    <w:p w14:paraId="200E8519" w14:textId="459ED710" w:rsidR="00BC57CD" w:rsidRDefault="00BC57CD" w:rsidP="001D4100">
      <w:pPr>
        <w:pStyle w:val="QPPBulletpoint2"/>
      </w:pPr>
      <w:r>
        <w:t xml:space="preserve">The new linear district </w:t>
      </w:r>
      <w:r w:rsidR="00316001">
        <w:t>recreation</w:t>
      </w:r>
      <w:r>
        <w:t xml:space="preserve"> </w:t>
      </w:r>
      <w:hyperlink r:id="rId27" w:anchor="Park" w:history="1">
        <w:r w:rsidRPr="00C144CD">
          <w:rPr>
            <w:rStyle w:val="Hyperlink"/>
          </w:rPr>
          <w:t>park</w:t>
        </w:r>
      </w:hyperlink>
      <w:r>
        <w:t xml:space="preserve"> will provide a multipurpos</w:t>
      </w:r>
      <w:r w:rsidR="00CC79D5">
        <w:t>e open space linkage that provid</w:t>
      </w:r>
      <w:r>
        <w:t>es connectivity between the district sport park, the proposed convenience centre in Pallara and the existing school on Ritchie Road.</w:t>
      </w:r>
    </w:p>
    <w:p w14:paraId="6814D457" w14:textId="5DA1A82F" w:rsidR="00E31EA3" w:rsidRDefault="00E31EA3" w:rsidP="001D4100">
      <w:pPr>
        <w:pStyle w:val="QPPBulletpoint2"/>
      </w:pPr>
      <w:r>
        <w:t xml:space="preserve">Significant vegetation within the proposed linear district </w:t>
      </w:r>
      <w:r w:rsidR="00316001">
        <w:t>recreation</w:t>
      </w:r>
      <w:r>
        <w:t xml:space="preserve"> and local </w:t>
      </w:r>
      <w:r w:rsidR="00316001">
        <w:t>recreation</w:t>
      </w:r>
      <w:r>
        <w:t xml:space="preserve"> </w:t>
      </w:r>
      <w:hyperlink r:id="rId28" w:anchor="Park" w:history="1">
        <w:r w:rsidRPr="00C144CD">
          <w:rPr>
            <w:rStyle w:val="Hyperlink"/>
          </w:rPr>
          <w:t>parks</w:t>
        </w:r>
      </w:hyperlink>
      <w:r>
        <w:t xml:space="preserve"> will be retained to provide fauna habitat, </w:t>
      </w:r>
      <w:hyperlink r:id="rId29" w:anchor="Amenity" w:history="1">
        <w:r w:rsidR="0014548F" w:rsidRPr="0014548F">
          <w:rPr>
            <w:rStyle w:val="Hyperlink"/>
          </w:rPr>
          <w:t>amenity</w:t>
        </w:r>
      </w:hyperlink>
      <w:r>
        <w:t xml:space="preserve"> and the preservation of the historic semi-rural nature of the Lower Oxley Creek south landscape. Site design also ensures safe koala movement</w:t>
      </w:r>
      <w:r w:rsidR="00CA6D1D">
        <w:t>.</w:t>
      </w:r>
    </w:p>
    <w:p w14:paraId="0222F9A8" w14:textId="77777777" w:rsidR="00CA6D1D" w:rsidRDefault="004648B9" w:rsidP="001D4100">
      <w:pPr>
        <w:pStyle w:val="QPPBulletpoint2"/>
      </w:pPr>
      <w:r>
        <w:t xml:space="preserve">The Queensland Government has identified an opportunity to potentially accommodate a high voltage overhead </w:t>
      </w:r>
      <w:r w:rsidR="00C01AFB">
        <w:t>powerlines</w:t>
      </w:r>
      <w:r>
        <w:t xml:space="preserve"> within the Paradi</w:t>
      </w:r>
      <w:r w:rsidR="00CD13AD">
        <w:t>se Road corridor as identified i</w:t>
      </w:r>
      <w:r>
        <w:t xml:space="preserve">n </w:t>
      </w:r>
      <w:hyperlink w:anchor="FigureA" w:history="1">
        <w:r w:rsidR="00CC79D5" w:rsidRPr="00136BA0">
          <w:rPr>
            <w:rStyle w:val="Hyperlink"/>
          </w:rPr>
          <w:t>Figure a</w:t>
        </w:r>
      </w:hyperlink>
      <w:r w:rsidR="00CC79D5">
        <w:t>.</w:t>
      </w:r>
      <w:r>
        <w:t xml:space="preserve"> Development must not prejudice establishment of the powerline</w:t>
      </w:r>
      <w:r w:rsidR="00185082">
        <w:t>s</w:t>
      </w:r>
      <w:r>
        <w:t>.</w:t>
      </w:r>
    </w:p>
    <w:p w14:paraId="12D052AA" w14:textId="77777777" w:rsidR="0013389B" w:rsidRPr="001D4100" w:rsidRDefault="00F876B9" w:rsidP="001D4100">
      <w:pPr>
        <w:pStyle w:val="QPPBulletpoint2"/>
      </w:pPr>
      <w:r>
        <w:t>Land in Brisbane River flood planning area sub-categories, Creek/waterway flood planning area sub-categories or Overland flow flood planning area sub-category has a risk of flooding and is highly sensitive to earthworks. Any earthworks, in particular filling, is limited in extent to ensure that development does not directly, indirectly or cumulatively impact on flooding in the creek catchment.</w:t>
      </w:r>
    </w:p>
    <w:p w14:paraId="5CFFF2D0" w14:textId="77777777" w:rsidR="00F60344" w:rsidRDefault="00F876B9" w:rsidP="007B3357">
      <w:pPr>
        <w:pStyle w:val="QPPBulletPoint1"/>
      </w:pPr>
      <w:r>
        <w:t>Land in residential zones and the High ecological significance sub-category of the Biodiversity areas overlay</w:t>
      </w:r>
      <w:r w:rsidR="00BC57CD">
        <w:t xml:space="preserve"> </w:t>
      </w:r>
      <w:r w:rsidR="00BB6109">
        <w:t>overall outcomes are:</w:t>
      </w:r>
    </w:p>
    <w:p w14:paraId="6213091A" w14:textId="77777777" w:rsidR="00F60344" w:rsidRDefault="00F60344" w:rsidP="007B3357">
      <w:pPr>
        <w:pStyle w:val="QPPBulletpoint2"/>
        <w:numPr>
          <w:ilvl w:val="0"/>
          <w:numId w:val="55"/>
        </w:numPr>
      </w:pPr>
      <w:r>
        <w:t xml:space="preserve">This </w:t>
      </w:r>
      <w:r w:rsidR="002121BE">
        <w:t>zone</w:t>
      </w:r>
      <w:r>
        <w:t xml:space="preserve"> is intended for larger u</w:t>
      </w:r>
      <w:r w:rsidR="00CC79D5">
        <w:t>r</w:t>
      </w:r>
      <w:r>
        <w:t>ban lots that provide a habitat transition between low density residential areas, environmental protection areas and waterway corridors. The precinct provide</w:t>
      </w:r>
      <w:r w:rsidR="00E97408">
        <w:t>s</w:t>
      </w:r>
      <w:r>
        <w:t xml:space="preserve"> koala movement opportunities including safe access to koala habitat trees and access between koala habitats.</w:t>
      </w:r>
    </w:p>
    <w:p w14:paraId="0F5107BC" w14:textId="40661B41" w:rsidR="00B05B93" w:rsidRDefault="00C144CD" w:rsidP="007B3357">
      <w:pPr>
        <w:pStyle w:val="QPPBulletpoint2"/>
        <w:numPr>
          <w:ilvl w:val="0"/>
          <w:numId w:val="55"/>
        </w:numPr>
      </w:pPr>
      <w:hyperlink r:id="rId30" w:anchor="DwgHse" w:history="1">
        <w:r w:rsidR="00E97408" w:rsidRPr="00F96378">
          <w:rPr>
            <w:rStyle w:val="Hyperlink"/>
          </w:rPr>
          <w:t>Dwelling h</w:t>
        </w:r>
        <w:r w:rsidR="00F60344" w:rsidRPr="00F96378">
          <w:rPr>
            <w:rStyle w:val="Hyperlink"/>
          </w:rPr>
          <w:t>ouses</w:t>
        </w:r>
      </w:hyperlink>
      <w:r w:rsidR="00F60344">
        <w:t xml:space="preserve">, including domestic outbuildings, pools, tennis courts and driveways, </w:t>
      </w:r>
      <w:r w:rsidR="00E97408">
        <w:t>are</w:t>
      </w:r>
      <w:r w:rsidR="00F60344">
        <w:t xml:space="preserve"> located within </w:t>
      </w:r>
      <w:hyperlink r:id="rId31" w:anchor="DevtFootprintPlan" w:history="1">
        <w:r w:rsidR="00F26006" w:rsidRPr="00136BA0">
          <w:rPr>
            <w:rStyle w:val="Hyperlink"/>
          </w:rPr>
          <w:t>development footprint</w:t>
        </w:r>
        <w:r w:rsidR="00F60344" w:rsidRPr="00136BA0">
          <w:rPr>
            <w:rStyle w:val="Hyperlink"/>
          </w:rPr>
          <w:t xml:space="preserve"> plans</w:t>
        </w:r>
      </w:hyperlink>
      <w:r w:rsidR="00F60344">
        <w:t xml:space="preserve"> that protect significant vegetation and maximise koala habitat retention. Non-juvenile koala habitat trees are retained and koala friendly fencing is provided to enhance koala movement opportunities.</w:t>
      </w:r>
    </w:p>
    <w:p w14:paraId="32A2703E" w14:textId="2830560B" w:rsidR="003D11A8" w:rsidRDefault="003D11A8" w:rsidP="007B3357">
      <w:pPr>
        <w:pStyle w:val="QPPEditorsNoteStyle2"/>
      </w:pPr>
      <w:r>
        <w:t>Note</w:t>
      </w:r>
      <w:r w:rsidR="00620A7C">
        <w:t>—</w:t>
      </w:r>
      <w:r w:rsidR="00E97408">
        <w:t>K</w:t>
      </w:r>
      <w:r>
        <w:t>oala habitat trees</w:t>
      </w:r>
      <w:r w:rsidR="00E97408">
        <w:t xml:space="preserve"> are as defined</w:t>
      </w:r>
      <w:r>
        <w:t xml:space="preserve"> in the </w:t>
      </w:r>
      <w:hyperlink r:id="rId32" w:history="1">
        <w:r w:rsidRPr="00E130AA">
          <w:rPr>
            <w:rStyle w:val="Hyperlink"/>
          </w:rPr>
          <w:t xml:space="preserve">Biodiversity </w:t>
        </w:r>
        <w:r w:rsidR="00E130AA" w:rsidRPr="00E130AA">
          <w:rPr>
            <w:rStyle w:val="Hyperlink"/>
          </w:rPr>
          <w:t xml:space="preserve">areas </w:t>
        </w:r>
        <w:r w:rsidRPr="00E130AA">
          <w:rPr>
            <w:rStyle w:val="Hyperlink"/>
          </w:rPr>
          <w:t>overlay code</w:t>
        </w:r>
      </w:hyperlink>
      <w:r>
        <w:t>.</w:t>
      </w:r>
    </w:p>
    <w:p w14:paraId="1CB8D62A" w14:textId="77777777" w:rsidR="00F60344" w:rsidRDefault="002121BE" w:rsidP="007B3357">
      <w:pPr>
        <w:pStyle w:val="QPPBulletPoint1"/>
      </w:pPr>
      <w:r>
        <w:t>Land in the Neighbourhood centre zone</w:t>
      </w:r>
      <w:r w:rsidR="00BB6109">
        <w:t xml:space="preserve"> overall outcomes are:</w:t>
      </w:r>
    </w:p>
    <w:p w14:paraId="79FCC25A" w14:textId="77777777" w:rsidR="00367381" w:rsidRDefault="00367381" w:rsidP="007B3357">
      <w:pPr>
        <w:pStyle w:val="QPPBulletpoint2"/>
        <w:numPr>
          <w:ilvl w:val="0"/>
          <w:numId w:val="56"/>
        </w:numPr>
      </w:pPr>
      <w:r>
        <w:t>Residential communities within the Pallar</w:t>
      </w:r>
      <w:r w:rsidR="002446C2">
        <w:t>a</w:t>
      </w:r>
      <w:r>
        <w:t xml:space="preserve"> and Heathwood areas will be serviced </w:t>
      </w:r>
      <w:r w:rsidR="00B17E89">
        <w:t>by 2</w:t>
      </w:r>
      <w:r w:rsidR="00E97408">
        <w:t xml:space="preserve"> new and 1 existing </w:t>
      </w:r>
      <w:r w:rsidR="00856AF3">
        <w:t>centrally positioned neighbourhood</w:t>
      </w:r>
      <w:r>
        <w:t xml:space="preserve"> centres that meet the day</w:t>
      </w:r>
      <w:r w:rsidR="006F4606">
        <w:t>-</w:t>
      </w:r>
      <w:r>
        <w:t>to</w:t>
      </w:r>
      <w:r w:rsidR="006F4606">
        <w:t>-</w:t>
      </w:r>
      <w:r>
        <w:t xml:space="preserve">day needs of the resident population. </w:t>
      </w:r>
      <w:r w:rsidR="002121BE">
        <w:t>T</w:t>
      </w:r>
      <w:r w:rsidR="00EB31F4">
        <w:t>h</w:t>
      </w:r>
      <w:r w:rsidR="00FC6EAC">
        <w:t>e location of these centres</w:t>
      </w:r>
      <w:r w:rsidR="002121BE">
        <w:t xml:space="preserve"> is limited to the extent of land in the Neighbourhood centre zone</w:t>
      </w:r>
      <w:r w:rsidR="00EB31F4">
        <w:t>.</w:t>
      </w:r>
    </w:p>
    <w:p w14:paraId="70B8E044" w14:textId="77777777" w:rsidR="00BF3D80" w:rsidRDefault="00BF3D80" w:rsidP="007B3357">
      <w:pPr>
        <w:pStyle w:val="QPPBulletpoint2"/>
        <w:numPr>
          <w:ilvl w:val="0"/>
          <w:numId w:val="56"/>
        </w:numPr>
      </w:pPr>
      <w:r>
        <w:t xml:space="preserve">The centres are located on highly accessible sites taking advantage of the existing road network, planned road </w:t>
      </w:r>
      <w:r w:rsidR="00FC6EAC">
        <w:t>hierarchy, public transport routes</w:t>
      </w:r>
      <w:r w:rsidR="007E0095">
        <w:t xml:space="preserve"> and pedestrian and bike paths.</w:t>
      </w:r>
    </w:p>
    <w:p w14:paraId="7F808E5B" w14:textId="77777777" w:rsidR="00BF3D80" w:rsidRDefault="00FC6EAC" w:rsidP="007B3357">
      <w:pPr>
        <w:pStyle w:val="QPPBulletpoint2"/>
        <w:numPr>
          <w:ilvl w:val="0"/>
          <w:numId w:val="56"/>
        </w:numPr>
      </w:pPr>
      <w:r>
        <w:t>The</w:t>
      </w:r>
      <w:r w:rsidR="00BF3D80">
        <w:t xml:space="preserve"> </w:t>
      </w:r>
      <w:r w:rsidR="00FB0C27">
        <w:t xml:space="preserve">existing </w:t>
      </w:r>
      <w:r>
        <w:t xml:space="preserve">neighbourhood centre is </w:t>
      </w:r>
      <w:r w:rsidR="00BF3D80">
        <w:t>located on the corner of Stapylton and Parkwood Drive. The expansion of t</w:t>
      </w:r>
      <w:r>
        <w:t>his existing centre is not supp</w:t>
      </w:r>
      <w:r w:rsidR="00BF3D80">
        <w:t>orted.</w:t>
      </w:r>
    </w:p>
    <w:p w14:paraId="01E22A6E" w14:textId="77777777" w:rsidR="00FB0C27" w:rsidRDefault="00856AF3" w:rsidP="007B3357">
      <w:pPr>
        <w:pStyle w:val="QPPBulletpoint2"/>
        <w:numPr>
          <w:ilvl w:val="0"/>
          <w:numId w:val="56"/>
        </w:numPr>
      </w:pPr>
      <w:r>
        <w:lastRenderedPageBreak/>
        <w:t xml:space="preserve">Neighbourhood </w:t>
      </w:r>
      <w:r w:rsidR="00FB0C27">
        <w:t>centres are limited in scale and intensity and only provide local convenience services and facilities to the surrounding residential neighbourhoods. Acceptable types of services and facilities include a range of centre activities. Individual shop tenancies are predomina</w:t>
      </w:r>
      <w:r w:rsidR="005C29E7">
        <w:t>n</w:t>
      </w:r>
      <w:r w:rsidR="00FB0C27">
        <w:t>tly small scale. Full</w:t>
      </w:r>
      <w:r w:rsidR="005C29E7">
        <w:t>-</w:t>
      </w:r>
      <w:r w:rsidR="00FB0C27">
        <w:t>line supermarkets</w:t>
      </w:r>
      <w:r w:rsidR="00185082">
        <w:t>,</w:t>
      </w:r>
      <w:r w:rsidR="00FB0C27">
        <w:t xml:space="preserve"> discount department stores and retail/bulky goods warehousing are not supported in these centres.</w:t>
      </w:r>
    </w:p>
    <w:p w14:paraId="5C826AB1" w14:textId="6161BE22" w:rsidR="00FB0C27" w:rsidRDefault="00222EFE" w:rsidP="007B3357">
      <w:pPr>
        <w:pStyle w:val="QPPBulletpoint2"/>
        <w:numPr>
          <w:ilvl w:val="0"/>
          <w:numId w:val="56"/>
        </w:numPr>
      </w:pPr>
      <w:r>
        <w:t>Buildings are orient</w:t>
      </w:r>
      <w:r w:rsidR="00027BE8">
        <w:t>at</w:t>
      </w:r>
      <w:r>
        <w:t xml:space="preserve">ed towards the street, provide active frontages and manage the interface between potentially incompatible uses through landscape buffers or similar strategies to soften the appearance and manage operational impacts. Mixed use is encouraged where residential </w:t>
      </w:r>
      <w:hyperlink r:id="rId33" w:anchor="Dwelling" w:history="1">
        <w:r w:rsidR="003B78D3" w:rsidRPr="003B78D3">
          <w:rPr>
            <w:rStyle w:val="Hyperlink"/>
          </w:rPr>
          <w:t>dwelling</w:t>
        </w:r>
        <w:r w:rsidRPr="003B78D3">
          <w:rPr>
            <w:rStyle w:val="Hyperlink"/>
          </w:rPr>
          <w:t>s</w:t>
        </w:r>
      </w:hyperlink>
      <w:r>
        <w:t xml:space="preserve"> can be located above ground or behind non-residential uses, and access and servicing is sited to avoid potential conflict.</w:t>
      </w:r>
    </w:p>
    <w:p w14:paraId="1243F301" w14:textId="7DC80BE5" w:rsidR="00935966" w:rsidRDefault="00935966" w:rsidP="007B3357">
      <w:pPr>
        <w:pStyle w:val="QPPBulletpoint2"/>
        <w:numPr>
          <w:ilvl w:val="0"/>
          <w:numId w:val="56"/>
        </w:numPr>
      </w:pPr>
      <w:r>
        <w:t xml:space="preserve">The centre located on the corner of Ritchie Road and Laxton Road in Pallara is the larger of the </w:t>
      </w:r>
      <w:r w:rsidR="005C29E7">
        <w:t xml:space="preserve">2 </w:t>
      </w:r>
      <w:r>
        <w:t>new centres. The maximum non-</w:t>
      </w:r>
      <w:r w:rsidR="00185082">
        <w:t>residential</w:t>
      </w:r>
      <w:r>
        <w:t xml:space="preserve">-only </w:t>
      </w:r>
      <w:hyperlink r:id="rId34" w:anchor="GFA" w:history="1">
        <w:r w:rsidR="00C33C31" w:rsidRPr="00C33C31">
          <w:rPr>
            <w:rStyle w:val="Hyperlink"/>
          </w:rPr>
          <w:t>gross floor area</w:t>
        </w:r>
      </w:hyperlink>
      <w:r>
        <w:t xml:space="preserve"> is not expected to exceed 6,000m</w:t>
      </w:r>
      <w:r w:rsidRPr="00CD13AD">
        <w:rPr>
          <w:rStyle w:val="QPPSuperscriptChar"/>
        </w:rPr>
        <w:t>2</w:t>
      </w:r>
      <w:r>
        <w:t>. The centre will include a multipurpose community space suitable for accommodating a range of community purposes. The community space contributes to the centre, acting as a community hub for the area.</w:t>
      </w:r>
    </w:p>
    <w:p w14:paraId="53CE2AA7" w14:textId="7E7D3F75" w:rsidR="00797DEC" w:rsidRDefault="00797DEC" w:rsidP="007B3357">
      <w:pPr>
        <w:pStyle w:val="QPPBulletpoint2"/>
        <w:numPr>
          <w:ilvl w:val="0"/>
          <w:numId w:val="56"/>
        </w:numPr>
      </w:pPr>
      <w:r>
        <w:t xml:space="preserve">The </w:t>
      </w:r>
      <w:r w:rsidR="00C971D7">
        <w:t>neighbourhood</w:t>
      </w:r>
      <w:r>
        <w:t xml:space="preserve"> centre located on the corner of the Stapylton Road and Wadeville Street is the smaller of the </w:t>
      </w:r>
      <w:r w:rsidR="005C29E7">
        <w:t xml:space="preserve">2 </w:t>
      </w:r>
      <w:r>
        <w:t>new centres, recognising its smaller catchment</w:t>
      </w:r>
      <w:r w:rsidR="00B546CB">
        <w:t xml:space="preserve"> and the existing nearby </w:t>
      </w:r>
      <w:r w:rsidR="00C971D7">
        <w:t>neighbourhood</w:t>
      </w:r>
      <w:r w:rsidR="00B546CB">
        <w:t xml:space="preserve"> centre</w:t>
      </w:r>
      <w:r>
        <w:t xml:space="preserve">. The maximum non-residential-only </w:t>
      </w:r>
      <w:hyperlink r:id="rId35" w:anchor="GFA" w:history="1">
        <w:r w:rsidRPr="00C33C31">
          <w:rPr>
            <w:rStyle w:val="Hyperlink"/>
          </w:rPr>
          <w:t>gross floor area</w:t>
        </w:r>
      </w:hyperlink>
      <w:r>
        <w:t xml:space="preserve"> is not expected to exceed 1,500m</w:t>
      </w:r>
      <w:r w:rsidRPr="00CD13AD">
        <w:rPr>
          <w:rStyle w:val="QPPSuperscriptChar"/>
        </w:rPr>
        <w:t>2</w:t>
      </w:r>
      <w:r>
        <w:t xml:space="preserve">. </w:t>
      </w:r>
      <w:r w:rsidR="00B546CB">
        <w:t>Vehicular access on this site is carefully managed to avoid adversely impacting on Stapylton Road and Wadeville Street intersection.</w:t>
      </w:r>
    </w:p>
    <w:p w14:paraId="274738D6" w14:textId="77777777" w:rsidR="00222EFE" w:rsidRDefault="005D031A" w:rsidP="007B3357">
      <w:pPr>
        <w:pStyle w:val="QPPBulletPoint1"/>
      </w:pPr>
      <w:r>
        <w:t>Paradise Road p</w:t>
      </w:r>
      <w:r w:rsidR="00856AF3">
        <w:t>recinct (</w:t>
      </w:r>
      <w:r w:rsidR="003D6CE6" w:rsidRPr="003D6CE6">
        <w:t>Lower Oxley</w:t>
      </w:r>
      <w:r w:rsidR="003D6CE6">
        <w:t xml:space="preserve"> Creek </w:t>
      </w:r>
      <w:r w:rsidR="00027BE8">
        <w:t>s</w:t>
      </w:r>
      <w:r w:rsidR="003D6CE6">
        <w:t>outh neighbourhood plan/</w:t>
      </w:r>
      <w:r w:rsidR="00856AF3">
        <w:t>NPP-00</w:t>
      </w:r>
      <w:r w:rsidR="000A3C66">
        <w:t>1</w:t>
      </w:r>
      <w:r w:rsidR="00BB6109">
        <w:t>) overall outcomes are:</w:t>
      </w:r>
    </w:p>
    <w:p w14:paraId="725C405B" w14:textId="77777777" w:rsidR="00BB6109" w:rsidRDefault="00BB6109" w:rsidP="007B3357">
      <w:pPr>
        <w:pStyle w:val="QPPBulletpoint2"/>
        <w:numPr>
          <w:ilvl w:val="0"/>
          <w:numId w:val="57"/>
        </w:numPr>
      </w:pPr>
      <w:r>
        <w:t>This precinct is highly constrained and unsuitable for urban development.</w:t>
      </w:r>
    </w:p>
    <w:p w14:paraId="581DE25C" w14:textId="77777777" w:rsidR="00BB6109" w:rsidRDefault="00BB6109" w:rsidP="007B3357">
      <w:pPr>
        <w:pStyle w:val="QPPBulletpoint2"/>
        <w:numPr>
          <w:ilvl w:val="0"/>
          <w:numId w:val="57"/>
        </w:numPr>
      </w:pPr>
      <w:r>
        <w:t>Should the extractive industry activities cease</w:t>
      </w:r>
      <w:r w:rsidR="00E97408">
        <w:t xml:space="preserve"> on</w:t>
      </w:r>
      <w:r>
        <w:t xml:space="preserve"> </w:t>
      </w:r>
      <w:r w:rsidR="00171623">
        <w:t>Lot 5 on RP 204759,</w:t>
      </w:r>
      <w:r w:rsidR="00FB0EB1">
        <w:t xml:space="preserve"> </w:t>
      </w:r>
      <w:r>
        <w:t>there may be an opportunity to establish sport and recreation activities and mixed business or light ind</w:t>
      </w:r>
      <w:r w:rsidR="00FB0EB1">
        <w:t>ustrial/warehousing.</w:t>
      </w:r>
    </w:p>
    <w:p w14:paraId="0D81D4A4" w14:textId="77777777" w:rsidR="00FB0EB1" w:rsidRDefault="00171623" w:rsidP="007B3357">
      <w:pPr>
        <w:pStyle w:val="QPPBulletpoint2"/>
        <w:numPr>
          <w:ilvl w:val="0"/>
          <w:numId w:val="57"/>
        </w:numPr>
      </w:pPr>
      <w:r>
        <w:t xml:space="preserve">Any development proposal </w:t>
      </w:r>
      <w:r w:rsidR="00DF4ACD">
        <w:t>for Lot 5 on RP</w:t>
      </w:r>
      <w:r w:rsidR="00C72A09">
        <w:t xml:space="preserve"> </w:t>
      </w:r>
      <w:r w:rsidR="00DF4ACD">
        <w:t xml:space="preserve">204759 </w:t>
      </w:r>
      <w:r>
        <w:t>must demonstrate that the entire precinct can be suitably remediated and rehabilitated, site-based</w:t>
      </w:r>
      <w:r w:rsidR="00C4634A">
        <w:t xml:space="preserve"> constrai</w:t>
      </w:r>
      <w:r>
        <w:t>nts can be appropriately managed, cumulative impacts of flooding managed, ecological values protected</w:t>
      </w:r>
      <w:r w:rsidR="00DA4056">
        <w:t xml:space="preserve"> and infrastructure</w:t>
      </w:r>
      <w:r w:rsidR="00B7045B">
        <w:t xml:space="preserve"> provided to Council standard.</w:t>
      </w:r>
    </w:p>
    <w:p w14:paraId="48C75CA9" w14:textId="77777777" w:rsidR="009137CC" w:rsidRDefault="002121BE" w:rsidP="007B3357">
      <w:pPr>
        <w:pStyle w:val="QPPBulletPoint1"/>
      </w:pPr>
      <w:r>
        <w:t>Land in the Environmental management zone</w:t>
      </w:r>
      <w:r w:rsidR="00856AF3">
        <w:t xml:space="preserve"> </w:t>
      </w:r>
      <w:r w:rsidR="009137CC">
        <w:t>overall outcomes are:</w:t>
      </w:r>
    </w:p>
    <w:p w14:paraId="233AAB5E" w14:textId="77777777" w:rsidR="009137CC" w:rsidRDefault="009137CC" w:rsidP="007B3357">
      <w:pPr>
        <w:pStyle w:val="QPPBulletpoint2"/>
        <w:numPr>
          <w:ilvl w:val="0"/>
          <w:numId w:val="58"/>
        </w:numPr>
      </w:pPr>
      <w:r>
        <w:t>The rural residential character in this precinct is retained, predomina</w:t>
      </w:r>
      <w:r w:rsidR="005C29E7">
        <w:t>n</w:t>
      </w:r>
      <w:r>
        <w:t>tly characterised by large rural residential lots</w:t>
      </w:r>
      <w:r w:rsidR="002121BE">
        <w:t xml:space="preserve"> and lots with Biodiversity values</w:t>
      </w:r>
      <w:r>
        <w:t>.</w:t>
      </w:r>
    </w:p>
    <w:p w14:paraId="1CCD052D" w14:textId="44C7A1D5" w:rsidR="004648B9" w:rsidRDefault="002121BE" w:rsidP="007B3357">
      <w:pPr>
        <w:pStyle w:val="QPPBulletpoint2"/>
        <w:numPr>
          <w:ilvl w:val="0"/>
          <w:numId w:val="58"/>
        </w:numPr>
      </w:pPr>
      <w:r>
        <w:t xml:space="preserve">Where opportunities arise, </w:t>
      </w:r>
      <w:r w:rsidR="00CF08E9">
        <w:t xml:space="preserve">environmental </w:t>
      </w:r>
      <w:r>
        <w:t xml:space="preserve">offset planting is to be located in this zone in accordance with requirements of the </w:t>
      </w:r>
      <w:hyperlink r:id="rId36" w:history="1">
        <w:r w:rsidR="00CF08E9" w:rsidRPr="00654730">
          <w:rPr>
            <w:rStyle w:val="Hyperlink"/>
          </w:rPr>
          <w:t>Offsets planning scheme policy</w:t>
        </w:r>
      </w:hyperlink>
      <w:r>
        <w:t>.</w:t>
      </w:r>
    </w:p>
    <w:p w14:paraId="004C4287" w14:textId="77777777" w:rsidR="00F56BE5" w:rsidRDefault="00F56BE5" w:rsidP="007B3357">
      <w:pPr>
        <w:pStyle w:val="QPPHeading4"/>
      </w:pPr>
      <w:bookmarkStart w:id="1" w:name="T721233A"/>
      <w:bookmarkEnd w:id="1"/>
      <w:r>
        <w:t xml:space="preserve">7.2.12.3.3 </w:t>
      </w:r>
      <w:r w:rsidR="000641BD" w:rsidRPr="000641BD">
        <w:t>Performance outcomes and acceptable outcomes</w:t>
      </w:r>
    </w:p>
    <w:p w14:paraId="08A0EAD8" w14:textId="77777777" w:rsidR="00F56BE5" w:rsidRDefault="005017D3" w:rsidP="00136BA0">
      <w:pPr>
        <w:pStyle w:val="QPPTableHeadingStyle1"/>
      </w:pPr>
      <w:r>
        <w:t>Table 7.2.12.3.3</w:t>
      </w:r>
      <w:r w:rsidR="000B4D80">
        <w:t>—</w:t>
      </w:r>
      <w:r w:rsidR="000641BD" w:rsidRPr="000641B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63"/>
      </w:tblGrid>
      <w:tr w:rsidR="004648B9" w14:paraId="00FDEFAF" w14:textId="77777777" w:rsidTr="00BD3809">
        <w:tc>
          <w:tcPr>
            <w:tcW w:w="4261" w:type="dxa"/>
            <w:shd w:val="clear" w:color="auto" w:fill="auto"/>
          </w:tcPr>
          <w:p w14:paraId="205E23FC" w14:textId="77777777" w:rsidR="004648B9" w:rsidRDefault="007E5A86" w:rsidP="007B3357">
            <w:pPr>
              <w:pStyle w:val="QPPTableTextBold"/>
            </w:pPr>
            <w:r>
              <w:t>Perfo</w:t>
            </w:r>
            <w:r w:rsidR="003C4040">
              <w:t xml:space="preserve">rmance </w:t>
            </w:r>
            <w:r w:rsidR="000B4D80">
              <w:t>o</w:t>
            </w:r>
            <w:r w:rsidR="003C4040">
              <w:t>utcomes</w:t>
            </w:r>
          </w:p>
        </w:tc>
        <w:tc>
          <w:tcPr>
            <w:tcW w:w="4261" w:type="dxa"/>
            <w:shd w:val="clear" w:color="auto" w:fill="auto"/>
          </w:tcPr>
          <w:p w14:paraId="56972F49" w14:textId="77777777" w:rsidR="004648B9" w:rsidRDefault="003C4040" w:rsidP="007B3357">
            <w:pPr>
              <w:pStyle w:val="QPPTableTextBold"/>
            </w:pPr>
            <w:r>
              <w:t xml:space="preserve">Acceptable </w:t>
            </w:r>
            <w:r w:rsidR="000B4D80">
              <w:t>o</w:t>
            </w:r>
            <w:r>
              <w:t>utcomes</w:t>
            </w:r>
          </w:p>
        </w:tc>
      </w:tr>
      <w:tr w:rsidR="001A3619" w14:paraId="4F76F871" w14:textId="77777777" w:rsidTr="00C971D7">
        <w:tc>
          <w:tcPr>
            <w:tcW w:w="8522" w:type="dxa"/>
            <w:gridSpan w:val="2"/>
            <w:shd w:val="clear" w:color="auto" w:fill="auto"/>
          </w:tcPr>
          <w:p w14:paraId="28E0B470" w14:textId="77777777" w:rsidR="001A3619" w:rsidRPr="001A3619" w:rsidRDefault="001A3619" w:rsidP="000641BD">
            <w:pPr>
              <w:pStyle w:val="QPPTableTextBold"/>
            </w:pPr>
            <w:r>
              <w:t xml:space="preserve">Section A—If for </w:t>
            </w:r>
            <w:r w:rsidR="00C72A09">
              <w:t>a</w:t>
            </w:r>
            <w:r w:rsidR="000641BD" w:rsidRPr="000641BD">
              <w:t>ccepted development subject to compliance with identified requirements (acceptable outcomes only)</w:t>
            </w:r>
            <w:r w:rsidR="000641BD">
              <w:t xml:space="preserve"> or assessable </w:t>
            </w:r>
            <w:r>
              <w:t>development</w:t>
            </w:r>
          </w:p>
        </w:tc>
      </w:tr>
      <w:tr w:rsidR="001A3619" w14:paraId="21D6D08A" w14:textId="77777777" w:rsidTr="00C971D7">
        <w:tc>
          <w:tcPr>
            <w:tcW w:w="8522" w:type="dxa"/>
            <w:gridSpan w:val="2"/>
            <w:shd w:val="clear" w:color="auto" w:fill="auto"/>
          </w:tcPr>
          <w:p w14:paraId="2225DE88" w14:textId="39983182" w:rsidR="001A3619" w:rsidRPr="001A3619" w:rsidRDefault="001A3619" w:rsidP="00136BA0">
            <w:pPr>
              <w:pStyle w:val="QPPTableTextBold"/>
            </w:pPr>
            <w:r>
              <w:t xml:space="preserve">If in a zone in the residential zones category and any sub-category of the Biodiversity areas overlay and for a </w:t>
            </w:r>
            <w:hyperlink r:id="rId37" w:anchor="DwgHse" w:history="1">
              <w:r w:rsidRPr="00F96378">
                <w:rPr>
                  <w:rStyle w:val="Hyperlink"/>
                </w:rPr>
                <w:t>dwelling house</w:t>
              </w:r>
            </w:hyperlink>
            <w:r>
              <w:t xml:space="preserve"> or outdoor lighting</w:t>
            </w:r>
          </w:p>
        </w:tc>
      </w:tr>
      <w:tr w:rsidR="001A3619" w14:paraId="11FE5096" w14:textId="77777777" w:rsidTr="00FF5EAC">
        <w:tc>
          <w:tcPr>
            <w:tcW w:w="4261" w:type="dxa"/>
            <w:shd w:val="clear" w:color="auto" w:fill="auto"/>
          </w:tcPr>
          <w:p w14:paraId="490AFC66" w14:textId="77777777" w:rsidR="001A3619" w:rsidRDefault="001A3619">
            <w:pPr>
              <w:pStyle w:val="QPPTableTextBold"/>
            </w:pPr>
            <w:r>
              <w:t>PO1</w:t>
            </w:r>
          </w:p>
          <w:p w14:paraId="4581ACB9" w14:textId="1EB02CDC" w:rsidR="001A3619" w:rsidRDefault="001A3619" w:rsidP="00136BA0">
            <w:pPr>
              <w:pStyle w:val="QPPTableTextBody"/>
            </w:pPr>
            <w:r>
              <w:t xml:space="preserve">Development for a </w:t>
            </w:r>
            <w:hyperlink r:id="rId38" w:anchor="DwgHse" w:history="1">
              <w:r w:rsidR="00F96378" w:rsidRPr="00F96378">
                <w:rPr>
                  <w:rStyle w:val="Hyperlink"/>
                </w:rPr>
                <w:t>dwelling house</w:t>
              </w:r>
            </w:hyperlink>
            <w:r>
              <w:t xml:space="preserve"> and associated development is located to:</w:t>
            </w:r>
          </w:p>
          <w:p w14:paraId="1ACBFC9E" w14:textId="77777777" w:rsidR="001A3619" w:rsidRDefault="006B2D29" w:rsidP="00136BA0">
            <w:pPr>
              <w:pStyle w:val="HGTableBullet2"/>
            </w:pPr>
            <w:r>
              <w:t>m</w:t>
            </w:r>
            <w:r w:rsidR="001A3619">
              <w:t>inimise impact on biodiversity values;</w:t>
            </w:r>
          </w:p>
          <w:p w14:paraId="1EA6F0D9" w14:textId="452B4B21" w:rsidR="001A3619" w:rsidRDefault="006B2D29" w:rsidP="00136BA0">
            <w:pPr>
              <w:pStyle w:val="HGTableBullet2"/>
            </w:pPr>
            <w:r>
              <w:t>p</w:t>
            </w:r>
            <w:r w:rsidR="001A3619">
              <w:t xml:space="preserve">rovide a reasonable </w:t>
            </w:r>
            <w:hyperlink r:id="rId39" w:anchor="DevtFootprint" w:history="1">
              <w:r w:rsidR="00F96378" w:rsidRPr="00F96378">
                <w:rPr>
                  <w:rStyle w:val="Hyperlink"/>
                </w:rPr>
                <w:t>development footprint</w:t>
              </w:r>
            </w:hyperlink>
            <w:r w:rsidR="001A3619">
              <w:t xml:space="preserve"> for a </w:t>
            </w:r>
            <w:hyperlink r:id="rId40" w:anchor="DwgHse" w:history="1">
              <w:r w:rsidR="00F96378" w:rsidRPr="00F96378">
                <w:rPr>
                  <w:rStyle w:val="Hyperlink"/>
                </w:rPr>
                <w:t>dwelling house</w:t>
              </w:r>
            </w:hyperlink>
            <w:r w:rsidR="001A3619">
              <w:t xml:space="preserve"> and associated development</w:t>
            </w:r>
            <w:r w:rsidR="00C72A09">
              <w:t>.</w:t>
            </w:r>
          </w:p>
        </w:tc>
        <w:tc>
          <w:tcPr>
            <w:tcW w:w="4261" w:type="dxa"/>
            <w:shd w:val="clear" w:color="auto" w:fill="auto"/>
          </w:tcPr>
          <w:p w14:paraId="05727832" w14:textId="77777777" w:rsidR="001A3619" w:rsidRDefault="006B2D29">
            <w:pPr>
              <w:pStyle w:val="QPPTableTextBold"/>
            </w:pPr>
            <w:r>
              <w:t>AO1</w:t>
            </w:r>
          </w:p>
          <w:p w14:paraId="1379D4F5" w14:textId="51839D45" w:rsidR="006B2D29" w:rsidRDefault="006B2D29" w:rsidP="00136BA0">
            <w:pPr>
              <w:pStyle w:val="QPPTableTextBody"/>
            </w:pPr>
            <w:r>
              <w:t xml:space="preserve">Development for a </w:t>
            </w:r>
            <w:hyperlink r:id="rId41" w:anchor="DwgHse" w:history="1">
              <w:r w:rsidRPr="00C33C31">
                <w:rPr>
                  <w:rStyle w:val="Hyperlink"/>
                </w:rPr>
                <w:t>dwelling house</w:t>
              </w:r>
            </w:hyperlink>
            <w:r>
              <w:t xml:space="preserve"> and associated ancillary development or outdoor lighting is:</w:t>
            </w:r>
          </w:p>
          <w:p w14:paraId="43EB76B9" w14:textId="41354226" w:rsidR="006B2D29" w:rsidRDefault="006B2D29" w:rsidP="00136BA0">
            <w:pPr>
              <w:pStyle w:val="HGTableBullet2"/>
              <w:numPr>
                <w:ilvl w:val="0"/>
                <w:numId w:val="89"/>
              </w:numPr>
            </w:pPr>
            <w:r>
              <w:t xml:space="preserve">located within an approved </w:t>
            </w:r>
            <w:hyperlink r:id="rId42" w:anchor="DevtFootprintPlan" w:history="1">
              <w:r w:rsidR="00F96378" w:rsidRPr="00F96378">
                <w:rPr>
                  <w:rStyle w:val="Hyperlink"/>
                </w:rPr>
                <w:t>development footprint plan</w:t>
              </w:r>
            </w:hyperlink>
            <w:r>
              <w:t>; or</w:t>
            </w:r>
          </w:p>
          <w:p w14:paraId="3B366821" w14:textId="33377CBA" w:rsidR="006B2D29" w:rsidRDefault="006B2D29" w:rsidP="00136BA0">
            <w:pPr>
              <w:pStyle w:val="HGTableBullet2"/>
            </w:pPr>
            <w:r>
              <w:t xml:space="preserve">within a </w:t>
            </w:r>
            <w:hyperlink r:id="rId43" w:anchor="DevtFootprint" w:history="1">
              <w:r w:rsidR="00F96378" w:rsidRPr="00F96378">
                <w:rPr>
                  <w:rStyle w:val="Hyperlink"/>
                </w:rPr>
                <w:t>development footprint</w:t>
              </w:r>
            </w:hyperlink>
            <w:r>
              <w:t xml:space="preserve"> that is:</w:t>
            </w:r>
          </w:p>
          <w:p w14:paraId="31459A6C" w14:textId="77777777" w:rsidR="006B2D29" w:rsidRDefault="006B2D29" w:rsidP="00136BA0">
            <w:pPr>
              <w:pStyle w:val="HGTableBullet3"/>
            </w:pPr>
            <w:r>
              <w:t>located within a maximum 600m</w:t>
            </w:r>
            <w:r w:rsidRPr="006B2D29">
              <w:rPr>
                <w:rStyle w:val="QPPSuperscriptChar"/>
              </w:rPr>
              <w:t>2</w:t>
            </w:r>
            <w:r>
              <w:t xml:space="preserve"> development footprint area;</w:t>
            </w:r>
          </w:p>
          <w:p w14:paraId="5641F24E" w14:textId="77777777" w:rsidR="006B2D29" w:rsidRDefault="006B2D29" w:rsidP="00136BA0">
            <w:pPr>
              <w:pStyle w:val="HGTableBullet3"/>
            </w:pPr>
            <w:r>
              <w:lastRenderedPageBreak/>
              <w:t>regular in shape with a minimum dimension of 15m;</w:t>
            </w:r>
          </w:p>
          <w:p w14:paraId="3AF988B5" w14:textId="77777777" w:rsidR="006B2D29" w:rsidRDefault="006B2D29" w:rsidP="00136BA0">
            <w:pPr>
              <w:pStyle w:val="HGTableBullet3"/>
            </w:pPr>
            <w:r>
              <w:t>located a minimum 6m from any public road, except for a driveway.</w:t>
            </w:r>
          </w:p>
        </w:tc>
      </w:tr>
      <w:tr w:rsidR="001A3619" w14:paraId="44948009" w14:textId="77777777" w:rsidTr="00C971D7">
        <w:tc>
          <w:tcPr>
            <w:tcW w:w="8522" w:type="dxa"/>
            <w:gridSpan w:val="2"/>
            <w:shd w:val="clear" w:color="auto" w:fill="auto"/>
          </w:tcPr>
          <w:p w14:paraId="6466533F" w14:textId="72B8CC00" w:rsidR="001A3619" w:rsidRDefault="007754FE" w:rsidP="00136BA0">
            <w:pPr>
              <w:pStyle w:val="QPPTableTextBold"/>
            </w:pPr>
            <w:r>
              <w:lastRenderedPageBreak/>
              <w:t xml:space="preserve">If in the Environmental management zone and any sub-category of the Biodiversity areas overlay and for a </w:t>
            </w:r>
            <w:hyperlink r:id="rId44" w:anchor="DwgHse" w:history="1">
              <w:r w:rsidR="00F96378" w:rsidRPr="00F96378">
                <w:rPr>
                  <w:rStyle w:val="Hyperlink"/>
                </w:rPr>
                <w:t>dwelling house</w:t>
              </w:r>
            </w:hyperlink>
            <w:r>
              <w:t xml:space="preserve"> or outdoor lighting</w:t>
            </w:r>
          </w:p>
        </w:tc>
      </w:tr>
      <w:tr w:rsidR="007754FE" w14:paraId="46A84EDA" w14:textId="77777777" w:rsidTr="00FF5EAC">
        <w:tc>
          <w:tcPr>
            <w:tcW w:w="4261" w:type="dxa"/>
            <w:shd w:val="clear" w:color="auto" w:fill="auto"/>
          </w:tcPr>
          <w:p w14:paraId="1000C58B" w14:textId="77777777" w:rsidR="007754FE" w:rsidRDefault="007754FE">
            <w:pPr>
              <w:pStyle w:val="QPPTableTextBold"/>
            </w:pPr>
            <w:r>
              <w:t>PO2</w:t>
            </w:r>
          </w:p>
          <w:p w14:paraId="08A72B09" w14:textId="36771370" w:rsidR="007754FE" w:rsidRDefault="007754FE" w:rsidP="00136BA0">
            <w:pPr>
              <w:pStyle w:val="QPPTableTextBody"/>
            </w:pPr>
            <w:r>
              <w:t xml:space="preserve">Development for a </w:t>
            </w:r>
            <w:hyperlink r:id="rId45" w:anchor="DwgHse" w:history="1">
              <w:r w:rsidR="00F96378" w:rsidRPr="00F96378">
                <w:rPr>
                  <w:rStyle w:val="Hyperlink"/>
                </w:rPr>
                <w:t>dwelling house</w:t>
              </w:r>
            </w:hyperlink>
            <w:r>
              <w:t xml:space="preserve"> and associated development is located to:</w:t>
            </w:r>
          </w:p>
          <w:p w14:paraId="102A9AF7" w14:textId="77777777" w:rsidR="007754FE" w:rsidRDefault="007754FE" w:rsidP="00136BA0">
            <w:pPr>
              <w:pStyle w:val="HGTableBullet2"/>
              <w:numPr>
                <w:ilvl w:val="0"/>
                <w:numId w:val="90"/>
              </w:numPr>
            </w:pPr>
            <w:r>
              <w:t>maximise retention, establishment and maintenance of biodiversity values;</w:t>
            </w:r>
          </w:p>
          <w:p w14:paraId="4D87AD07" w14:textId="113177D9" w:rsidR="007754FE" w:rsidRDefault="007754FE" w:rsidP="00136BA0">
            <w:pPr>
              <w:pStyle w:val="HGTableBullet2"/>
            </w:pPr>
            <w:r>
              <w:t xml:space="preserve">provide a reasonable </w:t>
            </w:r>
            <w:hyperlink r:id="rId46" w:anchor="DevtFootprint" w:history="1">
              <w:r w:rsidR="00F96378" w:rsidRPr="00F96378">
                <w:rPr>
                  <w:rStyle w:val="Hyperlink"/>
                </w:rPr>
                <w:t>development footprint</w:t>
              </w:r>
            </w:hyperlink>
            <w:r>
              <w:t xml:space="preserve"> for a dwelling house and associated development.</w:t>
            </w:r>
          </w:p>
        </w:tc>
        <w:tc>
          <w:tcPr>
            <w:tcW w:w="4261" w:type="dxa"/>
            <w:shd w:val="clear" w:color="auto" w:fill="auto"/>
          </w:tcPr>
          <w:p w14:paraId="6905C154" w14:textId="77777777" w:rsidR="007754FE" w:rsidRDefault="007754FE">
            <w:pPr>
              <w:pStyle w:val="QPPTableTextBold"/>
            </w:pPr>
            <w:r>
              <w:t>AO2</w:t>
            </w:r>
          </w:p>
          <w:p w14:paraId="1CD6A0EA" w14:textId="7E1194AC" w:rsidR="007754FE" w:rsidRDefault="007754FE" w:rsidP="00136BA0">
            <w:pPr>
              <w:pStyle w:val="QPPTableTextBody"/>
            </w:pPr>
            <w:r>
              <w:t xml:space="preserve">Development for a </w:t>
            </w:r>
            <w:hyperlink r:id="rId47" w:anchor="DwgHse" w:history="1">
              <w:r w:rsidR="00F96378" w:rsidRPr="00F96378">
                <w:rPr>
                  <w:rStyle w:val="Hyperlink"/>
                </w:rPr>
                <w:t>dwelling house</w:t>
              </w:r>
            </w:hyperlink>
            <w:r>
              <w:t xml:space="preserve"> and associated ancillary development or outdoor lighting is:</w:t>
            </w:r>
          </w:p>
          <w:p w14:paraId="70E7EBF9" w14:textId="03817363" w:rsidR="007754FE" w:rsidRDefault="007754FE" w:rsidP="00136BA0">
            <w:pPr>
              <w:pStyle w:val="HGTableBullet2"/>
              <w:numPr>
                <w:ilvl w:val="0"/>
                <w:numId w:val="91"/>
              </w:numPr>
            </w:pPr>
            <w:r>
              <w:t xml:space="preserve">located within an approved </w:t>
            </w:r>
            <w:hyperlink r:id="rId48" w:anchor="DevtFootprintPlan" w:history="1">
              <w:r w:rsidR="00F96378" w:rsidRPr="00F96378">
                <w:rPr>
                  <w:rStyle w:val="Hyperlink"/>
                </w:rPr>
                <w:t>development footprint plan</w:t>
              </w:r>
            </w:hyperlink>
            <w:r>
              <w:t>; or</w:t>
            </w:r>
          </w:p>
          <w:p w14:paraId="0C54ADCA" w14:textId="18345BD5" w:rsidR="007754FE" w:rsidRDefault="007754FE" w:rsidP="00136BA0">
            <w:pPr>
              <w:pStyle w:val="HGTableBullet2"/>
            </w:pPr>
            <w:r>
              <w:t xml:space="preserve">within a </w:t>
            </w:r>
            <w:hyperlink r:id="rId49" w:anchor="DevtFootprint" w:history="1">
              <w:r w:rsidR="00F96378" w:rsidRPr="00F96378">
                <w:rPr>
                  <w:rStyle w:val="Hyperlink"/>
                </w:rPr>
                <w:t>development footprint</w:t>
              </w:r>
            </w:hyperlink>
            <w:r>
              <w:t xml:space="preserve"> that is:</w:t>
            </w:r>
          </w:p>
          <w:p w14:paraId="279BDB74" w14:textId="77777777" w:rsidR="007754FE" w:rsidRDefault="007754FE" w:rsidP="00136BA0">
            <w:pPr>
              <w:pStyle w:val="HGTableBullet3"/>
              <w:numPr>
                <w:ilvl w:val="0"/>
                <w:numId w:val="92"/>
              </w:numPr>
            </w:pPr>
            <w:r>
              <w:t>located within a maximum 2</w:t>
            </w:r>
            <w:r w:rsidR="00103620">
              <w:t>,</w:t>
            </w:r>
            <w:r>
              <w:t>750m</w:t>
            </w:r>
            <w:r w:rsidRPr="00674837">
              <w:rPr>
                <w:rStyle w:val="QPPSuperscriptChar"/>
              </w:rPr>
              <w:t>2</w:t>
            </w:r>
            <w:r>
              <w:t xml:space="preserve"> development footprint area;</w:t>
            </w:r>
          </w:p>
          <w:p w14:paraId="213EA60B" w14:textId="77777777" w:rsidR="007754FE" w:rsidRDefault="007754FE" w:rsidP="00136BA0">
            <w:pPr>
              <w:pStyle w:val="HGTableBullet3"/>
            </w:pPr>
            <w:r>
              <w:t>regular in shape with a minimum dimension of 35m;</w:t>
            </w:r>
          </w:p>
          <w:p w14:paraId="7B74B09C" w14:textId="77777777" w:rsidR="007754FE" w:rsidRDefault="007754FE" w:rsidP="00136BA0">
            <w:pPr>
              <w:pStyle w:val="HGTableBullet3"/>
            </w:pPr>
            <w:r>
              <w:t>located a minimum 10m from any public road, except for a driveway.</w:t>
            </w:r>
          </w:p>
        </w:tc>
      </w:tr>
      <w:tr w:rsidR="001A3619" w14:paraId="296441B4" w14:textId="77777777" w:rsidTr="00C971D7">
        <w:tc>
          <w:tcPr>
            <w:tcW w:w="8522" w:type="dxa"/>
            <w:gridSpan w:val="2"/>
            <w:shd w:val="clear" w:color="auto" w:fill="auto"/>
          </w:tcPr>
          <w:p w14:paraId="41E5D68A" w14:textId="77777777" w:rsidR="001A3619" w:rsidRDefault="00674837">
            <w:pPr>
              <w:pStyle w:val="QPPTableTextBold"/>
            </w:pPr>
            <w:r>
              <w:t>Section B—If for assessable development</w:t>
            </w:r>
          </w:p>
        </w:tc>
      </w:tr>
      <w:tr w:rsidR="00C971D7" w14:paraId="6151BE9C" w14:textId="77777777" w:rsidTr="00C971D7">
        <w:tc>
          <w:tcPr>
            <w:tcW w:w="8522" w:type="dxa"/>
            <w:gridSpan w:val="2"/>
            <w:shd w:val="clear" w:color="auto" w:fill="auto"/>
          </w:tcPr>
          <w:p w14:paraId="06395A81" w14:textId="77777777" w:rsidR="00C971D7" w:rsidRDefault="00C971D7" w:rsidP="00136BA0">
            <w:pPr>
              <w:pStyle w:val="QPPTableTextBold"/>
            </w:pPr>
            <w:r>
              <w:t>General</w:t>
            </w:r>
          </w:p>
        </w:tc>
      </w:tr>
      <w:tr w:rsidR="004648B9" w14:paraId="57C44137" w14:textId="77777777" w:rsidTr="00BD3809">
        <w:tc>
          <w:tcPr>
            <w:tcW w:w="4261" w:type="dxa"/>
            <w:shd w:val="clear" w:color="auto" w:fill="auto"/>
          </w:tcPr>
          <w:p w14:paraId="180A45E9" w14:textId="77777777" w:rsidR="00C971D7" w:rsidRDefault="00C971D7" w:rsidP="007B3357">
            <w:pPr>
              <w:pStyle w:val="QPPTableTextBold"/>
            </w:pPr>
            <w:r>
              <w:t>PO</w:t>
            </w:r>
            <w:r w:rsidR="00674837">
              <w:t>3</w:t>
            </w:r>
          </w:p>
          <w:p w14:paraId="5D28A9F3" w14:textId="77777777" w:rsidR="004648B9" w:rsidRDefault="003247E1" w:rsidP="007B3357">
            <w:pPr>
              <w:pStyle w:val="QPPTableTextBody"/>
            </w:pPr>
            <w:r>
              <w:t>Development provides infrastructure to encourage the roll out of high-speed broadband networks</w:t>
            </w:r>
            <w:r w:rsidR="00C72A09">
              <w:t>.</w:t>
            </w:r>
          </w:p>
        </w:tc>
        <w:tc>
          <w:tcPr>
            <w:tcW w:w="4261" w:type="dxa"/>
            <w:shd w:val="clear" w:color="auto" w:fill="auto"/>
          </w:tcPr>
          <w:p w14:paraId="7C0CB2DB" w14:textId="77777777" w:rsidR="00C971D7" w:rsidRDefault="00C971D7" w:rsidP="007B3357">
            <w:pPr>
              <w:pStyle w:val="QPPTableTextBold"/>
            </w:pPr>
            <w:r>
              <w:t>AO</w:t>
            </w:r>
            <w:r w:rsidR="00674837">
              <w:t>3</w:t>
            </w:r>
          </w:p>
          <w:p w14:paraId="0E3664C3" w14:textId="77777777" w:rsidR="004648B9" w:rsidRDefault="003247E1" w:rsidP="007B3357">
            <w:pPr>
              <w:pStyle w:val="QPPTableTextBody"/>
            </w:pPr>
            <w:r>
              <w:t>New lots are provided with high-speed telecommunication</w:t>
            </w:r>
            <w:r w:rsidR="005C29E7">
              <w:t>s</w:t>
            </w:r>
            <w:r>
              <w:t xml:space="preserve"> infrastructure.</w:t>
            </w:r>
          </w:p>
        </w:tc>
      </w:tr>
      <w:tr w:rsidR="004648B9" w14:paraId="063F54F2" w14:textId="77777777" w:rsidTr="00BD3809">
        <w:tc>
          <w:tcPr>
            <w:tcW w:w="4261" w:type="dxa"/>
            <w:shd w:val="clear" w:color="auto" w:fill="auto"/>
          </w:tcPr>
          <w:p w14:paraId="1F06B38C" w14:textId="77777777" w:rsidR="00C971D7" w:rsidRPr="00DE67C0" w:rsidRDefault="00C971D7" w:rsidP="007B3357">
            <w:pPr>
              <w:pStyle w:val="QPPTableTextBold"/>
            </w:pPr>
            <w:r w:rsidRPr="00DE67C0">
              <w:t>PO</w:t>
            </w:r>
            <w:r w:rsidR="00674837">
              <w:t>4</w:t>
            </w:r>
          </w:p>
          <w:p w14:paraId="5F22D028" w14:textId="77777777" w:rsidR="004648B9" w:rsidRDefault="003247E1" w:rsidP="007B3357">
            <w:pPr>
              <w:pStyle w:val="QPPTableTextBody"/>
            </w:pPr>
            <w:r>
              <w:t>Development provides sep</w:t>
            </w:r>
            <w:r w:rsidR="00DE67C0">
              <w:t>a</w:t>
            </w:r>
            <w:r>
              <w:t>ration distance between potentially incompatible land uses that:</w:t>
            </w:r>
          </w:p>
          <w:p w14:paraId="5598879D" w14:textId="2BB3BD11" w:rsidR="003247E1" w:rsidRDefault="00185082" w:rsidP="00136BA0">
            <w:pPr>
              <w:pStyle w:val="HGTableBullet2"/>
              <w:numPr>
                <w:ilvl w:val="0"/>
                <w:numId w:val="94"/>
              </w:numPr>
            </w:pPr>
            <w:r>
              <w:t>p</w:t>
            </w:r>
            <w:r w:rsidR="003247E1">
              <w:t xml:space="preserve">rotects the </w:t>
            </w:r>
            <w:hyperlink r:id="rId50" w:anchor="Amenity" w:history="1">
              <w:r w:rsidR="0014548F" w:rsidRPr="0014548F">
                <w:rPr>
                  <w:rStyle w:val="Hyperlink"/>
                </w:rPr>
                <w:t>amenity</w:t>
              </w:r>
            </w:hyperlink>
            <w:r w:rsidR="003247E1">
              <w:t xml:space="preserve"> of new developme</w:t>
            </w:r>
            <w:r>
              <w:t>nt from noise disturbance and i</w:t>
            </w:r>
            <w:r w:rsidR="003247E1">
              <w:t>mpacts from air quality</w:t>
            </w:r>
            <w:r>
              <w:t>;</w:t>
            </w:r>
          </w:p>
          <w:p w14:paraId="6A201EDE" w14:textId="6BE2C6DF" w:rsidR="003247E1" w:rsidRPr="007F623F" w:rsidRDefault="00185082" w:rsidP="00A027EC">
            <w:pPr>
              <w:pStyle w:val="HGTableBullet2"/>
            </w:pPr>
            <w:r>
              <w:t>a</w:t>
            </w:r>
            <w:r w:rsidR="003247E1">
              <w:t>voids prejudicing the continuation of lawfully established rural activities</w:t>
            </w:r>
            <w:r>
              <w:t>.</w:t>
            </w:r>
          </w:p>
        </w:tc>
        <w:tc>
          <w:tcPr>
            <w:tcW w:w="4261" w:type="dxa"/>
            <w:shd w:val="clear" w:color="auto" w:fill="auto"/>
          </w:tcPr>
          <w:p w14:paraId="6D4D2202" w14:textId="77777777" w:rsidR="00C971D7" w:rsidRDefault="00C971D7" w:rsidP="007B3357">
            <w:pPr>
              <w:pStyle w:val="QPPTableTextBold"/>
            </w:pPr>
            <w:r>
              <w:t>AO</w:t>
            </w:r>
            <w:r w:rsidR="00674837">
              <w:t>4</w:t>
            </w:r>
          </w:p>
          <w:p w14:paraId="431E8E21" w14:textId="77777777" w:rsidR="004648B9" w:rsidRDefault="003247E1" w:rsidP="007B3357">
            <w:pPr>
              <w:pStyle w:val="QPPTableTextBody"/>
            </w:pPr>
            <w:r>
              <w:t>Development ensures that the separation distance between sensitive uses or sensitive zone and the premises of an existing rural activity is more than 250m.</w:t>
            </w:r>
          </w:p>
        </w:tc>
      </w:tr>
      <w:tr w:rsidR="00413829" w14:paraId="4ADEC54F" w14:textId="77777777" w:rsidTr="009E0B0E">
        <w:tc>
          <w:tcPr>
            <w:tcW w:w="8522" w:type="dxa"/>
            <w:gridSpan w:val="2"/>
            <w:shd w:val="clear" w:color="auto" w:fill="auto"/>
          </w:tcPr>
          <w:p w14:paraId="46AA69EE" w14:textId="77777777" w:rsidR="00413829" w:rsidRDefault="00413829" w:rsidP="00DE67C0">
            <w:pPr>
              <w:pStyle w:val="QPPTableTextBold"/>
            </w:pPr>
            <w:r>
              <w:t xml:space="preserve">Where land is </w:t>
            </w:r>
            <w:r w:rsidR="00674837">
              <w:t>in a zone in the residential zones category and the General ecological significance sub-category of the Biodiversity areas overlay</w:t>
            </w:r>
          </w:p>
          <w:p w14:paraId="12AEBB23" w14:textId="77777777" w:rsidR="00413829" w:rsidRDefault="00413829" w:rsidP="00413829">
            <w:pPr>
              <w:pStyle w:val="QPPEditorsNoteStyle1"/>
            </w:pPr>
            <w:r w:rsidRPr="00413829">
              <w:t>Note</w:t>
            </w:r>
            <w:r w:rsidR="000B4D80">
              <w:t>—</w:t>
            </w:r>
            <w:r w:rsidRPr="00413829">
              <w:t xml:space="preserve">This excludes </w:t>
            </w:r>
            <w:r w:rsidR="00DF4ACD">
              <w:t>sites</w:t>
            </w:r>
            <w:r w:rsidRPr="00413829">
              <w:t xml:space="preserve"> located in a neighbourhood centre.</w:t>
            </w:r>
          </w:p>
          <w:p w14:paraId="544DE1DD" w14:textId="3C7DB4A1" w:rsidR="00413829" w:rsidRDefault="00413829" w:rsidP="007B3357">
            <w:pPr>
              <w:pStyle w:val="QPPEditorsNoteStyle1"/>
            </w:pPr>
            <w:r w:rsidRPr="00413829">
              <w:t>Note</w:t>
            </w:r>
            <w:r w:rsidR="000B4D80">
              <w:t>—</w:t>
            </w:r>
            <w:r w:rsidRPr="00413829">
              <w:t>A restoration plan is a plan to assist in the recovery of an ecosystem that has been degraded, damaged or destroyed. It is prepared and implemented consistent with the format and principles in</w:t>
            </w:r>
            <w:r w:rsidR="00D92520">
              <w:t xml:space="preserve"> the </w:t>
            </w:r>
            <w:hyperlink r:id="rId51" w:history="1">
              <w:r w:rsidR="00D92520" w:rsidRPr="00136BA0">
                <w:rPr>
                  <w:rStyle w:val="Hyperlink"/>
                </w:rPr>
                <w:t>Biodiversity areas planning scheme policy.</w:t>
              </w:r>
            </w:hyperlink>
          </w:p>
        </w:tc>
      </w:tr>
      <w:tr w:rsidR="00D92520" w14:paraId="3D53D06C" w14:textId="77777777" w:rsidTr="00BD3809">
        <w:tc>
          <w:tcPr>
            <w:tcW w:w="4261" w:type="dxa"/>
            <w:shd w:val="clear" w:color="auto" w:fill="auto"/>
          </w:tcPr>
          <w:p w14:paraId="5F44425C" w14:textId="77777777" w:rsidR="00D92520" w:rsidRDefault="00D92520" w:rsidP="00933415">
            <w:pPr>
              <w:pStyle w:val="QPPTableTextBold"/>
            </w:pPr>
            <w:r>
              <w:t>PO</w:t>
            </w:r>
            <w:r w:rsidR="00674837">
              <w:t>5</w:t>
            </w:r>
          </w:p>
          <w:p w14:paraId="58B2BB62" w14:textId="77777777" w:rsidR="00D92520" w:rsidRDefault="00D92520" w:rsidP="00136BA0">
            <w:pPr>
              <w:pStyle w:val="QPPTableTextBody"/>
            </w:pPr>
            <w:r>
              <w:t>Where land is identified within a</w:t>
            </w:r>
            <w:r w:rsidR="00674837">
              <w:t xml:space="preserve"> zone in the residential zones category or the industrial zones category</w:t>
            </w:r>
            <w:r>
              <w:t>, significant vegetation is protected, conserved and rehabilitated to ensure its long term viability.</w:t>
            </w:r>
          </w:p>
        </w:tc>
        <w:tc>
          <w:tcPr>
            <w:tcW w:w="4261" w:type="dxa"/>
            <w:shd w:val="clear" w:color="auto" w:fill="auto"/>
          </w:tcPr>
          <w:p w14:paraId="5BCB7105" w14:textId="77777777" w:rsidR="00D92520" w:rsidRDefault="00D92520" w:rsidP="007B3357">
            <w:pPr>
              <w:pStyle w:val="QPPTableTextBold"/>
            </w:pPr>
            <w:r>
              <w:t>AO</w:t>
            </w:r>
            <w:r w:rsidR="00674837">
              <w:t>5</w:t>
            </w:r>
          </w:p>
          <w:p w14:paraId="26BBC587" w14:textId="2460CCA5" w:rsidR="00D92520" w:rsidRDefault="00D92520" w:rsidP="00136BA0">
            <w:pPr>
              <w:pStyle w:val="QPPTableTextBody"/>
            </w:pPr>
            <w:r>
              <w:t>Where land is identified within a</w:t>
            </w:r>
            <w:r w:rsidR="00C810DC">
              <w:t xml:space="preserve"> zone in the residential zones category or the industrial zones category</w:t>
            </w:r>
            <w:r>
              <w:t>, significant vegetation is:</w:t>
            </w:r>
          </w:p>
          <w:p w14:paraId="0C95976D" w14:textId="77777777" w:rsidR="00D92520" w:rsidRDefault="00D92520" w:rsidP="00136BA0">
            <w:pPr>
              <w:pStyle w:val="HGTableBullet2"/>
              <w:numPr>
                <w:ilvl w:val="0"/>
                <w:numId w:val="74"/>
              </w:numPr>
            </w:pPr>
            <w:r>
              <w:t xml:space="preserve">protected from development including </w:t>
            </w:r>
            <w:hyperlink r:id="rId52" w:anchor="EdgeEffects" w:history="1">
              <w:r w:rsidR="004328A3" w:rsidRPr="004328A3">
                <w:rPr>
                  <w:rStyle w:val="Hyperlink"/>
                </w:rPr>
                <w:t>edge effects</w:t>
              </w:r>
            </w:hyperlink>
            <w:r>
              <w:t>;</w:t>
            </w:r>
          </w:p>
          <w:p w14:paraId="61DED9BB" w14:textId="77777777" w:rsidR="00D92520" w:rsidRDefault="00D92520" w:rsidP="00136BA0">
            <w:pPr>
              <w:pStyle w:val="HGTableBullet2"/>
              <w:numPr>
                <w:ilvl w:val="0"/>
                <w:numId w:val="74"/>
              </w:numPr>
            </w:pPr>
            <w:r>
              <w:t>rehabilitated in accordance with a restoration plan.</w:t>
            </w:r>
          </w:p>
        </w:tc>
      </w:tr>
      <w:tr w:rsidR="00B124F5" w14:paraId="07DAD606" w14:textId="77777777" w:rsidTr="00BD3809">
        <w:tc>
          <w:tcPr>
            <w:tcW w:w="4261" w:type="dxa"/>
            <w:shd w:val="clear" w:color="auto" w:fill="auto"/>
          </w:tcPr>
          <w:p w14:paraId="447A4F56" w14:textId="30978CCA" w:rsidR="00933415" w:rsidRDefault="00933415" w:rsidP="00933415">
            <w:pPr>
              <w:pStyle w:val="QPPTableTextBold"/>
            </w:pPr>
            <w:r>
              <w:t>PO</w:t>
            </w:r>
            <w:r w:rsidR="007F623F">
              <w:t>6</w:t>
            </w:r>
          </w:p>
          <w:p w14:paraId="2342679E" w14:textId="3D87520A" w:rsidR="00B124F5" w:rsidRDefault="00413829" w:rsidP="007B3357">
            <w:pPr>
              <w:pStyle w:val="QPPTableTextBody"/>
            </w:pPr>
            <w:r>
              <w:lastRenderedPageBreak/>
              <w:t>The location of new roads en</w:t>
            </w:r>
            <w:r w:rsidR="00B124F5">
              <w:t xml:space="preserve">hances connectivity and permeability. Where possible, new roads are coordinated with the provision of trunk drainage infrastructure and/or are located on the perimeter of </w:t>
            </w:r>
            <w:hyperlink r:id="rId53" w:anchor="Park" w:history="1">
              <w:r w:rsidR="00B124F5" w:rsidRPr="0014548F">
                <w:rPr>
                  <w:rStyle w:val="Hyperlink"/>
                </w:rPr>
                <w:t>parks</w:t>
              </w:r>
            </w:hyperlink>
            <w:r w:rsidR="000A64AB">
              <w:t>.</w:t>
            </w:r>
          </w:p>
        </w:tc>
        <w:tc>
          <w:tcPr>
            <w:tcW w:w="4261" w:type="dxa"/>
            <w:shd w:val="clear" w:color="auto" w:fill="auto"/>
          </w:tcPr>
          <w:p w14:paraId="458DD5EA" w14:textId="4100F9B9" w:rsidR="00933415" w:rsidRDefault="00933415" w:rsidP="007B3357">
            <w:pPr>
              <w:pStyle w:val="QPPTableTextBold"/>
            </w:pPr>
            <w:r>
              <w:lastRenderedPageBreak/>
              <w:t>AO</w:t>
            </w:r>
            <w:r w:rsidR="007F623F">
              <w:t>6</w:t>
            </w:r>
          </w:p>
          <w:p w14:paraId="6D5450B7" w14:textId="77777777" w:rsidR="00B124F5" w:rsidRDefault="00B124F5" w:rsidP="007B3357">
            <w:pPr>
              <w:pStyle w:val="QPPTableTextBody"/>
            </w:pPr>
            <w:r>
              <w:lastRenderedPageBreak/>
              <w:t>Mid-block road connects are provided between:</w:t>
            </w:r>
          </w:p>
          <w:p w14:paraId="56A96D19" w14:textId="77777777" w:rsidR="00B124F5" w:rsidRDefault="00B124F5" w:rsidP="008C25DE">
            <w:pPr>
              <w:pStyle w:val="HGTableBullet2"/>
              <w:numPr>
                <w:ilvl w:val="0"/>
                <w:numId w:val="70"/>
              </w:numPr>
            </w:pPr>
            <w:r>
              <w:t>Van Dieren Road and Laxton Road;</w:t>
            </w:r>
          </w:p>
          <w:p w14:paraId="3CCB3239" w14:textId="77777777" w:rsidR="00B124F5" w:rsidRDefault="00B124F5" w:rsidP="007B3357">
            <w:pPr>
              <w:pStyle w:val="HGTableBullet2"/>
            </w:pPr>
            <w:r>
              <w:t>Laxton Road and Sweets Road;</w:t>
            </w:r>
          </w:p>
          <w:p w14:paraId="5A527BE3" w14:textId="77777777" w:rsidR="00B124F5" w:rsidRDefault="00B124F5" w:rsidP="007B3357">
            <w:pPr>
              <w:pStyle w:val="HGTableBullet2"/>
            </w:pPr>
            <w:r>
              <w:t>Wadeville Street and Stapylton Road</w:t>
            </w:r>
            <w:r w:rsidR="007524BF">
              <w:t>;</w:t>
            </w:r>
          </w:p>
          <w:p w14:paraId="2967A2BC" w14:textId="77777777" w:rsidR="00B124F5" w:rsidRDefault="00CD13AD" w:rsidP="00136BA0">
            <w:pPr>
              <w:pStyle w:val="HGTableBullet2"/>
            </w:pPr>
            <w:r>
              <w:t>as shown i</w:t>
            </w:r>
            <w:r w:rsidR="00B124F5">
              <w:t xml:space="preserve">n </w:t>
            </w:r>
            <w:hyperlink w:anchor="FigureA" w:history="1">
              <w:r w:rsidR="000B4D80" w:rsidRPr="00136BA0">
                <w:rPr>
                  <w:rStyle w:val="Hyperlink"/>
                </w:rPr>
                <w:t>F</w:t>
              </w:r>
              <w:r w:rsidR="00B124F5" w:rsidRPr="00136BA0">
                <w:rPr>
                  <w:rStyle w:val="Hyperlink"/>
                </w:rPr>
                <w:t xml:space="preserve">igure </w:t>
              </w:r>
              <w:r w:rsidR="006465DC" w:rsidRPr="00136BA0">
                <w:rPr>
                  <w:rStyle w:val="Hyperlink"/>
                </w:rPr>
                <w:t>a</w:t>
              </w:r>
            </w:hyperlink>
            <w:r w:rsidR="000B4D80" w:rsidRPr="00136BA0">
              <w:t>.</w:t>
            </w:r>
          </w:p>
        </w:tc>
      </w:tr>
      <w:tr w:rsidR="004648B9" w14:paraId="3B25A74B" w14:textId="77777777" w:rsidTr="00BD3809">
        <w:tc>
          <w:tcPr>
            <w:tcW w:w="4261" w:type="dxa"/>
            <w:shd w:val="clear" w:color="auto" w:fill="auto"/>
          </w:tcPr>
          <w:p w14:paraId="715161D8" w14:textId="5D790DF7" w:rsidR="00C971D7" w:rsidRDefault="00933415" w:rsidP="007B3357">
            <w:pPr>
              <w:pStyle w:val="QPPTableTextBold"/>
            </w:pPr>
            <w:r>
              <w:lastRenderedPageBreak/>
              <w:t>PO</w:t>
            </w:r>
            <w:r w:rsidR="007F623F">
              <w:t>7</w:t>
            </w:r>
          </w:p>
          <w:p w14:paraId="5A23881D" w14:textId="77777777" w:rsidR="004648B9" w:rsidRPr="003578F0" w:rsidRDefault="00ED2132" w:rsidP="001004D0">
            <w:pPr>
              <w:pStyle w:val="QPPTableTextBody"/>
            </w:pPr>
            <w:r w:rsidRPr="003578F0">
              <w:t>Development does not prejudice a future east</w:t>
            </w:r>
            <w:r w:rsidR="00027BE8">
              <w:t>–</w:t>
            </w:r>
            <w:r w:rsidRPr="003578F0">
              <w:t>west road connection over Blunder Creek to Brook</w:t>
            </w:r>
            <w:r w:rsidR="007524BF">
              <w:t>side</w:t>
            </w:r>
            <w:r w:rsidRPr="003578F0">
              <w:t xml:space="preserve"> Street</w:t>
            </w:r>
            <w:r w:rsidR="00CD13AD" w:rsidRPr="003578F0">
              <w:t xml:space="preserve"> as indicated i</w:t>
            </w:r>
            <w:r w:rsidR="0043631A" w:rsidRPr="003578F0">
              <w:t xml:space="preserve">n </w:t>
            </w:r>
            <w:hyperlink w:anchor="FigureA" w:history="1">
              <w:r w:rsidR="000B4D80" w:rsidRPr="002F3B2E">
                <w:rPr>
                  <w:rStyle w:val="Hyperlink"/>
                </w:rPr>
                <w:t>F</w:t>
              </w:r>
              <w:r w:rsidR="0043631A" w:rsidRPr="002F3B2E">
                <w:rPr>
                  <w:rStyle w:val="Hyperlink"/>
                </w:rPr>
                <w:t>igure a</w:t>
              </w:r>
            </w:hyperlink>
            <w:r w:rsidR="000A64AB" w:rsidRPr="001004D0">
              <w:t>.</w:t>
            </w:r>
          </w:p>
          <w:p w14:paraId="2029A910" w14:textId="77777777" w:rsidR="00ED2132" w:rsidRDefault="00ED2132" w:rsidP="005C29E7">
            <w:pPr>
              <w:pStyle w:val="QPPEditorsNoteStyle1"/>
            </w:pPr>
            <w:r>
              <w:t>Note</w:t>
            </w:r>
            <w:r w:rsidR="000B4D80">
              <w:t>—</w:t>
            </w:r>
            <w:r>
              <w:t>The preferred location and alignment of the east</w:t>
            </w:r>
            <w:r w:rsidR="005C29E7">
              <w:t>–</w:t>
            </w:r>
            <w:r>
              <w:t>west connection to Doolandella will be determined in conju</w:t>
            </w:r>
            <w:r w:rsidR="0043631A">
              <w:t>n</w:t>
            </w:r>
            <w:r>
              <w:t>ction with Council. Public transport accessibility must be considered in the positioning of the new road link (show</w:t>
            </w:r>
            <w:r w:rsidR="007524BF">
              <w:t>n</w:t>
            </w:r>
            <w:r>
              <w:t xml:space="preserve"> as</w:t>
            </w:r>
            <w:r w:rsidR="00CD13AD">
              <w:t xml:space="preserve"> new road, indicated i</w:t>
            </w:r>
            <w:r w:rsidR="0043631A">
              <w:t xml:space="preserve">n </w:t>
            </w:r>
            <w:hyperlink w:anchor="FigureA" w:history="1">
              <w:r w:rsidR="000B4D80" w:rsidRPr="00136BA0">
                <w:rPr>
                  <w:rStyle w:val="Hyperlink"/>
                </w:rPr>
                <w:t>F</w:t>
              </w:r>
              <w:r w:rsidR="0043631A" w:rsidRPr="00136BA0">
                <w:rPr>
                  <w:rStyle w:val="Hyperlink"/>
                </w:rPr>
                <w:t>igure a</w:t>
              </w:r>
            </w:hyperlink>
            <w:r>
              <w:t>)</w:t>
            </w:r>
            <w:r w:rsidR="000B4D80">
              <w:t>.</w:t>
            </w:r>
          </w:p>
        </w:tc>
        <w:tc>
          <w:tcPr>
            <w:tcW w:w="4261" w:type="dxa"/>
            <w:shd w:val="clear" w:color="auto" w:fill="auto"/>
          </w:tcPr>
          <w:p w14:paraId="79478D32" w14:textId="08199BD1" w:rsidR="00C971D7" w:rsidRDefault="00933415" w:rsidP="007B3357">
            <w:pPr>
              <w:pStyle w:val="QPPTableTextBold"/>
            </w:pPr>
            <w:r>
              <w:t>AO</w:t>
            </w:r>
            <w:r w:rsidR="007F623F">
              <w:t>7</w:t>
            </w:r>
          </w:p>
          <w:p w14:paraId="4900B4D2" w14:textId="77777777" w:rsidR="004648B9" w:rsidRDefault="00ED2132" w:rsidP="007B3357">
            <w:pPr>
              <w:pStyle w:val="QPPTableTextBody"/>
            </w:pPr>
            <w:r>
              <w:t>No acceptable outcome is prescribed</w:t>
            </w:r>
            <w:r w:rsidR="00CC79D5">
              <w:t>.</w:t>
            </w:r>
          </w:p>
        </w:tc>
      </w:tr>
      <w:tr w:rsidR="004648B9" w14:paraId="7D5C0E14" w14:textId="77777777" w:rsidTr="00BD3809">
        <w:tc>
          <w:tcPr>
            <w:tcW w:w="4261" w:type="dxa"/>
            <w:shd w:val="clear" w:color="auto" w:fill="auto"/>
          </w:tcPr>
          <w:p w14:paraId="2E8FBB45" w14:textId="597B67A8" w:rsidR="00C971D7" w:rsidRDefault="00F56BE5" w:rsidP="007B3357">
            <w:pPr>
              <w:pStyle w:val="QPPTableTextBold"/>
            </w:pPr>
            <w:r>
              <w:t>PO</w:t>
            </w:r>
            <w:r w:rsidR="004D6355">
              <w:t>8</w:t>
            </w:r>
          </w:p>
          <w:p w14:paraId="5B10036E" w14:textId="77777777" w:rsidR="004648B9" w:rsidRPr="00A1069F" w:rsidRDefault="00BD0AAE" w:rsidP="00A1069F">
            <w:pPr>
              <w:pStyle w:val="QPPTableTextBody"/>
            </w:pPr>
            <w:r>
              <w:t>Development does not prejudice the future upgrade</w:t>
            </w:r>
            <w:r w:rsidR="00CD13AD">
              <w:t xml:space="preserve"> of Paradise Road as indicated i</w:t>
            </w:r>
            <w:r>
              <w:t xml:space="preserve">n </w:t>
            </w:r>
            <w:hyperlink w:anchor="FigureA" w:history="1">
              <w:r w:rsidR="00A1069F">
                <w:rPr>
                  <w:rStyle w:val="Hyperlink"/>
                </w:rPr>
                <w:t>Figure a</w:t>
              </w:r>
            </w:hyperlink>
            <w:r w:rsidR="00A1069F" w:rsidRPr="00A1069F">
              <w:t>.</w:t>
            </w:r>
          </w:p>
        </w:tc>
        <w:tc>
          <w:tcPr>
            <w:tcW w:w="4261" w:type="dxa"/>
            <w:shd w:val="clear" w:color="auto" w:fill="auto"/>
          </w:tcPr>
          <w:p w14:paraId="10608A1A" w14:textId="6E4483DA" w:rsidR="00C971D7" w:rsidRDefault="00933415" w:rsidP="007B3357">
            <w:pPr>
              <w:pStyle w:val="QPPTableTextBold"/>
            </w:pPr>
            <w:r>
              <w:t>AO</w:t>
            </w:r>
            <w:r w:rsidR="004D6355">
              <w:t>8</w:t>
            </w:r>
          </w:p>
          <w:p w14:paraId="629EB394" w14:textId="77777777" w:rsidR="004648B9" w:rsidRDefault="00BD0AAE" w:rsidP="007B3357">
            <w:pPr>
              <w:pStyle w:val="QPPTableTextBody"/>
            </w:pPr>
            <w:r>
              <w:t>No acceptable outcome is prescribed</w:t>
            </w:r>
            <w:r w:rsidR="00CC79D5">
              <w:t>.</w:t>
            </w:r>
          </w:p>
        </w:tc>
      </w:tr>
      <w:tr w:rsidR="004648B9" w14:paraId="736D350A" w14:textId="77777777" w:rsidTr="00BD3809">
        <w:tc>
          <w:tcPr>
            <w:tcW w:w="4261" w:type="dxa"/>
            <w:shd w:val="clear" w:color="auto" w:fill="auto"/>
          </w:tcPr>
          <w:p w14:paraId="4F9502E3" w14:textId="55832AA5" w:rsidR="00C971D7" w:rsidRDefault="00933415" w:rsidP="007B3357">
            <w:pPr>
              <w:pStyle w:val="QPPTableTextBold"/>
            </w:pPr>
            <w:r>
              <w:t>PO</w:t>
            </w:r>
            <w:r w:rsidR="004D6355">
              <w:t>9</w:t>
            </w:r>
          </w:p>
          <w:p w14:paraId="229C8E6A" w14:textId="5DDC51FC" w:rsidR="004648B9" w:rsidRDefault="00C24133" w:rsidP="007B3357">
            <w:pPr>
              <w:pStyle w:val="QPPTableTextBody"/>
            </w:pPr>
            <w:r>
              <w:t xml:space="preserve">Development provides for local </w:t>
            </w:r>
            <w:r w:rsidR="006523AD">
              <w:t>recreation</w:t>
            </w:r>
            <w:r>
              <w:t xml:space="preserve"> </w:t>
            </w:r>
            <w:hyperlink r:id="rId54" w:anchor="Park" w:history="1">
              <w:r w:rsidRPr="0014548F">
                <w:rPr>
                  <w:rStyle w:val="Hyperlink"/>
                </w:rPr>
                <w:t>parks</w:t>
              </w:r>
            </w:hyperlink>
            <w:r>
              <w:t xml:space="preserve"> that:</w:t>
            </w:r>
          </w:p>
          <w:p w14:paraId="6B104B14" w14:textId="77777777" w:rsidR="00C24133" w:rsidRDefault="00413829" w:rsidP="007B3357">
            <w:pPr>
              <w:pStyle w:val="HGTableBullet2"/>
              <w:numPr>
                <w:ilvl w:val="0"/>
                <w:numId w:val="67"/>
              </w:numPr>
            </w:pPr>
            <w:r>
              <w:t>are of a suffici</w:t>
            </w:r>
            <w:r w:rsidR="00C24133">
              <w:t>e</w:t>
            </w:r>
            <w:r>
              <w:t>n</w:t>
            </w:r>
            <w:r w:rsidR="00C24133">
              <w:t>t area and dimension to cater for a range of local recreational activities;</w:t>
            </w:r>
          </w:p>
          <w:p w14:paraId="6B1D1E8C" w14:textId="2407DDE0" w:rsidR="00C24133" w:rsidRDefault="00413829" w:rsidP="007B3357">
            <w:pPr>
              <w:pStyle w:val="HGTableBullet2"/>
            </w:pPr>
            <w:r>
              <w:t>a</w:t>
            </w:r>
            <w:r w:rsidR="00CC79D5">
              <w:t>re of suffici</w:t>
            </w:r>
            <w:r w:rsidR="00C24133">
              <w:t>e</w:t>
            </w:r>
            <w:r w:rsidR="007B3357">
              <w:t>n</w:t>
            </w:r>
            <w:r w:rsidR="00C24133">
              <w:t>t size to protect significant vegetation;</w:t>
            </w:r>
          </w:p>
          <w:p w14:paraId="5729CA6F" w14:textId="77777777" w:rsidR="00C24133" w:rsidRDefault="00413829" w:rsidP="007B3357">
            <w:pPr>
              <w:pStyle w:val="HGTableBullet2"/>
            </w:pPr>
            <w:r>
              <w:t>a</w:t>
            </w:r>
            <w:r w:rsidR="00C24133">
              <w:t>re sited in locations where housing can provide casual surveillance of the park</w:t>
            </w:r>
          </w:p>
          <w:p w14:paraId="7947DB9D" w14:textId="77777777" w:rsidR="00C24133" w:rsidRDefault="00413829" w:rsidP="007B3357">
            <w:pPr>
              <w:pStyle w:val="HGTableBullet2"/>
            </w:pPr>
            <w:r>
              <w:t>a</w:t>
            </w:r>
            <w:r w:rsidR="00C24133">
              <w:t>re within walking distance to most residents</w:t>
            </w:r>
            <w:r w:rsidR="007C322D">
              <w:t>.</w:t>
            </w:r>
          </w:p>
        </w:tc>
        <w:tc>
          <w:tcPr>
            <w:tcW w:w="4261" w:type="dxa"/>
            <w:shd w:val="clear" w:color="auto" w:fill="auto"/>
          </w:tcPr>
          <w:p w14:paraId="54C10753" w14:textId="5CD79D5C" w:rsidR="00F56BE5" w:rsidRDefault="00933415" w:rsidP="007B3357">
            <w:pPr>
              <w:pStyle w:val="QPPTableTextBold"/>
            </w:pPr>
            <w:r>
              <w:t>AO</w:t>
            </w:r>
            <w:r w:rsidR="004D6355">
              <w:t>9</w:t>
            </w:r>
          </w:p>
          <w:p w14:paraId="0C42ED92" w14:textId="4C891C1D" w:rsidR="004648B9" w:rsidRDefault="00C24133" w:rsidP="007B3357">
            <w:pPr>
              <w:pStyle w:val="QPPTableTextBody"/>
            </w:pPr>
            <w:r>
              <w:t>Development incorporates futur</w:t>
            </w:r>
            <w:r w:rsidR="00CD13AD">
              <w:t xml:space="preserve">e </w:t>
            </w:r>
            <w:hyperlink r:id="rId55" w:anchor="Park" w:history="1">
              <w:r w:rsidR="00CD13AD" w:rsidRPr="0014548F">
                <w:rPr>
                  <w:rStyle w:val="Hyperlink"/>
                </w:rPr>
                <w:t>parks</w:t>
              </w:r>
            </w:hyperlink>
            <w:r w:rsidR="00CD13AD">
              <w:t xml:space="preserve"> as indicated i</w:t>
            </w:r>
            <w:r w:rsidR="00CC79D5">
              <w:t xml:space="preserve">n </w:t>
            </w:r>
            <w:hyperlink w:anchor="FigureA" w:history="1">
              <w:r w:rsidR="00CC79D5" w:rsidRPr="00136BA0">
                <w:rPr>
                  <w:rStyle w:val="Hyperlink"/>
                </w:rPr>
                <w:t>Figure a</w:t>
              </w:r>
            </w:hyperlink>
            <w:r>
              <w:t xml:space="preserve"> that:</w:t>
            </w:r>
          </w:p>
          <w:p w14:paraId="7EA0BB86" w14:textId="77777777" w:rsidR="00C24133" w:rsidRDefault="00EE4ACF" w:rsidP="007B3357">
            <w:pPr>
              <w:pStyle w:val="HGTableBullet2"/>
              <w:numPr>
                <w:ilvl w:val="0"/>
                <w:numId w:val="61"/>
              </w:numPr>
            </w:pPr>
            <w:r>
              <w:t>a</w:t>
            </w:r>
            <w:r w:rsidR="00C24133">
              <w:t>re a minimum size of 1</w:t>
            </w:r>
            <w:r w:rsidR="00027BE8">
              <w:t>ha</w:t>
            </w:r>
            <w:r w:rsidR="00C24133">
              <w:t>;</w:t>
            </w:r>
          </w:p>
          <w:p w14:paraId="7746FA70" w14:textId="77777777" w:rsidR="00C24133" w:rsidRDefault="00EE4ACF" w:rsidP="007B3357">
            <w:pPr>
              <w:pStyle w:val="HGTableBullet2"/>
            </w:pPr>
            <w:r>
              <w:t>a</w:t>
            </w:r>
            <w:r w:rsidR="00C24133">
              <w:t>re a minimum road frontage of 50%</w:t>
            </w:r>
            <w:r w:rsidR="007C322D">
              <w:t>;</w:t>
            </w:r>
          </w:p>
          <w:p w14:paraId="79029724" w14:textId="4308651E" w:rsidR="00C24133" w:rsidRDefault="00EE4ACF" w:rsidP="006523AD">
            <w:pPr>
              <w:pStyle w:val="HGTableBullet2"/>
            </w:pPr>
            <w:r>
              <w:t>a</w:t>
            </w:r>
            <w:r w:rsidR="00C24133">
              <w:t xml:space="preserve">re located within </w:t>
            </w:r>
            <w:r w:rsidR="006523AD">
              <w:t>750</w:t>
            </w:r>
            <w:r w:rsidR="00C24133">
              <w:t>m walking distance of most residents.</w:t>
            </w:r>
          </w:p>
        </w:tc>
      </w:tr>
      <w:tr w:rsidR="005C5340" w14:paraId="09B9619B" w14:textId="77777777" w:rsidTr="00BD3809">
        <w:tc>
          <w:tcPr>
            <w:tcW w:w="4261" w:type="dxa"/>
            <w:shd w:val="clear" w:color="auto" w:fill="auto"/>
          </w:tcPr>
          <w:p w14:paraId="3F98AF4D" w14:textId="56BCBB18" w:rsidR="005C5340" w:rsidRDefault="005C5340" w:rsidP="007B3357">
            <w:pPr>
              <w:pStyle w:val="QPPTableTextBold"/>
            </w:pPr>
            <w:r>
              <w:t>PO</w:t>
            </w:r>
            <w:r w:rsidR="00C810DC">
              <w:t>1</w:t>
            </w:r>
            <w:r w:rsidR="004D6355">
              <w:t>0</w:t>
            </w:r>
          </w:p>
          <w:p w14:paraId="5F8A01C0" w14:textId="77777777" w:rsidR="005C5340" w:rsidRDefault="005C5340" w:rsidP="00136BA0">
            <w:pPr>
              <w:pStyle w:val="QPPTableTextBody"/>
            </w:pPr>
            <w:r>
              <w:t>Stormwater management infrastructure is:</w:t>
            </w:r>
          </w:p>
          <w:p w14:paraId="4C72085A" w14:textId="77777777" w:rsidR="005C5340" w:rsidRDefault="005C5340" w:rsidP="00136BA0">
            <w:pPr>
              <w:pStyle w:val="HGTableBullet2"/>
              <w:numPr>
                <w:ilvl w:val="0"/>
                <w:numId w:val="76"/>
              </w:numPr>
            </w:pPr>
            <w:r>
              <w:t>integrated with other urban infrastructure and is located on privately owned land; or</w:t>
            </w:r>
          </w:p>
          <w:p w14:paraId="4DB74A39" w14:textId="3374C069" w:rsidR="005C5340" w:rsidRDefault="005C5340" w:rsidP="00136BA0">
            <w:pPr>
              <w:pStyle w:val="HGTableBullet2"/>
            </w:pPr>
            <w:r>
              <w:t xml:space="preserve">located in public </w:t>
            </w:r>
            <w:hyperlink r:id="rId56" w:anchor="Park" w:history="1">
              <w:r w:rsidRPr="0014548F">
                <w:rPr>
                  <w:rStyle w:val="Hyperlink"/>
                </w:rPr>
                <w:t>parks</w:t>
              </w:r>
            </w:hyperlink>
            <w:r>
              <w:t xml:space="preserve"> of sufficient size to ensure that it does not compromise the utility, </w:t>
            </w:r>
            <w:hyperlink r:id="rId57" w:anchor="Amenity" w:history="1">
              <w:r w:rsidRPr="0014548F">
                <w:rPr>
                  <w:rStyle w:val="Hyperlink"/>
                </w:rPr>
                <w:t>amenity</w:t>
              </w:r>
            </w:hyperlink>
            <w:r>
              <w:t xml:space="preserve"> or functioning of the park, in accordance with desired standards of service; and</w:t>
            </w:r>
            <w:r w:rsidR="00AC1B6A">
              <w:t xml:space="preserve"> is </w:t>
            </w:r>
            <w:r>
              <w:t>suitably designed and located to reduce maintenance requirements and whole of life costs.</w:t>
            </w:r>
          </w:p>
        </w:tc>
        <w:tc>
          <w:tcPr>
            <w:tcW w:w="4261" w:type="dxa"/>
            <w:shd w:val="clear" w:color="auto" w:fill="auto"/>
          </w:tcPr>
          <w:p w14:paraId="0BA74B45" w14:textId="21627E68" w:rsidR="005C5340" w:rsidRDefault="005C5340" w:rsidP="007B3357">
            <w:pPr>
              <w:pStyle w:val="QPPTableTextBold"/>
            </w:pPr>
            <w:r>
              <w:t>AO</w:t>
            </w:r>
            <w:r w:rsidR="00C810DC">
              <w:t>1</w:t>
            </w:r>
            <w:r w:rsidR="004D6355">
              <w:t>0</w:t>
            </w:r>
          </w:p>
          <w:p w14:paraId="2BFF5263" w14:textId="77777777" w:rsidR="005C5340" w:rsidRDefault="005C5340" w:rsidP="00136BA0">
            <w:pPr>
              <w:pStyle w:val="QPPTableTextBody"/>
            </w:pPr>
            <w:r>
              <w:t>Stormwater management infrastructure is located:</w:t>
            </w:r>
          </w:p>
          <w:p w14:paraId="7D085BE7" w14:textId="77777777" w:rsidR="005C5340" w:rsidRDefault="005C5340" w:rsidP="00136BA0">
            <w:pPr>
              <w:pStyle w:val="HGTableBullet2"/>
              <w:numPr>
                <w:ilvl w:val="0"/>
                <w:numId w:val="77"/>
              </w:numPr>
            </w:pPr>
            <w:r>
              <w:t>on privately owned land for community title developments; or</w:t>
            </w:r>
          </w:p>
          <w:p w14:paraId="44BAB91C" w14:textId="77777777" w:rsidR="005C5340" w:rsidRDefault="005C5340" w:rsidP="00136BA0">
            <w:pPr>
              <w:pStyle w:val="HGTableBullet2"/>
            </w:pPr>
            <w:r>
              <w:t>on road reserves only where:</w:t>
            </w:r>
          </w:p>
          <w:p w14:paraId="4A5C3B51" w14:textId="77777777" w:rsidR="005C5340" w:rsidRDefault="005C5340" w:rsidP="00136BA0">
            <w:pPr>
              <w:pStyle w:val="HGTableBullet3"/>
              <w:numPr>
                <w:ilvl w:val="0"/>
                <w:numId w:val="93"/>
              </w:numPr>
            </w:pPr>
            <w:r>
              <w:t>the road reserve width is sufficient to ensure batter grades do not exceed 1V:4H;</w:t>
            </w:r>
          </w:p>
          <w:p w14:paraId="4F5C6B97" w14:textId="77777777" w:rsidR="005C5340" w:rsidRDefault="005C5340" w:rsidP="00136BA0">
            <w:pPr>
              <w:pStyle w:val="HGTableBullet3"/>
            </w:pPr>
            <w:r>
              <w:t>the infrastructure can be suitably located to avoid driveway crossovers and avoid conflicts with standard alignments for services;</w:t>
            </w:r>
          </w:p>
          <w:p w14:paraId="27985F8A" w14:textId="77777777" w:rsidR="005C5340" w:rsidRDefault="005C5340" w:rsidP="00136BA0">
            <w:pPr>
              <w:pStyle w:val="HGTableBullet3"/>
            </w:pPr>
            <w:r>
              <w:t>the infrastructure can be integrated with traffic calming devices, street trees and other landscaping; or</w:t>
            </w:r>
          </w:p>
          <w:p w14:paraId="1B960940" w14:textId="77777777" w:rsidR="005C5340" w:rsidRDefault="005C5340" w:rsidP="00136BA0">
            <w:pPr>
              <w:pStyle w:val="HGTableBullet2"/>
            </w:pPr>
            <w:r>
              <w:t>in public parks where:</w:t>
            </w:r>
          </w:p>
          <w:p w14:paraId="65EDA71A" w14:textId="77777777" w:rsidR="005C5340" w:rsidRDefault="005C5340" w:rsidP="00136BA0">
            <w:pPr>
              <w:pStyle w:val="HGTableBullet3"/>
              <w:numPr>
                <w:ilvl w:val="0"/>
                <w:numId w:val="78"/>
              </w:numPr>
            </w:pPr>
            <w:r>
              <w:t>the park comprises an area of at least 1ha;</w:t>
            </w:r>
          </w:p>
          <w:p w14:paraId="69307BE4" w14:textId="77777777" w:rsidR="005C5340" w:rsidRDefault="005C5340" w:rsidP="00136BA0">
            <w:pPr>
              <w:pStyle w:val="HGTableBullet3"/>
            </w:pPr>
            <w:r>
              <w:lastRenderedPageBreak/>
              <w:t xml:space="preserve">the treatment area is the park is no greater than 50% of the catchment's total water quality treatment area requirements, with the remaining treatment area distributed through development areas as </w:t>
            </w:r>
            <w:r w:rsidR="009830A8">
              <w:t>water sensitive urban design</w:t>
            </w:r>
            <w:r>
              <w:t>;</w:t>
            </w:r>
          </w:p>
          <w:p w14:paraId="040DC5CE" w14:textId="77777777" w:rsidR="005C5340" w:rsidRDefault="005C5340" w:rsidP="00136BA0">
            <w:pPr>
              <w:pStyle w:val="HGTableBullet3"/>
            </w:pPr>
            <w:r>
              <w:t>it does not occupy more than 5% of the total park area;</w:t>
            </w:r>
          </w:p>
          <w:p w14:paraId="1F6A1980" w14:textId="77777777" w:rsidR="005C5340" w:rsidRDefault="005C5340" w:rsidP="00136BA0">
            <w:pPr>
              <w:pStyle w:val="HGTableBullet3"/>
            </w:pPr>
            <w:r>
              <w:t>it incorporates landscaping consistent with the character of the public park and avoids the use of retaining walls;</w:t>
            </w:r>
          </w:p>
          <w:p w14:paraId="4460F6AD" w14:textId="77777777" w:rsidR="005C5340" w:rsidRDefault="005C5340" w:rsidP="00136BA0">
            <w:pPr>
              <w:pStyle w:val="HGTableBullet3"/>
            </w:pPr>
            <w:r>
              <w:t>it is provided with suitable access for maintenance purposes;</w:t>
            </w:r>
          </w:p>
          <w:p w14:paraId="56E42702" w14:textId="77777777" w:rsidR="005C5340" w:rsidRDefault="005C5340" w:rsidP="00136BA0">
            <w:pPr>
              <w:pStyle w:val="HGTableBullet3"/>
            </w:pPr>
            <w:r>
              <w:t>it does not reduce the range or quality of recreational opportunities available in the park according to the intended function and desired standard of service for the park type.</w:t>
            </w:r>
          </w:p>
        </w:tc>
      </w:tr>
      <w:tr w:rsidR="004648B9" w14:paraId="307A815A" w14:textId="77777777" w:rsidTr="00BD3809">
        <w:tc>
          <w:tcPr>
            <w:tcW w:w="4261" w:type="dxa"/>
            <w:shd w:val="clear" w:color="auto" w:fill="auto"/>
          </w:tcPr>
          <w:p w14:paraId="27E21DAC" w14:textId="5A982AD4" w:rsidR="00F56BE5" w:rsidRDefault="00933415" w:rsidP="007B3357">
            <w:pPr>
              <w:pStyle w:val="QPPTableTextBold"/>
            </w:pPr>
            <w:r>
              <w:lastRenderedPageBreak/>
              <w:t>PO</w:t>
            </w:r>
            <w:r w:rsidR="0096767D">
              <w:t>1</w:t>
            </w:r>
            <w:r w:rsidR="004D6355">
              <w:t>1</w:t>
            </w:r>
          </w:p>
          <w:p w14:paraId="28992953" w14:textId="08ADB249" w:rsidR="004648B9" w:rsidRDefault="003A3826" w:rsidP="007B3357">
            <w:pPr>
              <w:pStyle w:val="QPPTableTextBody"/>
            </w:pPr>
            <w:r>
              <w:t xml:space="preserve">Development that has a common boundary to a </w:t>
            </w:r>
            <w:hyperlink r:id="rId58" w:anchor="Park" w:history="1">
              <w:r w:rsidRPr="00521EAD">
                <w:rPr>
                  <w:rStyle w:val="Hyperlink"/>
                </w:rPr>
                <w:t>park</w:t>
              </w:r>
            </w:hyperlink>
            <w:r>
              <w:t xml:space="preserve"> or school provides opportunities for the passive surveillance of </w:t>
            </w:r>
            <w:hyperlink r:id="rId59" w:anchor="Park" w:history="1">
              <w:r w:rsidRPr="00521EAD">
                <w:rPr>
                  <w:rStyle w:val="Hyperlink"/>
                </w:rPr>
                <w:t>parks</w:t>
              </w:r>
            </w:hyperlink>
            <w:r>
              <w:t xml:space="preserve"> and schools.</w:t>
            </w:r>
          </w:p>
        </w:tc>
        <w:tc>
          <w:tcPr>
            <w:tcW w:w="4261" w:type="dxa"/>
            <w:shd w:val="clear" w:color="auto" w:fill="auto"/>
          </w:tcPr>
          <w:p w14:paraId="16D326D4" w14:textId="1AAFF90F" w:rsidR="00F56BE5" w:rsidRDefault="00933415" w:rsidP="007B3357">
            <w:pPr>
              <w:pStyle w:val="QPPTableTextBold"/>
            </w:pPr>
            <w:r>
              <w:t>AO</w:t>
            </w:r>
            <w:r w:rsidR="0096767D">
              <w:t>1</w:t>
            </w:r>
            <w:r w:rsidR="004D6355">
              <w:t>1</w:t>
            </w:r>
          </w:p>
          <w:p w14:paraId="3D85460B" w14:textId="517DCD85" w:rsidR="004648B9" w:rsidRDefault="003A3826" w:rsidP="007B3357">
            <w:pPr>
              <w:pStyle w:val="QPPTableTextBody"/>
            </w:pPr>
            <w:r>
              <w:t xml:space="preserve">Development ensures the height of fences/walls that have a common boundary with a </w:t>
            </w:r>
            <w:hyperlink r:id="rId60" w:anchor="Park" w:history="1">
              <w:r w:rsidRPr="00521EAD">
                <w:rPr>
                  <w:rStyle w:val="Hyperlink"/>
                </w:rPr>
                <w:t>park</w:t>
              </w:r>
            </w:hyperlink>
            <w:r>
              <w:t xml:space="preserve"> or school do not exceed:</w:t>
            </w:r>
          </w:p>
          <w:p w14:paraId="3CDCE239" w14:textId="77777777" w:rsidR="003A3826" w:rsidRDefault="003A3826" w:rsidP="00AC595C">
            <w:pPr>
              <w:pStyle w:val="HGTableBullet2"/>
              <w:numPr>
                <w:ilvl w:val="0"/>
                <w:numId w:val="71"/>
              </w:numPr>
            </w:pPr>
            <w:r>
              <w:t>1.8m if 50% transparent</w:t>
            </w:r>
            <w:r w:rsidR="007C322D">
              <w:t>;</w:t>
            </w:r>
          </w:p>
          <w:p w14:paraId="00DF7077" w14:textId="77777777" w:rsidR="003A3826" w:rsidRDefault="003A3826" w:rsidP="00AC595C">
            <w:pPr>
              <w:pStyle w:val="HGTableBullet2"/>
            </w:pPr>
            <w:r>
              <w:t>1.5m if solid</w:t>
            </w:r>
            <w:r w:rsidR="007C322D">
              <w:t>.</w:t>
            </w:r>
          </w:p>
          <w:p w14:paraId="16EA2AD9" w14:textId="77777777" w:rsidR="003A3826" w:rsidRDefault="00E1219F" w:rsidP="007B3357">
            <w:pPr>
              <w:pStyle w:val="QPPEditorsNoteStyle1"/>
            </w:pPr>
            <w:r>
              <w:t>Note</w:t>
            </w:r>
            <w:r w:rsidR="009E4771">
              <w:t>—</w:t>
            </w:r>
            <w:r>
              <w:t>Transp</w:t>
            </w:r>
            <w:r w:rsidR="003A3826">
              <w:t>arent fencing must not include barbed wire, chain</w:t>
            </w:r>
            <w:r w:rsidR="007C322D">
              <w:t xml:space="preserve"> </w:t>
            </w:r>
            <w:r w:rsidR="003A3826">
              <w:t>wire or similar materials.</w:t>
            </w:r>
          </w:p>
        </w:tc>
      </w:tr>
      <w:tr w:rsidR="0096767D" w14:paraId="1DD005C6" w14:textId="77777777" w:rsidTr="00BD3809">
        <w:tc>
          <w:tcPr>
            <w:tcW w:w="8522" w:type="dxa"/>
            <w:gridSpan w:val="2"/>
            <w:shd w:val="clear" w:color="auto" w:fill="auto"/>
          </w:tcPr>
          <w:p w14:paraId="66C139B7" w14:textId="77777777" w:rsidR="0096767D" w:rsidRDefault="0096767D" w:rsidP="007B3357">
            <w:pPr>
              <w:pStyle w:val="QPPTableTextBold"/>
            </w:pPr>
            <w:r>
              <w:t>If in the Low density residential zone where for a house on a lot less than 400m</w:t>
            </w:r>
            <w:r w:rsidRPr="00136BA0">
              <w:rPr>
                <w:rStyle w:val="QPPSuperscriptChar"/>
              </w:rPr>
              <w:t>2</w:t>
            </w:r>
          </w:p>
        </w:tc>
      </w:tr>
      <w:tr w:rsidR="000E1A2E" w14:paraId="2DF5D250" w14:textId="77777777" w:rsidTr="00FF5EAC">
        <w:trPr>
          <w:trHeight w:val="1750"/>
        </w:trPr>
        <w:tc>
          <w:tcPr>
            <w:tcW w:w="4261" w:type="dxa"/>
            <w:vMerge w:val="restart"/>
            <w:shd w:val="clear" w:color="auto" w:fill="auto"/>
          </w:tcPr>
          <w:p w14:paraId="507A4875" w14:textId="6BF27975" w:rsidR="000E1A2E" w:rsidRDefault="000E1A2E" w:rsidP="007B3357">
            <w:pPr>
              <w:pStyle w:val="QPPTableTextBold"/>
            </w:pPr>
            <w:r>
              <w:t>PO1</w:t>
            </w:r>
            <w:r w:rsidR="004D6355">
              <w:t>2</w:t>
            </w:r>
          </w:p>
          <w:p w14:paraId="7E3A8DF0" w14:textId="77777777" w:rsidR="000E1A2E" w:rsidRDefault="000E1A2E" w:rsidP="00136BA0">
            <w:pPr>
              <w:pStyle w:val="QPPTableTextBody"/>
            </w:pPr>
            <w:r>
              <w:t>Development for small house lots:</w:t>
            </w:r>
          </w:p>
          <w:p w14:paraId="27641D6F" w14:textId="77777777" w:rsidR="000E1A2E" w:rsidRDefault="000E1A2E" w:rsidP="00136BA0">
            <w:pPr>
              <w:pStyle w:val="HGTableBullet2"/>
              <w:numPr>
                <w:ilvl w:val="0"/>
                <w:numId w:val="79"/>
              </w:numPr>
            </w:pPr>
            <w:r>
              <w:t>are located on land physically suitable to accommodate the intended housing form;</w:t>
            </w:r>
          </w:p>
          <w:p w14:paraId="46C9FEDF" w14:textId="77777777" w:rsidR="000E1A2E" w:rsidRDefault="000E1A2E" w:rsidP="00136BA0">
            <w:pPr>
              <w:pStyle w:val="HGTableBullet2"/>
            </w:pPr>
            <w:r>
              <w:t>avoid a repetitive streetscape appearance;</w:t>
            </w:r>
          </w:p>
          <w:p w14:paraId="4E4378CB" w14:textId="77777777" w:rsidR="000E1A2E" w:rsidRDefault="000E1A2E" w:rsidP="00136BA0">
            <w:pPr>
              <w:pStyle w:val="HGTableBullet2"/>
            </w:pPr>
            <w:r>
              <w:t>avoid the proliferation of closely spaced vehicle crossovers and maximise on-street parking opportunities;</w:t>
            </w:r>
          </w:p>
          <w:p w14:paraId="0D7DDE0A" w14:textId="77777777" w:rsidR="000E1A2E" w:rsidRDefault="000E1A2E" w:rsidP="00136BA0">
            <w:pPr>
              <w:pStyle w:val="HGTableBullet2"/>
            </w:pPr>
            <w:r>
              <w:t>do not undermine the intended character of the zoning;</w:t>
            </w:r>
          </w:p>
          <w:p w14:paraId="30BBD464" w14:textId="77777777" w:rsidR="000E1A2E" w:rsidRDefault="000E1A2E" w:rsidP="00136BA0">
            <w:pPr>
              <w:pStyle w:val="HGTableBullet2"/>
            </w:pPr>
            <w:r>
              <w:t>are of a sufficient size to accommodate the intended housing form;</w:t>
            </w:r>
          </w:p>
          <w:p w14:paraId="30CFC0FE" w14:textId="77777777" w:rsidR="000E1A2E" w:rsidRDefault="000E1A2E" w:rsidP="00136BA0">
            <w:pPr>
              <w:pStyle w:val="HGTableBullet2"/>
            </w:pPr>
            <w:r>
              <w:t>are limited in extent and represent only a very small proportion of the overall lot mix.</w:t>
            </w:r>
          </w:p>
        </w:tc>
        <w:tc>
          <w:tcPr>
            <w:tcW w:w="4261" w:type="dxa"/>
            <w:shd w:val="clear" w:color="auto" w:fill="auto"/>
          </w:tcPr>
          <w:p w14:paraId="2D2BA0BF" w14:textId="502A6282" w:rsidR="000E1A2E" w:rsidRDefault="002F7471" w:rsidP="0096767D">
            <w:pPr>
              <w:pStyle w:val="QPPTableTextBold"/>
            </w:pPr>
            <w:r>
              <w:t>A</w:t>
            </w:r>
            <w:r w:rsidR="000E1A2E">
              <w:t>O1</w:t>
            </w:r>
            <w:r w:rsidR="004D6355">
              <w:t>2</w:t>
            </w:r>
            <w:r w:rsidR="000E1A2E">
              <w:t>.1</w:t>
            </w:r>
          </w:p>
          <w:p w14:paraId="7DC29C5F" w14:textId="77777777" w:rsidR="000E1A2E" w:rsidRPr="0096767D" w:rsidRDefault="000E1A2E" w:rsidP="00136BA0">
            <w:pPr>
              <w:pStyle w:val="QPPTableTextBody"/>
            </w:pPr>
            <w:r>
              <w:t>House lots have an area of at least 250m</w:t>
            </w:r>
            <w:r w:rsidRPr="00136BA0">
              <w:rPr>
                <w:rStyle w:val="QPPSuperscriptChar"/>
              </w:rPr>
              <w:t>2</w:t>
            </w:r>
            <w:r w:rsidR="00C72A09">
              <w:t>.</w:t>
            </w:r>
          </w:p>
        </w:tc>
      </w:tr>
      <w:tr w:rsidR="0096767D" w14:paraId="733D61C5" w14:textId="77777777" w:rsidTr="00561C41">
        <w:tc>
          <w:tcPr>
            <w:tcW w:w="4261" w:type="dxa"/>
            <w:vMerge/>
            <w:shd w:val="clear" w:color="auto" w:fill="auto"/>
          </w:tcPr>
          <w:p w14:paraId="4A920CD2" w14:textId="77777777" w:rsidR="0096767D" w:rsidRDefault="0096767D" w:rsidP="007B3357">
            <w:pPr>
              <w:pStyle w:val="QPPTableTextBold"/>
            </w:pPr>
          </w:p>
        </w:tc>
        <w:tc>
          <w:tcPr>
            <w:tcW w:w="4261" w:type="dxa"/>
            <w:shd w:val="clear" w:color="auto" w:fill="auto"/>
          </w:tcPr>
          <w:p w14:paraId="6002B23F" w14:textId="0511E960" w:rsidR="0096767D" w:rsidRDefault="002F7471" w:rsidP="007B3357">
            <w:pPr>
              <w:pStyle w:val="QPPTableTextBold"/>
            </w:pPr>
            <w:r>
              <w:t>A</w:t>
            </w:r>
            <w:r w:rsidR="0096767D">
              <w:t>O1</w:t>
            </w:r>
            <w:r w:rsidR="004D6355">
              <w:t>2</w:t>
            </w:r>
            <w:r w:rsidR="0096767D">
              <w:t>.</w:t>
            </w:r>
            <w:r w:rsidR="000E1A2E">
              <w:t>2</w:t>
            </w:r>
          </w:p>
          <w:p w14:paraId="627D128C" w14:textId="77777777" w:rsidR="0096767D" w:rsidRDefault="0096767D" w:rsidP="00136BA0">
            <w:pPr>
              <w:pStyle w:val="QPPTableTextBody"/>
            </w:pPr>
            <w:r>
              <w:t>No more than 5 house lots with a minimum size of less than 400m</w:t>
            </w:r>
            <w:r w:rsidRPr="00136BA0">
              <w:rPr>
                <w:rStyle w:val="QPPSuperscriptChar"/>
              </w:rPr>
              <w:t>2</w:t>
            </w:r>
            <w:r>
              <w:t xml:space="preserve"> fronting the same street adjoin each other.</w:t>
            </w:r>
          </w:p>
        </w:tc>
      </w:tr>
      <w:tr w:rsidR="0096767D" w14:paraId="5C718C01" w14:textId="77777777" w:rsidTr="00561C41">
        <w:tc>
          <w:tcPr>
            <w:tcW w:w="4261" w:type="dxa"/>
            <w:vMerge/>
            <w:shd w:val="clear" w:color="auto" w:fill="auto"/>
          </w:tcPr>
          <w:p w14:paraId="14DCA566" w14:textId="77777777" w:rsidR="0096767D" w:rsidRDefault="0096767D" w:rsidP="007B3357">
            <w:pPr>
              <w:pStyle w:val="QPPTableTextBold"/>
            </w:pPr>
          </w:p>
        </w:tc>
        <w:tc>
          <w:tcPr>
            <w:tcW w:w="4261" w:type="dxa"/>
            <w:shd w:val="clear" w:color="auto" w:fill="auto"/>
          </w:tcPr>
          <w:p w14:paraId="6FC20402" w14:textId="1B32BAAE" w:rsidR="0096767D" w:rsidRDefault="002F7471" w:rsidP="007B3357">
            <w:pPr>
              <w:pStyle w:val="QPPTableTextBold"/>
            </w:pPr>
            <w:r>
              <w:t>A</w:t>
            </w:r>
            <w:r w:rsidR="0096767D">
              <w:t>O1</w:t>
            </w:r>
            <w:r w:rsidR="004D6355">
              <w:t>2</w:t>
            </w:r>
            <w:r w:rsidR="0096767D">
              <w:t>.</w:t>
            </w:r>
            <w:r w:rsidR="000E1A2E">
              <w:t>3</w:t>
            </w:r>
          </w:p>
          <w:p w14:paraId="0120A549" w14:textId="77777777" w:rsidR="0096767D" w:rsidRDefault="00C1036C" w:rsidP="00136BA0">
            <w:pPr>
              <w:pStyle w:val="QPPTableTextBody"/>
            </w:pPr>
            <w:r>
              <w:t>Lots less than 400m</w:t>
            </w:r>
            <w:r w:rsidRPr="00136BA0">
              <w:rPr>
                <w:rStyle w:val="QPPSuperscriptChar"/>
              </w:rPr>
              <w:t>2</w:t>
            </w:r>
            <w:r>
              <w:t xml:space="preserve"> do not exceed 5% of the total number of proposed lots.</w:t>
            </w:r>
          </w:p>
        </w:tc>
      </w:tr>
      <w:tr w:rsidR="00C1036C" w14:paraId="3A4234AC" w14:textId="77777777" w:rsidTr="00BD3809">
        <w:tc>
          <w:tcPr>
            <w:tcW w:w="8522" w:type="dxa"/>
            <w:gridSpan w:val="2"/>
            <w:shd w:val="clear" w:color="auto" w:fill="auto"/>
          </w:tcPr>
          <w:p w14:paraId="0B14DBD5" w14:textId="25F7E89B" w:rsidR="00C1036C" w:rsidRDefault="00C1036C" w:rsidP="007B3357">
            <w:pPr>
              <w:pStyle w:val="QPPTableTextBold"/>
            </w:pPr>
            <w:r>
              <w:t xml:space="preserve">If in the Low density residential zone where for </w:t>
            </w:r>
            <w:hyperlink r:id="rId61" w:anchor="Multiple" w:history="1">
              <w:r w:rsidRPr="003B78D3">
                <w:rPr>
                  <w:rStyle w:val="Hyperlink"/>
                </w:rPr>
                <w:t>multiple dwellings</w:t>
              </w:r>
            </w:hyperlink>
          </w:p>
        </w:tc>
      </w:tr>
      <w:tr w:rsidR="00C1036C" w14:paraId="49979E38" w14:textId="77777777" w:rsidTr="00561C41">
        <w:tc>
          <w:tcPr>
            <w:tcW w:w="4261" w:type="dxa"/>
            <w:shd w:val="clear" w:color="auto" w:fill="auto"/>
          </w:tcPr>
          <w:p w14:paraId="18EB9077" w14:textId="04305E89" w:rsidR="00C1036C" w:rsidRDefault="00C1036C" w:rsidP="00C1036C">
            <w:pPr>
              <w:pStyle w:val="QPPTableTextBold"/>
            </w:pPr>
            <w:r>
              <w:t>PO1</w:t>
            </w:r>
            <w:r w:rsidR="004D6355">
              <w:t>3</w:t>
            </w:r>
          </w:p>
          <w:p w14:paraId="2011E0E0" w14:textId="3DB46AC4" w:rsidR="00C1036C" w:rsidRDefault="00C1036C" w:rsidP="00136BA0">
            <w:pPr>
              <w:pStyle w:val="QPPTableTextBody"/>
            </w:pPr>
            <w:r>
              <w:t xml:space="preserve">Development is located on a </w:t>
            </w:r>
            <w:hyperlink r:id="rId62" w:anchor="Site" w:history="1">
              <w:r w:rsidR="004811BA" w:rsidRPr="004811BA">
                <w:rPr>
                  <w:rStyle w:val="Hyperlink"/>
                </w:rPr>
                <w:t>site</w:t>
              </w:r>
            </w:hyperlink>
            <w:r>
              <w:t xml:space="preserve"> that:</w:t>
            </w:r>
          </w:p>
          <w:p w14:paraId="68ECBB54" w14:textId="77777777" w:rsidR="00F417A3" w:rsidRDefault="00C1036C" w:rsidP="00136BA0">
            <w:pPr>
              <w:pStyle w:val="HGTableBullet2"/>
              <w:numPr>
                <w:ilvl w:val="0"/>
                <w:numId w:val="80"/>
              </w:numPr>
            </w:pPr>
            <w:r>
              <w:t>has a sufficient area to achieve an integrated development outcome with height, density and setback</w:t>
            </w:r>
            <w:r w:rsidR="00F417A3">
              <w:t xml:space="preserve"> transition to </w:t>
            </w:r>
            <w:r w:rsidR="00F417A3">
              <w:lastRenderedPageBreak/>
              <w:t>neighbouring houses or low density areas;</w:t>
            </w:r>
          </w:p>
          <w:p w14:paraId="5CDB6A11" w14:textId="77777777" w:rsidR="00C1036C" w:rsidRPr="00C1036C" w:rsidRDefault="00F417A3" w:rsidP="00136BA0">
            <w:pPr>
              <w:pStyle w:val="HGTableBullet2"/>
            </w:pPr>
            <w:r>
              <w:t>is conveniently located near shops, public transport services and other community facilities.</w:t>
            </w:r>
          </w:p>
        </w:tc>
        <w:tc>
          <w:tcPr>
            <w:tcW w:w="4261" w:type="dxa"/>
            <w:shd w:val="clear" w:color="auto" w:fill="auto"/>
          </w:tcPr>
          <w:p w14:paraId="6881053C" w14:textId="4EA75F85" w:rsidR="00C1036C" w:rsidRDefault="00C1036C" w:rsidP="007B3357">
            <w:pPr>
              <w:pStyle w:val="QPPTableTextBold"/>
            </w:pPr>
            <w:r>
              <w:lastRenderedPageBreak/>
              <w:t>AO1</w:t>
            </w:r>
            <w:r w:rsidR="004D6355">
              <w:t>3</w:t>
            </w:r>
          </w:p>
          <w:p w14:paraId="38B2C0B0" w14:textId="77777777" w:rsidR="001104DE" w:rsidRDefault="001104DE" w:rsidP="00136BA0">
            <w:pPr>
              <w:pStyle w:val="QPPTableTextBody"/>
            </w:pPr>
            <w:r>
              <w:t>Development is located:</w:t>
            </w:r>
          </w:p>
          <w:p w14:paraId="3C96FD60" w14:textId="77777777" w:rsidR="001104DE" w:rsidRDefault="001104DE" w:rsidP="00136BA0">
            <w:pPr>
              <w:pStyle w:val="HGTableBullet2"/>
              <w:numPr>
                <w:ilvl w:val="0"/>
                <w:numId w:val="81"/>
              </w:numPr>
            </w:pPr>
            <w:r>
              <w:t>with a minimum site area of 3</w:t>
            </w:r>
            <w:r w:rsidR="009830A8">
              <w:t>,</w:t>
            </w:r>
            <w:r>
              <w:t>000m</w:t>
            </w:r>
            <w:r w:rsidRPr="00136BA0">
              <w:rPr>
                <w:rStyle w:val="QPPSuperscriptChar"/>
              </w:rPr>
              <w:t>2</w:t>
            </w:r>
            <w:r>
              <w:t>;</w:t>
            </w:r>
          </w:p>
          <w:p w14:paraId="078312C3" w14:textId="77777777" w:rsidR="001104DE" w:rsidRDefault="001104DE" w:rsidP="00136BA0">
            <w:pPr>
              <w:pStyle w:val="HGTableBullet2"/>
            </w:pPr>
            <w:r>
              <w:lastRenderedPageBreak/>
              <w:t>within 400m walking distance of public transport stops with 20 minute frequency peak-hour services;</w:t>
            </w:r>
          </w:p>
          <w:p w14:paraId="4A736FDF" w14:textId="77777777" w:rsidR="001104DE" w:rsidRDefault="001104DE" w:rsidP="00136BA0">
            <w:pPr>
              <w:pStyle w:val="HGTableBullet2"/>
            </w:pPr>
            <w:r>
              <w:t>within 800m walking distance of an</w:t>
            </w:r>
            <w:r w:rsidR="009D5F5F">
              <w:t>y part of a site or sites in an</w:t>
            </w:r>
            <w:r>
              <w:t xml:space="preserve"> existing or planned convenience centre.</w:t>
            </w:r>
          </w:p>
        </w:tc>
      </w:tr>
      <w:tr w:rsidR="002B722F" w14:paraId="2AB598C8" w14:textId="77777777" w:rsidTr="00561C41">
        <w:tc>
          <w:tcPr>
            <w:tcW w:w="4261" w:type="dxa"/>
            <w:vMerge w:val="restart"/>
            <w:shd w:val="clear" w:color="auto" w:fill="auto"/>
          </w:tcPr>
          <w:p w14:paraId="589DACE0" w14:textId="06086289" w:rsidR="002B722F" w:rsidRDefault="002B722F" w:rsidP="001104DE">
            <w:pPr>
              <w:pStyle w:val="QPPTableTextBold"/>
            </w:pPr>
            <w:r>
              <w:lastRenderedPageBreak/>
              <w:t>PO1</w:t>
            </w:r>
            <w:r w:rsidR="004D6355">
              <w:t>4</w:t>
            </w:r>
          </w:p>
          <w:p w14:paraId="33FDE1BF" w14:textId="77777777" w:rsidR="002B722F" w:rsidRDefault="002B722F" w:rsidP="00136BA0">
            <w:pPr>
              <w:pStyle w:val="QPPTableTextBody"/>
            </w:pPr>
            <w:r>
              <w:t>Development reflects a lower intensity residential character and integrates with adjoining sites through:</w:t>
            </w:r>
          </w:p>
          <w:p w14:paraId="2DCA2418" w14:textId="77777777" w:rsidR="002B722F" w:rsidRDefault="002B722F" w:rsidP="00136BA0">
            <w:pPr>
              <w:pStyle w:val="HGTableBullet2"/>
              <w:numPr>
                <w:ilvl w:val="0"/>
                <w:numId w:val="82"/>
              </w:numPr>
            </w:pPr>
            <w:r>
              <w:t>a mix of dwelling types and building forms such as freestanding houses and townhouses where the proportion of freestanding houses increases for larger sites;</w:t>
            </w:r>
          </w:p>
          <w:p w14:paraId="3ED7800A" w14:textId="77777777" w:rsidR="002B722F" w:rsidRDefault="002B722F" w:rsidP="00136BA0">
            <w:pPr>
              <w:pStyle w:val="HGTableBullet2"/>
            </w:pPr>
            <w:r>
              <w:t>dwellings addressing public streets;</w:t>
            </w:r>
          </w:p>
          <w:p w14:paraId="6C57D8DF" w14:textId="4D70ADC8" w:rsidR="002B722F" w:rsidRDefault="002B722F" w:rsidP="00136BA0">
            <w:pPr>
              <w:pStyle w:val="HGTableBullet2"/>
            </w:pPr>
            <w:r>
              <w:t xml:space="preserve">connection to the existing or proposed local street and </w:t>
            </w:r>
            <w:hyperlink r:id="rId63" w:anchor="Park" w:history="1">
              <w:r w:rsidRPr="00521EAD">
                <w:rPr>
                  <w:rStyle w:val="Hyperlink"/>
                </w:rPr>
                <w:t>park</w:t>
              </w:r>
            </w:hyperlink>
            <w:r>
              <w:t xml:space="preserve"> network;</w:t>
            </w:r>
          </w:p>
          <w:p w14:paraId="0127C9AB" w14:textId="77777777" w:rsidR="002B722F" w:rsidRDefault="002B722F" w:rsidP="00136BA0">
            <w:pPr>
              <w:pStyle w:val="HGTableBullet2"/>
            </w:pPr>
            <w:r>
              <w:t>legible and direct pedestrian and cyclist access to surrounding and future community facilities in the area, such as schools, parks, centres and public transport;</w:t>
            </w:r>
          </w:p>
          <w:p w14:paraId="6E7052E6" w14:textId="62F450DD" w:rsidR="002B722F" w:rsidRDefault="00C144CD" w:rsidP="00136BA0">
            <w:pPr>
              <w:pStyle w:val="HGTableBullet2"/>
            </w:pPr>
            <w:hyperlink r:id="rId64" w:anchor="BuildingHeightTrans" w:history="1">
              <w:r w:rsidR="002B722F" w:rsidRPr="00521EAD">
                <w:rPr>
                  <w:rStyle w:val="Hyperlink"/>
                </w:rPr>
                <w:t>transitioned height</w:t>
              </w:r>
            </w:hyperlink>
            <w:r w:rsidR="002B722F">
              <w:t xml:space="preserve">, density and </w:t>
            </w:r>
            <w:hyperlink r:id="rId65" w:anchor="Setback" w:history="1">
              <w:r w:rsidR="002B722F" w:rsidRPr="00521EAD">
                <w:rPr>
                  <w:rStyle w:val="Hyperlink"/>
                </w:rPr>
                <w:t>setback</w:t>
              </w:r>
            </w:hyperlink>
            <w:r w:rsidR="002B722F">
              <w:t xml:space="preserve"> to adjacent sites;</w:t>
            </w:r>
          </w:p>
          <w:p w14:paraId="66294115" w14:textId="77777777" w:rsidR="002B722F" w:rsidRPr="001104DE" w:rsidRDefault="002B722F" w:rsidP="00136BA0">
            <w:pPr>
              <w:pStyle w:val="HGTableBullet2"/>
            </w:pPr>
            <w:r>
              <w:t>new public roads reducing the scale of the development.</w:t>
            </w:r>
          </w:p>
        </w:tc>
        <w:tc>
          <w:tcPr>
            <w:tcW w:w="4261" w:type="dxa"/>
            <w:shd w:val="clear" w:color="auto" w:fill="auto"/>
          </w:tcPr>
          <w:p w14:paraId="57B2ADDA" w14:textId="0AB8E6DB" w:rsidR="002B722F" w:rsidRDefault="002B722F" w:rsidP="007B3357">
            <w:pPr>
              <w:pStyle w:val="QPPTableTextBold"/>
            </w:pPr>
            <w:r>
              <w:t>AO1</w:t>
            </w:r>
            <w:r w:rsidR="004D6355">
              <w:t>4</w:t>
            </w:r>
            <w:r>
              <w:t>.1</w:t>
            </w:r>
          </w:p>
          <w:p w14:paraId="7CC45B42" w14:textId="77777777" w:rsidR="002B722F" w:rsidRDefault="002B722F" w:rsidP="00136BA0">
            <w:pPr>
              <w:pStyle w:val="QPPTableTextBody"/>
            </w:pPr>
            <w:r>
              <w:t xml:space="preserve">Where </w:t>
            </w:r>
            <w:r w:rsidR="007E0095">
              <w:t>directly facing a public street</w:t>
            </w:r>
            <w:r>
              <w:t>:</w:t>
            </w:r>
          </w:p>
          <w:p w14:paraId="13EDF5BB" w14:textId="51CF06ED" w:rsidR="002B722F" w:rsidRDefault="00C144CD" w:rsidP="00136BA0">
            <w:pPr>
              <w:pStyle w:val="HGTableBullet2"/>
              <w:numPr>
                <w:ilvl w:val="0"/>
                <w:numId w:val="83"/>
              </w:numPr>
            </w:pPr>
            <w:hyperlink r:id="rId66" w:anchor="Multiple" w:history="1">
              <w:r w:rsidR="002B722F" w:rsidRPr="003B78D3">
                <w:rPr>
                  <w:rStyle w:val="Hyperlink"/>
                </w:rPr>
                <w:t>multiple dwellings</w:t>
              </w:r>
            </w:hyperlink>
            <w:r w:rsidR="002B722F">
              <w:t xml:space="preserve"> have the form of detached dwellings or townhouses (duplexes);</w:t>
            </w:r>
          </w:p>
          <w:p w14:paraId="2AF8B910" w14:textId="0E49875F" w:rsidR="002B722F" w:rsidRDefault="002B722F" w:rsidP="00136BA0">
            <w:pPr>
              <w:pStyle w:val="HGTableBullet2"/>
            </w:pPr>
            <w:r>
              <w:t xml:space="preserve">a maximum of two </w:t>
            </w:r>
            <w:hyperlink r:id="rId67" w:anchor="Multiple" w:history="1">
              <w:r w:rsidR="003B78D3" w:rsidRPr="003B78D3">
                <w:rPr>
                  <w:rStyle w:val="Hyperlink"/>
                </w:rPr>
                <w:t>multiple dwellings</w:t>
              </w:r>
            </w:hyperlink>
            <w:r>
              <w:t xml:space="preserve"> have the same:</w:t>
            </w:r>
          </w:p>
          <w:p w14:paraId="22E06225" w14:textId="35DAEFC0" w:rsidR="002B722F" w:rsidRDefault="002B722F" w:rsidP="00136BA0">
            <w:pPr>
              <w:pStyle w:val="HGTableBullet3"/>
              <w:numPr>
                <w:ilvl w:val="0"/>
                <w:numId w:val="84"/>
              </w:numPr>
            </w:pPr>
            <w:r>
              <w:t xml:space="preserve">frontage boundary </w:t>
            </w:r>
            <w:hyperlink r:id="rId68" w:anchor="Setback" w:history="1">
              <w:r w:rsidRPr="00521EAD">
                <w:rPr>
                  <w:rStyle w:val="Hyperlink"/>
                </w:rPr>
                <w:t>setback</w:t>
              </w:r>
            </w:hyperlink>
            <w:r>
              <w:t>;</w:t>
            </w:r>
          </w:p>
          <w:p w14:paraId="1521FC49" w14:textId="77777777" w:rsidR="002B722F" w:rsidRDefault="00A80AFE" w:rsidP="00136BA0">
            <w:pPr>
              <w:pStyle w:val="HGTableBullet3"/>
            </w:pPr>
            <w:r>
              <w:t>fac</w:t>
            </w:r>
            <w:r w:rsidR="002B722F">
              <w:t>ade design;</w:t>
            </w:r>
          </w:p>
          <w:p w14:paraId="53D84400" w14:textId="77777777" w:rsidR="002B722F" w:rsidRDefault="002B722F" w:rsidP="00136BA0">
            <w:pPr>
              <w:pStyle w:val="HGTableBullet3"/>
            </w:pPr>
            <w:r>
              <w:t>colour and materials.</w:t>
            </w:r>
          </w:p>
        </w:tc>
      </w:tr>
      <w:tr w:rsidR="002B722F" w14:paraId="20B9701A" w14:textId="77777777" w:rsidTr="00561C41">
        <w:tc>
          <w:tcPr>
            <w:tcW w:w="4261" w:type="dxa"/>
            <w:vMerge/>
            <w:shd w:val="clear" w:color="auto" w:fill="auto"/>
          </w:tcPr>
          <w:p w14:paraId="13B2EFE6" w14:textId="77777777" w:rsidR="002B722F" w:rsidRDefault="002B722F" w:rsidP="001104DE">
            <w:pPr>
              <w:pStyle w:val="QPPTableTextBold"/>
            </w:pPr>
          </w:p>
        </w:tc>
        <w:tc>
          <w:tcPr>
            <w:tcW w:w="4261" w:type="dxa"/>
            <w:shd w:val="clear" w:color="auto" w:fill="auto"/>
          </w:tcPr>
          <w:p w14:paraId="52AA09B8" w14:textId="727D252A" w:rsidR="002B722F" w:rsidRDefault="002B722F" w:rsidP="007B3357">
            <w:pPr>
              <w:pStyle w:val="QPPTableTextBold"/>
            </w:pPr>
            <w:r>
              <w:t>AO1</w:t>
            </w:r>
            <w:r w:rsidR="004D6355">
              <w:t>4</w:t>
            </w:r>
            <w:r>
              <w:t>.2</w:t>
            </w:r>
          </w:p>
          <w:p w14:paraId="6043B667" w14:textId="60915AEB" w:rsidR="002B722F" w:rsidRDefault="002B722F" w:rsidP="00136BA0">
            <w:pPr>
              <w:pStyle w:val="QPPTableTextBody"/>
            </w:pPr>
            <w:r>
              <w:t xml:space="preserve">Development provides connections to existing or proposed road, </w:t>
            </w:r>
            <w:hyperlink r:id="rId69" w:anchor="Park" w:history="1">
              <w:r w:rsidRPr="00521EAD">
                <w:rPr>
                  <w:rStyle w:val="Hyperlink"/>
                </w:rPr>
                <w:t>park</w:t>
              </w:r>
            </w:hyperlink>
            <w:r>
              <w:t xml:space="preserve"> and pathway networks.</w:t>
            </w:r>
          </w:p>
        </w:tc>
      </w:tr>
      <w:tr w:rsidR="002B722F" w14:paraId="37A06F1F" w14:textId="77777777" w:rsidTr="00561C41">
        <w:tc>
          <w:tcPr>
            <w:tcW w:w="4261" w:type="dxa"/>
            <w:vMerge/>
            <w:shd w:val="clear" w:color="auto" w:fill="auto"/>
          </w:tcPr>
          <w:p w14:paraId="050E5164" w14:textId="77777777" w:rsidR="002B722F" w:rsidRDefault="002B722F" w:rsidP="007B3357">
            <w:pPr>
              <w:pStyle w:val="QPPTableTextBold"/>
            </w:pPr>
          </w:p>
        </w:tc>
        <w:tc>
          <w:tcPr>
            <w:tcW w:w="4261" w:type="dxa"/>
            <w:shd w:val="clear" w:color="auto" w:fill="auto"/>
          </w:tcPr>
          <w:p w14:paraId="115528CC" w14:textId="4607B2A5" w:rsidR="002B722F" w:rsidRDefault="002B722F" w:rsidP="002B722F">
            <w:pPr>
              <w:pStyle w:val="QPPTableTextBold"/>
            </w:pPr>
            <w:r>
              <w:t>AO1</w:t>
            </w:r>
            <w:r w:rsidR="004D6355">
              <w:t>4</w:t>
            </w:r>
            <w:r>
              <w:t>.3</w:t>
            </w:r>
          </w:p>
          <w:p w14:paraId="0B0AC7D2" w14:textId="77777777" w:rsidR="002B722F" w:rsidRDefault="00955768" w:rsidP="00136BA0">
            <w:pPr>
              <w:pStyle w:val="QPPTableTextBody"/>
            </w:pPr>
            <w:r>
              <w:t>Development is located within 60m of a public road.</w:t>
            </w:r>
          </w:p>
        </w:tc>
      </w:tr>
      <w:tr w:rsidR="002B722F" w14:paraId="1088513B" w14:textId="77777777" w:rsidTr="00561C41">
        <w:tc>
          <w:tcPr>
            <w:tcW w:w="4261" w:type="dxa"/>
            <w:vMerge/>
            <w:shd w:val="clear" w:color="auto" w:fill="auto"/>
          </w:tcPr>
          <w:p w14:paraId="20D3DC12" w14:textId="77777777" w:rsidR="002B722F" w:rsidRDefault="002B722F" w:rsidP="007B3357">
            <w:pPr>
              <w:pStyle w:val="QPPTableTextBold"/>
            </w:pPr>
          </w:p>
        </w:tc>
        <w:tc>
          <w:tcPr>
            <w:tcW w:w="4261" w:type="dxa"/>
            <w:shd w:val="clear" w:color="auto" w:fill="auto"/>
          </w:tcPr>
          <w:p w14:paraId="7AAE4FEA" w14:textId="305D3D7B" w:rsidR="002B722F" w:rsidRDefault="00955768" w:rsidP="007B3357">
            <w:pPr>
              <w:pStyle w:val="QPPTableTextBold"/>
            </w:pPr>
            <w:r>
              <w:t>AO1</w:t>
            </w:r>
            <w:r w:rsidR="00955016">
              <w:t>4</w:t>
            </w:r>
            <w:r>
              <w:t>.4</w:t>
            </w:r>
          </w:p>
          <w:p w14:paraId="0C3CB8C0" w14:textId="66F8D0E6" w:rsidR="00955768" w:rsidRDefault="00955768" w:rsidP="00136BA0">
            <w:pPr>
              <w:pStyle w:val="QPPTableTextBody"/>
            </w:pPr>
            <w:r>
              <w:t xml:space="preserve">A minimum 6m </w:t>
            </w:r>
            <w:hyperlink r:id="rId70" w:anchor="Setback" w:history="1">
              <w:r w:rsidRPr="00521EAD">
                <w:rPr>
                  <w:rStyle w:val="Hyperlink"/>
                </w:rPr>
                <w:t>setback</w:t>
              </w:r>
            </w:hyperlink>
            <w:r>
              <w:t xml:space="preserve"> is applied to all </w:t>
            </w:r>
            <w:hyperlink r:id="rId71" w:anchor="Site" w:history="1">
              <w:r w:rsidR="004811BA" w:rsidRPr="004811BA">
                <w:rPr>
                  <w:rStyle w:val="Hyperlink"/>
                </w:rPr>
                <w:t>site</w:t>
              </w:r>
            </w:hyperlink>
            <w:r>
              <w:t xml:space="preserve"> boundaries.</w:t>
            </w:r>
          </w:p>
        </w:tc>
      </w:tr>
      <w:tr w:rsidR="002B722F" w14:paraId="764416E8" w14:textId="77777777" w:rsidTr="00561C41">
        <w:tc>
          <w:tcPr>
            <w:tcW w:w="4261" w:type="dxa"/>
            <w:vMerge/>
            <w:shd w:val="clear" w:color="auto" w:fill="auto"/>
          </w:tcPr>
          <w:p w14:paraId="58A0EFBE" w14:textId="77777777" w:rsidR="002B722F" w:rsidRDefault="002B722F" w:rsidP="007B3357">
            <w:pPr>
              <w:pStyle w:val="QPPTableTextBold"/>
            </w:pPr>
          </w:p>
        </w:tc>
        <w:tc>
          <w:tcPr>
            <w:tcW w:w="4261" w:type="dxa"/>
            <w:shd w:val="clear" w:color="auto" w:fill="auto"/>
          </w:tcPr>
          <w:p w14:paraId="311A256A" w14:textId="040C73D9" w:rsidR="002B722F" w:rsidRDefault="00955768" w:rsidP="007B3357">
            <w:pPr>
              <w:pStyle w:val="QPPTableTextBold"/>
            </w:pPr>
            <w:r>
              <w:t>AO1</w:t>
            </w:r>
            <w:r w:rsidR="00955016">
              <w:t>4</w:t>
            </w:r>
            <w:r>
              <w:t>.5</w:t>
            </w:r>
          </w:p>
          <w:p w14:paraId="531A21BB" w14:textId="77777777" w:rsidR="00955768" w:rsidRDefault="00955768" w:rsidP="00136BA0">
            <w:pPr>
              <w:pStyle w:val="QPPTableTextBody"/>
            </w:pPr>
            <w:r>
              <w:t>Development on sites of 7,000m</w:t>
            </w:r>
            <w:r w:rsidRPr="00136BA0">
              <w:rPr>
                <w:rStyle w:val="QPPSuperscriptChar"/>
              </w:rPr>
              <w:t>2</w:t>
            </w:r>
            <w:r>
              <w:t xml:space="preserve"> or greater:</w:t>
            </w:r>
          </w:p>
          <w:p w14:paraId="2C8CF50D" w14:textId="77777777" w:rsidR="00955768" w:rsidRDefault="00955768" w:rsidP="00136BA0">
            <w:pPr>
              <w:pStyle w:val="HGTableBullet2"/>
              <w:numPr>
                <w:ilvl w:val="0"/>
                <w:numId w:val="85"/>
              </w:numPr>
            </w:pPr>
            <w:r>
              <w:t>includes public roads;</w:t>
            </w:r>
          </w:p>
          <w:p w14:paraId="36A1BFB3" w14:textId="77777777" w:rsidR="00955768" w:rsidRDefault="00955768" w:rsidP="00136BA0">
            <w:pPr>
              <w:pStyle w:val="HGTableBullet2"/>
            </w:pPr>
            <w:r>
              <w:t>is not gated.</w:t>
            </w:r>
          </w:p>
        </w:tc>
      </w:tr>
      <w:tr w:rsidR="00C1036C" w14:paraId="12763EBD" w14:textId="77777777" w:rsidTr="00561C41">
        <w:tc>
          <w:tcPr>
            <w:tcW w:w="4261" w:type="dxa"/>
            <w:shd w:val="clear" w:color="auto" w:fill="auto"/>
          </w:tcPr>
          <w:p w14:paraId="2D2FBD2A" w14:textId="6CC50F57" w:rsidR="00C1036C" w:rsidRDefault="00955768" w:rsidP="007B3357">
            <w:pPr>
              <w:pStyle w:val="QPPTableTextBold"/>
            </w:pPr>
            <w:r>
              <w:t>PO1</w:t>
            </w:r>
            <w:r w:rsidR="00955016">
              <w:t>5</w:t>
            </w:r>
          </w:p>
          <w:p w14:paraId="1B78C9E7" w14:textId="77777777" w:rsidR="00955768" w:rsidRDefault="00955768" w:rsidP="00136BA0">
            <w:pPr>
              <w:pStyle w:val="QPPTableTextBody"/>
            </w:pPr>
            <w:r>
              <w:t>Development respects the intensity and form of the neighbourhood and demonstrates an appropriate site density.</w:t>
            </w:r>
          </w:p>
        </w:tc>
        <w:tc>
          <w:tcPr>
            <w:tcW w:w="4261" w:type="dxa"/>
            <w:shd w:val="clear" w:color="auto" w:fill="auto"/>
          </w:tcPr>
          <w:p w14:paraId="03E66E00" w14:textId="5EEA6FB2" w:rsidR="00C1036C" w:rsidRDefault="00955768" w:rsidP="007B3357">
            <w:pPr>
              <w:pStyle w:val="QPPTableTextBold"/>
            </w:pPr>
            <w:r>
              <w:t>AO1</w:t>
            </w:r>
            <w:r w:rsidR="00955016">
              <w:t>5</w:t>
            </w:r>
          </w:p>
          <w:p w14:paraId="3A16A9A0" w14:textId="3D6B83C9" w:rsidR="00955768" w:rsidRDefault="00955768" w:rsidP="00136BA0">
            <w:pPr>
              <w:pStyle w:val="QPPTableTextBody"/>
            </w:pPr>
            <w:r>
              <w:t xml:space="preserve">Development does not exceed 1 </w:t>
            </w:r>
            <w:hyperlink r:id="rId72" w:anchor="Dwelling" w:history="1">
              <w:r w:rsidRPr="003B78D3">
                <w:rPr>
                  <w:rStyle w:val="Hyperlink"/>
                </w:rPr>
                <w:t>dwelling</w:t>
              </w:r>
            </w:hyperlink>
            <w:r>
              <w:t xml:space="preserve"> per 200m</w:t>
            </w:r>
            <w:r w:rsidRPr="00136BA0">
              <w:rPr>
                <w:rStyle w:val="QPPSuperscriptChar"/>
              </w:rPr>
              <w:t>2</w:t>
            </w:r>
            <w:r>
              <w:t xml:space="preserve"> of site area.</w:t>
            </w:r>
          </w:p>
        </w:tc>
      </w:tr>
      <w:tr w:rsidR="00955768" w14:paraId="00731251" w14:textId="77777777" w:rsidTr="00561C41">
        <w:tc>
          <w:tcPr>
            <w:tcW w:w="4261" w:type="dxa"/>
            <w:shd w:val="clear" w:color="auto" w:fill="auto"/>
          </w:tcPr>
          <w:p w14:paraId="5D518371" w14:textId="62CBD980" w:rsidR="00955768" w:rsidRDefault="00955768" w:rsidP="007B3357">
            <w:pPr>
              <w:pStyle w:val="QPPTableTextBold"/>
            </w:pPr>
            <w:r>
              <w:t>PO1</w:t>
            </w:r>
            <w:r w:rsidR="00955016">
              <w:t>6</w:t>
            </w:r>
          </w:p>
          <w:p w14:paraId="1B2C7B64" w14:textId="77777777" w:rsidR="00955768" w:rsidRDefault="00955768" w:rsidP="00136BA0">
            <w:pPr>
              <w:pStyle w:val="QPPTableTextBody"/>
            </w:pPr>
            <w:r>
              <w:t>Development is of a bulk and scale consistent with the intended form and character of the local area having regard to:</w:t>
            </w:r>
          </w:p>
          <w:p w14:paraId="1486700A" w14:textId="77777777" w:rsidR="00955768" w:rsidRDefault="00955768" w:rsidP="00136BA0">
            <w:pPr>
              <w:pStyle w:val="HGTableBullet2"/>
              <w:numPr>
                <w:ilvl w:val="0"/>
                <w:numId w:val="86"/>
              </w:numPr>
            </w:pPr>
            <w:r>
              <w:t>existing buildings that are to be retained;</w:t>
            </w:r>
          </w:p>
          <w:p w14:paraId="0484F8C4" w14:textId="77777777" w:rsidR="00955768" w:rsidRDefault="00955768" w:rsidP="00136BA0">
            <w:pPr>
              <w:pStyle w:val="HGTableBullet2"/>
            </w:pPr>
            <w:r>
              <w:t>vegetation protection;</w:t>
            </w:r>
          </w:p>
          <w:p w14:paraId="7C483577" w14:textId="77777777" w:rsidR="00955768" w:rsidRDefault="00955768" w:rsidP="00136BA0">
            <w:pPr>
              <w:pStyle w:val="HGTableBullet2"/>
            </w:pPr>
            <w:r>
              <w:t>significant infrastructure or service constraints, such as tunnels;</w:t>
            </w:r>
          </w:p>
          <w:p w14:paraId="79381442" w14:textId="77777777" w:rsidR="00955768" w:rsidRDefault="00955768" w:rsidP="00136BA0">
            <w:pPr>
              <w:pStyle w:val="HGTableBullet2"/>
            </w:pPr>
            <w:r>
              <w:t>existing and proposed building heights in the local area and street;</w:t>
            </w:r>
          </w:p>
          <w:p w14:paraId="776E15E5" w14:textId="60AB84C4" w:rsidR="00955768" w:rsidRDefault="00955768" w:rsidP="00136BA0">
            <w:pPr>
              <w:pStyle w:val="HGTableBullet2"/>
            </w:pPr>
            <w:r>
              <w:t>adjoining buildings</w:t>
            </w:r>
            <w:r w:rsidR="008B3046">
              <w:t xml:space="preserve"> and separation distances of buildings to ensure impacts on residential </w:t>
            </w:r>
            <w:hyperlink r:id="rId73" w:anchor="Amenity" w:history="1">
              <w:r w:rsidR="0014548F" w:rsidRPr="0014548F">
                <w:rPr>
                  <w:rStyle w:val="Hyperlink"/>
                </w:rPr>
                <w:t>amenity</w:t>
              </w:r>
            </w:hyperlink>
            <w:r w:rsidR="008B3046">
              <w:t xml:space="preserve"> and privacy are minimised;</w:t>
            </w:r>
          </w:p>
          <w:p w14:paraId="554ADE03" w14:textId="77777777" w:rsidR="008B3046" w:rsidRDefault="008B3046" w:rsidP="00136BA0">
            <w:pPr>
              <w:pStyle w:val="HGTableBullet2"/>
            </w:pPr>
            <w:r>
              <w:t>the impact of slope.</w:t>
            </w:r>
          </w:p>
        </w:tc>
        <w:tc>
          <w:tcPr>
            <w:tcW w:w="4261" w:type="dxa"/>
            <w:shd w:val="clear" w:color="auto" w:fill="auto"/>
          </w:tcPr>
          <w:p w14:paraId="3434019E" w14:textId="4163FB89" w:rsidR="00955768" w:rsidRDefault="008B3046" w:rsidP="007B3357">
            <w:pPr>
              <w:pStyle w:val="QPPTableTextBold"/>
            </w:pPr>
            <w:r>
              <w:t>AO1</w:t>
            </w:r>
            <w:r w:rsidR="00955016">
              <w:t>6</w:t>
            </w:r>
          </w:p>
          <w:p w14:paraId="4A2ECCC9" w14:textId="2F114FBC" w:rsidR="008B3046" w:rsidRDefault="008B3046" w:rsidP="00136BA0">
            <w:pPr>
              <w:pStyle w:val="QPPTableTextBody"/>
            </w:pPr>
            <w:r>
              <w:t xml:space="preserve">The maximum </w:t>
            </w:r>
            <w:hyperlink r:id="rId74" w:anchor="SiteCover" w:history="1">
              <w:r w:rsidRPr="004811BA">
                <w:rPr>
                  <w:rStyle w:val="Hyperlink"/>
                </w:rPr>
                <w:t>site cover</w:t>
              </w:r>
            </w:hyperlink>
            <w:r>
              <w:t xml:space="preserve"> is 45%</w:t>
            </w:r>
            <w:r w:rsidR="007E0095">
              <w:t>.</w:t>
            </w:r>
          </w:p>
        </w:tc>
      </w:tr>
      <w:tr w:rsidR="000F7817" w14:paraId="5D604953" w14:textId="77777777" w:rsidTr="00BD3809">
        <w:tc>
          <w:tcPr>
            <w:tcW w:w="8522" w:type="dxa"/>
            <w:gridSpan w:val="2"/>
            <w:shd w:val="clear" w:color="auto" w:fill="auto"/>
          </w:tcPr>
          <w:p w14:paraId="599251FD" w14:textId="77777777" w:rsidR="000F7817" w:rsidRDefault="002353F4" w:rsidP="007B3357">
            <w:pPr>
              <w:pStyle w:val="QPPTableTextBold"/>
            </w:pPr>
            <w:r>
              <w:lastRenderedPageBreak/>
              <w:t xml:space="preserve">If in the </w:t>
            </w:r>
            <w:r w:rsidR="000F7817">
              <w:t>Low</w:t>
            </w:r>
            <w:r w:rsidR="009E4771">
              <w:t>–</w:t>
            </w:r>
            <w:r w:rsidR="000F7817">
              <w:t xml:space="preserve">medium </w:t>
            </w:r>
            <w:r w:rsidR="003B42E3">
              <w:t xml:space="preserve">density </w:t>
            </w:r>
            <w:r w:rsidR="000F7817">
              <w:t>residential zone</w:t>
            </w:r>
          </w:p>
        </w:tc>
      </w:tr>
      <w:tr w:rsidR="00ED2132" w14:paraId="0EDC8787" w14:textId="77777777" w:rsidTr="00BD3809">
        <w:tc>
          <w:tcPr>
            <w:tcW w:w="4261" w:type="dxa"/>
            <w:shd w:val="clear" w:color="auto" w:fill="auto"/>
          </w:tcPr>
          <w:p w14:paraId="51E9E877" w14:textId="33B59029" w:rsidR="00F56BE5" w:rsidRDefault="00933415" w:rsidP="007B3357">
            <w:pPr>
              <w:pStyle w:val="QPPTableTextBold"/>
            </w:pPr>
            <w:r>
              <w:t>PO</w:t>
            </w:r>
            <w:r w:rsidR="002353F4">
              <w:t>1</w:t>
            </w:r>
            <w:r w:rsidR="00955016">
              <w:t>7</w:t>
            </w:r>
          </w:p>
          <w:p w14:paraId="15880BFA" w14:textId="77777777" w:rsidR="00ED2132" w:rsidRDefault="00AD7EFB" w:rsidP="007B3357">
            <w:pPr>
              <w:pStyle w:val="QPPTableTextBody"/>
            </w:pPr>
            <w:r>
              <w:t xml:space="preserve">Dwelling layout and design provides opportunities for the passive </w:t>
            </w:r>
            <w:r w:rsidR="00E1219F">
              <w:t>surveillance</w:t>
            </w:r>
            <w:r>
              <w:t xml:space="preserve"> of public spaces</w:t>
            </w:r>
            <w:r w:rsidR="007C322D">
              <w:t>.</w:t>
            </w:r>
          </w:p>
        </w:tc>
        <w:tc>
          <w:tcPr>
            <w:tcW w:w="4261" w:type="dxa"/>
            <w:shd w:val="clear" w:color="auto" w:fill="auto"/>
          </w:tcPr>
          <w:p w14:paraId="1F403B22" w14:textId="5768431E" w:rsidR="00F56BE5" w:rsidRDefault="00933415" w:rsidP="007B3357">
            <w:pPr>
              <w:pStyle w:val="QPPTableTextBold"/>
            </w:pPr>
            <w:r>
              <w:t>AO</w:t>
            </w:r>
            <w:r w:rsidR="002353F4">
              <w:t>1</w:t>
            </w:r>
            <w:r w:rsidR="00955016">
              <w:t>7</w:t>
            </w:r>
          </w:p>
          <w:p w14:paraId="7E293B80" w14:textId="3C208CE3" w:rsidR="00ED2132" w:rsidRDefault="00C144CD" w:rsidP="007B3357">
            <w:pPr>
              <w:pStyle w:val="QPPTableTextBody"/>
            </w:pPr>
            <w:hyperlink r:id="rId75" w:anchor="Dwelling" w:history="1">
              <w:r w:rsidR="003B78D3" w:rsidRPr="003B78D3">
                <w:rPr>
                  <w:rStyle w:val="Hyperlink"/>
                </w:rPr>
                <w:t>Dwelling</w:t>
              </w:r>
              <w:r w:rsidR="00AD7EFB" w:rsidRPr="003B78D3">
                <w:rPr>
                  <w:rStyle w:val="Hyperlink"/>
                </w:rPr>
                <w:t>s</w:t>
              </w:r>
            </w:hyperlink>
            <w:r w:rsidR="00AD7EFB">
              <w:t xml:space="preserve"> that have a common boundary with, or are located directly opposite a </w:t>
            </w:r>
            <w:hyperlink r:id="rId76" w:anchor="Park" w:history="1">
              <w:r w:rsidR="00AD7EFB" w:rsidRPr="0014548F">
                <w:rPr>
                  <w:rStyle w:val="Hyperlink"/>
                </w:rPr>
                <w:t>park</w:t>
              </w:r>
            </w:hyperlink>
            <w:r w:rsidR="00AD7EFB">
              <w:t xml:space="preserve"> incorporate large windows, balconies or courtyards facing the park</w:t>
            </w:r>
            <w:r w:rsidR="007C322D">
              <w:t>.</w:t>
            </w:r>
          </w:p>
        </w:tc>
      </w:tr>
      <w:tr w:rsidR="002353F4" w14:paraId="2B13CB65" w14:textId="77777777" w:rsidTr="00BD3809">
        <w:tc>
          <w:tcPr>
            <w:tcW w:w="4261" w:type="dxa"/>
            <w:shd w:val="clear" w:color="auto" w:fill="auto"/>
          </w:tcPr>
          <w:p w14:paraId="3D47FA6B" w14:textId="55E3C803" w:rsidR="002353F4" w:rsidRDefault="002353F4" w:rsidP="007B3357">
            <w:pPr>
              <w:pStyle w:val="QPPTableTextBold"/>
            </w:pPr>
            <w:r>
              <w:t>PO1</w:t>
            </w:r>
            <w:r w:rsidR="00955016">
              <w:t>8</w:t>
            </w:r>
          </w:p>
          <w:p w14:paraId="0D5EB371" w14:textId="47C9C2B2" w:rsidR="002353F4" w:rsidRDefault="002353F4" w:rsidP="00136BA0">
            <w:pPr>
              <w:pStyle w:val="QPPTableTextBody"/>
            </w:pPr>
            <w:r>
              <w:t xml:space="preserve">Development provides visual interest and achieves a varied streetscape appearance. A repetitive site layout and built form is avoided where </w:t>
            </w:r>
            <w:hyperlink r:id="rId77" w:anchor="Multiple" w:history="1">
              <w:r w:rsidR="003B78D3" w:rsidRPr="003B78D3">
                <w:rPr>
                  <w:rStyle w:val="Hyperlink"/>
                </w:rPr>
                <w:t>multiple dwellings</w:t>
              </w:r>
            </w:hyperlink>
            <w:r>
              <w:t xml:space="preserve"> directly adjoin a public road.</w:t>
            </w:r>
          </w:p>
        </w:tc>
        <w:tc>
          <w:tcPr>
            <w:tcW w:w="4261" w:type="dxa"/>
            <w:shd w:val="clear" w:color="auto" w:fill="auto"/>
          </w:tcPr>
          <w:p w14:paraId="05169DFE" w14:textId="1E7D0D6F" w:rsidR="002353F4" w:rsidRDefault="002353F4" w:rsidP="007B3357">
            <w:pPr>
              <w:pStyle w:val="QPPTableTextBold"/>
            </w:pPr>
            <w:r>
              <w:t>AO1</w:t>
            </w:r>
            <w:r w:rsidR="00955016">
              <w:t>8</w:t>
            </w:r>
          </w:p>
          <w:p w14:paraId="4FB7C5A1" w14:textId="223F0587" w:rsidR="002353F4" w:rsidRDefault="002353F4" w:rsidP="00136BA0">
            <w:pPr>
              <w:pStyle w:val="QPPTableTextBody"/>
            </w:pPr>
            <w:r>
              <w:t xml:space="preserve">Where directly facing a public street, a maximum of two </w:t>
            </w:r>
            <w:hyperlink r:id="rId78" w:anchor="Multiple" w:history="1">
              <w:r w:rsidR="003B78D3" w:rsidRPr="003B78D3">
                <w:rPr>
                  <w:rStyle w:val="Hyperlink"/>
                </w:rPr>
                <w:t>multiple dwellings</w:t>
              </w:r>
            </w:hyperlink>
            <w:r>
              <w:t xml:space="preserve"> in a row have the same:</w:t>
            </w:r>
          </w:p>
          <w:p w14:paraId="58259FB5" w14:textId="66C3BDDE" w:rsidR="002353F4" w:rsidRDefault="002353F4" w:rsidP="00136BA0">
            <w:pPr>
              <w:pStyle w:val="HGTableBullet2"/>
              <w:numPr>
                <w:ilvl w:val="0"/>
                <w:numId w:val="87"/>
              </w:numPr>
            </w:pPr>
            <w:r>
              <w:t xml:space="preserve">frontage boundary </w:t>
            </w:r>
            <w:hyperlink r:id="rId79" w:anchor="Setback" w:history="1">
              <w:r w:rsidRPr="004811BA">
                <w:rPr>
                  <w:rStyle w:val="Hyperlink"/>
                </w:rPr>
                <w:t>setback</w:t>
              </w:r>
            </w:hyperlink>
            <w:r>
              <w:t>;</w:t>
            </w:r>
          </w:p>
          <w:p w14:paraId="366CC403" w14:textId="77777777" w:rsidR="002353F4" w:rsidRDefault="002353F4" w:rsidP="00136BA0">
            <w:pPr>
              <w:pStyle w:val="HGTableBullet2"/>
            </w:pPr>
            <w:r>
              <w:t>fa</w:t>
            </w:r>
            <w:r w:rsidR="009830A8">
              <w:t>c</w:t>
            </w:r>
            <w:r>
              <w:t>ade design;</w:t>
            </w:r>
          </w:p>
          <w:p w14:paraId="05A87817" w14:textId="77777777" w:rsidR="002353F4" w:rsidRDefault="002353F4" w:rsidP="00136BA0">
            <w:pPr>
              <w:pStyle w:val="HGTableBullet2"/>
            </w:pPr>
            <w:r>
              <w:t>colour and materials.</w:t>
            </w:r>
          </w:p>
        </w:tc>
      </w:tr>
      <w:tr w:rsidR="002353F4" w14:paraId="7E2EB852" w14:textId="77777777" w:rsidTr="00561C41">
        <w:tc>
          <w:tcPr>
            <w:tcW w:w="8522" w:type="dxa"/>
            <w:gridSpan w:val="2"/>
            <w:shd w:val="clear" w:color="auto" w:fill="auto"/>
          </w:tcPr>
          <w:p w14:paraId="316EAEA5" w14:textId="77777777" w:rsidR="002353F4" w:rsidRDefault="002353F4" w:rsidP="007B3357">
            <w:pPr>
              <w:pStyle w:val="QPPTableTextBold"/>
            </w:pPr>
            <w:r>
              <w:t>If in the Low-medium density residential zone where for lots less than 400m</w:t>
            </w:r>
            <w:r w:rsidRPr="00136BA0">
              <w:rPr>
                <w:rStyle w:val="QPPSuperscriptChar"/>
              </w:rPr>
              <w:t>2</w:t>
            </w:r>
          </w:p>
        </w:tc>
      </w:tr>
      <w:tr w:rsidR="007B2728" w14:paraId="38BDC963" w14:textId="77777777" w:rsidTr="00FF5EAC">
        <w:trPr>
          <w:trHeight w:val="1750"/>
        </w:trPr>
        <w:tc>
          <w:tcPr>
            <w:tcW w:w="4261" w:type="dxa"/>
            <w:vMerge w:val="restart"/>
            <w:shd w:val="clear" w:color="auto" w:fill="auto"/>
          </w:tcPr>
          <w:p w14:paraId="61620D76" w14:textId="3E7915D8" w:rsidR="007B2728" w:rsidRDefault="007B2728" w:rsidP="007B3357">
            <w:pPr>
              <w:pStyle w:val="QPPTableTextBold"/>
            </w:pPr>
            <w:r>
              <w:t>PO</w:t>
            </w:r>
            <w:r w:rsidR="00955016">
              <w:t>19</w:t>
            </w:r>
          </w:p>
          <w:p w14:paraId="09AB4276" w14:textId="77777777" w:rsidR="007B2728" w:rsidRDefault="007B2728" w:rsidP="00136BA0">
            <w:pPr>
              <w:pStyle w:val="QPPTableTextBody"/>
            </w:pPr>
            <w:r>
              <w:t>Development of house lots less than 400m</w:t>
            </w:r>
            <w:r w:rsidRPr="00136BA0">
              <w:rPr>
                <w:rStyle w:val="QPPSuperscriptChar"/>
              </w:rPr>
              <w:t>2</w:t>
            </w:r>
            <w:r>
              <w:t>:</w:t>
            </w:r>
          </w:p>
          <w:p w14:paraId="0A214D23" w14:textId="77777777" w:rsidR="007B2728" w:rsidRDefault="007B2728" w:rsidP="00136BA0">
            <w:pPr>
              <w:pStyle w:val="HGTableBullet2"/>
              <w:numPr>
                <w:ilvl w:val="0"/>
                <w:numId w:val="88"/>
              </w:numPr>
            </w:pPr>
            <w:r>
              <w:t>are of a sufficient size to accommodate the intended housing form;</w:t>
            </w:r>
          </w:p>
          <w:p w14:paraId="3A98E7E5" w14:textId="77777777" w:rsidR="007B2728" w:rsidRDefault="007B2728" w:rsidP="00136BA0">
            <w:pPr>
              <w:pStyle w:val="HGTableBullet2"/>
            </w:pPr>
            <w:r>
              <w:t>are located on land physically suitable to accommodate the intended housing form;</w:t>
            </w:r>
          </w:p>
          <w:p w14:paraId="17050E2A" w14:textId="77777777" w:rsidR="007B2728" w:rsidRDefault="007B2728" w:rsidP="00136BA0">
            <w:pPr>
              <w:pStyle w:val="HGTableBullet2"/>
            </w:pPr>
            <w:r>
              <w:t>avoid a repetitive streetscape appearance;</w:t>
            </w:r>
          </w:p>
          <w:p w14:paraId="37FD3028" w14:textId="77777777" w:rsidR="007B2728" w:rsidRDefault="007B2728" w:rsidP="00136BA0">
            <w:pPr>
              <w:pStyle w:val="HGTableBullet2"/>
            </w:pPr>
            <w:r>
              <w:t>avoid the proliferation of closely spaced vehicle crossovers and maximise on-street parking opportunities;</w:t>
            </w:r>
          </w:p>
          <w:p w14:paraId="072D52A4" w14:textId="77777777" w:rsidR="007B2728" w:rsidRDefault="007B2728" w:rsidP="00136BA0">
            <w:pPr>
              <w:pStyle w:val="HGTableBullet2"/>
            </w:pPr>
            <w:r>
              <w:t>do not undermine the intended character of the zoning.</w:t>
            </w:r>
          </w:p>
        </w:tc>
        <w:tc>
          <w:tcPr>
            <w:tcW w:w="4261" w:type="dxa"/>
            <w:shd w:val="clear" w:color="auto" w:fill="auto"/>
          </w:tcPr>
          <w:p w14:paraId="70C80477" w14:textId="4647D3FD" w:rsidR="007B2728" w:rsidRDefault="007B2728" w:rsidP="007B3357">
            <w:pPr>
              <w:pStyle w:val="QPPTableTextBold"/>
            </w:pPr>
            <w:r>
              <w:t>AO</w:t>
            </w:r>
            <w:r w:rsidR="00955016">
              <w:t>19</w:t>
            </w:r>
            <w:r>
              <w:t>.1</w:t>
            </w:r>
          </w:p>
          <w:p w14:paraId="44602D7C" w14:textId="77777777" w:rsidR="007B2728" w:rsidRDefault="007B2728" w:rsidP="00136BA0">
            <w:pPr>
              <w:pStyle w:val="QPPTableTextBody"/>
            </w:pPr>
            <w:r>
              <w:t>House lots have an area of at least 250m</w:t>
            </w:r>
            <w:r w:rsidRPr="0079406D">
              <w:rPr>
                <w:rStyle w:val="QPPSuperscriptChar"/>
              </w:rPr>
              <w:t>2</w:t>
            </w:r>
            <w:r>
              <w:t>.</w:t>
            </w:r>
          </w:p>
        </w:tc>
      </w:tr>
      <w:tr w:rsidR="00613958" w14:paraId="0921A768" w14:textId="77777777" w:rsidTr="00BD3809">
        <w:tc>
          <w:tcPr>
            <w:tcW w:w="4261" w:type="dxa"/>
            <w:vMerge/>
            <w:shd w:val="clear" w:color="auto" w:fill="auto"/>
          </w:tcPr>
          <w:p w14:paraId="63E39E8C" w14:textId="77777777" w:rsidR="00613958" w:rsidRDefault="00613958" w:rsidP="007B3357">
            <w:pPr>
              <w:pStyle w:val="QPPTableTextBold"/>
            </w:pPr>
          </w:p>
        </w:tc>
        <w:tc>
          <w:tcPr>
            <w:tcW w:w="4261" w:type="dxa"/>
            <w:shd w:val="clear" w:color="auto" w:fill="auto"/>
          </w:tcPr>
          <w:p w14:paraId="2E465AEB" w14:textId="4C9C668E" w:rsidR="00613958" w:rsidRDefault="00452C97" w:rsidP="007B3357">
            <w:pPr>
              <w:pStyle w:val="QPPTableTextBold"/>
            </w:pPr>
            <w:r>
              <w:t>AO</w:t>
            </w:r>
            <w:r w:rsidR="00955016">
              <w:t>19</w:t>
            </w:r>
            <w:r>
              <w:t>.</w:t>
            </w:r>
            <w:r w:rsidR="007B2728">
              <w:t>2</w:t>
            </w:r>
          </w:p>
          <w:p w14:paraId="5C1ABF16" w14:textId="77777777" w:rsidR="00452C97" w:rsidRDefault="00452C97" w:rsidP="00136BA0">
            <w:pPr>
              <w:pStyle w:val="QPPTableTextBody"/>
            </w:pPr>
            <w:r>
              <w:t>No more than five house lots with a minimum site of less than 400m</w:t>
            </w:r>
            <w:r w:rsidRPr="0079406D">
              <w:rPr>
                <w:rStyle w:val="QPPSuperscriptChar"/>
              </w:rPr>
              <w:t>2</w:t>
            </w:r>
            <w:r>
              <w:t xml:space="preserve"> fronting the same street adjoin each other</w:t>
            </w:r>
            <w:r w:rsidR="00C72A09">
              <w:t>.</w:t>
            </w:r>
          </w:p>
        </w:tc>
      </w:tr>
      <w:tr w:rsidR="00B05B93" w14:paraId="43520081" w14:textId="77777777" w:rsidTr="00B05B93">
        <w:tc>
          <w:tcPr>
            <w:tcW w:w="8522" w:type="dxa"/>
            <w:gridSpan w:val="2"/>
            <w:shd w:val="clear" w:color="auto" w:fill="auto"/>
          </w:tcPr>
          <w:p w14:paraId="6B1FF049" w14:textId="77777777" w:rsidR="00B05B93" w:rsidRDefault="00AC1B6A" w:rsidP="00136BA0">
            <w:pPr>
              <w:pStyle w:val="QPPTableTextBold"/>
            </w:pPr>
            <w:r>
              <w:t xml:space="preserve">If in </w:t>
            </w:r>
            <w:r w:rsidR="007B2728">
              <w:t>a zone in the residential zones category and the High ecological significance sub-category of the Biodiversity areas overlay</w:t>
            </w:r>
          </w:p>
        </w:tc>
      </w:tr>
      <w:tr w:rsidR="00B05B93" w14:paraId="55B34BDF" w14:textId="77777777" w:rsidTr="00B05B93">
        <w:trPr>
          <w:trHeight w:val="543"/>
        </w:trPr>
        <w:tc>
          <w:tcPr>
            <w:tcW w:w="4261" w:type="dxa"/>
            <w:vMerge w:val="restart"/>
            <w:shd w:val="clear" w:color="auto" w:fill="auto"/>
          </w:tcPr>
          <w:p w14:paraId="3BEA2291" w14:textId="271720AA" w:rsidR="00B05B93" w:rsidRDefault="00933415" w:rsidP="00B05B93">
            <w:pPr>
              <w:pStyle w:val="QPPTableTextBold"/>
            </w:pPr>
            <w:r>
              <w:t>PO</w:t>
            </w:r>
            <w:r w:rsidR="007B2728">
              <w:t>2</w:t>
            </w:r>
            <w:r w:rsidR="00955016">
              <w:t>0</w:t>
            </w:r>
          </w:p>
          <w:p w14:paraId="203CD604" w14:textId="7E57E5D4" w:rsidR="00B05B93" w:rsidRDefault="00B05B93" w:rsidP="007B3357">
            <w:pPr>
              <w:pStyle w:val="QPPTableTextBody"/>
            </w:pPr>
            <w:r>
              <w:t xml:space="preserve">Lot layout, siting and size, </w:t>
            </w:r>
            <w:hyperlink r:id="rId80" w:anchor="BuildingFoot" w:history="1">
              <w:r w:rsidRPr="00F96378">
                <w:rPr>
                  <w:rStyle w:val="Hyperlink"/>
                </w:rPr>
                <w:t xml:space="preserve">building </w:t>
              </w:r>
              <w:r w:rsidR="00AC1B6A" w:rsidRPr="00F96378">
                <w:rPr>
                  <w:rStyle w:val="Hyperlink"/>
                </w:rPr>
                <w:t>footprints</w:t>
              </w:r>
            </w:hyperlink>
            <w:r>
              <w:t xml:space="preserve"> and filling and excavation:</w:t>
            </w:r>
          </w:p>
          <w:p w14:paraId="58EB19EA" w14:textId="77777777" w:rsidR="00B05B93" w:rsidRPr="00B05B93" w:rsidRDefault="00B05B93" w:rsidP="007B3357">
            <w:pPr>
              <w:pStyle w:val="HGTableBullet2"/>
              <w:numPr>
                <w:ilvl w:val="0"/>
                <w:numId w:val="68"/>
              </w:numPr>
            </w:pPr>
            <w:r>
              <w:t>a</w:t>
            </w:r>
            <w:r w:rsidRPr="00B05B93">
              <w:t>re consistent with the landscape character intent of the precinct;</w:t>
            </w:r>
          </w:p>
          <w:p w14:paraId="4E4E0444" w14:textId="77777777" w:rsidR="00B05B93" w:rsidRPr="00B05B93" w:rsidRDefault="00B05B93" w:rsidP="007B3357">
            <w:pPr>
              <w:pStyle w:val="HGTableBullet2"/>
            </w:pPr>
            <w:r>
              <w:t>m</w:t>
            </w:r>
            <w:r w:rsidRPr="00B05B93">
              <w:t>aximise the preservation of koala habitat values;</w:t>
            </w:r>
          </w:p>
          <w:p w14:paraId="220691E0" w14:textId="77777777" w:rsidR="00B05B93" w:rsidRPr="00B05B93" w:rsidRDefault="00B05B93" w:rsidP="007B3357">
            <w:pPr>
              <w:pStyle w:val="HGTableBullet2"/>
            </w:pPr>
            <w:r>
              <w:t>f</w:t>
            </w:r>
            <w:r w:rsidRPr="00B05B93">
              <w:t>acilitate safe koala movement;</w:t>
            </w:r>
          </w:p>
          <w:p w14:paraId="71170ACD" w14:textId="77777777" w:rsidR="00B05B93" w:rsidRPr="00B05B93" w:rsidRDefault="00B05B93" w:rsidP="007B3357">
            <w:pPr>
              <w:pStyle w:val="HGTableBullet2"/>
            </w:pPr>
            <w:r>
              <w:t>m</w:t>
            </w:r>
            <w:r w:rsidRPr="00B05B93">
              <w:t xml:space="preserve">inimise </w:t>
            </w:r>
            <w:hyperlink r:id="rId81" w:anchor="EdgeEffects" w:history="1">
              <w:r w:rsidR="004328A3" w:rsidRPr="004328A3">
                <w:rPr>
                  <w:rStyle w:val="Hyperlink"/>
                </w:rPr>
                <w:t>edge effects</w:t>
              </w:r>
            </w:hyperlink>
            <w:r w:rsidRPr="00B05B93">
              <w:t>;</w:t>
            </w:r>
          </w:p>
          <w:p w14:paraId="1C063ECE" w14:textId="77777777" w:rsidR="00B05B93" w:rsidRPr="00B05B93" w:rsidRDefault="00B05B93" w:rsidP="007B3357">
            <w:pPr>
              <w:pStyle w:val="HGTableBullet2"/>
            </w:pPr>
            <w:r>
              <w:t>p</w:t>
            </w:r>
            <w:r w:rsidRPr="00B05B93">
              <w:t>rovide a koala habitat transition between urban and non-urban areas;</w:t>
            </w:r>
          </w:p>
          <w:p w14:paraId="36A420B4" w14:textId="77777777" w:rsidR="00B05B93" w:rsidRDefault="00B05B93" w:rsidP="007B3357">
            <w:pPr>
              <w:pStyle w:val="HGTableBullet2"/>
            </w:pPr>
            <w:r>
              <w:t>ar</w:t>
            </w:r>
            <w:r w:rsidRPr="00B05B93">
              <w:t>e designed and sited to avoid or appropriately mitigate natural hazards in accordance with acceptable standards</w:t>
            </w:r>
            <w:r w:rsidR="009E4771">
              <w:t>.</w:t>
            </w:r>
          </w:p>
        </w:tc>
        <w:tc>
          <w:tcPr>
            <w:tcW w:w="4261" w:type="dxa"/>
            <w:shd w:val="clear" w:color="auto" w:fill="auto"/>
          </w:tcPr>
          <w:p w14:paraId="51877840" w14:textId="3D4CF3BF" w:rsidR="00B05B93" w:rsidRDefault="00933415" w:rsidP="007B3357">
            <w:pPr>
              <w:pStyle w:val="QPPTableTextBold"/>
            </w:pPr>
            <w:r>
              <w:t>AO</w:t>
            </w:r>
            <w:r w:rsidR="007B2728">
              <w:t>2</w:t>
            </w:r>
            <w:r w:rsidR="00955016">
              <w:t>0</w:t>
            </w:r>
            <w:r w:rsidR="00B05B93">
              <w:t>.1</w:t>
            </w:r>
          </w:p>
          <w:p w14:paraId="551D0771" w14:textId="77777777" w:rsidR="007C322D" w:rsidRDefault="00B05B93" w:rsidP="003578F0">
            <w:pPr>
              <w:pStyle w:val="QPPTableTextBody"/>
            </w:pPr>
            <w:r>
              <w:t>The lot size is not less than 1,500m</w:t>
            </w:r>
            <w:r w:rsidRPr="00CD13AD">
              <w:rPr>
                <w:rStyle w:val="QPPSuperscriptChar"/>
              </w:rPr>
              <w:t>2</w:t>
            </w:r>
            <w:r w:rsidR="007C322D">
              <w:t>.</w:t>
            </w:r>
          </w:p>
        </w:tc>
      </w:tr>
      <w:tr w:rsidR="00B05B93" w14:paraId="21887811" w14:textId="77777777" w:rsidTr="00BD3809">
        <w:trPr>
          <w:trHeight w:val="537"/>
        </w:trPr>
        <w:tc>
          <w:tcPr>
            <w:tcW w:w="4261" w:type="dxa"/>
            <w:vMerge/>
            <w:shd w:val="clear" w:color="auto" w:fill="auto"/>
          </w:tcPr>
          <w:p w14:paraId="5A729156" w14:textId="77777777" w:rsidR="00B05B93" w:rsidRDefault="00B05B93" w:rsidP="00B05B93">
            <w:pPr>
              <w:pStyle w:val="QPPTableTextBody"/>
            </w:pPr>
          </w:p>
        </w:tc>
        <w:tc>
          <w:tcPr>
            <w:tcW w:w="4261" w:type="dxa"/>
            <w:shd w:val="clear" w:color="auto" w:fill="auto"/>
          </w:tcPr>
          <w:p w14:paraId="783E7C96" w14:textId="4C2FC5FF" w:rsidR="00B05B93" w:rsidRDefault="00933415" w:rsidP="007B3357">
            <w:pPr>
              <w:pStyle w:val="QPPTableTextBold"/>
            </w:pPr>
            <w:r>
              <w:t>AO</w:t>
            </w:r>
            <w:r w:rsidR="007B2728">
              <w:t>2</w:t>
            </w:r>
            <w:r w:rsidR="00955016">
              <w:t>0</w:t>
            </w:r>
            <w:r w:rsidR="00B05B93">
              <w:t>.2</w:t>
            </w:r>
          </w:p>
          <w:p w14:paraId="103E795C" w14:textId="0D1903B5" w:rsidR="00B05B93" w:rsidRDefault="00B05B93" w:rsidP="00B05B93">
            <w:pPr>
              <w:pStyle w:val="QPPTableTextBody"/>
            </w:pPr>
            <w:r>
              <w:t xml:space="preserve">Each lot contains a </w:t>
            </w:r>
            <w:hyperlink r:id="rId82" w:anchor="DevtFootprintPlan" w:history="1">
              <w:r w:rsidR="00FB3D61" w:rsidRPr="00103C7B">
                <w:rPr>
                  <w:rStyle w:val="Hyperlink"/>
                </w:rPr>
                <w:t xml:space="preserve">development footprint </w:t>
              </w:r>
              <w:r w:rsidRPr="00103C7B">
                <w:rPr>
                  <w:rStyle w:val="Hyperlink"/>
                </w:rPr>
                <w:t>plan</w:t>
              </w:r>
            </w:hyperlink>
            <w:r>
              <w:t xml:space="preserve"> that is:</w:t>
            </w:r>
          </w:p>
          <w:p w14:paraId="47C2836E" w14:textId="77777777" w:rsidR="00B05B93" w:rsidRDefault="00B05B93" w:rsidP="007B3357">
            <w:pPr>
              <w:pStyle w:val="HGTableBullet2"/>
              <w:numPr>
                <w:ilvl w:val="0"/>
                <w:numId w:val="59"/>
              </w:numPr>
            </w:pPr>
            <w:r>
              <w:t>a maximum of 600m</w:t>
            </w:r>
            <w:r w:rsidRPr="00CD13AD">
              <w:rPr>
                <w:rStyle w:val="QPPSuperscriptChar"/>
              </w:rPr>
              <w:t>2</w:t>
            </w:r>
            <w:r>
              <w:t>;</w:t>
            </w:r>
          </w:p>
          <w:p w14:paraId="0C38F7F8" w14:textId="77777777" w:rsidR="00B05B93" w:rsidRDefault="00B05B93" w:rsidP="007B3357">
            <w:pPr>
              <w:pStyle w:val="HGTableBullet2"/>
            </w:pPr>
            <w:r>
              <w:t>set back from any public road by a minimum distance of 6m, except driveway;</w:t>
            </w:r>
          </w:p>
          <w:p w14:paraId="008D92E1" w14:textId="77777777" w:rsidR="00B05B93" w:rsidRDefault="00B05B93" w:rsidP="007B3357">
            <w:pPr>
              <w:pStyle w:val="HGTableBullet2"/>
            </w:pPr>
            <w:r>
              <w:t>regular in shape with a minimum dimension of 15m;</w:t>
            </w:r>
          </w:p>
          <w:p w14:paraId="5248748A" w14:textId="77777777" w:rsidR="00B05B93" w:rsidRDefault="00B05B93" w:rsidP="007B3357">
            <w:pPr>
              <w:pStyle w:val="HGTableBullet2"/>
            </w:pPr>
            <w:r>
              <w:t>located outside a waterway corridor</w:t>
            </w:r>
            <w:r w:rsidR="00DC5825">
              <w:t xml:space="preserve">, as shown on the </w:t>
            </w:r>
            <w:hyperlink r:id="rId83" w:history="1">
              <w:r w:rsidR="00DC5825" w:rsidRPr="00103C7B">
                <w:rPr>
                  <w:rStyle w:val="Hyperlink"/>
                </w:rPr>
                <w:t>Waterway overlay map</w:t>
              </w:r>
            </w:hyperlink>
            <w:r>
              <w:t>;</w:t>
            </w:r>
          </w:p>
          <w:p w14:paraId="40ABB1D1" w14:textId="77777777" w:rsidR="00B05B93" w:rsidRDefault="00B05B93" w:rsidP="007B3357">
            <w:pPr>
              <w:pStyle w:val="HGTableBullet2"/>
            </w:pPr>
            <w:r>
              <w:t>situated no less than 100m from the Moonie oil pipelines;</w:t>
            </w:r>
          </w:p>
          <w:p w14:paraId="15D18282" w14:textId="77777777" w:rsidR="00B05B93" w:rsidRDefault="00B05B93" w:rsidP="007B3357">
            <w:pPr>
              <w:pStyle w:val="HGTableBullet2"/>
            </w:pPr>
            <w:r>
              <w:t>situated no less than 100m from AGL gas pipeline.</w:t>
            </w:r>
          </w:p>
        </w:tc>
      </w:tr>
      <w:tr w:rsidR="00B05B93" w14:paraId="0A5A785A" w14:textId="77777777" w:rsidTr="00BD3809">
        <w:trPr>
          <w:trHeight w:val="537"/>
        </w:trPr>
        <w:tc>
          <w:tcPr>
            <w:tcW w:w="4261" w:type="dxa"/>
            <w:vMerge/>
            <w:shd w:val="clear" w:color="auto" w:fill="auto"/>
          </w:tcPr>
          <w:p w14:paraId="0B72D88E" w14:textId="77777777" w:rsidR="00B05B93" w:rsidRDefault="00B05B93" w:rsidP="00B05B93">
            <w:pPr>
              <w:pStyle w:val="QPPTableTextBody"/>
            </w:pPr>
          </w:p>
        </w:tc>
        <w:tc>
          <w:tcPr>
            <w:tcW w:w="4261" w:type="dxa"/>
            <w:shd w:val="clear" w:color="auto" w:fill="auto"/>
          </w:tcPr>
          <w:p w14:paraId="4FEA71CA" w14:textId="5FCB98C8" w:rsidR="00B05B93" w:rsidRDefault="00933415" w:rsidP="007B3357">
            <w:pPr>
              <w:pStyle w:val="QPPTableTextBold"/>
            </w:pPr>
            <w:r>
              <w:t>AO</w:t>
            </w:r>
            <w:r w:rsidR="007B2728">
              <w:t>2</w:t>
            </w:r>
            <w:r w:rsidR="00955016">
              <w:t>0</w:t>
            </w:r>
            <w:r w:rsidR="00B05B93">
              <w:t>.3</w:t>
            </w:r>
          </w:p>
          <w:p w14:paraId="701C20AE" w14:textId="13AFFCD1" w:rsidR="00B05B93" w:rsidRDefault="00081651" w:rsidP="00B05B93">
            <w:pPr>
              <w:pStyle w:val="QPPTableTextBody"/>
            </w:pPr>
            <w:r>
              <w:t xml:space="preserve">A </w:t>
            </w:r>
            <w:hyperlink r:id="rId84" w:anchor="DevtFootprintPlan" w:history="1">
              <w:r w:rsidR="00FB3D61" w:rsidRPr="00103C7B">
                <w:rPr>
                  <w:rStyle w:val="Hyperlink"/>
                </w:rPr>
                <w:t xml:space="preserve">development footprint </w:t>
              </w:r>
              <w:r w:rsidRPr="00103C7B">
                <w:rPr>
                  <w:rStyle w:val="Hyperlink"/>
                </w:rPr>
                <w:t>plan</w:t>
              </w:r>
            </w:hyperlink>
            <w:r>
              <w:t xml:space="preserve"> for </w:t>
            </w:r>
            <w:r w:rsidR="00EE4ACF">
              <w:t>e</w:t>
            </w:r>
            <w:r>
              <w:t>ach proposed lot, is nominated for:</w:t>
            </w:r>
          </w:p>
          <w:p w14:paraId="021EAC4D" w14:textId="681C9915" w:rsidR="00081651" w:rsidRDefault="00081651" w:rsidP="007B3357">
            <w:pPr>
              <w:pStyle w:val="HGTableBullet2"/>
              <w:numPr>
                <w:ilvl w:val="0"/>
                <w:numId w:val="60"/>
              </w:numPr>
            </w:pPr>
            <w:r>
              <w:lastRenderedPageBreak/>
              <w:t xml:space="preserve">the potential </w:t>
            </w:r>
            <w:hyperlink r:id="rId85" w:anchor="Dwelling" w:history="1">
              <w:r w:rsidR="003B78D3" w:rsidRPr="003B78D3">
                <w:rPr>
                  <w:rStyle w:val="Hyperlink"/>
                </w:rPr>
                <w:t>dwelling</w:t>
              </w:r>
            </w:hyperlink>
            <w:r>
              <w:t xml:space="preserve"> including </w:t>
            </w:r>
            <w:hyperlink r:id="rId86" w:anchor="SecondaryDwg" w:history="1">
              <w:r w:rsidRPr="003B78D3">
                <w:rPr>
                  <w:rStyle w:val="Hyperlink"/>
                </w:rPr>
                <w:t>secondary dwellings</w:t>
              </w:r>
            </w:hyperlink>
            <w:r>
              <w:t>;</w:t>
            </w:r>
          </w:p>
          <w:p w14:paraId="6DC4A777" w14:textId="77777777" w:rsidR="00081651" w:rsidRDefault="00081651" w:rsidP="007B3357">
            <w:pPr>
              <w:pStyle w:val="HGTableBullet2"/>
            </w:pPr>
            <w:r>
              <w:t>all ancillary buildings and</w:t>
            </w:r>
            <w:r w:rsidR="007B3357">
              <w:t xml:space="preserve"> structures, such as pools, tenn</w:t>
            </w:r>
            <w:r>
              <w:t>is courts or other impervious recreation services and outbuildings such as garages;</w:t>
            </w:r>
          </w:p>
          <w:p w14:paraId="2C59617E" w14:textId="77777777" w:rsidR="00081651" w:rsidRDefault="00081651" w:rsidP="007B3357">
            <w:pPr>
              <w:pStyle w:val="HGTableBullet2"/>
            </w:pPr>
            <w:r>
              <w:t>parking areas and accesses/driveways;</w:t>
            </w:r>
          </w:p>
          <w:p w14:paraId="7BFDE07B" w14:textId="77777777" w:rsidR="00081651" w:rsidRDefault="00081651" w:rsidP="007B3357">
            <w:pPr>
              <w:pStyle w:val="HGTableBullet2"/>
            </w:pPr>
            <w:r>
              <w:t>excavation, filling and retaining walls;</w:t>
            </w:r>
          </w:p>
          <w:p w14:paraId="5599DA59" w14:textId="77777777" w:rsidR="00081651" w:rsidRDefault="00081651" w:rsidP="007B3357">
            <w:pPr>
              <w:pStyle w:val="HGTableBullet2"/>
            </w:pPr>
            <w:r>
              <w:t>where applicable, a home</w:t>
            </w:r>
            <w:r w:rsidR="008864A5">
              <w:t xml:space="preserve">-based </w:t>
            </w:r>
            <w:r>
              <w:t>business, satellite dish and outdoor lighting.</w:t>
            </w:r>
          </w:p>
        </w:tc>
      </w:tr>
      <w:tr w:rsidR="00B05B93" w14:paraId="17172DD8" w14:textId="77777777" w:rsidTr="00BD3809">
        <w:trPr>
          <w:trHeight w:val="537"/>
        </w:trPr>
        <w:tc>
          <w:tcPr>
            <w:tcW w:w="4261" w:type="dxa"/>
            <w:vMerge/>
            <w:shd w:val="clear" w:color="auto" w:fill="auto"/>
          </w:tcPr>
          <w:p w14:paraId="4BC7DD60" w14:textId="77777777" w:rsidR="00B05B93" w:rsidRDefault="00B05B93" w:rsidP="00B05B93">
            <w:pPr>
              <w:pStyle w:val="QPPTableTextBody"/>
            </w:pPr>
          </w:p>
        </w:tc>
        <w:tc>
          <w:tcPr>
            <w:tcW w:w="4261" w:type="dxa"/>
            <w:shd w:val="clear" w:color="auto" w:fill="auto"/>
          </w:tcPr>
          <w:p w14:paraId="4D848D0E" w14:textId="20B125FF" w:rsidR="00B05B93" w:rsidRDefault="00933415" w:rsidP="007B3357">
            <w:pPr>
              <w:pStyle w:val="QPPTableTextBold"/>
            </w:pPr>
            <w:r>
              <w:t>AO</w:t>
            </w:r>
            <w:r w:rsidR="007B2728">
              <w:t>2</w:t>
            </w:r>
            <w:r w:rsidR="00955016">
              <w:t>0</w:t>
            </w:r>
            <w:r w:rsidR="00081651">
              <w:t>.4</w:t>
            </w:r>
          </w:p>
          <w:p w14:paraId="7124427A" w14:textId="52E0E960" w:rsidR="00081651" w:rsidRDefault="00081651" w:rsidP="007C322D">
            <w:pPr>
              <w:pStyle w:val="QPPTableTextBody"/>
            </w:pPr>
            <w:r>
              <w:t>Developme</w:t>
            </w:r>
            <w:r w:rsidR="00EE4ACF">
              <w:t>nt does not result in clear</w:t>
            </w:r>
            <w:r>
              <w:t xml:space="preserve">ing koala habitat or clearing koala habitat is limited to the nominated </w:t>
            </w:r>
            <w:hyperlink r:id="rId87" w:anchor="DevtFootprintPlan" w:history="1">
              <w:r w:rsidR="00FB3D61" w:rsidRPr="00103C7B">
                <w:rPr>
                  <w:rStyle w:val="Hyperlink"/>
                </w:rPr>
                <w:t>development footprint</w:t>
              </w:r>
              <w:r w:rsidRPr="00103C7B">
                <w:rPr>
                  <w:rStyle w:val="Hyperlink"/>
                </w:rPr>
                <w:t xml:space="preserve"> plan</w:t>
              </w:r>
            </w:hyperlink>
            <w:r>
              <w:t>.</w:t>
            </w:r>
          </w:p>
        </w:tc>
      </w:tr>
      <w:tr w:rsidR="00B05B93" w14:paraId="35AC69C7" w14:textId="77777777" w:rsidTr="00BD3809">
        <w:trPr>
          <w:trHeight w:val="537"/>
        </w:trPr>
        <w:tc>
          <w:tcPr>
            <w:tcW w:w="4261" w:type="dxa"/>
            <w:vMerge/>
            <w:shd w:val="clear" w:color="auto" w:fill="auto"/>
          </w:tcPr>
          <w:p w14:paraId="6F46841E" w14:textId="77777777" w:rsidR="00B05B93" w:rsidRDefault="00B05B93" w:rsidP="00B05B93">
            <w:pPr>
              <w:pStyle w:val="QPPTableTextBody"/>
            </w:pPr>
          </w:p>
        </w:tc>
        <w:tc>
          <w:tcPr>
            <w:tcW w:w="4261" w:type="dxa"/>
            <w:shd w:val="clear" w:color="auto" w:fill="auto"/>
          </w:tcPr>
          <w:p w14:paraId="7F476C21" w14:textId="470B6C59" w:rsidR="00B05B93" w:rsidRDefault="00933415" w:rsidP="007B3357">
            <w:pPr>
              <w:pStyle w:val="QPPTableTextBold"/>
            </w:pPr>
            <w:r>
              <w:t>AO</w:t>
            </w:r>
            <w:r w:rsidR="007B2728">
              <w:t>2</w:t>
            </w:r>
            <w:r w:rsidR="00955016">
              <w:t>0</w:t>
            </w:r>
            <w:r w:rsidR="00081651">
              <w:t>.5</w:t>
            </w:r>
          </w:p>
          <w:p w14:paraId="720C2A4B" w14:textId="1965F26D" w:rsidR="00081651" w:rsidRDefault="00081651" w:rsidP="00B05B93">
            <w:pPr>
              <w:pStyle w:val="QPPTableTextBody"/>
            </w:pPr>
            <w:r>
              <w:t xml:space="preserve">Areas outside the nominated </w:t>
            </w:r>
            <w:hyperlink r:id="rId88" w:anchor="DevtFootprintPlan" w:history="1">
              <w:r w:rsidR="002E3B60" w:rsidRPr="00103C7B">
                <w:rPr>
                  <w:rStyle w:val="Hyperlink"/>
                </w:rPr>
                <w:t xml:space="preserve">development footprint </w:t>
              </w:r>
              <w:r w:rsidRPr="00103C7B">
                <w:rPr>
                  <w:rStyle w:val="Hyperlink"/>
                </w:rPr>
                <w:t>plan</w:t>
              </w:r>
            </w:hyperlink>
            <w:r>
              <w:t xml:space="preserve"> are rehabilitated in accordance with a restoration plan. The restoration plan includes recognised koala habitat trees.</w:t>
            </w:r>
          </w:p>
          <w:p w14:paraId="57BF6645" w14:textId="7711FE4F" w:rsidR="00081651" w:rsidRDefault="00081651" w:rsidP="00AC595C">
            <w:pPr>
              <w:pStyle w:val="QPPEditorsNoteStyle1"/>
            </w:pPr>
            <w:r>
              <w:t>Note</w:t>
            </w:r>
            <w:r w:rsidR="009E4771">
              <w:t>—</w:t>
            </w:r>
            <w:r>
              <w:t xml:space="preserve">Refer </w:t>
            </w:r>
            <w:r w:rsidR="00B17E89">
              <w:t>to the</w:t>
            </w:r>
            <w:r w:rsidR="002E3B60">
              <w:t xml:space="preserve"> </w:t>
            </w:r>
            <w:hyperlink r:id="rId89" w:history="1">
              <w:r w:rsidR="002E3B60" w:rsidRPr="00136BA0">
                <w:rPr>
                  <w:rStyle w:val="Hyperlink"/>
                </w:rPr>
                <w:t>Biodiversity areas planning scheme policy</w:t>
              </w:r>
            </w:hyperlink>
            <w:r w:rsidR="002E3B60">
              <w:t xml:space="preserve"> </w:t>
            </w:r>
            <w:r>
              <w:t>for a list of recognised koala habitat trees</w:t>
            </w:r>
            <w:r w:rsidR="007C322D">
              <w:t>.</w:t>
            </w:r>
          </w:p>
          <w:p w14:paraId="64C35BFA" w14:textId="77777777" w:rsidR="00081651" w:rsidRDefault="00081651" w:rsidP="002E3B60">
            <w:pPr>
              <w:pStyle w:val="QPPEditorsNoteStyle1"/>
            </w:pPr>
            <w:r>
              <w:t>Note</w:t>
            </w:r>
            <w:r w:rsidR="009E4771">
              <w:t>—</w:t>
            </w:r>
            <w:r>
              <w:t>A res</w:t>
            </w:r>
            <w:r w:rsidR="00EE4ACF">
              <w:t>t</w:t>
            </w:r>
            <w:r>
              <w:t xml:space="preserve">oration plan is a plan to assist in the recovery of an ecosystem that has been </w:t>
            </w:r>
            <w:r w:rsidR="00EE4ACF">
              <w:t>de</w:t>
            </w:r>
            <w:r w:rsidR="008650A0">
              <w:t>grad</w:t>
            </w:r>
            <w:r w:rsidR="00EE4ACF">
              <w:t>ed</w:t>
            </w:r>
            <w:r w:rsidR="00505A0D">
              <w:t>,</w:t>
            </w:r>
            <w:r>
              <w:t xml:space="preserve"> damaged or destroyed. It is prepared and implemented consistent with the format and principles contained in</w:t>
            </w:r>
            <w:r w:rsidR="002E3B60">
              <w:t xml:space="preserve"> the </w:t>
            </w:r>
            <w:hyperlink r:id="rId90" w:history="1">
              <w:r w:rsidR="000329E1" w:rsidRPr="000329E1">
                <w:rPr>
                  <w:rStyle w:val="Hyperlink"/>
                </w:rPr>
                <w:t>Biodiversity areas planning scheme policy</w:t>
              </w:r>
            </w:hyperlink>
            <w:r w:rsidR="002E3B60">
              <w:t>.</w:t>
            </w:r>
          </w:p>
        </w:tc>
      </w:tr>
      <w:tr w:rsidR="00B05B93" w14:paraId="6CFCF97C" w14:textId="77777777" w:rsidTr="00BD3809">
        <w:trPr>
          <w:trHeight w:val="537"/>
        </w:trPr>
        <w:tc>
          <w:tcPr>
            <w:tcW w:w="4261" w:type="dxa"/>
            <w:vMerge/>
            <w:shd w:val="clear" w:color="auto" w:fill="auto"/>
          </w:tcPr>
          <w:p w14:paraId="3262B69C" w14:textId="77777777" w:rsidR="00B05B93" w:rsidRDefault="00B05B93" w:rsidP="00B05B93">
            <w:pPr>
              <w:pStyle w:val="QPPTableTextBody"/>
            </w:pPr>
          </w:p>
        </w:tc>
        <w:tc>
          <w:tcPr>
            <w:tcW w:w="4261" w:type="dxa"/>
            <w:shd w:val="clear" w:color="auto" w:fill="auto"/>
          </w:tcPr>
          <w:p w14:paraId="100444CF" w14:textId="1C485B77" w:rsidR="00B05B93" w:rsidRDefault="00933415" w:rsidP="007B3357">
            <w:pPr>
              <w:pStyle w:val="QPPTableTextBold"/>
            </w:pPr>
            <w:r>
              <w:t>AO</w:t>
            </w:r>
            <w:r w:rsidR="007B2728">
              <w:t>2</w:t>
            </w:r>
            <w:r w:rsidR="00955016">
              <w:t>0</w:t>
            </w:r>
            <w:r w:rsidR="00081651">
              <w:t>.6</w:t>
            </w:r>
          </w:p>
          <w:p w14:paraId="0ED06D47" w14:textId="6AD07964" w:rsidR="00081651" w:rsidRDefault="00081651" w:rsidP="00081651">
            <w:pPr>
              <w:pStyle w:val="QPPTableTextBody"/>
            </w:pPr>
            <w:r>
              <w:t xml:space="preserve">Filling and excavation does not occur outside the nominated </w:t>
            </w:r>
            <w:hyperlink r:id="rId91" w:anchor="DevtFootprint" w:history="1">
              <w:r w:rsidR="00FB3D61" w:rsidRPr="00F96378">
                <w:rPr>
                  <w:rStyle w:val="Hyperlink"/>
                </w:rPr>
                <w:t>development footprint</w:t>
              </w:r>
            </w:hyperlink>
            <w:r>
              <w:t>.</w:t>
            </w:r>
          </w:p>
        </w:tc>
      </w:tr>
      <w:tr w:rsidR="00B05B93" w14:paraId="202E1E4F" w14:textId="77777777" w:rsidTr="00BD3809">
        <w:trPr>
          <w:trHeight w:val="537"/>
        </w:trPr>
        <w:tc>
          <w:tcPr>
            <w:tcW w:w="4261" w:type="dxa"/>
            <w:vMerge/>
            <w:shd w:val="clear" w:color="auto" w:fill="auto"/>
          </w:tcPr>
          <w:p w14:paraId="3FFBE8D5" w14:textId="77777777" w:rsidR="00B05B93" w:rsidRDefault="00B05B93" w:rsidP="00B05B93">
            <w:pPr>
              <w:pStyle w:val="QPPTableTextBody"/>
            </w:pPr>
          </w:p>
        </w:tc>
        <w:tc>
          <w:tcPr>
            <w:tcW w:w="4261" w:type="dxa"/>
            <w:shd w:val="clear" w:color="auto" w:fill="auto"/>
          </w:tcPr>
          <w:p w14:paraId="3E2004AD" w14:textId="1EE9A280" w:rsidR="00B05B93" w:rsidRDefault="00933415" w:rsidP="007B3357">
            <w:pPr>
              <w:pStyle w:val="QPPTableTextBold"/>
            </w:pPr>
            <w:r>
              <w:t>AO</w:t>
            </w:r>
            <w:r w:rsidR="005E57FC">
              <w:t>2</w:t>
            </w:r>
            <w:r w:rsidR="00955016">
              <w:t>0</w:t>
            </w:r>
            <w:r w:rsidR="00081651">
              <w:t>.7</w:t>
            </w:r>
          </w:p>
          <w:p w14:paraId="6D603DC2" w14:textId="77777777" w:rsidR="00081651" w:rsidRDefault="00081651" w:rsidP="00B05B93">
            <w:pPr>
              <w:pStyle w:val="QPPTableTextBody"/>
            </w:pPr>
            <w:r>
              <w:t>Filling and excavation does not occur within the drip line (root zone) of non-juvenile koala habitat trees.</w:t>
            </w:r>
          </w:p>
        </w:tc>
      </w:tr>
      <w:tr w:rsidR="000F7817" w14:paraId="4D339939" w14:textId="77777777" w:rsidTr="00BD3809">
        <w:tc>
          <w:tcPr>
            <w:tcW w:w="8522" w:type="dxa"/>
            <w:gridSpan w:val="2"/>
            <w:shd w:val="clear" w:color="auto" w:fill="auto"/>
          </w:tcPr>
          <w:p w14:paraId="244D86A8" w14:textId="77777777" w:rsidR="000F7817" w:rsidRDefault="002E3B60" w:rsidP="00136BA0">
            <w:pPr>
              <w:pStyle w:val="QPPTableTextBold"/>
            </w:pPr>
            <w:r>
              <w:t xml:space="preserve">If in the </w:t>
            </w:r>
            <w:r w:rsidR="000F7817">
              <w:t xml:space="preserve">Neighbourhood </w:t>
            </w:r>
            <w:r w:rsidR="00505A0D">
              <w:t>c</w:t>
            </w:r>
            <w:r w:rsidR="000F7817">
              <w:t>entre</w:t>
            </w:r>
            <w:r w:rsidR="00320875">
              <w:t xml:space="preserve"> </w:t>
            </w:r>
            <w:r w:rsidR="005E57FC">
              <w:t>zone</w:t>
            </w:r>
          </w:p>
        </w:tc>
      </w:tr>
      <w:tr w:rsidR="002617DC" w14:paraId="1C32E448" w14:textId="77777777" w:rsidTr="00BD3809">
        <w:tc>
          <w:tcPr>
            <w:tcW w:w="4261" w:type="dxa"/>
            <w:vMerge w:val="restart"/>
            <w:shd w:val="clear" w:color="auto" w:fill="auto"/>
          </w:tcPr>
          <w:p w14:paraId="4F89F067" w14:textId="040BB9CF" w:rsidR="00F56BE5" w:rsidRDefault="00F56BE5" w:rsidP="007B3357">
            <w:pPr>
              <w:pStyle w:val="QPPTableTextBold"/>
            </w:pPr>
            <w:r>
              <w:t>PO</w:t>
            </w:r>
            <w:r w:rsidR="005E57FC">
              <w:t>2</w:t>
            </w:r>
            <w:r w:rsidR="00A7643C">
              <w:t>1</w:t>
            </w:r>
          </w:p>
          <w:p w14:paraId="79D8914E" w14:textId="5ACDD163" w:rsidR="002617DC" w:rsidRDefault="002617DC" w:rsidP="007B3357">
            <w:pPr>
              <w:pStyle w:val="QPPTableTextBody"/>
            </w:pPr>
            <w:r>
              <w:t xml:space="preserve">The centre provides local services within </w:t>
            </w:r>
            <w:hyperlink r:id="rId92" w:anchor="WalkingDistance" w:history="1">
              <w:r w:rsidRPr="00C33C31">
                <w:rPr>
                  <w:rStyle w:val="Hyperlink"/>
                </w:rPr>
                <w:t>walking distance</w:t>
              </w:r>
            </w:hyperlink>
            <w:r>
              <w:t xml:space="preserve"> of residents. Building layout and design is of a scale and intensity that reflects the intended convenience function and character of the centre and does not result in overdevelopment of the site</w:t>
            </w:r>
            <w:r w:rsidR="00505A0D">
              <w:t>.</w:t>
            </w:r>
          </w:p>
        </w:tc>
        <w:tc>
          <w:tcPr>
            <w:tcW w:w="4261" w:type="dxa"/>
            <w:shd w:val="clear" w:color="auto" w:fill="auto"/>
          </w:tcPr>
          <w:p w14:paraId="044B6124" w14:textId="50E3DB3E" w:rsidR="00F56BE5" w:rsidRDefault="00F56BE5" w:rsidP="007B3357">
            <w:pPr>
              <w:pStyle w:val="QPPTableTextBold"/>
            </w:pPr>
            <w:r>
              <w:t>AO</w:t>
            </w:r>
            <w:r w:rsidR="005E57FC">
              <w:t>2</w:t>
            </w:r>
            <w:r w:rsidR="00A7643C">
              <w:t>1</w:t>
            </w:r>
            <w:r>
              <w:t>.1</w:t>
            </w:r>
          </w:p>
          <w:p w14:paraId="5ADA42AC" w14:textId="24E697B6" w:rsidR="002617DC" w:rsidRDefault="002617DC" w:rsidP="007B3357">
            <w:pPr>
              <w:pStyle w:val="QPPTableTextBody"/>
            </w:pPr>
            <w:r>
              <w:t>The non-residential</w:t>
            </w:r>
            <w:r w:rsidR="00505A0D">
              <w:t>-</w:t>
            </w:r>
            <w:r>
              <w:t xml:space="preserve">only </w:t>
            </w:r>
            <w:hyperlink r:id="rId93" w:anchor="GFA" w:history="1">
              <w:r w:rsidR="00C33C31" w:rsidRPr="00C33C31">
                <w:rPr>
                  <w:rStyle w:val="Hyperlink"/>
                </w:rPr>
                <w:t>gross floor area</w:t>
              </w:r>
            </w:hyperlink>
            <w:r>
              <w:t xml:space="preserve"> does not exceed:</w:t>
            </w:r>
          </w:p>
          <w:p w14:paraId="023C9ADA" w14:textId="77777777" w:rsidR="002617DC" w:rsidRDefault="002617DC" w:rsidP="00AC595C">
            <w:pPr>
              <w:pStyle w:val="HGTableBullet2"/>
              <w:numPr>
                <w:ilvl w:val="0"/>
                <w:numId w:val="72"/>
              </w:numPr>
            </w:pPr>
            <w:r>
              <w:t>6,000m</w:t>
            </w:r>
            <w:r w:rsidRPr="00CD13AD">
              <w:rPr>
                <w:rStyle w:val="QPPSuperscriptChar"/>
              </w:rPr>
              <w:t>2</w:t>
            </w:r>
            <w:r>
              <w:t xml:space="preserve"> for the Pallara </w:t>
            </w:r>
            <w:r w:rsidR="005812F3">
              <w:t>neighbourhood centre located on the corner of Ritchie Road and Laxton Street</w:t>
            </w:r>
            <w:r>
              <w:t>; or</w:t>
            </w:r>
          </w:p>
          <w:p w14:paraId="6A0D52EB" w14:textId="77777777" w:rsidR="002617DC" w:rsidRDefault="002617DC" w:rsidP="005812F3">
            <w:pPr>
              <w:pStyle w:val="HGTableBullet2"/>
            </w:pPr>
            <w:r>
              <w:t>1,500m</w:t>
            </w:r>
            <w:r w:rsidRPr="00F16CDC">
              <w:rPr>
                <w:rStyle w:val="QPPSuperscriptChar"/>
              </w:rPr>
              <w:t>2</w:t>
            </w:r>
            <w:r>
              <w:t xml:space="preserve"> for the Stapylton Road Wadeville Street </w:t>
            </w:r>
            <w:r w:rsidR="005812F3">
              <w:t>neighbourhood</w:t>
            </w:r>
            <w:r>
              <w:t xml:space="preserve"> centre</w:t>
            </w:r>
            <w:r w:rsidR="005812F3">
              <w:t xml:space="preserve"> located on the corner of Stapylton Road and Wadeville Street.</w:t>
            </w:r>
          </w:p>
        </w:tc>
      </w:tr>
      <w:tr w:rsidR="002617DC" w14:paraId="29655F7D" w14:textId="77777777" w:rsidTr="00BD3809">
        <w:tc>
          <w:tcPr>
            <w:tcW w:w="4261" w:type="dxa"/>
            <w:vMerge/>
            <w:shd w:val="clear" w:color="auto" w:fill="auto"/>
          </w:tcPr>
          <w:p w14:paraId="676C5FA4" w14:textId="77777777" w:rsidR="002617DC" w:rsidRDefault="002617DC" w:rsidP="00BD3809">
            <w:pPr>
              <w:pStyle w:val="QPPBulletpoint2"/>
              <w:numPr>
                <w:ilvl w:val="0"/>
                <w:numId w:val="0"/>
              </w:numPr>
            </w:pPr>
          </w:p>
        </w:tc>
        <w:tc>
          <w:tcPr>
            <w:tcW w:w="4261" w:type="dxa"/>
            <w:shd w:val="clear" w:color="auto" w:fill="auto"/>
          </w:tcPr>
          <w:p w14:paraId="439E0D57" w14:textId="505EB755" w:rsidR="00F56BE5" w:rsidRDefault="00F56BE5" w:rsidP="007B3357">
            <w:pPr>
              <w:pStyle w:val="QPPTableTextBold"/>
            </w:pPr>
            <w:r>
              <w:t>AO</w:t>
            </w:r>
            <w:r w:rsidR="005E57FC">
              <w:t>2</w:t>
            </w:r>
            <w:r w:rsidR="00A7643C">
              <w:t>1</w:t>
            </w:r>
            <w:r>
              <w:t>.2</w:t>
            </w:r>
          </w:p>
          <w:p w14:paraId="217298A0" w14:textId="3D56E54D" w:rsidR="002617DC" w:rsidRDefault="002617DC" w:rsidP="007B3357">
            <w:pPr>
              <w:pStyle w:val="QPPTableTextBody"/>
            </w:pPr>
            <w:r>
              <w:t xml:space="preserve">The </w:t>
            </w:r>
            <w:hyperlink r:id="rId94" w:anchor="GFA" w:history="1">
              <w:r w:rsidR="00C33C31" w:rsidRPr="00C33C31">
                <w:rPr>
                  <w:rStyle w:val="Hyperlink"/>
                </w:rPr>
                <w:t>gross floor area</w:t>
              </w:r>
            </w:hyperlink>
            <w:r>
              <w:t xml:space="preserve"> for a shop (supermarket) does not exceed:</w:t>
            </w:r>
          </w:p>
          <w:p w14:paraId="4455F9AE" w14:textId="77777777" w:rsidR="002617DC" w:rsidRDefault="002617DC" w:rsidP="00AC595C">
            <w:pPr>
              <w:pStyle w:val="HGTableBullet2"/>
              <w:numPr>
                <w:ilvl w:val="0"/>
                <w:numId w:val="73"/>
              </w:numPr>
            </w:pPr>
            <w:r>
              <w:lastRenderedPageBreak/>
              <w:t>1,500m</w:t>
            </w:r>
            <w:r w:rsidRPr="00F16CDC">
              <w:rPr>
                <w:rStyle w:val="QPPSuperscriptChar"/>
              </w:rPr>
              <w:t>2</w:t>
            </w:r>
            <w:r>
              <w:t xml:space="preserve"> for the Pallara </w:t>
            </w:r>
            <w:r w:rsidR="005812F3">
              <w:t xml:space="preserve">neighbourhood centre located on the corner of Ritchie </w:t>
            </w:r>
            <w:r w:rsidR="003026CC">
              <w:t>Road</w:t>
            </w:r>
            <w:r w:rsidR="005812F3">
              <w:t xml:space="preserve"> and Laxton Street;</w:t>
            </w:r>
          </w:p>
          <w:p w14:paraId="315873F6" w14:textId="77777777" w:rsidR="002617DC" w:rsidRDefault="002617DC" w:rsidP="005812F3">
            <w:pPr>
              <w:pStyle w:val="HGTableBullet2"/>
            </w:pPr>
            <w:r>
              <w:t>500m</w:t>
            </w:r>
            <w:r w:rsidRPr="00F16CDC">
              <w:rPr>
                <w:rStyle w:val="QPPSuperscriptChar"/>
              </w:rPr>
              <w:t>2</w:t>
            </w:r>
            <w:r>
              <w:t xml:space="preserve"> for the Stapylton Road/Wadeville Street </w:t>
            </w:r>
            <w:r w:rsidR="005812F3">
              <w:t xml:space="preserve">neighbourhood </w:t>
            </w:r>
            <w:r>
              <w:t>centre</w:t>
            </w:r>
            <w:r w:rsidR="005812F3">
              <w:t xml:space="preserve"> located on the corner of Stapylton Road and Wadeville Street</w:t>
            </w:r>
            <w:r>
              <w:t>.</w:t>
            </w:r>
          </w:p>
        </w:tc>
      </w:tr>
      <w:tr w:rsidR="000F7817" w14:paraId="5A772E50" w14:textId="77777777" w:rsidTr="00BD3809">
        <w:tc>
          <w:tcPr>
            <w:tcW w:w="8522" w:type="dxa"/>
            <w:gridSpan w:val="2"/>
            <w:shd w:val="clear" w:color="auto" w:fill="auto"/>
          </w:tcPr>
          <w:p w14:paraId="310CFDF3" w14:textId="77777777" w:rsidR="000F7817" w:rsidRDefault="000F7817" w:rsidP="007B3357">
            <w:pPr>
              <w:pStyle w:val="QPPTableTextBold"/>
            </w:pPr>
            <w:r>
              <w:lastRenderedPageBreak/>
              <w:t>Community space in the Pallara neighbourhood centre</w:t>
            </w:r>
            <w:r w:rsidR="005E57FC">
              <w:t xml:space="preserve"> located on the corner of Ritchie Road and Laxton Street</w:t>
            </w:r>
          </w:p>
        </w:tc>
      </w:tr>
      <w:tr w:rsidR="00B1711F" w14:paraId="719AF048" w14:textId="77777777" w:rsidTr="00BD3809">
        <w:tc>
          <w:tcPr>
            <w:tcW w:w="4261" w:type="dxa"/>
            <w:vMerge w:val="restart"/>
            <w:shd w:val="clear" w:color="auto" w:fill="auto"/>
          </w:tcPr>
          <w:p w14:paraId="2938A781" w14:textId="5CAC219A" w:rsidR="00F56BE5" w:rsidRDefault="00F56BE5" w:rsidP="007B3357">
            <w:pPr>
              <w:pStyle w:val="QPPTableTextBold"/>
            </w:pPr>
            <w:r>
              <w:t>PO</w:t>
            </w:r>
            <w:r w:rsidR="005812F3">
              <w:t>2</w:t>
            </w:r>
            <w:r w:rsidR="00A7643C">
              <w:t>2</w:t>
            </w:r>
          </w:p>
          <w:p w14:paraId="7D7EBDAD" w14:textId="49A7A00D" w:rsidR="00B1711F" w:rsidRDefault="00B1711F" w:rsidP="00BC6B68">
            <w:pPr>
              <w:pStyle w:val="QPPTableTextBody"/>
            </w:pPr>
            <w:r>
              <w:t>Development incorporates a multipurpose space in the P</w:t>
            </w:r>
            <w:r w:rsidR="00E1219F">
              <w:t xml:space="preserve">allara neighbourhood centre </w:t>
            </w:r>
            <w:r>
              <w:t xml:space="preserve">for </w:t>
            </w:r>
            <w:hyperlink r:id="rId95" w:anchor="CommunityUse" w:history="1">
              <w:r w:rsidRPr="00C33C31">
                <w:rPr>
                  <w:rStyle w:val="Hyperlink"/>
                </w:rPr>
                <w:t>community use</w:t>
              </w:r>
            </w:hyperlink>
            <w:r>
              <w:t>. The space is adaptable, accessible, integrated with the centre, includes an indoor and outdoor are</w:t>
            </w:r>
            <w:r w:rsidR="00AC595C">
              <w:t>a</w:t>
            </w:r>
            <w:r>
              <w:t>, and is provided with a range of basic amenities to fulfill the functions of a community facility servicing the local community.</w:t>
            </w:r>
          </w:p>
        </w:tc>
        <w:tc>
          <w:tcPr>
            <w:tcW w:w="4261" w:type="dxa"/>
            <w:shd w:val="clear" w:color="auto" w:fill="auto"/>
          </w:tcPr>
          <w:p w14:paraId="023F906F" w14:textId="5291F619" w:rsidR="00F56BE5" w:rsidRDefault="00F56BE5" w:rsidP="007B3357">
            <w:pPr>
              <w:pStyle w:val="QPPTableTextBold"/>
            </w:pPr>
            <w:r>
              <w:t>AO</w:t>
            </w:r>
            <w:r w:rsidR="005812F3">
              <w:t>2</w:t>
            </w:r>
            <w:r w:rsidR="00A7643C">
              <w:t>2</w:t>
            </w:r>
            <w:r>
              <w:t>.1</w:t>
            </w:r>
          </w:p>
          <w:p w14:paraId="5B94AC18" w14:textId="17B7FFCA" w:rsidR="00B1711F" w:rsidRDefault="00B1711F" w:rsidP="007B3357">
            <w:pPr>
              <w:pStyle w:val="QPPTableTextBody"/>
            </w:pPr>
            <w:r>
              <w:t xml:space="preserve">An indoor space is provided having a minimum </w:t>
            </w:r>
            <w:hyperlink r:id="rId96" w:anchor="GFA" w:history="1">
              <w:r w:rsidR="00C33C31" w:rsidRPr="00C33C31">
                <w:rPr>
                  <w:rStyle w:val="Hyperlink"/>
                </w:rPr>
                <w:t>gross floor area</w:t>
              </w:r>
            </w:hyperlink>
            <w:r>
              <w:t xml:space="preserve"> of 250m</w:t>
            </w:r>
            <w:r w:rsidRPr="00F16CDC">
              <w:rPr>
                <w:rStyle w:val="QPPSuperscriptChar"/>
              </w:rPr>
              <w:t>2</w:t>
            </w:r>
            <w:r>
              <w:t xml:space="preserve"> for </w:t>
            </w:r>
            <w:hyperlink r:id="rId97" w:anchor="CommunityUse" w:history="1">
              <w:r w:rsidR="00C33C31" w:rsidRPr="00C33C31">
                <w:rPr>
                  <w:rStyle w:val="Hyperlink"/>
                </w:rPr>
                <w:t>community use</w:t>
              </w:r>
            </w:hyperlink>
            <w:r>
              <w:t>.</w:t>
            </w:r>
          </w:p>
        </w:tc>
      </w:tr>
      <w:tr w:rsidR="00B1711F" w14:paraId="6B95E3E9" w14:textId="77777777" w:rsidTr="00BD3809">
        <w:tc>
          <w:tcPr>
            <w:tcW w:w="4261" w:type="dxa"/>
            <w:vMerge/>
            <w:shd w:val="clear" w:color="auto" w:fill="auto"/>
          </w:tcPr>
          <w:p w14:paraId="6000E9A6" w14:textId="77777777" w:rsidR="00B1711F" w:rsidRDefault="00B1711F" w:rsidP="00BD3809">
            <w:pPr>
              <w:pStyle w:val="QPPBulletpoint2"/>
              <w:numPr>
                <w:ilvl w:val="0"/>
                <w:numId w:val="0"/>
              </w:numPr>
            </w:pPr>
          </w:p>
        </w:tc>
        <w:tc>
          <w:tcPr>
            <w:tcW w:w="4261" w:type="dxa"/>
            <w:shd w:val="clear" w:color="auto" w:fill="auto"/>
          </w:tcPr>
          <w:p w14:paraId="1E1069F0" w14:textId="449AFF2A" w:rsidR="00F56BE5" w:rsidRDefault="00F56BE5" w:rsidP="007B3357">
            <w:pPr>
              <w:pStyle w:val="QPPTableTextBold"/>
            </w:pPr>
            <w:r>
              <w:t>AO</w:t>
            </w:r>
            <w:r w:rsidR="00561C41">
              <w:t>2</w:t>
            </w:r>
            <w:r w:rsidR="00A7643C">
              <w:t>2</w:t>
            </w:r>
            <w:r>
              <w:t>.2</w:t>
            </w:r>
          </w:p>
          <w:p w14:paraId="76BCCD7D" w14:textId="08DCA215" w:rsidR="00B1711F" w:rsidRDefault="00B1711F" w:rsidP="007B3357">
            <w:pPr>
              <w:pStyle w:val="QPPTableTextBody"/>
            </w:pPr>
            <w:r>
              <w:t xml:space="preserve">Where located at </w:t>
            </w:r>
            <w:hyperlink r:id="rId98" w:anchor="Groundlevel" w:history="1">
              <w:r w:rsidRPr="004811BA">
                <w:rPr>
                  <w:rStyle w:val="Hyperlink"/>
                </w:rPr>
                <w:t>ground level</w:t>
              </w:r>
            </w:hyperlink>
            <w:r>
              <w:t>:</w:t>
            </w:r>
          </w:p>
          <w:p w14:paraId="4424222E" w14:textId="77777777" w:rsidR="00B1711F" w:rsidRDefault="00933415" w:rsidP="007B3357">
            <w:pPr>
              <w:pStyle w:val="HGTableBullet2"/>
              <w:numPr>
                <w:ilvl w:val="0"/>
                <w:numId w:val="62"/>
              </w:numPr>
            </w:pPr>
            <w:r>
              <w:t>t</w:t>
            </w:r>
            <w:r w:rsidR="00B1711F">
              <w:t>he internal space is directly linked to an outdoor landscape and recreation area of 50m</w:t>
            </w:r>
            <w:r w:rsidR="00B1711F" w:rsidRPr="00F16CDC">
              <w:rPr>
                <w:rStyle w:val="QPPSuperscriptChar"/>
              </w:rPr>
              <w:t>2</w:t>
            </w:r>
            <w:r w:rsidR="00B1711F">
              <w:t xml:space="preserve"> and has a minimum dimension of 5m;</w:t>
            </w:r>
          </w:p>
          <w:p w14:paraId="39401C99" w14:textId="77777777" w:rsidR="00B1711F" w:rsidRDefault="00933415" w:rsidP="007B3357">
            <w:pPr>
              <w:pStyle w:val="HGTableBullet2"/>
            </w:pPr>
            <w:r>
              <w:t>t</w:t>
            </w:r>
            <w:r w:rsidR="00B1711F">
              <w:t>he outdoor recreation space is developed in accordance with a landscape concept plan that includes seating and shade devices.</w:t>
            </w:r>
          </w:p>
        </w:tc>
      </w:tr>
      <w:tr w:rsidR="00B1711F" w14:paraId="206BA240" w14:textId="77777777" w:rsidTr="00BD3809">
        <w:tc>
          <w:tcPr>
            <w:tcW w:w="4261" w:type="dxa"/>
            <w:vMerge/>
            <w:shd w:val="clear" w:color="auto" w:fill="auto"/>
          </w:tcPr>
          <w:p w14:paraId="705542AD" w14:textId="77777777" w:rsidR="00B1711F" w:rsidRDefault="00B1711F" w:rsidP="00BD3809">
            <w:pPr>
              <w:pStyle w:val="QPPBulletpoint2"/>
              <w:numPr>
                <w:ilvl w:val="0"/>
                <w:numId w:val="0"/>
              </w:numPr>
            </w:pPr>
          </w:p>
        </w:tc>
        <w:tc>
          <w:tcPr>
            <w:tcW w:w="4261" w:type="dxa"/>
            <w:shd w:val="clear" w:color="auto" w:fill="auto"/>
          </w:tcPr>
          <w:p w14:paraId="11EBC962" w14:textId="093BBF2F" w:rsidR="00F56BE5" w:rsidRDefault="00F56BE5" w:rsidP="007B3357">
            <w:pPr>
              <w:pStyle w:val="QPPTableTextBold"/>
            </w:pPr>
            <w:r>
              <w:t>AO</w:t>
            </w:r>
            <w:r w:rsidR="00561C41">
              <w:t>2</w:t>
            </w:r>
            <w:r w:rsidR="00A7643C">
              <w:t>2</w:t>
            </w:r>
            <w:r>
              <w:t>.3</w:t>
            </w:r>
          </w:p>
          <w:p w14:paraId="1D9962AF" w14:textId="1342ADDD" w:rsidR="00B1711F" w:rsidRDefault="00B1711F" w:rsidP="007B3357">
            <w:pPr>
              <w:pStyle w:val="QPPTableTextBody"/>
            </w:pPr>
            <w:r>
              <w:t xml:space="preserve">Where located above </w:t>
            </w:r>
            <w:hyperlink r:id="rId99" w:anchor="Groundlevel" w:history="1">
              <w:r w:rsidRPr="004811BA">
                <w:rPr>
                  <w:rStyle w:val="Hyperlink"/>
                </w:rPr>
                <w:t>ground level</w:t>
              </w:r>
            </w:hyperlink>
            <w:r>
              <w:t>, the internal space is directly linked to an outdoor area of 25m</w:t>
            </w:r>
            <w:r w:rsidRPr="00F16CDC">
              <w:rPr>
                <w:rStyle w:val="QPPSuperscriptChar"/>
              </w:rPr>
              <w:t>2</w:t>
            </w:r>
            <w:r>
              <w:t xml:space="preserve"> and has a minimum dimension of 5m</w:t>
            </w:r>
            <w:r w:rsidR="009E4771">
              <w:t>.</w:t>
            </w:r>
          </w:p>
        </w:tc>
      </w:tr>
      <w:tr w:rsidR="00B1711F" w14:paraId="61A52E41" w14:textId="77777777" w:rsidTr="00BD3809">
        <w:tc>
          <w:tcPr>
            <w:tcW w:w="4261" w:type="dxa"/>
            <w:vMerge/>
            <w:shd w:val="clear" w:color="auto" w:fill="auto"/>
          </w:tcPr>
          <w:p w14:paraId="5C3C4073" w14:textId="77777777" w:rsidR="00B1711F" w:rsidRDefault="00B1711F" w:rsidP="00BD3809">
            <w:pPr>
              <w:pStyle w:val="QPPBulletpoint2"/>
              <w:numPr>
                <w:ilvl w:val="0"/>
                <w:numId w:val="0"/>
              </w:numPr>
            </w:pPr>
          </w:p>
        </w:tc>
        <w:tc>
          <w:tcPr>
            <w:tcW w:w="4261" w:type="dxa"/>
            <w:shd w:val="clear" w:color="auto" w:fill="auto"/>
          </w:tcPr>
          <w:p w14:paraId="0E815565" w14:textId="54222825" w:rsidR="00F56BE5" w:rsidRDefault="00F56BE5" w:rsidP="007B3357">
            <w:pPr>
              <w:pStyle w:val="QPPTableTextBold"/>
            </w:pPr>
            <w:r>
              <w:t>AO</w:t>
            </w:r>
            <w:r w:rsidR="00561C41">
              <w:t>2</w:t>
            </w:r>
            <w:r w:rsidR="00A7643C">
              <w:t>2</w:t>
            </w:r>
            <w:r>
              <w:t>.</w:t>
            </w:r>
            <w:r w:rsidR="00B43842">
              <w:t>4</w:t>
            </w:r>
          </w:p>
          <w:p w14:paraId="12B5C076" w14:textId="77777777" w:rsidR="00B1711F" w:rsidRDefault="00E1219F" w:rsidP="007B3357">
            <w:pPr>
              <w:pStyle w:val="QPPTableTextBody"/>
            </w:pPr>
            <w:r>
              <w:t>The space is provided with sep</w:t>
            </w:r>
            <w:r w:rsidR="00B1711F">
              <w:t>arate pedestrian access after normal business hours</w:t>
            </w:r>
            <w:r w:rsidR="009E4771">
              <w:t>.</w:t>
            </w:r>
          </w:p>
        </w:tc>
      </w:tr>
      <w:tr w:rsidR="002E7A77" w14:paraId="403B4095" w14:textId="77777777" w:rsidTr="009E0B0E">
        <w:tc>
          <w:tcPr>
            <w:tcW w:w="8522" w:type="dxa"/>
            <w:gridSpan w:val="2"/>
            <w:shd w:val="clear" w:color="auto" w:fill="auto"/>
          </w:tcPr>
          <w:p w14:paraId="18EC6715" w14:textId="77777777" w:rsidR="002E7A77" w:rsidRDefault="00561C41" w:rsidP="00136BA0">
            <w:pPr>
              <w:pStyle w:val="QPPTableTextBold"/>
            </w:pPr>
            <w:r>
              <w:t xml:space="preserve">If in the </w:t>
            </w:r>
            <w:r w:rsidR="002E7A77">
              <w:t>Paradise Road precinct (</w:t>
            </w:r>
            <w:r w:rsidR="00BC6B68" w:rsidRPr="00BC6B68">
              <w:t xml:space="preserve">Lower Oxley Creek </w:t>
            </w:r>
            <w:r w:rsidR="009E4771">
              <w:t>s</w:t>
            </w:r>
            <w:r w:rsidR="00BC6B68" w:rsidRPr="00BC6B68">
              <w:t>outh neighbourhood plan/</w:t>
            </w:r>
            <w:r w:rsidR="002E7A77">
              <w:t>NPP-00</w:t>
            </w:r>
            <w:r w:rsidR="005E57FC">
              <w:t>1</w:t>
            </w:r>
            <w:r w:rsidR="002E7A77">
              <w:t>)</w:t>
            </w:r>
          </w:p>
        </w:tc>
      </w:tr>
      <w:tr w:rsidR="002E7A77" w14:paraId="34D18D66" w14:textId="77777777" w:rsidTr="00BD3809">
        <w:tc>
          <w:tcPr>
            <w:tcW w:w="4261" w:type="dxa"/>
            <w:shd w:val="clear" w:color="auto" w:fill="auto"/>
          </w:tcPr>
          <w:p w14:paraId="3C29778F" w14:textId="3D6AE484" w:rsidR="006910BF" w:rsidRDefault="006910BF" w:rsidP="007B3357">
            <w:pPr>
              <w:pStyle w:val="QPPTableTextBold"/>
            </w:pPr>
            <w:r>
              <w:t>PO</w:t>
            </w:r>
            <w:r w:rsidR="00561C41">
              <w:t>2</w:t>
            </w:r>
            <w:r w:rsidR="00A7643C">
              <w:t>3</w:t>
            </w:r>
          </w:p>
          <w:p w14:paraId="1DDC8437" w14:textId="77777777" w:rsidR="002E7A77" w:rsidRDefault="002E7A77" w:rsidP="00136BA0">
            <w:pPr>
              <w:pStyle w:val="QPPTableTextBody"/>
            </w:pPr>
            <w:r>
              <w:t>Any development proposal must demonstrate that the entire precinct can be suitably remediated and rehabilitated</w:t>
            </w:r>
            <w:r w:rsidR="006910BF">
              <w:t>, site</w:t>
            </w:r>
            <w:r w:rsidR="00505A0D">
              <w:t>-</w:t>
            </w:r>
            <w:r w:rsidR="006910BF">
              <w:t>based constraints can be appropriately managed, cumulative impacts of flooding managed, ecological values protected and infrastructure provided to a Council standard.</w:t>
            </w:r>
          </w:p>
        </w:tc>
        <w:tc>
          <w:tcPr>
            <w:tcW w:w="4261" w:type="dxa"/>
            <w:shd w:val="clear" w:color="auto" w:fill="auto"/>
          </w:tcPr>
          <w:p w14:paraId="2FC8EE99" w14:textId="48CD63F6" w:rsidR="006910BF" w:rsidRDefault="006910BF" w:rsidP="006910BF">
            <w:pPr>
              <w:pStyle w:val="QPPTableTextBold"/>
            </w:pPr>
            <w:r>
              <w:t>AO</w:t>
            </w:r>
            <w:r w:rsidR="00561C41">
              <w:t>2</w:t>
            </w:r>
            <w:r w:rsidR="00A7643C">
              <w:t>3</w:t>
            </w:r>
          </w:p>
          <w:p w14:paraId="4A763B66" w14:textId="77777777" w:rsidR="002E7A77" w:rsidRDefault="006910BF" w:rsidP="007B3357">
            <w:pPr>
              <w:pStyle w:val="QPPTableTextBody"/>
            </w:pPr>
            <w:r>
              <w:t xml:space="preserve">No </w:t>
            </w:r>
            <w:r w:rsidR="009E4771">
              <w:t>a</w:t>
            </w:r>
            <w:r>
              <w:t xml:space="preserve">cceptable </w:t>
            </w:r>
            <w:r w:rsidR="009E4771">
              <w:t>o</w:t>
            </w:r>
            <w:r>
              <w:t>utcome is prescribed</w:t>
            </w:r>
            <w:r w:rsidR="009E4771">
              <w:t>.</w:t>
            </w:r>
          </w:p>
        </w:tc>
      </w:tr>
      <w:tr w:rsidR="00DC5825" w14:paraId="0170593D" w14:textId="77777777" w:rsidTr="009A2047">
        <w:tc>
          <w:tcPr>
            <w:tcW w:w="8522" w:type="dxa"/>
            <w:gridSpan w:val="2"/>
            <w:shd w:val="clear" w:color="auto" w:fill="auto"/>
          </w:tcPr>
          <w:p w14:paraId="662A579F" w14:textId="77777777" w:rsidR="00DC5825" w:rsidRDefault="00561C41" w:rsidP="00CB0705">
            <w:pPr>
              <w:pStyle w:val="QPPTableTextBold"/>
            </w:pPr>
            <w:r>
              <w:t xml:space="preserve">If in the </w:t>
            </w:r>
            <w:r w:rsidR="00846F13">
              <w:t xml:space="preserve">Environmental management </w:t>
            </w:r>
            <w:r>
              <w:t>zone</w:t>
            </w:r>
          </w:p>
        </w:tc>
      </w:tr>
      <w:tr w:rsidR="00846F13" w14:paraId="552F9F82" w14:textId="77777777" w:rsidTr="00846F13">
        <w:trPr>
          <w:trHeight w:val="330"/>
        </w:trPr>
        <w:tc>
          <w:tcPr>
            <w:tcW w:w="4261" w:type="dxa"/>
            <w:vMerge w:val="restart"/>
            <w:shd w:val="clear" w:color="auto" w:fill="auto"/>
          </w:tcPr>
          <w:p w14:paraId="4E1C30E8" w14:textId="0A809D33" w:rsidR="006910BF" w:rsidRDefault="006910BF" w:rsidP="006910BF">
            <w:pPr>
              <w:pStyle w:val="QPPTableTextBold"/>
            </w:pPr>
            <w:r>
              <w:t>PO</w:t>
            </w:r>
            <w:r w:rsidR="00561C41">
              <w:t>2</w:t>
            </w:r>
            <w:r w:rsidR="00A7643C">
              <w:t>4</w:t>
            </w:r>
          </w:p>
          <w:p w14:paraId="2A8D1385" w14:textId="0014AD8A" w:rsidR="00846F13" w:rsidRDefault="00846F13" w:rsidP="007B3357">
            <w:pPr>
              <w:pStyle w:val="QPPTableTextBody"/>
            </w:pPr>
            <w:r>
              <w:t xml:space="preserve">The lot layout, siting and size, </w:t>
            </w:r>
            <w:hyperlink r:id="rId100" w:anchor="DevtFootprintPlan" w:history="1">
              <w:r w:rsidR="00FB3D61" w:rsidRPr="00103C7B">
                <w:rPr>
                  <w:rStyle w:val="Hyperlink"/>
                </w:rPr>
                <w:t>development footprint</w:t>
              </w:r>
              <w:r w:rsidRPr="00103C7B">
                <w:rPr>
                  <w:rStyle w:val="Hyperlink"/>
                </w:rPr>
                <w:t xml:space="preserve"> plans</w:t>
              </w:r>
            </w:hyperlink>
            <w:r>
              <w:t xml:space="preserve"> and filling and excavation:</w:t>
            </w:r>
          </w:p>
          <w:p w14:paraId="01328F17" w14:textId="77777777" w:rsidR="00846F13" w:rsidRDefault="006910BF" w:rsidP="007B3357">
            <w:pPr>
              <w:pStyle w:val="HGTableBullet2"/>
              <w:numPr>
                <w:ilvl w:val="0"/>
                <w:numId w:val="63"/>
              </w:numPr>
            </w:pPr>
            <w:r>
              <w:t>i</w:t>
            </w:r>
            <w:r w:rsidR="00846F13">
              <w:t>s consistent with the landscape character intent of the zoning;</w:t>
            </w:r>
          </w:p>
          <w:p w14:paraId="0BA81A8F" w14:textId="031B7649" w:rsidR="00846F13" w:rsidRDefault="006910BF" w:rsidP="007B3357">
            <w:pPr>
              <w:pStyle w:val="HGTableBullet2"/>
            </w:pPr>
            <w:r>
              <w:t>p</w:t>
            </w:r>
            <w:r w:rsidR="00846F13">
              <w:t>rotects significant vegetation</w:t>
            </w:r>
            <w:r w:rsidR="009E4771">
              <w:t>;</w:t>
            </w:r>
          </w:p>
          <w:p w14:paraId="4B0F9214" w14:textId="77777777" w:rsidR="00846F13" w:rsidRDefault="006910BF" w:rsidP="007B3357">
            <w:pPr>
              <w:pStyle w:val="HGTableBullet2"/>
            </w:pPr>
            <w:r>
              <w:lastRenderedPageBreak/>
              <w:t>f</w:t>
            </w:r>
            <w:r w:rsidR="00846F13">
              <w:t>acilitates safe koala movement;</w:t>
            </w:r>
          </w:p>
          <w:p w14:paraId="2F63DC1A" w14:textId="4ECAE4EF" w:rsidR="00846F13" w:rsidRDefault="006910BF" w:rsidP="007B3357">
            <w:pPr>
              <w:pStyle w:val="HGTableBullet2"/>
            </w:pPr>
            <w:r>
              <w:t>m</w:t>
            </w:r>
            <w:r w:rsidR="00846F13">
              <w:t xml:space="preserve">inimises </w:t>
            </w:r>
            <w:hyperlink r:id="rId101" w:anchor="EdgeEffects" w:history="1">
              <w:r w:rsidR="00846F13" w:rsidRPr="004328A3">
                <w:rPr>
                  <w:rStyle w:val="Hyperlink"/>
                </w:rPr>
                <w:t>edge effects</w:t>
              </w:r>
            </w:hyperlink>
            <w:r w:rsidR="00846F13">
              <w:t>.</w:t>
            </w:r>
          </w:p>
        </w:tc>
        <w:tc>
          <w:tcPr>
            <w:tcW w:w="4261" w:type="dxa"/>
            <w:shd w:val="clear" w:color="auto" w:fill="auto"/>
          </w:tcPr>
          <w:p w14:paraId="24FF9089" w14:textId="4F95904E" w:rsidR="006910BF" w:rsidRDefault="006910BF" w:rsidP="007B3357">
            <w:pPr>
              <w:pStyle w:val="QPPTableTextBold"/>
            </w:pPr>
            <w:r>
              <w:lastRenderedPageBreak/>
              <w:t>AO</w:t>
            </w:r>
            <w:r w:rsidR="00561C41">
              <w:t>2</w:t>
            </w:r>
            <w:r w:rsidR="00A7643C">
              <w:t>4</w:t>
            </w:r>
            <w:r w:rsidR="00441FD1">
              <w:t>.1</w:t>
            </w:r>
          </w:p>
          <w:p w14:paraId="7B58AF5B" w14:textId="58BD8E8C" w:rsidR="00846F13" w:rsidRDefault="00846F13" w:rsidP="007B3357">
            <w:pPr>
              <w:pStyle w:val="QPPTableTextBody"/>
            </w:pPr>
            <w:r>
              <w:t xml:space="preserve">Each lot contains a </w:t>
            </w:r>
            <w:hyperlink r:id="rId102" w:anchor="DevtFootprintPlan" w:history="1">
              <w:r w:rsidR="00FB3D61" w:rsidRPr="00103C7B">
                <w:rPr>
                  <w:rStyle w:val="Hyperlink"/>
                </w:rPr>
                <w:t>development footprint</w:t>
              </w:r>
              <w:r w:rsidRPr="00103C7B">
                <w:rPr>
                  <w:rStyle w:val="Hyperlink"/>
                </w:rPr>
                <w:t xml:space="preserve"> plan</w:t>
              </w:r>
            </w:hyperlink>
            <w:r>
              <w:t xml:space="preserve"> that is:</w:t>
            </w:r>
          </w:p>
          <w:p w14:paraId="144C433A" w14:textId="77777777" w:rsidR="00846F13" w:rsidRDefault="006910BF" w:rsidP="007B3357">
            <w:pPr>
              <w:pStyle w:val="HGTableBullet2"/>
              <w:numPr>
                <w:ilvl w:val="0"/>
                <w:numId w:val="64"/>
              </w:numPr>
            </w:pPr>
            <w:r>
              <w:t>a</w:t>
            </w:r>
            <w:r w:rsidR="00846F13">
              <w:t xml:space="preserve"> minimum of 2,750m</w:t>
            </w:r>
            <w:r w:rsidR="00846F13" w:rsidRPr="00F16CDC">
              <w:rPr>
                <w:rStyle w:val="QPPSuperscriptChar"/>
              </w:rPr>
              <w:t>2</w:t>
            </w:r>
            <w:r w:rsidR="00846F13">
              <w:t>;</w:t>
            </w:r>
          </w:p>
          <w:p w14:paraId="4CBBC3A3" w14:textId="77777777" w:rsidR="00846F13" w:rsidRDefault="006910BF" w:rsidP="007B3357">
            <w:pPr>
              <w:pStyle w:val="HGTableBullet2"/>
            </w:pPr>
            <w:r>
              <w:t>s</w:t>
            </w:r>
            <w:r w:rsidR="00846F13">
              <w:t>et back from any public road a minimum distance of 10m except for a driveway;</w:t>
            </w:r>
          </w:p>
          <w:p w14:paraId="5A4D2D90" w14:textId="77777777" w:rsidR="00846F13" w:rsidRDefault="006910BF" w:rsidP="007B3357">
            <w:pPr>
              <w:pStyle w:val="HGTableBullet2"/>
            </w:pPr>
            <w:r>
              <w:lastRenderedPageBreak/>
              <w:t>a</w:t>
            </w:r>
            <w:r w:rsidR="00846F13">
              <w:t xml:space="preserve"> regular shape with a minimum dimension of 35m;</w:t>
            </w:r>
          </w:p>
          <w:p w14:paraId="5DD9D5FC" w14:textId="77777777" w:rsidR="00846F13" w:rsidRDefault="006910BF" w:rsidP="007B3357">
            <w:pPr>
              <w:pStyle w:val="HGTableBullet2"/>
            </w:pPr>
            <w:r>
              <w:t>l</w:t>
            </w:r>
            <w:r w:rsidR="00846F13">
              <w:t xml:space="preserve">ocated outside a waterway corridor as shown on the </w:t>
            </w:r>
            <w:hyperlink r:id="rId103" w:history="1">
              <w:r w:rsidR="00846F13" w:rsidRPr="00F16CDC">
                <w:rPr>
                  <w:rStyle w:val="Hyperlink"/>
                </w:rPr>
                <w:t>Waterway overlay map</w:t>
              </w:r>
            </w:hyperlink>
            <w:r w:rsidR="00846F13">
              <w:t xml:space="preserve"> (excluding properties fronting Esky Road, Vied Road and Landel Road and located within a waterway corridor);</w:t>
            </w:r>
          </w:p>
          <w:p w14:paraId="08F31B3D" w14:textId="77777777" w:rsidR="00846F13" w:rsidRDefault="006910BF" w:rsidP="007B3357">
            <w:pPr>
              <w:pStyle w:val="HGTableBullet2"/>
            </w:pPr>
            <w:r>
              <w:t>s</w:t>
            </w:r>
            <w:r w:rsidR="00846F13">
              <w:t>ituated no less than 100m from the Moonie oil pipeline;</w:t>
            </w:r>
          </w:p>
          <w:p w14:paraId="71689BD8" w14:textId="77777777" w:rsidR="00846F13" w:rsidRDefault="006910BF" w:rsidP="007B3357">
            <w:pPr>
              <w:pStyle w:val="HGTableBullet2"/>
            </w:pPr>
            <w:r>
              <w:t>s</w:t>
            </w:r>
            <w:r w:rsidR="00846F13">
              <w:t>ituated no less than 100m from the AGL gas pipeline.</w:t>
            </w:r>
          </w:p>
        </w:tc>
      </w:tr>
      <w:tr w:rsidR="00846F13" w14:paraId="73124D32" w14:textId="77777777" w:rsidTr="00BD3809">
        <w:trPr>
          <w:trHeight w:val="327"/>
        </w:trPr>
        <w:tc>
          <w:tcPr>
            <w:tcW w:w="4261" w:type="dxa"/>
            <w:vMerge/>
            <w:shd w:val="clear" w:color="auto" w:fill="auto"/>
          </w:tcPr>
          <w:p w14:paraId="1F0729C0" w14:textId="77777777" w:rsidR="00846F13" w:rsidRDefault="00846F13" w:rsidP="007B3357">
            <w:pPr>
              <w:pStyle w:val="QPPTableTextBody"/>
            </w:pPr>
          </w:p>
        </w:tc>
        <w:tc>
          <w:tcPr>
            <w:tcW w:w="4261" w:type="dxa"/>
            <w:shd w:val="clear" w:color="auto" w:fill="auto"/>
          </w:tcPr>
          <w:p w14:paraId="70D97753" w14:textId="37CDEC9C" w:rsidR="00441FD1" w:rsidRDefault="00441FD1" w:rsidP="007B3357">
            <w:pPr>
              <w:pStyle w:val="QPPTableTextBold"/>
            </w:pPr>
            <w:r>
              <w:t>AO</w:t>
            </w:r>
            <w:r w:rsidR="00561C41">
              <w:t>2</w:t>
            </w:r>
            <w:r w:rsidR="00A7643C">
              <w:t>4</w:t>
            </w:r>
            <w:r>
              <w:t>.2</w:t>
            </w:r>
          </w:p>
          <w:p w14:paraId="61C39D6B" w14:textId="7B127602" w:rsidR="00846F13" w:rsidRDefault="00D33A88" w:rsidP="007B3357">
            <w:pPr>
              <w:pStyle w:val="QPPTableTextBody"/>
            </w:pPr>
            <w:r>
              <w:t xml:space="preserve">A </w:t>
            </w:r>
            <w:hyperlink r:id="rId104" w:anchor="DevtFootprintPlan" w:history="1">
              <w:r w:rsidR="00FB3D61" w:rsidRPr="00103C7B">
                <w:rPr>
                  <w:rStyle w:val="Hyperlink"/>
                </w:rPr>
                <w:t>development footprint</w:t>
              </w:r>
              <w:r w:rsidRPr="00103C7B">
                <w:rPr>
                  <w:rStyle w:val="Hyperlink"/>
                </w:rPr>
                <w:t xml:space="preserve"> plan</w:t>
              </w:r>
            </w:hyperlink>
            <w:r>
              <w:t xml:space="preserve"> for each proposed lot, is nominated for:</w:t>
            </w:r>
          </w:p>
          <w:p w14:paraId="287AEBDD" w14:textId="3625EFFC" w:rsidR="00D33A88" w:rsidRDefault="00441FD1" w:rsidP="007B3357">
            <w:pPr>
              <w:pStyle w:val="HGTableBullet2"/>
              <w:numPr>
                <w:ilvl w:val="0"/>
                <w:numId w:val="65"/>
              </w:numPr>
            </w:pPr>
            <w:r>
              <w:t>t</w:t>
            </w:r>
            <w:r w:rsidR="00D33A88">
              <w:t xml:space="preserve">he potential </w:t>
            </w:r>
            <w:hyperlink r:id="rId105" w:anchor="Dwelling" w:history="1">
              <w:r w:rsidR="003B78D3" w:rsidRPr="003B78D3">
                <w:rPr>
                  <w:rStyle w:val="Hyperlink"/>
                </w:rPr>
                <w:t>dwelling</w:t>
              </w:r>
            </w:hyperlink>
            <w:r w:rsidR="00D33A88">
              <w:t xml:space="preserve">, including </w:t>
            </w:r>
            <w:hyperlink r:id="rId106" w:anchor="SecondaryDwg" w:history="1">
              <w:r w:rsidR="00D33A88" w:rsidRPr="003B78D3">
                <w:rPr>
                  <w:rStyle w:val="Hyperlink"/>
                </w:rPr>
                <w:t>secondary dwellings</w:t>
              </w:r>
            </w:hyperlink>
            <w:r w:rsidR="00D33A88">
              <w:t>;</w:t>
            </w:r>
          </w:p>
          <w:p w14:paraId="0EB73689" w14:textId="77777777" w:rsidR="00D33A88" w:rsidRDefault="00441FD1" w:rsidP="007B3357">
            <w:pPr>
              <w:pStyle w:val="HGTableBullet2"/>
            </w:pPr>
            <w:r>
              <w:t>a</w:t>
            </w:r>
            <w:r w:rsidR="00D33A88">
              <w:t>ll ancillary buildings and structures, such as pools, tennis courts or other impervious recreation services and outbuildings such as garages;</w:t>
            </w:r>
          </w:p>
          <w:p w14:paraId="25B3D08E" w14:textId="77777777" w:rsidR="00D33A88" w:rsidRDefault="00441FD1" w:rsidP="007B3357">
            <w:pPr>
              <w:pStyle w:val="HGTableBullet2"/>
            </w:pPr>
            <w:r>
              <w:t>p</w:t>
            </w:r>
            <w:r w:rsidR="00D33A88">
              <w:t>arking areas and accesses/driveways;</w:t>
            </w:r>
          </w:p>
          <w:p w14:paraId="7E54A68F" w14:textId="77777777" w:rsidR="00D33A88" w:rsidRDefault="00441FD1" w:rsidP="007B3357">
            <w:pPr>
              <w:pStyle w:val="HGTableBullet2"/>
            </w:pPr>
            <w:r>
              <w:t>e</w:t>
            </w:r>
            <w:r w:rsidR="00D33A88">
              <w:t>xcavation, filling and retaining walls;</w:t>
            </w:r>
          </w:p>
          <w:p w14:paraId="1086A706" w14:textId="77777777" w:rsidR="00D33A88" w:rsidRDefault="00441FD1" w:rsidP="007B3357">
            <w:pPr>
              <w:pStyle w:val="HGTableBullet2"/>
            </w:pPr>
            <w:r>
              <w:t>w</w:t>
            </w:r>
            <w:r w:rsidR="00D33A88">
              <w:t>here required, sufficient area for an on</w:t>
            </w:r>
            <w:r w:rsidR="008650A0">
              <w:t>-</w:t>
            </w:r>
            <w:r w:rsidR="00D33A88">
              <w:t>site waste water management system for effluent disposal;</w:t>
            </w:r>
          </w:p>
          <w:p w14:paraId="18C25A63" w14:textId="77777777" w:rsidR="00D33A88" w:rsidRDefault="00441FD1" w:rsidP="007B3357">
            <w:pPr>
              <w:pStyle w:val="HGTableBullet2"/>
            </w:pPr>
            <w:r>
              <w:t>w</w:t>
            </w:r>
            <w:r w:rsidR="00D33A88">
              <w:t>here applicable, a home business, satellite dish and outdoor lighting.</w:t>
            </w:r>
          </w:p>
        </w:tc>
      </w:tr>
      <w:tr w:rsidR="00846F13" w14:paraId="37EF194C" w14:textId="77777777" w:rsidTr="00BD3809">
        <w:trPr>
          <w:trHeight w:val="327"/>
        </w:trPr>
        <w:tc>
          <w:tcPr>
            <w:tcW w:w="4261" w:type="dxa"/>
            <w:vMerge/>
            <w:shd w:val="clear" w:color="auto" w:fill="auto"/>
          </w:tcPr>
          <w:p w14:paraId="20287113" w14:textId="77777777" w:rsidR="00846F13" w:rsidRDefault="00846F13" w:rsidP="007B3357">
            <w:pPr>
              <w:pStyle w:val="QPPTableTextBody"/>
            </w:pPr>
          </w:p>
        </w:tc>
        <w:tc>
          <w:tcPr>
            <w:tcW w:w="4261" w:type="dxa"/>
            <w:shd w:val="clear" w:color="auto" w:fill="auto"/>
          </w:tcPr>
          <w:p w14:paraId="4A86ADC2" w14:textId="71FAF935" w:rsidR="00441FD1" w:rsidRDefault="00441FD1" w:rsidP="007B3357">
            <w:pPr>
              <w:pStyle w:val="QPPTableTextBold"/>
            </w:pPr>
            <w:r>
              <w:t>AO</w:t>
            </w:r>
            <w:r w:rsidR="00B43842">
              <w:t>2</w:t>
            </w:r>
            <w:r w:rsidR="00A7643C">
              <w:t>4</w:t>
            </w:r>
            <w:r>
              <w:t>.3</w:t>
            </w:r>
          </w:p>
          <w:p w14:paraId="2BC4CCBC" w14:textId="5250E271" w:rsidR="00846F13" w:rsidRDefault="00D33A88" w:rsidP="00FB3D61">
            <w:pPr>
              <w:pStyle w:val="QPPTableTextBody"/>
            </w:pPr>
            <w:r>
              <w:t xml:space="preserve">The </w:t>
            </w:r>
            <w:r w:rsidR="007B3357">
              <w:t xml:space="preserve">lot layout and siting of the </w:t>
            </w:r>
            <w:hyperlink r:id="rId107" w:anchor="DevtFootprintPlan" w:history="1">
              <w:r w:rsidR="00F96378" w:rsidRPr="00F96378">
                <w:rPr>
                  <w:rStyle w:val="Hyperlink"/>
                </w:rPr>
                <w:t>development footprint plan</w:t>
              </w:r>
            </w:hyperlink>
            <w:r>
              <w:t xml:space="preserve"> maximises the connectivity between areas of significant vegetation within and external to the </w:t>
            </w:r>
            <w:hyperlink r:id="rId108" w:anchor="Site" w:history="1">
              <w:r w:rsidRPr="004811BA">
                <w:rPr>
                  <w:rStyle w:val="Hyperlink"/>
                </w:rPr>
                <w:t>site</w:t>
              </w:r>
            </w:hyperlink>
            <w:r>
              <w:t>.</w:t>
            </w:r>
          </w:p>
        </w:tc>
      </w:tr>
      <w:tr w:rsidR="00846F13" w14:paraId="1107FCBC" w14:textId="77777777" w:rsidTr="00BD3809">
        <w:trPr>
          <w:trHeight w:val="327"/>
        </w:trPr>
        <w:tc>
          <w:tcPr>
            <w:tcW w:w="4261" w:type="dxa"/>
            <w:vMerge/>
            <w:shd w:val="clear" w:color="auto" w:fill="auto"/>
          </w:tcPr>
          <w:p w14:paraId="6AAA39A5" w14:textId="77777777" w:rsidR="00846F13" w:rsidRDefault="00846F13" w:rsidP="007B3357">
            <w:pPr>
              <w:pStyle w:val="QPPTableTextBody"/>
            </w:pPr>
          </w:p>
        </w:tc>
        <w:tc>
          <w:tcPr>
            <w:tcW w:w="4261" w:type="dxa"/>
            <w:shd w:val="clear" w:color="auto" w:fill="auto"/>
          </w:tcPr>
          <w:p w14:paraId="1F726242" w14:textId="1882B4F2" w:rsidR="00441FD1" w:rsidRDefault="00441FD1" w:rsidP="007B3357">
            <w:pPr>
              <w:pStyle w:val="QPPTableTextBold"/>
            </w:pPr>
            <w:r>
              <w:t>AO</w:t>
            </w:r>
            <w:r w:rsidR="00B43842">
              <w:t>2</w:t>
            </w:r>
            <w:r w:rsidR="00A7643C">
              <w:t>4</w:t>
            </w:r>
            <w:r>
              <w:t>.4</w:t>
            </w:r>
          </w:p>
          <w:p w14:paraId="0230465D" w14:textId="69646B33" w:rsidR="00846F13" w:rsidRDefault="00D33A88" w:rsidP="007B3357">
            <w:pPr>
              <w:pStyle w:val="QPPTableTextBody"/>
            </w:pPr>
            <w:r>
              <w:t>Development does not result in the clearing of significant vegetation.</w:t>
            </w:r>
          </w:p>
        </w:tc>
      </w:tr>
      <w:tr w:rsidR="00846F13" w14:paraId="20A889B3" w14:textId="77777777" w:rsidTr="00BD3809">
        <w:trPr>
          <w:trHeight w:val="327"/>
        </w:trPr>
        <w:tc>
          <w:tcPr>
            <w:tcW w:w="4261" w:type="dxa"/>
            <w:vMerge/>
            <w:shd w:val="clear" w:color="auto" w:fill="auto"/>
          </w:tcPr>
          <w:p w14:paraId="7A776C72" w14:textId="77777777" w:rsidR="00846F13" w:rsidRDefault="00846F13" w:rsidP="007B3357">
            <w:pPr>
              <w:pStyle w:val="QPPTableTextBody"/>
            </w:pPr>
          </w:p>
        </w:tc>
        <w:tc>
          <w:tcPr>
            <w:tcW w:w="4261" w:type="dxa"/>
            <w:shd w:val="clear" w:color="auto" w:fill="auto"/>
          </w:tcPr>
          <w:p w14:paraId="52885271" w14:textId="4C7161B6" w:rsidR="00441FD1" w:rsidRDefault="00441FD1" w:rsidP="007B3357">
            <w:pPr>
              <w:pStyle w:val="QPPTableTextBold"/>
            </w:pPr>
            <w:r>
              <w:t>AO</w:t>
            </w:r>
            <w:r w:rsidR="00B43842">
              <w:t>2</w:t>
            </w:r>
            <w:r w:rsidR="00A7643C">
              <w:t>4</w:t>
            </w:r>
            <w:r>
              <w:t>.5</w:t>
            </w:r>
          </w:p>
          <w:p w14:paraId="52CF8ACC" w14:textId="040BF7CC" w:rsidR="00846F13" w:rsidRDefault="00D33A88" w:rsidP="007B3357">
            <w:pPr>
              <w:pStyle w:val="QPPTableTextBody"/>
            </w:pPr>
            <w:r>
              <w:t xml:space="preserve">Areas outside the nominated </w:t>
            </w:r>
            <w:hyperlink r:id="rId109" w:anchor="DevtFootprintPlan" w:history="1">
              <w:r w:rsidR="00FB3D61" w:rsidRPr="00936983">
                <w:rPr>
                  <w:rStyle w:val="Hyperlink"/>
                </w:rPr>
                <w:t>development footprint</w:t>
              </w:r>
              <w:r w:rsidRPr="00936983">
                <w:rPr>
                  <w:rStyle w:val="Hyperlink"/>
                </w:rPr>
                <w:t xml:space="preserve"> plan</w:t>
              </w:r>
            </w:hyperlink>
            <w:r>
              <w:t xml:space="preserve"> are rehabilitated in accordance with a restoration plan. The restoration plan includes recognised koala habitat trees</w:t>
            </w:r>
            <w:r w:rsidR="00574D90">
              <w:t>.</w:t>
            </w:r>
          </w:p>
          <w:p w14:paraId="7F0C9477" w14:textId="5A2E126B" w:rsidR="00574D90" w:rsidRDefault="00574D90" w:rsidP="007B3357">
            <w:pPr>
              <w:pStyle w:val="QPPEditorsNoteStyle1"/>
            </w:pPr>
            <w:r>
              <w:t>Note</w:t>
            </w:r>
            <w:r w:rsidR="009E4771">
              <w:t>—</w:t>
            </w:r>
            <w:r>
              <w:t>A restoration plan is a plan to assist in the recovery of an ecosystem that has been degraded, damaged or destroyed. It is prepared and implemented consiste</w:t>
            </w:r>
            <w:r w:rsidR="007B3357">
              <w:t>n</w:t>
            </w:r>
            <w:r>
              <w:t>t with the format and principles contained in the</w:t>
            </w:r>
            <w:r w:rsidR="00B43842">
              <w:t xml:space="preserve"> </w:t>
            </w:r>
            <w:hyperlink r:id="rId110" w:history="1">
              <w:r w:rsidR="00B43842" w:rsidRPr="00936983">
                <w:rPr>
                  <w:rStyle w:val="Hyperlink"/>
                </w:rPr>
                <w:t>Biodiversity areas planning scheme policy</w:t>
              </w:r>
            </w:hyperlink>
            <w:r w:rsidR="00B43842">
              <w:t>.</w:t>
            </w:r>
          </w:p>
        </w:tc>
      </w:tr>
      <w:tr w:rsidR="00846F13" w14:paraId="0070E009" w14:textId="77777777" w:rsidTr="00BD3809">
        <w:trPr>
          <w:trHeight w:val="327"/>
        </w:trPr>
        <w:tc>
          <w:tcPr>
            <w:tcW w:w="4261" w:type="dxa"/>
            <w:vMerge/>
            <w:shd w:val="clear" w:color="auto" w:fill="auto"/>
          </w:tcPr>
          <w:p w14:paraId="7CB7643A" w14:textId="77777777" w:rsidR="00846F13" w:rsidRDefault="00846F13" w:rsidP="007B3357">
            <w:pPr>
              <w:pStyle w:val="QPPTableTextBody"/>
            </w:pPr>
          </w:p>
        </w:tc>
        <w:tc>
          <w:tcPr>
            <w:tcW w:w="4261" w:type="dxa"/>
            <w:shd w:val="clear" w:color="auto" w:fill="auto"/>
          </w:tcPr>
          <w:p w14:paraId="228CFADC" w14:textId="34BE6952" w:rsidR="00441FD1" w:rsidRDefault="00441FD1" w:rsidP="007B3357">
            <w:pPr>
              <w:pStyle w:val="QPPTableTextBold"/>
            </w:pPr>
            <w:r>
              <w:t>AO</w:t>
            </w:r>
            <w:r w:rsidR="00B43842">
              <w:t>2</w:t>
            </w:r>
            <w:r w:rsidR="00A7643C">
              <w:t>4</w:t>
            </w:r>
            <w:r>
              <w:t>.6</w:t>
            </w:r>
          </w:p>
          <w:p w14:paraId="15809215" w14:textId="07DB3F57" w:rsidR="00846F13" w:rsidRDefault="00574D90" w:rsidP="007B3357">
            <w:pPr>
              <w:pStyle w:val="QPPTableTextBody"/>
            </w:pPr>
            <w:r>
              <w:t>Filling and excavation does not occur within the drip line (root zone) of significant vegetation.</w:t>
            </w:r>
          </w:p>
        </w:tc>
      </w:tr>
    </w:tbl>
    <w:p w14:paraId="054F79C9" w14:textId="77777777" w:rsidR="004648B9" w:rsidRDefault="004648B9" w:rsidP="00F06498">
      <w:pPr>
        <w:pStyle w:val="QPPBodytext"/>
      </w:pPr>
    </w:p>
    <w:p w14:paraId="54FFD68E" w14:textId="77777777" w:rsidR="006467B7" w:rsidRDefault="00A66C04" w:rsidP="007B3357">
      <w:pPr>
        <w:pStyle w:val="QPPBulletpoint2"/>
        <w:numPr>
          <w:ilvl w:val="0"/>
          <w:numId w:val="0"/>
        </w:numPr>
      </w:pPr>
      <w:bookmarkStart w:id="2" w:name="FigureA"/>
      <w:bookmarkEnd w:id="2"/>
      <w:r>
        <w:rPr>
          <w:noProof/>
          <w:lang w:eastAsia="en-AU"/>
        </w:rPr>
        <w:lastRenderedPageBreak/>
        <w:drawing>
          <wp:inline distT="0" distB="0" distL="0" distR="0" wp14:anchorId="52B424CB" wp14:editId="63F44F65">
            <wp:extent cx="5274310" cy="8046720"/>
            <wp:effectExtent l="0" t="0" r="2540" b="0"/>
            <wp:docPr id="1" name="Picture 1" descr="Figure a - locality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Lower_Oxley_Creek_South.png"/>
                    <pic:cNvPicPr/>
                  </pic:nvPicPr>
                  <pic:blipFill>
                    <a:blip r:embed="rId111">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14:paraId="75D6F64F" w14:textId="77777777" w:rsidR="00047D4B" w:rsidRPr="00565378" w:rsidRDefault="00047D4B" w:rsidP="007B3357">
      <w:pPr>
        <w:pStyle w:val="QPPBulletpoint2"/>
        <w:numPr>
          <w:ilvl w:val="0"/>
          <w:numId w:val="0"/>
        </w:numPr>
      </w:pPr>
      <w:r>
        <w:t xml:space="preserve">View the high resolution of </w:t>
      </w:r>
      <w:hyperlink r:id="rId112" w:tgtFrame="_blank" w:history="1">
        <w:r w:rsidRPr="00047D4B">
          <w:rPr>
            <w:rStyle w:val="Hyperlink"/>
          </w:rPr>
          <w:t>Figure a–Locality features</w:t>
        </w:r>
      </w:hyperlink>
      <w:r>
        <w:t xml:space="preserve"> (PDF file size is 405Kb)</w:t>
      </w:r>
    </w:p>
    <w:sectPr w:rsidR="00047D4B" w:rsidRPr="00565378">
      <w:headerReference w:type="even" r:id="rId113"/>
      <w:headerReference w:type="default" r:id="rId114"/>
      <w:footerReference w:type="even" r:id="rId115"/>
      <w:footerReference w:type="default" r:id="rId116"/>
      <w:headerReference w:type="first" r:id="rId117"/>
      <w:footerReference w:type="first" r:id="rId1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4CA1" w14:textId="77777777" w:rsidR="00316001" w:rsidRDefault="00316001">
      <w:r>
        <w:separator/>
      </w:r>
    </w:p>
  </w:endnote>
  <w:endnote w:type="continuationSeparator" w:id="0">
    <w:p w14:paraId="2FC7B66D" w14:textId="77777777" w:rsidR="00316001" w:rsidRDefault="0031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C8EE" w14:textId="77777777" w:rsidR="009D290D" w:rsidRDefault="009D29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8350" w14:textId="34856D63" w:rsidR="00316001" w:rsidRPr="00562A97" w:rsidRDefault="00316001" w:rsidP="00195510">
    <w:pPr>
      <w:pStyle w:val="QPPFooter"/>
      <w:tabs>
        <w:tab w:val="left" w:pos="5785"/>
      </w:tabs>
    </w:pPr>
    <w:r w:rsidRPr="00562A97">
      <w:t>Part 7 – Neighbourhood plans (Lower Oxley Creek South)</w:t>
    </w:r>
    <w:r>
      <w:tab/>
    </w:r>
    <w:r>
      <w:tab/>
    </w:r>
    <w:r w:rsidRPr="00562A97">
      <w:t xml:space="preserve">Effective </w:t>
    </w:r>
    <w:r w:rsidR="005029E7">
      <w:t>29 June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FC8C" w14:textId="77777777" w:rsidR="009D290D" w:rsidRDefault="009D29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C8FDC" w14:textId="77777777" w:rsidR="00316001" w:rsidRDefault="00316001">
      <w:r>
        <w:separator/>
      </w:r>
    </w:p>
  </w:footnote>
  <w:footnote w:type="continuationSeparator" w:id="0">
    <w:p w14:paraId="7A592699" w14:textId="77777777" w:rsidR="00316001" w:rsidRDefault="0031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EF9D" w14:textId="77777777" w:rsidR="00316001" w:rsidRDefault="00C144CD">
    <w:pPr>
      <w:pStyle w:val="Header"/>
    </w:pPr>
    <w:r>
      <w:rPr>
        <w:noProof/>
        <w:lang w:eastAsia="en-US"/>
      </w:rPr>
      <w:pict w14:anchorId="2334A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9"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7946" w14:textId="77777777" w:rsidR="009D290D" w:rsidRDefault="009D29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AE33C" w14:textId="77777777" w:rsidR="00316001" w:rsidRDefault="00C144CD">
    <w:pPr>
      <w:pStyle w:val="Header"/>
    </w:pPr>
    <w:r>
      <w:rPr>
        <w:noProof/>
        <w:lang w:eastAsia="en-US"/>
      </w:rPr>
      <w:pict w14:anchorId="361AB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2748"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32"/>
  </w:num>
  <w:num w:numId="12">
    <w:abstractNumId w:val="15"/>
    <w:lvlOverride w:ilvl="0">
      <w:startOverride w:val="1"/>
    </w:lvlOverride>
  </w:num>
  <w:num w:numId="13">
    <w:abstractNumId w:val="25"/>
  </w:num>
  <w:num w:numId="14">
    <w:abstractNumId w:val="12"/>
  </w:num>
  <w:num w:numId="15">
    <w:abstractNumId w:val="15"/>
    <w:lvlOverride w:ilvl="0">
      <w:startOverride w:val="1"/>
    </w:lvlOverride>
  </w:num>
  <w:num w:numId="16">
    <w:abstractNumId w:val="22"/>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6"/>
    <w:lvlOverride w:ilvl="0">
      <w:startOverride w:val="1"/>
    </w:lvlOverride>
  </w:num>
  <w:num w:numId="21">
    <w:abstractNumId w:val="19"/>
  </w:num>
  <w:num w:numId="22">
    <w:abstractNumId w:val="11"/>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22"/>
  </w:num>
  <w:num w:numId="36">
    <w:abstractNumId w:val="15"/>
  </w:num>
  <w:num w:numId="37">
    <w:abstractNumId w:val="36"/>
  </w:num>
  <w:num w:numId="38">
    <w:abstractNumId w:val="20"/>
  </w:num>
  <w:num w:numId="39">
    <w:abstractNumId w:val="17"/>
  </w:num>
  <w:num w:numId="40">
    <w:abstractNumId w:val="35"/>
  </w:num>
  <w:num w:numId="41">
    <w:abstractNumId w:val="14"/>
  </w:num>
  <w:num w:numId="42">
    <w:abstractNumId w:val="37"/>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6"/>
    <w:lvlOverride w:ilvl="0">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15"/>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num>
  <w:num w:numId="76">
    <w:abstractNumId w:val="22"/>
    <w:lvlOverride w:ilvl="0">
      <w:startOverride w:val="1"/>
    </w:lvlOverride>
  </w:num>
  <w:num w:numId="77">
    <w:abstractNumId w:val="22"/>
    <w:lvlOverride w:ilvl="0">
      <w:startOverride w:val="1"/>
    </w:lvlOverride>
  </w:num>
  <w:num w:numId="78">
    <w:abstractNumId w:val="25"/>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5"/>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5"/>
    <w:lvlOverride w:ilvl="0">
      <w:startOverride w:val="1"/>
    </w:lvlOverride>
  </w:num>
  <w:num w:numId="93">
    <w:abstractNumId w:val="25"/>
    <w:lvlOverride w:ilvl="0">
      <w:startOverride w:val="1"/>
    </w:lvlOverride>
  </w:num>
  <w:num w:numId="94">
    <w:abstractNumId w:val="22"/>
    <w:lvlOverride w:ilvl="0">
      <w:startOverride w:val="1"/>
    </w:lvlOverride>
  </w:num>
  <w:num w:numId="95">
    <w:abstractNumId w:val="0"/>
  </w:num>
  <w:num w:numId="96">
    <w:abstractNumId w:val="3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fQivMWpHa/ENQKVI0rGYGiWq+eZ31KsH2WqXacGqrYOrNFGHBnlTnzDHi0eq3EXF6pOxWkKPtUQZ6kesP1wISA==" w:salt="ofCueq1R+kUktjsQsuSH1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48"/>
    <w:rsid w:val="00001F1F"/>
    <w:rsid w:val="000021A8"/>
    <w:rsid w:val="000053BF"/>
    <w:rsid w:val="0001208D"/>
    <w:rsid w:val="00022DB0"/>
    <w:rsid w:val="00027171"/>
    <w:rsid w:val="00027BE8"/>
    <w:rsid w:val="00032092"/>
    <w:rsid w:val="000329AC"/>
    <w:rsid w:val="000329E1"/>
    <w:rsid w:val="00046FEF"/>
    <w:rsid w:val="00047D4B"/>
    <w:rsid w:val="00047EAC"/>
    <w:rsid w:val="00054522"/>
    <w:rsid w:val="000641BD"/>
    <w:rsid w:val="00064D2E"/>
    <w:rsid w:val="00081651"/>
    <w:rsid w:val="00083782"/>
    <w:rsid w:val="00084F12"/>
    <w:rsid w:val="000A1E83"/>
    <w:rsid w:val="000A3C66"/>
    <w:rsid w:val="000A4C0B"/>
    <w:rsid w:val="000A64AB"/>
    <w:rsid w:val="000B07C6"/>
    <w:rsid w:val="000B15DA"/>
    <w:rsid w:val="000B4D80"/>
    <w:rsid w:val="000D309F"/>
    <w:rsid w:val="000D4A8A"/>
    <w:rsid w:val="000E14E3"/>
    <w:rsid w:val="000E1A2E"/>
    <w:rsid w:val="000E4EAE"/>
    <w:rsid w:val="000E7560"/>
    <w:rsid w:val="000F30D6"/>
    <w:rsid w:val="000F7817"/>
    <w:rsid w:val="001004D0"/>
    <w:rsid w:val="00103620"/>
    <w:rsid w:val="00103C7B"/>
    <w:rsid w:val="00104D88"/>
    <w:rsid w:val="001104DE"/>
    <w:rsid w:val="00111B2B"/>
    <w:rsid w:val="00113982"/>
    <w:rsid w:val="0011436E"/>
    <w:rsid w:val="001215AF"/>
    <w:rsid w:val="001309D8"/>
    <w:rsid w:val="00130C90"/>
    <w:rsid w:val="0013389B"/>
    <w:rsid w:val="00135845"/>
    <w:rsid w:val="00136BA0"/>
    <w:rsid w:val="00140C1F"/>
    <w:rsid w:val="00141358"/>
    <w:rsid w:val="0014548F"/>
    <w:rsid w:val="00156619"/>
    <w:rsid w:val="00167FD9"/>
    <w:rsid w:val="00171623"/>
    <w:rsid w:val="00173D00"/>
    <w:rsid w:val="0018082A"/>
    <w:rsid w:val="00181543"/>
    <w:rsid w:val="00185082"/>
    <w:rsid w:val="00195510"/>
    <w:rsid w:val="001A3619"/>
    <w:rsid w:val="001B67B9"/>
    <w:rsid w:val="001C0B56"/>
    <w:rsid w:val="001D4100"/>
    <w:rsid w:val="001F10C8"/>
    <w:rsid w:val="002121BE"/>
    <w:rsid w:val="002138AC"/>
    <w:rsid w:val="002218EF"/>
    <w:rsid w:val="00222EFE"/>
    <w:rsid w:val="0023094F"/>
    <w:rsid w:val="002353F4"/>
    <w:rsid w:val="00240736"/>
    <w:rsid w:val="002446C2"/>
    <w:rsid w:val="00246E69"/>
    <w:rsid w:val="002537F0"/>
    <w:rsid w:val="002617DC"/>
    <w:rsid w:val="00265C84"/>
    <w:rsid w:val="00266C4B"/>
    <w:rsid w:val="00272A5C"/>
    <w:rsid w:val="00274067"/>
    <w:rsid w:val="00277F2B"/>
    <w:rsid w:val="00283114"/>
    <w:rsid w:val="00284A5A"/>
    <w:rsid w:val="00286BA5"/>
    <w:rsid w:val="00286EC3"/>
    <w:rsid w:val="0029346D"/>
    <w:rsid w:val="0029378E"/>
    <w:rsid w:val="002A522E"/>
    <w:rsid w:val="002B4ED3"/>
    <w:rsid w:val="002B722F"/>
    <w:rsid w:val="002D791C"/>
    <w:rsid w:val="002E186A"/>
    <w:rsid w:val="002E20BF"/>
    <w:rsid w:val="002E3B60"/>
    <w:rsid w:val="002E3FBC"/>
    <w:rsid w:val="002E6E32"/>
    <w:rsid w:val="002E7A77"/>
    <w:rsid w:val="002F38DE"/>
    <w:rsid w:val="002F3B2E"/>
    <w:rsid w:val="002F4F92"/>
    <w:rsid w:val="002F5411"/>
    <w:rsid w:val="002F7471"/>
    <w:rsid w:val="003026CC"/>
    <w:rsid w:val="00314263"/>
    <w:rsid w:val="00316001"/>
    <w:rsid w:val="00320875"/>
    <w:rsid w:val="003247E1"/>
    <w:rsid w:val="00325A4A"/>
    <w:rsid w:val="0033272C"/>
    <w:rsid w:val="003418E9"/>
    <w:rsid w:val="00346459"/>
    <w:rsid w:val="00350A79"/>
    <w:rsid w:val="003529A4"/>
    <w:rsid w:val="00356669"/>
    <w:rsid w:val="003578F0"/>
    <w:rsid w:val="00367381"/>
    <w:rsid w:val="00377D6D"/>
    <w:rsid w:val="00381BB9"/>
    <w:rsid w:val="00383165"/>
    <w:rsid w:val="003943C5"/>
    <w:rsid w:val="003949CB"/>
    <w:rsid w:val="003A3826"/>
    <w:rsid w:val="003B043C"/>
    <w:rsid w:val="003B0DEA"/>
    <w:rsid w:val="003B42E3"/>
    <w:rsid w:val="003B78D3"/>
    <w:rsid w:val="003C4040"/>
    <w:rsid w:val="003D098C"/>
    <w:rsid w:val="003D11A8"/>
    <w:rsid w:val="003D6CE6"/>
    <w:rsid w:val="003E4210"/>
    <w:rsid w:val="003E7392"/>
    <w:rsid w:val="003F376F"/>
    <w:rsid w:val="004024E7"/>
    <w:rsid w:val="00407306"/>
    <w:rsid w:val="00413829"/>
    <w:rsid w:val="004328A3"/>
    <w:rsid w:val="00435F17"/>
    <w:rsid w:val="0043631A"/>
    <w:rsid w:val="00437425"/>
    <w:rsid w:val="00441FD1"/>
    <w:rsid w:val="00452C97"/>
    <w:rsid w:val="004565AA"/>
    <w:rsid w:val="004573B4"/>
    <w:rsid w:val="00461D86"/>
    <w:rsid w:val="004648B9"/>
    <w:rsid w:val="00466BF0"/>
    <w:rsid w:val="00471BAC"/>
    <w:rsid w:val="004770BB"/>
    <w:rsid w:val="004773F1"/>
    <w:rsid w:val="004811BA"/>
    <w:rsid w:val="004877F5"/>
    <w:rsid w:val="00487B01"/>
    <w:rsid w:val="004939AB"/>
    <w:rsid w:val="004B6FC4"/>
    <w:rsid w:val="004B72D5"/>
    <w:rsid w:val="004C2558"/>
    <w:rsid w:val="004C459A"/>
    <w:rsid w:val="004D0DBB"/>
    <w:rsid w:val="004D2999"/>
    <w:rsid w:val="004D3B60"/>
    <w:rsid w:val="004D62D1"/>
    <w:rsid w:val="004D6355"/>
    <w:rsid w:val="004E61DA"/>
    <w:rsid w:val="004F04E6"/>
    <w:rsid w:val="005017D3"/>
    <w:rsid w:val="0050237C"/>
    <w:rsid w:val="005029E7"/>
    <w:rsid w:val="00505A0D"/>
    <w:rsid w:val="00506B87"/>
    <w:rsid w:val="005116B8"/>
    <w:rsid w:val="00511B7F"/>
    <w:rsid w:val="005155B9"/>
    <w:rsid w:val="00521EAD"/>
    <w:rsid w:val="00533866"/>
    <w:rsid w:val="00557C23"/>
    <w:rsid w:val="00561988"/>
    <w:rsid w:val="00561C41"/>
    <w:rsid w:val="00562A97"/>
    <w:rsid w:val="00565378"/>
    <w:rsid w:val="00574869"/>
    <w:rsid w:val="00574D90"/>
    <w:rsid w:val="00580E86"/>
    <w:rsid w:val="005812F3"/>
    <w:rsid w:val="005A2D0D"/>
    <w:rsid w:val="005A6075"/>
    <w:rsid w:val="005B0003"/>
    <w:rsid w:val="005B4C80"/>
    <w:rsid w:val="005C29E7"/>
    <w:rsid w:val="005C5340"/>
    <w:rsid w:val="005D031A"/>
    <w:rsid w:val="005E1058"/>
    <w:rsid w:val="005E2DE9"/>
    <w:rsid w:val="005E57FC"/>
    <w:rsid w:val="005E6FE8"/>
    <w:rsid w:val="005F7BDA"/>
    <w:rsid w:val="00604325"/>
    <w:rsid w:val="00607640"/>
    <w:rsid w:val="0061249E"/>
    <w:rsid w:val="00613958"/>
    <w:rsid w:val="00620A7C"/>
    <w:rsid w:val="00636A1D"/>
    <w:rsid w:val="006465DC"/>
    <w:rsid w:val="006467B7"/>
    <w:rsid w:val="006523AD"/>
    <w:rsid w:val="00654730"/>
    <w:rsid w:val="00657377"/>
    <w:rsid w:val="006606CF"/>
    <w:rsid w:val="00660CD8"/>
    <w:rsid w:val="00661263"/>
    <w:rsid w:val="006619A4"/>
    <w:rsid w:val="00665C01"/>
    <w:rsid w:val="00674837"/>
    <w:rsid w:val="006910BF"/>
    <w:rsid w:val="00691700"/>
    <w:rsid w:val="00696256"/>
    <w:rsid w:val="0069777E"/>
    <w:rsid w:val="00697BD7"/>
    <w:rsid w:val="006A1FB7"/>
    <w:rsid w:val="006B2D29"/>
    <w:rsid w:val="006B4C00"/>
    <w:rsid w:val="006C6D95"/>
    <w:rsid w:val="006D0F90"/>
    <w:rsid w:val="006D11F8"/>
    <w:rsid w:val="006D3B60"/>
    <w:rsid w:val="006D6800"/>
    <w:rsid w:val="006E668E"/>
    <w:rsid w:val="006F4606"/>
    <w:rsid w:val="006F4C9F"/>
    <w:rsid w:val="00704617"/>
    <w:rsid w:val="00706848"/>
    <w:rsid w:val="00734573"/>
    <w:rsid w:val="007406C9"/>
    <w:rsid w:val="00744C7D"/>
    <w:rsid w:val="007524BF"/>
    <w:rsid w:val="00753156"/>
    <w:rsid w:val="00753990"/>
    <w:rsid w:val="00775045"/>
    <w:rsid w:val="007754FE"/>
    <w:rsid w:val="00781B7B"/>
    <w:rsid w:val="0079406D"/>
    <w:rsid w:val="00797DEC"/>
    <w:rsid w:val="007A5E6C"/>
    <w:rsid w:val="007B1FBB"/>
    <w:rsid w:val="007B2728"/>
    <w:rsid w:val="007B3357"/>
    <w:rsid w:val="007C322D"/>
    <w:rsid w:val="007C7564"/>
    <w:rsid w:val="007E0095"/>
    <w:rsid w:val="007E5A86"/>
    <w:rsid w:val="007F623F"/>
    <w:rsid w:val="00814C8A"/>
    <w:rsid w:val="00821E93"/>
    <w:rsid w:val="0083354D"/>
    <w:rsid w:val="00836CC1"/>
    <w:rsid w:val="00840A83"/>
    <w:rsid w:val="00842BB9"/>
    <w:rsid w:val="00843900"/>
    <w:rsid w:val="00846F13"/>
    <w:rsid w:val="00850580"/>
    <w:rsid w:val="0085253C"/>
    <w:rsid w:val="00853926"/>
    <w:rsid w:val="008544AE"/>
    <w:rsid w:val="00856AF3"/>
    <w:rsid w:val="0086131B"/>
    <w:rsid w:val="00863404"/>
    <w:rsid w:val="008650A0"/>
    <w:rsid w:val="00877FAD"/>
    <w:rsid w:val="0088090B"/>
    <w:rsid w:val="00885368"/>
    <w:rsid w:val="008864A5"/>
    <w:rsid w:val="008A7299"/>
    <w:rsid w:val="008B3046"/>
    <w:rsid w:val="008B54A4"/>
    <w:rsid w:val="008B5E85"/>
    <w:rsid w:val="008C25DE"/>
    <w:rsid w:val="008D2CBF"/>
    <w:rsid w:val="008D7949"/>
    <w:rsid w:val="008F70A3"/>
    <w:rsid w:val="009040F6"/>
    <w:rsid w:val="009051ED"/>
    <w:rsid w:val="009137CC"/>
    <w:rsid w:val="00915683"/>
    <w:rsid w:val="00921725"/>
    <w:rsid w:val="00933415"/>
    <w:rsid w:val="00935966"/>
    <w:rsid w:val="00936983"/>
    <w:rsid w:val="00936AA0"/>
    <w:rsid w:val="00936BB7"/>
    <w:rsid w:val="00955016"/>
    <w:rsid w:val="00955768"/>
    <w:rsid w:val="00960AEE"/>
    <w:rsid w:val="0096535C"/>
    <w:rsid w:val="0096767D"/>
    <w:rsid w:val="009830A8"/>
    <w:rsid w:val="009A2047"/>
    <w:rsid w:val="009C3CF2"/>
    <w:rsid w:val="009C76D3"/>
    <w:rsid w:val="009D290D"/>
    <w:rsid w:val="009D3335"/>
    <w:rsid w:val="009D3F53"/>
    <w:rsid w:val="009D4CD2"/>
    <w:rsid w:val="009D5F5F"/>
    <w:rsid w:val="009E0B0E"/>
    <w:rsid w:val="009E3963"/>
    <w:rsid w:val="009E3A2A"/>
    <w:rsid w:val="009E4771"/>
    <w:rsid w:val="009E6C24"/>
    <w:rsid w:val="009F3DE9"/>
    <w:rsid w:val="00A01DD4"/>
    <w:rsid w:val="00A02574"/>
    <w:rsid w:val="00A027EC"/>
    <w:rsid w:val="00A1069F"/>
    <w:rsid w:val="00A13D24"/>
    <w:rsid w:val="00A1771C"/>
    <w:rsid w:val="00A23E10"/>
    <w:rsid w:val="00A30659"/>
    <w:rsid w:val="00A33220"/>
    <w:rsid w:val="00A56362"/>
    <w:rsid w:val="00A64BDD"/>
    <w:rsid w:val="00A66C04"/>
    <w:rsid w:val="00A7643C"/>
    <w:rsid w:val="00A80AFE"/>
    <w:rsid w:val="00AA17BB"/>
    <w:rsid w:val="00AC1B6A"/>
    <w:rsid w:val="00AC595C"/>
    <w:rsid w:val="00AD7EFB"/>
    <w:rsid w:val="00AF43B9"/>
    <w:rsid w:val="00AF7F7F"/>
    <w:rsid w:val="00B02E34"/>
    <w:rsid w:val="00B05B93"/>
    <w:rsid w:val="00B124F5"/>
    <w:rsid w:val="00B1711F"/>
    <w:rsid w:val="00B173EC"/>
    <w:rsid w:val="00B17E89"/>
    <w:rsid w:val="00B3510E"/>
    <w:rsid w:val="00B43842"/>
    <w:rsid w:val="00B46A1C"/>
    <w:rsid w:val="00B53636"/>
    <w:rsid w:val="00B546CB"/>
    <w:rsid w:val="00B651EE"/>
    <w:rsid w:val="00B7045B"/>
    <w:rsid w:val="00B92D69"/>
    <w:rsid w:val="00B94423"/>
    <w:rsid w:val="00B9595F"/>
    <w:rsid w:val="00B96EB4"/>
    <w:rsid w:val="00B96F9E"/>
    <w:rsid w:val="00BA1815"/>
    <w:rsid w:val="00BB2308"/>
    <w:rsid w:val="00BB6109"/>
    <w:rsid w:val="00BC3431"/>
    <w:rsid w:val="00BC57CD"/>
    <w:rsid w:val="00BC643D"/>
    <w:rsid w:val="00BC6B68"/>
    <w:rsid w:val="00BD0AAE"/>
    <w:rsid w:val="00BD3809"/>
    <w:rsid w:val="00BE3238"/>
    <w:rsid w:val="00BF0A7E"/>
    <w:rsid w:val="00BF1C8A"/>
    <w:rsid w:val="00BF3D80"/>
    <w:rsid w:val="00C00E44"/>
    <w:rsid w:val="00C0139C"/>
    <w:rsid w:val="00C01AFB"/>
    <w:rsid w:val="00C1036C"/>
    <w:rsid w:val="00C144CD"/>
    <w:rsid w:val="00C1587D"/>
    <w:rsid w:val="00C226B6"/>
    <w:rsid w:val="00C24133"/>
    <w:rsid w:val="00C33C31"/>
    <w:rsid w:val="00C3544D"/>
    <w:rsid w:val="00C412F6"/>
    <w:rsid w:val="00C4634A"/>
    <w:rsid w:val="00C5023E"/>
    <w:rsid w:val="00C52A96"/>
    <w:rsid w:val="00C56BEA"/>
    <w:rsid w:val="00C6228D"/>
    <w:rsid w:val="00C62488"/>
    <w:rsid w:val="00C72A09"/>
    <w:rsid w:val="00C734EF"/>
    <w:rsid w:val="00C76509"/>
    <w:rsid w:val="00C8063D"/>
    <w:rsid w:val="00C810DC"/>
    <w:rsid w:val="00C910F9"/>
    <w:rsid w:val="00C92465"/>
    <w:rsid w:val="00C92EC2"/>
    <w:rsid w:val="00C9631F"/>
    <w:rsid w:val="00C971D7"/>
    <w:rsid w:val="00CA3209"/>
    <w:rsid w:val="00CA6D1D"/>
    <w:rsid w:val="00CB0705"/>
    <w:rsid w:val="00CB76CE"/>
    <w:rsid w:val="00CC705C"/>
    <w:rsid w:val="00CC74ED"/>
    <w:rsid w:val="00CC79D5"/>
    <w:rsid w:val="00CD0BA2"/>
    <w:rsid w:val="00CD13AD"/>
    <w:rsid w:val="00CD535F"/>
    <w:rsid w:val="00CE0794"/>
    <w:rsid w:val="00CE3B33"/>
    <w:rsid w:val="00CE5774"/>
    <w:rsid w:val="00CF0556"/>
    <w:rsid w:val="00CF08E9"/>
    <w:rsid w:val="00CF38FF"/>
    <w:rsid w:val="00D0132B"/>
    <w:rsid w:val="00D30E11"/>
    <w:rsid w:val="00D31973"/>
    <w:rsid w:val="00D33A88"/>
    <w:rsid w:val="00D51D25"/>
    <w:rsid w:val="00D578BC"/>
    <w:rsid w:val="00D655B9"/>
    <w:rsid w:val="00D67F96"/>
    <w:rsid w:val="00D92520"/>
    <w:rsid w:val="00D938F5"/>
    <w:rsid w:val="00DA2E36"/>
    <w:rsid w:val="00DA38A7"/>
    <w:rsid w:val="00DA4056"/>
    <w:rsid w:val="00DC1C35"/>
    <w:rsid w:val="00DC1E9C"/>
    <w:rsid w:val="00DC3C36"/>
    <w:rsid w:val="00DC5825"/>
    <w:rsid w:val="00DD0B58"/>
    <w:rsid w:val="00DD4287"/>
    <w:rsid w:val="00DE67C0"/>
    <w:rsid w:val="00DF4ACD"/>
    <w:rsid w:val="00DF6834"/>
    <w:rsid w:val="00E0111D"/>
    <w:rsid w:val="00E04C7A"/>
    <w:rsid w:val="00E06F01"/>
    <w:rsid w:val="00E1219F"/>
    <w:rsid w:val="00E130AA"/>
    <w:rsid w:val="00E317CF"/>
    <w:rsid w:val="00E31EA3"/>
    <w:rsid w:val="00E45BA8"/>
    <w:rsid w:val="00E47E7F"/>
    <w:rsid w:val="00E53789"/>
    <w:rsid w:val="00E57A0E"/>
    <w:rsid w:val="00E60051"/>
    <w:rsid w:val="00E653C7"/>
    <w:rsid w:val="00E70DA0"/>
    <w:rsid w:val="00E7735E"/>
    <w:rsid w:val="00E83CAC"/>
    <w:rsid w:val="00E85D61"/>
    <w:rsid w:val="00E930B5"/>
    <w:rsid w:val="00E9403B"/>
    <w:rsid w:val="00E97408"/>
    <w:rsid w:val="00EA1982"/>
    <w:rsid w:val="00EB0EB6"/>
    <w:rsid w:val="00EB1D6A"/>
    <w:rsid w:val="00EB31F4"/>
    <w:rsid w:val="00EB7572"/>
    <w:rsid w:val="00EC1FF1"/>
    <w:rsid w:val="00EC646E"/>
    <w:rsid w:val="00ED2132"/>
    <w:rsid w:val="00ED4E99"/>
    <w:rsid w:val="00EE2A0C"/>
    <w:rsid w:val="00EE4ACF"/>
    <w:rsid w:val="00EF41AD"/>
    <w:rsid w:val="00EF6D6A"/>
    <w:rsid w:val="00F042E3"/>
    <w:rsid w:val="00F06498"/>
    <w:rsid w:val="00F06C42"/>
    <w:rsid w:val="00F1135E"/>
    <w:rsid w:val="00F14FC8"/>
    <w:rsid w:val="00F16CDC"/>
    <w:rsid w:val="00F26006"/>
    <w:rsid w:val="00F26EBA"/>
    <w:rsid w:val="00F32830"/>
    <w:rsid w:val="00F35B86"/>
    <w:rsid w:val="00F417A3"/>
    <w:rsid w:val="00F56BE5"/>
    <w:rsid w:val="00F60344"/>
    <w:rsid w:val="00F71761"/>
    <w:rsid w:val="00F86C54"/>
    <w:rsid w:val="00F876B9"/>
    <w:rsid w:val="00F935CA"/>
    <w:rsid w:val="00F96378"/>
    <w:rsid w:val="00F97365"/>
    <w:rsid w:val="00FB0C27"/>
    <w:rsid w:val="00FB0EB1"/>
    <w:rsid w:val="00FB2633"/>
    <w:rsid w:val="00FB3D61"/>
    <w:rsid w:val="00FB58DA"/>
    <w:rsid w:val="00FC0BB9"/>
    <w:rsid w:val="00FC6EAC"/>
    <w:rsid w:val="00FE4014"/>
    <w:rsid w:val="00FF0F33"/>
    <w:rsid w:val="00FF5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2EC2C1"/>
  <w15:docId w15:val="{F4339D90-90D9-41B7-8E5E-2226A9EE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C144CD"/>
    <w:rPr>
      <w:rFonts w:ascii="Arial" w:hAnsi="Arial"/>
      <w:szCs w:val="24"/>
    </w:rPr>
  </w:style>
  <w:style w:type="paragraph" w:styleId="Heading1">
    <w:name w:val="heading 1"/>
    <w:basedOn w:val="Normal"/>
    <w:next w:val="Normal"/>
    <w:semiHidden/>
    <w:qFormat/>
    <w:locked/>
    <w:rsid w:val="00DA2E3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DA2E3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DA2E36"/>
    <w:pPr>
      <w:keepNext/>
      <w:spacing w:before="240" w:after="60"/>
      <w:outlineLvl w:val="2"/>
    </w:pPr>
    <w:rPr>
      <w:rFonts w:cs="Arial"/>
      <w:b/>
      <w:bCs/>
      <w:sz w:val="26"/>
      <w:szCs w:val="26"/>
    </w:rPr>
  </w:style>
  <w:style w:type="paragraph" w:styleId="Heading4">
    <w:name w:val="heading 4"/>
    <w:basedOn w:val="Normal"/>
    <w:next w:val="Normal"/>
    <w:semiHidden/>
    <w:qFormat/>
    <w:locked/>
    <w:rsid w:val="00DA2E36"/>
    <w:pPr>
      <w:keepNext/>
      <w:spacing w:before="240" w:after="60"/>
      <w:outlineLvl w:val="3"/>
    </w:pPr>
    <w:rPr>
      <w:b/>
      <w:bCs/>
      <w:sz w:val="28"/>
      <w:szCs w:val="28"/>
    </w:rPr>
  </w:style>
  <w:style w:type="paragraph" w:styleId="Heading5">
    <w:name w:val="heading 5"/>
    <w:basedOn w:val="Normal"/>
    <w:next w:val="Normal"/>
    <w:semiHidden/>
    <w:qFormat/>
    <w:locked/>
    <w:rsid w:val="00DA2E36"/>
    <w:pPr>
      <w:spacing w:before="240" w:after="60"/>
      <w:outlineLvl w:val="4"/>
    </w:pPr>
    <w:rPr>
      <w:b/>
      <w:bCs/>
      <w:i/>
      <w:iCs/>
      <w:sz w:val="26"/>
      <w:szCs w:val="26"/>
    </w:rPr>
  </w:style>
  <w:style w:type="paragraph" w:styleId="Heading6">
    <w:name w:val="heading 6"/>
    <w:basedOn w:val="Normal"/>
    <w:next w:val="Normal"/>
    <w:semiHidden/>
    <w:qFormat/>
    <w:locked/>
    <w:rsid w:val="00DA2E36"/>
    <w:pPr>
      <w:spacing w:before="240" w:after="60"/>
      <w:outlineLvl w:val="5"/>
    </w:pPr>
    <w:rPr>
      <w:b/>
      <w:bCs/>
      <w:sz w:val="22"/>
      <w:szCs w:val="22"/>
    </w:rPr>
  </w:style>
  <w:style w:type="paragraph" w:styleId="Heading7">
    <w:name w:val="heading 7"/>
    <w:basedOn w:val="Normal"/>
    <w:next w:val="Normal"/>
    <w:semiHidden/>
    <w:qFormat/>
    <w:locked/>
    <w:rsid w:val="00DA2E36"/>
    <w:pPr>
      <w:spacing w:before="240" w:after="60"/>
      <w:outlineLvl w:val="6"/>
    </w:pPr>
  </w:style>
  <w:style w:type="paragraph" w:styleId="Heading8">
    <w:name w:val="heading 8"/>
    <w:basedOn w:val="Normal"/>
    <w:next w:val="Normal"/>
    <w:semiHidden/>
    <w:qFormat/>
    <w:locked/>
    <w:rsid w:val="00DA2E36"/>
    <w:pPr>
      <w:spacing w:before="240" w:after="60"/>
      <w:outlineLvl w:val="7"/>
    </w:pPr>
    <w:rPr>
      <w:i/>
      <w:iCs/>
    </w:rPr>
  </w:style>
  <w:style w:type="paragraph" w:styleId="Heading9">
    <w:name w:val="heading 9"/>
    <w:basedOn w:val="Normal"/>
    <w:next w:val="Normal"/>
    <w:semiHidden/>
    <w:qFormat/>
    <w:locked/>
    <w:rsid w:val="00DA2E36"/>
    <w:pPr>
      <w:spacing w:before="240" w:after="60"/>
      <w:outlineLvl w:val="8"/>
    </w:pPr>
    <w:rPr>
      <w:rFonts w:cs="Arial"/>
      <w:sz w:val="22"/>
      <w:szCs w:val="22"/>
    </w:rPr>
  </w:style>
  <w:style w:type="character" w:default="1" w:styleId="DefaultParagraphFont">
    <w:name w:val="Default Paragraph Font"/>
    <w:uiPriority w:val="1"/>
    <w:semiHidden/>
    <w:unhideWhenUsed/>
    <w:rsid w:val="00C144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44CD"/>
  </w:style>
  <w:style w:type="paragraph" w:customStyle="1" w:styleId="QPPBodytext">
    <w:name w:val="QPP Body text"/>
    <w:basedOn w:val="Normal"/>
    <w:link w:val="QPPBodytextChar"/>
    <w:rsid w:val="00C144CD"/>
    <w:pPr>
      <w:autoSpaceDE w:val="0"/>
      <w:autoSpaceDN w:val="0"/>
      <w:adjustRightInd w:val="0"/>
    </w:pPr>
    <w:rPr>
      <w:rFonts w:cs="Arial"/>
      <w:color w:val="000000"/>
      <w:szCs w:val="20"/>
    </w:rPr>
  </w:style>
  <w:style w:type="character" w:customStyle="1" w:styleId="QPPBodytextChar">
    <w:name w:val="QPP Body text Char"/>
    <w:link w:val="QPPBodytext"/>
    <w:rsid w:val="00DA2E36"/>
    <w:rPr>
      <w:rFonts w:ascii="Arial" w:hAnsi="Arial" w:cs="Arial"/>
      <w:color w:val="000000"/>
    </w:rPr>
  </w:style>
  <w:style w:type="paragraph" w:customStyle="1" w:styleId="HGTableBullet2">
    <w:name w:val="HG Table Bullet 2"/>
    <w:basedOn w:val="QPPTableTextBody"/>
    <w:rsid w:val="00C144CD"/>
    <w:pPr>
      <w:numPr>
        <w:numId w:val="35"/>
      </w:numPr>
      <w:tabs>
        <w:tab w:val="left" w:pos="567"/>
      </w:tabs>
    </w:pPr>
  </w:style>
  <w:style w:type="paragraph" w:customStyle="1" w:styleId="QPPTableTextBody">
    <w:name w:val="QPP Table Text Body"/>
    <w:basedOn w:val="QPPBodytext"/>
    <w:link w:val="QPPTableTextBodyChar"/>
    <w:autoRedefine/>
    <w:rsid w:val="00C144CD"/>
    <w:pPr>
      <w:spacing w:before="60" w:after="60"/>
    </w:pPr>
  </w:style>
  <w:style w:type="character" w:customStyle="1" w:styleId="QPPTableTextBodyChar">
    <w:name w:val="QPP Table Text Body Char"/>
    <w:basedOn w:val="QPPBodytextChar"/>
    <w:link w:val="QPPTableTextBody"/>
    <w:rsid w:val="00DA2E36"/>
    <w:rPr>
      <w:rFonts w:ascii="Arial" w:hAnsi="Arial" w:cs="Arial"/>
      <w:color w:val="000000"/>
    </w:rPr>
  </w:style>
  <w:style w:type="paragraph" w:customStyle="1" w:styleId="QPPEditorsNoteStyle1">
    <w:name w:val="QPP Editor's Note Style 1"/>
    <w:basedOn w:val="Normal"/>
    <w:next w:val="QPPBodytext"/>
    <w:link w:val="QPPEditorsNoteStyle1Char"/>
    <w:rsid w:val="00C144CD"/>
    <w:pPr>
      <w:spacing w:before="100" w:beforeAutospacing="1" w:after="100" w:afterAutospacing="1"/>
    </w:pPr>
    <w:rPr>
      <w:sz w:val="16"/>
      <w:szCs w:val="16"/>
    </w:rPr>
  </w:style>
  <w:style w:type="character" w:customStyle="1" w:styleId="QPPEditorsNoteStyle1Char">
    <w:name w:val="QPP Editor's Note Style 1 Char"/>
    <w:link w:val="QPPEditorsNoteStyle1"/>
    <w:rsid w:val="00DA2E36"/>
    <w:rPr>
      <w:rFonts w:ascii="Arial" w:hAnsi="Arial"/>
      <w:sz w:val="16"/>
      <w:szCs w:val="16"/>
    </w:rPr>
  </w:style>
  <w:style w:type="paragraph" w:customStyle="1" w:styleId="QPPTableHeadingStyle1">
    <w:name w:val="QPP Table Heading Style 1"/>
    <w:basedOn w:val="QPPHeading4"/>
    <w:rsid w:val="00C144CD"/>
    <w:pPr>
      <w:spacing w:after="0"/>
      <w:ind w:left="0" w:firstLine="0"/>
    </w:pPr>
  </w:style>
  <w:style w:type="paragraph" w:customStyle="1" w:styleId="QPPHeading4">
    <w:name w:val="QPP Heading 4"/>
    <w:basedOn w:val="Normal"/>
    <w:link w:val="QPPHeading4Char"/>
    <w:autoRedefine/>
    <w:rsid w:val="00C144CD"/>
    <w:pPr>
      <w:keepNext/>
      <w:spacing w:before="100" w:after="200"/>
      <w:ind w:left="851" w:hanging="851"/>
      <w:outlineLvl w:val="2"/>
    </w:pPr>
    <w:rPr>
      <w:rFonts w:cs="Arial"/>
      <w:b/>
      <w:bCs/>
      <w:szCs w:val="26"/>
    </w:rPr>
  </w:style>
  <w:style w:type="character" w:customStyle="1" w:styleId="QPPHeading4Char">
    <w:name w:val="QPP Heading 4 Char"/>
    <w:link w:val="QPPHeading4"/>
    <w:rsid w:val="00DA2E36"/>
    <w:rPr>
      <w:rFonts w:ascii="Arial" w:hAnsi="Arial" w:cs="Arial"/>
      <w:b/>
      <w:bCs/>
      <w:szCs w:val="26"/>
    </w:rPr>
  </w:style>
  <w:style w:type="table" w:styleId="TableGrid">
    <w:name w:val="Table Grid"/>
    <w:basedOn w:val="TableNormal"/>
    <w:semiHidden/>
    <w:rsid w:val="00C144C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144CD"/>
    <w:pPr>
      <w:numPr>
        <w:numId w:val="4"/>
      </w:numPr>
    </w:pPr>
    <w:rPr>
      <w:rFonts w:cs="Arial"/>
      <w:szCs w:val="20"/>
      <w:lang w:eastAsia="en-US"/>
    </w:rPr>
  </w:style>
  <w:style w:type="paragraph" w:customStyle="1" w:styleId="QPPHeading1">
    <w:name w:val="QPP Heading 1"/>
    <w:basedOn w:val="Heading1"/>
    <w:autoRedefine/>
    <w:rsid w:val="00C144CD"/>
    <w:pPr>
      <w:spacing w:before="100" w:after="200"/>
      <w:ind w:left="851" w:hanging="851"/>
    </w:pPr>
  </w:style>
  <w:style w:type="paragraph" w:customStyle="1" w:styleId="QPPDotBulletPoint">
    <w:name w:val="QPP Dot Bullet Point"/>
    <w:basedOn w:val="Normal"/>
    <w:semiHidden/>
    <w:locked/>
    <w:rsid w:val="00DA2E36"/>
    <w:pPr>
      <w:numPr>
        <w:numId w:val="5"/>
      </w:numPr>
    </w:pPr>
  </w:style>
  <w:style w:type="paragraph" w:customStyle="1" w:styleId="QPPBulletpoint3">
    <w:name w:val="QPP Bullet point 3"/>
    <w:basedOn w:val="Normal"/>
    <w:rsid w:val="00C144CD"/>
    <w:pPr>
      <w:numPr>
        <w:numId w:val="3"/>
      </w:numPr>
      <w:tabs>
        <w:tab w:val="left" w:pos="1701"/>
      </w:tabs>
    </w:pPr>
    <w:rPr>
      <w:rFonts w:cs="Arial"/>
      <w:szCs w:val="20"/>
      <w:lang w:eastAsia="en-US"/>
    </w:rPr>
  </w:style>
  <w:style w:type="paragraph" w:customStyle="1" w:styleId="QPPTableTextBold">
    <w:name w:val="QPP Table Text Bold"/>
    <w:basedOn w:val="QPPTableTextBody"/>
    <w:rsid w:val="00C144CD"/>
    <w:rPr>
      <w:b/>
    </w:rPr>
  </w:style>
  <w:style w:type="paragraph" w:customStyle="1" w:styleId="QPPBulletpoint2">
    <w:name w:val="QPP Bullet point 2"/>
    <w:basedOn w:val="Normal"/>
    <w:rsid w:val="00C144CD"/>
    <w:pPr>
      <w:numPr>
        <w:numId w:val="36"/>
      </w:numPr>
    </w:pPr>
    <w:rPr>
      <w:rFonts w:cs="Arial"/>
      <w:szCs w:val="20"/>
      <w:lang w:eastAsia="en-US"/>
    </w:rPr>
  </w:style>
  <w:style w:type="paragraph" w:customStyle="1" w:styleId="QPPHeading2">
    <w:name w:val="QPP Heading 2"/>
    <w:basedOn w:val="Normal"/>
    <w:autoRedefine/>
    <w:rsid w:val="00C144C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144CD"/>
    <w:rPr>
      <w:i/>
      <w:iCs/>
    </w:rPr>
  </w:style>
  <w:style w:type="paragraph" w:customStyle="1" w:styleId="QPPFooter">
    <w:name w:val="QPP Footer"/>
    <w:basedOn w:val="Normal"/>
    <w:rsid w:val="00C144C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144CD"/>
    <w:pPr>
      <w:spacing w:before="100" w:after="100"/>
      <w:ind w:left="567"/>
    </w:pPr>
    <w:rPr>
      <w:sz w:val="16"/>
      <w:szCs w:val="16"/>
    </w:rPr>
  </w:style>
  <w:style w:type="paragraph" w:customStyle="1" w:styleId="QPPEditorsnotebulletpoint1">
    <w:name w:val="QPP Editor's note bullet point 1"/>
    <w:basedOn w:val="Normal"/>
    <w:rsid w:val="00C144CD"/>
    <w:pPr>
      <w:numPr>
        <w:numId w:val="1"/>
      </w:numPr>
      <w:tabs>
        <w:tab w:val="left" w:pos="426"/>
      </w:tabs>
    </w:pPr>
    <w:rPr>
      <w:sz w:val="16"/>
      <w:szCs w:val="16"/>
    </w:rPr>
  </w:style>
  <w:style w:type="paragraph" w:customStyle="1" w:styleId="QPPTableBullet">
    <w:name w:val="QPP Table Bullet"/>
    <w:basedOn w:val="Normal"/>
    <w:rsid w:val="00C144C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C144CD"/>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144CD"/>
    <w:pPr>
      <w:numPr>
        <w:numId w:val="34"/>
      </w:numPr>
    </w:pPr>
  </w:style>
  <w:style w:type="paragraph" w:customStyle="1" w:styleId="HGTableBullet3">
    <w:name w:val="HG Table Bullet 3"/>
    <w:basedOn w:val="QPPTableTextBody"/>
    <w:rsid w:val="00C144CD"/>
    <w:pPr>
      <w:numPr>
        <w:numId w:val="13"/>
      </w:numPr>
    </w:pPr>
  </w:style>
  <w:style w:type="paragraph" w:styleId="BalloonText">
    <w:name w:val="Balloon Text"/>
    <w:basedOn w:val="Normal"/>
    <w:semiHidden/>
    <w:locked/>
    <w:rsid w:val="00DA2E36"/>
    <w:rPr>
      <w:rFonts w:ascii="Tahoma" w:hAnsi="Tahoma" w:cs="Tahoma"/>
      <w:sz w:val="16"/>
      <w:szCs w:val="16"/>
    </w:rPr>
  </w:style>
  <w:style w:type="paragraph" w:customStyle="1" w:styleId="QPPBullet">
    <w:name w:val="QPP Bullet"/>
    <w:basedOn w:val="Normal"/>
    <w:autoRedefine/>
    <w:rsid w:val="00C144C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C144CD"/>
    <w:rPr>
      <w:vertAlign w:val="subscript"/>
    </w:rPr>
  </w:style>
  <w:style w:type="character" w:customStyle="1" w:styleId="QPPSubscriptChar">
    <w:name w:val="QPP Subscript Char"/>
    <w:link w:val="QPPSubscript"/>
    <w:rsid w:val="00DA2E36"/>
    <w:rPr>
      <w:rFonts w:ascii="Arial" w:hAnsi="Arial" w:cs="Arial"/>
      <w:color w:val="000000"/>
      <w:vertAlign w:val="subscript"/>
    </w:rPr>
  </w:style>
  <w:style w:type="paragraph" w:customStyle="1" w:styleId="QPPBulletPoint5DOT">
    <w:name w:val="QPP Bullet Point 5 DOT"/>
    <w:basedOn w:val="QPPBodytext"/>
    <w:autoRedefine/>
    <w:rsid w:val="00C144CD"/>
    <w:pPr>
      <w:numPr>
        <w:numId w:val="11"/>
      </w:numPr>
    </w:pPr>
  </w:style>
  <w:style w:type="paragraph" w:customStyle="1" w:styleId="QPPBodyTextITALIC">
    <w:name w:val="QPP Body Text ITALIC"/>
    <w:basedOn w:val="QPPBodytext"/>
    <w:autoRedefine/>
    <w:rsid w:val="00C144CD"/>
    <w:rPr>
      <w:i/>
    </w:rPr>
  </w:style>
  <w:style w:type="paragraph" w:customStyle="1" w:styleId="QPPSuperscript">
    <w:name w:val="QPP Superscript"/>
    <w:basedOn w:val="QPPBodytext"/>
    <w:next w:val="QPPBodytext"/>
    <w:link w:val="QPPSuperscriptChar"/>
    <w:rsid w:val="00C144CD"/>
    <w:rPr>
      <w:vertAlign w:val="superscript"/>
    </w:rPr>
  </w:style>
  <w:style w:type="character" w:customStyle="1" w:styleId="QPPSuperscriptChar">
    <w:name w:val="QPP Superscript Char"/>
    <w:link w:val="QPPSuperscript"/>
    <w:rsid w:val="00DA2E36"/>
    <w:rPr>
      <w:rFonts w:ascii="Arial" w:hAnsi="Arial" w:cs="Arial"/>
      <w:color w:val="000000"/>
      <w:vertAlign w:val="superscript"/>
    </w:rPr>
  </w:style>
  <w:style w:type="character" w:styleId="CommentReference">
    <w:name w:val="annotation reference"/>
    <w:semiHidden/>
    <w:locked/>
    <w:rsid w:val="00DA2E36"/>
    <w:rPr>
      <w:sz w:val="16"/>
      <w:szCs w:val="16"/>
    </w:rPr>
  </w:style>
  <w:style w:type="paragraph" w:styleId="CommentText">
    <w:name w:val="annotation text"/>
    <w:basedOn w:val="Normal"/>
    <w:semiHidden/>
    <w:locked/>
    <w:rsid w:val="00DA2E36"/>
    <w:rPr>
      <w:szCs w:val="20"/>
    </w:rPr>
  </w:style>
  <w:style w:type="paragraph" w:styleId="CommentSubject">
    <w:name w:val="annotation subject"/>
    <w:basedOn w:val="CommentText"/>
    <w:next w:val="CommentText"/>
    <w:semiHidden/>
    <w:locked/>
    <w:rsid w:val="00DA2E36"/>
    <w:rPr>
      <w:b/>
      <w:bCs/>
    </w:rPr>
  </w:style>
  <w:style w:type="character" w:styleId="Hyperlink">
    <w:name w:val="Hyperlink"/>
    <w:rsid w:val="00C144CD"/>
    <w:rPr>
      <w:color w:val="0000FF"/>
      <w:u w:val="single"/>
    </w:rPr>
  </w:style>
  <w:style w:type="paragraph" w:customStyle="1" w:styleId="HGTableBullet4">
    <w:name w:val="HG Table Bullet 4"/>
    <w:basedOn w:val="QPPTableTextBody"/>
    <w:rsid w:val="00C144CD"/>
    <w:pPr>
      <w:numPr>
        <w:numId w:val="14"/>
      </w:numPr>
      <w:tabs>
        <w:tab w:val="left" w:pos="567"/>
      </w:tabs>
    </w:pPr>
  </w:style>
  <w:style w:type="paragraph" w:styleId="ListParagraph">
    <w:name w:val="List Paragraph"/>
    <w:basedOn w:val="Normal"/>
    <w:uiPriority w:val="34"/>
    <w:semiHidden/>
    <w:qFormat/>
    <w:rsid w:val="00C144CD"/>
    <w:pPr>
      <w:ind w:left="720"/>
    </w:pPr>
    <w:rPr>
      <w:rFonts w:ascii="Calibri" w:eastAsia="Calibri" w:hAnsi="Calibri" w:cs="Calibri"/>
      <w:sz w:val="22"/>
      <w:szCs w:val="22"/>
      <w:lang w:eastAsia="en-US"/>
    </w:rPr>
  </w:style>
  <w:style w:type="character" w:styleId="FollowedHyperlink">
    <w:name w:val="FollowedHyperlink"/>
    <w:semiHidden/>
    <w:locked/>
    <w:rsid w:val="00DA2E36"/>
    <w:rPr>
      <w:color w:val="800080"/>
      <w:u w:val="single"/>
    </w:rPr>
  </w:style>
  <w:style w:type="character" w:customStyle="1" w:styleId="HighlightingBlue">
    <w:name w:val="Highlighting Blue"/>
    <w:rsid w:val="00C144CD"/>
    <w:rPr>
      <w:szCs w:val="16"/>
      <w:bdr w:val="none" w:sz="0" w:space="0" w:color="auto"/>
      <w:shd w:val="clear" w:color="auto" w:fill="00FFFF"/>
    </w:rPr>
  </w:style>
  <w:style w:type="character" w:customStyle="1" w:styleId="HighlightingGreen">
    <w:name w:val="Highlighting Green"/>
    <w:rsid w:val="00C144CD"/>
    <w:rPr>
      <w:szCs w:val="16"/>
      <w:bdr w:val="none" w:sz="0" w:space="0" w:color="auto"/>
      <w:shd w:val="clear" w:color="auto" w:fill="00FF00"/>
    </w:rPr>
  </w:style>
  <w:style w:type="character" w:customStyle="1" w:styleId="HighlightingPink">
    <w:name w:val="Highlighting Pink"/>
    <w:rsid w:val="00C144CD"/>
    <w:rPr>
      <w:szCs w:val="16"/>
      <w:bdr w:val="none" w:sz="0" w:space="0" w:color="auto"/>
      <w:shd w:val="clear" w:color="auto" w:fill="FF99CC"/>
    </w:rPr>
  </w:style>
  <w:style w:type="character" w:customStyle="1" w:styleId="HighlightingRed">
    <w:name w:val="Highlighting Red"/>
    <w:rsid w:val="00C144CD"/>
    <w:rPr>
      <w:szCs w:val="16"/>
      <w:bdr w:val="none" w:sz="0" w:space="0" w:color="auto"/>
      <w:shd w:val="clear" w:color="auto" w:fill="FF0000"/>
    </w:rPr>
  </w:style>
  <w:style w:type="character" w:customStyle="1" w:styleId="HighlightingYellow">
    <w:name w:val="Highlighting Yellow"/>
    <w:rsid w:val="00C144CD"/>
    <w:rPr>
      <w:szCs w:val="16"/>
      <w:bdr w:val="none" w:sz="0" w:space="0" w:color="auto"/>
      <w:shd w:val="clear" w:color="auto" w:fill="FFFF00"/>
    </w:rPr>
  </w:style>
  <w:style w:type="paragraph" w:styleId="Header">
    <w:name w:val="header"/>
    <w:basedOn w:val="Normal"/>
    <w:semiHidden/>
    <w:locked/>
    <w:rsid w:val="00DA2E36"/>
    <w:pPr>
      <w:tabs>
        <w:tab w:val="center" w:pos="4153"/>
        <w:tab w:val="right" w:pos="8306"/>
      </w:tabs>
    </w:pPr>
  </w:style>
  <w:style w:type="paragraph" w:styleId="Footer">
    <w:name w:val="footer"/>
    <w:basedOn w:val="Normal"/>
    <w:semiHidden/>
    <w:locked/>
    <w:rsid w:val="00DA2E36"/>
    <w:pPr>
      <w:tabs>
        <w:tab w:val="center" w:pos="4153"/>
        <w:tab w:val="right" w:pos="8306"/>
      </w:tabs>
    </w:pPr>
  </w:style>
  <w:style w:type="numbering" w:styleId="111111">
    <w:name w:val="Outline List 2"/>
    <w:basedOn w:val="NoList"/>
    <w:semiHidden/>
    <w:locked/>
    <w:rsid w:val="00DA2E36"/>
    <w:pPr>
      <w:numPr>
        <w:numId w:val="21"/>
      </w:numPr>
    </w:pPr>
  </w:style>
  <w:style w:type="numbering" w:styleId="1ai">
    <w:name w:val="Outline List 1"/>
    <w:basedOn w:val="NoList"/>
    <w:semiHidden/>
    <w:locked/>
    <w:rsid w:val="00DA2E36"/>
    <w:pPr>
      <w:numPr>
        <w:numId w:val="22"/>
      </w:numPr>
    </w:pPr>
  </w:style>
  <w:style w:type="numbering" w:styleId="ArticleSection">
    <w:name w:val="Outline List 3"/>
    <w:basedOn w:val="NoList"/>
    <w:semiHidden/>
    <w:locked/>
    <w:rsid w:val="00DA2E36"/>
    <w:pPr>
      <w:numPr>
        <w:numId w:val="23"/>
      </w:numPr>
    </w:pPr>
  </w:style>
  <w:style w:type="paragraph" w:styleId="Bibliography">
    <w:name w:val="Bibliography"/>
    <w:basedOn w:val="Normal"/>
    <w:next w:val="Normal"/>
    <w:uiPriority w:val="37"/>
    <w:semiHidden/>
    <w:unhideWhenUsed/>
    <w:rsid w:val="00C144CD"/>
  </w:style>
  <w:style w:type="paragraph" w:styleId="BlockText">
    <w:name w:val="Block Text"/>
    <w:basedOn w:val="Normal"/>
    <w:semiHidden/>
    <w:locked/>
    <w:rsid w:val="00DA2E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DA2E36"/>
    <w:pPr>
      <w:spacing w:after="120"/>
    </w:pPr>
  </w:style>
  <w:style w:type="character" w:customStyle="1" w:styleId="BodyTextChar">
    <w:name w:val="Body Text Char"/>
    <w:basedOn w:val="DefaultParagraphFont"/>
    <w:link w:val="BodyText"/>
    <w:semiHidden/>
    <w:rsid w:val="00DA2E36"/>
    <w:rPr>
      <w:rFonts w:ascii="Arial" w:hAnsi="Arial"/>
      <w:szCs w:val="24"/>
    </w:rPr>
  </w:style>
  <w:style w:type="paragraph" w:styleId="BodyText2">
    <w:name w:val="Body Text 2"/>
    <w:basedOn w:val="Normal"/>
    <w:link w:val="BodyText2Char"/>
    <w:semiHidden/>
    <w:locked/>
    <w:rsid w:val="00DA2E36"/>
    <w:pPr>
      <w:spacing w:after="120" w:line="480" w:lineRule="auto"/>
    </w:pPr>
  </w:style>
  <w:style w:type="character" w:customStyle="1" w:styleId="BodyText2Char">
    <w:name w:val="Body Text 2 Char"/>
    <w:basedOn w:val="DefaultParagraphFont"/>
    <w:link w:val="BodyText2"/>
    <w:semiHidden/>
    <w:rsid w:val="00DA2E36"/>
    <w:rPr>
      <w:rFonts w:ascii="Arial" w:hAnsi="Arial"/>
      <w:szCs w:val="24"/>
    </w:rPr>
  </w:style>
  <w:style w:type="paragraph" w:styleId="BodyText3">
    <w:name w:val="Body Text 3"/>
    <w:basedOn w:val="Normal"/>
    <w:link w:val="BodyText3Char"/>
    <w:semiHidden/>
    <w:locked/>
    <w:rsid w:val="00DA2E36"/>
    <w:pPr>
      <w:spacing w:after="120"/>
    </w:pPr>
    <w:rPr>
      <w:sz w:val="16"/>
      <w:szCs w:val="16"/>
    </w:rPr>
  </w:style>
  <w:style w:type="character" w:customStyle="1" w:styleId="BodyText3Char">
    <w:name w:val="Body Text 3 Char"/>
    <w:basedOn w:val="DefaultParagraphFont"/>
    <w:link w:val="BodyText3"/>
    <w:semiHidden/>
    <w:rsid w:val="00DA2E36"/>
    <w:rPr>
      <w:rFonts w:ascii="Arial" w:hAnsi="Arial"/>
      <w:sz w:val="16"/>
      <w:szCs w:val="16"/>
    </w:rPr>
  </w:style>
  <w:style w:type="paragraph" w:styleId="BodyTextFirstIndent">
    <w:name w:val="Body Text First Indent"/>
    <w:basedOn w:val="BodyText"/>
    <w:link w:val="BodyTextFirstIndentChar"/>
    <w:semiHidden/>
    <w:locked/>
    <w:rsid w:val="00DA2E36"/>
    <w:pPr>
      <w:spacing w:after="0"/>
      <w:ind w:firstLine="360"/>
    </w:pPr>
  </w:style>
  <w:style w:type="character" w:customStyle="1" w:styleId="BodyTextFirstIndentChar">
    <w:name w:val="Body Text First Indent Char"/>
    <w:basedOn w:val="BodyTextChar"/>
    <w:link w:val="BodyTextFirstIndent"/>
    <w:semiHidden/>
    <w:rsid w:val="00DA2E36"/>
    <w:rPr>
      <w:rFonts w:ascii="Arial" w:hAnsi="Arial"/>
      <w:szCs w:val="24"/>
    </w:rPr>
  </w:style>
  <w:style w:type="paragraph" w:styleId="BodyTextIndent">
    <w:name w:val="Body Text Indent"/>
    <w:basedOn w:val="Normal"/>
    <w:link w:val="BodyTextIndentChar"/>
    <w:semiHidden/>
    <w:locked/>
    <w:rsid w:val="00DA2E36"/>
    <w:pPr>
      <w:spacing w:after="120"/>
      <w:ind w:left="283"/>
    </w:pPr>
  </w:style>
  <w:style w:type="character" w:customStyle="1" w:styleId="BodyTextIndentChar">
    <w:name w:val="Body Text Indent Char"/>
    <w:basedOn w:val="DefaultParagraphFont"/>
    <w:link w:val="BodyTextIndent"/>
    <w:semiHidden/>
    <w:rsid w:val="00DA2E36"/>
    <w:rPr>
      <w:rFonts w:ascii="Arial" w:hAnsi="Arial"/>
      <w:szCs w:val="24"/>
    </w:rPr>
  </w:style>
  <w:style w:type="paragraph" w:styleId="BodyTextFirstIndent2">
    <w:name w:val="Body Text First Indent 2"/>
    <w:basedOn w:val="BodyTextIndent"/>
    <w:link w:val="BodyTextFirstIndent2Char"/>
    <w:semiHidden/>
    <w:locked/>
    <w:rsid w:val="00DA2E36"/>
    <w:pPr>
      <w:spacing w:after="0"/>
      <w:ind w:left="360" w:firstLine="360"/>
    </w:pPr>
  </w:style>
  <w:style w:type="character" w:customStyle="1" w:styleId="BodyTextFirstIndent2Char">
    <w:name w:val="Body Text First Indent 2 Char"/>
    <w:basedOn w:val="BodyTextIndentChar"/>
    <w:link w:val="BodyTextFirstIndent2"/>
    <w:semiHidden/>
    <w:rsid w:val="00DA2E36"/>
    <w:rPr>
      <w:rFonts w:ascii="Arial" w:hAnsi="Arial"/>
      <w:szCs w:val="24"/>
    </w:rPr>
  </w:style>
  <w:style w:type="paragraph" w:styleId="BodyTextIndent2">
    <w:name w:val="Body Text Indent 2"/>
    <w:basedOn w:val="Normal"/>
    <w:link w:val="BodyTextIndent2Char"/>
    <w:semiHidden/>
    <w:locked/>
    <w:rsid w:val="00DA2E36"/>
    <w:pPr>
      <w:spacing w:after="120" w:line="480" w:lineRule="auto"/>
      <w:ind w:left="283"/>
    </w:pPr>
  </w:style>
  <w:style w:type="character" w:customStyle="1" w:styleId="BodyTextIndent2Char">
    <w:name w:val="Body Text Indent 2 Char"/>
    <w:basedOn w:val="DefaultParagraphFont"/>
    <w:link w:val="BodyTextIndent2"/>
    <w:semiHidden/>
    <w:rsid w:val="00DA2E36"/>
    <w:rPr>
      <w:rFonts w:ascii="Arial" w:hAnsi="Arial"/>
      <w:szCs w:val="24"/>
    </w:rPr>
  </w:style>
  <w:style w:type="paragraph" w:styleId="BodyTextIndent3">
    <w:name w:val="Body Text Indent 3"/>
    <w:basedOn w:val="Normal"/>
    <w:link w:val="BodyTextIndent3Char"/>
    <w:semiHidden/>
    <w:locked/>
    <w:rsid w:val="00DA2E36"/>
    <w:pPr>
      <w:spacing w:after="120"/>
      <w:ind w:left="283"/>
    </w:pPr>
    <w:rPr>
      <w:sz w:val="16"/>
      <w:szCs w:val="16"/>
    </w:rPr>
  </w:style>
  <w:style w:type="character" w:customStyle="1" w:styleId="BodyTextIndent3Char">
    <w:name w:val="Body Text Indent 3 Char"/>
    <w:basedOn w:val="DefaultParagraphFont"/>
    <w:link w:val="BodyTextIndent3"/>
    <w:semiHidden/>
    <w:rsid w:val="00DA2E36"/>
    <w:rPr>
      <w:rFonts w:ascii="Arial" w:hAnsi="Arial"/>
      <w:sz w:val="16"/>
      <w:szCs w:val="16"/>
    </w:rPr>
  </w:style>
  <w:style w:type="character" w:styleId="BookTitle">
    <w:name w:val="Book Title"/>
    <w:basedOn w:val="DefaultParagraphFont"/>
    <w:uiPriority w:val="33"/>
    <w:semiHidden/>
    <w:qFormat/>
    <w:rsid w:val="00C144CD"/>
    <w:rPr>
      <w:b/>
      <w:bCs/>
      <w:smallCaps/>
      <w:spacing w:val="5"/>
    </w:rPr>
  </w:style>
  <w:style w:type="paragraph" w:styleId="Caption">
    <w:name w:val="caption"/>
    <w:basedOn w:val="Normal"/>
    <w:next w:val="Normal"/>
    <w:semiHidden/>
    <w:unhideWhenUsed/>
    <w:qFormat/>
    <w:locked/>
    <w:rsid w:val="00DA2E36"/>
    <w:pPr>
      <w:spacing w:after="200"/>
    </w:pPr>
    <w:rPr>
      <w:b/>
      <w:bCs/>
      <w:color w:val="4F81BD" w:themeColor="accent1"/>
      <w:sz w:val="18"/>
      <w:szCs w:val="18"/>
    </w:rPr>
  </w:style>
  <w:style w:type="paragraph" w:styleId="Closing">
    <w:name w:val="Closing"/>
    <w:basedOn w:val="Normal"/>
    <w:link w:val="ClosingChar"/>
    <w:semiHidden/>
    <w:locked/>
    <w:rsid w:val="00DA2E36"/>
    <w:pPr>
      <w:ind w:left="4252"/>
    </w:pPr>
  </w:style>
  <w:style w:type="character" w:customStyle="1" w:styleId="ClosingChar">
    <w:name w:val="Closing Char"/>
    <w:basedOn w:val="DefaultParagraphFont"/>
    <w:link w:val="Closing"/>
    <w:semiHidden/>
    <w:rsid w:val="00DA2E36"/>
    <w:rPr>
      <w:rFonts w:ascii="Arial" w:hAnsi="Arial"/>
      <w:szCs w:val="24"/>
    </w:rPr>
  </w:style>
  <w:style w:type="table" w:styleId="ColorfulGrid">
    <w:name w:val="Colorful Grid"/>
    <w:basedOn w:val="TableNormal"/>
    <w:uiPriority w:val="73"/>
    <w:semiHidden/>
    <w:rsid w:val="00C144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144C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C144C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C144C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C144C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C144C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C144C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C144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144C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C144C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C144C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C144C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C144C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C144C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C144C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144C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144C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144C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C144C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144C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144C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C144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144C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C144C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C144C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C144C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C144C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C144C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A2E36"/>
  </w:style>
  <w:style w:type="character" w:customStyle="1" w:styleId="DateChar">
    <w:name w:val="Date Char"/>
    <w:basedOn w:val="DefaultParagraphFont"/>
    <w:link w:val="Date"/>
    <w:semiHidden/>
    <w:rsid w:val="00DA2E36"/>
    <w:rPr>
      <w:rFonts w:ascii="Arial" w:hAnsi="Arial"/>
      <w:szCs w:val="24"/>
    </w:rPr>
  </w:style>
  <w:style w:type="paragraph" w:styleId="DocumentMap">
    <w:name w:val="Document Map"/>
    <w:basedOn w:val="Normal"/>
    <w:link w:val="DocumentMapChar"/>
    <w:semiHidden/>
    <w:locked/>
    <w:rsid w:val="00DA2E36"/>
    <w:rPr>
      <w:rFonts w:ascii="Tahoma" w:hAnsi="Tahoma" w:cs="Tahoma"/>
      <w:sz w:val="16"/>
      <w:szCs w:val="16"/>
    </w:rPr>
  </w:style>
  <w:style w:type="character" w:customStyle="1" w:styleId="DocumentMapChar">
    <w:name w:val="Document Map Char"/>
    <w:basedOn w:val="DefaultParagraphFont"/>
    <w:link w:val="DocumentMap"/>
    <w:semiHidden/>
    <w:rsid w:val="00DA2E36"/>
    <w:rPr>
      <w:rFonts w:ascii="Tahoma" w:hAnsi="Tahoma" w:cs="Tahoma"/>
      <w:sz w:val="16"/>
      <w:szCs w:val="16"/>
    </w:rPr>
  </w:style>
  <w:style w:type="paragraph" w:styleId="E-mailSignature">
    <w:name w:val="E-mail Signature"/>
    <w:basedOn w:val="Normal"/>
    <w:link w:val="E-mailSignatureChar"/>
    <w:semiHidden/>
    <w:locked/>
    <w:rsid w:val="00DA2E36"/>
  </w:style>
  <w:style w:type="character" w:customStyle="1" w:styleId="E-mailSignatureChar">
    <w:name w:val="E-mail Signature Char"/>
    <w:basedOn w:val="DefaultParagraphFont"/>
    <w:link w:val="E-mailSignature"/>
    <w:semiHidden/>
    <w:rsid w:val="00DA2E36"/>
    <w:rPr>
      <w:rFonts w:ascii="Arial" w:hAnsi="Arial"/>
      <w:szCs w:val="24"/>
    </w:rPr>
  </w:style>
  <w:style w:type="character" w:styleId="Emphasis">
    <w:name w:val="Emphasis"/>
    <w:basedOn w:val="DefaultParagraphFont"/>
    <w:semiHidden/>
    <w:qFormat/>
    <w:locked/>
    <w:rsid w:val="00DA2E36"/>
    <w:rPr>
      <w:i/>
      <w:iCs/>
    </w:rPr>
  </w:style>
  <w:style w:type="character" w:styleId="EndnoteReference">
    <w:name w:val="endnote reference"/>
    <w:basedOn w:val="DefaultParagraphFont"/>
    <w:semiHidden/>
    <w:locked/>
    <w:rsid w:val="00DA2E36"/>
    <w:rPr>
      <w:vertAlign w:val="superscript"/>
    </w:rPr>
  </w:style>
  <w:style w:type="paragraph" w:styleId="EndnoteText">
    <w:name w:val="endnote text"/>
    <w:basedOn w:val="Normal"/>
    <w:link w:val="EndnoteTextChar"/>
    <w:semiHidden/>
    <w:locked/>
    <w:rsid w:val="00DA2E36"/>
    <w:rPr>
      <w:szCs w:val="20"/>
    </w:rPr>
  </w:style>
  <w:style w:type="character" w:customStyle="1" w:styleId="EndnoteTextChar">
    <w:name w:val="Endnote Text Char"/>
    <w:basedOn w:val="DefaultParagraphFont"/>
    <w:link w:val="EndnoteText"/>
    <w:semiHidden/>
    <w:rsid w:val="00DA2E36"/>
    <w:rPr>
      <w:rFonts w:ascii="Arial" w:hAnsi="Arial"/>
    </w:rPr>
  </w:style>
  <w:style w:type="paragraph" w:styleId="EnvelopeAddress">
    <w:name w:val="envelope address"/>
    <w:basedOn w:val="Normal"/>
    <w:semiHidden/>
    <w:locked/>
    <w:rsid w:val="00DA2E3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A2E36"/>
    <w:rPr>
      <w:rFonts w:asciiTheme="majorHAnsi" w:eastAsiaTheme="majorEastAsia" w:hAnsiTheme="majorHAnsi" w:cstheme="majorBidi"/>
      <w:szCs w:val="20"/>
    </w:rPr>
  </w:style>
  <w:style w:type="character" w:styleId="FootnoteReference">
    <w:name w:val="footnote reference"/>
    <w:basedOn w:val="DefaultParagraphFont"/>
    <w:semiHidden/>
    <w:locked/>
    <w:rsid w:val="00DA2E36"/>
    <w:rPr>
      <w:vertAlign w:val="superscript"/>
    </w:rPr>
  </w:style>
  <w:style w:type="paragraph" w:styleId="FootnoteText">
    <w:name w:val="footnote text"/>
    <w:basedOn w:val="Normal"/>
    <w:link w:val="FootnoteTextChar"/>
    <w:semiHidden/>
    <w:locked/>
    <w:rsid w:val="00DA2E36"/>
    <w:rPr>
      <w:szCs w:val="20"/>
    </w:rPr>
  </w:style>
  <w:style w:type="character" w:customStyle="1" w:styleId="FootnoteTextChar">
    <w:name w:val="Footnote Text Char"/>
    <w:basedOn w:val="DefaultParagraphFont"/>
    <w:link w:val="FootnoteText"/>
    <w:semiHidden/>
    <w:rsid w:val="00DA2E36"/>
    <w:rPr>
      <w:rFonts w:ascii="Arial" w:hAnsi="Arial"/>
    </w:rPr>
  </w:style>
  <w:style w:type="character" w:styleId="HTMLAcronym">
    <w:name w:val="HTML Acronym"/>
    <w:basedOn w:val="DefaultParagraphFont"/>
    <w:semiHidden/>
    <w:locked/>
    <w:rsid w:val="00DA2E36"/>
  </w:style>
  <w:style w:type="paragraph" w:styleId="HTMLAddress">
    <w:name w:val="HTML Address"/>
    <w:basedOn w:val="Normal"/>
    <w:link w:val="HTMLAddressChar"/>
    <w:semiHidden/>
    <w:locked/>
    <w:rsid w:val="00DA2E36"/>
    <w:rPr>
      <w:i/>
      <w:iCs/>
    </w:rPr>
  </w:style>
  <w:style w:type="character" w:customStyle="1" w:styleId="HTMLAddressChar">
    <w:name w:val="HTML Address Char"/>
    <w:basedOn w:val="DefaultParagraphFont"/>
    <w:link w:val="HTMLAddress"/>
    <w:semiHidden/>
    <w:rsid w:val="00DA2E36"/>
    <w:rPr>
      <w:rFonts w:ascii="Arial" w:hAnsi="Arial"/>
      <w:i/>
      <w:iCs/>
      <w:szCs w:val="24"/>
    </w:rPr>
  </w:style>
  <w:style w:type="character" w:styleId="HTMLCite">
    <w:name w:val="HTML Cite"/>
    <w:basedOn w:val="DefaultParagraphFont"/>
    <w:semiHidden/>
    <w:locked/>
    <w:rsid w:val="00DA2E36"/>
    <w:rPr>
      <w:i/>
      <w:iCs/>
    </w:rPr>
  </w:style>
  <w:style w:type="character" w:styleId="HTMLCode">
    <w:name w:val="HTML Code"/>
    <w:basedOn w:val="DefaultParagraphFont"/>
    <w:semiHidden/>
    <w:locked/>
    <w:rsid w:val="00DA2E36"/>
    <w:rPr>
      <w:rFonts w:ascii="Consolas" w:hAnsi="Consolas" w:cs="Consolas"/>
      <w:sz w:val="20"/>
      <w:szCs w:val="20"/>
    </w:rPr>
  </w:style>
  <w:style w:type="character" w:styleId="HTMLDefinition">
    <w:name w:val="HTML Definition"/>
    <w:basedOn w:val="DefaultParagraphFont"/>
    <w:semiHidden/>
    <w:locked/>
    <w:rsid w:val="00DA2E36"/>
    <w:rPr>
      <w:i/>
      <w:iCs/>
    </w:rPr>
  </w:style>
  <w:style w:type="character" w:styleId="HTMLKeyboard">
    <w:name w:val="HTML Keyboard"/>
    <w:basedOn w:val="DefaultParagraphFont"/>
    <w:semiHidden/>
    <w:locked/>
    <w:rsid w:val="00DA2E36"/>
    <w:rPr>
      <w:rFonts w:ascii="Consolas" w:hAnsi="Consolas" w:cs="Consolas"/>
      <w:sz w:val="20"/>
      <w:szCs w:val="20"/>
    </w:rPr>
  </w:style>
  <w:style w:type="paragraph" w:styleId="HTMLPreformatted">
    <w:name w:val="HTML Preformatted"/>
    <w:basedOn w:val="Normal"/>
    <w:link w:val="HTMLPreformattedChar"/>
    <w:semiHidden/>
    <w:locked/>
    <w:rsid w:val="00DA2E36"/>
    <w:rPr>
      <w:rFonts w:ascii="Consolas" w:hAnsi="Consolas" w:cs="Consolas"/>
      <w:szCs w:val="20"/>
    </w:rPr>
  </w:style>
  <w:style w:type="character" w:customStyle="1" w:styleId="HTMLPreformattedChar">
    <w:name w:val="HTML Preformatted Char"/>
    <w:basedOn w:val="DefaultParagraphFont"/>
    <w:link w:val="HTMLPreformatted"/>
    <w:semiHidden/>
    <w:rsid w:val="00DA2E36"/>
    <w:rPr>
      <w:rFonts w:ascii="Consolas" w:hAnsi="Consolas" w:cs="Consolas"/>
    </w:rPr>
  </w:style>
  <w:style w:type="character" w:styleId="HTMLSample">
    <w:name w:val="HTML Sample"/>
    <w:basedOn w:val="DefaultParagraphFont"/>
    <w:semiHidden/>
    <w:locked/>
    <w:rsid w:val="00DA2E36"/>
    <w:rPr>
      <w:rFonts w:ascii="Consolas" w:hAnsi="Consolas" w:cs="Consolas"/>
      <w:sz w:val="24"/>
      <w:szCs w:val="24"/>
    </w:rPr>
  </w:style>
  <w:style w:type="character" w:styleId="HTMLTypewriter">
    <w:name w:val="HTML Typewriter"/>
    <w:basedOn w:val="DefaultParagraphFont"/>
    <w:semiHidden/>
    <w:locked/>
    <w:rsid w:val="00DA2E36"/>
    <w:rPr>
      <w:rFonts w:ascii="Consolas" w:hAnsi="Consolas" w:cs="Consolas"/>
      <w:sz w:val="20"/>
      <w:szCs w:val="20"/>
    </w:rPr>
  </w:style>
  <w:style w:type="character" w:styleId="HTMLVariable">
    <w:name w:val="HTML Variable"/>
    <w:basedOn w:val="DefaultParagraphFont"/>
    <w:semiHidden/>
    <w:locked/>
    <w:rsid w:val="00DA2E36"/>
    <w:rPr>
      <w:i/>
      <w:iCs/>
    </w:rPr>
  </w:style>
  <w:style w:type="paragraph" w:styleId="Index1">
    <w:name w:val="index 1"/>
    <w:basedOn w:val="Normal"/>
    <w:next w:val="Normal"/>
    <w:autoRedefine/>
    <w:semiHidden/>
    <w:locked/>
    <w:rsid w:val="00DA2E36"/>
    <w:pPr>
      <w:ind w:left="200" w:hanging="200"/>
    </w:pPr>
  </w:style>
  <w:style w:type="paragraph" w:styleId="Index2">
    <w:name w:val="index 2"/>
    <w:basedOn w:val="Normal"/>
    <w:next w:val="Normal"/>
    <w:autoRedefine/>
    <w:semiHidden/>
    <w:locked/>
    <w:rsid w:val="00DA2E36"/>
    <w:pPr>
      <w:ind w:left="400" w:hanging="200"/>
    </w:pPr>
  </w:style>
  <w:style w:type="paragraph" w:styleId="Index3">
    <w:name w:val="index 3"/>
    <w:basedOn w:val="Normal"/>
    <w:next w:val="Normal"/>
    <w:autoRedefine/>
    <w:semiHidden/>
    <w:locked/>
    <w:rsid w:val="00DA2E36"/>
    <w:pPr>
      <w:ind w:left="600" w:hanging="200"/>
    </w:pPr>
  </w:style>
  <w:style w:type="paragraph" w:styleId="Index4">
    <w:name w:val="index 4"/>
    <w:basedOn w:val="Normal"/>
    <w:next w:val="Normal"/>
    <w:autoRedefine/>
    <w:semiHidden/>
    <w:locked/>
    <w:rsid w:val="00DA2E36"/>
    <w:pPr>
      <w:ind w:left="800" w:hanging="200"/>
    </w:pPr>
  </w:style>
  <w:style w:type="paragraph" w:styleId="Index5">
    <w:name w:val="index 5"/>
    <w:basedOn w:val="Normal"/>
    <w:next w:val="Normal"/>
    <w:autoRedefine/>
    <w:semiHidden/>
    <w:locked/>
    <w:rsid w:val="00DA2E36"/>
    <w:pPr>
      <w:ind w:left="1000" w:hanging="200"/>
    </w:pPr>
  </w:style>
  <w:style w:type="paragraph" w:styleId="Index6">
    <w:name w:val="index 6"/>
    <w:basedOn w:val="Normal"/>
    <w:next w:val="Normal"/>
    <w:autoRedefine/>
    <w:semiHidden/>
    <w:locked/>
    <w:rsid w:val="00DA2E36"/>
    <w:pPr>
      <w:ind w:left="1200" w:hanging="200"/>
    </w:pPr>
  </w:style>
  <w:style w:type="paragraph" w:styleId="Index7">
    <w:name w:val="index 7"/>
    <w:basedOn w:val="Normal"/>
    <w:next w:val="Normal"/>
    <w:autoRedefine/>
    <w:semiHidden/>
    <w:locked/>
    <w:rsid w:val="00DA2E36"/>
    <w:pPr>
      <w:ind w:left="1400" w:hanging="200"/>
    </w:pPr>
  </w:style>
  <w:style w:type="paragraph" w:styleId="Index8">
    <w:name w:val="index 8"/>
    <w:basedOn w:val="Normal"/>
    <w:next w:val="Normal"/>
    <w:autoRedefine/>
    <w:semiHidden/>
    <w:locked/>
    <w:rsid w:val="00DA2E36"/>
    <w:pPr>
      <w:ind w:left="1600" w:hanging="200"/>
    </w:pPr>
  </w:style>
  <w:style w:type="paragraph" w:styleId="Index9">
    <w:name w:val="index 9"/>
    <w:basedOn w:val="Normal"/>
    <w:next w:val="Normal"/>
    <w:autoRedefine/>
    <w:semiHidden/>
    <w:locked/>
    <w:rsid w:val="00DA2E36"/>
    <w:pPr>
      <w:ind w:left="1800" w:hanging="200"/>
    </w:pPr>
  </w:style>
  <w:style w:type="paragraph" w:styleId="IndexHeading">
    <w:name w:val="index heading"/>
    <w:basedOn w:val="Normal"/>
    <w:next w:val="Index1"/>
    <w:semiHidden/>
    <w:locked/>
    <w:rsid w:val="00DA2E3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44CD"/>
    <w:rPr>
      <w:b/>
      <w:bCs/>
      <w:i/>
      <w:iCs/>
      <w:color w:val="4F81BD" w:themeColor="accent1"/>
    </w:rPr>
  </w:style>
  <w:style w:type="paragraph" w:styleId="IntenseQuote">
    <w:name w:val="Intense Quote"/>
    <w:basedOn w:val="Normal"/>
    <w:next w:val="Normal"/>
    <w:link w:val="IntenseQuoteChar"/>
    <w:uiPriority w:val="30"/>
    <w:semiHidden/>
    <w:qFormat/>
    <w:rsid w:val="00C144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A2E36"/>
    <w:rPr>
      <w:rFonts w:ascii="Arial" w:hAnsi="Arial"/>
      <w:b/>
      <w:bCs/>
      <w:i/>
      <w:iCs/>
      <w:color w:val="4F81BD" w:themeColor="accent1"/>
      <w:szCs w:val="24"/>
    </w:rPr>
  </w:style>
  <w:style w:type="character" w:styleId="IntenseReference">
    <w:name w:val="Intense Reference"/>
    <w:basedOn w:val="DefaultParagraphFont"/>
    <w:uiPriority w:val="32"/>
    <w:semiHidden/>
    <w:qFormat/>
    <w:rsid w:val="00C144CD"/>
    <w:rPr>
      <w:b/>
      <w:bCs/>
      <w:smallCaps/>
      <w:color w:val="C0504D" w:themeColor="accent2"/>
      <w:spacing w:val="5"/>
      <w:u w:val="single"/>
    </w:rPr>
  </w:style>
  <w:style w:type="table" w:styleId="LightGrid">
    <w:name w:val="Light Grid"/>
    <w:basedOn w:val="TableNormal"/>
    <w:uiPriority w:val="62"/>
    <w:semiHidden/>
    <w:rsid w:val="00C144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144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C144C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C144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C144C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C144C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C144C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C144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144C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C144C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C144C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C144C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C144C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C144C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C144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144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C144C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C144C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C144C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C144C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C144C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A2E36"/>
  </w:style>
  <w:style w:type="paragraph" w:styleId="List">
    <w:name w:val="List"/>
    <w:basedOn w:val="Normal"/>
    <w:semiHidden/>
    <w:locked/>
    <w:rsid w:val="00DA2E36"/>
    <w:pPr>
      <w:ind w:left="283" w:hanging="283"/>
      <w:contextualSpacing/>
    </w:pPr>
  </w:style>
  <w:style w:type="paragraph" w:styleId="List2">
    <w:name w:val="List 2"/>
    <w:basedOn w:val="Normal"/>
    <w:semiHidden/>
    <w:locked/>
    <w:rsid w:val="00DA2E36"/>
    <w:pPr>
      <w:ind w:left="566" w:hanging="283"/>
      <w:contextualSpacing/>
    </w:pPr>
  </w:style>
  <w:style w:type="paragraph" w:styleId="List3">
    <w:name w:val="List 3"/>
    <w:basedOn w:val="Normal"/>
    <w:semiHidden/>
    <w:locked/>
    <w:rsid w:val="00DA2E36"/>
    <w:pPr>
      <w:ind w:left="849" w:hanging="283"/>
      <w:contextualSpacing/>
    </w:pPr>
  </w:style>
  <w:style w:type="paragraph" w:styleId="List4">
    <w:name w:val="List 4"/>
    <w:basedOn w:val="Normal"/>
    <w:semiHidden/>
    <w:locked/>
    <w:rsid w:val="00DA2E36"/>
    <w:pPr>
      <w:ind w:left="1132" w:hanging="283"/>
      <w:contextualSpacing/>
    </w:pPr>
  </w:style>
  <w:style w:type="paragraph" w:styleId="List5">
    <w:name w:val="List 5"/>
    <w:basedOn w:val="Normal"/>
    <w:semiHidden/>
    <w:locked/>
    <w:rsid w:val="00DA2E36"/>
    <w:pPr>
      <w:ind w:left="1415" w:hanging="283"/>
      <w:contextualSpacing/>
    </w:pPr>
  </w:style>
  <w:style w:type="paragraph" w:styleId="ListBullet">
    <w:name w:val="List Bullet"/>
    <w:basedOn w:val="Normal"/>
    <w:semiHidden/>
    <w:locked/>
    <w:rsid w:val="00DA2E36"/>
    <w:pPr>
      <w:numPr>
        <w:numId w:val="24"/>
      </w:numPr>
      <w:contextualSpacing/>
    </w:pPr>
  </w:style>
  <w:style w:type="paragraph" w:styleId="ListBullet2">
    <w:name w:val="List Bullet 2"/>
    <w:basedOn w:val="Normal"/>
    <w:semiHidden/>
    <w:locked/>
    <w:rsid w:val="00DA2E36"/>
    <w:pPr>
      <w:numPr>
        <w:numId w:val="25"/>
      </w:numPr>
      <w:contextualSpacing/>
    </w:pPr>
  </w:style>
  <w:style w:type="paragraph" w:styleId="ListBullet3">
    <w:name w:val="List Bullet 3"/>
    <w:basedOn w:val="Normal"/>
    <w:semiHidden/>
    <w:locked/>
    <w:rsid w:val="00DA2E36"/>
    <w:pPr>
      <w:numPr>
        <w:numId w:val="26"/>
      </w:numPr>
      <w:contextualSpacing/>
    </w:pPr>
  </w:style>
  <w:style w:type="paragraph" w:styleId="ListBullet4">
    <w:name w:val="List Bullet 4"/>
    <w:basedOn w:val="Normal"/>
    <w:semiHidden/>
    <w:locked/>
    <w:rsid w:val="00DA2E36"/>
    <w:pPr>
      <w:numPr>
        <w:numId w:val="27"/>
      </w:numPr>
      <w:contextualSpacing/>
    </w:pPr>
  </w:style>
  <w:style w:type="paragraph" w:styleId="ListBullet5">
    <w:name w:val="List Bullet 5"/>
    <w:basedOn w:val="Normal"/>
    <w:semiHidden/>
    <w:locked/>
    <w:rsid w:val="00DA2E36"/>
    <w:pPr>
      <w:numPr>
        <w:numId w:val="28"/>
      </w:numPr>
      <w:contextualSpacing/>
    </w:pPr>
  </w:style>
  <w:style w:type="paragraph" w:styleId="ListContinue">
    <w:name w:val="List Continue"/>
    <w:basedOn w:val="Normal"/>
    <w:semiHidden/>
    <w:locked/>
    <w:rsid w:val="00DA2E36"/>
    <w:pPr>
      <w:spacing w:after="120"/>
      <w:ind w:left="283"/>
      <w:contextualSpacing/>
    </w:pPr>
  </w:style>
  <w:style w:type="paragraph" w:styleId="ListContinue2">
    <w:name w:val="List Continue 2"/>
    <w:basedOn w:val="Normal"/>
    <w:semiHidden/>
    <w:locked/>
    <w:rsid w:val="00DA2E36"/>
    <w:pPr>
      <w:spacing w:after="120"/>
      <w:ind w:left="566"/>
      <w:contextualSpacing/>
    </w:pPr>
  </w:style>
  <w:style w:type="paragraph" w:styleId="ListContinue3">
    <w:name w:val="List Continue 3"/>
    <w:basedOn w:val="Normal"/>
    <w:semiHidden/>
    <w:locked/>
    <w:rsid w:val="00DA2E36"/>
    <w:pPr>
      <w:spacing w:after="120"/>
      <w:ind w:left="849"/>
      <w:contextualSpacing/>
    </w:pPr>
  </w:style>
  <w:style w:type="paragraph" w:styleId="ListContinue4">
    <w:name w:val="List Continue 4"/>
    <w:basedOn w:val="Normal"/>
    <w:semiHidden/>
    <w:locked/>
    <w:rsid w:val="00DA2E36"/>
    <w:pPr>
      <w:spacing w:after="120"/>
      <w:ind w:left="1132"/>
      <w:contextualSpacing/>
    </w:pPr>
  </w:style>
  <w:style w:type="paragraph" w:styleId="ListContinue5">
    <w:name w:val="List Continue 5"/>
    <w:basedOn w:val="Normal"/>
    <w:semiHidden/>
    <w:locked/>
    <w:rsid w:val="00DA2E36"/>
    <w:pPr>
      <w:spacing w:after="120"/>
      <w:ind w:left="1415"/>
      <w:contextualSpacing/>
    </w:pPr>
  </w:style>
  <w:style w:type="paragraph" w:styleId="ListNumber">
    <w:name w:val="List Number"/>
    <w:basedOn w:val="Normal"/>
    <w:semiHidden/>
    <w:locked/>
    <w:rsid w:val="00DA2E36"/>
    <w:pPr>
      <w:numPr>
        <w:numId w:val="29"/>
      </w:numPr>
      <w:contextualSpacing/>
    </w:pPr>
  </w:style>
  <w:style w:type="paragraph" w:styleId="ListNumber2">
    <w:name w:val="List Number 2"/>
    <w:basedOn w:val="Normal"/>
    <w:semiHidden/>
    <w:locked/>
    <w:rsid w:val="00DA2E36"/>
    <w:pPr>
      <w:numPr>
        <w:numId w:val="30"/>
      </w:numPr>
      <w:contextualSpacing/>
    </w:pPr>
  </w:style>
  <w:style w:type="paragraph" w:styleId="ListNumber3">
    <w:name w:val="List Number 3"/>
    <w:basedOn w:val="Normal"/>
    <w:semiHidden/>
    <w:locked/>
    <w:rsid w:val="00DA2E36"/>
    <w:pPr>
      <w:numPr>
        <w:numId w:val="31"/>
      </w:numPr>
      <w:contextualSpacing/>
    </w:pPr>
  </w:style>
  <w:style w:type="paragraph" w:styleId="ListNumber4">
    <w:name w:val="List Number 4"/>
    <w:basedOn w:val="Normal"/>
    <w:semiHidden/>
    <w:locked/>
    <w:rsid w:val="00DA2E36"/>
    <w:pPr>
      <w:numPr>
        <w:numId w:val="32"/>
      </w:numPr>
      <w:contextualSpacing/>
    </w:pPr>
  </w:style>
  <w:style w:type="paragraph" w:styleId="ListNumber5">
    <w:name w:val="List Number 5"/>
    <w:basedOn w:val="Normal"/>
    <w:semiHidden/>
    <w:locked/>
    <w:rsid w:val="00DA2E36"/>
    <w:pPr>
      <w:numPr>
        <w:numId w:val="33"/>
      </w:numPr>
      <w:contextualSpacing/>
    </w:pPr>
  </w:style>
  <w:style w:type="paragraph" w:styleId="MacroText">
    <w:name w:val="macro"/>
    <w:link w:val="MacroTextChar"/>
    <w:semiHidden/>
    <w:locked/>
    <w:rsid w:val="00DA2E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A2E36"/>
    <w:rPr>
      <w:rFonts w:ascii="Consolas" w:hAnsi="Consolas" w:cs="Consolas"/>
    </w:rPr>
  </w:style>
  <w:style w:type="table" w:styleId="MediumGrid1">
    <w:name w:val="Medium Grid 1"/>
    <w:basedOn w:val="TableNormal"/>
    <w:uiPriority w:val="67"/>
    <w:semiHidden/>
    <w:rsid w:val="00C144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144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C144C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C144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C144C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C144C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C144C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C14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C14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C14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C14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C14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C14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C14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C144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144C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C144C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C144C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C144C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C144C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C144C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144C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C144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144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144C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144C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144C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144C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144C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14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14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14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14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14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14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14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A2E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A2E3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C144CD"/>
    <w:rPr>
      <w:rFonts w:ascii="Arial" w:hAnsi="Arial"/>
      <w:szCs w:val="24"/>
    </w:rPr>
  </w:style>
  <w:style w:type="paragraph" w:styleId="NormalWeb">
    <w:name w:val="Normal (Web)"/>
    <w:basedOn w:val="Normal"/>
    <w:semiHidden/>
    <w:locked/>
    <w:rsid w:val="00DA2E36"/>
    <w:rPr>
      <w:rFonts w:ascii="Times New Roman" w:hAnsi="Times New Roman"/>
      <w:sz w:val="24"/>
    </w:rPr>
  </w:style>
  <w:style w:type="paragraph" w:styleId="NormalIndent">
    <w:name w:val="Normal Indent"/>
    <w:basedOn w:val="Normal"/>
    <w:semiHidden/>
    <w:locked/>
    <w:rsid w:val="00DA2E36"/>
    <w:pPr>
      <w:ind w:left="720"/>
    </w:pPr>
  </w:style>
  <w:style w:type="paragraph" w:styleId="NoteHeading">
    <w:name w:val="Note Heading"/>
    <w:basedOn w:val="Normal"/>
    <w:next w:val="Normal"/>
    <w:link w:val="NoteHeadingChar"/>
    <w:semiHidden/>
    <w:locked/>
    <w:rsid w:val="00DA2E36"/>
  </w:style>
  <w:style w:type="character" w:customStyle="1" w:styleId="NoteHeadingChar">
    <w:name w:val="Note Heading Char"/>
    <w:basedOn w:val="DefaultParagraphFont"/>
    <w:link w:val="NoteHeading"/>
    <w:semiHidden/>
    <w:rsid w:val="00DA2E36"/>
    <w:rPr>
      <w:rFonts w:ascii="Arial" w:hAnsi="Arial"/>
      <w:szCs w:val="24"/>
    </w:rPr>
  </w:style>
  <w:style w:type="character" w:styleId="PageNumber">
    <w:name w:val="page number"/>
    <w:basedOn w:val="DefaultParagraphFont"/>
    <w:semiHidden/>
    <w:locked/>
    <w:rsid w:val="00DA2E36"/>
  </w:style>
  <w:style w:type="character" w:styleId="PlaceholderText">
    <w:name w:val="Placeholder Text"/>
    <w:basedOn w:val="DefaultParagraphFont"/>
    <w:uiPriority w:val="99"/>
    <w:semiHidden/>
    <w:rsid w:val="00C144CD"/>
    <w:rPr>
      <w:color w:val="808080"/>
    </w:rPr>
  </w:style>
  <w:style w:type="paragraph" w:styleId="PlainText">
    <w:name w:val="Plain Text"/>
    <w:basedOn w:val="Normal"/>
    <w:link w:val="PlainTextChar"/>
    <w:semiHidden/>
    <w:locked/>
    <w:rsid w:val="00DA2E36"/>
    <w:rPr>
      <w:rFonts w:ascii="Consolas" w:hAnsi="Consolas" w:cs="Consolas"/>
      <w:sz w:val="21"/>
      <w:szCs w:val="21"/>
    </w:rPr>
  </w:style>
  <w:style w:type="character" w:customStyle="1" w:styleId="PlainTextChar">
    <w:name w:val="Plain Text Char"/>
    <w:basedOn w:val="DefaultParagraphFont"/>
    <w:link w:val="PlainText"/>
    <w:semiHidden/>
    <w:rsid w:val="00DA2E36"/>
    <w:rPr>
      <w:rFonts w:ascii="Consolas" w:hAnsi="Consolas" w:cs="Consolas"/>
      <w:sz w:val="21"/>
      <w:szCs w:val="21"/>
    </w:rPr>
  </w:style>
  <w:style w:type="paragraph" w:styleId="Quote">
    <w:name w:val="Quote"/>
    <w:basedOn w:val="Normal"/>
    <w:next w:val="Normal"/>
    <w:link w:val="QuoteChar"/>
    <w:uiPriority w:val="29"/>
    <w:semiHidden/>
    <w:qFormat/>
    <w:rsid w:val="00C144CD"/>
    <w:rPr>
      <w:i/>
      <w:iCs/>
      <w:color w:val="000000" w:themeColor="text1"/>
    </w:rPr>
  </w:style>
  <w:style w:type="character" w:customStyle="1" w:styleId="QuoteChar">
    <w:name w:val="Quote Char"/>
    <w:basedOn w:val="DefaultParagraphFont"/>
    <w:link w:val="Quote"/>
    <w:uiPriority w:val="29"/>
    <w:semiHidden/>
    <w:rsid w:val="00DA2E36"/>
    <w:rPr>
      <w:rFonts w:ascii="Arial" w:hAnsi="Arial"/>
      <w:i/>
      <w:iCs/>
      <w:color w:val="000000" w:themeColor="text1"/>
      <w:szCs w:val="24"/>
    </w:rPr>
  </w:style>
  <w:style w:type="paragraph" w:styleId="Salutation">
    <w:name w:val="Salutation"/>
    <w:basedOn w:val="Normal"/>
    <w:next w:val="Normal"/>
    <w:link w:val="SalutationChar"/>
    <w:semiHidden/>
    <w:locked/>
    <w:rsid w:val="00DA2E36"/>
  </w:style>
  <w:style w:type="character" w:customStyle="1" w:styleId="SalutationChar">
    <w:name w:val="Salutation Char"/>
    <w:basedOn w:val="DefaultParagraphFont"/>
    <w:link w:val="Salutation"/>
    <w:semiHidden/>
    <w:rsid w:val="00DA2E36"/>
    <w:rPr>
      <w:rFonts w:ascii="Arial" w:hAnsi="Arial"/>
      <w:szCs w:val="24"/>
    </w:rPr>
  </w:style>
  <w:style w:type="paragraph" w:styleId="Signature">
    <w:name w:val="Signature"/>
    <w:basedOn w:val="Normal"/>
    <w:link w:val="SignatureChar"/>
    <w:semiHidden/>
    <w:locked/>
    <w:rsid w:val="00DA2E36"/>
    <w:pPr>
      <w:ind w:left="4252"/>
    </w:pPr>
  </w:style>
  <w:style w:type="character" w:customStyle="1" w:styleId="SignatureChar">
    <w:name w:val="Signature Char"/>
    <w:basedOn w:val="DefaultParagraphFont"/>
    <w:link w:val="Signature"/>
    <w:semiHidden/>
    <w:rsid w:val="00DA2E36"/>
    <w:rPr>
      <w:rFonts w:ascii="Arial" w:hAnsi="Arial"/>
      <w:szCs w:val="24"/>
    </w:rPr>
  </w:style>
  <w:style w:type="character" w:styleId="Strong">
    <w:name w:val="Strong"/>
    <w:basedOn w:val="DefaultParagraphFont"/>
    <w:semiHidden/>
    <w:qFormat/>
    <w:locked/>
    <w:rsid w:val="00DA2E36"/>
    <w:rPr>
      <w:b/>
      <w:bCs/>
    </w:rPr>
  </w:style>
  <w:style w:type="paragraph" w:styleId="Subtitle">
    <w:name w:val="Subtitle"/>
    <w:basedOn w:val="Normal"/>
    <w:next w:val="Normal"/>
    <w:link w:val="SubtitleChar"/>
    <w:semiHidden/>
    <w:qFormat/>
    <w:locked/>
    <w:rsid w:val="00DA2E3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A2E3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C144CD"/>
    <w:rPr>
      <w:i/>
      <w:iCs/>
      <w:color w:val="808080" w:themeColor="text1" w:themeTint="7F"/>
    </w:rPr>
  </w:style>
  <w:style w:type="character" w:styleId="SubtleReference">
    <w:name w:val="Subtle Reference"/>
    <w:basedOn w:val="DefaultParagraphFont"/>
    <w:uiPriority w:val="31"/>
    <w:semiHidden/>
    <w:qFormat/>
    <w:rsid w:val="00C144CD"/>
    <w:rPr>
      <w:smallCaps/>
      <w:color w:val="C0504D" w:themeColor="accent2"/>
      <w:u w:val="single"/>
    </w:rPr>
  </w:style>
  <w:style w:type="table" w:styleId="Table3Deffects1">
    <w:name w:val="Table 3D effects 1"/>
    <w:basedOn w:val="TableNormal"/>
    <w:semiHidden/>
    <w:locked/>
    <w:rsid w:val="00DA2E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A2E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A2E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A2E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A2E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A2E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A2E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A2E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A2E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A2E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A2E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A2E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A2E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A2E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A2E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A2E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A2E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A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A2E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A2E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A2E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A2E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A2E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A2E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A2E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A2E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A2E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A2E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A2E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A2E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A2E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A2E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A2E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A2E36"/>
    <w:pPr>
      <w:ind w:left="200" w:hanging="200"/>
    </w:pPr>
  </w:style>
  <w:style w:type="paragraph" w:styleId="TableofFigures">
    <w:name w:val="table of figures"/>
    <w:basedOn w:val="Normal"/>
    <w:next w:val="Normal"/>
    <w:semiHidden/>
    <w:locked/>
    <w:rsid w:val="00DA2E36"/>
  </w:style>
  <w:style w:type="table" w:styleId="TableProfessional">
    <w:name w:val="Table Professional"/>
    <w:basedOn w:val="TableNormal"/>
    <w:semiHidden/>
    <w:locked/>
    <w:rsid w:val="00DA2E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A2E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A2E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A2E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A2E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A2E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A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A2E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A2E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A2E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A2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A2E3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A2E3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A2E36"/>
    <w:pPr>
      <w:spacing w:after="100"/>
    </w:pPr>
  </w:style>
  <w:style w:type="paragraph" w:styleId="TOC2">
    <w:name w:val="toc 2"/>
    <w:basedOn w:val="Normal"/>
    <w:next w:val="Normal"/>
    <w:autoRedefine/>
    <w:semiHidden/>
    <w:locked/>
    <w:rsid w:val="00DA2E36"/>
    <w:pPr>
      <w:spacing w:after="100"/>
      <w:ind w:left="200"/>
    </w:pPr>
  </w:style>
  <w:style w:type="paragraph" w:styleId="TOC3">
    <w:name w:val="toc 3"/>
    <w:basedOn w:val="Normal"/>
    <w:next w:val="Normal"/>
    <w:autoRedefine/>
    <w:semiHidden/>
    <w:locked/>
    <w:rsid w:val="00DA2E36"/>
    <w:pPr>
      <w:spacing w:after="100"/>
      <w:ind w:left="400"/>
    </w:pPr>
  </w:style>
  <w:style w:type="paragraph" w:styleId="TOC4">
    <w:name w:val="toc 4"/>
    <w:basedOn w:val="Normal"/>
    <w:next w:val="Normal"/>
    <w:autoRedefine/>
    <w:semiHidden/>
    <w:locked/>
    <w:rsid w:val="00DA2E36"/>
    <w:pPr>
      <w:spacing w:after="100"/>
      <w:ind w:left="600"/>
    </w:pPr>
  </w:style>
  <w:style w:type="paragraph" w:styleId="TOC5">
    <w:name w:val="toc 5"/>
    <w:basedOn w:val="Normal"/>
    <w:next w:val="Normal"/>
    <w:autoRedefine/>
    <w:semiHidden/>
    <w:locked/>
    <w:rsid w:val="00DA2E36"/>
    <w:pPr>
      <w:spacing w:after="100"/>
      <w:ind w:left="800"/>
    </w:pPr>
  </w:style>
  <w:style w:type="paragraph" w:styleId="TOC6">
    <w:name w:val="toc 6"/>
    <w:basedOn w:val="Normal"/>
    <w:next w:val="Normal"/>
    <w:autoRedefine/>
    <w:semiHidden/>
    <w:locked/>
    <w:rsid w:val="00DA2E36"/>
    <w:pPr>
      <w:spacing w:after="100"/>
      <w:ind w:left="1000"/>
    </w:pPr>
  </w:style>
  <w:style w:type="paragraph" w:styleId="TOC7">
    <w:name w:val="toc 7"/>
    <w:basedOn w:val="Normal"/>
    <w:next w:val="Normal"/>
    <w:autoRedefine/>
    <w:semiHidden/>
    <w:locked/>
    <w:rsid w:val="00DA2E36"/>
    <w:pPr>
      <w:spacing w:after="100"/>
      <w:ind w:left="1200"/>
    </w:pPr>
  </w:style>
  <w:style w:type="paragraph" w:styleId="TOC8">
    <w:name w:val="toc 8"/>
    <w:basedOn w:val="Normal"/>
    <w:next w:val="Normal"/>
    <w:autoRedefine/>
    <w:semiHidden/>
    <w:locked/>
    <w:rsid w:val="00DA2E36"/>
    <w:pPr>
      <w:spacing w:after="100"/>
      <w:ind w:left="1400"/>
    </w:pPr>
  </w:style>
  <w:style w:type="paragraph" w:styleId="TOC9">
    <w:name w:val="toc 9"/>
    <w:basedOn w:val="Normal"/>
    <w:next w:val="Normal"/>
    <w:autoRedefine/>
    <w:semiHidden/>
    <w:locked/>
    <w:rsid w:val="00DA2E36"/>
    <w:pPr>
      <w:spacing w:after="100"/>
      <w:ind w:left="1600"/>
    </w:pPr>
  </w:style>
  <w:style w:type="paragraph" w:styleId="TOCHeading">
    <w:name w:val="TOC Heading"/>
    <w:basedOn w:val="Heading1"/>
    <w:next w:val="Normal"/>
    <w:uiPriority w:val="39"/>
    <w:semiHidden/>
    <w:unhideWhenUsed/>
    <w:qFormat/>
    <w:rsid w:val="00C144C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144C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144CD"/>
    <w:rPr>
      <w:i/>
    </w:rPr>
  </w:style>
  <w:style w:type="character" w:customStyle="1" w:styleId="QPPTableTextITALICChar">
    <w:name w:val="QPP Table Text ITALIC Char"/>
    <w:basedOn w:val="QPPTableTextBodyChar"/>
    <w:link w:val="QPPTableTextITALIC"/>
    <w:rsid w:val="00DA2E36"/>
    <w:rPr>
      <w:rFonts w:ascii="Arial" w:hAnsi="Arial" w:cs="Arial"/>
      <w:i/>
      <w:color w:val="000000"/>
    </w:rPr>
  </w:style>
  <w:style w:type="character" w:customStyle="1" w:styleId="HyperlinkITALIC">
    <w:name w:val="Hyperlink ITALIC"/>
    <w:basedOn w:val="Hyperlink"/>
    <w:uiPriority w:val="1"/>
    <w:rsid w:val="00C144CD"/>
    <w:rPr>
      <w:i/>
      <w:color w:val="0000FF"/>
      <w:u w:val="single"/>
    </w:rPr>
  </w:style>
  <w:style w:type="paragraph" w:styleId="Revision">
    <w:name w:val="Revision"/>
    <w:hidden/>
    <w:uiPriority w:val="99"/>
    <w:semiHidden/>
    <w:rsid w:val="003578F0"/>
    <w:rPr>
      <w:rFonts w:ascii="Arial" w:hAnsi="Arial"/>
      <w:szCs w:val="24"/>
    </w:rPr>
  </w:style>
  <w:style w:type="character" w:customStyle="1" w:styleId="Heading3Char">
    <w:name w:val="Heading 3 Char"/>
    <w:basedOn w:val="DefaultParagraphFont"/>
    <w:link w:val="Heading3"/>
    <w:rsid w:val="004565AA"/>
    <w:rPr>
      <w:rFonts w:ascii="Arial" w:hAnsi="Arial" w:cs="Arial"/>
      <w:b/>
      <w:bCs/>
      <w:sz w:val="26"/>
      <w:szCs w:val="26"/>
    </w:rPr>
  </w:style>
  <w:style w:type="character" w:customStyle="1" w:styleId="Heading2Char">
    <w:name w:val="Heading 2 Char"/>
    <w:basedOn w:val="DefaultParagraphFont"/>
    <w:link w:val="Heading2"/>
    <w:semiHidden/>
    <w:rsid w:val="004565AA"/>
    <w:rPr>
      <w:rFonts w:ascii="Arial" w:hAnsi="Arial" w:cs="Arial"/>
      <w:b/>
      <w:bCs/>
      <w:i/>
      <w:iCs/>
      <w:sz w:val="28"/>
      <w:szCs w:val="28"/>
    </w:rPr>
  </w:style>
  <w:style w:type="table" w:customStyle="1" w:styleId="QPPTableGrid">
    <w:name w:val="QPP Table Grid"/>
    <w:basedOn w:val="TableNormal"/>
    <w:uiPriority w:val="99"/>
    <w:rsid w:val="00C144C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d\groups\CPS\CPED\CPBranch\C_PConf\IC_LGIP_Sandbox\CP2014%20for%20LGIP%20Amendments\Part%207%20-%20Local%20plans%20LGIP%20&amp;%20MALTI\Definitions.docx" TargetMode="External"/><Relationship Id="rId117" Type="http://schemas.openxmlformats.org/officeDocument/2006/relationships/header" Target="header3.xml"/><Relationship Id="rId21" Type="http://schemas.openxmlformats.org/officeDocument/2006/relationships/hyperlink" Target="file:///\\ad\groups\CPS\CPED\CPBranch\C_PConf\IC_LGIP_Sandbox\CP2014%20for%20LGIP%20Amendments\Part%207%20-%20Local%20plans%20LGIP%20&amp;%20MALTI\Definitions.docx" TargetMode="External"/><Relationship Id="rId42" Type="http://schemas.openxmlformats.org/officeDocument/2006/relationships/hyperlink" Target="file:///\\ad\groups\CPS\CPED\CPBranch\C_PConf\IC_LGIP_Sandbox\CP2014%20for%20LGIP%20Amendments\Part%207%20-%20Local%20plans%20LGIP%20&amp;%20MALTI\Definitions.docx" TargetMode="External"/><Relationship Id="rId47" Type="http://schemas.openxmlformats.org/officeDocument/2006/relationships/hyperlink" Target="file:///\\ad\groups\CPS\CPED\CPBranch\C_PConf\IC_LGIP_Sandbox\CP2014%20for%20LGIP%20Amendments\Part%207%20-%20Local%20plans%20LGIP%20&amp;%20MALTI\Definitions.docx" TargetMode="External"/><Relationship Id="rId63" Type="http://schemas.openxmlformats.org/officeDocument/2006/relationships/hyperlink" Target="file:///\\ad\groups\CPS\CPED\CPBranch\C_PConf\IC_LGIP_Sandbox\CP2014%20for%20LGIP%20Amendments\Part%207%20-%20Local%20plans%20LGIP%20&amp;%20MALTI\Definitions.docx" TargetMode="External"/><Relationship Id="rId68" Type="http://schemas.openxmlformats.org/officeDocument/2006/relationships/hyperlink" Target="file:///\\ad\groups\CPS\CPED\CPBranch\C_PConf\IC_LGIP_Sandbox\CP2014%20for%20LGIP%20Amendments\Part%207%20-%20Local%20plans%20LGIP%20&amp;%20MALTI\Definitions.docx" TargetMode="External"/><Relationship Id="rId84" Type="http://schemas.openxmlformats.org/officeDocument/2006/relationships/hyperlink" Target="file:///\\ad\groups\CPS\CPED\CPBranch\C_PConf\IC_LGIP_Sandbox\CP2014%20for%20LGIP%20Amendments\Part%207%20-%20Local%20plans%20LGIP%20&amp;%20MALTI\Definitions.docx" TargetMode="External"/><Relationship Id="rId89" Type="http://schemas.openxmlformats.org/officeDocument/2006/relationships/hyperlink" Target="file:///\\ad\groups\CPS\CPED\CPBranch\C_PConf\IC_LGIP_Sandbox\CP2014%20for%20LGIP%20Amendments\Part%207%20-%20Local%20plans%20LGIP%20&amp;%20MALTI\BiodiversityPSP.docx" TargetMode="External"/><Relationship Id="rId112" Type="http://schemas.openxmlformats.org/officeDocument/2006/relationships/hyperlink" Target="http://eplan.brisbane.qld.gov.au/New%20City%20Plan%20QPP/Part%2007%20-%20Local%20plans/Spatial%20Maps/FigureA_Lower_Oxley_Creek_South.pdf" TargetMode="External"/><Relationship Id="rId16" Type="http://schemas.openxmlformats.org/officeDocument/2006/relationships/hyperlink" Target="file:///\\ad\groups\CPS\CPED\CPBranch\C_PConf\IC_LGIP_Sandbox\CP2014%20for%20LGIP%20Amendments\Part%207%20-%20Local%20plans%20LGIP%20&amp;%20MALTI\LowerOxleyCkSthTOA.docx" TargetMode="External"/><Relationship Id="rId107" Type="http://schemas.openxmlformats.org/officeDocument/2006/relationships/hyperlink" Target="file:///\\ad\groups\CPS\CPED\CPBranch\C_PConf\IC_LGIP_Sandbox\CP2014%20for%20LGIP%20Amendments\Part%207%20-%20Local%20plans%20LGIP%20&amp;%20MALTI\Definitions.docx" TargetMode="External"/><Relationship Id="rId11" Type="http://schemas.openxmlformats.org/officeDocument/2006/relationships/hyperlink" Target="file:///\\ad\groups\CPS\CPED\CPBranch\C_PConf\IC_LGIP_Sandbox\CP2014%20for%20LGIP%20Amendments\Part%207%20-%20Local%20plans%20LGIP%20&amp;%20MALTI\Part1.docx" TargetMode="External"/><Relationship Id="rId24" Type="http://schemas.openxmlformats.org/officeDocument/2006/relationships/hyperlink" Target="Definitions.docx" TargetMode="External"/><Relationship Id="rId32" Type="http://schemas.openxmlformats.org/officeDocument/2006/relationships/hyperlink" Target="file:///\\ad\groups\CPS\CPED\CPBranch\C_PConf\IC_LGIP_Sandbox\CP2014%20for%20LGIP%20Amendments\Part%207%20-%20Local%20plans%20LGIP%20&amp;%20MALTI\BiodiversityOC.docx" TargetMode="External"/><Relationship Id="rId37" Type="http://schemas.openxmlformats.org/officeDocument/2006/relationships/hyperlink" Target="file:///\\ad\groups\CPS\CPED\CPBranch\C_PConf\IC_LGIP_Sandbox\CP2014%20for%20LGIP%20Amendments\Part%207%20-%20Local%20plans%20LGIP%20&amp;%20MALTI\Definitions.docx" TargetMode="External"/><Relationship Id="rId40" Type="http://schemas.openxmlformats.org/officeDocument/2006/relationships/hyperlink" Target="file:///\\ad\groups\CPS\CPED\CPBranch\C_PConf\IC_LGIP_Sandbox\CP2014%20for%20LGIP%20Amendments\Part%207%20-%20Local%20plans%20LGIP%20&amp;%20MALTI\Definitions.docx" TargetMode="External"/><Relationship Id="rId45" Type="http://schemas.openxmlformats.org/officeDocument/2006/relationships/hyperlink" Target="file:///\\ad\groups\CPS\CPED\CPBranch\C_PConf\IC_LGIP_Sandbox\CP2014%20for%20LGIP%20Amendments\Part%207%20-%20Local%20plans%20LGIP%20&amp;%20MALTI\Definitions.docx" TargetMode="External"/><Relationship Id="rId53" Type="http://schemas.openxmlformats.org/officeDocument/2006/relationships/hyperlink" Target="file:///\\ad\groups\CPS\CPED\CPBranch\C_PConf\IC_LGIP_Sandbox\CP2014%20for%20LGIP%20Amendments\Part%207%20-%20Local%20plans%20LGIP%20&amp;%20MALTI\Definitions.docx" TargetMode="External"/><Relationship Id="rId58" Type="http://schemas.openxmlformats.org/officeDocument/2006/relationships/hyperlink" Target="file:///\\ad\groups\CPS\CPED\CPBranch\C_PConf\IC_LGIP_Sandbox\CP2014%20for%20LGIP%20Amendments\Part%207%20-%20Local%20plans%20LGIP%20&amp;%20MALTI\Definitions.docx" TargetMode="External"/><Relationship Id="rId66" Type="http://schemas.openxmlformats.org/officeDocument/2006/relationships/hyperlink" Target="file:///\\ad\groups\CPS\CPED\CPBranch\C_PConf\IC_LGIP_Sandbox\CP2014%20for%20LGIP%20Amendments\Part%207%20-%20Local%20plans%20LGIP%20&amp;%20MALTI\Definitions.docx" TargetMode="External"/><Relationship Id="rId74" Type="http://schemas.openxmlformats.org/officeDocument/2006/relationships/hyperlink" Target="file:///\\ad\groups\CPS\CPED\CPBranch\C_PConf\IC_LGIP_Sandbox\CP2014%20for%20LGIP%20Amendments\Part%207%20-%20Local%20plans%20LGIP%20&amp;%20MALTI\Definitions.docx" TargetMode="External"/><Relationship Id="rId79" Type="http://schemas.openxmlformats.org/officeDocument/2006/relationships/hyperlink" Target="file:///\\ad\groups\CPS\CPED\CPBranch\C_PConf\IC_LGIP_Sandbox\CP2014%20for%20LGIP%20Amendments\Part%207%20-%20Local%20plans%20LGIP%20&amp;%20MALTI\Definitions.docx" TargetMode="External"/><Relationship Id="rId87" Type="http://schemas.openxmlformats.org/officeDocument/2006/relationships/hyperlink" Target="file:///\\ad\groups\CPS\CPED\CPBranch\C_PConf\IC_LGIP_Sandbox\CP2014%20for%20LGIP%20Amendments\Part%207%20-%20Local%20plans%20LGIP%20&amp;%20MALTI\Definitions.docx" TargetMode="External"/><Relationship Id="rId102" Type="http://schemas.openxmlformats.org/officeDocument/2006/relationships/hyperlink" Target="file:///\\ad\groups\CPS\CPED\CPBranch\C_PConf\IC_LGIP_Sandbox\CP2014%20for%20LGIP%20Amendments\Part%207%20-%20Local%20plans%20LGIP%20&amp;%20MALTI\Definitions.docx" TargetMode="External"/><Relationship Id="rId110" Type="http://schemas.openxmlformats.org/officeDocument/2006/relationships/hyperlink" Target="file:///\\ad\groups\CPS\CPED\CPBranch\C_PConf\IC_LGIP_Sandbox\CP2014%20for%20LGIP%20Amendments\Part%207%20-%20Local%20plans%20LGIP%20&amp;%20MALTI\BiodiversityPSP.docx"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ad\groups\CPS\CPED\CPBranch\C_PConf\IC_LGIP_Sandbox\CP2014%20for%20LGIP%20Amendments\Part%207%20-%20Local%20plans%20LGIP%20&amp;%20MALTI\Definitions.docx" TargetMode="External"/><Relationship Id="rId82" Type="http://schemas.openxmlformats.org/officeDocument/2006/relationships/hyperlink" Target="file:///\\ad\groups\CPS\CPED\CPBranch\C_PConf\IC_LGIP_Sandbox\CP2014%20for%20LGIP%20Amendments\Part%207%20-%20Local%20plans%20LGIP%20&amp;%20MALTI\Definitions.docx" TargetMode="External"/><Relationship Id="rId90" Type="http://schemas.openxmlformats.org/officeDocument/2006/relationships/hyperlink" Target="file:///\\ad\groups\CPS\CPED\CPBranch\C_PConf\PUBLICATIONS_Sandbox\2017_07_Planning%20Act_Amendment\Amended%20Docs_wTC\Part%207%20-%20Local%20plans\BiodiversityPSP.docx" TargetMode="External"/><Relationship Id="rId95" Type="http://schemas.openxmlformats.org/officeDocument/2006/relationships/hyperlink" Target="file:///\\ad\groups\CPS\CPED\CPBranch\C_PConf\IC_LGIP_Sandbox\CP2014%20for%20LGIP%20Amendments\Part%207%20-%20Local%20plans%20LGIP%20&amp;%20MALTI\Definitions.docx" TargetMode="External"/><Relationship Id="rId19" Type="http://schemas.openxmlformats.org/officeDocument/2006/relationships/hyperlink" Target="file:///\\ad\groups\CPS\CPED\CPBranch\C_PConf\IC_LGIP_Sandbox\CP2014%20for%20LGIP%20Amendments\Part%207%20-%20Local%20plans%20LGIP%20&amp;%20MALTI\Definitions.docx" TargetMode="External"/><Relationship Id="rId14" Type="http://schemas.openxmlformats.org/officeDocument/2006/relationships/hyperlink" Target="file:///\\ad\groups\CPS\CPED\CPBranch\C_PConf\IC_LGIP_Sandbox\CP2014%20for%20LGIP%20Amendments\Part%207%20-%20Local%20plans%20LGIP%20&amp;%20MALTI\LowerOxleyCkSthTOA.docx" TargetMode="External"/><Relationship Id="rId22" Type="http://schemas.openxmlformats.org/officeDocument/2006/relationships/hyperlink" Target="file:///\\ad\groups\CPS\CPED\CPBranch\C_PConf\IC_LGIP_Sandbox\CP2014%20for%20LGIP%20Amendments\Part%207%20-%20Local%20plans%20LGIP%20&amp;%20MALTI\Definitions.docx" TargetMode="External"/><Relationship Id="rId27" Type="http://schemas.openxmlformats.org/officeDocument/2006/relationships/hyperlink" Target="Definitions.docx" TargetMode="External"/><Relationship Id="rId30" Type="http://schemas.openxmlformats.org/officeDocument/2006/relationships/hyperlink" Target="file:///\\ad\groups\CPS\CPED\CPBranch\C_PConf\IC_LGIP_Sandbox\CP2014%20for%20LGIP%20Amendments\Part%207%20-%20Local%20plans%20LGIP%20&amp;%20MALTI\Definitions.docx" TargetMode="External"/><Relationship Id="rId35" Type="http://schemas.openxmlformats.org/officeDocument/2006/relationships/hyperlink" Target="file:///\\ad\groups\CPS\CPED\CPBranch\C_PConf\IC_LGIP_Sandbox\CP2014%20for%20LGIP%20Amendments\Part%207%20-%20Local%20plans%20LGIP%20&amp;%20MALTI\Definitions.docx" TargetMode="External"/><Relationship Id="rId43" Type="http://schemas.openxmlformats.org/officeDocument/2006/relationships/hyperlink" Target="file:///\\ad\groups\CPS\CPED\CPBranch\C_PConf\IC_LGIP_Sandbox\CP2014%20for%20LGIP%20Amendments\Part%207%20-%20Local%20plans%20LGIP%20&amp;%20MALTI\Definitions.docx" TargetMode="External"/><Relationship Id="rId48" Type="http://schemas.openxmlformats.org/officeDocument/2006/relationships/hyperlink" Target="file:///\\ad\groups\CPS\CPED\CPBranch\C_PConf\IC_LGIP_Sandbox\CP2014%20for%20LGIP%20Amendments\Part%207%20-%20Local%20plans%20LGIP%20&amp;%20MALTI\Definitions.docx" TargetMode="External"/><Relationship Id="rId56" Type="http://schemas.openxmlformats.org/officeDocument/2006/relationships/hyperlink" Target="file:///\\ad\groups\CPS\CPED\CPBranch\C_PConf\IC_LGIP_Sandbox\CP2014%20for%20LGIP%20Amendments\Part%207%20-%20Local%20plans%20LGIP%20&amp;%20MALTI\Definitions.docx" TargetMode="External"/><Relationship Id="rId64" Type="http://schemas.openxmlformats.org/officeDocument/2006/relationships/hyperlink" Target="file:///\\ad\groups\CPS\CPED\CPBranch\C_PConf\IC_LGIP_Sandbox\CP2014%20for%20LGIP%20Amendments\Part%207%20-%20Local%20plans%20LGIP%20&amp;%20MALTI\Definitions.docx" TargetMode="External"/><Relationship Id="rId69" Type="http://schemas.openxmlformats.org/officeDocument/2006/relationships/hyperlink" Target="file:///\\ad\groups\CPS\CPED\CPBranch\C_PConf\IC_LGIP_Sandbox\CP2014%20for%20LGIP%20Amendments\Part%207%20-%20Local%20plans%20LGIP%20&amp;%20MALTI\Definitions.docx" TargetMode="External"/><Relationship Id="rId77" Type="http://schemas.openxmlformats.org/officeDocument/2006/relationships/hyperlink" Target="file:///\\ad\groups\CPS\CPED\CPBranch\C_PConf\IC_LGIP_Sandbox\CP2014%20for%20LGIP%20Amendments\Part%207%20-%20Local%20plans%20LGIP%20&amp;%20MALTI\Definitions.docx" TargetMode="External"/><Relationship Id="rId100" Type="http://schemas.openxmlformats.org/officeDocument/2006/relationships/hyperlink" Target="file:///\\ad\groups\CPS\CPED\CPBranch\C_PConf\IC_LGIP_Sandbox\CP2014%20for%20LGIP%20Amendments\Part%207%20-%20Local%20plans%20LGIP%20&amp;%20MALTI\Definitions.docx" TargetMode="External"/><Relationship Id="rId105" Type="http://schemas.openxmlformats.org/officeDocument/2006/relationships/hyperlink" Target="file:///\\ad\groups\CPS\CPED\CPBranch\C_PConf\IC_LGIP_Sandbox\CP2014%20for%20LGIP%20Amendments\Part%207%20-%20Local%20plans%20LGIP%20&amp;%20MALTI\Definitions.docx"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hyperlink" Target="file:///\\ad\groups\CPS\CPED\CPBranch\C_PConf\IC_LGIP_Sandbox\CP2014%20for%20LGIP%20Amendments\Part%207%20-%20Local%20plans%20LGIP%20&amp;%20MALTI\LowerOxleyCkSthTOA.docx" TargetMode="External"/><Relationship Id="rId51" Type="http://schemas.openxmlformats.org/officeDocument/2006/relationships/hyperlink" Target="file:///\\ad\groups\CPS\CPED\CPBranch\C_PConf\IC_LGIP_Sandbox\CP2014%20for%20LGIP%20Amendments\Part%207%20-%20Local%20plans%20LGIP%20&amp;%20MALTI\BiodiversityPSP.docx" TargetMode="External"/><Relationship Id="rId72" Type="http://schemas.openxmlformats.org/officeDocument/2006/relationships/hyperlink" Target="file:///\\ad\groups\CPS\CPED\CPBranch\C_PConf\IC_LGIP_Sandbox\CP2014%20for%20LGIP%20Amendments\Part%207%20-%20Local%20plans%20LGIP%20&amp;%20MALTI\Definitions.docx" TargetMode="External"/><Relationship Id="rId80" Type="http://schemas.openxmlformats.org/officeDocument/2006/relationships/hyperlink" Target="file:///\\ad\groups\CPS\CPED\CPBranch\C_PConf\IC_LGIP_Sandbox\CP2014%20for%20LGIP%20Amendments\Part%207%20-%20Local%20plans%20LGIP%20&amp;%20MALTI\Definitions.docx" TargetMode="External"/><Relationship Id="rId85" Type="http://schemas.openxmlformats.org/officeDocument/2006/relationships/hyperlink" Target="file:///\\ad\groups\CPS\CPED\CPBranch\C_PConf\IC_LGIP_Sandbox\CP2014%20for%20LGIP%20Amendments\Part%207%20-%20Local%20plans%20LGIP%20&amp;%20MALTI\Definitions.docx" TargetMode="External"/><Relationship Id="rId93" Type="http://schemas.openxmlformats.org/officeDocument/2006/relationships/hyperlink" Target="file:///\\ad\groups\CPS\CPED\CPBranch\C_PConf\IC_LGIP_Sandbox\CP2014%20for%20LGIP%20Amendments\Part%207%20-%20Local%20plans%20LGIP%20&amp;%20MALTI\Definitions.docx" TargetMode="External"/><Relationship Id="rId98" Type="http://schemas.openxmlformats.org/officeDocument/2006/relationships/hyperlink" Target="file:///\\ad\groups\CPS\CPED\CPBranch\C_PConf\IC_LGIP_Sandbox\CP2014%20for%20LGIP%20Amendments\Part%207%20-%20Local%20plans%20LGIP%20&amp;%20MALTI\Definitions.docx" TargetMode="External"/><Relationship Id="rId3" Type="http://schemas.openxmlformats.org/officeDocument/2006/relationships/styles" Target="styles.xml"/><Relationship Id="rId12" Type="http://schemas.openxmlformats.org/officeDocument/2006/relationships/hyperlink" Target="file:///\\ad\groups\CPS\CPED\CPBranch\C_PConf\IC_LGIP_Sandbox\CP2014%20for%20LGIP%20Amendments\Part%207%20-%20Local%20plans%20LGIP%20&amp;%20MALTI\Part5TablesOfAssessmentIntro.docx" TargetMode="External"/><Relationship Id="rId17" Type="http://schemas.openxmlformats.org/officeDocument/2006/relationships/hyperlink" Target="file:///\\ad\groups\CPS\CPED\CPBranch\C_PConf\IC_LGIP_Sandbox\CP2014%20for%20LGIP%20Amendments\Part%207%20-%20Local%20plans%20LGIP%20&amp;%20MALTI\LowerOxleyCkSthTOA.docx" TargetMode="External"/><Relationship Id="rId25" Type="http://schemas.openxmlformats.org/officeDocument/2006/relationships/hyperlink" Target="file:///\\ad\groups\CPS\CPED\CPBranch\C_PConf\IC_LGIP_Sandbox\CP2014%20for%20LGIP%20Amendments\Part%207%20-%20Local%20plans%20LGIP%20&amp;%20MALTI\Definitions.docx" TargetMode="External"/><Relationship Id="rId33" Type="http://schemas.openxmlformats.org/officeDocument/2006/relationships/hyperlink" Target="file:///\\ad\groups\CPS\CPED\CPBranch\C_PConf\IC_LGIP_Sandbox\CP2014%20for%20LGIP%20Amendments\Part%207%20-%20Local%20plans%20LGIP%20&amp;%20MALTI\Definitions.docx" TargetMode="External"/><Relationship Id="rId38" Type="http://schemas.openxmlformats.org/officeDocument/2006/relationships/hyperlink" Target="file:///\\ad\groups\CPS\CPED\CPBranch\C_PConf\IC_LGIP_Sandbox\CP2014%20for%20LGIP%20Amendments\Part%207%20-%20Local%20plans%20LGIP%20&amp;%20MALTI\Definitions.docx" TargetMode="External"/><Relationship Id="rId46" Type="http://schemas.openxmlformats.org/officeDocument/2006/relationships/hyperlink" Target="file:///\\ad\groups\CPS\CPED\CPBranch\C_PConf\IC_LGIP_Sandbox\CP2014%20for%20LGIP%20Amendments\Part%207%20-%20Local%20plans%20LGIP%20&amp;%20MALTI\Definitions.docx" TargetMode="External"/><Relationship Id="rId59" Type="http://schemas.openxmlformats.org/officeDocument/2006/relationships/hyperlink" Target="file:///\\ad\groups\CPS\CPED\CPBranch\C_PConf\IC_LGIP_Sandbox\CP2014%20for%20LGIP%20Amendments\Part%207%20-%20Local%20plans%20LGIP%20&amp;%20MALTI\Definitions.docx" TargetMode="External"/><Relationship Id="rId67" Type="http://schemas.openxmlformats.org/officeDocument/2006/relationships/hyperlink" Target="file:///\\ad\groups\CPS\CPED\CPBranch\C_PConf\IC_LGIP_Sandbox\CP2014%20for%20LGIP%20Amendments\Part%207%20-%20Local%20plans%20LGIP%20&amp;%20MALTI\Definitions.docx" TargetMode="External"/><Relationship Id="rId103" Type="http://schemas.openxmlformats.org/officeDocument/2006/relationships/hyperlink" Target="http://www.brisbane.qld.gov.au/planning-building/planning-guidelines-tools/brisbane-city-plan-2014/city-plan-2014-mapping" TargetMode="External"/><Relationship Id="rId108" Type="http://schemas.openxmlformats.org/officeDocument/2006/relationships/hyperlink" Target="file:///\\ad\groups\CPS\CPED\CPBranch\C_PConf\IC_LGIP_Sandbox\CP2014%20for%20LGIP%20Amendments\Part%207%20-%20Local%20plans%20LGIP%20&amp;%20MALTI\Definitions.docx" TargetMode="External"/><Relationship Id="rId116" Type="http://schemas.openxmlformats.org/officeDocument/2006/relationships/footer" Target="footer2.xml"/><Relationship Id="rId20" Type="http://schemas.openxmlformats.org/officeDocument/2006/relationships/hyperlink" Target="file:///\\ad\groups\CPS\CPED\CPBranch\C_PConf\IC_LGIP_Sandbox\CP2014%20for%20LGIP%20Amendments\Part%207%20-%20Local%20plans%20LGIP%20&amp;%20MALTI\Definitions.docx" TargetMode="External"/><Relationship Id="rId41" Type="http://schemas.openxmlformats.org/officeDocument/2006/relationships/hyperlink" Target="file:///\\ad\groups\CPS\CPED\CPBranch\C_PConf\IC_LGIP_Sandbox\CP2014%20for%20LGIP%20Amendments\Part%207%20-%20Local%20plans%20LGIP%20&amp;%20MALTI\Definitions.docx" TargetMode="External"/><Relationship Id="rId54" Type="http://schemas.openxmlformats.org/officeDocument/2006/relationships/hyperlink" Target="file:///\\ad\groups\CPS\CPED\CPBranch\C_PConf\IC_LGIP_Sandbox\CP2014%20for%20LGIP%20Amendments\Part%207%20-%20Local%20plans%20LGIP%20&amp;%20MALTI\Definitions.docx" TargetMode="External"/><Relationship Id="rId62" Type="http://schemas.openxmlformats.org/officeDocument/2006/relationships/hyperlink" Target="file:///\\ad\groups\CPS\CPED\CPBranch\C_PConf\IC_LGIP_Sandbox\CP2014%20for%20LGIP%20Amendments\Part%207%20-%20Local%20plans%20LGIP%20&amp;%20MALTI\Definitions.docx" TargetMode="External"/><Relationship Id="rId70" Type="http://schemas.openxmlformats.org/officeDocument/2006/relationships/hyperlink" Target="file:///\\ad\groups\CPS\CPED\CPBranch\C_PConf\IC_LGIP_Sandbox\CP2014%20for%20LGIP%20Amendments\Part%207%20-%20Local%20plans%20LGIP%20&amp;%20MALTI\Definitions.docx" TargetMode="External"/><Relationship Id="rId75" Type="http://schemas.openxmlformats.org/officeDocument/2006/relationships/hyperlink" Target="file:///\\ad\groups\CPS\CPED\CPBranch\C_PConf\IC_LGIP_Sandbox\CP2014%20for%20LGIP%20Amendments\Part%207%20-%20Local%20plans%20LGIP%20&amp;%20MALTI\Definitions.docx" TargetMode="External"/><Relationship Id="rId83" Type="http://schemas.openxmlformats.org/officeDocument/2006/relationships/hyperlink" Target="http://www.brisbane.qld.gov.au/planning-building/planning-guidelines-tools/brisbane-city-plan-2014/city-plan-2014-mapping" TargetMode="External"/><Relationship Id="rId88" Type="http://schemas.openxmlformats.org/officeDocument/2006/relationships/hyperlink" Target="file:///\\ad\groups\CPS\CPED\CPBranch\C_PConf\IC_LGIP_Sandbox\CP2014%20for%20LGIP%20Amendments\Part%207%20-%20Local%20plans%20LGIP%20&amp;%20MALTI\Definitions.docx" TargetMode="External"/><Relationship Id="rId91" Type="http://schemas.openxmlformats.org/officeDocument/2006/relationships/hyperlink" Target="file:///\\ad\groups\CPS\CPED\CPBranch\C_PConf\IC_LGIP_Sandbox\CP2014%20for%20LGIP%20Amendments\Part%207%20-%20Local%20plans%20LGIP%20&amp;%20MALTI\Definitions.docx" TargetMode="External"/><Relationship Id="rId96" Type="http://schemas.openxmlformats.org/officeDocument/2006/relationships/hyperlink" Target="file:///\\ad\groups\CPS\CPED\CPBranch\C_PConf\IC_LGIP_Sandbox\CP2014%20for%20LGIP%20Amendments\Part%207%20-%20Local%20plans%20LGIP%20&amp;%20MALTI\Definitions.docx" TargetMode="External"/><Relationship Id="rId11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d\groups\CPS\CPED\CPBranch\C_PConf\IC_LGIP_Sandbox\CP2014%20for%20LGIP%20Amendments\Part%207%20-%20Local%20plans%20LGIP%20&amp;%20MALTI\LowerOxleyCkSthTOA.docx" TargetMode="External"/><Relationship Id="rId23" Type="http://schemas.openxmlformats.org/officeDocument/2006/relationships/hyperlink" Target="file:///\\ad\groups\CPS\CPED\CPBranch\C_PConf\IC_LGIP_Sandbox\CP2014%20for%20LGIP%20Amendments\Part%207%20-%20Local%20plans%20LGIP%20&amp;%20MALTI\Definitions.docx" TargetMode="External"/><Relationship Id="rId28" Type="http://schemas.openxmlformats.org/officeDocument/2006/relationships/hyperlink" Target="Definitions.docx" TargetMode="External"/><Relationship Id="rId36" Type="http://schemas.openxmlformats.org/officeDocument/2006/relationships/hyperlink" Target="file:///\\ad\groups\CPS\CPED\CPBranch\C_PConf\IC_LGIP_Sandbox\CP2014%20for%20LGIP%20Amendments\Part%207%20-%20Local%20plans%20LGIP%20&amp;%20MALTI\OffsetsPSP.docx" TargetMode="External"/><Relationship Id="rId49" Type="http://schemas.openxmlformats.org/officeDocument/2006/relationships/hyperlink" Target="file:///\\ad\groups\CPS\CPED\CPBranch\C_PConf\IC_LGIP_Sandbox\CP2014%20for%20LGIP%20Amendments\Part%207%20-%20Local%20plans%20LGIP%20&amp;%20MALTI\Definitions.docx" TargetMode="External"/><Relationship Id="rId57" Type="http://schemas.openxmlformats.org/officeDocument/2006/relationships/hyperlink" Target="file:///\\ad\groups\CPS\CPED\CPBranch\C_PConf\IC_LGIP_Sandbox\CP2014%20for%20LGIP%20Amendments\Part%207%20-%20Local%20plans%20LGIP%20&amp;%20MALTI\Definitions.docx" TargetMode="External"/><Relationship Id="rId106" Type="http://schemas.openxmlformats.org/officeDocument/2006/relationships/hyperlink" Target="file:///\\ad\groups\CPS\CPED\CPBranch\C_PConf\IC_LGIP_Sandbox\CP2014%20for%20LGIP%20Amendments\Part%207%20-%20Local%20plans%20LGIP%20&amp;%20MALTI\Definitions.docx"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www.brisbane.qld.gov.au/planning-building/planning-guidelines-tools/brisbane-city-plan-2014/city-plan-2014-mapping" TargetMode="External"/><Relationship Id="rId31" Type="http://schemas.openxmlformats.org/officeDocument/2006/relationships/hyperlink" Target="file:///\\ad\groups\CPS\CPED\CPBranch\C_PConf\IC_LGIP_Sandbox\CP2014%20for%20LGIP%20Amendments\Part%207%20-%20Local%20plans%20LGIP%20&amp;%20MALTI\Definitions.docx" TargetMode="External"/><Relationship Id="rId44" Type="http://schemas.openxmlformats.org/officeDocument/2006/relationships/hyperlink" Target="file:///\\ad\groups\CPS\CPED\CPBranch\C_PConf\IC_LGIP_Sandbox\CP2014%20for%20LGIP%20Amendments\Part%207%20-%20Local%20plans%20LGIP%20&amp;%20MALTI\Definitions.docx" TargetMode="External"/><Relationship Id="rId52" Type="http://schemas.openxmlformats.org/officeDocument/2006/relationships/hyperlink" Target="file:///\\ad\groups\CPS\CPED\CPBranch\C_PConf\PUBLICATIONS_Sandbox\2017_07_Planning%20Act_Amendment\Amended%20Docs_wTC\Part%207%20-%20Local%20plans\Definitions.docx" TargetMode="External"/><Relationship Id="rId60" Type="http://schemas.openxmlformats.org/officeDocument/2006/relationships/hyperlink" Target="file:///\\ad\groups\CPS\CPED\CPBranch\C_PConf\IC_LGIP_Sandbox\CP2014%20for%20LGIP%20Amendments\Part%207%20-%20Local%20plans%20LGIP%20&amp;%20MALTI\Definitions.docx" TargetMode="External"/><Relationship Id="rId65" Type="http://schemas.openxmlformats.org/officeDocument/2006/relationships/hyperlink" Target="file:///\\ad\groups\CPS\CPED\CPBranch\C_PConf\IC_LGIP_Sandbox\CP2014%20for%20LGIP%20Amendments\Part%207%20-%20Local%20plans%20LGIP%20&amp;%20MALTI\Definitions.docx" TargetMode="External"/><Relationship Id="rId73" Type="http://schemas.openxmlformats.org/officeDocument/2006/relationships/hyperlink" Target="file:///\\ad\groups\CPS\CPED\CPBranch\C_PConf\IC_LGIP_Sandbox\CP2014%20for%20LGIP%20Amendments\Part%207%20-%20Local%20plans%20LGIP%20&amp;%20MALTI\Definitions.docx" TargetMode="External"/><Relationship Id="rId78" Type="http://schemas.openxmlformats.org/officeDocument/2006/relationships/hyperlink" Target="file:///\\ad\groups\CPS\CPED\CPBranch\C_PConf\IC_LGIP_Sandbox\CP2014%20for%20LGIP%20Amendments\Part%207%20-%20Local%20plans%20LGIP%20&amp;%20MALTI\Definitions.docx" TargetMode="External"/><Relationship Id="rId81" Type="http://schemas.openxmlformats.org/officeDocument/2006/relationships/hyperlink" Target="file:///\\ad\groups\CPS\CPED\CPBranch\C_PConf\PUBLICATIONS_Sandbox\2017_07_Planning%20Act_Amendment\Amended%20Docs_wTC\Part%207%20-%20Local%20plans\Definitions.docx" TargetMode="External"/><Relationship Id="rId86" Type="http://schemas.openxmlformats.org/officeDocument/2006/relationships/hyperlink" Target="file:///\\ad\groups\CPS\CPED\CPBranch\C_PConf\IC_LGIP_Sandbox\CP2014%20for%20LGIP%20Amendments\Part%207%20-%20Local%20plans%20LGIP%20&amp;%20MALTI\Definitions.docx" TargetMode="External"/><Relationship Id="rId94" Type="http://schemas.openxmlformats.org/officeDocument/2006/relationships/hyperlink" Target="file:///\\ad\groups\CPS\CPED\CPBranch\C_PConf\IC_LGIP_Sandbox\CP2014%20for%20LGIP%20Amendments\Part%207%20-%20Local%20plans%20LGIP%20&amp;%20MALTI\Definitions.docx" TargetMode="External"/><Relationship Id="rId99" Type="http://schemas.openxmlformats.org/officeDocument/2006/relationships/hyperlink" Target="file:///\\ad\groups\CPS\CPED\CPBranch\C_PConf\IC_LGIP_Sandbox\CP2014%20for%20LGIP%20Amendments\Part%207%20-%20Local%20plans%20LGIP%20&amp;%20MALTI\Definitions.docx" TargetMode="External"/><Relationship Id="rId101" Type="http://schemas.openxmlformats.org/officeDocument/2006/relationships/hyperlink" Target="file:///\\ad\groups\CPS\CPED\CPBranch\C_PConf\IC_LGIP_Sandbox\CP2014%20for%20LGIP%20Amendments\Part%207%20-%20Local%20plans%20LGIP%20&amp;%20MALTI\Definitions.docx" TargetMode="External"/><Relationship Id="rId4" Type="http://schemas.openxmlformats.org/officeDocument/2006/relationships/settings" Target="settings.xml"/><Relationship Id="rId9" Type="http://schemas.openxmlformats.org/officeDocument/2006/relationships/hyperlink" Target="file:///\\ad\groups\CPS\CPED\CPBranch\C_PConf\IC_LGIP_Sandbox\CP2014%20for%20LGIP%20Amendments\Part%207%20-%20Local%20plans%20LGIP%20&amp;%20MALTI\LowerOxleyCkSthTOA.docx" TargetMode="External"/><Relationship Id="rId13" Type="http://schemas.openxmlformats.org/officeDocument/2006/relationships/hyperlink" Target="file:///\\ad\groups\CPS\CPED\CPBranch\C_PConf\IC_LGIP_Sandbox\CP2014%20for%20LGIP%20Amendments\Part%207%20-%20Local%20plans%20LGIP%20&amp;%20MALTI\Part5TablesOfAssessmentIntro.docx" TargetMode="External"/><Relationship Id="rId18" Type="http://schemas.openxmlformats.org/officeDocument/2006/relationships/hyperlink" Target="file:///\\ad\groups\CPS\CPED\CPBranch\C_PConf\IC_LGIP_Sandbox\CP2014%20for%20LGIP%20Amendments\Part%207%20-%20Local%20plans%20LGIP%20&amp;%20MALTI\Definitions.docx" TargetMode="External"/><Relationship Id="rId39" Type="http://schemas.openxmlformats.org/officeDocument/2006/relationships/hyperlink" Target="file:///\\ad\groups\CPS\CPED\CPBranch\C_PConf\IC_LGIP_Sandbox\CP2014%20for%20LGIP%20Amendments\Part%207%20-%20Local%20plans%20LGIP%20&amp;%20MALTI\Definitions.docx" TargetMode="External"/><Relationship Id="rId109" Type="http://schemas.openxmlformats.org/officeDocument/2006/relationships/hyperlink" Target="file:///\\ad\groups\CPS\CPED\CPBranch\C_PConf\IC_LGIP_Sandbox\CP2014%20for%20LGIP%20Amendments\Part%207%20-%20Local%20plans%20LGIP%20&amp;%20MALTI\Definitions.docx" TargetMode="External"/><Relationship Id="rId34" Type="http://schemas.openxmlformats.org/officeDocument/2006/relationships/hyperlink" Target="file:///\\ad\groups\CPS\CPED\CPBranch\C_PConf\IC_LGIP_Sandbox\CP2014%20for%20LGIP%20Amendments\Part%207%20-%20Local%20plans%20LGIP%20&amp;%20MALTI\Definitions.docx" TargetMode="External"/><Relationship Id="rId50" Type="http://schemas.openxmlformats.org/officeDocument/2006/relationships/hyperlink" Target="file:///\\ad\groups\CPS\CPED\CPBranch\C_PConf\IC_LGIP_Sandbox\CP2014%20for%20LGIP%20Amendments\Part%207%20-%20Local%20plans%20LGIP%20&amp;%20MALTI\Definitions.docx" TargetMode="External"/><Relationship Id="rId55" Type="http://schemas.openxmlformats.org/officeDocument/2006/relationships/hyperlink" Target="file:///\\ad\groups\CPS\CPED\CPBranch\C_PConf\IC_LGIP_Sandbox\CP2014%20for%20LGIP%20Amendments\Part%207%20-%20Local%20plans%20LGIP%20&amp;%20MALTI\Definitions.docx" TargetMode="External"/><Relationship Id="rId76" Type="http://schemas.openxmlformats.org/officeDocument/2006/relationships/hyperlink" Target="file:///\\ad\groups\CPS\CPED\CPBranch\C_PConf\IC_LGIP_Sandbox\CP2014%20for%20LGIP%20Amendments\Part%207%20-%20Local%20plans%20LGIP%20&amp;%20MALTI\Definitions.docx" TargetMode="External"/><Relationship Id="rId97" Type="http://schemas.openxmlformats.org/officeDocument/2006/relationships/hyperlink" Target="file:///\\ad\groups\CPS\CPED\CPBranch\C_PConf\IC_LGIP_Sandbox\CP2014%20for%20LGIP%20Amendments\Part%207%20-%20Local%20plans%20LGIP%20&amp;%20MALTI\Definitions.docx" TargetMode="External"/><Relationship Id="rId104" Type="http://schemas.openxmlformats.org/officeDocument/2006/relationships/hyperlink" Target="file:///\\ad\groups\CPS\CPED\CPBranch\C_PConf\IC_LGIP_Sandbox\CP2014%20for%20LGIP%20Amendments\Part%207%20-%20Local%20plans%20LGIP%20&amp;%20MALTI\Definitions.docx"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ad\groups\CPS\CPED\CPBranch\C_PConf\IC_LGIP_Sandbox\CP2014%20for%20LGIP%20Amendments\Part%207%20-%20Local%20plans%20LGIP%20&amp;%20MALTI\Definitions.docx" TargetMode="External"/><Relationship Id="rId92" Type="http://schemas.openxmlformats.org/officeDocument/2006/relationships/hyperlink" Target="file:///\\ad\groups\CPS\CPED\CPBranch\C_PConf\IC_LGIP_Sandbox\CP2014%20for%20LGIP%20Amendments\Part%207%20-%20Local%20plans%20LGIP%20&amp;%20MALTI\Definitions.docx" TargetMode="External"/><Relationship Id="rId2" Type="http://schemas.openxmlformats.org/officeDocument/2006/relationships/numbering" Target="numbering.xml"/><Relationship Id="rId29" Type="http://schemas.openxmlformats.org/officeDocument/2006/relationships/hyperlink" Target="file:///\\ad\groups\CPS\CPED\CPBranch\C_PConf\IC_LGIP_Sandbox\CP2014%20for%20LGIP%20Amendments\Part%207%20-%20Local%20plans%20LGIP%20&amp;%20MALTI\Defini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031B-3E27-4CE5-854F-49BC2CA7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3</TotalTime>
  <Pages>12</Pages>
  <Words>4432</Words>
  <Characters>41998</Characters>
  <Application>Microsoft Office Word</Application>
  <DocSecurity>0</DocSecurity>
  <Lines>349</Lines>
  <Paragraphs>92</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Lesley Collins</dc:creator>
  <cp:lastModifiedBy>Alisha Pettit</cp:lastModifiedBy>
  <cp:revision>6</cp:revision>
  <cp:lastPrinted>2013-10-16T22:59:00Z</cp:lastPrinted>
  <dcterms:created xsi:type="dcterms:W3CDTF">2018-03-21T05:41:00Z</dcterms:created>
  <dcterms:modified xsi:type="dcterms:W3CDTF">2018-05-28T07:06:00Z</dcterms:modified>
</cp:coreProperties>
</file>