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2D335" w14:textId="77777777" w:rsidR="00397362" w:rsidRPr="00D23DF0" w:rsidRDefault="001A26C7" w:rsidP="00767749">
      <w:pPr>
        <w:pStyle w:val="QPPHeading4"/>
      </w:pPr>
      <w:bookmarkStart w:id="0" w:name="_GoBack"/>
      <w:bookmarkEnd w:id="0"/>
      <w:r>
        <w:t xml:space="preserve">7.2.23.1 </w:t>
      </w:r>
      <w:r w:rsidR="00397362">
        <w:t>Wakerley</w:t>
      </w:r>
      <w:r w:rsidR="00397362" w:rsidRPr="00D23DF0">
        <w:t xml:space="preserve"> </w:t>
      </w:r>
      <w:r w:rsidR="00960B3D">
        <w:t>neighbourhood plan</w:t>
      </w:r>
      <w:r w:rsidR="00397362">
        <w:t xml:space="preserve"> </w:t>
      </w:r>
      <w:r w:rsidR="00397362" w:rsidRPr="00D23DF0">
        <w:t>code</w:t>
      </w:r>
    </w:p>
    <w:p w14:paraId="360D5CAA" w14:textId="77777777" w:rsidR="00397362" w:rsidRPr="00391486" w:rsidRDefault="00063C94" w:rsidP="00397362">
      <w:pPr>
        <w:pStyle w:val="QPPHeading4"/>
      </w:pPr>
      <w:r>
        <w:t>7.2.23.1.1</w:t>
      </w:r>
      <w:r w:rsidR="001A26C7">
        <w:t xml:space="preserve"> </w:t>
      </w:r>
      <w:r>
        <w:t>A</w:t>
      </w:r>
      <w:r w:rsidR="00397362" w:rsidRPr="00391486">
        <w:t>pplication</w:t>
      </w:r>
    </w:p>
    <w:p w14:paraId="39A8B961" w14:textId="77777777" w:rsidR="00397362" w:rsidRDefault="00303B13" w:rsidP="00AA2D54">
      <w:pPr>
        <w:pStyle w:val="QPPBulletPoint1"/>
      </w:pPr>
      <w:r w:rsidRPr="00303B13">
        <w:t xml:space="preserve">This code applies to assessing a material change of use, reconfiguring a lot, operational work or building work in the </w:t>
      </w:r>
      <w:r w:rsidR="00782949" w:rsidRPr="006C14FE">
        <w:t xml:space="preserve">Wakerley </w:t>
      </w:r>
      <w:r w:rsidR="00960B3D" w:rsidRPr="006C14FE">
        <w:t>neighbourhood pla</w:t>
      </w:r>
      <w:r w:rsidR="005B5C23" w:rsidRPr="006C14FE">
        <w:t>n area</w:t>
      </w:r>
      <w:r>
        <w:t xml:space="preserve"> if:</w:t>
      </w:r>
    </w:p>
    <w:p w14:paraId="18DC8CFE" w14:textId="4BE91A73" w:rsidR="00303B13" w:rsidRPr="00303B13" w:rsidRDefault="00303B13" w:rsidP="00303B13">
      <w:pPr>
        <w:pStyle w:val="QPPBulletpoint2"/>
      </w:pPr>
      <w:r w:rsidRPr="00303B13">
        <w:t xml:space="preserve">assessable development where this code is an applicable code identified in the assessment </w:t>
      </w:r>
      <w:r w:rsidR="00A57DFB">
        <w:t>benchmarks</w:t>
      </w:r>
      <w:r w:rsidR="00A57DFB" w:rsidRPr="00303B13">
        <w:t xml:space="preserve"> </w:t>
      </w:r>
      <w:r w:rsidRPr="00303B13">
        <w:t xml:space="preserve">column of a table of assessment for </w:t>
      </w:r>
      <w:r w:rsidR="00686E2A">
        <w:t xml:space="preserve">a </w:t>
      </w:r>
      <w:r w:rsidRPr="00303B13">
        <w:t>neighbourhood plan (</w:t>
      </w:r>
      <w:r w:rsidRPr="006453B0">
        <w:rPr>
          <w:rPrChange w:id="1" w:author="Alisha Pettit" w:date="2018-11-06T13:19:00Z">
            <w:rPr/>
          </w:rPrChange>
        </w:rPr>
        <w:t>section 5.</w:t>
      </w:r>
      <w:r w:rsidR="008F27E2" w:rsidRPr="006453B0">
        <w:rPr>
          <w:rPrChange w:id="2" w:author="Alisha Pettit" w:date="2018-11-06T13:19:00Z">
            <w:rPr/>
          </w:rPrChange>
        </w:rPr>
        <w:t>9</w:t>
      </w:r>
      <w:r w:rsidRPr="00303B13">
        <w:t>);</w:t>
      </w:r>
      <w:r w:rsidR="00817CA7">
        <w:t xml:space="preserve"> or</w:t>
      </w:r>
    </w:p>
    <w:p w14:paraId="60199C13" w14:textId="77777777" w:rsidR="00397362" w:rsidRPr="00D23DF0" w:rsidRDefault="00303B13" w:rsidP="00F8102F">
      <w:pPr>
        <w:pStyle w:val="QPPBulletpoint2"/>
      </w:pPr>
      <w:r w:rsidRPr="00303B13">
        <w:t>impact assessable development.</w:t>
      </w:r>
    </w:p>
    <w:p w14:paraId="518580C2" w14:textId="05983C5E" w:rsidR="00AA2D54" w:rsidRDefault="00AA2D54" w:rsidP="00AA2D54">
      <w:pPr>
        <w:pStyle w:val="QPPBulletPoint1"/>
      </w:pPr>
      <w:r>
        <w:t xml:space="preserve">Land in the Wakerley neighbourhood plan area is identified on </w:t>
      </w:r>
      <w:r w:rsidR="00DC6C50">
        <w:t xml:space="preserve">the </w:t>
      </w:r>
      <w:r w:rsidR="00DC6C50" w:rsidRPr="006453B0">
        <w:rPr>
          <w:rPrChange w:id="3" w:author="Alisha Pettit" w:date="2018-11-06T13:19:00Z">
            <w:rPr/>
          </w:rPrChange>
        </w:rPr>
        <w:t xml:space="preserve">NPM-0023.1 </w:t>
      </w:r>
      <w:r w:rsidR="002F4323" w:rsidRPr="006453B0">
        <w:rPr>
          <w:rPrChange w:id="4" w:author="Alisha Pettit" w:date="2018-11-06T13:19:00Z">
            <w:rPr/>
          </w:rPrChange>
        </w:rPr>
        <w:t>Wakerley neighbourhood plan map</w:t>
      </w:r>
      <w:r w:rsidR="002F4323">
        <w:t xml:space="preserve"> </w:t>
      </w:r>
      <w:r>
        <w:t>and in</w:t>
      </w:r>
      <w:r w:rsidR="003F17F9">
        <w:t>cludes the following precincts:</w:t>
      </w:r>
    </w:p>
    <w:p w14:paraId="09A975FC" w14:textId="77777777" w:rsidR="00AA2D54" w:rsidRPr="00FE664F" w:rsidRDefault="00AA2D54" w:rsidP="005A15AA">
      <w:pPr>
        <w:pStyle w:val="QPPBulletpoint2"/>
        <w:numPr>
          <w:ilvl w:val="0"/>
          <w:numId w:val="9"/>
        </w:numPr>
        <w:rPr>
          <w:color w:val="000000"/>
          <w:lang w:eastAsia="en-AU"/>
        </w:rPr>
      </w:pPr>
      <w:r w:rsidRPr="00303B13">
        <w:t xml:space="preserve">Residential development precinct </w:t>
      </w:r>
      <w:r w:rsidRPr="006C14FE">
        <w:t xml:space="preserve">(Wakerley </w:t>
      </w:r>
      <w:r w:rsidR="00303B13" w:rsidRPr="006C14FE">
        <w:t>neighbourhood plan/</w:t>
      </w:r>
      <w:r w:rsidR="00C00640" w:rsidRPr="006C14FE">
        <w:t>N</w:t>
      </w:r>
      <w:r w:rsidRPr="006C14FE">
        <w:t>PP-001</w:t>
      </w:r>
      <w:r w:rsidRPr="00303B13">
        <w:t>)</w:t>
      </w:r>
      <w:r w:rsidR="00FE664F">
        <w:t>:</w:t>
      </w:r>
    </w:p>
    <w:p w14:paraId="4520006A" w14:textId="77777777" w:rsidR="00FE664F" w:rsidRDefault="00FE664F" w:rsidP="00FE664F">
      <w:pPr>
        <w:pStyle w:val="QPPBulletpoint3"/>
      </w:pPr>
      <w:r>
        <w:t xml:space="preserve">Residential a sub-precinct </w:t>
      </w:r>
      <w:r w:rsidRPr="00D403E0">
        <w:t>(Wakerley neighbourhood plan/NPP-001</w:t>
      </w:r>
      <w:r>
        <w:t>a</w:t>
      </w:r>
      <w:r w:rsidRPr="00D403E0">
        <w:t>);</w:t>
      </w:r>
    </w:p>
    <w:p w14:paraId="77BCC15D" w14:textId="77777777" w:rsidR="00FE664F" w:rsidRDefault="00FE664F" w:rsidP="00FE664F">
      <w:pPr>
        <w:pStyle w:val="QPPBulletpoint3"/>
      </w:pPr>
      <w:r>
        <w:t xml:space="preserve">Residential b sub-precinct </w:t>
      </w:r>
      <w:r w:rsidRPr="00D403E0">
        <w:t>(Wakerley neighbourhood plan/NPP-001</w:t>
      </w:r>
      <w:r>
        <w:t>b</w:t>
      </w:r>
      <w:r w:rsidRPr="00D403E0">
        <w:t>);</w:t>
      </w:r>
    </w:p>
    <w:p w14:paraId="1F530B57" w14:textId="77777777" w:rsidR="00FE664F" w:rsidRPr="00A12870" w:rsidRDefault="00FE664F" w:rsidP="00FE664F">
      <w:pPr>
        <w:pStyle w:val="QPPBulletpoint3"/>
      </w:pPr>
      <w:r>
        <w:t xml:space="preserve">Residential c sub-precinct </w:t>
      </w:r>
      <w:r w:rsidRPr="00D403E0">
        <w:t>(Wakerley neighbourhood plan/NPP-001</w:t>
      </w:r>
      <w:r>
        <w:t>c</w:t>
      </w:r>
      <w:r w:rsidRPr="00D403E0">
        <w:t>)</w:t>
      </w:r>
      <w:r w:rsidR="00D63C85">
        <w:t>.</w:t>
      </w:r>
    </w:p>
    <w:p w14:paraId="4FE6DA80" w14:textId="77777777" w:rsidR="00AA2D54" w:rsidRDefault="00AA2D54" w:rsidP="00AA2D54">
      <w:pPr>
        <w:pStyle w:val="QPPBulletpoint2"/>
      </w:pPr>
      <w:r w:rsidRPr="00303B13">
        <w:t>Industrial dev</w:t>
      </w:r>
      <w:r w:rsidR="00C00640" w:rsidRPr="00303B13">
        <w:t>elopment precinct (</w:t>
      </w:r>
      <w:r w:rsidR="00C00640" w:rsidRPr="006C14FE">
        <w:t xml:space="preserve">Wakerley </w:t>
      </w:r>
      <w:r w:rsidR="00303B13" w:rsidRPr="006C14FE">
        <w:t>neighbourhood plan/</w:t>
      </w:r>
      <w:r w:rsidR="00C00640" w:rsidRPr="006C14FE">
        <w:t>N</w:t>
      </w:r>
      <w:r w:rsidRPr="006C14FE">
        <w:t>PP-00</w:t>
      </w:r>
      <w:r w:rsidR="00A12870" w:rsidRPr="006C14FE">
        <w:t>2</w:t>
      </w:r>
      <w:r w:rsidR="00A12870" w:rsidRPr="00303B13">
        <w:t>)</w:t>
      </w:r>
      <w:r w:rsidR="00303B13">
        <w:t>.</w:t>
      </w:r>
    </w:p>
    <w:p w14:paraId="66594ECB" w14:textId="7161131B" w:rsidR="00397362" w:rsidRPr="00E10189" w:rsidRDefault="00397362" w:rsidP="00AA2D54">
      <w:pPr>
        <w:pStyle w:val="QPPBulletPoint1"/>
      </w:pPr>
      <w:r w:rsidRPr="00D23DF0">
        <w:t>When using this code, reference should be made to</w:t>
      </w:r>
      <w:r w:rsidR="00FB1C8D">
        <w:t xml:space="preserve"> </w:t>
      </w:r>
      <w:r w:rsidR="00FB1C8D" w:rsidRPr="006453B0">
        <w:rPr>
          <w:rPrChange w:id="5" w:author="Alisha Pettit" w:date="2018-11-06T13:19:00Z">
            <w:rPr/>
          </w:rPrChange>
        </w:rPr>
        <w:t>section 1.5</w:t>
      </w:r>
      <w:r w:rsidR="00FB1C8D" w:rsidRPr="008A7639">
        <w:t xml:space="preserve">, </w:t>
      </w:r>
      <w:r w:rsidR="00FB1C8D" w:rsidRPr="006453B0">
        <w:rPr>
          <w:rPrChange w:id="6" w:author="Alisha Pettit" w:date="2018-11-06T13:19:00Z">
            <w:rPr/>
          </w:rPrChange>
        </w:rPr>
        <w:t>section 5.3.2</w:t>
      </w:r>
      <w:r w:rsidR="00FB1C8D" w:rsidRPr="008A7639">
        <w:t xml:space="preserve"> and </w:t>
      </w:r>
      <w:r w:rsidR="00FB1C8D" w:rsidRPr="006453B0">
        <w:rPr>
          <w:rPrChange w:id="7" w:author="Alisha Pettit" w:date="2018-11-06T13:19:00Z">
            <w:rPr/>
          </w:rPrChange>
        </w:rPr>
        <w:t>section 5.3.3</w:t>
      </w:r>
      <w:r w:rsidR="00186AA1">
        <w:t>.</w:t>
      </w:r>
    </w:p>
    <w:p w14:paraId="0B30A9FA" w14:textId="77777777" w:rsidR="00194900" w:rsidRPr="00194900" w:rsidRDefault="00194900" w:rsidP="00194900">
      <w:pPr>
        <w:pStyle w:val="QPPEditorsNoteStyle1"/>
      </w:pPr>
      <w:r w:rsidRPr="00194900">
        <w:t>Note—The following purpose, overall outcomes, performance outcomes and acceptable outcomes comprise the assessment benchmarks of this code.</w:t>
      </w:r>
    </w:p>
    <w:p w14:paraId="64F58255" w14:textId="5DB9132E" w:rsidR="00AA2D54" w:rsidRPr="000778D6" w:rsidRDefault="00AA2D54" w:rsidP="00AA2D54">
      <w:pPr>
        <w:pStyle w:val="QPPEditorsNoteStyle1"/>
      </w:pPr>
      <w:r w:rsidRPr="000778D6">
        <w:t xml:space="preserve">Note—This </w:t>
      </w:r>
      <w:r>
        <w:t>neighbourhood plan</w:t>
      </w:r>
      <w:r w:rsidRPr="000778D6">
        <w:t xml:space="preserve"> includes</w:t>
      </w:r>
      <w:r w:rsidR="00EE1B6A">
        <w:t xml:space="preserve"> a table</w:t>
      </w:r>
      <w:r w:rsidRPr="000778D6">
        <w:t xml:space="preserve"> of assessment with </w:t>
      </w:r>
      <w:r w:rsidR="00F66840">
        <w:t xml:space="preserve">variations to </w:t>
      </w:r>
      <w:r w:rsidR="00A57DFB">
        <w:t>categories</w:t>
      </w:r>
      <w:r w:rsidR="00A57DFB" w:rsidRPr="000778D6">
        <w:t xml:space="preserve"> </w:t>
      </w:r>
      <w:r w:rsidRPr="000778D6">
        <w:t xml:space="preserve">of </w:t>
      </w:r>
      <w:r w:rsidR="00A57DFB">
        <w:t xml:space="preserve">development and </w:t>
      </w:r>
      <w:r w:rsidRPr="000778D6">
        <w:t>asse</w:t>
      </w:r>
      <w:r w:rsidRPr="00AA2D54">
        <w:t>ssment</w:t>
      </w:r>
      <w:r w:rsidR="00E10189" w:rsidRPr="00223626">
        <w:t>. Refer to</w:t>
      </w:r>
      <w:r w:rsidR="004821CF">
        <w:t xml:space="preserve"> </w:t>
      </w:r>
      <w:r w:rsidR="004821CF" w:rsidRPr="006453B0">
        <w:rPr>
          <w:rPrChange w:id="8" w:author="Alisha Pettit" w:date="2018-11-06T13:19:00Z">
            <w:rPr/>
          </w:rPrChange>
        </w:rPr>
        <w:t>Table 5.</w:t>
      </w:r>
      <w:r w:rsidR="008F27E2" w:rsidRPr="006453B0">
        <w:rPr>
          <w:rPrChange w:id="9" w:author="Alisha Pettit" w:date="2018-11-06T13:19:00Z">
            <w:rPr/>
          </w:rPrChange>
        </w:rPr>
        <w:t>9</w:t>
      </w:r>
      <w:r w:rsidR="004821CF" w:rsidRPr="006453B0">
        <w:rPr>
          <w:rPrChange w:id="10" w:author="Alisha Pettit" w:date="2018-11-06T13:19:00Z">
            <w:rPr/>
          </w:rPrChange>
        </w:rPr>
        <w:t>.67.A</w:t>
      </w:r>
      <w:r w:rsidR="004821CF">
        <w:t xml:space="preserve">, </w:t>
      </w:r>
      <w:r w:rsidR="004821CF" w:rsidRPr="006453B0">
        <w:rPr>
          <w:rPrChange w:id="11" w:author="Alisha Pettit" w:date="2018-11-06T13:19:00Z">
            <w:rPr/>
          </w:rPrChange>
        </w:rPr>
        <w:t>Table 5.</w:t>
      </w:r>
      <w:r w:rsidR="008F27E2" w:rsidRPr="006453B0">
        <w:rPr>
          <w:rPrChange w:id="12" w:author="Alisha Pettit" w:date="2018-11-06T13:19:00Z">
            <w:rPr/>
          </w:rPrChange>
        </w:rPr>
        <w:t>9</w:t>
      </w:r>
      <w:r w:rsidR="004821CF" w:rsidRPr="006453B0">
        <w:rPr>
          <w:rPrChange w:id="13" w:author="Alisha Pettit" w:date="2018-11-06T13:19:00Z">
            <w:rPr/>
          </w:rPrChange>
        </w:rPr>
        <w:t>.67.B</w:t>
      </w:r>
      <w:r w:rsidR="004821CF">
        <w:t xml:space="preserve">, </w:t>
      </w:r>
      <w:r w:rsidR="004821CF" w:rsidRPr="006453B0">
        <w:rPr>
          <w:rPrChange w:id="14" w:author="Alisha Pettit" w:date="2018-11-06T13:19:00Z">
            <w:rPr/>
          </w:rPrChange>
        </w:rPr>
        <w:t>Table 5.</w:t>
      </w:r>
      <w:r w:rsidR="008F27E2" w:rsidRPr="006453B0">
        <w:rPr>
          <w:rPrChange w:id="15" w:author="Alisha Pettit" w:date="2018-11-06T13:19:00Z">
            <w:rPr/>
          </w:rPrChange>
        </w:rPr>
        <w:t>9</w:t>
      </w:r>
      <w:r w:rsidR="004821CF" w:rsidRPr="006453B0">
        <w:rPr>
          <w:rPrChange w:id="16" w:author="Alisha Pettit" w:date="2018-11-06T13:19:00Z">
            <w:rPr/>
          </w:rPrChange>
        </w:rPr>
        <w:t>.67.C</w:t>
      </w:r>
      <w:r w:rsidR="004821CF">
        <w:t xml:space="preserve"> and </w:t>
      </w:r>
      <w:r w:rsidR="004821CF" w:rsidRPr="006453B0">
        <w:rPr>
          <w:rPrChange w:id="17" w:author="Alisha Pettit" w:date="2018-11-06T13:19:00Z">
            <w:rPr/>
          </w:rPrChange>
        </w:rPr>
        <w:t>Table 5.</w:t>
      </w:r>
      <w:r w:rsidR="008F27E2" w:rsidRPr="006453B0">
        <w:rPr>
          <w:rPrChange w:id="18" w:author="Alisha Pettit" w:date="2018-11-06T13:19:00Z">
            <w:rPr/>
          </w:rPrChange>
        </w:rPr>
        <w:t>9</w:t>
      </w:r>
      <w:r w:rsidR="004821CF" w:rsidRPr="006453B0">
        <w:rPr>
          <w:rPrChange w:id="19" w:author="Alisha Pettit" w:date="2018-11-06T13:19:00Z">
            <w:rPr/>
          </w:rPrChange>
        </w:rPr>
        <w:t>.67.D</w:t>
      </w:r>
      <w:r w:rsidR="004821CF">
        <w:t>.</w:t>
      </w:r>
    </w:p>
    <w:p w14:paraId="3995DEA8" w14:textId="77777777" w:rsidR="00397362" w:rsidRPr="00391486" w:rsidRDefault="001A26C7" w:rsidP="00397362">
      <w:pPr>
        <w:pStyle w:val="QPPHeading4"/>
      </w:pPr>
      <w:r>
        <w:t xml:space="preserve">7.2.23.1.2 </w:t>
      </w:r>
      <w:r w:rsidR="001A4EF0">
        <w:t>Purpose</w:t>
      </w:r>
    </w:p>
    <w:p w14:paraId="458B9C76" w14:textId="77777777" w:rsidR="00A12870" w:rsidRDefault="00397362" w:rsidP="005A15AA">
      <w:pPr>
        <w:pStyle w:val="QPPBulletPoint1"/>
        <w:numPr>
          <w:ilvl w:val="0"/>
          <w:numId w:val="2"/>
        </w:numPr>
      </w:pPr>
      <w:r w:rsidRPr="00D23DF0">
        <w:t xml:space="preserve">The purpose of the </w:t>
      </w:r>
      <w:r>
        <w:t>Wakerley</w:t>
      </w:r>
      <w:r w:rsidRPr="00D23DF0">
        <w:t xml:space="preserve"> </w:t>
      </w:r>
      <w:r w:rsidR="00960B3D">
        <w:t>neighbourhood plan</w:t>
      </w:r>
      <w:r>
        <w:t xml:space="preserve"> </w:t>
      </w:r>
      <w:r w:rsidRPr="00D23DF0">
        <w:t>code is to</w:t>
      </w:r>
      <w:r>
        <w:t xml:space="preserve"> provide finer grained planning at a lo</w:t>
      </w:r>
      <w:r w:rsidR="00AA2D54">
        <w:t>cal level for the Wakerle</w:t>
      </w:r>
      <w:r w:rsidR="003F17F9">
        <w:t>y area neighbourhood plan area.</w:t>
      </w:r>
    </w:p>
    <w:p w14:paraId="17FE3502" w14:textId="77777777" w:rsidR="00781607" w:rsidRDefault="00AA2D54" w:rsidP="00781607">
      <w:pPr>
        <w:pStyle w:val="QPPBulletPoint1"/>
      </w:pPr>
      <w:r>
        <w:t xml:space="preserve">The purpose of the Wakerley neighbourhood plan code will be achieved through overall outcomes </w:t>
      </w:r>
      <w:r w:rsidR="00A12870">
        <w:t>including overall outcomes for each precinct of the neighbourhood plan area</w:t>
      </w:r>
      <w:r w:rsidR="003F17F9">
        <w:t>.</w:t>
      </w:r>
    </w:p>
    <w:p w14:paraId="0E4454E9" w14:textId="77777777" w:rsidR="00AA2D54" w:rsidRDefault="00397362" w:rsidP="00AA2D54">
      <w:pPr>
        <w:pStyle w:val="QPPBulletPoint1"/>
      </w:pPr>
      <w:r w:rsidRPr="00D23DF0">
        <w:t>The overall outcomes</w:t>
      </w:r>
      <w:r w:rsidR="00AA2D54">
        <w:t xml:space="preserve"> for the neighbourhood plan area are:</w:t>
      </w:r>
    </w:p>
    <w:p w14:paraId="6E7A378C" w14:textId="77777777" w:rsidR="00397362" w:rsidRPr="00F3523B" w:rsidRDefault="00397362" w:rsidP="005A15AA">
      <w:pPr>
        <w:pStyle w:val="QPPBulletpoint2"/>
        <w:numPr>
          <w:ilvl w:val="0"/>
          <w:numId w:val="3"/>
        </w:numPr>
      </w:pPr>
      <w:r w:rsidRPr="009F3F3A">
        <w:t>Development</w:t>
      </w:r>
      <w:r w:rsidRPr="00F3523B">
        <w:t xml:space="preserve"> creates functio</w:t>
      </w:r>
      <w:r w:rsidR="003F17F9">
        <w:t>nal and integrated communities.</w:t>
      </w:r>
    </w:p>
    <w:p w14:paraId="61B1EBF2" w14:textId="77777777" w:rsidR="00397362" w:rsidRPr="00F3523B" w:rsidRDefault="00397362" w:rsidP="00F3523B">
      <w:pPr>
        <w:pStyle w:val="QPPBulletpoint2"/>
      </w:pPr>
      <w:r w:rsidRPr="00F3523B">
        <w:t>Land subject to development constraints</w:t>
      </w:r>
      <w:r w:rsidR="00303B13">
        <w:t>,</w:t>
      </w:r>
      <w:r w:rsidRPr="00F3523B">
        <w:t xml:space="preserve"> character or environmental values indicated </w:t>
      </w:r>
      <w:r w:rsidR="00145BFA" w:rsidRPr="00BF203E">
        <w:t xml:space="preserve">in a </w:t>
      </w:r>
      <w:r w:rsidR="00145BFA">
        <w:t>f</w:t>
      </w:r>
      <w:r w:rsidR="00145BFA" w:rsidRPr="00055620">
        <w:t xml:space="preserve">igure </w:t>
      </w:r>
      <w:r w:rsidR="00145BFA" w:rsidRPr="00BF203E">
        <w:t xml:space="preserve">in </w:t>
      </w:r>
      <w:r w:rsidRPr="00F3523B">
        <w:t xml:space="preserve">this </w:t>
      </w:r>
      <w:r w:rsidR="00960B3D">
        <w:t>neighbourhood plan</w:t>
      </w:r>
      <w:r w:rsidRPr="00F3523B">
        <w:t xml:space="preserve"> </w:t>
      </w:r>
      <w:r w:rsidR="005B5C23">
        <w:t>code or shown on an overlay map</w:t>
      </w:r>
      <w:r w:rsidRPr="00F3523B">
        <w:t xml:space="preserve"> are protected from inappropriate development in order to maintain </w:t>
      </w:r>
      <w:r w:rsidR="005B5C23">
        <w:t xml:space="preserve">its character, </w:t>
      </w:r>
      <w:r w:rsidR="00FA3DD8">
        <w:t xml:space="preserve">and </w:t>
      </w:r>
      <w:r w:rsidRPr="00F3523B">
        <w:t>natural and ecological significance.</w:t>
      </w:r>
    </w:p>
    <w:p w14:paraId="01B586F3" w14:textId="481AA9E6" w:rsidR="00397362" w:rsidRPr="00F3523B" w:rsidRDefault="00397362" w:rsidP="00F3523B">
      <w:pPr>
        <w:pStyle w:val="QPPBulletpoint2"/>
      </w:pPr>
      <w:r w:rsidRPr="00F3523B">
        <w:t xml:space="preserve">Open space, </w:t>
      </w:r>
      <w:r w:rsidRPr="006453B0">
        <w:rPr>
          <w:rPrChange w:id="20" w:author="Alisha Pettit" w:date="2018-11-06T13:19:00Z">
            <w:rPr/>
          </w:rPrChange>
        </w:rPr>
        <w:t>parks</w:t>
      </w:r>
      <w:r w:rsidRPr="00F3523B">
        <w:t xml:space="preserve"> and recreational facilities meet the needs of the community and are located in accessible locations that are well connected within the </w:t>
      </w:r>
      <w:r w:rsidR="00960B3D">
        <w:t>neighbourhood plan</w:t>
      </w:r>
      <w:r w:rsidR="003F17F9">
        <w:t xml:space="preserve"> area.</w:t>
      </w:r>
    </w:p>
    <w:p w14:paraId="2C06B833" w14:textId="664D981C" w:rsidR="00397362" w:rsidRPr="00F3523B" w:rsidRDefault="00397362" w:rsidP="00F3523B">
      <w:pPr>
        <w:pStyle w:val="QPPBulletpoint2"/>
      </w:pPr>
      <w:r w:rsidRPr="00F3523B">
        <w:lastRenderedPageBreak/>
        <w:t xml:space="preserve">Development in a potential development area addresses the location of the land, availability of services, environmental constraints, </w:t>
      </w:r>
      <w:r w:rsidRPr="006453B0">
        <w:rPr>
          <w:rPrChange w:id="21" w:author="Alisha Pettit" w:date="2018-11-06T13:19:00Z">
            <w:rPr/>
          </w:rPrChange>
        </w:rPr>
        <w:t>amenity</w:t>
      </w:r>
      <w:r w:rsidRPr="00F3523B">
        <w:t xml:space="preserve">, and existing </w:t>
      </w:r>
      <w:r w:rsidRPr="009079FB">
        <w:t>patterns</w:t>
      </w:r>
      <w:r w:rsidRPr="00F3523B">
        <w:t xml:space="preserve"> of development, to ensure an </w:t>
      </w:r>
      <w:r w:rsidR="003F17F9">
        <w:t>integrated development outcome.</w:t>
      </w:r>
    </w:p>
    <w:p w14:paraId="18D53E8B" w14:textId="7A5FB6CF" w:rsidR="00397362" w:rsidRPr="00F3523B" w:rsidRDefault="005B5C23" w:rsidP="00F3523B">
      <w:pPr>
        <w:pStyle w:val="QPPBulletpoint2"/>
      </w:pPr>
      <w:r>
        <w:t>Non-</w:t>
      </w:r>
      <w:r w:rsidR="00397362" w:rsidRPr="00F3523B">
        <w:t xml:space="preserve">residential uses not </w:t>
      </w:r>
      <w:r w:rsidR="00186AA1">
        <w:t>consistent with the outcomes sought</w:t>
      </w:r>
      <w:r w:rsidR="00186AA1" w:rsidRPr="00F3523B">
        <w:t xml:space="preserve"> </w:t>
      </w:r>
      <w:r w:rsidR="00397362" w:rsidRPr="00F3523B">
        <w:t>in residential potential development areas include,</w:t>
      </w:r>
      <w:r w:rsidR="002B5C0F">
        <w:t xml:space="preserve"> </w:t>
      </w:r>
      <w:r w:rsidR="002B5C0F" w:rsidRPr="006453B0">
        <w:rPr>
          <w:rPrChange w:id="22" w:author="Alisha Pettit" w:date="2018-11-06T13:19:00Z">
            <w:rPr/>
          </w:rPrChange>
        </w:rPr>
        <w:t>bar</w:t>
      </w:r>
      <w:r w:rsidR="002B5C0F">
        <w:t>,</w:t>
      </w:r>
      <w:r w:rsidR="00397362" w:rsidRPr="00F3523B">
        <w:t xml:space="preserve"> </w:t>
      </w:r>
      <w:r w:rsidR="00397362" w:rsidRPr="006453B0">
        <w:rPr>
          <w:rPrChange w:id="23" w:author="Alisha Pettit" w:date="2018-11-06T13:19:00Z">
            <w:rPr/>
          </w:rPrChange>
        </w:rPr>
        <w:t>club</w:t>
      </w:r>
      <w:r w:rsidR="00397362" w:rsidRPr="004F4917">
        <w:t xml:space="preserve">, </w:t>
      </w:r>
      <w:r w:rsidR="009079FB" w:rsidRPr="006453B0">
        <w:rPr>
          <w:rPrChange w:id="24" w:author="Alisha Pettit" w:date="2018-11-06T13:19:00Z">
            <w:rPr/>
          </w:rPrChange>
        </w:rPr>
        <w:t>community care centre</w:t>
      </w:r>
      <w:r w:rsidR="009079FB" w:rsidRPr="004F4917">
        <w:t xml:space="preserve">, </w:t>
      </w:r>
      <w:r w:rsidR="00397362" w:rsidRPr="006453B0">
        <w:rPr>
          <w:rPrChange w:id="25" w:author="Alisha Pettit" w:date="2018-11-06T13:19:00Z">
            <w:rPr/>
          </w:rPrChange>
        </w:rPr>
        <w:t>educational establishment</w:t>
      </w:r>
      <w:r w:rsidR="00397362" w:rsidRPr="004F4917">
        <w:t xml:space="preserve">, </w:t>
      </w:r>
      <w:r w:rsidR="009079FB" w:rsidRPr="006453B0">
        <w:rPr>
          <w:rPrChange w:id="26" w:author="Alisha Pettit" w:date="2018-11-06T13:19:00Z">
            <w:rPr/>
          </w:rPrChange>
        </w:rPr>
        <w:t>food and drink outlet</w:t>
      </w:r>
      <w:r w:rsidR="009079FB" w:rsidRPr="004F4917">
        <w:t xml:space="preserve">, </w:t>
      </w:r>
      <w:r w:rsidR="00397362" w:rsidRPr="006453B0">
        <w:rPr>
          <w:rPrChange w:id="27" w:author="Alisha Pettit" w:date="2018-11-06T13:19:00Z">
            <w:rPr/>
          </w:rPrChange>
        </w:rPr>
        <w:t>health care service</w:t>
      </w:r>
      <w:r w:rsidR="00397362" w:rsidRPr="004F4917">
        <w:t xml:space="preserve">, </w:t>
      </w:r>
      <w:r w:rsidR="00397362" w:rsidRPr="006453B0">
        <w:rPr>
          <w:rPrChange w:id="28" w:author="Alisha Pettit" w:date="2018-11-06T13:19:00Z">
            <w:rPr/>
          </w:rPrChange>
        </w:rPr>
        <w:t>hotel</w:t>
      </w:r>
      <w:r w:rsidR="00397362" w:rsidRPr="004F4917">
        <w:t xml:space="preserve">, </w:t>
      </w:r>
      <w:r w:rsidR="009079FB" w:rsidRPr="006453B0">
        <w:rPr>
          <w:rPrChange w:id="29" w:author="Alisha Pettit" w:date="2018-11-06T13:19:00Z">
            <w:rPr/>
          </w:rPrChange>
        </w:rPr>
        <w:t>hospital</w:t>
      </w:r>
      <w:r w:rsidR="009079FB" w:rsidRPr="004F4917">
        <w:t xml:space="preserve">, </w:t>
      </w:r>
      <w:r w:rsidR="00397362" w:rsidRPr="006453B0">
        <w:rPr>
          <w:rPrChange w:id="30" w:author="Alisha Pettit" w:date="2018-11-06T13:19:00Z">
            <w:rPr/>
          </w:rPrChange>
        </w:rPr>
        <w:t>indoor sport and recreation</w:t>
      </w:r>
      <w:r w:rsidR="00397362" w:rsidRPr="004F4917">
        <w:t xml:space="preserve">, </w:t>
      </w:r>
      <w:r w:rsidR="009079FB" w:rsidRPr="006453B0">
        <w:rPr>
          <w:rPrChange w:id="31" w:author="Alisha Pettit" w:date="2018-11-06T13:19:00Z">
            <w:rPr/>
          </w:rPrChange>
        </w:rPr>
        <w:t>relocatable home park</w:t>
      </w:r>
      <w:r w:rsidR="009079FB" w:rsidRPr="004F4917">
        <w:t xml:space="preserve"> </w:t>
      </w:r>
      <w:r w:rsidR="00397362" w:rsidRPr="004F4917">
        <w:t xml:space="preserve">or </w:t>
      </w:r>
      <w:r w:rsidR="00397362" w:rsidRPr="006453B0">
        <w:rPr>
          <w:rPrChange w:id="32" w:author="Alisha Pettit" w:date="2018-11-06T13:19:00Z">
            <w:rPr/>
          </w:rPrChange>
        </w:rPr>
        <w:t>service station</w:t>
      </w:r>
      <w:r w:rsidR="00397362" w:rsidRPr="00E10189">
        <w:t>.</w:t>
      </w:r>
    </w:p>
    <w:p w14:paraId="47CD25F3" w14:textId="0B9B3553" w:rsidR="00397362" w:rsidRPr="00737EB5" w:rsidRDefault="00397362" w:rsidP="00397362">
      <w:pPr>
        <w:pStyle w:val="QPPBulletpoint2"/>
      </w:pPr>
      <w:r w:rsidRPr="009079FB">
        <w:t>Neighbourhood centres</w:t>
      </w:r>
      <w:r>
        <w:t xml:space="preserve"> identified in the </w:t>
      </w:r>
      <w:r w:rsidR="00960B3D">
        <w:t>neighbourhood plan</w:t>
      </w:r>
      <w:r>
        <w:t xml:space="preserve"> serve the retail, commercial, </w:t>
      </w:r>
      <w:r w:rsidRPr="000679EB">
        <w:t xml:space="preserve">community </w:t>
      </w:r>
      <w:r>
        <w:t xml:space="preserve">and service </w:t>
      </w:r>
      <w:r w:rsidRPr="000679EB">
        <w:t xml:space="preserve">needs of the local community. </w:t>
      </w:r>
      <w:r w:rsidRPr="006453B0">
        <w:rPr>
          <w:rPrChange w:id="33" w:author="Alisha Pettit" w:date="2018-11-06T13:19:00Z">
            <w:rPr/>
          </w:rPrChange>
        </w:rPr>
        <w:t>Centre activities</w:t>
      </w:r>
      <w:r w:rsidRPr="000679EB">
        <w:t xml:space="preserve"> </w:t>
      </w:r>
      <w:r>
        <w:t xml:space="preserve">do not expand </w:t>
      </w:r>
      <w:r w:rsidRPr="000679EB">
        <w:t>outside of these identified sites and other land already included in a</w:t>
      </w:r>
      <w:r w:rsidR="00A84C6C">
        <w:t xml:space="preserve"> zone in the</w:t>
      </w:r>
      <w:r w:rsidRPr="000679EB">
        <w:t xml:space="preserve"> </w:t>
      </w:r>
      <w:r w:rsidR="00917452">
        <w:t>c</w:t>
      </w:r>
      <w:r w:rsidRPr="00737EB5">
        <w:t>entre zone</w:t>
      </w:r>
      <w:r w:rsidR="00A84C6C">
        <w:t>s category</w:t>
      </w:r>
      <w:r w:rsidR="00737EB5">
        <w:t>.</w:t>
      </w:r>
    </w:p>
    <w:p w14:paraId="3AF0B764" w14:textId="77777777" w:rsidR="00737EB5" w:rsidRDefault="00397362" w:rsidP="00DD041F">
      <w:pPr>
        <w:pStyle w:val="QPPEditorsNoteStyle1"/>
      </w:pPr>
      <w:r>
        <w:t>Note—</w:t>
      </w:r>
      <w:r w:rsidRPr="007801CF">
        <w:t>Where reference is made to koal</w:t>
      </w:r>
      <w:r>
        <w:t xml:space="preserve">a food </w:t>
      </w:r>
      <w:r w:rsidR="00527E8E">
        <w:t>trees</w:t>
      </w:r>
      <w:r>
        <w:t xml:space="preserve"> throughout this </w:t>
      </w:r>
      <w:r w:rsidR="00960B3D">
        <w:t>neighbourhood plan</w:t>
      </w:r>
      <w:r w:rsidRPr="007801CF">
        <w:t xml:space="preserve">, the following are recommended: forest red gum </w:t>
      </w:r>
      <w:r w:rsidRPr="000778D6">
        <w:rPr>
          <w:rStyle w:val="QPPBodyItalicChar"/>
        </w:rPr>
        <w:t>(Eucalyptus tereticornis)</w:t>
      </w:r>
      <w:r w:rsidRPr="007801CF">
        <w:t xml:space="preserve">, scribbly gum </w:t>
      </w:r>
      <w:r w:rsidRPr="000778D6">
        <w:rPr>
          <w:rStyle w:val="QPPBodyItalicChar"/>
        </w:rPr>
        <w:t>(Eucalyptus</w:t>
      </w:r>
      <w:r w:rsidRPr="007801CF">
        <w:t xml:space="preserve"> </w:t>
      </w:r>
      <w:r w:rsidRPr="000778D6">
        <w:rPr>
          <w:rStyle w:val="QPPBodyItalicChar"/>
        </w:rPr>
        <w:t>racemosa)</w:t>
      </w:r>
      <w:r w:rsidRPr="007801CF">
        <w:t xml:space="preserve">, grey iron bark </w:t>
      </w:r>
      <w:r w:rsidRPr="000778D6">
        <w:rPr>
          <w:rStyle w:val="QPPBodyItalicChar"/>
        </w:rPr>
        <w:t>(Eucalyptus siderphloia)</w:t>
      </w:r>
      <w:r w:rsidRPr="007801CF">
        <w:t xml:space="preserve">, tallowwood </w:t>
      </w:r>
      <w:r w:rsidRPr="000778D6">
        <w:rPr>
          <w:rStyle w:val="QPPBodyItalicChar"/>
        </w:rPr>
        <w:t>(Eucalyptus microcorys)</w:t>
      </w:r>
      <w:r w:rsidRPr="007801CF">
        <w:t>, or other local native canopy trees.</w:t>
      </w:r>
    </w:p>
    <w:p w14:paraId="3FB84A59" w14:textId="77777777" w:rsidR="00090FDD" w:rsidRDefault="00090FDD" w:rsidP="00AA2D54">
      <w:pPr>
        <w:pStyle w:val="QPPBulletPoint1"/>
      </w:pPr>
      <w:r w:rsidRPr="00303B13">
        <w:t xml:space="preserve">Residential </w:t>
      </w:r>
      <w:r w:rsidR="00C00640" w:rsidRPr="00303B13">
        <w:t>development precinct (</w:t>
      </w:r>
      <w:r w:rsidR="00C00640" w:rsidRPr="004F4917">
        <w:t xml:space="preserve">Wakerley </w:t>
      </w:r>
      <w:r w:rsidR="00303B13" w:rsidRPr="004F4917">
        <w:t>neighbourhood plan/</w:t>
      </w:r>
      <w:r w:rsidR="00C00640" w:rsidRPr="004F4917">
        <w:t>N</w:t>
      </w:r>
      <w:r w:rsidR="00A12870" w:rsidRPr="004F4917">
        <w:t>PP-001)</w:t>
      </w:r>
      <w:r w:rsidR="00A12870" w:rsidRPr="00303B13">
        <w:t xml:space="preserve"> </w:t>
      </w:r>
      <w:r w:rsidR="005B5C23">
        <w:t>overall outcome</w:t>
      </w:r>
      <w:r w:rsidR="00FA3DD8">
        <w:t>s are</w:t>
      </w:r>
      <w:r w:rsidR="00A12870">
        <w:t>:</w:t>
      </w:r>
    </w:p>
    <w:p w14:paraId="1C091C10" w14:textId="6B59B2F6" w:rsidR="00090FDD" w:rsidRPr="00F3523B" w:rsidRDefault="00090FDD" w:rsidP="005A15AA">
      <w:pPr>
        <w:pStyle w:val="QPPBulletpoint2"/>
        <w:numPr>
          <w:ilvl w:val="0"/>
          <w:numId w:val="8"/>
        </w:numPr>
      </w:pPr>
      <w:r>
        <w:t xml:space="preserve">The precinct </w:t>
      </w:r>
      <w:r w:rsidRPr="00F3523B">
        <w:t>provides for a mix of housing types, styles and densities</w:t>
      </w:r>
      <w:r w:rsidR="005B5C23">
        <w:t>,</w:t>
      </w:r>
      <w:r w:rsidRPr="00F3523B">
        <w:t xml:space="preserve"> </w:t>
      </w:r>
      <w:r w:rsidR="005B5C23">
        <w:t>i</w:t>
      </w:r>
      <w:r w:rsidRPr="00F3523B">
        <w:t>n particular</w:t>
      </w:r>
      <w:r w:rsidR="00FA3D08">
        <w:t xml:space="preserve">, where indicated </w:t>
      </w:r>
      <w:r w:rsidR="00CA475E">
        <w:t>i</w:t>
      </w:r>
      <w:r w:rsidR="00FA3D08">
        <w:t>n</w:t>
      </w:r>
      <w:r w:rsidR="007B78DA">
        <w:t xml:space="preserve"> </w:t>
      </w:r>
      <w:r w:rsidR="007B78DA" w:rsidRPr="006453B0">
        <w:rPr>
          <w:rPrChange w:id="34" w:author="Alisha Pettit" w:date="2018-11-06T13:19:00Z">
            <w:rPr/>
          </w:rPrChange>
        </w:rPr>
        <w:t>Figure a</w:t>
      </w:r>
      <w:r w:rsidRPr="00F3523B">
        <w:t>:</w:t>
      </w:r>
    </w:p>
    <w:p w14:paraId="24866296" w14:textId="25762DF9" w:rsidR="00090FDD" w:rsidRPr="004F4917" w:rsidRDefault="00090FDD" w:rsidP="005A15AA">
      <w:pPr>
        <w:pStyle w:val="QPPBulletpoint3"/>
        <w:numPr>
          <w:ilvl w:val="0"/>
          <w:numId w:val="14"/>
        </w:numPr>
      </w:pPr>
      <w:r w:rsidRPr="00E456D1">
        <w:rPr>
          <w:bCs/>
        </w:rPr>
        <w:t>Very</w:t>
      </w:r>
      <w:r w:rsidR="00D63C85">
        <w:t xml:space="preserve"> </w:t>
      </w:r>
      <w:r w:rsidRPr="00E456D1">
        <w:rPr>
          <w:bCs/>
        </w:rPr>
        <w:t>low density residential</w:t>
      </w:r>
      <w:r>
        <w:t xml:space="preserve">: </w:t>
      </w:r>
      <w:r w:rsidR="00A246EF">
        <w:t>c</w:t>
      </w:r>
      <w:r w:rsidR="00303B13">
        <w:t xml:space="preserve">omprises </w:t>
      </w:r>
      <w:r w:rsidRPr="006453B0">
        <w:rPr>
          <w:rPrChange w:id="35" w:author="Alisha Pettit" w:date="2018-11-06T13:19:00Z">
            <w:rPr/>
          </w:rPrChange>
        </w:rPr>
        <w:t>dwelling houses</w:t>
      </w:r>
      <w:r w:rsidRPr="004F4917">
        <w:t xml:space="preserve"> up to 5 </w:t>
      </w:r>
      <w:r w:rsidRPr="006453B0">
        <w:rPr>
          <w:rPrChange w:id="36" w:author="Alisha Pettit" w:date="2018-11-06T13:19:00Z">
            <w:rPr/>
          </w:rPrChange>
        </w:rPr>
        <w:t>dwellings</w:t>
      </w:r>
      <w:r w:rsidRPr="004F4917">
        <w:t xml:space="preserve"> per hectare to ensure minimal disturbance to areas of environmental and scenic value;</w:t>
      </w:r>
    </w:p>
    <w:p w14:paraId="5280E6FD" w14:textId="5EBEBF70" w:rsidR="00090FDD" w:rsidRPr="004F4917" w:rsidRDefault="00090FDD" w:rsidP="00090FDD">
      <w:pPr>
        <w:pStyle w:val="QPPBulletpoint3"/>
      </w:pPr>
      <w:r w:rsidRPr="004F4917">
        <w:rPr>
          <w:bCs/>
        </w:rPr>
        <w:t>Low density residential</w:t>
      </w:r>
      <w:r w:rsidRPr="004F4917">
        <w:t xml:space="preserve"> – </w:t>
      </w:r>
      <w:r w:rsidR="00A246EF">
        <w:t>a</w:t>
      </w:r>
      <w:r w:rsidRPr="004F4917">
        <w:t xml:space="preserve">rea 1: </w:t>
      </w:r>
      <w:r w:rsidR="00A246EF">
        <w:t>c</w:t>
      </w:r>
      <w:r w:rsidR="00303B13" w:rsidRPr="004F4917">
        <w:t xml:space="preserve">omprises </w:t>
      </w:r>
      <w:r w:rsidR="00917F8E" w:rsidRPr="006453B0">
        <w:rPr>
          <w:rPrChange w:id="37" w:author="Alisha Pettit" w:date="2018-11-06T13:19:00Z">
            <w:rPr/>
          </w:rPrChange>
        </w:rPr>
        <w:t>dwelling houses</w:t>
      </w:r>
      <w:r w:rsidR="00917F8E" w:rsidRPr="004F4917">
        <w:t xml:space="preserve"> </w:t>
      </w:r>
      <w:r w:rsidRPr="004F4917">
        <w:t xml:space="preserve">up to </w:t>
      </w:r>
      <w:r w:rsidR="00FA3DD8" w:rsidRPr="004F4917">
        <w:t>10</w:t>
      </w:r>
      <w:r w:rsidR="00FA3DD8">
        <w:t> </w:t>
      </w:r>
      <w:r w:rsidRPr="006453B0">
        <w:rPr>
          <w:rPrChange w:id="38" w:author="Alisha Pettit" w:date="2018-11-06T13:19:00Z">
            <w:rPr/>
          </w:rPrChange>
        </w:rPr>
        <w:t>dwellings</w:t>
      </w:r>
      <w:r w:rsidRPr="004F4917">
        <w:t xml:space="preserve"> per hectare;</w:t>
      </w:r>
    </w:p>
    <w:p w14:paraId="362A513A" w14:textId="04A764E6" w:rsidR="00090FDD" w:rsidRPr="004F4917" w:rsidRDefault="00090FDD" w:rsidP="00090FDD">
      <w:pPr>
        <w:pStyle w:val="QPPBulletpoint3"/>
      </w:pPr>
      <w:r w:rsidRPr="004F4917">
        <w:t xml:space="preserve">Low density residential – </w:t>
      </w:r>
      <w:r w:rsidR="00A246EF">
        <w:t>a</w:t>
      </w:r>
      <w:r w:rsidRPr="004F4917">
        <w:t xml:space="preserve">rea 2: </w:t>
      </w:r>
      <w:r w:rsidR="00A246EF">
        <w:t>c</w:t>
      </w:r>
      <w:r w:rsidR="00303B13" w:rsidRPr="004F4917">
        <w:t xml:space="preserve">omprises </w:t>
      </w:r>
      <w:r w:rsidR="00917F8E" w:rsidRPr="006453B0">
        <w:rPr>
          <w:rPrChange w:id="39" w:author="Alisha Pettit" w:date="2018-11-06T13:19:00Z">
            <w:rPr/>
          </w:rPrChange>
        </w:rPr>
        <w:t>dwelling houses</w:t>
      </w:r>
      <w:r w:rsidR="00917F8E" w:rsidRPr="004F4917">
        <w:t xml:space="preserve"> </w:t>
      </w:r>
      <w:r w:rsidRPr="004F4917">
        <w:t xml:space="preserve">up to </w:t>
      </w:r>
      <w:r w:rsidR="00FA3DD8" w:rsidRPr="004F4917">
        <w:t>15</w:t>
      </w:r>
      <w:r w:rsidR="00FA3DD8">
        <w:t> </w:t>
      </w:r>
      <w:r w:rsidRPr="006453B0">
        <w:rPr>
          <w:rPrChange w:id="40" w:author="Alisha Pettit" w:date="2018-11-06T13:19:00Z">
            <w:rPr/>
          </w:rPrChange>
        </w:rPr>
        <w:t>dwellings</w:t>
      </w:r>
      <w:r w:rsidRPr="004F4917">
        <w:t xml:space="preserve"> per hectare where </w:t>
      </w:r>
      <w:r w:rsidRPr="006453B0">
        <w:rPr>
          <w:rPrChange w:id="41" w:author="Alisha Pettit" w:date="2018-11-06T13:19:00Z">
            <w:rPr/>
          </w:rPrChange>
        </w:rPr>
        <w:t>small lots</w:t>
      </w:r>
      <w:r w:rsidRPr="004F4917">
        <w:t xml:space="preserve"> and are a minimum of 400m</w:t>
      </w:r>
      <w:r w:rsidR="006A7BB2" w:rsidRPr="006A7BB2">
        <w:rPr>
          <w:rStyle w:val="QPPSuperscriptChar"/>
        </w:rPr>
        <w:t>2</w:t>
      </w:r>
      <w:r w:rsidRPr="004F4917">
        <w:t xml:space="preserve"> and located close to centres and public transport routes;</w:t>
      </w:r>
    </w:p>
    <w:p w14:paraId="107AE555" w14:textId="0C4120C3" w:rsidR="00090FDD" w:rsidRDefault="00090FDD" w:rsidP="00090FDD">
      <w:pPr>
        <w:pStyle w:val="QPPBulletpoint3"/>
      </w:pPr>
      <w:r w:rsidRPr="004F4917">
        <w:t xml:space="preserve">Low density residential – </w:t>
      </w:r>
      <w:r w:rsidRPr="006453B0">
        <w:rPr>
          <w:rPrChange w:id="42" w:author="Alisha Pettit" w:date="2018-11-06T13:19:00Z">
            <w:rPr/>
          </w:rPrChange>
        </w:rPr>
        <w:t>multiple dwellings</w:t>
      </w:r>
      <w:r w:rsidRPr="004F4917">
        <w:t xml:space="preserve">: </w:t>
      </w:r>
      <w:r w:rsidR="00FA3DD8">
        <w:t>c</w:t>
      </w:r>
      <w:r w:rsidR="00303B13" w:rsidRPr="004F4917">
        <w:t xml:space="preserve">ontains </w:t>
      </w:r>
      <w:r w:rsidRPr="004F4917">
        <w:t xml:space="preserve">a mix of </w:t>
      </w:r>
      <w:r w:rsidRPr="006453B0">
        <w:rPr>
          <w:rPrChange w:id="43" w:author="Alisha Pettit" w:date="2018-11-06T13:19:00Z">
            <w:rPr/>
          </w:rPrChange>
        </w:rPr>
        <w:t>small lot</w:t>
      </w:r>
      <w:r w:rsidRPr="004F4917">
        <w:t xml:space="preserve"> </w:t>
      </w:r>
      <w:r w:rsidR="00917F8E" w:rsidRPr="006453B0">
        <w:rPr>
          <w:rPrChange w:id="44" w:author="Alisha Pettit" w:date="2018-11-06T13:19:00Z">
            <w:rPr/>
          </w:rPrChange>
        </w:rPr>
        <w:t>dwelling houses</w:t>
      </w:r>
      <w:r w:rsidRPr="004F4917">
        <w:t xml:space="preserve">, </w:t>
      </w:r>
      <w:r w:rsidRPr="006453B0">
        <w:rPr>
          <w:rPrChange w:id="45" w:author="Alisha Pettit" w:date="2018-11-06T13:19:00Z">
            <w:rPr/>
          </w:rPrChange>
        </w:rPr>
        <w:t>dual occupancy</w:t>
      </w:r>
      <w:r w:rsidRPr="004F4917">
        <w:t xml:space="preserve"> and </w:t>
      </w:r>
      <w:r w:rsidRPr="006453B0">
        <w:rPr>
          <w:rPrChange w:id="46" w:author="Alisha Pettit" w:date="2018-11-06T13:19:00Z">
            <w:rPr/>
          </w:rPrChange>
        </w:rPr>
        <w:t>multiple dwellings</w:t>
      </w:r>
      <w:r>
        <w:t xml:space="preserve"> up to </w:t>
      </w:r>
      <w:r w:rsidRPr="008305BE">
        <w:t xml:space="preserve">25 </w:t>
      </w:r>
      <w:r w:rsidRPr="006453B0">
        <w:rPr>
          <w:rPrChange w:id="47" w:author="Alisha Pettit" w:date="2018-11-06T13:19:00Z">
            <w:rPr/>
          </w:rPrChange>
        </w:rPr>
        <w:t>dwellings</w:t>
      </w:r>
      <w:r w:rsidRPr="008305BE">
        <w:t xml:space="preserve"> per hectare</w:t>
      </w:r>
      <w:r w:rsidR="00FA3DD8">
        <w:t>;</w:t>
      </w:r>
    </w:p>
    <w:p w14:paraId="55BC9763" w14:textId="4928CE0D" w:rsidR="00DE71DD" w:rsidRDefault="00CA475E" w:rsidP="00090FDD">
      <w:pPr>
        <w:pStyle w:val="QPPBulletpoint3"/>
      </w:pPr>
      <w:r>
        <w:t>r</w:t>
      </w:r>
      <w:r w:rsidR="00401F66" w:rsidRPr="00401F66">
        <w:t>econfig</w:t>
      </w:r>
      <w:r w:rsidR="005B5C23">
        <w:t>uring</w:t>
      </w:r>
      <w:r w:rsidR="00401F66" w:rsidRPr="00401F66">
        <w:t xml:space="preserve"> </w:t>
      </w:r>
      <w:r w:rsidR="005B5C23">
        <w:t>a</w:t>
      </w:r>
      <w:r w:rsidR="00401F66" w:rsidRPr="00401F66">
        <w:t xml:space="preserve"> lot in the </w:t>
      </w:r>
      <w:r w:rsidR="00A246EF" w:rsidRPr="006453B0">
        <w:rPr>
          <w:rPrChange w:id="48" w:author="Alisha Pettit" w:date="2018-11-06T13:19:00Z">
            <w:rPr/>
          </w:rPrChange>
        </w:rPr>
        <w:t>E</w:t>
      </w:r>
      <w:r w:rsidR="00401F66" w:rsidRPr="006453B0">
        <w:rPr>
          <w:rPrChange w:id="49" w:author="Alisha Pettit" w:date="2018-11-06T13:19:00Z">
            <w:rPr/>
          </w:rPrChange>
        </w:rPr>
        <w:t>merging community zone</w:t>
      </w:r>
      <w:r w:rsidR="00401F66" w:rsidRPr="00401F66">
        <w:t xml:space="preserve"> that result</w:t>
      </w:r>
      <w:r>
        <w:t>s</w:t>
      </w:r>
      <w:r w:rsidR="00401F66" w:rsidRPr="00401F66">
        <w:t xml:space="preserve"> in </w:t>
      </w:r>
      <w:r w:rsidR="005B5C23">
        <w:t xml:space="preserve">a </w:t>
      </w:r>
      <w:r w:rsidR="004F4917">
        <w:t xml:space="preserve">lot less than 5ha </w:t>
      </w:r>
      <w:r w:rsidR="00401F66" w:rsidRPr="00401F66">
        <w:t>ha</w:t>
      </w:r>
      <w:r w:rsidR="005B5C23">
        <w:t>s</w:t>
      </w:r>
      <w:r w:rsidR="00401F66" w:rsidRPr="00401F66">
        <w:t xml:space="preserve"> regard for environmental values of the </w:t>
      </w:r>
      <w:r w:rsidR="005B5C23">
        <w:t>site and significant vegetation</w:t>
      </w:r>
      <w:r w:rsidR="007B24D0">
        <w:t>.</w:t>
      </w:r>
    </w:p>
    <w:p w14:paraId="3F08A2EE" w14:textId="10E56511" w:rsidR="00090FDD" w:rsidRPr="000778D6" w:rsidRDefault="00090FDD" w:rsidP="000778D6">
      <w:pPr>
        <w:pStyle w:val="QPPEditorsNoteStyle2"/>
      </w:pPr>
      <w:r w:rsidRPr="000778D6">
        <w:rPr>
          <w:rStyle w:val="QPPEditorsNoteStyle1Char"/>
        </w:rPr>
        <w:t xml:space="preserve">Note—Densities and </w:t>
      </w:r>
      <w:r w:rsidR="00252102">
        <w:rPr>
          <w:rStyle w:val="QPPEditorsNoteStyle1Char"/>
        </w:rPr>
        <w:t xml:space="preserve">yields are to be </w:t>
      </w:r>
      <w:r w:rsidRPr="000778D6">
        <w:rPr>
          <w:rStyle w:val="QPPEditorsNoteStyle1Char"/>
        </w:rPr>
        <w:t>calculated excluding parts of the site that are not within a p</w:t>
      </w:r>
      <w:r w:rsidR="005B5C23">
        <w:rPr>
          <w:rStyle w:val="QPPEditorsNoteStyle1Char"/>
        </w:rPr>
        <w:t>otential development area. T</w:t>
      </w:r>
      <w:r w:rsidRPr="000778D6">
        <w:rPr>
          <w:rStyle w:val="QPPEditorsNoteStyle1Char"/>
        </w:rPr>
        <w:t xml:space="preserve">hese include areas with development </w:t>
      </w:r>
      <w:r w:rsidRPr="004F4917">
        <w:rPr>
          <w:rStyle w:val="QPPEditorsNoteStyle1Char"/>
        </w:rPr>
        <w:t xml:space="preserve">constraints or character or environmental values identified in overlay maps. Yields and maximum </w:t>
      </w:r>
      <w:r w:rsidRPr="006453B0">
        <w:rPr>
          <w:rPrChange w:id="50" w:author="Alisha Pettit" w:date="2018-11-06T13:19:00Z">
            <w:rPr/>
          </w:rPrChange>
        </w:rPr>
        <w:t>gross floor area</w:t>
      </w:r>
      <w:r w:rsidRPr="004F4917">
        <w:rPr>
          <w:rStyle w:val="QPPEditorsNoteStyle1Char"/>
        </w:rPr>
        <w:t xml:space="preserve"> for </w:t>
      </w:r>
      <w:r w:rsidRPr="006453B0">
        <w:rPr>
          <w:rPrChange w:id="51" w:author="Alisha Pettit" w:date="2018-11-06T13:19:00Z">
            <w:rPr/>
          </w:rPrChange>
        </w:rPr>
        <w:t>multiple dwellings</w:t>
      </w:r>
      <w:r w:rsidRPr="004F4917">
        <w:rPr>
          <w:rStyle w:val="QPPEditorsNoteStyle1Char"/>
        </w:rPr>
        <w:t xml:space="preserve"> and </w:t>
      </w:r>
      <w:r w:rsidRPr="006453B0">
        <w:rPr>
          <w:rPrChange w:id="52" w:author="Alisha Pettit" w:date="2018-11-06T13:19:00Z">
            <w:rPr/>
          </w:rPrChange>
        </w:rPr>
        <w:t>dual occupancy</w:t>
      </w:r>
      <w:r w:rsidRPr="000778D6">
        <w:rPr>
          <w:rStyle w:val="QPPEditorsNoteStyle1Char"/>
        </w:rPr>
        <w:t xml:space="preserve"> are to be calculated across the potential development area including all </w:t>
      </w:r>
      <w:r w:rsidRPr="006453B0">
        <w:rPr>
          <w:rPrChange w:id="53" w:author="Alisha Pettit" w:date="2018-11-06T13:19:00Z">
            <w:rPr/>
          </w:rPrChange>
        </w:rPr>
        <w:t>access</w:t>
      </w:r>
      <w:r w:rsidR="00F47245" w:rsidRPr="006453B0">
        <w:rPr>
          <w:rPrChange w:id="54" w:author="Alisha Pettit" w:date="2018-11-06T13:19:00Z">
            <w:rPr/>
          </w:rPrChange>
        </w:rPr>
        <w:t xml:space="preserve"> </w:t>
      </w:r>
      <w:r w:rsidRPr="006453B0">
        <w:rPr>
          <w:rPrChange w:id="55" w:author="Alisha Pettit" w:date="2018-11-06T13:19:00Z">
            <w:rPr/>
          </w:rPrChange>
        </w:rPr>
        <w:t>ways</w:t>
      </w:r>
      <w:r w:rsidRPr="000778D6">
        <w:rPr>
          <w:rStyle w:val="QPPEditorsNoteStyle1Char"/>
        </w:rPr>
        <w:t xml:space="preserve"> and roads respectively</w:t>
      </w:r>
      <w:r w:rsidRPr="000778D6">
        <w:t>.</w:t>
      </w:r>
    </w:p>
    <w:p w14:paraId="495F68DD" w14:textId="77777777" w:rsidR="00FE664F" w:rsidRDefault="00CA475E" w:rsidP="00FE664F">
      <w:pPr>
        <w:pStyle w:val="QPPBulletpoint2"/>
      </w:pPr>
      <w:r>
        <w:t>D</w:t>
      </w:r>
      <w:r w:rsidR="00BA49D8">
        <w:t xml:space="preserve">evelopment in the </w:t>
      </w:r>
      <w:r w:rsidR="00FE664F">
        <w:t xml:space="preserve">Residential a sub-precinct </w:t>
      </w:r>
      <w:r w:rsidR="00FE664F" w:rsidRPr="00D403E0">
        <w:t>(Wakerley neighbourhood plan/NPP-001</w:t>
      </w:r>
      <w:r w:rsidR="00FE664F">
        <w:t>a</w:t>
      </w:r>
      <w:r w:rsidR="00FE664F" w:rsidRPr="00D403E0">
        <w:t>)</w:t>
      </w:r>
      <w:r w:rsidR="00BA49D8">
        <w:t>:</w:t>
      </w:r>
    </w:p>
    <w:p w14:paraId="6C46CF68" w14:textId="77777777" w:rsidR="00A12870" w:rsidRDefault="00CA475E" w:rsidP="005A15AA">
      <w:pPr>
        <w:pStyle w:val="QPPBulletpoint3"/>
        <w:numPr>
          <w:ilvl w:val="0"/>
          <w:numId w:val="11"/>
        </w:numPr>
      </w:pPr>
      <w:r>
        <w:t>provides for very low and low density residential development</w:t>
      </w:r>
      <w:r w:rsidRPr="00CA475E">
        <w:t xml:space="preserve"> </w:t>
      </w:r>
      <w:r>
        <w:t xml:space="preserve">due its </w:t>
      </w:r>
      <w:r w:rsidR="00FE664F">
        <w:t>valuable landscape features.</w:t>
      </w:r>
    </w:p>
    <w:p w14:paraId="738FC2E9" w14:textId="77777777" w:rsidR="00FE664F" w:rsidRDefault="00CA475E" w:rsidP="00FE664F">
      <w:pPr>
        <w:pStyle w:val="QPPBulletpoint2"/>
      </w:pPr>
      <w:r>
        <w:lastRenderedPageBreak/>
        <w:t>D</w:t>
      </w:r>
      <w:r w:rsidR="00BA49D8">
        <w:t xml:space="preserve">evelopment in the </w:t>
      </w:r>
      <w:r w:rsidR="00FE664F">
        <w:t xml:space="preserve">Residential b sub-precinct </w:t>
      </w:r>
      <w:r w:rsidR="00FE664F" w:rsidRPr="00D403E0">
        <w:t>(Wakerley neighbourhood plan/NPP-001</w:t>
      </w:r>
      <w:r w:rsidR="00FE664F">
        <w:t>b</w:t>
      </w:r>
      <w:r w:rsidR="00FE664F" w:rsidRPr="00D403E0">
        <w:t>)</w:t>
      </w:r>
      <w:r w:rsidR="00BA49D8">
        <w:t>:</w:t>
      </w:r>
    </w:p>
    <w:p w14:paraId="6D3567D7" w14:textId="77777777" w:rsidR="00FE664F" w:rsidRDefault="00CA475E" w:rsidP="005A15AA">
      <w:pPr>
        <w:pStyle w:val="QPPBulletpoint3"/>
        <w:numPr>
          <w:ilvl w:val="0"/>
          <w:numId w:val="12"/>
        </w:numPr>
      </w:pPr>
      <w:r>
        <w:t>provide</w:t>
      </w:r>
      <w:r w:rsidRPr="00CA475E">
        <w:t xml:space="preserve">s for very low density residential development </w:t>
      </w:r>
      <w:r>
        <w:t>due to its</w:t>
      </w:r>
      <w:r w:rsidR="00FE664F">
        <w:t xml:space="preserve"> valuable landscape features.</w:t>
      </w:r>
    </w:p>
    <w:p w14:paraId="34DDA568" w14:textId="77777777" w:rsidR="00FE664F" w:rsidRDefault="00CA475E" w:rsidP="00FE664F">
      <w:pPr>
        <w:pStyle w:val="QPPBulletpoint2"/>
      </w:pPr>
      <w:r>
        <w:t>D</w:t>
      </w:r>
      <w:r w:rsidR="00BA49D8">
        <w:t xml:space="preserve">evelopment in the </w:t>
      </w:r>
      <w:r w:rsidR="00FE664F">
        <w:t xml:space="preserve">Residential c sub-precinct </w:t>
      </w:r>
      <w:r w:rsidR="00FE664F" w:rsidRPr="00D403E0">
        <w:t>(Wakerley neighbourhood plan/NPP-001</w:t>
      </w:r>
      <w:r w:rsidR="00FE664F">
        <w:t>c</w:t>
      </w:r>
      <w:r w:rsidR="00FE664F" w:rsidRPr="00D403E0">
        <w:t>)</w:t>
      </w:r>
      <w:r w:rsidR="00BA49D8">
        <w:t>:</w:t>
      </w:r>
    </w:p>
    <w:p w14:paraId="361F5BD3" w14:textId="77777777" w:rsidR="00FE664F" w:rsidRDefault="00CA475E" w:rsidP="005A15AA">
      <w:pPr>
        <w:pStyle w:val="QPPBulletpoint3"/>
        <w:numPr>
          <w:ilvl w:val="0"/>
          <w:numId w:val="13"/>
        </w:numPr>
      </w:pPr>
      <w:r>
        <w:t>provides for very low density and low density residential development</w:t>
      </w:r>
      <w:r w:rsidR="00FE664F">
        <w:t>.</w:t>
      </w:r>
    </w:p>
    <w:p w14:paraId="6C128DB5" w14:textId="77777777" w:rsidR="007847AB" w:rsidRDefault="00090FDD" w:rsidP="007847AB">
      <w:pPr>
        <w:pStyle w:val="QPPBulletPoint1"/>
      </w:pPr>
      <w:r w:rsidRPr="00303B13">
        <w:t>Industrial development precinct (</w:t>
      </w:r>
      <w:r w:rsidRPr="006C14FE">
        <w:t>Wakerl</w:t>
      </w:r>
      <w:r w:rsidR="00C00640" w:rsidRPr="006C14FE">
        <w:t xml:space="preserve">ey </w:t>
      </w:r>
      <w:r w:rsidR="00303B13" w:rsidRPr="006C14FE">
        <w:t>neighbourhood plan/</w:t>
      </w:r>
      <w:r w:rsidR="00C00640" w:rsidRPr="006C14FE">
        <w:t>N</w:t>
      </w:r>
      <w:r w:rsidRPr="006C14FE">
        <w:t>PP-002</w:t>
      </w:r>
      <w:r w:rsidRPr="00303B13">
        <w:t>)</w:t>
      </w:r>
      <w:r w:rsidR="00A12870">
        <w:t xml:space="preserve"> overall outcomes are:</w:t>
      </w:r>
    </w:p>
    <w:p w14:paraId="1ED353B7" w14:textId="2E2CE30A" w:rsidR="00556CEF" w:rsidRPr="007847AB" w:rsidRDefault="00556CEF" w:rsidP="005A15AA">
      <w:pPr>
        <w:pStyle w:val="QPPBulletpoint2"/>
        <w:numPr>
          <w:ilvl w:val="0"/>
          <w:numId w:val="10"/>
        </w:numPr>
      </w:pPr>
      <w:r w:rsidRPr="007847AB">
        <w:t xml:space="preserve">Development addresses the land use intent as indicated </w:t>
      </w:r>
      <w:r w:rsidR="004F4917">
        <w:t>i</w:t>
      </w:r>
      <w:r w:rsidRPr="007847AB">
        <w:t xml:space="preserve">n </w:t>
      </w:r>
      <w:r w:rsidR="007B78DA" w:rsidRPr="006453B0">
        <w:rPr>
          <w:rPrChange w:id="56" w:author="Alisha Pettit" w:date="2018-11-06T13:19:00Z">
            <w:rPr/>
          </w:rPrChange>
        </w:rPr>
        <w:t>Figure a</w:t>
      </w:r>
      <w:r w:rsidR="00737EB5" w:rsidRPr="007847AB">
        <w:t>.</w:t>
      </w:r>
    </w:p>
    <w:p w14:paraId="2C3F49CE" w14:textId="77777777" w:rsidR="00F22E7D" w:rsidRPr="007847AB" w:rsidRDefault="00F22E7D" w:rsidP="007847AB">
      <w:pPr>
        <w:pStyle w:val="QPPBulletpoint2"/>
      </w:pPr>
      <w:r w:rsidRPr="007847AB">
        <w:t>Shared access is provided to the industry area on Ingleston Road. Industrial development fronting New Cleveland Road is designed to create attractive streetscapes incorporating extensive lands</w:t>
      </w:r>
      <w:r w:rsidR="00F008CF">
        <w:t>caping and coordinated signage.</w:t>
      </w:r>
    </w:p>
    <w:p w14:paraId="12FF31C4" w14:textId="77777777" w:rsidR="00737EB5" w:rsidRDefault="00F22E7D" w:rsidP="000778D6">
      <w:pPr>
        <w:pStyle w:val="QPPBulletpoint2"/>
      </w:pPr>
      <w:r w:rsidRPr="007847AB">
        <w:t>Development adjacent to the tributary of Bulimba Creek traversing the eastern part of the industry area and flowing north into the Numgubbah Swamp comprises low impact industry or service uses that are compatible with the environmental values of the corridor and with nearby residential land. This corridor is progressively rehabilitated.</w:t>
      </w:r>
    </w:p>
    <w:p w14:paraId="6324DC15" w14:textId="77777777" w:rsidR="00397362" w:rsidRDefault="00063C94" w:rsidP="00397362">
      <w:pPr>
        <w:pStyle w:val="QPPHeading4"/>
      </w:pPr>
      <w:r>
        <w:t>7.2.23.1.</w:t>
      </w:r>
      <w:r w:rsidR="00303B13">
        <w:t>3</w:t>
      </w:r>
      <w:r w:rsidR="001A26C7">
        <w:t xml:space="preserve"> </w:t>
      </w:r>
      <w:r w:rsidR="00A57DFB" w:rsidRPr="00A57DFB">
        <w:t>Performance outcomes and acceptable outcomes</w:t>
      </w:r>
    </w:p>
    <w:p w14:paraId="181BEE18" w14:textId="77777777" w:rsidR="00397362" w:rsidRPr="00D23DF0" w:rsidRDefault="00E872C4" w:rsidP="00397362">
      <w:pPr>
        <w:pStyle w:val="QPPTableHeadingStyle1"/>
      </w:pPr>
      <w:bookmarkStart w:id="57" w:name="Table722313"/>
      <w:r>
        <w:t>Table</w:t>
      </w:r>
      <w:r w:rsidR="00397362">
        <w:t xml:space="preserve"> 7.2</w:t>
      </w:r>
      <w:r w:rsidR="00063C94">
        <w:t>.23</w:t>
      </w:r>
      <w:r w:rsidR="00397362" w:rsidRPr="00D23DF0">
        <w:t>.</w:t>
      </w:r>
      <w:r w:rsidR="00063C94">
        <w:t>1.</w:t>
      </w:r>
      <w:r w:rsidR="00303B13">
        <w:t>3</w:t>
      </w:r>
      <w:r>
        <w:t>—</w:t>
      </w:r>
      <w:r w:rsidR="00A57DFB" w:rsidRPr="00A57DFB">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7"/>
        <w:gridCol w:w="4149"/>
      </w:tblGrid>
      <w:tr w:rsidR="00397362" w:rsidRPr="0047507E" w14:paraId="46058C0B" w14:textId="77777777" w:rsidTr="0047507E">
        <w:trPr>
          <w:trHeight w:val="434"/>
        </w:trPr>
        <w:tc>
          <w:tcPr>
            <w:tcW w:w="4150" w:type="dxa"/>
            <w:shd w:val="clear" w:color="auto" w:fill="auto"/>
          </w:tcPr>
          <w:bookmarkEnd w:id="57"/>
          <w:p w14:paraId="0289C7BE" w14:textId="77777777" w:rsidR="00397362" w:rsidRPr="00D23DF0" w:rsidRDefault="00397362" w:rsidP="001A26C7">
            <w:pPr>
              <w:pStyle w:val="QPPTableTextBold"/>
            </w:pPr>
            <w:r w:rsidRPr="00D23DF0">
              <w:t>Performance outcomes</w:t>
            </w:r>
          </w:p>
        </w:tc>
        <w:tc>
          <w:tcPr>
            <w:tcW w:w="4151" w:type="dxa"/>
            <w:shd w:val="clear" w:color="auto" w:fill="auto"/>
          </w:tcPr>
          <w:p w14:paraId="7AC08043" w14:textId="77777777" w:rsidR="00397362" w:rsidRPr="00D23DF0" w:rsidRDefault="00397362" w:rsidP="001A26C7">
            <w:pPr>
              <w:pStyle w:val="QPPTableTextBold"/>
            </w:pPr>
            <w:r w:rsidRPr="00D23DF0">
              <w:t>Acceptable outcomes</w:t>
            </w:r>
          </w:p>
        </w:tc>
      </w:tr>
      <w:tr w:rsidR="00E80DB6" w:rsidRPr="00F56A47" w14:paraId="5294CC19" w14:textId="77777777" w:rsidTr="0047507E">
        <w:trPr>
          <w:trHeight w:val="284"/>
        </w:trPr>
        <w:tc>
          <w:tcPr>
            <w:tcW w:w="4150" w:type="dxa"/>
            <w:shd w:val="clear" w:color="auto" w:fill="auto"/>
          </w:tcPr>
          <w:p w14:paraId="5DDA5C95" w14:textId="77777777" w:rsidR="00E80DB6" w:rsidRDefault="00E80DB6" w:rsidP="006C14FE">
            <w:pPr>
              <w:pStyle w:val="QPPTableTextBold"/>
            </w:pPr>
            <w:r>
              <w:t>PO1</w:t>
            </w:r>
          </w:p>
          <w:p w14:paraId="1D1EB120" w14:textId="77777777" w:rsidR="00E80DB6" w:rsidRPr="00782949" w:rsidRDefault="00E80DB6" w:rsidP="00E80DB6">
            <w:pPr>
              <w:pStyle w:val="QPPTableTextBody"/>
            </w:pPr>
            <w:r>
              <w:t>Development provides an acceptable sewerage system that is not a temporary pump station to service new development</w:t>
            </w:r>
            <w:r w:rsidR="003F17F9">
              <w:t>.</w:t>
            </w:r>
          </w:p>
        </w:tc>
        <w:tc>
          <w:tcPr>
            <w:tcW w:w="4151" w:type="dxa"/>
            <w:shd w:val="clear" w:color="auto" w:fill="auto"/>
          </w:tcPr>
          <w:p w14:paraId="3D7DC8CE" w14:textId="77777777" w:rsidR="00E80DB6" w:rsidRDefault="00E80DB6" w:rsidP="006C14FE">
            <w:pPr>
              <w:pStyle w:val="QPPTableTextBold"/>
            </w:pPr>
            <w:r>
              <w:t>AO1</w:t>
            </w:r>
          </w:p>
          <w:p w14:paraId="1D8D58CF" w14:textId="4FFC3F2D" w:rsidR="00E80DB6" w:rsidRPr="00782949" w:rsidRDefault="00E80DB6" w:rsidP="00767749">
            <w:pPr>
              <w:pStyle w:val="QPPTableTextBody"/>
            </w:pPr>
            <w:r>
              <w:t xml:space="preserve">Development provides a gravity sewerage system to new development in the area identified </w:t>
            </w:r>
            <w:r w:rsidR="00543CFE">
              <w:t>i</w:t>
            </w:r>
            <w:r>
              <w:t xml:space="preserve">n </w:t>
            </w:r>
            <w:r w:rsidR="003F17F9" w:rsidRPr="006453B0">
              <w:rPr>
                <w:rPrChange w:id="58" w:author="Alisha Pettit" w:date="2018-11-06T13:19:00Z">
                  <w:rPr/>
                </w:rPrChange>
              </w:rPr>
              <w:t>Figure </w:t>
            </w:r>
            <w:r w:rsidRPr="006453B0">
              <w:rPr>
                <w:rPrChange w:id="59" w:author="Alisha Pettit" w:date="2018-11-06T13:19:00Z">
                  <w:rPr/>
                </w:rPrChange>
              </w:rPr>
              <w:t>a</w:t>
            </w:r>
            <w:r>
              <w:t>.</w:t>
            </w:r>
          </w:p>
        </w:tc>
      </w:tr>
      <w:tr w:rsidR="00E80DB6" w:rsidRPr="0047507E" w14:paraId="7C75390A" w14:textId="77777777" w:rsidTr="0047507E">
        <w:trPr>
          <w:trHeight w:val="284"/>
        </w:trPr>
        <w:tc>
          <w:tcPr>
            <w:tcW w:w="4150" w:type="dxa"/>
            <w:shd w:val="clear" w:color="auto" w:fill="auto"/>
          </w:tcPr>
          <w:p w14:paraId="3166BF30" w14:textId="77777777" w:rsidR="00E80DB6" w:rsidRPr="00782949" w:rsidRDefault="00E80DB6" w:rsidP="00782949">
            <w:pPr>
              <w:pStyle w:val="QPPTableTextBold"/>
            </w:pPr>
            <w:r w:rsidRPr="00782949">
              <w:t>PO</w:t>
            </w:r>
            <w:r>
              <w:t>2</w:t>
            </w:r>
          </w:p>
          <w:p w14:paraId="4DC161B0" w14:textId="77777777" w:rsidR="00E80DB6" w:rsidRPr="00EC5C80" w:rsidRDefault="00E80DB6" w:rsidP="009F3F3A">
            <w:pPr>
              <w:pStyle w:val="QPPTableTextBody"/>
            </w:pPr>
            <w:r w:rsidRPr="00BD6B19">
              <w:t xml:space="preserve">Development does not </w:t>
            </w:r>
            <w:r>
              <w:t>result in</w:t>
            </w:r>
            <w:r w:rsidRPr="00BD6B19">
              <w:t xml:space="preserve"> stormwater flow that has adverse impacts upstream, downstream on habitats or adjacent properties.</w:t>
            </w:r>
          </w:p>
        </w:tc>
        <w:tc>
          <w:tcPr>
            <w:tcW w:w="4151" w:type="dxa"/>
            <w:shd w:val="clear" w:color="auto" w:fill="auto"/>
          </w:tcPr>
          <w:p w14:paraId="0ECD8132" w14:textId="77777777" w:rsidR="00E80DB6" w:rsidRPr="00782949" w:rsidRDefault="00E80DB6" w:rsidP="00782949">
            <w:pPr>
              <w:pStyle w:val="QPPTableTextBold"/>
            </w:pPr>
            <w:r w:rsidRPr="00782949">
              <w:t>AO</w:t>
            </w:r>
            <w:r w:rsidR="006C14FE">
              <w:t>2</w:t>
            </w:r>
          </w:p>
          <w:p w14:paraId="7CE20FFC" w14:textId="61921AC6" w:rsidR="00E80DB6" w:rsidRPr="0047507E" w:rsidRDefault="00E80DB6" w:rsidP="00767749">
            <w:pPr>
              <w:pStyle w:val="QPPTableTextBody"/>
            </w:pPr>
            <w:r w:rsidRPr="0047507E">
              <w:t xml:space="preserve">Development with impermeable areas including </w:t>
            </w:r>
            <w:r w:rsidRPr="006453B0">
              <w:rPr>
                <w:rPrChange w:id="60" w:author="Alisha Pettit" w:date="2018-11-06T13:19:00Z">
                  <w:rPr/>
                </w:rPrChange>
              </w:rPr>
              <w:t>dwelling houses</w:t>
            </w:r>
            <w:r w:rsidRPr="0047507E">
              <w:t>, secondary buildings, vehicular access and all paved areas, does not exceed the following percentage of the site area for potential development areas and centres:</w:t>
            </w:r>
          </w:p>
          <w:p w14:paraId="078C38ED" w14:textId="77777777" w:rsidR="00E80DB6" w:rsidRPr="00DB3B7B" w:rsidRDefault="00E80DB6" w:rsidP="00EB2888">
            <w:pPr>
              <w:pStyle w:val="HGTableBullet2"/>
            </w:pPr>
            <w:r w:rsidRPr="00DB3B7B">
              <w:t>Very</w:t>
            </w:r>
            <w:r w:rsidR="00D63C85">
              <w:t xml:space="preserve"> </w:t>
            </w:r>
            <w:r w:rsidRPr="00DB3B7B">
              <w:t>low density residential: 20%;</w:t>
            </w:r>
          </w:p>
          <w:p w14:paraId="297091AC" w14:textId="77777777" w:rsidR="00E80DB6" w:rsidRPr="00DB3B7B" w:rsidRDefault="00E80DB6" w:rsidP="00EB2888">
            <w:pPr>
              <w:pStyle w:val="HGTableBullet2"/>
            </w:pPr>
            <w:r w:rsidRPr="00DB3B7B">
              <w:t xml:space="preserve">Low density residential </w:t>
            </w:r>
            <w:r w:rsidR="002D5D03">
              <w:t>–</w:t>
            </w:r>
            <w:r w:rsidR="002D5D03" w:rsidRPr="00DB3B7B">
              <w:t xml:space="preserve"> </w:t>
            </w:r>
            <w:r w:rsidRPr="00DB3B7B">
              <w:t>area 1: 50%;</w:t>
            </w:r>
          </w:p>
          <w:p w14:paraId="5E914874" w14:textId="77777777" w:rsidR="00E80DB6" w:rsidRPr="00DB3B7B" w:rsidRDefault="00E80DB6" w:rsidP="00EB2888">
            <w:pPr>
              <w:pStyle w:val="HGTableBullet2"/>
            </w:pPr>
            <w:r w:rsidRPr="00DB3B7B">
              <w:t xml:space="preserve">Low density residential </w:t>
            </w:r>
            <w:r w:rsidR="002D5D03">
              <w:t>–</w:t>
            </w:r>
            <w:r w:rsidR="002D5D03" w:rsidRPr="00DB3B7B">
              <w:t xml:space="preserve"> </w:t>
            </w:r>
            <w:r w:rsidRPr="00DB3B7B">
              <w:t>area 2: 70%;</w:t>
            </w:r>
          </w:p>
          <w:p w14:paraId="0695633C" w14:textId="77777777" w:rsidR="00E80DB6" w:rsidRPr="003A69ED" w:rsidRDefault="00E80DB6" w:rsidP="00EB2888">
            <w:pPr>
              <w:pStyle w:val="HGTableBullet2"/>
            </w:pPr>
            <w:r w:rsidRPr="00DB3B7B">
              <w:t xml:space="preserve">Low density residential </w:t>
            </w:r>
            <w:r w:rsidR="002D5D03">
              <w:t>–</w:t>
            </w:r>
            <w:r w:rsidR="002D5D03" w:rsidRPr="00DB3B7B">
              <w:t xml:space="preserve"> </w:t>
            </w:r>
            <w:r w:rsidRPr="00DB3B7B">
              <w:t>multiple dwellings: 75%;</w:t>
            </w:r>
          </w:p>
          <w:p w14:paraId="2C0CA726" w14:textId="7DF1BDB5" w:rsidR="00E80DB6" w:rsidRPr="00CB5A3A" w:rsidRDefault="002D5D03">
            <w:pPr>
              <w:pStyle w:val="HGTableBullet2"/>
            </w:pPr>
            <w:r>
              <w:t>n</w:t>
            </w:r>
            <w:r w:rsidR="00E80DB6" w:rsidRPr="003A69ED">
              <w:t xml:space="preserve">eighbourhood centres, </w:t>
            </w:r>
            <w:r w:rsidRPr="006453B0">
              <w:rPr>
                <w:rPrChange w:id="61" w:author="Alisha Pettit" w:date="2018-11-06T13:19:00Z">
                  <w:rPr/>
                </w:rPrChange>
              </w:rPr>
              <w:t>l</w:t>
            </w:r>
            <w:r w:rsidR="00E80DB6" w:rsidRPr="006453B0">
              <w:rPr>
                <w:rPrChange w:id="62" w:author="Alisha Pettit" w:date="2018-11-06T13:19:00Z">
                  <w:rPr/>
                </w:rPrChange>
              </w:rPr>
              <w:t>ow impact industry</w:t>
            </w:r>
            <w:r w:rsidR="00E80DB6" w:rsidRPr="003A69ED">
              <w:t xml:space="preserve"> and </w:t>
            </w:r>
            <w:r w:rsidRPr="006453B0">
              <w:rPr>
                <w:rPrChange w:id="63" w:author="Alisha Pettit" w:date="2018-11-06T13:19:00Z">
                  <w:rPr/>
                </w:rPrChange>
              </w:rPr>
              <w:t>m</w:t>
            </w:r>
            <w:r w:rsidR="00E80DB6" w:rsidRPr="006453B0">
              <w:rPr>
                <w:rPrChange w:id="64" w:author="Alisha Pettit" w:date="2018-11-06T13:19:00Z">
                  <w:rPr/>
                </w:rPrChange>
              </w:rPr>
              <w:t>edium impact industry</w:t>
            </w:r>
            <w:r w:rsidR="00E80DB6" w:rsidRPr="003A69ED">
              <w:t>: 90%.</w:t>
            </w:r>
          </w:p>
        </w:tc>
      </w:tr>
      <w:tr w:rsidR="00E80DB6" w:rsidRPr="0047507E" w14:paraId="4687B52C" w14:textId="77777777" w:rsidTr="0047507E">
        <w:trPr>
          <w:trHeight w:val="284"/>
        </w:trPr>
        <w:tc>
          <w:tcPr>
            <w:tcW w:w="4150" w:type="dxa"/>
            <w:vMerge w:val="restart"/>
            <w:shd w:val="clear" w:color="auto" w:fill="auto"/>
          </w:tcPr>
          <w:p w14:paraId="381A257A" w14:textId="77777777" w:rsidR="00E80DB6" w:rsidRPr="00782949" w:rsidRDefault="00E80DB6" w:rsidP="00782949">
            <w:pPr>
              <w:pStyle w:val="QPPTableTextBold"/>
            </w:pPr>
            <w:r w:rsidRPr="00782949">
              <w:lastRenderedPageBreak/>
              <w:t>PO</w:t>
            </w:r>
            <w:r w:rsidR="006C14FE">
              <w:t>3</w:t>
            </w:r>
          </w:p>
          <w:p w14:paraId="5E1C8213" w14:textId="77777777" w:rsidR="00E80DB6" w:rsidRPr="006F4DC9" w:rsidRDefault="00E80DB6" w:rsidP="009F3F3A">
            <w:pPr>
              <w:pStyle w:val="QPPTableTextBody"/>
            </w:pPr>
            <w:r>
              <w:t xml:space="preserve">Development in residential areas and for </w:t>
            </w:r>
            <w:r w:rsidRPr="006F4DC9">
              <w:t xml:space="preserve">public parkland </w:t>
            </w:r>
            <w:r>
              <w:t>is</w:t>
            </w:r>
            <w:r w:rsidRPr="006F4DC9">
              <w:t xml:space="preserve"> adequately protected from industrial</w:t>
            </w:r>
            <w:r>
              <w:t xml:space="preserve"> </w:t>
            </w:r>
            <w:r w:rsidRPr="006F4DC9">
              <w:t>development to ameliorate the impact of</w:t>
            </w:r>
            <w:r>
              <w:t xml:space="preserve"> </w:t>
            </w:r>
            <w:r w:rsidRPr="006F4DC9">
              <w:t>industry noise and air pollution and facilitate</w:t>
            </w:r>
            <w:r>
              <w:t xml:space="preserve"> </w:t>
            </w:r>
            <w:r w:rsidRPr="006F4DC9">
              <w:t>wildlife movement between nearby parklands</w:t>
            </w:r>
            <w:r>
              <w:t xml:space="preserve"> </w:t>
            </w:r>
            <w:r w:rsidRPr="006F4DC9">
              <w:t>and corridors</w:t>
            </w:r>
            <w:r>
              <w:t>.</w:t>
            </w:r>
          </w:p>
        </w:tc>
        <w:tc>
          <w:tcPr>
            <w:tcW w:w="4151" w:type="dxa"/>
            <w:shd w:val="clear" w:color="auto" w:fill="auto"/>
          </w:tcPr>
          <w:p w14:paraId="06B6FB0E" w14:textId="77777777" w:rsidR="00E80DB6" w:rsidRPr="00782949" w:rsidRDefault="00E80DB6" w:rsidP="00782949">
            <w:pPr>
              <w:pStyle w:val="QPPTableTextBold"/>
            </w:pPr>
            <w:r w:rsidRPr="00782949">
              <w:t>AO</w:t>
            </w:r>
            <w:r w:rsidR="006C14FE">
              <w:t>3</w:t>
            </w:r>
            <w:r w:rsidRPr="00782949">
              <w:t>.1</w:t>
            </w:r>
          </w:p>
          <w:p w14:paraId="34CA0DFF" w14:textId="4B33D6A5" w:rsidR="00E80DB6" w:rsidRPr="006F4DC9" w:rsidRDefault="00E80DB6" w:rsidP="00767749">
            <w:pPr>
              <w:pStyle w:val="QPPTableTextBody"/>
            </w:pPr>
            <w:r>
              <w:t>Development, if r</w:t>
            </w:r>
            <w:r w:rsidRPr="006F4DC9">
              <w:t>econfiguring a lot for residential</w:t>
            </w:r>
            <w:r>
              <w:t xml:space="preserve"> purposes</w:t>
            </w:r>
            <w:r w:rsidRPr="006F4DC9">
              <w:t xml:space="preserve"> </w:t>
            </w:r>
            <w:r>
              <w:t xml:space="preserve">north of New Cleveland Road where abutting the Industrial development precinct (Wakerley neighbourhood plan/NPP-002), </w:t>
            </w:r>
            <w:r w:rsidRPr="006F4DC9">
              <w:t>incorporates</w:t>
            </w:r>
            <w:r>
              <w:t xml:space="preserve"> a</w:t>
            </w:r>
            <w:r w:rsidRPr="006F4DC9">
              <w:t xml:space="preserve"> noise and air</w:t>
            </w:r>
            <w:r>
              <w:t xml:space="preserve"> </w:t>
            </w:r>
            <w:r w:rsidRPr="006F4DC9">
              <w:t>pollution buffer</w:t>
            </w:r>
            <w:r>
              <w:t xml:space="preserve"> </w:t>
            </w:r>
            <w:r w:rsidR="002D5D03" w:rsidRPr="006F4DC9">
              <w:t xml:space="preserve">70m wide </w:t>
            </w:r>
            <w:r>
              <w:t xml:space="preserve">as identified in </w:t>
            </w:r>
            <w:r w:rsidRPr="006453B0">
              <w:rPr>
                <w:rPrChange w:id="65" w:author="Alisha Pettit" w:date="2018-11-06T13:19:00Z">
                  <w:rPr/>
                </w:rPrChange>
              </w:rPr>
              <w:t>Figure a</w:t>
            </w:r>
            <w:r>
              <w:t xml:space="preserve">, </w:t>
            </w:r>
            <w:r w:rsidRPr="006F4DC9">
              <w:t>with a minimum 20m of the</w:t>
            </w:r>
            <w:r>
              <w:t xml:space="preserve"> </w:t>
            </w:r>
            <w:r w:rsidRPr="006F4DC9">
              <w:t>width comprising existing native vegetation</w:t>
            </w:r>
            <w:r>
              <w:t xml:space="preserve"> </w:t>
            </w:r>
            <w:r w:rsidRPr="006F4DC9">
              <w:t xml:space="preserve">or </w:t>
            </w:r>
            <w:r>
              <w:t xml:space="preserve">is </w:t>
            </w:r>
            <w:r w:rsidRPr="006F4DC9">
              <w:t>revegetat</w:t>
            </w:r>
            <w:r>
              <w:t xml:space="preserve">ed using a layered structure of </w:t>
            </w:r>
            <w:r w:rsidRPr="006F4DC9">
              <w:t>native species, including koala food species</w:t>
            </w:r>
            <w:r>
              <w:t>.</w:t>
            </w:r>
          </w:p>
        </w:tc>
      </w:tr>
      <w:tr w:rsidR="00E80DB6" w:rsidRPr="0047507E" w14:paraId="5EF49C74" w14:textId="77777777" w:rsidTr="0047507E">
        <w:trPr>
          <w:trHeight w:val="284"/>
        </w:trPr>
        <w:tc>
          <w:tcPr>
            <w:tcW w:w="4150" w:type="dxa"/>
            <w:vMerge/>
            <w:shd w:val="clear" w:color="auto" w:fill="auto"/>
          </w:tcPr>
          <w:p w14:paraId="5F3E220A" w14:textId="77777777" w:rsidR="00E80DB6" w:rsidRPr="0047507E" w:rsidRDefault="00E80DB6" w:rsidP="0047507E">
            <w:pPr>
              <w:autoSpaceDE w:val="0"/>
              <w:autoSpaceDN w:val="0"/>
              <w:adjustRightInd w:val="0"/>
              <w:rPr>
                <w:rFonts w:cs="Arial"/>
                <w:b/>
                <w:szCs w:val="20"/>
              </w:rPr>
            </w:pPr>
          </w:p>
        </w:tc>
        <w:tc>
          <w:tcPr>
            <w:tcW w:w="4151" w:type="dxa"/>
            <w:shd w:val="clear" w:color="auto" w:fill="auto"/>
          </w:tcPr>
          <w:p w14:paraId="6DACB74A" w14:textId="77777777" w:rsidR="00E80DB6" w:rsidRPr="00782949" w:rsidRDefault="00E80DB6" w:rsidP="00782949">
            <w:pPr>
              <w:pStyle w:val="QPPTableTextBold"/>
            </w:pPr>
            <w:r w:rsidRPr="00782949">
              <w:t>AO</w:t>
            </w:r>
            <w:r w:rsidR="006C14FE">
              <w:t>3</w:t>
            </w:r>
            <w:r w:rsidRPr="00782949">
              <w:t>.2</w:t>
            </w:r>
          </w:p>
          <w:p w14:paraId="16009409" w14:textId="77777777" w:rsidR="00E80DB6" w:rsidRPr="006F4DC9" w:rsidRDefault="00E80DB6" w:rsidP="009F3F3A">
            <w:pPr>
              <w:pStyle w:val="QPPTableTextBody"/>
            </w:pPr>
            <w:r>
              <w:t>Development of p</w:t>
            </w:r>
            <w:r w:rsidRPr="006F4DC9">
              <w:t>arkland</w:t>
            </w:r>
            <w:r>
              <w:t xml:space="preserve"> north of New Cleveland Road where abutting the Industrial development precinct (Wakerley neighbourhood plan/NPP-002):</w:t>
            </w:r>
          </w:p>
          <w:p w14:paraId="2F3BE461" w14:textId="77777777" w:rsidR="00E80DB6" w:rsidRDefault="00E80DB6" w:rsidP="00221D20">
            <w:pPr>
              <w:pStyle w:val="HGTableBullet2"/>
              <w:numPr>
                <w:ilvl w:val="0"/>
                <w:numId w:val="5"/>
              </w:numPr>
              <w:tabs>
                <w:tab w:val="clear" w:pos="360"/>
                <w:tab w:val="left" w:pos="357"/>
              </w:tabs>
            </w:pPr>
            <w:r w:rsidRPr="006F4DC9">
              <w:t>is a minimum of 70m wide</w:t>
            </w:r>
            <w:r>
              <w:t>;</w:t>
            </w:r>
          </w:p>
          <w:p w14:paraId="27B51F2D" w14:textId="77777777" w:rsidR="00E80DB6" w:rsidRDefault="00E80DB6" w:rsidP="0047507E">
            <w:pPr>
              <w:pStyle w:val="HGTableBullet2"/>
              <w:tabs>
                <w:tab w:val="clear" w:pos="360"/>
                <w:tab w:val="left" w:pos="357"/>
              </w:tabs>
            </w:pPr>
            <w:r w:rsidRPr="006F4DC9">
              <w:t>is accessible</w:t>
            </w:r>
            <w:r>
              <w:t xml:space="preserve"> from an adjacent public street </w:t>
            </w:r>
            <w:r w:rsidRPr="006F4DC9">
              <w:t>for a minimum of 50% of the length of</w:t>
            </w:r>
            <w:r>
              <w:t xml:space="preserve"> </w:t>
            </w:r>
            <w:r w:rsidRPr="006F4DC9">
              <w:t>its eastern boundary</w:t>
            </w:r>
            <w:r>
              <w:t>;</w:t>
            </w:r>
          </w:p>
          <w:p w14:paraId="6A79D531" w14:textId="20F2D7C5" w:rsidR="00E80DB6" w:rsidRPr="00082689" w:rsidRDefault="00E80DB6" w:rsidP="00221D20">
            <w:pPr>
              <w:pStyle w:val="HGTableBullet2"/>
              <w:tabs>
                <w:tab w:val="clear" w:pos="360"/>
                <w:tab w:val="left" w:pos="357"/>
              </w:tabs>
            </w:pPr>
            <w:r w:rsidRPr="006F4DC9">
              <w:t>comprises existing native vegetation or</w:t>
            </w:r>
            <w:r>
              <w:t xml:space="preserve"> </w:t>
            </w:r>
            <w:r w:rsidRPr="006F4DC9">
              <w:t>is revegetated using a layered structure</w:t>
            </w:r>
            <w:r>
              <w:t xml:space="preserve"> </w:t>
            </w:r>
            <w:r w:rsidRPr="006F4DC9">
              <w:t>of native species, including koala food</w:t>
            </w:r>
            <w:r>
              <w:t xml:space="preserve"> </w:t>
            </w:r>
            <w:r w:rsidRPr="006F4DC9">
              <w:t>species for a minimum width of 20m</w:t>
            </w:r>
            <w:r>
              <w:t xml:space="preserve"> </w:t>
            </w:r>
            <w:r w:rsidRPr="006F4DC9">
              <w:t xml:space="preserve">from the boundary with the </w:t>
            </w:r>
            <w:r w:rsidR="002D5D03" w:rsidRPr="006453B0">
              <w:rPr>
                <w:rPrChange w:id="66" w:author="Alisha Pettit" w:date="2018-11-06T13:19:00Z">
                  <w:rPr/>
                </w:rPrChange>
              </w:rPr>
              <w:t>l</w:t>
            </w:r>
            <w:r w:rsidRPr="006453B0">
              <w:rPr>
                <w:rPrChange w:id="67" w:author="Alisha Pettit" w:date="2018-11-06T13:19:00Z">
                  <w:rPr/>
                </w:rPrChange>
              </w:rPr>
              <w:t>ow impact industry</w:t>
            </w:r>
            <w:r w:rsidRPr="009079FB">
              <w:t xml:space="preserve"> or </w:t>
            </w:r>
            <w:r w:rsidRPr="006453B0">
              <w:rPr>
                <w:rPrChange w:id="68" w:author="Alisha Pettit" w:date="2018-11-06T13:19:00Z">
                  <w:rPr/>
                </w:rPrChange>
              </w:rPr>
              <w:t>medium impact industry</w:t>
            </w:r>
            <w:r w:rsidRPr="009079FB">
              <w:t xml:space="preserve"> potential development area.</w:t>
            </w:r>
          </w:p>
        </w:tc>
      </w:tr>
      <w:tr w:rsidR="00E80DB6" w:rsidRPr="0047507E" w14:paraId="3D474373" w14:textId="77777777" w:rsidTr="0047507E">
        <w:trPr>
          <w:trHeight w:val="284"/>
        </w:trPr>
        <w:tc>
          <w:tcPr>
            <w:tcW w:w="4150" w:type="dxa"/>
            <w:vMerge w:val="restart"/>
            <w:shd w:val="clear" w:color="auto" w:fill="auto"/>
          </w:tcPr>
          <w:p w14:paraId="6922FE4E" w14:textId="77777777" w:rsidR="00E80DB6" w:rsidRPr="00782949" w:rsidRDefault="00E80DB6" w:rsidP="00782949">
            <w:pPr>
              <w:pStyle w:val="QPPTableTextBold"/>
            </w:pPr>
            <w:r w:rsidRPr="00782949">
              <w:t>PO</w:t>
            </w:r>
            <w:r w:rsidR="006C14FE">
              <w:t>4</w:t>
            </w:r>
          </w:p>
          <w:p w14:paraId="7E82F350" w14:textId="537F5F46" w:rsidR="00E80DB6" w:rsidRPr="006F4901" w:rsidRDefault="00E80DB6" w:rsidP="009F3F3A">
            <w:pPr>
              <w:pStyle w:val="QPPTableTextBody"/>
            </w:pPr>
            <w:r>
              <w:t>Development in r</w:t>
            </w:r>
            <w:r w:rsidRPr="006F4901">
              <w:t xml:space="preserve">esidential areas and public parkland </w:t>
            </w:r>
            <w:r>
              <w:t>is</w:t>
            </w:r>
            <w:r w:rsidRPr="006F4901">
              <w:t xml:space="preserve"> appropriately buffered from major traffic</w:t>
            </w:r>
            <w:r>
              <w:t xml:space="preserve"> </w:t>
            </w:r>
            <w:r w:rsidRPr="006F4901">
              <w:t xml:space="preserve">routes to improve </w:t>
            </w:r>
            <w:r w:rsidRPr="006453B0">
              <w:rPr>
                <w:rPrChange w:id="69" w:author="Alisha Pettit" w:date="2018-11-06T13:19:00Z">
                  <w:rPr/>
                </w:rPrChange>
              </w:rPr>
              <w:t>amenity</w:t>
            </w:r>
            <w:r>
              <w:t xml:space="preserve"> and facilitate wildlife movement between nearby </w:t>
            </w:r>
            <w:r w:rsidRPr="006F4901">
              <w:t>parklands and</w:t>
            </w:r>
            <w:r>
              <w:t xml:space="preserve"> </w:t>
            </w:r>
            <w:r w:rsidRPr="006F4901">
              <w:t>corridors</w:t>
            </w:r>
            <w:r>
              <w:t>.</w:t>
            </w:r>
          </w:p>
        </w:tc>
        <w:tc>
          <w:tcPr>
            <w:tcW w:w="4151" w:type="dxa"/>
            <w:shd w:val="clear" w:color="auto" w:fill="auto"/>
          </w:tcPr>
          <w:p w14:paraId="00BD435F" w14:textId="77777777" w:rsidR="00E80DB6" w:rsidRPr="00782949" w:rsidRDefault="00E80DB6" w:rsidP="00782949">
            <w:pPr>
              <w:pStyle w:val="QPPTableTextBold"/>
            </w:pPr>
            <w:r w:rsidRPr="00782949">
              <w:t>AO</w:t>
            </w:r>
            <w:r w:rsidR="006C14FE">
              <w:t>4</w:t>
            </w:r>
            <w:r w:rsidRPr="00782949">
              <w:t>.1</w:t>
            </w:r>
          </w:p>
          <w:p w14:paraId="77CE3800" w14:textId="619AC681" w:rsidR="00E80DB6" w:rsidRPr="00620A99" w:rsidRDefault="00E80DB6" w:rsidP="00D26CDA">
            <w:pPr>
              <w:pStyle w:val="QPPTableTextBody"/>
            </w:pPr>
            <w:r>
              <w:t>Development involving r</w:t>
            </w:r>
            <w:r w:rsidRPr="006F4901">
              <w:t>econfiguring a lot for residential</w:t>
            </w:r>
            <w:r>
              <w:t xml:space="preserve"> </w:t>
            </w:r>
            <w:r w:rsidRPr="006F4901">
              <w:t>development incorporates</w:t>
            </w:r>
            <w:r>
              <w:t xml:space="preserve"> </w:t>
            </w:r>
            <w:r w:rsidRPr="006F4901">
              <w:t>a landscaped</w:t>
            </w:r>
            <w:r>
              <w:t xml:space="preserve"> </w:t>
            </w:r>
            <w:r w:rsidRPr="006F4901">
              <w:t xml:space="preserve">buffer/fauna link </w:t>
            </w:r>
            <w:r w:rsidR="0082783A">
              <w:t xml:space="preserve">a minimum of 20m wide </w:t>
            </w:r>
            <w:r w:rsidRPr="006F4901">
              <w:t xml:space="preserve">along the </w:t>
            </w:r>
            <w:r>
              <w:t>boundary with the road corridor where indicated</w:t>
            </w:r>
            <w:r w:rsidR="00D26CDA">
              <w:t xml:space="preserve"> in </w:t>
            </w:r>
            <w:r w:rsidR="00D26CDA" w:rsidRPr="006453B0">
              <w:rPr>
                <w:rPrChange w:id="70" w:author="Alisha Pettit" w:date="2018-11-06T13:19:00Z">
                  <w:rPr/>
                </w:rPrChange>
              </w:rPr>
              <w:t>Figure a</w:t>
            </w:r>
            <w:r w:rsidR="00D26CDA">
              <w:t xml:space="preserve">, </w:t>
            </w:r>
            <w:r>
              <w:t>and the buffer/fauna link</w:t>
            </w:r>
            <w:r w:rsidRPr="006F4901">
              <w:t xml:space="preserve"> comprises existing native vegetation</w:t>
            </w:r>
            <w:r>
              <w:t xml:space="preserve"> </w:t>
            </w:r>
            <w:r w:rsidRPr="006F4901">
              <w:t>or is revegetated using a layered structure of</w:t>
            </w:r>
            <w:r>
              <w:t xml:space="preserve"> </w:t>
            </w:r>
            <w:r w:rsidRPr="006F4901">
              <w:t>native species, including koala food species</w:t>
            </w:r>
            <w:r>
              <w:t>.</w:t>
            </w:r>
          </w:p>
        </w:tc>
      </w:tr>
      <w:tr w:rsidR="00E80DB6" w:rsidRPr="0047507E" w14:paraId="32C9A07F" w14:textId="77777777" w:rsidTr="0047507E">
        <w:trPr>
          <w:trHeight w:val="808"/>
        </w:trPr>
        <w:tc>
          <w:tcPr>
            <w:tcW w:w="4150" w:type="dxa"/>
            <w:vMerge/>
            <w:shd w:val="clear" w:color="auto" w:fill="auto"/>
          </w:tcPr>
          <w:p w14:paraId="71F363EC" w14:textId="77777777" w:rsidR="00E80DB6" w:rsidRPr="0047507E" w:rsidRDefault="00E80DB6" w:rsidP="0047507E">
            <w:pPr>
              <w:autoSpaceDE w:val="0"/>
              <w:autoSpaceDN w:val="0"/>
              <w:adjustRightInd w:val="0"/>
              <w:rPr>
                <w:rFonts w:cs="Arial"/>
                <w:b/>
                <w:szCs w:val="20"/>
              </w:rPr>
            </w:pPr>
          </w:p>
        </w:tc>
        <w:tc>
          <w:tcPr>
            <w:tcW w:w="4151" w:type="dxa"/>
            <w:shd w:val="clear" w:color="auto" w:fill="auto"/>
          </w:tcPr>
          <w:p w14:paraId="214D4A13" w14:textId="77777777" w:rsidR="00E80DB6" w:rsidRPr="00782949" w:rsidRDefault="00E80DB6" w:rsidP="00782949">
            <w:pPr>
              <w:pStyle w:val="QPPTableTextBold"/>
            </w:pPr>
            <w:r w:rsidRPr="00782949">
              <w:t>AO</w:t>
            </w:r>
            <w:r w:rsidR="006C14FE">
              <w:t>4</w:t>
            </w:r>
            <w:r w:rsidRPr="00782949">
              <w:t>.2</w:t>
            </w:r>
          </w:p>
          <w:p w14:paraId="2D1F7FC3" w14:textId="77777777" w:rsidR="00E80DB6" w:rsidRPr="006F4DC9" w:rsidRDefault="00E80DB6" w:rsidP="009F3F3A">
            <w:pPr>
              <w:pStyle w:val="QPPTableTextBody"/>
            </w:pPr>
            <w:r>
              <w:t>Development for p</w:t>
            </w:r>
            <w:r w:rsidRPr="006F4DC9">
              <w:t>arkland</w:t>
            </w:r>
            <w:r>
              <w:t xml:space="preserve"> abutting the Tilley Road extension and the Manly Road intersection with the Tilley Road extension</w:t>
            </w:r>
            <w:r w:rsidRPr="006F4DC9">
              <w:t>:</w:t>
            </w:r>
          </w:p>
          <w:p w14:paraId="2C7532E8" w14:textId="77777777" w:rsidR="00E80DB6" w:rsidRDefault="00E80DB6" w:rsidP="00221D20">
            <w:pPr>
              <w:pStyle w:val="HGTableBullet2"/>
              <w:numPr>
                <w:ilvl w:val="0"/>
                <w:numId w:val="6"/>
              </w:numPr>
              <w:tabs>
                <w:tab w:val="clear" w:pos="360"/>
                <w:tab w:val="left" w:pos="357"/>
              </w:tabs>
            </w:pPr>
            <w:r>
              <w:t>is a minimum of 4</w:t>
            </w:r>
            <w:r w:rsidRPr="006F4DC9">
              <w:t>0m wide</w:t>
            </w:r>
            <w:r>
              <w:t>;</w:t>
            </w:r>
          </w:p>
          <w:p w14:paraId="272ECAAB" w14:textId="77777777" w:rsidR="00E80DB6" w:rsidRDefault="00E80DB6" w:rsidP="0047507E">
            <w:pPr>
              <w:pStyle w:val="HGTableBullet2"/>
              <w:tabs>
                <w:tab w:val="clear" w:pos="360"/>
                <w:tab w:val="left" w:pos="357"/>
              </w:tabs>
            </w:pPr>
            <w:r w:rsidRPr="006F4DC9">
              <w:t>is accessible</w:t>
            </w:r>
            <w:r>
              <w:t xml:space="preserve"> from an adjacent public street;</w:t>
            </w:r>
          </w:p>
          <w:p w14:paraId="4921DA89" w14:textId="77777777" w:rsidR="00E80DB6" w:rsidRPr="00082689" w:rsidRDefault="00E80DB6" w:rsidP="0047507E">
            <w:pPr>
              <w:pStyle w:val="HGTableBullet2"/>
              <w:tabs>
                <w:tab w:val="clear" w:pos="360"/>
                <w:tab w:val="left" w:pos="357"/>
              </w:tabs>
            </w:pPr>
            <w:r w:rsidRPr="006F4DC9">
              <w:t>comprises existing native vegetation or</w:t>
            </w:r>
            <w:r>
              <w:t xml:space="preserve"> </w:t>
            </w:r>
            <w:r w:rsidRPr="006F4DC9">
              <w:t>is revegetated using a layered structure</w:t>
            </w:r>
            <w:r>
              <w:t xml:space="preserve"> </w:t>
            </w:r>
            <w:r w:rsidRPr="006F4DC9">
              <w:t>of native species, including koala food</w:t>
            </w:r>
            <w:r>
              <w:t xml:space="preserve"> </w:t>
            </w:r>
            <w:r w:rsidRPr="006F4DC9">
              <w:t>species for a minimum width of 20m</w:t>
            </w:r>
            <w:r>
              <w:t xml:space="preserve"> </w:t>
            </w:r>
            <w:r w:rsidRPr="006F4DC9">
              <w:t xml:space="preserve">from the boundary </w:t>
            </w:r>
            <w:r>
              <w:t>to</w:t>
            </w:r>
            <w:r w:rsidRPr="006F4DC9">
              <w:t xml:space="preserve"> </w:t>
            </w:r>
            <w:r>
              <w:t>Manly Road or the Tilley Road extension.</w:t>
            </w:r>
          </w:p>
        </w:tc>
      </w:tr>
      <w:tr w:rsidR="00E80DB6" w:rsidRPr="0047507E" w14:paraId="06DD2866" w14:textId="77777777" w:rsidTr="0047507E">
        <w:trPr>
          <w:trHeight w:val="808"/>
        </w:trPr>
        <w:tc>
          <w:tcPr>
            <w:tcW w:w="4150" w:type="dxa"/>
            <w:vMerge/>
            <w:shd w:val="clear" w:color="auto" w:fill="auto"/>
          </w:tcPr>
          <w:p w14:paraId="7C1F0319" w14:textId="77777777" w:rsidR="00E80DB6" w:rsidRPr="0047507E" w:rsidRDefault="00E80DB6" w:rsidP="0047507E">
            <w:pPr>
              <w:autoSpaceDE w:val="0"/>
              <w:autoSpaceDN w:val="0"/>
              <w:adjustRightInd w:val="0"/>
              <w:rPr>
                <w:rFonts w:cs="Arial"/>
                <w:b/>
                <w:szCs w:val="20"/>
              </w:rPr>
            </w:pPr>
          </w:p>
        </w:tc>
        <w:tc>
          <w:tcPr>
            <w:tcW w:w="4151" w:type="dxa"/>
            <w:shd w:val="clear" w:color="auto" w:fill="auto"/>
          </w:tcPr>
          <w:p w14:paraId="4CC6C38D" w14:textId="77777777" w:rsidR="00E80DB6" w:rsidRPr="00782949" w:rsidRDefault="00E80DB6" w:rsidP="00782949">
            <w:pPr>
              <w:pStyle w:val="QPPTableTextBold"/>
            </w:pPr>
            <w:r w:rsidRPr="00782949">
              <w:t>AO</w:t>
            </w:r>
            <w:r w:rsidR="006C14FE">
              <w:t>4</w:t>
            </w:r>
            <w:r w:rsidRPr="00782949">
              <w:t>.3</w:t>
            </w:r>
          </w:p>
          <w:p w14:paraId="0048E09A" w14:textId="77777777" w:rsidR="00E80DB6" w:rsidRPr="004651FF" w:rsidRDefault="00E80DB6" w:rsidP="00F44822">
            <w:pPr>
              <w:pStyle w:val="QPPTableTextBody"/>
            </w:pPr>
            <w:r>
              <w:t>Development on any</w:t>
            </w:r>
            <w:r w:rsidRPr="006F4901">
              <w:t xml:space="preserve"> street abutting the Tilley Road</w:t>
            </w:r>
            <w:r>
              <w:t xml:space="preserve"> </w:t>
            </w:r>
            <w:r w:rsidRPr="006F4901">
              <w:t>extension includes a verge abutting the road</w:t>
            </w:r>
            <w:r>
              <w:t xml:space="preserve"> </w:t>
            </w:r>
            <w:r w:rsidRPr="006F4901">
              <w:t>corridor with a minimum width of 20m</w:t>
            </w:r>
            <w:r>
              <w:t>, and comprises</w:t>
            </w:r>
            <w:r w:rsidRPr="006F4901">
              <w:t xml:space="preserve"> existing native vegetation or</w:t>
            </w:r>
            <w:r>
              <w:t xml:space="preserve"> </w:t>
            </w:r>
            <w:r w:rsidRPr="006F4901">
              <w:t>is revegetated using native trees, including</w:t>
            </w:r>
            <w:r>
              <w:t xml:space="preserve"> </w:t>
            </w:r>
            <w:r w:rsidRPr="006F4901">
              <w:t>koala food species</w:t>
            </w:r>
            <w:r>
              <w:t>.</w:t>
            </w:r>
          </w:p>
        </w:tc>
      </w:tr>
      <w:tr w:rsidR="00E80DB6" w:rsidRPr="0047507E" w14:paraId="1EBAABA1" w14:textId="77777777" w:rsidTr="0047507E">
        <w:trPr>
          <w:trHeight w:val="284"/>
        </w:trPr>
        <w:tc>
          <w:tcPr>
            <w:tcW w:w="8301" w:type="dxa"/>
            <w:gridSpan w:val="2"/>
            <w:shd w:val="clear" w:color="auto" w:fill="auto"/>
          </w:tcPr>
          <w:p w14:paraId="6D638A39" w14:textId="77777777" w:rsidR="00E80DB6" w:rsidRPr="00782949" w:rsidRDefault="00E80DB6" w:rsidP="00782949">
            <w:pPr>
              <w:pStyle w:val="QPPTableTextBold"/>
            </w:pPr>
            <w:r>
              <w:t>If in the v</w:t>
            </w:r>
            <w:r w:rsidRPr="00782949">
              <w:t>ery</w:t>
            </w:r>
            <w:r w:rsidR="00D63C85">
              <w:t xml:space="preserve"> </w:t>
            </w:r>
            <w:r w:rsidRPr="00782949">
              <w:t>low density residential potential development area</w:t>
            </w:r>
          </w:p>
        </w:tc>
      </w:tr>
      <w:tr w:rsidR="00E80DB6" w:rsidRPr="0047507E" w14:paraId="6604FC90" w14:textId="77777777" w:rsidTr="0047507E">
        <w:trPr>
          <w:trHeight w:val="566"/>
        </w:trPr>
        <w:tc>
          <w:tcPr>
            <w:tcW w:w="4150" w:type="dxa"/>
            <w:vMerge w:val="restart"/>
            <w:shd w:val="clear" w:color="auto" w:fill="auto"/>
          </w:tcPr>
          <w:p w14:paraId="7A56FEA6" w14:textId="77777777" w:rsidR="00E80DB6" w:rsidRPr="00782949" w:rsidRDefault="00E80DB6" w:rsidP="00782949">
            <w:pPr>
              <w:pStyle w:val="QPPTableTextBold"/>
            </w:pPr>
            <w:r w:rsidRPr="00782949">
              <w:t>PO</w:t>
            </w:r>
            <w:r w:rsidR="006C14FE">
              <w:t>5</w:t>
            </w:r>
          </w:p>
          <w:p w14:paraId="76742B39" w14:textId="77777777" w:rsidR="00E80DB6" w:rsidRPr="00B2678B" w:rsidRDefault="00E80DB6" w:rsidP="009F3F3A">
            <w:pPr>
              <w:pStyle w:val="QPPTableTextBody"/>
            </w:pPr>
            <w:r>
              <w:t>Development</w:t>
            </w:r>
            <w:r w:rsidR="00421D86">
              <w:t xml:space="preserve"> for residential purposes</w:t>
            </w:r>
            <w:r>
              <w:t xml:space="preserve"> is </w:t>
            </w:r>
            <w:r w:rsidRPr="00B2678B">
              <w:t>designed</w:t>
            </w:r>
            <w:r>
              <w:t xml:space="preserve"> to </w:t>
            </w:r>
            <w:r w:rsidRPr="00B2678B">
              <w:t>retain and enhance significant natural</w:t>
            </w:r>
            <w:r>
              <w:t xml:space="preserve"> </w:t>
            </w:r>
            <w:r w:rsidRPr="00B2678B">
              <w:t xml:space="preserve">environmental values, including wildlife habitat and movement functions </w:t>
            </w:r>
            <w:r>
              <w:t>and existing native vegetation</w:t>
            </w:r>
            <w:r w:rsidR="00421D86">
              <w:t>, minimise impacts on habitat values and landscape character and protect ecological corridors and waterway corridors.</w:t>
            </w:r>
          </w:p>
        </w:tc>
        <w:tc>
          <w:tcPr>
            <w:tcW w:w="4151" w:type="dxa"/>
            <w:shd w:val="clear" w:color="auto" w:fill="auto"/>
          </w:tcPr>
          <w:p w14:paraId="61AB32E6" w14:textId="77777777" w:rsidR="00E80DB6" w:rsidRPr="00782949" w:rsidRDefault="00E80DB6" w:rsidP="00782949">
            <w:pPr>
              <w:pStyle w:val="QPPTableTextBold"/>
            </w:pPr>
            <w:r w:rsidRPr="00782949">
              <w:t>AO</w:t>
            </w:r>
            <w:r w:rsidR="006C14FE">
              <w:t>5</w:t>
            </w:r>
            <w:r w:rsidRPr="00782949">
              <w:t>.1</w:t>
            </w:r>
          </w:p>
          <w:p w14:paraId="7FCC91DE" w14:textId="77777777" w:rsidR="00E80DB6" w:rsidRPr="009079FB" w:rsidRDefault="00E80DB6" w:rsidP="009F3F3A">
            <w:pPr>
              <w:pStyle w:val="QPPTableTextBody"/>
            </w:pPr>
            <w:r>
              <w:t>Development has a m</w:t>
            </w:r>
            <w:r w:rsidRPr="00B2678B">
              <w:t>inimum str</w:t>
            </w:r>
            <w:r>
              <w:t xml:space="preserve">eet frontage for all new lots of </w:t>
            </w:r>
            <w:r w:rsidRPr="00B2678B">
              <w:t>40m</w:t>
            </w:r>
            <w:r>
              <w:t>.</w:t>
            </w:r>
          </w:p>
        </w:tc>
      </w:tr>
      <w:tr w:rsidR="00E80DB6" w:rsidRPr="0047507E" w14:paraId="70048575" w14:textId="77777777" w:rsidTr="0047507E">
        <w:trPr>
          <w:trHeight w:val="3229"/>
        </w:trPr>
        <w:tc>
          <w:tcPr>
            <w:tcW w:w="4150" w:type="dxa"/>
            <w:vMerge/>
            <w:shd w:val="clear" w:color="auto" w:fill="auto"/>
          </w:tcPr>
          <w:p w14:paraId="685A1785" w14:textId="77777777" w:rsidR="00E80DB6" w:rsidRPr="0047507E" w:rsidRDefault="00E80DB6" w:rsidP="0047507E">
            <w:pPr>
              <w:autoSpaceDE w:val="0"/>
              <w:autoSpaceDN w:val="0"/>
              <w:adjustRightInd w:val="0"/>
              <w:rPr>
                <w:rFonts w:cs="Arial"/>
                <w:szCs w:val="20"/>
              </w:rPr>
            </w:pPr>
          </w:p>
        </w:tc>
        <w:tc>
          <w:tcPr>
            <w:tcW w:w="4151" w:type="dxa"/>
            <w:shd w:val="clear" w:color="auto" w:fill="auto"/>
          </w:tcPr>
          <w:p w14:paraId="63454924" w14:textId="77777777" w:rsidR="00E80DB6" w:rsidRPr="00782949" w:rsidRDefault="00E80DB6" w:rsidP="00782949">
            <w:pPr>
              <w:pStyle w:val="QPPTableTextBold"/>
            </w:pPr>
            <w:r w:rsidRPr="00782949">
              <w:t>AO</w:t>
            </w:r>
            <w:r w:rsidR="006C14FE">
              <w:t>5</w:t>
            </w:r>
            <w:r w:rsidRPr="00782949">
              <w:t>.2</w:t>
            </w:r>
          </w:p>
          <w:p w14:paraId="7413E5A2" w14:textId="61C3E47F" w:rsidR="00E80DB6" w:rsidRDefault="00E80DB6" w:rsidP="00767749">
            <w:pPr>
              <w:pStyle w:val="QPPTableTextBody"/>
            </w:pPr>
            <w:r>
              <w:t>Development has a</w:t>
            </w:r>
            <w:r w:rsidRPr="00B2678B">
              <w:t xml:space="preserve"> </w:t>
            </w:r>
            <w:r w:rsidR="00C607C9" w:rsidRPr="006453B0">
              <w:rPr>
                <w:rPrChange w:id="71" w:author="Alisha Pettit" w:date="2018-11-06T13:19:00Z">
                  <w:rPr/>
                </w:rPrChange>
              </w:rPr>
              <w:t>development footprint plan</w:t>
            </w:r>
            <w:r>
              <w:t xml:space="preserve"> </w:t>
            </w:r>
            <w:r w:rsidR="00F94C6C">
              <w:t>of a</w:t>
            </w:r>
            <w:r>
              <w:t xml:space="preserve"> size and locat</w:t>
            </w:r>
            <w:r w:rsidR="00F94C6C">
              <w:t>ion that</w:t>
            </w:r>
            <w:r>
              <w:t>:</w:t>
            </w:r>
          </w:p>
          <w:p w14:paraId="3A5D65D9" w14:textId="77777777" w:rsidR="00E80DB6" w:rsidRDefault="00E80DB6" w:rsidP="00221D20">
            <w:pPr>
              <w:pStyle w:val="HGTableBullet2"/>
              <w:numPr>
                <w:ilvl w:val="0"/>
                <w:numId w:val="7"/>
              </w:numPr>
              <w:tabs>
                <w:tab w:val="clear" w:pos="360"/>
                <w:tab w:val="left" w:pos="357"/>
              </w:tabs>
            </w:pPr>
            <w:r>
              <w:t>ensure</w:t>
            </w:r>
            <w:r w:rsidR="00F94C6C">
              <w:t>s</w:t>
            </w:r>
            <w:r>
              <w:t xml:space="preserve"> a minimum </w:t>
            </w:r>
            <w:r w:rsidRPr="00B2678B">
              <w:t>of 70%</w:t>
            </w:r>
            <w:r>
              <w:t xml:space="preserve"> of the site,</w:t>
            </w:r>
            <w:r w:rsidRPr="00B2678B">
              <w:t xml:space="preserve"> </w:t>
            </w:r>
            <w:r>
              <w:t xml:space="preserve">or 85% of the site where in </w:t>
            </w:r>
            <w:r w:rsidR="006C14FE">
              <w:t xml:space="preserve">the Residential a sub-precinct </w:t>
            </w:r>
            <w:r w:rsidR="006C14FE" w:rsidRPr="00D403E0">
              <w:t>(Wakerley neighbourhood plan/NPP-001</w:t>
            </w:r>
            <w:r w:rsidR="006C14FE">
              <w:t>a</w:t>
            </w:r>
            <w:r w:rsidR="006C14FE" w:rsidRPr="00D403E0">
              <w:t>)</w:t>
            </w:r>
            <w:r w:rsidRPr="00B2678B">
              <w:t xml:space="preserve">, </w:t>
            </w:r>
            <w:r>
              <w:t xml:space="preserve">is retained in its natural state to protect existing native vegetation </w:t>
            </w:r>
            <w:r w:rsidRPr="00B2678B">
              <w:t xml:space="preserve">or </w:t>
            </w:r>
            <w:r>
              <w:t>is</w:t>
            </w:r>
            <w:r w:rsidRPr="00B2678B">
              <w:t xml:space="preserve"> revegetated using local native plant species including at least 50% koala food species </w:t>
            </w:r>
            <w:r>
              <w:t xml:space="preserve">planted </w:t>
            </w:r>
            <w:r w:rsidRPr="00B2678B">
              <w:t>at maximum 2m</w:t>
            </w:r>
            <w:r>
              <w:t xml:space="preserve"> cent</w:t>
            </w:r>
            <w:r w:rsidRPr="00B2678B">
              <w:t>res</w:t>
            </w:r>
            <w:r>
              <w:t>;</w:t>
            </w:r>
          </w:p>
          <w:p w14:paraId="2C19022F" w14:textId="77777777" w:rsidR="00421D86" w:rsidRPr="00620A99" w:rsidRDefault="00F94C6C" w:rsidP="00221D20">
            <w:pPr>
              <w:pStyle w:val="HGTableBullet2"/>
              <w:numPr>
                <w:ilvl w:val="0"/>
                <w:numId w:val="7"/>
              </w:numPr>
              <w:tabs>
                <w:tab w:val="clear" w:pos="360"/>
                <w:tab w:val="left" w:pos="357"/>
              </w:tabs>
            </w:pPr>
            <w:r>
              <w:t>is</w:t>
            </w:r>
            <w:r w:rsidR="00421D86">
              <w:t xml:space="preserve"> no more than 15% of the site area for sites in the Residential a sub-precinct </w:t>
            </w:r>
            <w:r w:rsidR="00421D86" w:rsidRPr="00D403E0">
              <w:t>(Wakerley neighbourhood plan/NPP-001</w:t>
            </w:r>
            <w:r w:rsidR="00421D86">
              <w:t>a</w:t>
            </w:r>
            <w:r w:rsidR="00421D86" w:rsidRPr="00D403E0">
              <w:t>)</w:t>
            </w:r>
            <w:r w:rsidR="00421D86">
              <w:t>;</w:t>
            </w:r>
          </w:p>
          <w:p w14:paraId="5675A26F" w14:textId="77777777" w:rsidR="00E80DB6" w:rsidRDefault="00E80DB6" w:rsidP="0047507E">
            <w:pPr>
              <w:pStyle w:val="HGTableBullet2"/>
              <w:tabs>
                <w:tab w:val="clear" w:pos="360"/>
                <w:tab w:val="left" w:pos="357"/>
              </w:tabs>
            </w:pPr>
            <w:r>
              <w:t>minimise</w:t>
            </w:r>
            <w:r w:rsidR="00F94C6C">
              <w:t>s</w:t>
            </w:r>
            <w:r w:rsidRPr="00D60AEC">
              <w:t xml:space="preserve"> loss or fragmentation of existing native vegetation</w:t>
            </w:r>
            <w:r>
              <w:t>;</w:t>
            </w:r>
          </w:p>
          <w:p w14:paraId="79E56299" w14:textId="77777777" w:rsidR="00E80DB6" w:rsidRPr="00B2678B" w:rsidRDefault="00F94C6C" w:rsidP="0047507E">
            <w:pPr>
              <w:pStyle w:val="HGTableBullet2"/>
              <w:tabs>
                <w:tab w:val="clear" w:pos="360"/>
                <w:tab w:val="left" w:pos="357"/>
              </w:tabs>
            </w:pPr>
            <w:r>
              <w:t xml:space="preserve">is </w:t>
            </w:r>
            <w:r w:rsidR="00E80DB6" w:rsidRPr="00D60AEC">
              <w:t xml:space="preserve">close to the lot boundary </w:t>
            </w:r>
            <w:r w:rsidR="00421D86">
              <w:t>that has</w:t>
            </w:r>
            <w:r w:rsidR="00E80DB6">
              <w:t xml:space="preserve"> </w:t>
            </w:r>
            <w:r w:rsidR="00E80DB6" w:rsidRPr="00D60AEC">
              <w:t>street access</w:t>
            </w:r>
            <w:r w:rsidR="00421D86">
              <w:t>.</w:t>
            </w:r>
          </w:p>
        </w:tc>
      </w:tr>
    </w:tbl>
    <w:p w14:paraId="7880DFB3" w14:textId="77777777" w:rsidR="00397362" w:rsidRDefault="00397362" w:rsidP="00397362">
      <w:pPr>
        <w:pStyle w:val="QPPBodytext"/>
      </w:pPr>
    </w:p>
    <w:p w14:paraId="0312BC29" w14:textId="59933F58" w:rsidR="009264A5" w:rsidRDefault="00DD2FEA" w:rsidP="001760F7">
      <w:pPr>
        <w:pStyle w:val="QPPBodytext"/>
      </w:pPr>
      <w:bookmarkStart w:id="72" w:name="Figurea"/>
      <w:r>
        <w:rPr>
          <w:noProof/>
        </w:rPr>
        <w:drawing>
          <wp:inline distT="0" distB="0" distL="0" distR="0" wp14:anchorId="27E0BC7D" wp14:editId="73ABC12D">
            <wp:extent cx="5273675" cy="804735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675" cy="8047355"/>
                    </a:xfrm>
                    <a:prstGeom prst="rect">
                      <a:avLst/>
                    </a:prstGeom>
                    <a:noFill/>
                  </pic:spPr>
                </pic:pic>
              </a:graphicData>
            </a:graphic>
          </wp:inline>
        </w:drawing>
      </w:r>
      <w:bookmarkEnd w:id="72"/>
    </w:p>
    <w:p w14:paraId="00C91431" w14:textId="2F3AEA66" w:rsidR="00093AAF" w:rsidRDefault="00093AAF" w:rsidP="001760F7">
      <w:pPr>
        <w:pStyle w:val="QPPBodytext"/>
      </w:pPr>
      <w:r>
        <w:t xml:space="preserve">View the high resolution of </w:t>
      </w:r>
      <w:r w:rsidRPr="006453B0">
        <w:rPr>
          <w:rPrChange w:id="73" w:author="Alisha Pettit" w:date="2018-11-06T13:19:00Z">
            <w:rPr/>
          </w:rPrChange>
        </w:rPr>
        <w:t>Figure a–Wakerley</w:t>
      </w:r>
      <w:r>
        <w:t xml:space="preserve"> (PDF file size is </w:t>
      </w:r>
      <w:r w:rsidR="004020BC">
        <w:t>339Kb</w:t>
      </w:r>
      <w:r>
        <w:t>)</w:t>
      </w:r>
    </w:p>
    <w:sectPr w:rsidR="00093AAF">
      <w:headerReference w:type="even" r:id="rId9"/>
      <w:footerReference w:type="default" r:id="rId10"/>
      <w:head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E8E23" w14:textId="77777777" w:rsidR="00CC526E" w:rsidRDefault="00CC526E">
      <w:r>
        <w:separator/>
      </w:r>
    </w:p>
  </w:endnote>
  <w:endnote w:type="continuationSeparator" w:id="0">
    <w:p w14:paraId="138FD528" w14:textId="77777777" w:rsidR="00CC526E" w:rsidRDefault="00CC5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D9336" w14:textId="18339CBC" w:rsidR="00CC526E" w:rsidRDefault="00F008CF" w:rsidP="00723281">
    <w:pPr>
      <w:pStyle w:val="QPPFooter"/>
    </w:pPr>
    <w:r w:rsidRPr="00F008CF">
      <w:t>Part 7 – Neighbourhood plans (Wakerley)</w:t>
    </w:r>
    <w:r>
      <w:ptab w:relativeTo="margin" w:alignment="center" w:leader="none"/>
    </w:r>
    <w:r>
      <w:ptab w:relativeTo="margin" w:alignment="right" w:leader="none"/>
    </w:r>
    <w:r w:rsidRPr="00F008CF">
      <w:t xml:space="preserve">Effective </w:t>
    </w:r>
    <w:r w:rsidR="00E96793">
      <w:t>29 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D17F7" w14:textId="77777777" w:rsidR="00CC526E" w:rsidRDefault="00CC526E">
      <w:r>
        <w:separator/>
      </w:r>
    </w:p>
  </w:footnote>
  <w:footnote w:type="continuationSeparator" w:id="0">
    <w:p w14:paraId="185A3004" w14:textId="77777777" w:rsidR="00CC526E" w:rsidRDefault="00CC5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50151" w14:textId="77777777" w:rsidR="00E4118E" w:rsidRDefault="006453B0">
    <w:pPr>
      <w:pStyle w:val="Header"/>
    </w:pPr>
    <w:r>
      <w:rPr>
        <w:noProof/>
      </w:rPr>
      <w:pict w14:anchorId="31EB24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4441"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EF0C0" w14:textId="77777777" w:rsidR="00E4118E" w:rsidRDefault="006453B0">
    <w:pPr>
      <w:pStyle w:val="Header"/>
    </w:pPr>
    <w:r>
      <w:rPr>
        <w:noProof/>
      </w:rPr>
      <w:pict w14:anchorId="24D25F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4440"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8"/>
  </w:num>
  <w:num w:numId="2">
    <w:abstractNumId w:val="16"/>
    <w:lvlOverride w:ilvl="0">
      <w:startOverride w:val="1"/>
    </w:lvlOverride>
  </w:num>
  <w:num w:numId="3">
    <w:abstractNumId w:val="15"/>
    <w:lvlOverride w:ilvl="0">
      <w:startOverride w:val="1"/>
    </w:lvlOverride>
  </w:num>
  <w:num w:numId="4">
    <w:abstractNumId w:val="22"/>
  </w:num>
  <w:num w:numId="5">
    <w:abstractNumId w:val="22"/>
    <w:lvlOverride w:ilvl="0">
      <w:startOverride w:val="1"/>
    </w:lvlOverride>
  </w:num>
  <w:num w:numId="6">
    <w:abstractNumId w:val="22"/>
    <w:lvlOverride w:ilvl="0">
      <w:startOverride w:val="1"/>
    </w:lvlOverride>
  </w:num>
  <w:num w:numId="7">
    <w:abstractNumId w:val="22"/>
    <w:lvlOverride w:ilvl="0">
      <w:startOverride w:val="1"/>
    </w:lvlOverride>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9"/>
  </w:num>
  <w:num w:numId="16">
    <w:abstractNumId w:val="11"/>
  </w:num>
  <w:num w:numId="17">
    <w:abstractNumId w:val="3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5"/>
  </w:num>
  <w:num w:numId="29">
    <w:abstractNumId w:val="12"/>
  </w:num>
  <w:num w:numId="30">
    <w:abstractNumId w:val="24"/>
  </w:num>
  <w:num w:numId="31">
    <w:abstractNumId w:val="10"/>
  </w:num>
  <w:num w:numId="32">
    <w:abstractNumId w:val="29"/>
  </w:num>
  <w:num w:numId="33">
    <w:abstractNumId w:val="32"/>
  </w:num>
  <w:num w:numId="34">
    <w:abstractNumId w:val="28"/>
  </w:num>
  <w:num w:numId="35">
    <w:abstractNumId w:val="16"/>
  </w:num>
  <w:num w:numId="36">
    <w:abstractNumId w:val="15"/>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1-5-21-185431370-872621613-1041720472-8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wMSkAKwtcqvwc6i0mFvCUYt4CmclQvW9A93jPFikdqy9DxcZsE/gvo/f4CpCwroz/uOiKEsHbaqT+6xJKiz8rg==" w:salt="lLQtdJj8Czf+mjnIkmMXSg=="/>
  <w:styleLockTheme/>
  <w:styleLockQFSet/>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38D"/>
    <w:rsid w:val="00014FB2"/>
    <w:rsid w:val="000152A6"/>
    <w:rsid w:val="0003773D"/>
    <w:rsid w:val="000619D6"/>
    <w:rsid w:val="00063C94"/>
    <w:rsid w:val="00067843"/>
    <w:rsid w:val="0007358A"/>
    <w:rsid w:val="000778D6"/>
    <w:rsid w:val="00090FDD"/>
    <w:rsid w:val="0009370E"/>
    <w:rsid w:val="00093AAF"/>
    <w:rsid w:val="000952B0"/>
    <w:rsid w:val="00095BF9"/>
    <w:rsid w:val="00095CC2"/>
    <w:rsid w:val="000A68F9"/>
    <w:rsid w:val="000D2859"/>
    <w:rsid w:val="000D5398"/>
    <w:rsid w:val="000E526D"/>
    <w:rsid w:val="00106F2A"/>
    <w:rsid w:val="00144A70"/>
    <w:rsid w:val="00145BFA"/>
    <w:rsid w:val="001760F7"/>
    <w:rsid w:val="00186AA1"/>
    <w:rsid w:val="0019472A"/>
    <w:rsid w:val="00194900"/>
    <w:rsid w:val="001A26C7"/>
    <w:rsid w:val="001A4EF0"/>
    <w:rsid w:val="001C3A57"/>
    <w:rsid w:val="001F7854"/>
    <w:rsid w:val="002158FB"/>
    <w:rsid w:val="00216625"/>
    <w:rsid w:val="00221D20"/>
    <w:rsid w:val="00236AD6"/>
    <w:rsid w:val="0023783E"/>
    <w:rsid w:val="00252102"/>
    <w:rsid w:val="00254E0F"/>
    <w:rsid w:val="002655C5"/>
    <w:rsid w:val="00266D5B"/>
    <w:rsid w:val="002760E2"/>
    <w:rsid w:val="00284B32"/>
    <w:rsid w:val="002A1E65"/>
    <w:rsid w:val="002B30D7"/>
    <w:rsid w:val="002B4D80"/>
    <w:rsid w:val="002B5C0F"/>
    <w:rsid w:val="002C434B"/>
    <w:rsid w:val="002C4F07"/>
    <w:rsid w:val="002D2955"/>
    <w:rsid w:val="002D5D03"/>
    <w:rsid w:val="002F4323"/>
    <w:rsid w:val="00303B13"/>
    <w:rsid w:val="0030512C"/>
    <w:rsid w:val="00325048"/>
    <w:rsid w:val="003262FC"/>
    <w:rsid w:val="003322FF"/>
    <w:rsid w:val="00347CAC"/>
    <w:rsid w:val="00362EA8"/>
    <w:rsid w:val="003759F0"/>
    <w:rsid w:val="00397362"/>
    <w:rsid w:val="003B7AC5"/>
    <w:rsid w:val="003C277F"/>
    <w:rsid w:val="003C3179"/>
    <w:rsid w:val="003C776C"/>
    <w:rsid w:val="003D022D"/>
    <w:rsid w:val="003D0F26"/>
    <w:rsid w:val="003D5EEC"/>
    <w:rsid w:val="003F0694"/>
    <w:rsid w:val="003F17F9"/>
    <w:rsid w:val="00401F66"/>
    <w:rsid w:val="004020BC"/>
    <w:rsid w:val="0040672E"/>
    <w:rsid w:val="00411AFD"/>
    <w:rsid w:val="00421D86"/>
    <w:rsid w:val="00431092"/>
    <w:rsid w:val="00433EC3"/>
    <w:rsid w:val="004651FF"/>
    <w:rsid w:val="00470C38"/>
    <w:rsid w:val="0047507E"/>
    <w:rsid w:val="004821CF"/>
    <w:rsid w:val="004C0B27"/>
    <w:rsid w:val="004E03D0"/>
    <w:rsid w:val="004E1290"/>
    <w:rsid w:val="004E782D"/>
    <w:rsid w:val="004F4917"/>
    <w:rsid w:val="00512402"/>
    <w:rsid w:val="0051427F"/>
    <w:rsid w:val="0052138D"/>
    <w:rsid w:val="00521CB3"/>
    <w:rsid w:val="005274AA"/>
    <w:rsid w:val="00527E8E"/>
    <w:rsid w:val="00530B66"/>
    <w:rsid w:val="005322FF"/>
    <w:rsid w:val="00543CFE"/>
    <w:rsid w:val="00556CEF"/>
    <w:rsid w:val="00567D35"/>
    <w:rsid w:val="005A15AA"/>
    <w:rsid w:val="005A42F4"/>
    <w:rsid w:val="005A4A2B"/>
    <w:rsid w:val="005B3F28"/>
    <w:rsid w:val="005B5C23"/>
    <w:rsid w:val="005E4BA1"/>
    <w:rsid w:val="00624215"/>
    <w:rsid w:val="006453B0"/>
    <w:rsid w:val="00682890"/>
    <w:rsid w:val="00683463"/>
    <w:rsid w:val="00686E2A"/>
    <w:rsid w:val="006A7259"/>
    <w:rsid w:val="006A7BB2"/>
    <w:rsid w:val="006B3703"/>
    <w:rsid w:val="006C14FE"/>
    <w:rsid w:val="006D23A3"/>
    <w:rsid w:val="00711CA8"/>
    <w:rsid w:val="00723281"/>
    <w:rsid w:val="00730656"/>
    <w:rsid w:val="00737EB5"/>
    <w:rsid w:val="00767749"/>
    <w:rsid w:val="00781607"/>
    <w:rsid w:val="00782949"/>
    <w:rsid w:val="007847AB"/>
    <w:rsid w:val="0078571D"/>
    <w:rsid w:val="00791B33"/>
    <w:rsid w:val="007B24D0"/>
    <w:rsid w:val="007B78DA"/>
    <w:rsid w:val="007D6C10"/>
    <w:rsid w:val="008068CF"/>
    <w:rsid w:val="00817CA7"/>
    <w:rsid w:val="0082783A"/>
    <w:rsid w:val="00837D7F"/>
    <w:rsid w:val="00881A58"/>
    <w:rsid w:val="008A7639"/>
    <w:rsid w:val="008C590A"/>
    <w:rsid w:val="008E1F9F"/>
    <w:rsid w:val="008E6DCC"/>
    <w:rsid w:val="008F27E2"/>
    <w:rsid w:val="00901D06"/>
    <w:rsid w:val="009079FB"/>
    <w:rsid w:val="009113F4"/>
    <w:rsid w:val="00917452"/>
    <w:rsid w:val="00917F8E"/>
    <w:rsid w:val="009238AE"/>
    <w:rsid w:val="009264A5"/>
    <w:rsid w:val="00953774"/>
    <w:rsid w:val="00960B3D"/>
    <w:rsid w:val="0096599E"/>
    <w:rsid w:val="0096721A"/>
    <w:rsid w:val="00993754"/>
    <w:rsid w:val="009A2317"/>
    <w:rsid w:val="009A5A52"/>
    <w:rsid w:val="009C5E9C"/>
    <w:rsid w:val="009E1BFF"/>
    <w:rsid w:val="009E1C1C"/>
    <w:rsid w:val="009E65CF"/>
    <w:rsid w:val="009F035F"/>
    <w:rsid w:val="009F3F3A"/>
    <w:rsid w:val="009F63AB"/>
    <w:rsid w:val="00A12790"/>
    <w:rsid w:val="00A12870"/>
    <w:rsid w:val="00A246EF"/>
    <w:rsid w:val="00A309FD"/>
    <w:rsid w:val="00A57DFB"/>
    <w:rsid w:val="00A62DC2"/>
    <w:rsid w:val="00A84C6C"/>
    <w:rsid w:val="00AA2D54"/>
    <w:rsid w:val="00AD480B"/>
    <w:rsid w:val="00AE58D3"/>
    <w:rsid w:val="00B33965"/>
    <w:rsid w:val="00B445F4"/>
    <w:rsid w:val="00B62523"/>
    <w:rsid w:val="00B657C6"/>
    <w:rsid w:val="00B84AE6"/>
    <w:rsid w:val="00B937B9"/>
    <w:rsid w:val="00BA49D8"/>
    <w:rsid w:val="00BA78E5"/>
    <w:rsid w:val="00BC7E44"/>
    <w:rsid w:val="00BE3691"/>
    <w:rsid w:val="00BF0EF0"/>
    <w:rsid w:val="00C00640"/>
    <w:rsid w:val="00C23D6A"/>
    <w:rsid w:val="00C31C5D"/>
    <w:rsid w:val="00C37E05"/>
    <w:rsid w:val="00C40550"/>
    <w:rsid w:val="00C42BF7"/>
    <w:rsid w:val="00C5170F"/>
    <w:rsid w:val="00C607C9"/>
    <w:rsid w:val="00C6262F"/>
    <w:rsid w:val="00C64519"/>
    <w:rsid w:val="00C73BC3"/>
    <w:rsid w:val="00C94272"/>
    <w:rsid w:val="00C968F0"/>
    <w:rsid w:val="00CA475E"/>
    <w:rsid w:val="00CC526E"/>
    <w:rsid w:val="00CD05F5"/>
    <w:rsid w:val="00CE76FC"/>
    <w:rsid w:val="00D11D2D"/>
    <w:rsid w:val="00D26CDA"/>
    <w:rsid w:val="00D27286"/>
    <w:rsid w:val="00D51689"/>
    <w:rsid w:val="00D63C85"/>
    <w:rsid w:val="00D71E3F"/>
    <w:rsid w:val="00D734B2"/>
    <w:rsid w:val="00D75BDF"/>
    <w:rsid w:val="00D903F6"/>
    <w:rsid w:val="00DA4611"/>
    <w:rsid w:val="00DC15FF"/>
    <w:rsid w:val="00DC3AB5"/>
    <w:rsid w:val="00DC6C50"/>
    <w:rsid w:val="00DD041F"/>
    <w:rsid w:val="00DD2FEA"/>
    <w:rsid w:val="00DE71DD"/>
    <w:rsid w:val="00DE7F9D"/>
    <w:rsid w:val="00E02267"/>
    <w:rsid w:val="00E04723"/>
    <w:rsid w:val="00E10189"/>
    <w:rsid w:val="00E142F1"/>
    <w:rsid w:val="00E20631"/>
    <w:rsid w:val="00E221DC"/>
    <w:rsid w:val="00E35EDD"/>
    <w:rsid w:val="00E4118E"/>
    <w:rsid w:val="00E4532E"/>
    <w:rsid w:val="00E57C5A"/>
    <w:rsid w:val="00E753E9"/>
    <w:rsid w:val="00E80740"/>
    <w:rsid w:val="00E80DB6"/>
    <w:rsid w:val="00E872C4"/>
    <w:rsid w:val="00E96793"/>
    <w:rsid w:val="00EB1A6C"/>
    <w:rsid w:val="00EB2888"/>
    <w:rsid w:val="00EC05E4"/>
    <w:rsid w:val="00ED4742"/>
    <w:rsid w:val="00ED65DA"/>
    <w:rsid w:val="00EE1B6A"/>
    <w:rsid w:val="00EF6449"/>
    <w:rsid w:val="00EF708D"/>
    <w:rsid w:val="00F008CF"/>
    <w:rsid w:val="00F065C8"/>
    <w:rsid w:val="00F1415E"/>
    <w:rsid w:val="00F20DB9"/>
    <w:rsid w:val="00F22E7D"/>
    <w:rsid w:val="00F27247"/>
    <w:rsid w:val="00F3523B"/>
    <w:rsid w:val="00F44822"/>
    <w:rsid w:val="00F47245"/>
    <w:rsid w:val="00F53759"/>
    <w:rsid w:val="00F54512"/>
    <w:rsid w:val="00F56A47"/>
    <w:rsid w:val="00F65B2E"/>
    <w:rsid w:val="00F66840"/>
    <w:rsid w:val="00F70703"/>
    <w:rsid w:val="00F8102F"/>
    <w:rsid w:val="00F94C6C"/>
    <w:rsid w:val="00FA06F7"/>
    <w:rsid w:val="00FA3D08"/>
    <w:rsid w:val="00FA3DD8"/>
    <w:rsid w:val="00FB1C8D"/>
    <w:rsid w:val="00FB251F"/>
    <w:rsid w:val="00FC230B"/>
    <w:rsid w:val="00FD7C98"/>
    <w:rsid w:val="00FE5A4C"/>
    <w:rsid w:val="00FE66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FAD341D"/>
  <w15:docId w15:val="{4945EF14-9637-4437-9171-0E296E11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53B0"/>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semiHidden/>
    <w:qFormat/>
    <w:locked/>
    <w:rsid w:val="004E782D"/>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locked/>
    <w:rsid w:val="004E782D"/>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4E782D"/>
    <w:pPr>
      <w:keepNext/>
      <w:spacing w:before="240" w:after="60"/>
      <w:outlineLvl w:val="2"/>
    </w:pPr>
    <w:rPr>
      <w:rFonts w:cs="Arial"/>
      <w:b/>
      <w:bCs/>
      <w:sz w:val="26"/>
      <w:szCs w:val="26"/>
    </w:rPr>
  </w:style>
  <w:style w:type="paragraph" w:styleId="Heading4">
    <w:name w:val="heading 4"/>
    <w:basedOn w:val="Normal"/>
    <w:next w:val="Normal"/>
    <w:semiHidden/>
    <w:qFormat/>
    <w:locked/>
    <w:rsid w:val="004E782D"/>
    <w:pPr>
      <w:keepNext/>
      <w:spacing w:before="240" w:after="60"/>
      <w:outlineLvl w:val="3"/>
    </w:pPr>
    <w:rPr>
      <w:b/>
      <w:bCs/>
      <w:sz w:val="28"/>
      <w:szCs w:val="28"/>
    </w:rPr>
  </w:style>
  <w:style w:type="paragraph" w:styleId="Heading5">
    <w:name w:val="heading 5"/>
    <w:basedOn w:val="Normal"/>
    <w:next w:val="Normal"/>
    <w:semiHidden/>
    <w:qFormat/>
    <w:locked/>
    <w:rsid w:val="004E782D"/>
    <w:pPr>
      <w:spacing w:before="240" w:after="60"/>
      <w:outlineLvl w:val="4"/>
    </w:pPr>
    <w:rPr>
      <w:b/>
      <w:bCs/>
      <w:i/>
      <w:iCs/>
      <w:sz w:val="26"/>
      <w:szCs w:val="26"/>
    </w:rPr>
  </w:style>
  <w:style w:type="paragraph" w:styleId="Heading6">
    <w:name w:val="heading 6"/>
    <w:basedOn w:val="Normal"/>
    <w:next w:val="Normal"/>
    <w:semiHidden/>
    <w:qFormat/>
    <w:locked/>
    <w:rsid w:val="004E782D"/>
    <w:pPr>
      <w:spacing w:before="240" w:after="60"/>
      <w:outlineLvl w:val="5"/>
    </w:pPr>
    <w:rPr>
      <w:b/>
      <w:bCs/>
    </w:rPr>
  </w:style>
  <w:style w:type="paragraph" w:styleId="Heading7">
    <w:name w:val="heading 7"/>
    <w:basedOn w:val="Normal"/>
    <w:next w:val="Normal"/>
    <w:semiHidden/>
    <w:qFormat/>
    <w:locked/>
    <w:rsid w:val="004E782D"/>
    <w:pPr>
      <w:spacing w:before="240" w:after="60"/>
      <w:outlineLvl w:val="6"/>
    </w:pPr>
  </w:style>
  <w:style w:type="paragraph" w:styleId="Heading8">
    <w:name w:val="heading 8"/>
    <w:basedOn w:val="Normal"/>
    <w:next w:val="Normal"/>
    <w:semiHidden/>
    <w:qFormat/>
    <w:locked/>
    <w:rsid w:val="004E782D"/>
    <w:pPr>
      <w:spacing w:before="240" w:after="60"/>
      <w:outlineLvl w:val="7"/>
    </w:pPr>
    <w:rPr>
      <w:i/>
      <w:iCs/>
    </w:rPr>
  </w:style>
  <w:style w:type="paragraph" w:styleId="Heading9">
    <w:name w:val="heading 9"/>
    <w:basedOn w:val="Normal"/>
    <w:next w:val="Normal"/>
    <w:semiHidden/>
    <w:qFormat/>
    <w:locked/>
    <w:rsid w:val="004E782D"/>
    <w:pPr>
      <w:spacing w:before="240" w:after="60"/>
      <w:outlineLvl w:val="8"/>
    </w:pPr>
    <w:rPr>
      <w:rFonts w:cs="Arial"/>
    </w:rPr>
  </w:style>
  <w:style w:type="character" w:default="1" w:styleId="DefaultParagraphFont">
    <w:name w:val="Default Paragraph Font"/>
    <w:uiPriority w:val="1"/>
    <w:semiHidden/>
    <w:unhideWhenUsed/>
    <w:rsid w:val="006453B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53B0"/>
  </w:style>
  <w:style w:type="table" w:styleId="TableGrid">
    <w:name w:val="Table Grid"/>
    <w:basedOn w:val="TableNormal"/>
    <w:semiHidden/>
    <w:rsid w:val="00ED65D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ED65DA"/>
    <w:pPr>
      <w:numPr>
        <w:numId w:val="32"/>
      </w:numPr>
    </w:pPr>
    <w:rPr>
      <w:rFonts w:cs="Arial"/>
      <w:szCs w:val="20"/>
    </w:rPr>
  </w:style>
  <w:style w:type="character" w:styleId="CommentReference">
    <w:name w:val="annotation reference"/>
    <w:semiHidden/>
    <w:locked/>
    <w:rsid w:val="004E782D"/>
    <w:rPr>
      <w:sz w:val="16"/>
      <w:szCs w:val="16"/>
    </w:rPr>
  </w:style>
  <w:style w:type="paragraph" w:customStyle="1" w:styleId="QPPHeading1">
    <w:name w:val="QPP Heading 1"/>
    <w:basedOn w:val="Heading1"/>
    <w:autoRedefine/>
    <w:rsid w:val="00ED65DA"/>
    <w:pPr>
      <w:spacing w:before="100" w:after="200"/>
      <w:ind w:left="851" w:hanging="851"/>
    </w:pPr>
  </w:style>
  <w:style w:type="paragraph" w:customStyle="1" w:styleId="QPPDotBulletPoint">
    <w:name w:val="QPP Dot Bullet Point"/>
    <w:basedOn w:val="Normal"/>
    <w:semiHidden/>
    <w:locked/>
    <w:rsid w:val="004E782D"/>
    <w:pPr>
      <w:numPr>
        <w:numId w:val="1"/>
      </w:numPr>
    </w:pPr>
  </w:style>
  <w:style w:type="paragraph" w:customStyle="1" w:styleId="QPPBulletpoint3">
    <w:name w:val="QPP Bullet point 3"/>
    <w:basedOn w:val="Normal"/>
    <w:rsid w:val="00ED65DA"/>
    <w:pPr>
      <w:numPr>
        <w:numId w:val="31"/>
      </w:numPr>
      <w:tabs>
        <w:tab w:val="left" w:pos="1701"/>
      </w:tabs>
    </w:pPr>
    <w:rPr>
      <w:rFonts w:cs="Arial"/>
      <w:szCs w:val="20"/>
    </w:rPr>
  </w:style>
  <w:style w:type="paragraph" w:customStyle="1" w:styleId="QPPTableTextBold">
    <w:name w:val="QPP Table Text Bold"/>
    <w:basedOn w:val="QPPTableTextBody"/>
    <w:rsid w:val="00ED65DA"/>
    <w:rPr>
      <w:b/>
    </w:rPr>
  </w:style>
  <w:style w:type="paragraph" w:customStyle="1" w:styleId="QPPBulletpoint2">
    <w:name w:val="QPP Bullet point 2"/>
    <w:basedOn w:val="Normal"/>
    <w:rsid w:val="00ED65DA"/>
    <w:pPr>
      <w:numPr>
        <w:numId w:val="36"/>
      </w:numPr>
    </w:pPr>
    <w:rPr>
      <w:rFonts w:cs="Arial"/>
      <w:szCs w:val="20"/>
    </w:rPr>
  </w:style>
  <w:style w:type="paragraph" w:customStyle="1" w:styleId="QPPBodytext">
    <w:name w:val="QPP Body text"/>
    <w:basedOn w:val="Normal"/>
    <w:link w:val="QPPBodytextChar"/>
    <w:rsid w:val="00ED65DA"/>
    <w:pPr>
      <w:autoSpaceDE w:val="0"/>
      <w:autoSpaceDN w:val="0"/>
      <w:adjustRightInd w:val="0"/>
    </w:pPr>
    <w:rPr>
      <w:rFonts w:cs="Arial"/>
      <w:color w:val="000000"/>
      <w:szCs w:val="20"/>
    </w:rPr>
  </w:style>
  <w:style w:type="paragraph" w:customStyle="1" w:styleId="QPPTableHeadingStyle1">
    <w:name w:val="QPP Table Heading Style 1"/>
    <w:basedOn w:val="QPPHeading4"/>
    <w:rsid w:val="00ED65DA"/>
    <w:pPr>
      <w:spacing w:after="0"/>
      <w:ind w:left="0" w:firstLine="0"/>
    </w:pPr>
  </w:style>
  <w:style w:type="paragraph" w:customStyle="1" w:styleId="QPPHeading2">
    <w:name w:val="QPP Heading 2"/>
    <w:basedOn w:val="Normal"/>
    <w:autoRedefine/>
    <w:rsid w:val="00ED65DA"/>
    <w:pPr>
      <w:keepNext/>
      <w:spacing w:before="100" w:after="200"/>
      <w:outlineLvl w:val="1"/>
    </w:pPr>
    <w:rPr>
      <w:rFonts w:cs="Arial"/>
      <w:b/>
      <w:bCs/>
      <w:iCs/>
      <w:sz w:val="28"/>
      <w:szCs w:val="28"/>
    </w:rPr>
  </w:style>
  <w:style w:type="character" w:customStyle="1" w:styleId="QPPBodytextChar">
    <w:name w:val="QPP Body text Char"/>
    <w:link w:val="QPPBodytext"/>
    <w:rsid w:val="004E782D"/>
    <w:rPr>
      <w:rFonts w:ascii="Arial" w:hAnsi="Arial" w:cs="Arial"/>
      <w:color w:val="000000"/>
    </w:rPr>
  </w:style>
  <w:style w:type="paragraph" w:customStyle="1" w:styleId="StyleQPPEditorsNoteStyle1Italic">
    <w:name w:val="Style QPP Editor's Note Style 1 + Italic"/>
    <w:basedOn w:val="QPPEditorsNoteStyle1"/>
    <w:rsid w:val="00ED65DA"/>
    <w:rPr>
      <w:i/>
      <w:iCs/>
    </w:rPr>
  </w:style>
  <w:style w:type="paragraph" w:customStyle="1" w:styleId="QPPFooter">
    <w:name w:val="QPP Footer"/>
    <w:basedOn w:val="Normal"/>
    <w:rsid w:val="00ED65DA"/>
    <w:pPr>
      <w:tabs>
        <w:tab w:val="center" w:pos="4153"/>
        <w:tab w:val="right" w:pos="8306"/>
        <w:tab w:val="right" w:pos="8364"/>
      </w:tabs>
    </w:pPr>
    <w:rPr>
      <w:rFonts w:cs="Arial"/>
      <w:sz w:val="14"/>
      <w:szCs w:val="14"/>
    </w:rPr>
  </w:style>
  <w:style w:type="paragraph" w:customStyle="1" w:styleId="QPPEditorsNoteStyle1">
    <w:name w:val="QPP Editor's Note Style 1"/>
    <w:basedOn w:val="Normal"/>
    <w:next w:val="QPPBodytext"/>
    <w:link w:val="QPPEditorsNoteStyle1Char"/>
    <w:rsid w:val="00ED65DA"/>
    <w:pPr>
      <w:spacing w:before="100" w:beforeAutospacing="1" w:after="100" w:afterAutospacing="1"/>
    </w:pPr>
    <w:rPr>
      <w:sz w:val="16"/>
      <w:szCs w:val="16"/>
    </w:rPr>
  </w:style>
  <w:style w:type="paragraph" w:customStyle="1" w:styleId="QPPEditorsNoteStyle2">
    <w:name w:val="QPP Editor's Note Style 2"/>
    <w:basedOn w:val="Normal"/>
    <w:next w:val="QPPBodytext"/>
    <w:rsid w:val="00ED65DA"/>
    <w:pPr>
      <w:spacing w:before="100" w:after="100"/>
      <w:ind w:left="567"/>
    </w:pPr>
    <w:rPr>
      <w:sz w:val="16"/>
      <w:szCs w:val="16"/>
    </w:rPr>
  </w:style>
  <w:style w:type="paragraph" w:customStyle="1" w:styleId="QPPEditorsnotebulletpoint1">
    <w:name w:val="QPP Editor's note bullet point 1"/>
    <w:basedOn w:val="Normal"/>
    <w:rsid w:val="00ED65DA"/>
    <w:pPr>
      <w:numPr>
        <w:numId w:val="34"/>
      </w:numPr>
      <w:tabs>
        <w:tab w:val="left" w:pos="426"/>
      </w:tabs>
    </w:pPr>
    <w:rPr>
      <w:sz w:val="16"/>
      <w:szCs w:val="16"/>
    </w:rPr>
  </w:style>
  <w:style w:type="paragraph" w:styleId="CommentText">
    <w:name w:val="annotation text"/>
    <w:basedOn w:val="Normal"/>
    <w:semiHidden/>
    <w:locked/>
    <w:rsid w:val="004E782D"/>
    <w:rPr>
      <w:szCs w:val="20"/>
    </w:rPr>
  </w:style>
  <w:style w:type="paragraph" w:customStyle="1" w:styleId="QPPTableTextBody">
    <w:name w:val="QPP Table Text Body"/>
    <w:basedOn w:val="QPPBodytext"/>
    <w:link w:val="QPPTableTextBodyChar"/>
    <w:autoRedefine/>
    <w:rsid w:val="00ED65DA"/>
    <w:pPr>
      <w:spacing w:before="60" w:after="60"/>
    </w:pPr>
  </w:style>
  <w:style w:type="paragraph" w:customStyle="1" w:styleId="QPPTableBullet">
    <w:name w:val="QPP Table Bullet"/>
    <w:basedOn w:val="Normal"/>
    <w:rsid w:val="00ED65DA"/>
    <w:pPr>
      <w:tabs>
        <w:tab w:val="num" w:pos="360"/>
      </w:tabs>
      <w:spacing w:before="60" w:after="40"/>
      <w:ind w:left="360" w:hanging="360"/>
    </w:pPr>
    <w:rPr>
      <w:rFonts w:eastAsia="MS Mincho"/>
    </w:rPr>
  </w:style>
  <w:style w:type="paragraph" w:customStyle="1" w:styleId="QPPHeading4">
    <w:name w:val="QPP Heading 4"/>
    <w:basedOn w:val="Normal"/>
    <w:link w:val="QPPHeading4Char"/>
    <w:autoRedefine/>
    <w:rsid w:val="00ED65DA"/>
    <w:pPr>
      <w:keepNext/>
      <w:spacing w:before="100" w:after="200"/>
      <w:ind w:left="851" w:hanging="851"/>
      <w:outlineLvl w:val="2"/>
    </w:pPr>
    <w:rPr>
      <w:rFonts w:cs="Arial"/>
      <w:b/>
      <w:bCs/>
      <w:szCs w:val="26"/>
    </w:rPr>
  </w:style>
  <w:style w:type="paragraph" w:customStyle="1" w:styleId="QPPHeading3">
    <w:name w:val="QPP Heading 3"/>
    <w:basedOn w:val="Normal"/>
    <w:autoRedefine/>
    <w:rsid w:val="00ED65DA"/>
    <w:pPr>
      <w:keepNext/>
      <w:spacing w:before="100" w:after="200"/>
      <w:outlineLvl w:val="2"/>
    </w:pPr>
    <w:rPr>
      <w:rFonts w:ascii="Arial Bold" w:hAnsi="Arial Bold" w:cs="Arial"/>
      <w:b/>
      <w:bCs/>
      <w:sz w:val="24"/>
    </w:rPr>
  </w:style>
  <w:style w:type="paragraph" w:styleId="BalloonText">
    <w:name w:val="Balloon Text"/>
    <w:basedOn w:val="Normal"/>
    <w:semiHidden/>
    <w:locked/>
    <w:rsid w:val="004E782D"/>
    <w:rPr>
      <w:rFonts w:ascii="Tahoma" w:hAnsi="Tahoma" w:cs="Tahoma"/>
      <w:sz w:val="16"/>
      <w:szCs w:val="16"/>
    </w:rPr>
  </w:style>
  <w:style w:type="paragraph" w:customStyle="1" w:styleId="QPPBulletPoint1">
    <w:name w:val="QPP Bullet Point 1"/>
    <w:basedOn w:val="QPPBodytext"/>
    <w:rsid w:val="00ED65DA"/>
    <w:pPr>
      <w:numPr>
        <w:numId w:val="35"/>
      </w:numPr>
    </w:pPr>
  </w:style>
  <w:style w:type="paragraph" w:customStyle="1" w:styleId="QPPSubscript">
    <w:name w:val="QPP Subscript"/>
    <w:basedOn w:val="QPPBodytext"/>
    <w:next w:val="QPPBodytext"/>
    <w:link w:val="QPPSubscriptChar"/>
    <w:rsid w:val="00ED65DA"/>
    <w:rPr>
      <w:vertAlign w:val="subscript"/>
    </w:rPr>
  </w:style>
  <w:style w:type="paragraph" w:styleId="CommentSubject">
    <w:name w:val="annotation subject"/>
    <w:basedOn w:val="CommentText"/>
    <w:next w:val="CommentText"/>
    <w:semiHidden/>
    <w:locked/>
    <w:rsid w:val="004E782D"/>
    <w:rPr>
      <w:b/>
      <w:bCs/>
    </w:rPr>
  </w:style>
  <w:style w:type="paragraph" w:styleId="Header">
    <w:name w:val="header"/>
    <w:basedOn w:val="Normal"/>
    <w:semiHidden/>
    <w:locked/>
    <w:rsid w:val="004E782D"/>
    <w:pPr>
      <w:tabs>
        <w:tab w:val="center" w:pos="4153"/>
        <w:tab w:val="right" w:pos="8306"/>
      </w:tabs>
    </w:pPr>
  </w:style>
  <w:style w:type="paragraph" w:customStyle="1" w:styleId="QPPBulletPoint5DOT">
    <w:name w:val="QPP Bullet Point 5 DOT"/>
    <w:basedOn w:val="QPPBodytext"/>
    <w:autoRedefine/>
    <w:rsid w:val="00ED65DA"/>
    <w:pPr>
      <w:numPr>
        <w:numId w:val="33"/>
      </w:numPr>
    </w:pPr>
  </w:style>
  <w:style w:type="character" w:customStyle="1" w:styleId="QPPEditorsNoteStyle1Char">
    <w:name w:val="QPP Editor's Note Style 1 Char"/>
    <w:link w:val="QPPEditorsNoteStyle1"/>
    <w:rsid w:val="004E782D"/>
    <w:rPr>
      <w:rFonts w:ascii="Arial" w:hAnsi="Arial"/>
      <w:sz w:val="16"/>
      <w:szCs w:val="16"/>
    </w:rPr>
  </w:style>
  <w:style w:type="character" w:customStyle="1" w:styleId="QPPTableTextBodyChar">
    <w:name w:val="QPP Table Text Body Char"/>
    <w:basedOn w:val="QPPBodytextChar"/>
    <w:link w:val="QPPTableTextBody"/>
    <w:rsid w:val="004E782D"/>
    <w:rPr>
      <w:rFonts w:ascii="Arial" w:hAnsi="Arial" w:cs="Arial"/>
      <w:color w:val="000000"/>
    </w:rPr>
  </w:style>
  <w:style w:type="paragraph" w:customStyle="1" w:styleId="QPPBodyItalic">
    <w:name w:val="QPP Body Italic"/>
    <w:basedOn w:val="Normal"/>
    <w:next w:val="QPPBodytext"/>
    <w:link w:val="QPPBodyItalicChar"/>
    <w:autoRedefine/>
    <w:semiHidden/>
    <w:locked/>
    <w:rsid w:val="00782949"/>
    <w:rPr>
      <w:i/>
    </w:rPr>
  </w:style>
  <w:style w:type="paragraph" w:customStyle="1" w:styleId="QPPBullet">
    <w:name w:val="QPP Bullet"/>
    <w:basedOn w:val="Normal"/>
    <w:autoRedefine/>
    <w:rsid w:val="00ED65DA"/>
    <w:pPr>
      <w:numPr>
        <w:numId w:val="30"/>
      </w:numPr>
      <w:spacing w:before="60" w:after="40"/>
    </w:pPr>
    <w:rPr>
      <w:rFonts w:eastAsia="MS Mincho"/>
    </w:rPr>
  </w:style>
  <w:style w:type="paragraph" w:customStyle="1" w:styleId="QPPSuperscript">
    <w:name w:val="QPP Superscript"/>
    <w:basedOn w:val="QPPBodytext"/>
    <w:next w:val="QPPBodytext"/>
    <w:link w:val="QPPSuperscriptChar"/>
    <w:rsid w:val="00ED65DA"/>
    <w:rPr>
      <w:vertAlign w:val="superscript"/>
    </w:rPr>
  </w:style>
  <w:style w:type="character" w:customStyle="1" w:styleId="QPPSuperscriptChar">
    <w:name w:val="QPP Superscript Char"/>
    <w:link w:val="QPPSuperscript"/>
    <w:rsid w:val="004E782D"/>
    <w:rPr>
      <w:rFonts w:ascii="Arial" w:hAnsi="Arial" w:cs="Arial"/>
      <w:color w:val="000000"/>
      <w:vertAlign w:val="superscript"/>
    </w:rPr>
  </w:style>
  <w:style w:type="character" w:customStyle="1" w:styleId="QPPBodyItalicChar">
    <w:name w:val="QPP Body Italic Char"/>
    <w:link w:val="QPPBodyItalic"/>
    <w:rsid w:val="000778D6"/>
    <w:rPr>
      <w:rFonts w:ascii="Arial" w:hAnsi="Arial"/>
      <w:i/>
      <w:szCs w:val="24"/>
      <w:lang w:val="en-AU" w:eastAsia="en-AU" w:bidi="ar-SA"/>
    </w:rPr>
  </w:style>
  <w:style w:type="paragraph" w:customStyle="1" w:styleId="QPPBodyTextITALIC">
    <w:name w:val="QPP Body Text ITALIC"/>
    <w:basedOn w:val="QPPBodytext"/>
    <w:autoRedefine/>
    <w:rsid w:val="00ED65DA"/>
    <w:rPr>
      <w:i/>
    </w:rPr>
  </w:style>
  <w:style w:type="paragraph" w:customStyle="1" w:styleId="HGTableBullet2">
    <w:name w:val="HG Table Bullet 2"/>
    <w:basedOn w:val="QPPTableTextBody"/>
    <w:rsid w:val="00ED65DA"/>
    <w:pPr>
      <w:numPr>
        <w:numId w:val="4"/>
      </w:numPr>
      <w:tabs>
        <w:tab w:val="left" w:pos="567"/>
      </w:tabs>
    </w:pPr>
  </w:style>
  <w:style w:type="paragraph" w:customStyle="1" w:styleId="HGTableBullet3">
    <w:name w:val="HG Table Bullet 3"/>
    <w:basedOn w:val="QPPTableTextBody"/>
    <w:rsid w:val="00ED65DA"/>
    <w:pPr>
      <w:numPr>
        <w:numId w:val="28"/>
      </w:numPr>
    </w:pPr>
  </w:style>
  <w:style w:type="paragraph" w:customStyle="1" w:styleId="HGTableBullet4">
    <w:name w:val="HG Table Bullet 4"/>
    <w:basedOn w:val="QPPTableTextBody"/>
    <w:rsid w:val="00ED65DA"/>
    <w:pPr>
      <w:numPr>
        <w:numId w:val="29"/>
      </w:numPr>
      <w:tabs>
        <w:tab w:val="left" w:pos="567"/>
      </w:tabs>
    </w:pPr>
  </w:style>
  <w:style w:type="paragraph" w:styleId="Footer">
    <w:name w:val="footer"/>
    <w:basedOn w:val="Normal"/>
    <w:semiHidden/>
    <w:locked/>
    <w:rsid w:val="004E782D"/>
    <w:pPr>
      <w:tabs>
        <w:tab w:val="center" w:pos="4153"/>
        <w:tab w:val="right" w:pos="8306"/>
      </w:tabs>
    </w:pPr>
  </w:style>
  <w:style w:type="character" w:styleId="FollowedHyperlink">
    <w:name w:val="FollowedHyperlink"/>
    <w:semiHidden/>
    <w:locked/>
    <w:rsid w:val="004E782D"/>
    <w:rPr>
      <w:color w:val="800080"/>
      <w:u w:val="single"/>
    </w:rPr>
  </w:style>
  <w:style w:type="character" w:customStyle="1" w:styleId="QPPHeading4Char">
    <w:name w:val="QPP Heading 4 Char"/>
    <w:link w:val="QPPHeading4"/>
    <w:rsid w:val="004E782D"/>
    <w:rPr>
      <w:rFonts w:ascii="Arial" w:hAnsi="Arial" w:cs="Arial"/>
      <w:b/>
      <w:bCs/>
      <w:szCs w:val="26"/>
    </w:rPr>
  </w:style>
  <w:style w:type="character" w:customStyle="1" w:styleId="QPPSubscriptChar">
    <w:name w:val="QPP Subscript Char"/>
    <w:link w:val="QPPSubscript"/>
    <w:rsid w:val="004E782D"/>
    <w:rPr>
      <w:rFonts w:ascii="Arial" w:hAnsi="Arial" w:cs="Arial"/>
      <w:color w:val="000000"/>
      <w:vertAlign w:val="subscript"/>
    </w:rPr>
  </w:style>
  <w:style w:type="paragraph" w:styleId="ListParagraph">
    <w:name w:val="List Paragraph"/>
    <w:basedOn w:val="Normal"/>
    <w:uiPriority w:val="34"/>
    <w:semiHidden/>
    <w:qFormat/>
    <w:rsid w:val="00ED65DA"/>
    <w:pPr>
      <w:ind w:left="720"/>
    </w:pPr>
    <w:rPr>
      <w:rFonts w:ascii="Calibri" w:eastAsia="Calibri" w:hAnsi="Calibri" w:cs="Calibri"/>
    </w:rPr>
  </w:style>
  <w:style w:type="numbering" w:styleId="111111">
    <w:name w:val="Outline List 2"/>
    <w:basedOn w:val="NoList"/>
    <w:semiHidden/>
    <w:locked/>
    <w:rsid w:val="004E782D"/>
  </w:style>
  <w:style w:type="numbering" w:styleId="1ai">
    <w:name w:val="Outline List 1"/>
    <w:basedOn w:val="NoList"/>
    <w:semiHidden/>
    <w:locked/>
    <w:rsid w:val="004E782D"/>
  </w:style>
  <w:style w:type="numbering" w:styleId="ArticleSection">
    <w:name w:val="Outline List 3"/>
    <w:basedOn w:val="NoList"/>
    <w:semiHidden/>
    <w:locked/>
    <w:rsid w:val="004E782D"/>
  </w:style>
  <w:style w:type="paragraph" w:styleId="Bibliography">
    <w:name w:val="Bibliography"/>
    <w:basedOn w:val="Normal"/>
    <w:next w:val="Normal"/>
    <w:uiPriority w:val="37"/>
    <w:semiHidden/>
    <w:unhideWhenUsed/>
    <w:rsid w:val="00ED65DA"/>
  </w:style>
  <w:style w:type="paragraph" w:styleId="BlockText">
    <w:name w:val="Block Text"/>
    <w:basedOn w:val="Normal"/>
    <w:semiHidden/>
    <w:locked/>
    <w:rsid w:val="004E782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locked/>
    <w:rsid w:val="004E782D"/>
    <w:pPr>
      <w:spacing w:after="120"/>
    </w:pPr>
  </w:style>
  <w:style w:type="character" w:customStyle="1" w:styleId="BodyTextChar">
    <w:name w:val="Body Text Char"/>
    <w:basedOn w:val="DefaultParagraphFont"/>
    <w:link w:val="BodyText"/>
    <w:semiHidden/>
    <w:rsid w:val="004E782D"/>
    <w:rPr>
      <w:rFonts w:ascii="Arial" w:hAnsi="Arial"/>
      <w:szCs w:val="24"/>
    </w:rPr>
  </w:style>
  <w:style w:type="paragraph" w:styleId="BodyText2">
    <w:name w:val="Body Text 2"/>
    <w:basedOn w:val="Normal"/>
    <w:link w:val="BodyText2Char"/>
    <w:semiHidden/>
    <w:locked/>
    <w:rsid w:val="004E782D"/>
    <w:pPr>
      <w:spacing w:after="120" w:line="480" w:lineRule="auto"/>
    </w:pPr>
  </w:style>
  <w:style w:type="character" w:customStyle="1" w:styleId="BodyText2Char">
    <w:name w:val="Body Text 2 Char"/>
    <w:basedOn w:val="DefaultParagraphFont"/>
    <w:link w:val="BodyText2"/>
    <w:semiHidden/>
    <w:rsid w:val="004E782D"/>
    <w:rPr>
      <w:rFonts w:ascii="Arial" w:hAnsi="Arial"/>
      <w:szCs w:val="24"/>
    </w:rPr>
  </w:style>
  <w:style w:type="paragraph" w:styleId="BodyText3">
    <w:name w:val="Body Text 3"/>
    <w:basedOn w:val="Normal"/>
    <w:link w:val="BodyText3Char"/>
    <w:semiHidden/>
    <w:locked/>
    <w:rsid w:val="004E782D"/>
    <w:pPr>
      <w:spacing w:after="120"/>
    </w:pPr>
    <w:rPr>
      <w:sz w:val="16"/>
      <w:szCs w:val="16"/>
    </w:rPr>
  </w:style>
  <w:style w:type="character" w:customStyle="1" w:styleId="BodyText3Char">
    <w:name w:val="Body Text 3 Char"/>
    <w:basedOn w:val="DefaultParagraphFont"/>
    <w:link w:val="BodyText3"/>
    <w:semiHidden/>
    <w:rsid w:val="004E782D"/>
    <w:rPr>
      <w:rFonts w:ascii="Arial" w:hAnsi="Arial"/>
      <w:sz w:val="16"/>
      <w:szCs w:val="16"/>
    </w:rPr>
  </w:style>
  <w:style w:type="paragraph" w:styleId="BodyTextFirstIndent">
    <w:name w:val="Body Text First Indent"/>
    <w:basedOn w:val="BodyText"/>
    <w:link w:val="BodyTextFirstIndentChar"/>
    <w:semiHidden/>
    <w:locked/>
    <w:rsid w:val="004E782D"/>
    <w:pPr>
      <w:spacing w:after="0"/>
      <w:ind w:firstLine="360"/>
    </w:pPr>
  </w:style>
  <w:style w:type="character" w:customStyle="1" w:styleId="BodyTextFirstIndentChar">
    <w:name w:val="Body Text First Indent Char"/>
    <w:basedOn w:val="BodyTextChar"/>
    <w:link w:val="BodyTextFirstIndent"/>
    <w:semiHidden/>
    <w:rsid w:val="004E782D"/>
    <w:rPr>
      <w:rFonts w:ascii="Arial" w:hAnsi="Arial"/>
      <w:szCs w:val="24"/>
    </w:rPr>
  </w:style>
  <w:style w:type="paragraph" w:styleId="BodyTextIndent">
    <w:name w:val="Body Text Indent"/>
    <w:basedOn w:val="Normal"/>
    <w:link w:val="BodyTextIndentChar"/>
    <w:semiHidden/>
    <w:locked/>
    <w:rsid w:val="004E782D"/>
    <w:pPr>
      <w:spacing w:after="120"/>
      <w:ind w:left="283"/>
    </w:pPr>
  </w:style>
  <w:style w:type="character" w:customStyle="1" w:styleId="BodyTextIndentChar">
    <w:name w:val="Body Text Indent Char"/>
    <w:basedOn w:val="DefaultParagraphFont"/>
    <w:link w:val="BodyTextIndent"/>
    <w:semiHidden/>
    <w:rsid w:val="004E782D"/>
    <w:rPr>
      <w:rFonts w:ascii="Arial" w:hAnsi="Arial"/>
      <w:szCs w:val="24"/>
    </w:rPr>
  </w:style>
  <w:style w:type="paragraph" w:styleId="BodyTextFirstIndent2">
    <w:name w:val="Body Text First Indent 2"/>
    <w:basedOn w:val="BodyTextIndent"/>
    <w:link w:val="BodyTextFirstIndent2Char"/>
    <w:semiHidden/>
    <w:locked/>
    <w:rsid w:val="004E782D"/>
    <w:pPr>
      <w:spacing w:after="0"/>
      <w:ind w:left="360" w:firstLine="360"/>
    </w:pPr>
  </w:style>
  <w:style w:type="character" w:customStyle="1" w:styleId="BodyTextFirstIndent2Char">
    <w:name w:val="Body Text First Indent 2 Char"/>
    <w:basedOn w:val="BodyTextIndentChar"/>
    <w:link w:val="BodyTextFirstIndent2"/>
    <w:semiHidden/>
    <w:rsid w:val="004E782D"/>
    <w:rPr>
      <w:rFonts w:ascii="Arial" w:hAnsi="Arial"/>
      <w:szCs w:val="24"/>
    </w:rPr>
  </w:style>
  <w:style w:type="paragraph" w:styleId="BodyTextIndent2">
    <w:name w:val="Body Text Indent 2"/>
    <w:basedOn w:val="Normal"/>
    <w:link w:val="BodyTextIndent2Char"/>
    <w:semiHidden/>
    <w:locked/>
    <w:rsid w:val="004E782D"/>
    <w:pPr>
      <w:spacing w:after="120" w:line="480" w:lineRule="auto"/>
      <w:ind w:left="283"/>
    </w:pPr>
  </w:style>
  <w:style w:type="character" w:customStyle="1" w:styleId="BodyTextIndent2Char">
    <w:name w:val="Body Text Indent 2 Char"/>
    <w:basedOn w:val="DefaultParagraphFont"/>
    <w:link w:val="BodyTextIndent2"/>
    <w:semiHidden/>
    <w:rsid w:val="004E782D"/>
    <w:rPr>
      <w:rFonts w:ascii="Arial" w:hAnsi="Arial"/>
      <w:szCs w:val="24"/>
    </w:rPr>
  </w:style>
  <w:style w:type="paragraph" w:styleId="BodyTextIndent3">
    <w:name w:val="Body Text Indent 3"/>
    <w:basedOn w:val="Normal"/>
    <w:link w:val="BodyTextIndent3Char"/>
    <w:semiHidden/>
    <w:locked/>
    <w:rsid w:val="004E782D"/>
    <w:pPr>
      <w:spacing w:after="120"/>
      <w:ind w:left="283"/>
    </w:pPr>
    <w:rPr>
      <w:sz w:val="16"/>
      <w:szCs w:val="16"/>
    </w:rPr>
  </w:style>
  <w:style w:type="character" w:customStyle="1" w:styleId="BodyTextIndent3Char">
    <w:name w:val="Body Text Indent 3 Char"/>
    <w:basedOn w:val="DefaultParagraphFont"/>
    <w:link w:val="BodyTextIndent3"/>
    <w:semiHidden/>
    <w:rsid w:val="004E782D"/>
    <w:rPr>
      <w:rFonts w:ascii="Arial" w:hAnsi="Arial"/>
      <w:sz w:val="16"/>
      <w:szCs w:val="16"/>
    </w:rPr>
  </w:style>
  <w:style w:type="character" w:styleId="BookTitle">
    <w:name w:val="Book Title"/>
    <w:basedOn w:val="DefaultParagraphFont"/>
    <w:uiPriority w:val="33"/>
    <w:semiHidden/>
    <w:qFormat/>
    <w:rsid w:val="00ED65DA"/>
    <w:rPr>
      <w:b/>
      <w:bCs/>
      <w:smallCaps/>
      <w:spacing w:val="5"/>
    </w:rPr>
  </w:style>
  <w:style w:type="paragraph" w:styleId="Caption">
    <w:name w:val="caption"/>
    <w:basedOn w:val="Normal"/>
    <w:next w:val="Normal"/>
    <w:semiHidden/>
    <w:unhideWhenUsed/>
    <w:qFormat/>
    <w:locked/>
    <w:rsid w:val="004E782D"/>
    <w:pPr>
      <w:spacing w:after="200"/>
    </w:pPr>
    <w:rPr>
      <w:b/>
      <w:bCs/>
      <w:color w:val="4F81BD" w:themeColor="accent1"/>
      <w:sz w:val="18"/>
      <w:szCs w:val="18"/>
    </w:rPr>
  </w:style>
  <w:style w:type="paragraph" w:styleId="Closing">
    <w:name w:val="Closing"/>
    <w:basedOn w:val="Normal"/>
    <w:link w:val="ClosingChar"/>
    <w:semiHidden/>
    <w:locked/>
    <w:rsid w:val="004E782D"/>
    <w:pPr>
      <w:ind w:left="4252"/>
    </w:pPr>
  </w:style>
  <w:style w:type="character" w:customStyle="1" w:styleId="ClosingChar">
    <w:name w:val="Closing Char"/>
    <w:basedOn w:val="DefaultParagraphFont"/>
    <w:link w:val="Closing"/>
    <w:semiHidden/>
    <w:rsid w:val="004E782D"/>
    <w:rPr>
      <w:rFonts w:ascii="Arial" w:hAnsi="Arial"/>
      <w:szCs w:val="24"/>
    </w:rPr>
  </w:style>
  <w:style w:type="table" w:styleId="ColorfulGrid">
    <w:name w:val="Colorful Grid"/>
    <w:basedOn w:val="TableNormal"/>
    <w:uiPriority w:val="73"/>
    <w:semiHidden/>
    <w:rsid w:val="00ED65D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ED65D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ED65D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ED65D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ED65D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ED65D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ED65D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ED65D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ED65D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ED65D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ED65D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ED65D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ED65D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ED65D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ED65D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D65D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ED65D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D65D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ED65D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D65D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ED65D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ED65D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ED65D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ED65D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ED65D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ED65D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ED65D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ED65D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4E782D"/>
  </w:style>
  <w:style w:type="character" w:customStyle="1" w:styleId="DateChar">
    <w:name w:val="Date Char"/>
    <w:basedOn w:val="DefaultParagraphFont"/>
    <w:link w:val="Date"/>
    <w:semiHidden/>
    <w:rsid w:val="004E782D"/>
    <w:rPr>
      <w:rFonts w:ascii="Arial" w:hAnsi="Arial"/>
      <w:szCs w:val="24"/>
    </w:rPr>
  </w:style>
  <w:style w:type="paragraph" w:styleId="DocumentMap">
    <w:name w:val="Document Map"/>
    <w:basedOn w:val="Normal"/>
    <w:link w:val="DocumentMapChar"/>
    <w:semiHidden/>
    <w:locked/>
    <w:rsid w:val="004E782D"/>
    <w:rPr>
      <w:rFonts w:ascii="Tahoma" w:hAnsi="Tahoma" w:cs="Tahoma"/>
      <w:sz w:val="16"/>
      <w:szCs w:val="16"/>
    </w:rPr>
  </w:style>
  <w:style w:type="character" w:customStyle="1" w:styleId="DocumentMapChar">
    <w:name w:val="Document Map Char"/>
    <w:basedOn w:val="DefaultParagraphFont"/>
    <w:link w:val="DocumentMap"/>
    <w:semiHidden/>
    <w:rsid w:val="004E782D"/>
    <w:rPr>
      <w:rFonts w:ascii="Tahoma" w:hAnsi="Tahoma" w:cs="Tahoma"/>
      <w:sz w:val="16"/>
      <w:szCs w:val="16"/>
    </w:rPr>
  </w:style>
  <w:style w:type="paragraph" w:styleId="E-mailSignature">
    <w:name w:val="E-mail Signature"/>
    <w:basedOn w:val="Normal"/>
    <w:link w:val="E-mailSignatureChar"/>
    <w:semiHidden/>
    <w:locked/>
    <w:rsid w:val="004E782D"/>
  </w:style>
  <w:style w:type="character" w:customStyle="1" w:styleId="E-mailSignatureChar">
    <w:name w:val="E-mail Signature Char"/>
    <w:basedOn w:val="DefaultParagraphFont"/>
    <w:link w:val="E-mailSignature"/>
    <w:semiHidden/>
    <w:rsid w:val="004E782D"/>
    <w:rPr>
      <w:rFonts w:ascii="Arial" w:hAnsi="Arial"/>
      <w:szCs w:val="24"/>
    </w:rPr>
  </w:style>
  <w:style w:type="character" w:styleId="Emphasis">
    <w:name w:val="Emphasis"/>
    <w:basedOn w:val="DefaultParagraphFont"/>
    <w:semiHidden/>
    <w:qFormat/>
    <w:locked/>
    <w:rsid w:val="004E782D"/>
    <w:rPr>
      <w:i/>
      <w:iCs/>
    </w:rPr>
  </w:style>
  <w:style w:type="character" w:styleId="EndnoteReference">
    <w:name w:val="endnote reference"/>
    <w:basedOn w:val="DefaultParagraphFont"/>
    <w:semiHidden/>
    <w:locked/>
    <w:rsid w:val="004E782D"/>
    <w:rPr>
      <w:vertAlign w:val="superscript"/>
    </w:rPr>
  </w:style>
  <w:style w:type="paragraph" w:styleId="EndnoteText">
    <w:name w:val="endnote text"/>
    <w:basedOn w:val="Normal"/>
    <w:link w:val="EndnoteTextChar"/>
    <w:semiHidden/>
    <w:locked/>
    <w:rsid w:val="004E782D"/>
    <w:rPr>
      <w:szCs w:val="20"/>
    </w:rPr>
  </w:style>
  <w:style w:type="character" w:customStyle="1" w:styleId="EndnoteTextChar">
    <w:name w:val="Endnote Text Char"/>
    <w:basedOn w:val="DefaultParagraphFont"/>
    <w:link w:val="EndnoteText"/>
    <w:semiHidden/>
    <w:rsid w:val="004E782D"/>
    <w:rPr>
      <w:rFonts w:ascii="Arial" w:hAnsi="Arial"/>
    </w:rPr>
  </w:style>
  <w:style w:type="paragraph" w:styleId="EnvelopeAddress">
    <w:name w:val="envelope address"/>
    <w:basedOn w:val="Normal"/>
    <w:semiHidden/>
    <w:locked/>
    <w:rsid w:val="004E782D"/>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4E782D"/>
    <w:rPr>
      <w:rFonts w:asciiTheme="majorHAnsi" w:eastAsiaTheme="majorEastAsia" w:hAnsiTheme="majorHAnsi" w:cstheme="majorBidi"/>
      <w:szCs w:val="20"/>
    </w:rPr>
  </w:style>
  <w:style w:type="character" w:styleId="FootnoteReference">
    <w:name w:val="footnote reference"/>
    <w:basedOn w:val="DefaultParagraphFont"/>
    <w:semiHidden/>
    <w:locked/>
    <w:rsid w:val="004E782D"/>
    <w:rPr>
      <w:vertAlign w:val="superscript"/>
    </w:rPr>
  </w:style>
  <w:style w:type="paragraph" w:styleId="FootnoteText">
    <w:name w:val="footnote text"/>
    <w:basedOn w:val="Normal"/>
    <w:link w:val="FootnoteTextChar"/>
    <w:semiHidden/>
    <w:locked/>
    <w:rsid w:val="004E782D"/>
    <w:rPr>
      <w:szCs w:val="20"/>
    </w:rPr>
  </w:style>
  <w:style w:type="character" w:customStyle="1" w:styleId="FootnoteTextChar">
    <w:name w:val="Footnote Text Char"/>
    <w:basedOn w:val="DefaultParagraphFont"/>
    <w:link w:val="FootnoteText"/>
    <w:semiHidden/>
    <w:rsid w:val="004E782D"/>
    <w:rPr>
      <w:rFonts w:ascii="Arial" w:hAnsi="Arial"/>
    </w:rPr>
  </w:style>
  <w:style w:type="character" w:styleId="HTMLAcronym">
    <w:name w:val="HTML Acronym"/>
    <w:basedOn w:val="DefaultParagraphFont"/>
    <w:semiHidden/>
    <w:locked/>
    <w:rsid w:val="004E782D"/>
  </w:style>
  <w:style w:type="paragraph" w:styleId="HTMLAddress">
    <w:name w:val="HTML Address"/>
    <w:basedOn w:val="Normal"/>
    <w:link w:val="HTMLAddressChar"/>
    <w:semiHidden/>
    <w:locked/>
    <w:rsid w:val="004E782D"/>
    <w:rPr>
      <w:i/>
      <w:iCs/>
    </w:rPr>
  </w:style>
  <w:style w:type="character" w:customStyle="1" w:styleId="HTMLAddressChar">
    <w:name w:val="HTML Address Char"/>
    <w:basedOn w:val="DefaultParagraphFont"/>
    <w:link w:val="HTMLAddress"/>
    <w:semiHidden/>
    <w:rsid w:val="004E782D"/>
    <w:rPr>
      <w:rFonts w:ascii="Arial" w:hAnsi="Arial"/>
      <w:i/>
      <w:iCs/>
      <w:szCs w:val="24"/>
    </w:rPr>
  </w:style>
  <w:style w:type="character" w:styleId="HTMLCite">
    <w:name w:val="HTML Cite"/>
    <w:basedOn w:val="DefaultParagraphFont"/>
    <w:semiHidden/>
    <w:locked/>
    <w:rsid w:val="004E782D"/>
    <w:rPr>
      <w:i/>
      <w:iCs/>
    </w:rPr>
  </w:style>
  <w:style w:type="character" w:styleId="HTMLCode">
    <w:name w:val="HTML Code"/>
    <w:basedOn w:val="DefaultParagraphFont"/>
    <w:semiHidden/>
    <w:locked/>
    <w:rsid w:val="004E782D"/>
    <w:rPr>
      <w:rFonts w:ascii="Consolas" w:hAnsi="Consolas" w:cs="Consolas"/>
      <w:sz w:val="20"/>
      <w:szCs w:val="20"/>
    </w:rPr>
  </w:style>
  <w:style w:type="character" w:styleId="HTMLDefinition">
    <w:name w:val="HTML Definition"/>
    <w:basedOn w:val="DefaultParagraphFont"/>
    <w:semiHidden/>
    <w:locked/>
    <w:rsid w:val="004E782D"/>
    <w:rPr>
      <w:i/>
      <w:iCs/>
    </w:rPr>
  </w:style>
  <w:style w:type="character" w:styleId="HTMLKeyboard">
    <w:name w:val="HTML Keyboard"/>
    <w:basedOn w:val="DefaultParagraphFont"/>
    <w:semiHidden/>
    <w:locked/>
    <w:rsid w:val="004E782D"/>
    <w:rPr>
      <w:rFonts w:ascii="Consolas" w:hAnsi="Consolas" w:cs="Consolas"/>
      <w:sz w:val="20"/>
      <w:szCs w:val="20"/>
    </w:rPr>
  </w:style>
  <w:style w:type="paragraph" w:styleId="HTMLPreformatted">
    <w:name w:val="HTML Preformatted"/>
    <w:basedOn w:val="Normal"/>
    <w:link w:val="HTMLPreformattedChar"/>
    <w:semiHidden/>
    <w:locked/>
    <w:rsid w:val="004E782D"/>
    <w:rPr>
      <w:rFonts w:ascii="Consolas" w:hAnsi="Consolas" w:cs="Consolas"/>
      <w:szCs w:val="20"/>
    </w:rPr>
  </w:style>
  <w:style w:type="character" w:customStyle="1" w:styleId="HTMLPreformattedChar">
    <w:name w:val="HTML Preformatted Char"/>
    <w:basedOn w:val="DefaultParagraphFont"/>
    <w:link w:val="HTMLPreformatted"/>
    <w:semiHidden/>
    <w:rsid w:val="004E782D"/>
    <w:rPr>
      <w:rFonts w:ascii="Consolas" w:hAnsi="Consolas" w:cs="Consolas"/>
    </w:rPr>
  </w:style>
  <w:style w:type="character" w:styleId="HTMLSample">
    <w:name w:val="HTML Sample"/>
    <w:basedOn w:val="DefaultParagraphFont"/>
    <w:semiHidden/>
    <w:locked/>
    <w:rsid w:val="004E782D"/>
    <w:rPr>
      <w:rFonts w:ascii="Consolas" w:hAnsi="Consolas" w:cs="Consolas"/>
      <w:sz w:val="24"/>
      <w:szCs w:val="24"/>
    </w:rPr>
  </w:style>
  <w:style w:type="character" w:styleId="HTMLTypewriter">
    <w:name w:val="HTML Typewriter"/>
    <w:basedOn w:val="DefaultParagraphFont"/>
    <w:semiHidden/>
    <w:locked/>
    <w:rsid w:val="004E782D"/>
    <w:rPr>
      <w:rFonts w:ascii="Consolas" w:hAnsi="Consolas" w:cs="Consolas"/>
      <w:sz w:val="20"/>
      <w:szCs w:val="20"/>
    </w:rPr>
  </w:style>
  <w:style w:type="character" w:styleId="HTMLVariable">
    <w:name w:val="HTML Variable"/>
    <w:basedOn w:val="DefaultParagraphFont"/>
    <w:semiHidden/>
    <w:locked/>
    <w:rsid w:val="004E782D"/>
    <w:rPr>
      <w:i/>
      <w:iCs/>
    </w:rPr>
  </w:style>
  <w:style w:type="paragraph" w:styleId="Index1">
    <w:name w:val="index 1"/>
    <w:basedOn w:val="Normal"/>
    <w:next w:val="Normal"/>
    <w:autoRedefine/>
    <w:semiHidden/>
    <w:locked/>
    <w:rsid w:val="004E782D"/>
    <w:pPr>
      <w:ind w:left="200" w:hanging="200"/>
    </w:pPr>
  </w:style>
  <w:style w:type="paragraph" w:styleId="Index2">
    <w:name w:val="index 2"/>
    <w:basedOn w:val="Normal"/>
    <w:next w:val="Normal"/>
    <w:autoRedefine/>
    <w:semiHidden/>
    <w:locked/>
    <w:rsid w:val="004E782D"/>
    <w:pPr>
      <w:ind w:left="400" w:hanging="200"/>
    </w:pPr>
  </w:style>
  <w:style w:type="paragraph" w:styleId="Index3">
    <w:name w:val="index 3"/>
    <w:basedOn w:val="Normal"/>
    <w:next w:val="Normal"/>
    <w:autoRedefine/>
    <w:semiHidden/>
    <w:locked/>
    <w:rsid w:val="004E782D"/>
    <w:pPr>
      <w:ind w:left="600" w:hanging="200"/>
    </w:pPr>
  </w:style>
  <w:style w:type="paragraph" w:styleId="Index4">
    <w:name w:val="index 4"/>
    <w:basedOn w:val="Normal"/>
    <w:next w:val="Normal"/>
    <w:autoRedefine/>
    <w:semiHidden/>
    <w:locked/>
    <w:rsid w:val="004E782D"/>
    <w:pPr>
      <w:ind w:left="800" w:hanging="200"/>
    </w:pPr>
  </w:style>
  <w:style w:type="paragraph" w:styleId="Index5">
    <w:name w:val="index 5"/>
    <w:basedOn w:val="Normal"/>
    <w:next w:val="Normal"/>
    <w:autoRedefine/>
    <w:semiHidden/>
    <w:locked/>
    <w:rsid w:val="004E782D"/>
    <w:pPr>
      <w:ind w:left="1000" w:hanging="200"/>
    </w:pPr>
  </w:style>
  <w:style w:type="paragraph" w:styleId="Index6">
    <w:name w:val="index 6"/>
    <w:basedOn w:val="Normal"/>
    <w:next w:val="Normal"/>
    <w:autoRedefine/>
    <w:semiHidden/>
    <w:locked/>
    <w:rsid w:val="004E782D"/>
    <w:pPr>
      <w:ind w:left="1200" w:hanging="200"/>
    </w:pPr>
  </w:style>
  <w:style w:type="paragraph" w:styleId="Index7">
    <w:name w:val="index 7"/>
    <w:basedOn w:val="Normal"/>
    <w:next w:val="Normal"/>
    <w:autoRedefine/>
    <w:semiHidden/>
    <w:locked/>
    <w:rsid w:val="004E782D"/>
    <w:pPr>
      <w:ind w:left="1400" w:hanging="200"/>
    </w:pPr>
  </w:style>
  <w:style w:type="paragraph" w:styleId="Index8">
    <w:name w:val="index 8"/>
    <w:basedOn w:val="Normal"/>
    <w:next w:val="Normal"/>
    <w:autoRedefine/>
    <w:semiHidden/>
    <w:locked/>
    <w:rsid w:val="004E782D"/>
    <w:pPr>
      <w:ind w:left="1600" w:hanging="200"/>
    </w:pPr>
  </w:style>
  <w:style w:type="paragraph" w:styleId="Index9">
    <w:name w:val="index 9"/>
    <w:basedOn w:val="Normal"/>
    <w:next w:val="Normal"/>
    <w:autoRedefine/>
    <w:semiHidden/>
    <w:locked/>
    <w:rsid w:val="004E782D"/>
    <w:pPr>
      <w:ind w:left="1800" w:hanging="200"/>
    </w:pPr>
  </w:style>
  <w:style w:type="paragraph" w:styleId="IndexHeading">
    <w:name w:val="index heading"/>
    <w:basedOn w:val="Normal"/>
    <w:next w:val="Index1"/>
    <w:semiHidden/>
    <w:locked/>
    <w:rsid w:val="004E782D"/>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ED65DA"/>
    <w:rPr>
      <w:b/>
      <w:bCs/>
      <w:i/>
      <w:iCs/>
      <w:color w:val="4F81BD" w:themeColor="accent1"/>
    </w:rPr>
  </w:style>
  <w:style w:type="paragraph" w:styleId="IntenseQuote">
    <w:name w:val="Intense Quote"/>
    <w:basedOn w:val="Normal"/>
    <w:next w:val="Normal"/>
    <w:link w:val="IntenseQuoteChar"/>
    <w:uiPriority w:val="30"/>
    <w:semiHidden/>
    <w:qFormat/>
    <w:rsid w:val="00ED65D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4E782D"/>
    <w:rPr>
      <w:rFonts w:ascii="Arial" w:hAnsi="Arial"/>
      <w:b/>
      <w:bCs/>
      <w:i/>
      <w:iCs/>
      <w:color w:val="4F81BD" w:themeColor="accent1"/>
      <w:szCs w:val="24"/>
    </w:rPr>
  </w:style>
  <w:style w:type="character" w:styleId="IntenseReference">
    <w:name w:val="Intense Reference"/>
    <w:basedOn w:val="DefaultParagraphFont"/>
    <w:uiPriority w:val="32"/>
    <w:semiHidden/>
    <w:qFormat/>
    <w:rsid w:val="00ED65DA"/>
    <w:rPr>
      <w:b/>
      <w:bCs/>
      <w:smallCaps/>
      <w:color w:val="C0504D" w:themeColor="accent2"/>
      <w:spacing w:val="5"/>
      <w:u w:val="single"/>
    </w:rPr>
  </w:style>
  <w:style w:type="table" w:styleId="LightGrid">
    <w:name w:val="Light Grid"/>
    <w:basedOn w:val="TableNormal"/>
    <w:uiPriority w:val="62"/>
    <w:semiHidden/>
    <w:rsid w:val="00ED65D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ED65D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ED65D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ED65D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ED65D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ED65D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ED65D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ED65D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ED65D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ED65D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ED65D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ED65D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ED65D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ED65D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ED65D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ED65D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ED65D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ED65D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ED65D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ED65D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ED65D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4E782D"/>
  </w:style>
  <w:style w:type="paragraph" w:styleId="List">
    <w:name w:val="List"/>
    <w:basedOn w:val="Normal"/>
    <w:semiHidden/>
    <w:locked/>
    <w:rsid w:val="004E782D"/>
    <w:pPr>
      <w:ind w:left="283" w:hanging="283"/>
      <w:contextualSpacing/>
    </w:pPr>
  </w:style>
  <w:style w:type="paragraph" w:styleId="List2">
    <w:name w:val="List 2"/>
    <w:basedOn w:val="Normal"/>
    <w:semiHidden/>
    <w:locked/>
    <w:rsid w:val="004E782D"/>
    <w:pPr>
      <w:ind w:left="566" w:hanging="283"/>
      <w:contextualSpacing/>
    </w:pPr>
  </w:style>
  <w:style w:type="paragraph" w:styleId="List3">
    <w:name w:val="List 3"/>
    <w:basedOn w:val="Normal"/>
    <w:semiHidden/>
    <w:locked/>
    <w:rsid w:val="004E782D"/>
    <w:pPr>
      <w:ind w:left="849" w:hanging="283"/>
      <w:contextualSpacing/>
    </w:pPr>
  </w:style>
  <w:style w:type="paragraph" w:styleId="List4">
    <w:name w:val="List 4"/>
    <w:basedOn w:val="Normal"/>
    <w:semiHidden/>
    <w:locked/>
    <w:rsid w:val="004E782D"/>
    <w:pPr>
      <w:ind w:left="1132" w:hanging="283"/>
      <w:contextualSpacing/>
    </w:pPr>
  </w:style>
  <w:style w:type="paragraph" w:styleId="List5">
    <w:name w:val="List 5"/>
    <w:basedOn w:val="Normal"/>
    <w:semiHidden/>
    <w:locked/>
    <w:rsid w:val="004E782D"/>
    <w:pPr>
      <w:ind w:left="1415" w:hanging="283"/>
      <w:contextualSpacing/>
    </w:pPr>
  </w:style>
  <w:style w:type="paragraph" w:styleId="ListBullet">
    <w:name w:val="List Bullet"/>
    <w:basedOn w:val="Normal"/>
    <w:semiHidden/>
    <w:locked/>
    <w:rsid w:val="004E782D"/>
    <w:pPr>
      <w:numPr>
        <w:numId w:val="18"/>
      </w:numPr>
      <w:contextualSpacing/>
    </w:pPr>
  </w:style>
  <w:style w:type="paragraph" w:styleId="ListBullet2">
    <w:name w:val="List Bullet 2"/>
    <w:basedOn w:val="Normal"/>
    <w:semiHidden/>
    <w:locked/>
    <w:rsid w:val="004E782D"/>
    <w:pPr>
      <w:numPr>
        <w:numId w:val="19"/>
      </w:numPr>
      <w:contextualSpacing/>
    </w:pPr>
  </w:style>
  <w:style w:type="paragraph" w:styleId="ListBullet3">
    <w:name w:val="List Bullet 3"/>
    <w:basedOn w:val="Normal"/>
    <w:semiHidden/>
    <w:locked/>
    <w:rsid w:val="004E782D"/>
    <w:pPr>
      <w:numPr>
        <w:numId w:val="20"/>
      </w:numPr>
      <w:contextualSpacing/>
    </w:pPr>
  </w:style>
  <w:style w:type="paragraph" w:styleId="ListBullet4">
    <w:name w:val="List Bullet 4"/>
    <w:basedOn w:val="Normal"/>
    <w:semiHidden/>
    <w:locked/>
    <w:rsid w:val="004E782D"/>
    <w:pPr>
      <w:numPr>
        <w:numId w:val="21"/>
      </w:numPr>
      <w:contextualSpacing/>
    </w:pPr>
  </w:style>
  <w:style w:type="paragraph" w:styleId="ListBullet5">
    <w:name w:val="List Bullet 5"/>
    <w:basedOn w:val="Normal"/>
    <w:semiHidden/>
    <w:locked/>
    <w:rsid w:val="004E782D"/>
    <w:pPr>
      <w:numPr>
        <w:numId w:val="22"/>
      </w:numPr>
      <w:contextualSpacing/>
    </w:pPr>
  </w:style>
  <w:style w:type="paragraph" w:styleId="ListContinue">
    <w:name w:val="List Continue"/>
    <w:basedOn w:val="Normal"/>
    <w:semiHidden/>
    <w:locked/>
    <w:rsid w:val="004E782D"/>
    <w:pPr>
      <w:spacing w:after="120"/>
      <w:ind w:left="283"/>
      <w:contextualSpacing/>
    </w:pPr>
  </w:style>
  <w:style w:type="paragraph" w:styleId="ListContinue2">
    <w:name w:val="List Continue 2"/>
    <w:basedOn w:val="Normal"/>
    <w:semiHidden/>
    <w:locked/>
    <w:rsid w:val="004E782D"/>
    <w:pPr>
      <w:spacing w:after="120"/>
      <w:ind w:left="566"/>
      <w:contextualSpacing/>
    </w:pPr>
  </w:style>
  <w:style w:type="paragraph" w:styleId="ListContinue3">
    <w:name w:val="List Continue 3"/>
    <w:basedOn w:val="Normal"/>
    <w:semiHidden/>
    <w:locked/>
    <w:rsid w:val="004E782D"/>
    <w:pPr>
      <w:spacing w:after="120"/>
      <w:ind w:left="849"/>
      <w:contextualSpacing/>
    </w:pPr>
  </w:style>
  <w:style w:type="paragraph" w:styleId="ListContinue4">
    <w:name w:val="List Continue 4"/>
    <w:basedOn w:val="Normal"/>
    <w:semiHidden/>
    <w:locked/>
    <w:rsid w:val="004E782D"/>
    <w:pPr>
      <w:spacing w:after="120"/>
      <w:ind w:left="1132"/>
      <w:contextualSpacing/>
    </w:pPr>
  </w:style>
  <w:style w:type="paragraph" w:styleId="ListContinue5">
    <w:name w:val="List Continue 5"/>
    <w:basedOn w:val="Normal"/>
    <w:semiHidden/>
    <w:locked/>
    <w:rsid w:val="004E782D"/>
    <w:pPr>
      <w:spacing w:after="120"/>
      <w:ind w:left="1415"/>
      <w:contextualSpacing/>
    </w:pPr>
  </w:style>
  <w:style w:type="paragraph" w:styleId="ListNumber">
    <w:name w:val="List Number"/>
    <w:basedOn w:val="Normal"/>
    <w:semiHidden/>
    <w:locked/>
    <w:rsid w:val="004E782D"/>
    <w:pPr>
      <w:numPr>
        <w:numId w:val="23"/>
      </w:numPr>
      <w:contextualSpacing/>
    </w:pPr>
  </w:style>
  <w:style w:type="paragraph" w:styleId="ListNumber2">
    <w:name w:val="List Number 2"/>
    <w:basedOn w:val="Normal"/>
    <w:semiHidden/>
    <w:locked/>
    <w:rsid w:val="004E782D"/>
    <w:pPr>
      <w:numPr>
        <w:numId w:val="24"/>
      </w:numPr>
      <w:contextualSpacing/>
    </w:pPr>
  </w:style>
  <w:style w:type="paragraph" w:styleId="ListNumber3">
    <w:name w:val="List Number 3"/>
    <w:basedOn w:val="Normal"/>
    <w:semiHidden/>
    <w:locked/>
    <w:rsid w:val="004E782D"/>
    <w:pPr>
      <w:numPr>
        <w:numId w:val="25"/>
      </w:numPr>
      <w:contextualSpacing/>
    </w:pPr>
  </w:style>
  <w:style w:type="paragraph" w:styleId="ListNumber4">
    <w:name w:val="List Number 4"/>
    <w:basedOn w:val="Normal"/>
    <w:semiHidden/>
    <w:locked/>
    <w:rsid w:val="004E782D"/>
    <w:pPr>
      <w:numPr>
        <w:numId w:val="26"/>
      </w:numPr>
      <w:contextualSpacing/>
    </w:pPr>
  </w:style>
  <w:style w:type="paragraph" w:styleId="ListNumber5">
    <w:name w:val="List Number 5"/>
    <w:basedOn w:val="Normal"/>
    <w:semiHidden/>
    <w:locked/>
    <w:rsid w:val="004E782D"/>
    <w:pPr>
      <w:numPr>
        <w:numId w:val="27"/>
      </w:numPr>
      <w:contextualSpacing/>
    </w:pPr>
  </w:style>
  <w:style w:type="paragraph" w:styleId="MacroText">
    <w:name w:val="macro"/>
    <w:link w:val="MacroTextChar"/>
    <w:semiHidden/>
    <w:locked/>
    <w:rsid w:val="004E782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4E782D"/>
    <w:rPr>
      <w:rFonts w:ascii="Consolas" w:hAnsi="Consolas" w:cs="Consolas"/>
    </w:rPr>
  </w:style>
  <w:style w:type="table" w:styleId="MediumGrid1">
    <w:name w:val="Medium Grid 1"/>
    <w:basedOn w:val="TableNormal"/>
    <w:uiPriority w:val="67"/>
    <w:semiHidden/>
    <w:rsid w:val="00ED65D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ED65D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ED65D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ED65D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ED65D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ED65D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ED65D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ED65D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ED65D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ED65D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ED65D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ED65D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ED65D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ED65D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ED65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ED65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ED65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ED65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ED65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ED65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ED65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ED65D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ED65D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ED65D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ED65D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ED65D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ED65D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ED65D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ED65D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D65D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D65D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D65D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D65D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D65D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ED65D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ED65D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ED65D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D65D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D65D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D65D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D65D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ED65D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ED65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ED65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D65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D65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D65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D65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ED65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4E782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4E782D"/>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ED65DA"/>
    <w:rPr>
      <w:rFonts w:ascii="Arial" w:hAnsi="Arial"/>
      <w:szCs w:val="24"/>
    </w:rPr>
  </w:style>
  <w:style w:type="paragraph" w:styleId="NormalWeb">
    <w:name w:val="Normal (Web)"/>
    <w:basedOn w:val="Normal"/>
    <w:semiHidden/>
    <w:locked/>
    <w:rsid w:val="004E782D"/>
    <w:rPr>
      <w:rFonts w:ascii="Times New Roman" w:hAnsi="Times New Roman"/>
      <w:sz w:val="24"/>
    </w:rPr>
  </w:style>
  <w:style w:type="paragraph" w:styleId="NormalIndent">
    <w:name w:val="Normal Indent"/>
    <w:basedOn w:val="Normal"/>
    <w:semiHidden/>
    <w:locked/>
    <w:rsid w:val="004E782D"/>
    <w:pPr>
      <w:ind w:left="720"/>
    </w:pPr>
  </w:style>
  <w:style w:type="paragraph" w:styleId="NoteHeading">
    <w:name w:val="Note Heading"/>
    <w:basedOn w:val="Normal"/>
    <w:next w:val="Normal"/>
    <w:link w:val="NoteHeadingChar"/>
    <w:semiHidden/>
    <w:locked/>
    <w:rsid w:val="004E782D"/>
  </w:style>
  <w:style w:type="character" w:customStyle="1" w:styleId="NoteHeadingChar">
    <w:name w:val="Note Heading Char"/>
    <w:basedOn w:val="DefaultParagraphFont"/>
    <w:link w:val="NoteHeading"/>
    <w:semiHidden/>
    <w:rsid w:val="004E782D"/>
    <w:rPr>
      <w:rFonts w:ascii="Arial" w:hAnsi="Arial"/>
      <w:szCs w:val="24"/>
    </w:rPr>
  </w:style>
  <w:style w:type="character" w:styleId="PageNumber">
    <w:name w:val="page number"/>
    <w:basedOn w:val="DefaultParagraphFont"/>
    <w:semiHidden/>
    <w:locked/>
    <w:rsid w:val="004E782D"/>
  </w:style>
  <w:style w:type="character" w:styleId="PlaceholderText">
    <w:name w:val="Placeholder Text"/>
    <w:basedOn w:val="DefaultParagraphFont"/>
    <w:uiPriority w:val="99"/>
    <w:semiHidden/>
    <w:rsid w:val="00ED65DA"/>
    <w:rPr>
      <w:color w:val="808080"/>
    </w:rPr>
  </w:style>
  <w:style w:type="paragraph" w:styleId="PlainText">
    <w:name w:val="Plain Text"/>
    <w:basedOn w:val="Normal"/>
    <w:link w:val="PlainTextChar"/>
    <w:semiHidden/>
    <w:locked/>
    <w:rsid w:val="004E782D"/>
    <w:rPr>
      <w:rFonts w:ascii="Consolas" w:hAnsi="Consolas" w:cs="Consolas"/>
      <w:sz w:val="21"/>
      <w:szCs w:val="21"/>
    </w:rPr>
  </w:style>
  <w:style w:type="character" w:customStyle="1" w:styleId="PlainTextChar">
    <w:name w:val="Plain Text Char"/>
    <w:basedOn w:val="DefaultParagraphFont"/>
    <w:link w:val="PlainText"/>
    <w:semiHidden/>
    <w:rsid w:val="004E782D"/>
    <w:rPr>
      <w:rFonts w:ascii="Consolas" w:hAnsi="Consolas" w:cs="Consolas"/>
      <w:sz w:val="21"/>
      <w:szCs w:val="21"/>
    </w:rPr>
  </w:style>
  <w:style w:type="paragraph" w:styleId="Quote">
    <w:name w:val="Quote"/>
    <w:basedOn w:val="Normal"/>
    <w:next w:val="Normal"/>
    <w:link w:val="QuoteChar"/>
    <w:uiPriority w:val="29"/>
    <w:semiHidden/>
    <w:qFormat/>
    <w:rsid w:val="00ED65DA"/>
    <w:rPr>
      <w:i/>
      <w:iCs/>
      <w:color w:val="000000" w:themeColor="text1"/>
    </w:rPr>
  </w:style>
  <w:style w:type="character" w:customStyle="1" w:styleId="QuoteChar">
    <w:name w:val="Quote Char"/>
    <w:basedOn w:val="DefaultParagraphFont"/>
    <w:link w:val="Quote"/>
    <w:uiPriority w:val="29"/>
    <w:semiHidden/>
    <w:rsid w:val="004E782D"/>
    <w:rPr>
      <w:rFonts w:ascii="Arial" w:hAnsi="Arial"/>
      <w:i/>
      <w:iCs/>
      <w:color w:val="000000" w:themeColor="text1"/>
      <w:szCs w:val="24"/>
    </w:rPr>
  </w:style>
  <w:style w:type="paragraph" w:styleId="Salutation">
    <w:name w:val="Salutation"/>
    <w:basedOn w:val="Normal"/>
    <w:next w:val="Normal"/>
    <w:link w:val="SalutationChar"/>
    <w:semiHidden/>
    <w:locked/>
    <w:rsid w:val="004E782D"/>
  </w:style>
  <w:style w:type="character" w:customStyle="1" w:styleId="SalutationChar">
    <w:name w:val="Salutation Char"/>
    <w:basedOn w:val="DefaultParagraphFont"/>
    <w:link w:val="Salutation"/>
    <w:semiHidden/>
    <w:rsid w:val="004E782D"/>
    <w:rPr>
      <w:rFonts w:ascii="Arial" w:hAnsi="Arial"/>
      <w:szCs w:val="24"/>
    </w:rPr>
  </w:style>
  <w:style w:type="paragraph" w:styleId="Signature">
    <w:name w:val="Signature"/>
    <w:basedOn w:val="Normal"/>
    <w:link w:val="SignatureChar"/>
    <w:semiHidden/>
    <w:locked/>
    <w:rsid w:val="004E782D"/>
    <w:pPr>
      <w:ind w:left="4252"/>
    </w:pPr>
  </w:style>
  <w:style w:type="character" w:customStyle="1" w:styleId="SignatureChar">
    <w:name w:val="Signature Char"/>
    <w:basedOn w:val="DefaultParagraphFont"/>
    <w:link w:val="Signature"/>
    <w:semiHidden/>
    <w:rsid w:val="004E782D"/>
    <w:rPr>
      <w:rFonts w:ascii="Arial" w:hAnsi="Arial"/>
      <w:szCs w:val="24"/>
    </w:rPr>
  </w:style>
  <w:style w:type="character" w:styleId="Strong">
    <w:name w:val="Strong"/>
    <w:basedOn w:val="DefaultParagraphFont"/>
    <w:semiHidden/>
    <w:qFormat/>
    <w:locked/>
    <w:rsid w:val="004E782D"/>
    <w:rPr>
      <w:b/>
      <w:bCs/>
    </w:rPr>
  </w:style>
  <w:style w:type="paragraph" w:styleId="Subtitle">
    <w:name w:val="Subtitle"/>
    <w:basedOn w:val="Normal"/>
    <w:next w:val="Normal"/>
    <w:link w:val="SubtitleChar"/>
    <w:semiHidden/>
    <w:qFormat/>
    <w:locked/>
    <w:rsid w:val="004E782D"/>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4E782D"/>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ED65DA"/>
    <w:rPr>
      <w:i/>
      <w:iCs/>
      <w:color w:val="808080" w:themeColor="text1" w:themeTint="7F"/>
    </w:rPr>
  </w:style>
  <w:style w:type="character" w:styleId="SubtleReference">
    <w:name w:val="Subtle Reference"/>
    <w:basedOn w:val="DefaultParagraphFont"/>
    <w:uiPriority w:val="31"/>
    <w:semiHidden/>
    <w:qFormat/>
    <w:rsid w:val="00ED65DA"/>
    <w:rPr>
      <w:smallCaps/>
      <w:color w:val="C0504D" w:themeColor="accent2"/>
      <w:u w:val="single"/>
    </w:rPr>
  </w:style>
  <w:style w:type="table" w:styleId="Table3Deffects1">
    <w:name w:val="Table 3D effects 1"/>
    <w:basedOn w:val="TableNormal"/>
    <w:semiHidden/>
    <w:locked/>
    <w:rsid w:val="004E7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4E7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4E7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4E7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4E7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4E7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4E7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4E7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4E7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4E7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4E7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4E7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4E7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4E7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4E7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4E7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4E7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4E7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4E7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4E7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4E7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4E7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4E7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4E7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4E7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4E7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4E7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4E7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4E7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4E7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4E7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4E7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4E7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4E782D"/>
    <w:pPr>
      <w:ind w:left="200" w:hanging="200"/>
    </w:pPr>
  </w:style>
  <w:style w:type="paragraph" w:styleId="TableofFigures">
    <w:name w:val="table of figures"/>
    <w:basedOn w:val="Normal"/>
    <w:next w:val="Normal"/>
    <w:semiHidden/>
    <w:locked/>
    <w:rsid w:val="004E782D"/>
  </w:style>
  <w:style w:type="table" w:styleId="TableProfessional">
    <w:name w:val="Table Professional"/>
    <w:basedOn w:val="TableNormal"/>
    <w:semiHidden/>
    <w:locked/>
    <w:rsid w:val="004E7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4E7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4E7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4E7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4E7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4E7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4E7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4E7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4E7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4E7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4E78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4E782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4E782D"/>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4E782D"/>
    <w:pPr>
      <w:spacing w:after="100"/>
    </w:pPr>
  </w:style>
  <w:style w:type="paragraph" w:styleId="TOC2">
    <w:name w:val="toc 2"/>
    <w:basedOn w:val="Normal"/>
    <w:next w:val="Normal"/>
    <w:autoRedefine/>
    <w:semiHidden/>
    <w:locked/>
    <w:rsid w:val="004E782D"/>
    <w:pPr>
      <w:spacing w:after="100"/>
      <w:ind w:left="200"/>
    </w:pPr>
  </w:style>
  <w:style w:type="paragraph" w:styleId="TOC3">
    <w:name w:val="toc 3"/>
    <w:basedOn w:val="Normal"/>
    <w:next w:val="Normal"/>
    <w:autoRedefine/>
    <w:semiHidden/>
    <w:locked/>
    <w:rsid w:val="004E782D"/>
    <w:pPr>
      <w:spacing w:after="100"/>
      <w:ind w:left="400"/>
    </w:pPr>
  </w:style>
  <w:style w:type="paragraph" w:styleId="TOC4">
    <w:name w:val="toc 4"/>
    <w:basedOn w:val="Normal"/>
    <w:next w:val="Normal"/>
    <w:autoRedefine/>
    <w:semiHidden/>
    <w:locked/>
    <w:rsid w:val="004E782D"/>
    <w:pPr>
      <w:spacing w:after="100"/>
      <w:ind w:left="600"/>
    </w:pPr>
  </w:style>
  <w:style w:type="paragraph" w:styleId="TOC5">
    <w:name w:val="toc 5"/>
    <w:basedOn w:val="Normal"/>
    <w:next w:val="Normal"/>
    <w:autoRedefine/>
    <w:semiHidden/>
    <w:locked/>
    <w:rsid w:val="004E782D"/>
    <w:pPr>
      <w:spacing w:after="100"/>
      <w:ind w:left="800"/>
    </w:pPr>
  </w:style>
  <w:style w:type="paragraph" w:styleId="TOC6">
    <w:name w:val="toc 6"/>
    <w:basedOn w:val="Normal"/>
    <w:next w:val="Normal"/>
    <w:autoRedefine/>
    <w:semiHidden/>
    <w:locked/>
    <w:rsid w:val="004E782D"/>
    <w:pPr>
      <w:spacing w:after="100"/>
      <w:ind w:left="1000"/>
    </w:pPr>
  </w:style>
  <w:style w:type="paragraph" w:styleId="TOC7">
    <w:name w:val="toc 7"/>
    <w:basedOn w:val="Normal"/>
    <w:next w:val="Normal"/>
    <w:autoRedefine/>
    <w:semiHidden/>
    <w:locked/>
    <w:rsid w:val="004E782D"/>
    <w:pPr>
      <w:spacing w:after="100"/>
      <w:ind w:left="1200"/>
    </w:pPr>
  </w:style>
  <w:style w:type="paragraph" w:styleId="TOC8">
    <w:name w:val="toc 8"/>
    <w:basedOn w:val="Normal"/>
    <w:next w:val="Normal"/>
    <w:autoRedefine/>
    <w:semiHidden/>
    <w:locked/>
    <w:rsid w:val="004E782D"/>
    <w:pPr>
      <w:spacing w:after="100"/>
      <w:ind w:left="1400"/>
    </w:pPr>
  </w:style>
  <w:style w:type="paragraph" w:styleId="TOC9">
    <w:name w:val="toc 9"/>
    <w:basedOn w:val="Normal"/>
    <w:next w:val="Normal"/>
    <w:autoRedefine/>
    <w:semiHidden/>
    <w:locked/>
    <w:rsid w:val="004E782D"/>
    <w:pPr>
      <w:spacing w:after="100"/>
      <w:ind w:left="1600"/>
    </w:pPr>
  </w:style>
  <w:style w:type="paragraph" w:styleId="TOCHeading">
    <w:name w:val="TOC Heading"/>
    <w:basedOn w:val="Heading1"/>
    <w:next w:val="Normal"/>
    <w:uiPriority w:val="39"/>
    <w:semiHidden/>
    <w:unhideWhenUsed/>
    <w:qFormat/>
    <w:rsid w:val="00ED65DA"/>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ED65DA"/>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ED65DA"/>
    <w:rPr>
      <w:i/>
    </w:rPr>
  </w:style>
  <w:style w:type="character" w:customStyle="1" w:styleId="QPPTableTextITALICChar">
    <w:name w:val="QPP Table Text ITALIC Char"/>
    <w:basedOn w:val="QPPTableTextBodyChar"/>
    <w:link w:val="QPPTableTextITALIC"/>
    <w:rsid w:val="004E782D"/>
    <w:rPr>
      <w:rFonts w:ascii="Arial" w:hAnsi="Arial" w:cs="Arial"/>
      <w:i/>
      <w:color w:val="000000"/>
    </w:rPr>
  </w:style>
  <w:style w:type="character" w:customStyle="1" w:styleId="Heading3Char">
    <w:name w:val="Heading 3 Char"/>
    <w:basedOn w:val="DefaultParagraphFont"/>
    <w:link w:val="Heading3"/>
    <w:rsid w:val="0096721A"/>
    <w:rPr>
      <w:rFonts w:ascii="Arial" w:hAnsi="Arial" w:cs="Arial"/>
      <w:b/>
      <w:bCs/>
      <w:sz w:val="26"/>
      <w:szCs w:val="26"/>
    </w:rPr>
  </w:style>
  <w:style w:type="character" w:customStyle="1" w:styleId="Heading2Char">
    <w:name w:val="Heading 2 Char"/>
    <w:basedOn w:val="DefaultParagraphFont"/>
    <w:link w:val="Heading2"/>
    <w:semiHidden/>
    <w:rsid w:val="0096721A"/>
    <w:rPr>
      <w:rFonts w:ascii="Arial" w:hAnsi="Arial" w:cs="Arial"/>
      <w:b/>
      <w:bCs/>
      <w:i/>
      <w:iCs/>
      <w:sz w:val="28"/>
      <w:szCs w:val="28"/>
    </w:rPr>
  </w:style>
  <w:style w:type="table" w:customStyle="1" w:styleId="QPPTableGrid">
    <w:name w:val="QPP Table Grid"/>
    <w:basedOn w:val="TableNormal"/>
    <w:uiPriority w:val="99"/>
    <w:rsid w:val="00ED65D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433EC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03496">
      <w:bodyDiv w:val="1"/>
      <w:marLeft w:val="0"/>
      <w:marRight w:val="0"/>
      <w:marTop w:val="0"/>
      <w:marBottom w:val="0"/>
      <w:divBdr>
        <w:top w:val="none" w:sz="0" w:space="0" w:color="auto"/>
        <w:left w:val="none" w:sz="0" w:space="0" w:color="auto"/>
        <w:bottom w:val="none" w:sz="0" w:space="0" w:color="auto"/>
        <w:right w:val="none" w:sz="0" w:space="0" w:color="auto"/>
      </w:divBdr>
    </w:div>
    <w:div w:id="1079987924">
      <w:bodyDiv w:val="1"/>
      <w:marLeft w:val="0"/>
      <w:marRight w:val="0"/>
      <w:marTop w:val="0"/>
      <w:marBottom w:val="0"/>
      <w:divBdr>
        <w:top w:val="none" w:sz="0" w:space="0" w:color="auto"/>
        <w:left w:val="none" w:sz="0" w:space="0" w:color="auto"/>
        <w:bottom w:val="none" w:sz="0" w:space="0" w:color="auto"/>
        <w:right w:val="none" w:sz="0" w:space="0" w:color="auto"/>
      </w:divBdr>
    </w:div>
    <w:div w:id="136675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B69A339-1850-4439-897F-9FE6303FB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10643</CharactersWithSpaces>
  <SharedDoc>false</SharedDoc>
  <HLinks>
    <vt:vector size="318" baseType="variant">
      <vt:variant>
        <vt:i4>7274603</vt:i4>
      </vt:variant>
      <vt:variant>
        <vt:i4>156</vt:i4>
      </vt:variant>
      <vt:variant>
        <vt:i4>0</vt:i4>
      </vt:variant>
      <vt:variant>
        <vt:i4>5</vt:i4>
      </vt:variant>
      <vt:variant>
        <vt:lpwstr>../Schedule 1 - Definitions/Definitions.doc</vt:lpwstr>
      </vt:variant>
      <vt:variant>
        <vt:lpwstr>BuildingLocationPlan</vt:lpwstr>
      </vt:variant>
      <vt:variant>
        <vt:i4>7929971</vt:i4>
      </vt:variant>
      <vt:variant>
        <vt:i4>153</vt:i4>
      </vt:variant>
      <vt:variant>
        <vt:i4>0</vt:i4>
      </vt:variant>
      <vt:variant>
        <vt:i4>5</vt:i4>
      </vt:variant>
      <vt:variant>
        <vt:lpwstr/>
      </vt:variant>
      <vt:variant>
        <vt:lpwstr>Figurea</vt:lpwstr>
      </vt:variant>
      <vt:variant>
        <vt:i4>851984</vt:i4>
      </vt:variant>
      <vt:variant>
        <vt:i4>150</vt:i4>
      </vt:variant>
      <vt:variant>
        <vt:i4>0</vt:i4>
      </vt:variant>
      <vt:variant>
        <vt:i4>5</vt:i4>
      </vt:variant>
      <vt:variant>
        <vt:lpwstr>../Schedule 1 - Definitions/Definitions.doc</vt:lpwstr>
      </vt:variant>
      <vt:variant>
        <vt:lpwstr>MediumImpactIndustryusedef</vt:lpwstr>
      </vt:variant>
      <vt:variant>
        <vt:i4>2031629</vt:i4>
      </vt:variant>
      <vt:variant>
        <vt:i4>147</vt:i4>
      </vt:variant>
      <vt:variant>
        <vt:i4>0</vt:i4>
      </vt:variant>
      <vt:variant>
        <vt:i4>5</vt:i4>
      </vt:variant>
      <vt:variant>
        <vt:lpwstr>../Schedule 1 - Definitions/Definitions.doc</vt:lpwstr>
      </vt:variant>
      <vt:variant>
        <vt:lpwstr>Lowimpactindustryusedef</vt:lpwstr>
      </vt:variant>
      <vt:variant>
        <vt:i4>7929971</vt:i4>
      </vt:variant>
      <vt:variant>
        <vt:i4>144</vt:i4>
      </vt:variant>
      <vt:variant>
        <vt:i4>0</vt:i4>
      </vt:variant>
      <vt:variant>
        <vt:i4>5</vt:i4>
      </vt:variant>
      <vt:variant>
        <vt:lpwstr/>
      </vt:variant>
      <vt:variant>
        <vt:lpwstr>Figurea</vt:lpwstr>
      </vt:variant>
      <vt:variant>
        <vt:i4>2359399</vt:i4>
      </vt:variant>
      <vt:variant>
        <vt:i4>141</vt:i4>
      </vt:variant>
      <vt:variant>
        <vt:i4>0</vt:i4>
      </vt:variant>
      <vt:variant>
        <vt:i4>5</vt:i4>
      </vt:variant>
      <vt:variant>
        <vt:lpwstr>http://www.brisbane.qld.gov.au/CP/Definitions</vt:lpwstr>
      </vt:variant>
      <vt:variant>
        <vt:lpwstr>MediumImpactIndustryusedef</vt:lpwstr>
      </vt:variant>
      <vt:variant>
        <vt:i4>3539066</vt:i4>
      </vt:variant>
      <vt:variant>
        <vt:i4>138</vt:i4>
      </vt:variant>
      <vt:variant>
        <vt:i4>0</vt:i4>
      </vt:variant>
      <vt:variant>
        <vt:i4>5</vt:i4>
      </vt:variant>
      <vt:variant>
        <vt:lpwstr>http://www.brisbane.qld.gov.au/CP/Definitions</vt:lpwstr>
      </vt:variant>
      <vt:variant>
        <vt:lpwstr>Lowimpactindustryusedef</vt:lpwstr>
      </vt:variant>
      <vt:variant>
        <vt:i4>2097256</vt:i4>
      </vt:variant>
      <vt:variant>
        <vt:i4>135</vt:i4>
      </vt:variant>
      <vt:variant>
        <vt:i4>0</vt:i4>
      </vt:variant>
      <vt:variant>
        <vt:i4>5</vt:i4>
      </vt:variant>
      <vt:variant>
        <vt:lpwstr>http://www.brisbane.qld.gov.au/CP/Definitions</vt:lpwstr>
      </vt:variant>
      <vt:variant>
        <vt:lpwstr>DwgHse</vt:lpwstr>
      </vt:variant>
      <vt:variant>
        <vt:i4>2031701</vt:i4>
      </vt:variant>
      <vt:variant>
        <vt:i4>132</vt:i4>
      </vt:variant>
      <vt:variant>
        <vt:i4>0</vt:i4>
      </vt:variant>
      <vt:variant>
        <vt:i4>5</vt:i4>
      </vt:variant>
      <vt:variant>
        <vt:lpwstr>WakerleyLP.doc</vt:lpwstr>
      </vt:variant>
      <vt:variant>
        <vt:lpwstr>Figurea</vt:lpwstr>
      </vt:variant>
      <vt:variant>
        <vt:i4>7929971</vt:i4>
      </vt:variant>
      <vt:variant>
        <vt:i4>129</vt:i4>
      </vt:variant>
      <vt:variant>
        <vt:i4>0</vt:i4>
      </vt:variant>
      <vt:variant>
        <vt:i4>5</vt:i4>
      </vt:variant>
      <vt:variant>
        <vt:lpwstr/>
      </vt:variant>
      <vt:variant>
        <vt:lpwstr>Figurea</vt:lpwstr>
      </vt:variant>
      <vt:variant>
        <vt:i4>589829</vt:i4>
      </vt:variant>
      <vt:variant>
        <vt:i4>126</vt:i4>
      </vt:variant>
      <vt:variant>
        <vt:i4>0</vt:i4>
      </vt:variant>
      <vt:variant>
        <vt:i4>5</vt:i4>
      </vt:variant>
      <vt:variant>
        <vt:lpwstr>../Schedule 1 - Definitions/Definitions.doc</vt:lpwstr>
      </vt:variant>
      <vt:variant>
        <vt:lpwstr>DualOcc</vt:lpwstr>
      </vt:variant>
      <vt:variant>
        <vt:i4>6750315</vt:i4>
      </vt:variant>
      <vt:variant>
        <vt:i4>123</vt:i4>
      </vt:variant>
      <vt:variant>
        <vt:i4>0</vt:i4>
      </vt:variant>
      <vt:variant>
        <vt:i4>5</vt:i4>
      </vt:variant>
      <vt:variant>
        <vt:lpwstr>../Schedule 1 - Definitions/Definitions.doc</vt:lpwstr>
      </vt:variant>
      <vt:variant>
        <vt:lpwstr>Multiple</vt:lpwstr>
      </vt:variant>
      <vt:variant>
        <vt:i4>1376264</vt:i4>
      </vt:variant>
      <vt:variant>
        <vt:i4>120</vt:i4>
      </vt:variant>
      <vt:variant>
        <vt:i4>0</vt:i4>
      </vt:variant>
      <vt:variant>
        <vt:i4>5</vt:i4>
      </vt:variant>
      <vt:variant>
        <vt:lpwstr>../Schedule 1 - Definitions/Definitions.doc</vt:lpwstr>
      </vt:variant>
      <vt:variant>
        <vt:lpwstr>GFA</vt:lpwstr>
      </vt:variant>
      <vt:variant>
        <vt:i4>1769485</vt:i4>
      </vt:variant>
      <vt:variant>
        <vt:i4>117</vt:i4>
      </vt:variant>
      <vt:variant>
        <vt:i4>0</vt:i4>
      </vt:variant>
      <vt:variant>
        <vt:i4>5</vt:i4>
      </vt:variant>
      <vt:variant>
        <vt:lpwstr>../Part 6 - Zones/EmergingCommunityZC.doc</vt:lpwstr>
      </vt:variant>
      <vt:variant>
        <vt:lpwstr/>
      </vt:variant>
      <vt:variant>
        <vt:i4>6750315</vt:i4>
      </vt:variant>
      <vt:variant>
        <vt:i4>114</vt:i4>
      </vt:variant>
      <vt:variant>
        <vt:i4>0</vt:i4>
      </vt:variant>
      <vt:variant>
        <vt:i4>5</vt:i4>
      </vt:variant>
      <vt:variant>
        <vt:lpwstr>../Schedule 1 - Definitions/Definitions.doc</vt:lpwstr>
      </vt:variant>
      <vt:variant>
        <vt:lpwstr>Multiple</vt:lpwstr>
      </vt:variant>
      <vt:variant>
        <vt:i4>589829</vt:i4>
      </vt:variant>
      <vt:variant>
        <vt:i4>111</vt:i4>
      </vt:variant>
      <vt:variant>
        <vt:i4>0</vt:i4>
      </vt:variant>
      <vt:variant>
        <vt:i4>5</vt:i4>
      </vt:variant>
      <vt:variant>
        <vt:lpwstr>../Schedule 1 - Definitions/Definitions.doc</vt:lpwstr>
      </vt:variant>
      <vt:variant>
        <vt:lpwstr>DualOcc</vt:lpwstr>
      </vt:variant>
      <vt:variant>
        <vt:i4>589855</vt:i4>
      </vt:variant>
      <vt:variant>
        <vt:i4>108</vt:i4>
      </vt:variant>
      <vt:variant>
        <vt:i4>0</vt:i4>
      </vt:variant>
      <vt:variant>
        <vt:i4>5</vt:i4>
      </vt:variant>
      <vt:variant>
        <vt:lpwstr>../Schedule 1 - Definitions/Definitions.doc</vt:lpwstr>
      </vt:variant>
      <vt:variant>
        <vt:lpwstr>DwgHse</vt:lpwstr>
      </vt:variant>
      <vt:variant>
        <vt:i4>6946942</vt:i4>
      </vt:variant>
      <vt:variant>
        <vt:i4>105</vt:i4>
      </vt:variant>
      <vt:variant>
        <vt:i4>0</vt:i4>
      </vt:variant>
      <vt:variant>
        <vt:i4>5</vt:i4>
      </vt:variant>
      <vt:variant>
        <vt:lpwstr>../Schedule 1 - Definitions/Definitions.doc</vt:lpwstr>
      </vt:variant>
      <vt:variant>
        <vt:lpwstr>SmallLot</vt:lpwstr>
      </vt:variant>
      <vt:variant>
        <vt:i4>6946942</vt:i4>
      </vt:variant>
      <vt:variant>
        <vt:i4>102</vt:i4>
      </vt:variant>
      <vt:variant>
        <vt:i4>0</vt:i4>
      </vt:variant>
      <vt:variant>
        <vt:i4>5</vt:i4>
      </vt:variant>
      <vt:variant>
        <vt:lpwstr>../Schedule 1 - Definitions/Definitions.doc</vt:lpwstr>
      </vt:variant>
      <vt:variant>
        <vt:lpwstr>SmallLot</vt:lpwstr>
      </vt:variant>
      <vt:variant>
        <vt:i4>6684780</vt:i4>
      </vt:variant>
      <vt:variant>
        <vt:i4>99</vt:i4>
      </vt:variant>
      <vt:variant>
        <vt:i4>0</vt:i4>
      </vt:variant>
      <vt:variant>
        <vt:i4>5</vt:i4>
      </vt:variant>
      <vt:variant>
        <vt:lpwstr>../Schedule 1 - Definitions/Definitions.doc</vt:lpwstr>
      </vt:variant>
      <vt:variant>
        <vt:lpwstr>Dwelling</vt:lpwstr>
      </vt:variant>
      <vt:variant>
        <vt:i4>589855</vt:i4>
      </vt:variant>
      <vt:variant>
        <vt:i4>96</vt:i4>
      </vt:variant>
      <vt:variant>
        <vt:i4>0</vt:i4>
      </vt:variant>
      <vt:variant>
        <vt:i4>5</vt:i4>
      </vt:variant>
      <vt:variant>
        <vt:lpwstr>../Schedule 1 - Definitions/Definitions.doc</vt:lpwstr>
      </vt:variant>
      <vt:variant>
        <vt:lpwstr>DwgHse</vt:lpwstr>
      </vt:variant>
      <vt:variant>
        <vt:i4>6684780</vt:i4>
      </vt:variant>
      <vt:variant>
        <vt:i4>93</vt:i4>
      </vt:variant>
      <vt:variant>
        <vt:i4>0</vt:i4>
      </vt:variant>
      <vt:variant>
        <vt:i4>5</vt:i4>
      </vt:variant>
      <vt:variant>
        <vt:lpwstr>../Schedule 1 - Definitions/Definitions.doc</vt:lpwstr>
      </vt:variant>
      <vt:variant>
        <vt:lpwstr>Dwelling</vt:lpwstr>
      </vt:variant>
      <vt:variant>
        <vt:i4>589855</vt:i4>
      </vt:variant>
      <vt:variant>
        <vt:i4>90</vt:i4>
      </vt:variant>
      <vt:variant>
        <vt:i4>0</vt:i4>
      </vt:variant>
      <vt:variant>
        <vt:i4>5</vt:i4>
      </vt:variant>
      <vt:variant>
        <vt:lpwstr>../Schedule 1 - Definitions/Definitions.doc</vt:lpwstr>
      </vt:variant>
      <vt:variant>
        <vt:lpwstr>DwgHse</vt:lpwstr>
      </vt:variant>
      <vt:variant>
        <vt:i4>6684780</vt:i4>
      </vt:variant>
      <vt:variant>
        <vt:i4>87</vt:i4>
      </vt:variant>
      <vt:variant>
        <vt:i4>0</vt:i4>
      </vt:variant>
      <vt:variant>
        <vt:i4>5</vt:i4>
      </vt:variant>
      <vt:variant>
        <vt:lpwstr>../Schedule 1 - Definitions/Definitions.doc</vt:lpwstr>
      </vt:variant>
      <vt:variant>
        <vt:lpwstr>Dwelling</vt:lpwstr>
      </vt:variant>
      <vt:variant>
        <vt:i4>589855</vt:i4>
      </vt:variant>
      <vt:variant>
        <vt:i4>84</vt:i4>
      </vt:variant>
      <vt:variant>
        <vt:i4>0</vt:i4>
      </vt:variant>
      <vt:variant>
        <vt:i4>5</vt:i4>
      </vt:variant>
      <vt:variant>
        <vt:lpwstr>../Schedule 1 - Definitions/Definitions.doc</vt:lpwstr>
      </vt:variant>
      <vt:variant>
        <vt:lpwstr>DwgHse</vt:lpwstr>
      </vt:variant>
      <vt:variant>
        <vt:i4>7929971</vt:i4>
      </vt:variant>
      <vt:variant>
        <vt:i4>81</vt:i4>
      </vt:variant>
      <vt:variant>
        <vt:i4>0</vt:i4>
      </vt:variant>
      <vt:variant>
        <vt:i4>5</vt:i4>
      </vt:variant>
      <vt:variant>
        <vt:lpwstr/>
      </vt:variant>
      <vt:variant>
        <vt:lpwstr>Figurea</vt:lpwstr>
      </vt:variant>
      <vt:variant>
        <vt:i4>7929971</vt:i4>
      </vt:variant>
      <vt:variant>
        <vt:i4>78</vt:i4>
      </vt:variant>
      <vt:variant>
        <vt:i4>0</vt:i4>
      </vt:variant>
      <vt:variant>
        <vt:i4>5</vt:i4>
      </vt:variant>
      <vt:variant>
        <vt:lpwstr/>
      </vt:variant>
      <vt:variant>
        <vt:lpwstr>Figurea</vt:lpwstr>
      </vt:variant>
      <vt:variant>
        <vt:i4>8257634</vt:i4>
      </vt:variant>
      <vt:variant>
        <vt:i4>75</vt:i4>
      </vt:variant>
      <vt:variant>
        <vt:i4>0</vt:i4>
      </vt:variant>
      <vt:variant>
        <vt:i4>5</vt:i4>
      </vt:variant>
      <vt:variant>
        <vt:lpwstr>../Schedule 1 - Definitions/Definitions.doc</vt:lpwstr>
      </vt:variant>
      <vt:variant>
        <vt:lpwstr>CentreActivities</vt:lpwstr>
      </vt:variant>
      <vt:variant>
        <vt:i4>983061</vt:i4>
      </vt:variant>
      <vt:variant>
        <vt:i4>72</vt:i4>
      </vt:variant>
      <vt:variant>
        <vt:i4>0</vt:i4>
      </vt:variant>
      <vt:variant>
        <vt:i4>5</vt:i4>
      </vt:variant>
      <vt:variant>
        <vt:lpwstr>../Schedule 1 - Definitions/Definitions.doc</vt:lpwstr>
      </vt:variant>
      <vt:variant>
        <vt:lpwstr>ServStation</vt:lpwstr>
      </vt:variant>
      <vt:variant>
        <vt:i4>1376260</vt:i4>
      </vt:variant>
      <vt:variant>
        <vt:i4>69</vt:i4>
      </vt:variant>
      <vt:variant>
        <vt:i4>0</vt:i4>
      </vt:variant>
      <vt:variant>
        <vt:i4>5</vt:i4>
      </vt:variant>
      <vt:variant>
        <vt:lpwstr>../Schedule 1 - Definitions/Definitions.doc</vt:lpwstr>
      </vt:variant>
      <vt:variant>
        <vt:lpwstr>Relocatable</vt:lpwstr>
      </vt:variant>
      <vt:variant>
        <vt:i4>131089</vt:i4>
      </vt:variant>
      <vt:variant>
        <vt:i4>66</vt:i4>
      </vt:variant>
      <vt:variant>
        <vt:i4>0</vt:i4>
      </vt:variant>
      <vt:variant>
        <vt:i4>5</vt:i4>
      </vt:variant>
      <vt:variant>
        <vt:lpwstr>../Schedule 1 - Definitions/Definitions.doc</vt:lpwstr>
      </vt:variant>
      <vt:variant>
        <vt:lpwstr>IndoorSport</vt:lpwstr>
      </vt:variant>
      <vt:variant>
        <vt:i4>7602300</vt:i4>
      </vt:variant>
      <vt:variant>
        <vt:i4>63</vt:i4>
      </vt:variant>
      <vt:variant>
        <vt:i4>0</vt:i4>
      </vt:variant>
      <vt:variant>
        <vt:i4>5</vt:i4>
      </vt:variant>
      <vt:variant>
        <vt:lpwstr>../Schedule 1 - Definitions/Definitions.doc</vt:lpwstr>
      </vt:variant>
      <vt:variant>
        <vt:lpwstr>Hospital</vt:lpwstr>
      </vt:variant>
      <vt:variant>
        <vt:i4>7929971</vt:i4>
      </vt:variant>
      <vt:variant>
        <vt:i4>60</vt:i4>
      </vt:variant>
      <vt:variant>
        <vt:i4>0</vt:i4>
      </vt:variant>
      <vt:variant>
        <vt:i4>5</vt:i4>
      </vt:variant>
      <vt:variant>
        <vt:lpwstr>../Schedule 1 - Definitions/Definitions.doc</vt:lpwstr>
      </vt:variant>
      <vt:variant>
        <vt:lpwstr>Hotel</vt:lpwstr>
      </vt:variant>
      <vt:variant>
        <vt:i4>1441795</vt:i4>
      </vt:variant>
      <vt:variant>
        <vt:i4>57</vt:i4>
      </vt:variant>
      <vt:variant>
        <vt:i4>0</vt:i4>
      </vt:variant>
      <vt:variant>
        <vt:i4>5</vt:i4>
      </vt:variant>
      <vt:variant>
        <vt:lpwstr>../Schedule 1 - Definitions/Definitions.doc</vt:lpwstr>
      </vt:variant>
      <vt:variant>
        <vt:lpwstr>HealthCare</vt:lpwstr>
      </vt:variant>
      <vt:variant>
        <vt:i4>6553707</vt:i4>
      </vt:variant>
      <vt:variant>
        <vt:i4>54</vt:i4>
      </vt:variant>
      <vt:variant>
        <vt:i4>0</vt:i4>
      </vt:variant>
      <vt:variant>
        <vt:i4>5</vt:i4>
      </vt:variant>
      <vt:variant>
        <vt:lpwstr>../Schedule 1 - Definitions/Definitions.doc</vt:lpwstr>
      </vt:variant>
      <vt:variant>
        <vt:lpwstr>FoodDrink</vt:lpwstr>
      </vt:variant>
      <vt:variant>
        <vt:i4>6684782</vt:i4>
      </vt:variant>
      <vt:variant>
        <vt:i4>51</vt:i4>
      </vt:variant>
      <vt:variant>
        <vt:i4>0</vt:i4>
      </vt:variant>
      <vt:variant>
        <vt:i4>5</vt:i4>
      </vt:variant>
      <vt:variant>
        <vt:lpwstr>../Schedule 1 - Definitions/Definitions.doc</vt:lpwstr>
      </vt:variant>
      <vt:variant>
        <vt:lpwstr>EducEstab</vt:lpwstr>
      </vt:variant>
      <vt:variant>
        <vt:i4>7995493</vt:i4>
      </vt:variant>
      <vt:variant>
        <vt:i4>48</vt:i4>
      </vt:variant>
      <vt:variant>
        <vt:i4>0</vt:i4>
      </vt:variant>
      <vt:variant>
        <vt:i4>5</vt:i4>
      </vt:variant>
      <vt:variant>
        <vt:lpwstr>../Schedule 1 - Definitions/Definitions.doc</vt:lpwstr>
      </vt:variant>
      <vt:variant>
        <vt:lpwstr>CommunityCare</vt:lpwstr>
      </vt:variant>
      <vt:variant>
        <vt:i4>8192121</vt:i4>
      </vt:variant>
      <vt:variant>
        <vt:i4>45</vt:i4>
      </vt:variant>
      <vt:variant>
        <vt:i4>0</vt:i4>
      </vt:variant>
      <vt:variant>
        <vt:i4>5</vt:i4>
      </vt:variant>
      <vt:variant>
        <vt:lpwstr>../Schedule 1 - Definitions/Definitions.doc</vt:lpwstr>
      </vt:variant>
      <vt:variant>
        <vt:lpwstr>Club</vt:lpwstr>
      </vt:variant>
      <vt:variant>
        <vt:i4>262146</vt:i4>
      </vt:variant>
      <vt:variant>
        <vt:i4>42</vt:i4>
      </vt:variant>
      <vt:variant>
        <vt:i4>0</vt:i4>
      </vt:variant>
      <vt:variant>
        <vt:i4>5</vt:i4>
      </vt:variant>
      <vt:variant>
        <vt:lpwstr>../Schedule 1 - Definitions/Definitions.doc</vt:lpwstr>
      </vt:variant>
      <vt:variant>
        <vt:lpwstr>Amenity</vt:lpwstr>
      </vt:variant>
      <vt:variant>
        <vt:i4>7929965</vt:i4>
      </vt:variant>
      <vt:variant>
        <vt:i4>39</vt:i4>
      </vt:variant>
      <vt:variant>
        <vt:i4>0</vt:i4>
      </vt:variant>
      <vt:variant>
        <vt:i4>5</vt:i4>
      </vt:variant>
      <vt:variant>
        <vt:lpwstr>../Schedule 1 - Definitions/Definitions.doc</vt:lpwstr>
      </vt:variant>
      <vt:variant>
        <vt:lpwstr>Park</vt:lpwstr>
      </vt:variant>
      <vt:variant>
        <vt:i4>1507338</vt:i4>
      </vt:variant>
      <vt:variant>
        <vt:i4>36</vt:i4>
      </vt:variant>
      <vt:variant>
        <vt:i4>0</vt:i4>
      </vt:variant>
      <vt:variant>
        <vt:i4>5</vt:i4>
      </vt:variant>
      <vt:variant>
        <vt:lpwstr>../Part 5 - Tables of assessment/Part5NeighbourhoodPlans/WakerleyTOA.doc</vt:lpwstr>
      </vt:variant>
      <vt:variant>
        <vt:lpwstr/>
      </vt:variant>
      <vt:variant>
        <vt:i4>1507338</vt:i4>
      </vt:variant>
      <vt:variant>
        <vt:i4>33</vt:i4>
      </vt:variant>
      <vt:variant>
        <vt:i4>0</vt:i4>
      </vt:variant>
      <vt:variant>
        <vt:i4>5</vt:i4>
      </vt:variant>
      <vt:variant>
        <vt:lpwstr>../Part 5 - Tables of assessment/Part5NeighbourhoodPlans/WakerleyTOA.doc</vt:lpwstr>
      </vt:variant>
      <vt:variant>
        <vt:lpwstr/>
      </vt:variant>
      <vt:variant>
        <vt:i4>1507338</vt:i4>
      </vt:variant>
      <vt:variant>
        <vt:i4>30</vt:i4>
      </vt:variant>
      <vt:variant>
        <vt:i4>0</vt:i4>
      </vt:variant>
      <vt:variant>
        <vt:i4>5</vt:i4>
      </vt:variant>
      <vt:variant>
        <vt:lpwstr>../Part 5 - Tables of assessment/Part5NeighbourhoodPlans/WakerleyTOA.doc</vt:lpwstr>
      </vt:variant>
      <vt:variant>
        <vt:lpwstr/>
      </vt:variant>
      <vt:variant>
        <vt:i4>1507338</vt:i4>
      </vt:variant>
      <vt:variant>
        <vt:i4>27</vt:i4>
      </vt:variant>
      <vt:variant>
        <vt:i4>0</vt:i4>
      </vt:variant>
      <vt:variant>
        <vt:i4>5</vt:i4>
      </vt:variant>
      <vt:variant>
        <vt:lpwstr>../Part 5 - Tables of assessment/Part5NeighbourhoodPlans/WakerleyTOA.doc</vt:lpwstr>
      </vt:variant>
      <vt:variant>
        <vt:lpwstr/>
      </vt:variant>
      <vt:variant>
        <vt:i4>7274559</vt:i4>
      </vt:variant>
      <vt:variant>
        <vt:i4>24</vt:i4>
      </vt:variant>
      <vt:variant>
        <vt:i4>0</vt:i4>
      </vt:variant>
      <vt:variant>
        <vt:i4>5</vt:i4>
      </vt:variant>
      <vt:variant>
        <vt:lpwstr>../Part 5 - Tables of assessment/Part5Overlays.doc</vt:lpwstr>
      </vt:variant>
      <vt:variant>
        <vt:lpwstr/>
      </vt:variant>
      <vt:variant>
        <vt:i4>4325377</vt:i4>
      </vt:variant>
      <vt:variant>
        <vt:i4>21</vt:i4>
      </vt:variant>
      <vt:variant>
        <vt:i4>0</vt:i4>
      </vt:variant>
      <vt:variant>
        <vt:i4>5</vt:i4>
      </vt:variant>
      <vt:variant>
        <vt:lpwstr>../Part 5 - Tables of assessment/Part5OperationalWork.doc</vt:lpwstr>
      </vt:variant>
      <vt:variant>
        <vt:lpwstr/>
      </vt:variant>
      <vt:variant>
        <vt:i4>6946852</vt:i4>
      </vt:variant>
      <vt:variant>
        <vt:i4>18</vt:i4>
      </vt:variant>
      <vt:variant>
        <vt:i4>0</vt:i4>
      </vt:variant>
      <vt:variant>
        <vt:i4>5</vt:i4>
      </vt:variant>
      <vt:variant>
        <vt:lpwstr>../Part 5 - Tables of assessment/Part5BuildingWork.doc</vt:lpwstr>
      </vt:variant>
      <vt:variant>
        <vt:lpwstr/>
      </vt:variant>
      <vt:variant>
        <vt:i4>1572937</vt:i4>
      </vt:variant>
      <vt:variant>
        <vt:i4>15</vt:i4>
      </vt:variant>
      <vt:variant>
        <vt:i4>0</vt:i4>
      </vt:variant>
      <vt:variant>
        <vt:i4>5</vt:i4>
      </vt:variant>
      <vt:variant>
        <vt:lpwstr>../Part 5 - Tables of assessment/Part5ReconfigureLot.doc</vt:lpwstr>
      </vt:variant>
      <vt:variant>
        <vt:lpwstr/>
      </vt:variant>
      <vt:variant>
        <vt:i4>3539058</vt:i4>
      </vt:variant>
      <vt:variant>
        <vt:i4>12</vt:i4>
      </vt:variant>
      <vt:variant>
        <vt:i4>0</vt:i4>
      </vt:variant>
      <vt:variant>
        <vt:i4>5</vt:i4>
      </vt:variant>
      <vt:variant>
        <vt:lpwstr>../Part 5 - Tables of assessment/Part5Lowdensityresidential.doc</vt:lpwstr>
      </vt:variant>
      <vt:variant>
        <vt:lpwstr/>
      </vt:variant>
      <vt:variant>
        <vt:i4>6881342</vt:i4>
      </vt:variant>
      <vt:variant>
        <vt:i4>9</vt:i4>
      </vt:variant>
      <vt:variant>
        <vt:i4>0</vt:i4>
      </vt:variant>
      <vt:variant>
        <vt:i4>5</vt:i4>
      </vt:variant>
      <vt:variant>
        <vt:lpwstr>../Part 5 - Tables of assessment/Part5TablesOfAssessmentIntro.doc</vt:lpwstr>
      </vt:variant>
      <vt:variant>
        <vt:lpwstr>Part533</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BCC</dc:creator>
  <cp:lastModifiedBy>Alisha Pettit</cp:lastModifiedBy>
  <cp:revision>11</cp:revision>
  <cp:lastPrinted>2012-11-01T01:45:00Z</cp:lastPrinted>
  <dcterms:created xsi:type="dcterms:W3CDTF">2018-03-21T06:26:00Z</dcterms:created>
  <dcterms:modified xsi:type="dcterms:W3CDTF">2018-11-06T03:19:00Z</dcterms:modified>
</cp:coreProperties>
</file>