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6D6E" w:rsidRPr="00D25688" w:rsidRDefault="00F96191" w:rsidP="001D3165">
      <w:pPr>
        <w:pStyle w:val="QPPHeading3"/>
      </w:pPr>
      <w:bookmarkStart w:id="0" w:name="_GoBack"/>
      <w:bookmarkEnd w:id="0"/>
      <w:r w:rsidRPr="00D25688">
        <w:t>Chapter 2</w:t>
      </w:r>
      <w:r w:rsidR="005B6D6E" w:rsidRPr="00D25688">
        <w:t xml:space="preserve"> </w:t>
      </w:r>
      <w:r w:rsidR="002F6B15" w:rsidRPr="00D25688">
        <w:t xml:space="preserve">Transport </w:t>
      </w:r>
      <w:r w:rsidR="005B6D6E" w:rsidRPr="00D25688">
        <w:t>network</w:t>
      </w:r>
    </w:p>
    <w:p w:rsidR="00352186" w:rsidRDefault="00A43D93" w:rsidP="001D3165">
      <w:pPr>
        <w:pStyle w:val="QPPHeading4"/>
      </w:pPr>
      <w:r w:rsidRPr="00AB78B8">
        <w:t>Contents</w:t>
      </w:r>
    </w:p>
    <w:p w:rsidR="00AB78B8" w:rsidRPr="008F7720" w:rsidRDefault="00AB78B8" w:rsidP="001D3165">
      <w:pPr>
        <w:pStyle w:val="QPPBodytext"/>
      </w:pPr>
      <w:r w:rsidRPr="008F7720">
        <w:t>2.1 Introduction</w:t>
      </w:r>
    </w:p>
    <w:p w:rsidR="00AB78B8" w:rsidRPr="008F7720" w:rsidRDefault="00AB78B8" w:rsidP="001D3165">
      <w:pPr>
        <w:pStyle w:val="QPPBodytext"/>
      </w:pPr>
      <w:r w:rsidRPr="008F7720">
        <w:t>2.2 Road hierarchy</w:t>
      </w:r>
    </w:p>
    <w:p w:rsidR="00AB78B8" w:rsidRPr="008F7720" w:rsidRDefault="00AB78B8" w:rsidP="001D3165">
      <w:pPr>
        <w:pStyle w:val="QPPBodytext"/>
      </w:pPr>
      <w:r w:rsidRPr="008F7720">
        <w:t>2.3 Freight network</w:t>
      </w:r>
    </w:p>
    <w:p w:rsidR="00AB78B8" w:rsidRPr="008F7720" w:rsidRDefault="00AB78B8" w:rsidP="001D3165">
      <w:pPr>
        <w:pStyle w:val="QPPBodytext"/>
      </w:pPr>
      <w:r w:rsidRPr="008F7720">
        <w:t>2.4 Bicycle network</w:t>
      </w:r>
    </w:p>
    <w:p w:rsidR="00AB78B8" w:rsidRPr="008F7720" w:rsidRDefault="00AB78B8" w:rsidP="001D3165">
      <w:r w:rsidRPr="008F7720">
        <w:t>2.5 Streetscape hierarchy</w:t>
      </w:r>
    </w:p>
    <w:p w:rsidR="00733D2A" w:rsidRDefault="005B6D6E" w:rsidP="001D3165">
      <w:pPr>
        <w:pStyle w:val="QPPHeading4"/>
      </w:pPr>
      <w:bookmarkStart w:id="1" w:name="_Toc339772317"/>
      <w:bookmarkStart w:id="2" w:name="Introduction"/>
      <w:r w:rsidRPr="00BB3F1C">
        <w:t>2.</w:t>
      </w:r>
      <w:r w:rsidR="00301683">
        <w:t xml:space="preserve">1 </w:t>
      </w:r>
      <w:r w:rsidR="000C102B">
        <w:t>Introduction</w:t>
      </w:r>
      <w:bookmarkEnd w:id="1"/>
    </w:p>
    <w:bookmarkEnd w:id="2"/>
    <w:p w:rsidR="00877488" w:rsidRDefault="00877488" w:rsidP="001D3165">
      <w:pPr>
        <w:pStyle w:val="QPPBulletPoint1"/>
      </w:pPr>
      <w:r>
        <w:t xml:space="preserve">This </w:t>
      </w:r>
      <w:r w:rsidR="000C102B">
        <w:t>chapter</w:t>
      </w:r>
      <w:r>
        <w:t xml:space="preserve"> </w:t>
      </w:r>
      <w:r w:rsidR="00A15E94">
        <w:t xml:space="preserve">contains advice about satisfying assessment </w:t>
      </w:r>
      <w:r w:rsidR="00E739C5">
        <w:t>benchmarks</w:t>
      </w:r>
      <w:r w:rsidR="00A15E94">
        <w:t xml:space="preserve"> in the </w:t>
      </w:r>
      <w:r w:rsidR="0081786D">
        <w:t>planning scheme</w:t>
      </w:r>
      <w:r w:rsidR="00A15E94">
        <w:t xml:space="preserve"> that relate to</w:t>
      </w:r>
      <w:r>
        <w:t xml:space="preserve"> </w:t>
      </w:r>
      <w:r w:rsidR="00492BAB" w:rsidRPr="00AE6AF5">
        <w:t>Brisbane’s</w:t>
      </w:r>
      <w:r w:rsidRPr="00AE6AF5">
        <w:t xml:space="preserve"> </w:t>
      </w:r>
      <w:r w:rsidR="00E77AA8">
        <w:t>transport</w:t>
      </w:r>
      <w:r w:rsidRPr="00AE6AF5">
        <w:t xml:space="preserve"> network</w:t>
      </w:r>
      <w:r w:rsidR="00422FAC" w:rsidRPr="00AE6AF5">
        <w:t>, which</w:t>
      </w:r>
      <w:r w:rsidR="00492BAB" w:rsidRPr="00AE6AF5">
        <w:t xml:space="preserve"> </w:t>
      </w:r>
      <w:r w:rsidR="00A15E94" w:rsidRPr="00AE6AF5">
        <w:t>comprises the following</w:t>
      </w:r>
      <w:r w:rsidRPr="00AE6AF5">
        <w:t>:</w:t>
      </w:r>
    </w:p>
    <w:p w:rsidR="00B05DA3" w:rsidRDefault="00071869" w:rsidP="00B05DA3">
      <w:pPr>
        <w:pStyle w:val="QPPBulletpoint2"/>
        <w:numPr>
          <w:ilvl w:val="0"/>
          <w:numId w:val="99"/>
        </w:numPr>
        <w:ind w:left="924" w:hanging="357"/>
      </w:pPr>
      <w:r>
        <w:t xml:space="preserve">a </w:t>
      </w:r>
      <w:r w:rsidR="00CB2EC5" w:rsidRPr="00120E01">
        <w:t xml:space="preserve">road </w:t>
      </w:r>
      <w:r w:rsidR="005766C9">
        <w:t>hierarchy</w:t>
      </w:r>
      <w:r w:rsidR="00CB2EC5" w:rsidRPr="00120E01">
        <w:t>;</w:t>
      </w:r>
    </w:p>
    <w:p w:rsidR="00B05DA3" w:rsidRDefault="00071869" w:rsidP="00B05DA3">
      <w:pPr>
        <w:pStyle w:val="QPPBulletpoint2"/>
        <w:numPr>
          <w:ilvl w:val="0"/>
          <w:numId w:val="99"/>
        </w:numPr>
        <w:ind w:left="924" w:hanging="357"/>
      </w:pPr>
      <w:r>
        <w:t xml:space="preserve">a </w:t>
      </w:r>
      <w:r w:rsidR="00CB2EC5" w:rsidRPr="00120E01">
        <w:t xml:space="preserve">freight </w:t>
      </w:r>
      <w:r w:rsidR="000C102B" w:rsidRPr="00120E01">
        <w:t>network</w:t>
      </w:r>
      <w:r w:rsidR="00C06346" w:rsidRPr="00120E01">
        <w:t>;</w:t>
      </w:r>
    </w:p>
    <w:p w:rsidR="00B05DA3" w:rsidRDefault="00071869" w:rsidP="00B05DA3">
      <w:pPr>
        <w:pStyle w:val="QPPBulletpoint2"/>
        <w:numPr>
          <w:ilvl w:val="0"/>
          <w:numId w:val="99"/>
        </w:numPr>
        <w:ind w:left="924" w:hanging="357"/>
      </w:pPr>
      <w:r>
        <w:t xml:space="preserve">a </w:t>
      </w:r>
      <w:r w:rsidR="00C42028">
        <w:t>bicycle</w:t>
      </w:r>
      <w:r w:rsidR="00443346" w:rsidRPr="00120E01">
        <w:t xml:space="preserve"> </w:t>
      </w:r>
      <w:r w:rsidR="000C102B" w:rsidRPr="00120E01">
        <w:t>network</w:t>
      </w:r>
      <w:r w:rsidR="00CB2EC5" w:rsidRPr="00120E01">
        <w:t>;</w:t>
      </w:r>
    </w:p>
    <w:p w:rsidR="00CB2EC5" w:rsidRDefault="00071869" w:rsidP="00B05DA3">
      <w:pPr>
        <w:pStyle w:val="QPPBulletpoint2"/>
        <w:numPr>
          <w:ilvl w:val="0"/>
          <w:numId w:val="99"/>
        </w:numPr>
        <w:ind w:left="924" w:hanging="357"/>
      </w:pPr>
      <w:r>
        <w:t xml:space="preserve">a </w:t>
      </w:r>
      <w:r w:rsidR="00CB2EC5" w:rsidRPr="00120E01">
        <w:t xml:space="preserve">streetscape </w:t>
      </w:r>
      <w:r w:rsidR="000C102B" w:rsidRPr="00120E01">
        <w:t>network</w:t>
      </w:r>
      <w:r w:rsidR="00CB2EC5" w:rsidRPr="00120E01">
        <w:t>.</w:t>
      </w:r>
    </w:p>
    <w:p w:rsidR="005766C9" w:rsidRDefault="005766C9" w:rsidP="001D3165">
      <w:pPr>
        <w:pStyle w:val="QPPBulletPoint1"/>
      </w:pPr>
      <w:r>
        <w:t xml:space="preserve">The design and construction standards for the </w:t>
      </w:r>
      <w:r w:rsidR="00E77AA8">
        <w:t>transport</w:t>
      </w:r>
      <w:r>
        <w:t xml:space="preserve"> network </w:t>
      </w:r>
      <w:r w:rsidR="00A15E94">
        <w:t>are</w:t>
      </w:r>
      <w:r>
        <w:t xml:space="preserve"> detailed in </w:t>
      </w:r>
      <w:r w:rsidRPr="008F7720">
        <w:t>Chapter 3</w:t>
      </w:r>
      <w:r w:rsidR="00A15E94">
        <w:t xml:space="preserve">, </w:t>
      </w:r>
      <w:r w:rsidR="00A15E94" w:rsidRPr="008F7720">
        <w:t>Chapter 4</w:t>
      </w:r>
      <w:r w:rsidR="00A15E94">
        <w:t xml:space="preserve">, </w:t>
      </w:r>
      <w:r w:rsidR="00A15E94" w:rsidRPr="008F7720">
        <w:t>Chapter 5</w:t>
      </w:r>
      <w:r w:rsidR="00A15E94">
        <w:t xml:space="preserve"> and </w:t>
      </w:r>
      <w:r w:rsidR="00A15E94" w:rsidRPr="008F7720">
        <w:t>Chapter</w:t>
      </w:r>
      <w:r w:rsidR="00FF393B" w:rsidRPr="008F7720">
        <w:t> </w:t>
      </w:r>
      <w:r w:rsidR="00A15E94" w:rsidRPr="008F7720">
        <w:t>12</w:t>
      </w:r>
      <w:r w:rsidR="00A15E94">
        <w:t xml:space="preserve"> (in relation to River</w:t>
      </w:r>
      <w:r w:rsidR="0081786D">
        <w:t>w</w:t>
      </w:r>
      <w:r w:rsidR="00A15E94">
        <w:t>alk facilities)</w:t>
      </w:r>
      <w:r>
        <w:t xml:space="preserve"> of th</w:t>
      </w:r>
      <w:r w:rsidR="00A15E94">
        <w:t>is</w:t>
      </w:r>
      <w:r>
        <w:t xml:space="preserve"> planning scheme policy.</w:t>
      </w:r>
    </w:p>
    <w:p w:rsidR="000C102B" w:rsidRDefault="000C102B" w:rsidP="001D3165">
      <w:pPr>
        <w:pStyle w:val="QPPBulletPoint1"/>
      </w:pPr>
      <w:r>
        <w:t>The features and the f</w:t>
      </w:r>
      <w:r w:rsidR="00A33F61">
        <w:t xml:space="preserve">unction of the </w:t>
      </w:r>
      <w:r w:rsidR="00E77AA8">
        <w:t>transport</w:t>
      </w:r>
      <w:r w:rsidR="00A33F61">
        <w:t xml:space="preserve"> network </w:t>
      </w:r>
      <w:r>
        <w:t>and each</w:t>
      </w:r>
      <w:r w:rsidR="00A33F61">
        <w:t xml:space="preserve"> element are described.</w:t>
      </w:r>
    </w:p>
    <w:p w:rsidR="00422FAC" w:rsidRPr="00F21749" w:rsidRDefault="00136A37" w:rsidP="00F21749">
      <w:pPr>
        <w:pStyle w:val="QPPBulletPoint1"/>
      </w:pPr>
      <w:r w:rsidRPr="00F21749">
        <w:t xml:space="preserve">Roads </w:t>
      </w:r>
      <w:r w:rsidR="00422FAC" w:rsidRPr="00F21749">
        <w:t>provide the following functions</w:t>
      </w:r>
      <w:r w:rsidR="00A15E94" w:rsidRPr="00F21749">
        <w:t xml:space="preserve"> which are important in the </w:t>
      </w:r>
      <w:r w:rsidR="00E77AA8" w:rsidRPr="00F21749">
        <w:t>transport</w:t>
      </w:r>
      <w:r w:rsidR="00A15E94" w:rsidRPr="00F21749">
        <w:t xml:space="preserve"> network</w:t>
      </w:r>
      <w:r w:rsidR="00422FAC" w:rsidRPr="00F21749">
        <w:t>:</w:t>
      </w:r>
    </w:p>
    <w:p w:rsidR="00D06A0D" w:rsidRPr="001D3165" w:rsidRDefault="00D06A0D" w:rsidP="00B05DA3">
      <w:pPr>
        <w:pStyle w:val="QPPBulletpoint2"/>
        <w:numPr>
          <w:ilvl w:val="0"/>
          <w:numId w:val="24"/>
        </w:numPr>
      </w:pPr>
      <w:r>
        <w:t xml:space="preserve">roads </w:t>
      </w:r>
      <w:r w:rsidR="0026391C" w:rsidRPr="001D3165">
        <w:t>are the primary routes in which people and goods move around Brisbane</w:t>
      </w:r>
      <w:r w:rsidRPr="001D3165">
        <w:t>;</w:t>
      </w:r>
    </w:p>
    <w:p w:rsidR="00D06A0D" w:rsidRDefault="00D06A0D" w:rsidP="00B05DA3">
      <w:pPr>
        <w:pStyle w:val="QPPBulletpoint2"/>
        <w:numPr>
          <w:ilvl w:val="0"/>
          <w:numId w:val="24"/>
        </w:numPr>
      </w:pPr>
      <w:r>
        <w:t>r</w:t>
      </w:r>
      <w:r w:rsidR="00172662">
        <w:t>oads provide the infrastructure to move people includ</w:t>
      </w:r>
      <w:r w:rsidR="005766C9">
        <w:t>ing</w:t>
      </w:r>
      <w:r w:rsidR="0026391C">
        <w:t xml:space="preserve"> those walking, </w:t>
      </w:r>
      <w:r w:rsidR="007B4066">
        <w:t>cycling, travelling in a bus and driving</w:t>
      </w:r>
      <w:r>
        <w:t>;</w:t>
      </w:r>
    </w:p>
    <w:p w:rsidR="00D06A0D" w:rsidRDefault="00D06A0D" w:rsidP="00B05DA3">
      <w:pPr>
        <w:pStyle w:val="QPPBulletpoint2"/>
        <w:numPr>
          <w:ilvl w:val="0"/>
          <w:numId w:val="24"/>
        </w:numPr>
      </w:pPr>
      <w:r>
        <w:t>r</w:t>
      </w:r>
      <w:r w:rsidR="00616E78">
        <w:t>oads are an important part of the public domain</w:t>
      </w:r>
      <w:r w:rsidR="003E176E">
        <w:t xml:space="preserve"> providing social, economic and environmental functions</w:t>
      </w:r>
      <w:r>
        <w:t>;</w:t>
      </w:r>
    </w:p>
    <w:p w:rsidR="00B05DA3" w:rsidRDefault="00B05DA3" w:rsidP="00B05DA3">
      <w:pPr>
        <w:pStyle w:val="QPPBulletpoint2"/>
        <w:numPr>
          <w:ilvl w:val="0"/>
          <w:numId w:val="24"/>
        </w:numPr>
        <w:tabs>
          <w:tab w:val="clear" w:pos="567"/>
        </w:tabs>
      </w:pPr>
      <w:r>
        <w:t>roads are designed to accommodate all road users, however in some instances the priority may vary depending upon its role in the overall transport network.</w:t>
      </w:r>
    </w:p>
    <w:p w:rsidR="00B05DA3" w:rsidRDefault="00B05DA3" w:rsidP="00B05DA3">
      <w:pPr>
        <w:pStyle w:val="QPPBulletpoint2"/>
        <w:tabs>
          <w:tab w:val="clear" w:pos="567"/>
        </w:tabs>
        <w:ind w:left="567" w:firstLine="0"/>
      </w:pPr>
    </w:p>
    <w:p w:rsidR="005B6D6E" w:rsidRDefault="00CB2EC5" w:rsidP="001D3165">
      <w:pPr>
        <w:pStyle w:val="QPPHeading4"/>
      </w:pPr>
      <w:bookmarkStart w:id="3" w:name="_Toc339772318"/>
      <w:bookmarkStart w:id="4" w:name="road"/>
      <w:r>
        <w:t>2.2</w:t>
      </w:r>
      <w:r w:rsidR="00301683">
        <w:t xml:space="preserve"> </w:t>
      </w:r>
      <w:r w:rsidR="005B6D6E" w:rsidRPr="00F62AB8">
        <w:t xml:space="preserve">Road </w:t>
      </w:r>
      <w:r w:rsidR="005B6D6E">
        <w:t>h</w:t>
      </w:r>
      <w:r w:rsidR="005B6D6E" w:rsidRPr="00F62AB8">
        <w:t>ierarchy</w:t>
      </w:r>
      <w:bookmarkEnd w:id="3"/>
    </w:p>
    <w:p w:rsidR="00302084" w:rsidRPr="00AE6AF5" w:rsidRDefault="00C06346" w:rsidP="001D3165">
      <w:pPr>
        <w:pStyle w:val="QPPHeading4"/>
      </w:pPr>
      <w:bookmarkStart w:id="5" w:name="_Toc339772319"/>
      <w:bookmarkEnd w:id="4"/>
      <w:r w:rsidRPr="00AE6AF5">
        <w:t>2</w:t>
      </w:r>
      <w:r w:rsidR="00302084" w:rsidRPr="00AE6AF5">
        <w:t>.2.1</w:t>
      </w:r>
      <w:r w:rsidR="00301683">
        <w:t xml:space="preserve"> </w:t>
      </w:r>
      <w:r w:rsidR="00302084" w:rsidRPr="00AE6AF5">
        <w:t>General</w:t>
      </w:r>
      <w:bookmarkEnd w:id="5"/>
    </w:p>
    <w:p w:rsidR="00A33F61" w:rsidRPr="001D3165" w:rsidRDefault="00A33F61" w:rsidP="00B05DA3">
      <w:pPr>
        <w:pStyle w:val="QPPBulletPoint1"/>
        <w:numPr>
          <w:ilvl w:val="0"/>
          <w:numId w:val="28"/>
        </w:numPr>
      </w:pPr>
      <w:r>
        <w:t>The purpose of the road network is to:</w:t>
      </w:r>
    </w:p>
    <w:p w:rsidR="00B05DA3" w:rsidRDefault="00A33F61" w:rsidP="00B05DA3">
      <w:pPr>
        <w:pStyle w:val="QPPBulletpoint2"/>
        <w:numPr>
          <w:ilvl w:val="0"/>
          <w:numId w:val="25"/>
        </w:numPr>
      </w:pPr>
      <w:r w:rsidRPr="007D7D6E">
        <w:t>provide for the safe and efficient movement of goods and people;</w:t>
      </w:r>
    </w:p>
    <w:p w:rsidR="00B05DA3" w:rsidRDefault="00A33F61" w:rsidP="00B05DA3">
      <w:pPr>
        <w:pStyle w:val="QPPBulletpoint2"/>
        <w:numPr>
          <w:ilvl w:val="0"/>
          <w:numId w:val="25"/>
        </w:numPr>
      </w:pPr>
      <w:r w:rsidRPr="007D7D6E">
        <w:t xml:space="preserve">provide strong connections between </w:t>
      </w:r>
      <w:r w:rsidR="00691B61" w:rsidRPr="007D7D6E">
        <w:t>the main economic hubs of the city</w:t>
      </w:r>
    </w:p>
    <w:p w:rsidR="00B05DA3" w:rsidRPr="007D7D6E" w:rsidRDefault="00B05DA3" w:rsidP="00B05DA3">
      <w:pPr>
        <w:pStyle w:val="QPPBulletpoint2"/>
        <w:numPr>
          <w:ilvl w:val="0"/>
          <w:numId w:val="25"/>
        </w:numPr>
      </w:pPr>
      <w:r w:rsidRPr="007D7D6E">
        <w:t>accommodate the needs of all modes of transport that use roads including public transport, pedestrians, cyclists, freight vehicles and motorised vehicles;</w:t>
      </w:r>
    </w:p>
    <w:p w:rsidR="00A33F61" w:rsidRDefault="00D6658A" w:rsidP="00B05DA3">
      <w:pPr>
        <w:pStyle w:val="QPPBulletpoint2"/>
        <w:numPr>
          <w:ilvl w:val="0"/>
          <w:numId w:val="25"/>
        </w:numPr>
      </w:pPr>
      <w:r w:rsidRPr="007D7D6E">
        <w:t xml:space="preserve">find a balance to the often competing requirements for the use of the </w:t>
      </w:r>
      <w:r w:rsidR="0081786D" w:rsidRPr="007D7D6E">
        <w:t>c</w:t>
      </w:r>
      <w:r w:rsidRPr="007D7D6E">
        <w:t>ity’s roads</w:t>
      </w:r>
      <w:r w:rsidR="00B25A90" w:rsidRPr="007D7D6E">
        <w:t>;</w:t>
      </w:r>
    </w:p>
    <w:p w:rsidR="00B05DA3" w:rsidRPr="007D7D6E" w:rsidRDefault="00B05DA3" w:rsidP="00B05DA3">
      <w:pPr>
        <w:pStyle w:val="QPPBulletpoint2"/>
        <w:numPr>
          <w:ilvl w:val="0"/>
          <w:numId w:val="25"/>
        </w:numPr>
      </w:pPr>
      <w:r w:rsidRPr="007D7D6E">
        <w:t>contribute to the identity and character of the city by providing public space, streetscape and buffers between traffic and adjacent activities;</w:t>
      </w:r>
    </w:p>
    <w:p w:rsidR="00B05DA3" w:rsidRPr="007D7D6E" w:rsidRDefault="00B05DA3" w:rsidP="00B05DA3">
      <w:pPr>
        <w:pStyle w:val="QPPBulletpoint2"/>
        <w:numPr>
          <w:ilvl w:val="0"/>
          <w:numId w:val="25"/>
        </w:numPr>
      </w:pPr>
      <w:r w:rsidRPr="007D7D6E">
        <w:t>provide corridors for utilities such as water, wastewater, electricity, gas and telecommunications.</w:t>
      </w:r>
    </w:p>
    <w:p w:rsidR="00313081" w:rsidRPr="00C83C93" w:rsidRDefault="00313081" w:rsidP="001D3165">
      <w:pPr>
        <w:pStyle w:val="QPPBulletPoint1"/>
      </w:pPr>
      <w:r w:rsidRPr="00C83C93">
        <w:t xml:space="preserve">The </w:t>
      </w:r>
      <w:r w:rsidRPr="002E088D">
        <w:t xml:space="preserve">road </w:t>
      </w:r>
      <w:r w:rsidR="002E088D">
        <w:t>network</w:t>
      </w:r>
      <w:r w:rsidRPr="002E088D">
        <w:t xml:space="preserve"> </w:t>
      </w:r>
      <w:r w:rsidR="002E088D">
        <w:t>include</w:t>
      </w:r>
      <w:r w:rsidR="00426380">
        <w:t>s</w:t>
      </w:r>
      <w:r w:rsidR="002E088D">
        <w:t xml:space="preserve"> the following</w:t>
      </w:r>
      <w:r w:rsidRPr="00C83C93">
        <w:t xml:space="preserve"> classifications</w:t>
      </w:r>
      <w:r w:rsidR="002E088D">
        <w:t>,</w:t>
      </w:r>
      <w:r w:rsidR="00CB34BA">
        <w:t xml:space="preserve"> as </w:t>
      </w:r>
      <w:r w:rsidR="00793A20">
        <w:t xml:space="preserve">shown </w:t>
      </w:r>
      <w:r w:rsidR="00CB34BA">
        <w:t xml:space="preserve">in </w:t>
      </w:r>
      <w:r w:rsidR="00071869" w:rsidRPr="008F7720">
        <w:t>Figure 2.5.2.a</w:t>
      </w:r>
      <w:r w:rsidR="002E088D">
        <w:t>:</w:t>
      </w:r>
    </w:p>
    <w:p w:rsidR="00B05DA3" w:rsidRDefault="002E088D" w:rsidP="00B05DA3">
      <w:pPr>
        <w:pStyle w:val="QPPBulletpoint2"/>
        <w:numPr>
          <w:ilvl w:val="0"/>
          <w:numId w:val="26"/>
        </w:numPr>
      </w:pPr>
      <w:r w:rsidRPr="00071869">
        <w:t>m</w:t>
      </w:r>
      <w:r w:rsidR="00313081" w:rsidRPr="001D3165">
        <w:t>otorway</w:t>
      </w:r>
      <w:r w:rsidR="0000263D" w:rsidRPr="001D3165">
        <w:t>;</w:t>
      </w:r>
    </w:p>
    <w:p w:rsidR="00B05DA3" w:rsidRDefault="00313081" w:rsidP="00B05DA3">
      <w:pPr>
        <w:pStyle w:val="QPPBulletpoint2"/>
        <w:numPr>
          <w:ilvl w:val="0"/>
          <w:numId w:val="26"/>
        </w:numPr>
      </w:pPr>
      <w:r w:rsidRPr="00071869">
        <w:t>arterial road</w:t>
      </w:r>
      <w:r w:rsidR="00B05DA3">
        <w:t>;</w:t>
      </w:r>
    </w:p>
    <w:p w:rsidR="00B05DA3" w:rsidRDefault="00313081" w:rsidP="00B05DA3">
      <w:pPr>
        <w:pStyle w:val="QPPBulletpoint2"/>
        <w:numPr>
          <w:ilvl w:val="0"/>
          <w:numId w:val="26"/>
        </w:numPr>
      </w:pPr>
      <w:r w:rsidRPr="00071869">
        <w:t>suburban road</w:t>
      </w:r>
      <w:r w:rsidR="0000263D" w:rsidRPr="00247AC7">
        <w:t>;</w:t>
      </w:r>
    </w:p>
    <w:p w:rsidR="00B05DA3" w:rsidRDefault="00313081" w:rsidP="00B05DA3">
      <w:pPr>
        <w:pStyle w:val="QPPBulletpoint2"/>
        <w:numPr>
          <w:ilvl w:val="0"/>
          <w:numId w:val="26"/>
        </w:numPr>
      </w:pPr>
      <w:r w:rsidRPr="00071869">
        <w:t>district road</w:t>
      </w:r>
      <w:r w:rsidR="0000263D" w:rsidRPr="00247AC7">
        <w:t>;</w:t>
      </w:r>
    </w:p>
    <w:p w:rsidR="00B05DA3" w:rsidRDefault="00313081" w:rsidP="00B05DA3">
      <w:pPr>
        <w:pStyle w:val="QPPBulletpoint2"/>
        <w:numPr>
          <w:ilvl w:val="0"/>
          <w:numId w:val="26"/>
        </w:numPr>
      </w:pPr>
      <w:r w:rsidRPr="00071869">
        <w:t>neighbourhood road</w:t>
      </w:r>
      <w:r w:rsidR="0000263D" w:rsidRPr="00247AC7">
        <w:t>;</w:t>
      </w:r>
    </w:p>
    <w:p w:rsidR="00313081" w:rsidRPr="00247AC7" w:rsidRDefault="00B05DA3" w:rsidP="00B05DA3">
      <w:pPr>
        <w:pStyle w:val="QPPBulletpoint2"/>
        <w:numPr>
          <w:ilvl w:val="0"/>
          <w:numId w:val="26"/>
        </w:numPr>
      </w:pPr>
      <w:r>
        <w:t>l</w:t>
      </w:r>
      <w:r w:rsidR="00313081" w:rsidRPr="00071869">
        <w:t>ocal road</w:t>
      </w:r>
      <w:r w:rsidR="0000263D" w:rsidRPr="00247AC7">
        <w:t>.</w:t>
      </w:r>
    </w:p>
    <w:p w:rsidR="00FB6EE8" w:rsidRDefault="001D0A14" w:rsidP="001D3165">
      <w:pPr>
        <w:pStyle w:val="QPPBulletPoint1"/>
      </w:pPr>
      <w:r>
        <w:t>A</w:t>
      </w:r>
      <w:r w:rsidR="00CB34BA">
        <w:t xml:space="preserve">ll roads </w:t>
      </w:r>
      <w:r w:rsidR="00FB6EE8">
        <w:t>are</w:t>
      </w:r>
      <w:r w:rsidR="00CB34BA">
        <w:t xml:space="preserve"> categorised as major </w:t>
      </w:r>
      <w:r w:rsidR="009C5496">
        <w:t xml:space="preserve">roads </w:t>
      </w:r>
      <w:r w:rsidR="00CB34BA">
        <w:t xml:space="preserve">or minor </w:t>
      </w:r>
      <w:r w:rsidR="009C5496">
        <w:t>roads</w:t>
      </w:r>
      <w:r w:rsidR="00A15E94">
        <w:t xml:space="preserve"> (see </w:t>
      </w:r>
      <w:r w:rsidR="00A15E94" w:rsidRPr="008F7720">
        <w:t>section 2.2.4</w:t>
      </w:r>
      <w:r w:rsidR="00A15E94">
        <w:t>)</w:t>
      </w:r>
      <w:r w:rsidR="005832A2">
        <w:t>.</w:t>
      </w:r>
    </w:p>
    <w:p w:rsidR="00A5731E" w:rsidRDefault="005B6D6E" w:rsidP="001D3165">
      <w:pPr>
        <w:pStyle w:val="QPPHeading4"/>
      </w:pPr>
      <w:bookmarkStart w:id="6" w:name="_Toc339772320"/>
      <w:r>
        <w:t>2.</w:t>
      </w:r>
      <w:r w:rsidR="00E166A7">
        <w:t>2</w:t>
      </w:r>
      <w:r w:rsidRPr="00F62AB8">
        <w:t>.</w:t>
      </w:r>
      <w:r w:rsidR="00302084">
        <w:t>2</w:t>
      </w:r>
      <w:r w:rsidR="00301683">
        <w:t xml:space="preserve"> </w:t>
      </w:r>
      <w:r w:rsidR="00DD7E4B">
        <w:t>Major roads</w:t>
      </w:r>
      <w:bookmarkEnd w:id="6"/>
    </w:p>
    <w:p w:rsidR="003B302C" w:rsidRPr="001D3165" w:rsidRDefault="00426380" w:rsidP="00B05DA3">
      <w:pPr>
        <w:pStyle w:val="QPPBulletPoint1"/>
        <w:numPr>
          <w:ilvl w:val="0"/>
          <w:numId w:val="27"/>
        </w:numPr>
      </w:pPr>
      <w:r w:rsidRPr="003C0A24">
        <w:t xml:space="preserve">A </w:t>
      </w:r>
      <w:r w:rsidRPr="001D3165">
        <w:t>m</w:t>
      </w:r>
      <w:r w:rsidR="00663E15" w:rsidRPr="001D3165">
        <w:t>ajor road provide</w:t>
      </w:r>
      <w:r w:rsidRPr="001D3165">
        <w:t>s</w:t>
      </w:r>
      <w:r w:rsidR="00663E15" w:rsidRPr="001D3165">
        <w:t xml:space="preserve"> for through</w:t>
      </w:r>
      <w:r w:rsidR="0081786D" w:rsidRPr="001D3165">
        <w:t>-</w:t>
      </w:r>
      <w:r w:rsidR="00663E15" w:rsidRPr="001D3165">
        <w:t>traffic movements for pedestrians, cyclists, public transport, freight and private vehicles connecting suburbs, major destinations and areas outside of Brisbane.</w:t>
      </w:r>
    </w:p>
    <w:p w:rsidR="003B302C" w:rsidRDefault="00426380" w:rsidP="001D3165">
      <w:pPr>
        <w:pStyle w:val="QPPBulletPoint1"/>
      </w:pPr>
      <w:r>
        <w:t>A major road caters</w:t>
      </w:r>
      <w:r w:rsidR="00663E15">
        <w:t xml:space="preserve"> for high traffic volumes and their traffic function is not compromised by parking and access driveways.</w:t>
      </w:r>
    </w:p>
    <w:p w:rsidR="005B6D6E" w:rsidRPr="007E1A8E" w:rsidRDefault="000B459E" w:rsidP="001D3165">
      <w:pPr>
        <w:pStyle w:val="QPPBulletPoint1"/>
      </w:pPr>
      <w:r>
        <w:lastRenderedPageBreak/>
        <w:t>M</w:t>
      </w:r>
      <w:r w:rsidR="004B5F70">
        <w:t>ajor roads provide:</w:t>
      </w:r>
    </w:p>
    <w:p w:rsidR="007C785E" w:rsidRDefault="0014730F" w:rsidP="007C785E">
      <w:pPr>
        <w:pStyle w:val="QPPBulletpoint2"/>
        <w:numPr>
          <w:ilvl w:val="0"/>
          <w:numId w:val="29"/>
        </w:numPr>
      </w:pPr>
      <w:r w:rsidRPr="00071869">
        <w:t>high</w:t>
      </w:r>
      <w:r w:rsidR="0081786D" w:rsidRPr="00247AC7">
        <w:t>-</w:t>
      </w:r>
      <w:r w:rsidRPr="00247AC7">
        <w:t>volume</w:t>
      </w:r>
      <w:r w:rsidR="003B302C" w:rsidRPr="00247AC7">
        <w:t>,</w:t>
      </w:r>
      <w:r w:rsidRPr="00247AC7">
        <w:t xml:space="preserve"> high</w:t>
      </w:r>
      <w:r w:rsidR="0081786D" w:rsidRPr="00247AC7">
        <w:t>-</w:t>
      </w:r>
      <w:r w:rsidRPr="00247AC7">
        <w:t>speed through</w:t>
      </w:r>
      <w:r w:rsidR="0081786D" w:rsidRPr="00247AC7">
        <w:t>-</w:t>
      </w:r>
      <w:r w:rsidR="00B07EA9" w:rsidRPr="00247AC7">
        <w:t>traffic movements</w:t>
      </w:r>
      <w:r w:rsidR="00D26B72" w:rsidRPr="00247AC7">
        <w:t xml:space="preserve"> </w:t>
      </w:r>
      <w:r w:rsidR="009570D1" w:rsidRPr="00247AC7">
        <w:t>for pedestrians, cyclists, public transport, freight and private vehicles;</w:t>
      </w:r>
    </w:p>
    <w:p w:rsidR="007C785E" w:rsidRDefault="009570D1" w:rsidP="007C785E">
      <w:pPr>
        <w:pStyle w:val="QPPBulletpoint2"/>
        <w:numPr>
          <w:ilvl w:val="0"/>
          <w:numId w:val="29"/>
        </w:numPr>
      </w:pPr>
      <w:r w:rsidRPr="00071869">
        <w:t>connections between suburbs, major destinat</w:t>
      </w:r>
      <w:r w:rsidR="00E31CFE" w:rsidRPr="00071869">
        <w:t>ions and areas outside Brisbane;</w:t>
      </w:r>
    </w:p>
    <w:p w:rsidR="0014730F" w:rsidRDefault="001B34F3" w:rsidP="007C785E">
      <w:pPr>
        <w:pStyle w:val="QPPBulletpoint2"/>
        <w:numPr>
          <w:ilvl w:val="0"/>
          <w:numId w:val="29"/>
        </w:numPr>
      </w:pPr>
      <w:r>
        <w:t>locations for</w:t>
      </w:r>
      <w:r w:rsidR="00B33E78" w:rsidRPr="00071869">
        <w:t xml:space="preserve"> major utility assets</w:t>
      </w:r>
      <w:r w:rsidR="003B302C" w:rsidRPr="00071869">
        <w:t>;</w:t>
      </w:r>
    </w:p>
    <w:p w:rsidR="007C785E" w:rsidRPr="00071869" w:rsidRDefault="007C785E" w:rsidP="007C785E">
      <w:pPr>
        <w:pStyle w:val="QPPBulletpoint2"/>
        <w:numPr>
          <w:ilvl w:val="0"/>
          <w:numId w:val="29"/>
        </w:numPr>
      </w:pPr>
      <w:r w:rsidRPr="00071869">
        <w:t>the public domain as connectors and places of social and economic activities and buffers that mitigate the air and noise impacts of vehicle traffic on the adjacent activities;</w:t>
      </w:r>
    </w:p>
    <w:p w:rsidR="0014730F" w:rsidRPr="00EC0BEC" w:rsidRDefault="001B34F3" w:rsidP="007C785E">
      <w:pPr>
        <w:pStyle w:val="QPPBulletpoint2"/>
        <w:numPr>
          <w:ilvl w:val="0"/>
          <w:numId w:val="29"/>
        </w:numPr>
      </w:pPr>
      <w:r>
        <w:t xml:space="preserve">for the </w:t>
      </w:r>
      <w:r w:rsidR="0014730F" w:rsidRPr="00071869">
        <w:t>separation</w:t>
      </w:r>
      <w:r w:rsidR="0014730F" w:rsidRPr="00EC0BEC">
        <w:t xml:space="preserve"> of transport modes</w:t>
      </w:r>
      <w:r w:rsidR="003B302C">
        <w:t>.</w:t>
      </w:r>
    </w:p>
    <w:p w:rsidR="00C606D3" w:rsidRDefault="00C606D3" w:rsidP="001D3165">
      <w:pPr>
        <w:pStyle w:val="QPPBulletPoint1"/>
      </w:pPr>
      <w:r>
        <w:t>The through</w:t>
      </w:r>
      <w:r w:rsidR="0081786D">
        <w:t>-</w:t>
      </w:r>
      <w:r>
        <w:t xml:space="preserve">traffic function of major roads </w:t>
      </w:r>
      <w:r w:rsidR="00A5731E">
        <w:t>may need to</w:t>
      </w:r>
      <w:r>
        <w:t xml:space="preserve"> be </w:t>
      </w:r>
      <w:r w:rsidR="00663B93">
        <w:t xml:space="preserve">balanced with public realm outcomes such as a social </w:t>
      </w:r>
      <w:r w:rsidR="00A5731E">
        <w:t xml:space="preserve">and economic </w:t>
      </w:r>
      <w:r w:rsidR="00663B93">
        <w:t>pedestrian environment that enable</w:t>
      </w:r>
      <w:r w:rsidR="003B302C">
        <w:t>s</w:t>
      </w:r>
      <w:r w:rsidR="00663B93">
        <w:t xml:space="preserve"> people to access services and </w:t>
      </w:r>
      <w:r w:rsidR="00A5731E">
        <w:t>businesses</w:t>
      </w:r>
      <w:r>
        <w:t xml:space="preserve"> if they </w:t>
      </w:r>
      <w:r w:rsidR="00F30E87">
        <w:t>travel through centres w</w:t>
      </w:r>
      <w:r w:rsidR="00AF5871">
        <w:t>h</w:t>
      </w:r>
      <w:r w:rsidR="00F30E87">
        <w:t>ere pedestrian and public transport accessibility is a priority.</w:t>
      </w:r>
    </w:p>
    <w:p w:rsidR="00A5731E" w:rsidRDefault="00DD7E4B" w:rsidP="001D3165">
      <w:pPr>
        <w:pStyle w:val="QPPHeading4"/>
      </w:pPr>
      <w:bookmarkStart w:id="7" w:name="_Toc339772321"/>
      <w:r>
        <w:t>2.2.3</w:t>
      </w:r>
      <w:r w:rsidR="00301683">
        <w:t xml:space="preserve"> </w:t>
      </w:r>
      <w:r>
        <w:t>Minor roads</w:t>
      </w:r>
      <w:bookmarkEnd w:id="7"/>
    </w:p>
    <w:p w:rsidR="00426380" w:rsidRPr="00F21749" w:rsidRDefault="00426380" w:rsidP="00B05DA3">
      <w:pPr>
        <w:pStyle w:val="QPPBulletPoint1"/>
        <w:numPr>
          <w:ilvl w:val="0"/>
          <w:numId w:val="30"/>
        </w:numPr>
      </w:pPr>
      <w:r>
        <w:t xml:space="preserve">A </w:t>
      </w:r>
      <w:r w:rsidRPr="00F21749">
        <w:t>minor road</w:t>
      </w:r>
      <w:r w:rsidR="00663E15" w:rsidRPr="00F21749">
        <w:t xml:space="preserve"> provide</w:t>
      </w:r>
      <w:r w:rsidRPr="00F21749">
        <w:t xml:space="preserve">s </w:t>
      </w:r>
      <w:r w:rsidR="00663E15" w:rsidRPr="00F21749">
        <w:t>for local traffic movements</w:t>
      </w:r>
      <w:r w:rsidR="00DA5226" w:rsidRPr="00F21749">
        <w:t>.</w:t>
      </w:r>
    </w:p>
    <w:p w:rsidR="003B302C" w:rsidRDefault="00426380" w:rsidP="001D3165">
      <w:pPr>
        <w:pStyle w:val="QPPBulletPoint1"/>
      </w:pPr>
      <w:r>
        <w:t>A minor road</w:t>
      </w:r>
      <w:r w:rsidR="00663E15">
        <w:t xml:space="preserve"> </w:t>
      </w:r>
      <w:r>
        <w:t xml:space="preserve">is a </w:t>
      </w:r>
      <w:r w:rsidR="00663E15">
        <w:t>low</w:t>
      </w:r>
      <w:r w:rsidR="0081786D">
        <w:t>-</w:t>
      </w:r>
      <w:r w:rsidR="00663E15">
        <w:t xml:space="preserve">speed environment that </w:t>
      </w:r>
      <w:r>
        <w:t xml:space="preserve">gives </w:t>
      </w:r>
      <w:r w:rsidR="00663E15">
        <w:t>priority to pedestrians and cyclists.</w:t>
      </w:r>
    </w:p>
    <w:p w:rsidR="003B302C" w:rsidRDefault="003B302C" w:rsidP="001D3165">
      <w:pPr>
        <w:pStyle w:val="QPPBulletPoint1"/>
      </w:pPr>
      <w:r w:rsidRPr="003A6406">
        <w:t>Minor roads</w:t>
      </w:r>
      <w:r w:rsidR="00663E15">
        <w:t xml:space="preserve"> cater for low traffic volumes and provide for direct property access.</w:t>
      </w:r>
    </w:p>
    <w:p w:rsidR="000B072A" w:rsidRDefault="00EB2437" w:rsidP="001D3165">
      <w:pPr>
        <w:pStyle w:val="QPPBulletPoint1"/>
      </w:pPr>
      <w:r>
        <w:t>M</w:t>
      </w:r>
      <w:r w:rsidR="000B072A">
        <w:t xml:space="preserve">inor roads </w:t>
      </w:r>
      <w:r w:rsidR="00A016E2">
        <w:t>provide:</w:t>
      </w:r>
    </w:p>
    <w:p w:rsidR="007C785E" w:rsidRDefault="003B302C" w:rsidP="007C785E">
      <w:pPr>
        <w:pStyle w:val="QPPBulletpoint2"/>
        <w:numPr>
          <w:ilvl w:val="0"/>
          <w:numId w:val="31"/>
        </w:numPr>
      </w:pPr>
      <w:r>
        <w:t xml:space="preserve">a </w:t>
      </w:r>
      <w:r w:rsidR="0014730F" w:rsidRPr="001D3165">
        <w:t>low</w:t>
      </w:r>
      <w:r w:rsidR="00E27635" w:rsidRPr="001D3165">
        <w:t>-</w:t>
      </w:r>
      <w:r w:rsidR="0014730F" w:rsidRPr="001D3165">
        <w:t>speed environment that caters to low traffic volumes</w:t>
      </w:r>
      <w:r w:rsidRPr="001D3165">
        <w:t>;</w:t>
      </w:r>
    </w:p>
    <w:p w:rsidR="00A016E2" w:rsidRDefault="00A016E2" w:rsidP="007C785E">
      <w:pPr>
        <w:pStyle w:val="QPPBulletpoint2"/>
        <w:numPr>
          <w:ilvl w:val="0"/>
          <w:numId w:val="31"/>
        </w:numPr>
      </w:pPr>
      <w:r w:rsidRPr="00640381">
        <w:t>connections between</w:t>
      </w:r>
      <w:r w:rsidR="005B4D46">
        <w:t xml:space="preserve"> local neighbourhoods and</w:t>
      </w:r>
      <w:r w:rsidRPr="00640381">
        <w:t xml:space="preserve"> </w:t>
      </w:r>
      <w:r>
        <w:t>m</w:t>
      </w:r>
      <w:r w:rsidRPr="00640381">
        <w:t xml:space="preserve">ajor </w:t>
      </w:r>
      <w:r>
        <w:t>r</w:t>
      </w:r>
      <w:r w:rsidRPr="00640381">
        <w:t>oads</w:t>
      </w:r>
      <w:r>
        <w:t>;</w:t>
      </w:r>
    </w:p>
    <w:p w:rsidR="007C785E" w:rsidRDefault="007C785E" w:rsidP="007C785E">
      <w:pPr>
        <w:pStyle w:val="QPPBulletpoint2"/>
        <w:numPr>
          <w:ilvl w:val="0"/>
          <w:numId w:val="31"/>
        </w:numPr>
      </w:pPr>
      <w:r w:rsidRPr="00640381">
        <w:t xml:space="preserve">local transport movements for all </w:t>
      </w:r>
      <w:r>
        <w:t xml:space="preserve">transport </w:t>
      </w:r>
      <w:r w:rsidRPr="00640381">
        <w:t>modes</w:t>
      </w:r>
      <w:r>
        <w:t>, including for vehicle and pedestrian movements and is a shared space;</w:t>
      </w:r>
    </w:p>
    <w:p w:rsidR="007C785E" w:rsidRDefault="004F43A7" w:rsidP="007C785E">
      <w:pPr>
        <w:pStyle w:val="QPPBulletpoint2"/>
        <w:numPr>
          <w:ilvl w:val="0"/>
          <w:numId w:val="31"/>
        </w:numPr>
      </w:pPr>
      <w:r>
        <w:t xml:space="preserve">places as part of the public realm for </w:t>
      </w:r>
      <w:r w:rsidR="00A5731E">
        <w:t>pedestrians and cyclists;</w:t>
      </w:r>
    </w:p>
    <w:p w:rsidR="005C0DA0" w:rsidRPr="00EC0BEC" w:rsidRDefault="005C0DA0" w:rsidP="007C785E">
      <w:pPr>
        <w:pStyle w:val="QPPBulletpoint2"/>
        <w:numPr>
          <w:ilvl w:val="0"/>
          <w:numId w:val="31"/>
        </w:numPr>
      </w:pPr>
      <w:r w:rsidRPr="00EC0BEC">
        <w:t>direct driveway access to properties.</w:t>
      </w:r>
    </w:p>
    <w:p w:rsidR="00C606D3" w:rsidRDefault="00F30E87" w:rsidP="001D3165">
      <w:pPr>
        <w:pStyle w:val="QPPBulletPoint1"/>
      </w:pPr>
      <w:r>
        <w:t>Mode separation</w:t>
      </w:r>
      <w:r w:rsidR="00AF5871">
        <w:t xml:space="preserve"> by lane allocation</w:t>
      </w:r>
      <w:r>
        <w:t xml:space="preserve"> or wider kerb side lanes on m</w:t>
      </w:r>
      <w:r w:rsidR="00C606D3">
        <w:t xml:space="preserve">inor roads that carry in </w:t>
      </w:r>
      <w:r>
        <w:t>excess</w:t>
      </w:r>
      <w:r w:rsidR="00C606D3">
        <w:t xml:space="preserve"> of 3,000 vehicles per day</w:t>
      </w:r>
      <w:r w:rsidR="00AF5871">
        <w:t xml:space="preserve"> is preferred</w:t>
      </w:r>
      <w:r>
        <w:t>.</w:t>
      </w:r>
    </w:p>
    <w:p w:rsidR="005B6D6E" w:rsidRDefault="00843B92" w:rsidP="001D3165">
      <w:pPr>
        <w:pStyle w:val="QPPHeading4"/>
      </w:pPr>
      <w:bookmarkStart w:id="8" w:name="Section224"/>
      <w:bookmarkStart w:id="9" w:name="_Toc339772322"/>
      <w:r>
        <w:t>2</w:t>
      </w:r>
      <w:r w:rsidR="005B6D6E" w:rsidRPr="00F62AB8">
        <w:t>.</w:t>
      </w:r>
      <w:r w:rsidR="004B0D33">
        <w:t>2.4</w:t>
      </w:r>
      <w:bookmarkEnd w:id="8"/>
      <w:r w:rsidR="00301683">
        <w:t xml:space="preserve"> </w:t>
      </w:r>
      <w:r w:rsidR="00EB2437">
        <w:t xml:space="preserve">Description of </w:t>
      </w:r>
      <w:r w:rsidR="001B34F3">
        <w:t>r</w:t>
      </w:r>
      <w:r w:rsidR="005B6D6E" w:rsidRPr="00F62AB8">
        <w:t xml:space="preserve">oad </w:t>
      </w:r>
      <w:r w:rsidR="00071869">
        <w:t xml:space="preserve">hierarchy </w:t>
      </w:r>
      <w:bookmarkEnd w:id="9"/>
      <w:r w:rsidR="00EB2437">
        <w:t>classifications</w:t>
      </w:r>
    </w:p>
    <w:p w:rsidR="00427B95" w:rsidRDefault="00EB2437" w:rsidP="001D3165">
      <w:pPr>
        <w:pStyle w:val="QPPBodytext"/>
      </w:pPr>
      <w:r>
        <w:t xml:space="preserve">A description </w:t>
      </w:r>
      <w:r w:rsidR="00427B95" w:rsidRPr="00D05BEC">
        <w:t xml:space="preserve">of each </w:t>
      </w:r>
      <w:r w:rsidR="00427B95">
        <w:t>classification in</w:t>
      </w:r>
      <w:r w:rsidR="00427B95" w:rsidRPr="00D05BEC">
        <w:t xml:space="preserve"> the </w:t>
      </w:r>
      <w:r w:rsidR="00427B95">
        <w:t>road</w:t>
      </w:r>
      <w:r w:rsidR="00427B95" w:rsidRPr="00D05BEC">
        <w:t xml:space="preserve"> hierarchy </w:t>
      </w:r>
      <w:r>
        <w:t>is</w:t>
      </w:r>
      <w:r w:rsidRPr="00D05BEC">
        <w:t xml:space="preserve"> </w:t>
      </w:r>
      <w:r w:rsidR="00427B95" w:rsidRPr="00D05BEC">
        <w:t>shown in</w:t>
      </w:r>
      <w:r w:rsidR="00427B95">
        <w:t xml:space="preserve"> </w:t>
      </w:r>
      <w:r w:rsidR="00071869" w:rsidRPr="008F7720">
        <w:t>Table 2.2.4</w:t>
      </w:r>
      <w:r w:rsidR="00E27635" w:rsidRPr="008F7720">
        <w:t>.</w:t>
      </w:r>
      <w:r w:rsidR="00071869" w:rsidRPr="008F7720">
        <w:t>A</w:t>
      </w:r>
      <w:r w:rsidR="00071869">
        <w:t xml:space="preserve">, </w:t>
      </w:r>
      <w:r w:rsidR="00071869" w:rsidRPr="008F7720">
        <w:t>Table 2.2.4</w:t>
      </w:r>
      <w:r w:rsidR="00E27635" w:rsidRPr="008F7720">
        <w:t>.</w:t>
      </w:r>
      <w:r w:rsidR="00071869" w:rsidRPr="008F7720">
        <w:t>B</w:t>
      </w:r>
      <w:r w:rsidR="00071869">
        <w:t xml:space="preserve">, </w:t>
      </w:r>
      <w:r w:rsidR="00071869" w:rsidRPr="008F7720">
        <w:t>Table 2.2.4</w:t>
      </w:r>
      <w:r w:rsidR="00E27635" w:rsidRPr="008F7720">
        <w:t>.</w:t>
      </w:r>
      <w:r w:rsidR="00071869" w:rsidRPr="008F7720">
        <w:t>C</w:t>
      </w:r>
      <w:r w:rsidR="00071869">
        <w:t xml:space="preserve">, </w:t>
      </w:r>
      <w:r w:rsidR="00071869" w:rsidRPr="008F7720">
        <w:t>Table 2.2.4</w:t>
      </w:r>
      <w:r w:rsidR="00E27635" w:rsidRPr="008F7720">
        <w:t>.</w:t>
      </w:r>
      <w:r w:rsidR="00071869" w:rsidRPr="008F7720">
        <w:t>D</w:t>
      </w:r>
      <w:r w:rsidR="00071869">
        <w:t xml:space="preserve">, </w:t>
      </w:r>
      <w:r w:rsidR="00071869" w:rsidRPr="008F7720">
        <w:t>Table 2.2.4</w:t>
      </w:r>
      <w:r w:rsidR="00E27635" w:rsidRPr="008F7720">
        <w:t>.</w:t>
      </w:r>
      <w:r w:rsidR="00071869" w:rsidRPr="008F7720">
        <w:t>E</w:t>
      </w:r>
      <w:r w:rsidR="00071869">
        <w:t xml:space="preserve"> and </w:t>
      </w:r>
      <w:r w:rsidR="00071869" w:rsidRPr="008F7720">
        <w:t>Table 2.2.4</w:t>
      </w:r>
      <w:r w:rsidR="00E27635" w:rsidRPr="008F7720">
        <w:t>.</w:t>
      </w:r>
      <w:r w:rsidR="00071869" w:rsidRPr="008F7720">
        <w:t>F</w:t>
      </w:r>
      <w:r w:rsidR="00427B95" w:rsidRPr="00D05BEC">
        <w:t>.</w:t>
      </w:r>
    </w:p>
    <w:p w:rsidR="005B6D6E" w:rsidRPr="00203612" w:rsidRDefault="00071869" w:rsidP="001D3165">
      <w:pPr>
        <w:pStyle w:val="QPPTableHeadingStyle1"/>
      </w:pPr>
      <w:bookmarkStart w:id="10" w:name="Table2p2p4A"/>
      <w:r>
        <w:t>Table 2.2.4</w:t>
      </w:r>
      <w:r w:rsidR="00E27635">
        <w:t>.</w:t>
      </w:r>
      <w:r>
        <w:t>A</w:t>
      </w:r>
      <w:bookmarkEnd w:id="10"/>
      <w:r w:rsidR="00A24BED">
        <w:t>—</w:t>
      </w:r>
      <w:r w:rsidR="005B6D6E" w:rsidRPr="00203612">
        <w:t>Motorway</w:t>
      </w:r>
    </w:p>
    <w:tbl>
      <w:tblPr>
        <w:tblW w:w="9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04"/>
        <w:gridCol w:w="1751"/>
        <w:gridCol w:w="5989"/>
      </w:tblGrid>
      <w:tr w:rsidR="00A02630" w:rsidRPr="00016062" w:rsidTr="000257E1">
        <w:tc>
          <w:tcPr>
            <w:tcW w:w="1604" w:type="dxa"/>
            <w:shd w:val="clear" w:color="auto" w:fill="auto"/>
          </w:tcPr>
          <w:p w:rsidR="00A02630" w:rsidRPr="00247AC7" w:rsidRDefault="00071869" w:rsidP="001D3165">
            <w:pPr>
              <w:pStyle w:val="QPPTableTextBold"/>
            </w:pPr>
            <w:r>
              <w:t>Characteristic</w:t>
            </w:r>
          </w:p>
        </w:tc>
        <w:tc>
          <w:tcPr>
            <w:tcW w:w="1751" w:type="dxa"/>
            <w:shd w:val="clear" w:color="auto" w:fill="auto"/>
          </w:tcPr>
          <w:p w:rsidR="00A02630" w:rsidRPr="00247AC7" w:rsidRDefault="00A02630" w:rsidP="001D3165">
            <w:pPr>
              <w:pStyle w:val="QPPTableTextBold"/>
            </w:pPr>
            <w:r w:rsidRPr="00EF7206">
              <w:t>Attribute</w:t>
            </w:r>
          </w:p>
        </w:tc>
        <w:tc>
          <w:tcPr>
            <w:tcW w:w="5989" w:type="dxa"/>
            <w:shd w:val="clear" w:color="auto" w:fill="auto"/>
          </w:tcPr>
          <w:p w:rsidR="00A02630" w:rsidRPr="00247AC7" w:rsidRDefault="00A02630" w:rsidP="001D3165">
            <w:pPr>
              <w:pStyle w:val="QPPTableTextBold"/>
            </w:pPr>
            <w:r w:rsidRPr="00EF7206">
              <w:t>Description</w:t>
            </w:r>
          </w:p>
        </w:tc>
      </w:tr>
      <w:tr w:rsidR="00E25F86" w:rsidRPr="00016062" w:rsidTr="000257E1">
        <w:trPr>
          <w:trHeight w:val="2115"/>
        </w:trPr>
        <w:tc>
          <w:tcPr>
            <w:tcW w:w="1604" w:type="dxa"/>
            <w:shd w:val="clear" w:color="auto" w:fill="auto"/>
          </w:tcPr>
          <w:p w:rsidR="00E25F86" w:rsidRPr="00F21749" w:rsidRDefault="00E25F86" w:rsidP="001D3165">
            <w:pPr>
              <w:pStyle w:val="QPPTableTextBody"/>
              <w:rPr>
                <w:rFonts w:eastAsiaTheme="minorHAnsi"/>
              </w:rPr>
            </w:pPr>
            <w:r w:rsidRPr="00885155">
              <w:t>Function</w:t>
            </w:r>
          </w:p>
        </w:tc>
        <w:tc>
          <w:tcPr>
            <w:tcW w:w="1751" w:type="dxa"/>
            <w:shd w:val="clear" w:color="auto" w:fill="auto"/>
          </w:tcPr>
          <w:p w:rsidR="00E25F86" w:rsidRPr="00F21749" w:rsidRDefault="00E25F86" w:rsidP="001D3165">
            <w:pPr>
              <w:pStyle w:val="QPPTableTextBody"/>
              <w:rPr>
                <w:rFonts w:eastAsiaTheme="minorHAnsi"/>
              </w:rPr>
            </w:pPr>
            <w:r w:rsidRPr="00E211EE">
              <w:t>Primary function</w:t>
            </w:r>
            <w:r w:rsidR="001672FF" w:rsidRPr="00247AC7">
              <w:t xml:space="preserve"> and traffic role</w:t>
            </w:r>
          </w:p>
        </w:tc>
        <w:tc>
          <w:tcPr>
            <w:tcW w:w="5989" w:type="dxa"/>
            <w:shd w:val="clear" w:color="auto" w:fill="auto"/>
          </w:tcPr>
          <w:p w:rsidR="00E25F86" w:rsidRPr="00247AC7" w:rsidRDefault="00A41AB8" w:rsidP="001D3165">
            <w:pPr>
              <w:pStyle w:val="QPPTableTextBody"/>
            </w:pPr>
            <w:r w:rsidRPr="00E211EE">
              <w:t>A motorway</w:t>
            </w:r>
            <w:r w:rsidR="00E25F86" w:rsidRPr="00247AC7">
              <w:t>:</w:t>
            </w:r>
          </w:p>
          <w:p w:rsidR="00E25F86" w:rsidRPr="00247AC7" w:rsidRDefault="00A41AB8" w:rsidP="001D3165">
            <w:pPr>
              <w:pStyle w:val="HGTableBullet2"/>
            </w:pPr>
            <w:r w:rsidRPr="00885155">
              <w:t xml:space="preserve">has </w:t>
            </w:r>
            <w:r w:rsidR="00E25F86" w:rsidRPr="00247AC7">
              <w:t>a major road function</w:t>
            </w:r>
            <w:r w:rsidR="003279FC" w:rsidRPr="00247AC7">
              <w:t>;</w:t>
            </w:r>
          </w:p>
          <w:p w:rsidR="00E25F86" w:rsidRPr="00247AC7" w:rsidRDefault="00E25F86" w:rsidP="001D3165">
            <w:pPr>
              <w:pStyle w:val="HGTableBullet2"/>
            </w:pPr>
            <w:r w:rsidRPr="00885155">
              <w:t>provide</w:t>
            </w:r>
            <w:r w:rsidR="00A41AB8" w:rsidRPr="00247AC7">
              <w:t>s</w:t>
            </w:r>
            <w:r w:rsidRPr="00247AC7">
              <w:t xml:space="preserve"> for inter and intra-regional </w:t>
            </w:r>
            <w:r w:rsidR="00BA1A26" w:rsidRPr="00247AC7">
              <w:t xml:space="preserve">connections </w:t>
            </w:r>
            <w:r w:rsidRPr="00247AC7">
              <w:t>and direct</w:t>
            </w:r>
            <w:r w:rsidR="00E27635" w:rsidRPr="00247AC7">
              <w:t>s</w:t>
            </w:r>
            <w:r w:rsidRPr="00247AC7">
              <w:t xml:space="preserve"> longer distance traffic around heavily developed areas</w:t>
            </w:r>
            <w:r w:rsidR="003279FC" w:rsidRPr="00247AC7">
              <w:t>;</w:t>
            </w:r>
          </w:p>
          <w:p w:rsidR="00E25F86" w:rsidRPr="00247AC7" w:rsidRDefault="00A41AB8" w:rsidP="001D3165">
            <w:pPr>
              <w:pStyle w:val="HGTableBullet2"/>
            </w:pPr>
            <w:r w:rsidRPr="00885155">
              <w:t xml:space="preserve">is </w:t>
            </w:r>
            <w:r w:rsidR="00E25F86" w:rsidRPr="00247AC7">
              <w:t>a high</w:t>
            </w:r>
            <w:r w:rsidR="00E27635" w:rsidRPr="00247AC7">
              <w:t>-</w:t>
            </w:r>
            <w:r w:rsidR="00E25F86" w:rsidRPr="00247AC7">
              <w:t>speed restricted access environment that is designed for the efficient and safe movement of high volumes of people and goods</w:t>
            </w:r>
            <w:r w:rsidR="003279FC" w:rsidRPr="00247AC7">
              <w:t>;</w:t>
            </w:r>
          </w:p>
          <w:p w:rsidR="00E25F86" w:rsidRPr="00F21749" w:rsidRDefault="00E25F86" w:rsidP="001D3165">
            <w:pPr>
              <w:pStyle w:val="HGTableBullet2"/>
              <w:rPr>
                <w:rFonts w:eastAsiaTheme="minorHAnsi"/>
              </w:rPr>
            </w:pPr>
            <w:r w:rsidRPr="00885155">
              <w:t>accommodate</w:t>
            </w:r>
            <w:r w:rsidR="00A41AB8" w:rsidRPr="00247AC7">
              <w:t>s</w:t>
            </w:r>
            <w:r w:rsidRPr="00247AC7">
              <w:t xml:space="preserve"> pedestrians, cyclists and motor vehicles </w:t>
            </w:r>
            <w:r w:rsidR="004F43A7" w:rsidRPr="00247AC7">
              <w:t xml:space="preserve">and in some instances public transport </w:t>
            </w:r>
            <w:r w:rsidRPr="00247AC7">
              <w:t>on separated carriageways</w:t>
            </w:r>
            <w:r w:rsidR="003279FC" w:rsidRPr="00247AC7">
              <w:t>.</w:t>
            </w:r>
          </w:p>
        </w:tc>
      </w:tr>
      <w:tr w:rsidR="005F4A37" w:rsidRPr="00016062" w:rsidTr="000257E1">
        <w:tc>
          <w:tcPr>
            <w:tcW w:w="1604" w:type="dxa"/>
            <w:shd w:val="clear" w:color="auto" w:fill="auto"/>
          </w:tcPr>
          <w:p w:rsidR="005F4A37" w:rsidRPr="00247AC7" w:rsidRDefault="005F4A37" w:rsidP="001D3165">
            <w:pPr>
              <w:pStyle w:val="QPPTableTextBody"/>
            </w:pPr>
            <w:r w:rsidRPr="009D1294">
              <w:t>Description</w:t>
            </w:r>
          </w:p>
        </w:tc>
        <w:tc>
          <w:tcPr>
            <w:tcW w:w="1751" w:type="dxa"/>
            <w:shd w:val="clear" w:color="auto" w:fill="auto"/>
          </w:tcPr>
          <w:p w:rsidR="005F4A37" w:rsidRPr="00F21749" w:rsidRDefault="006E60F8" w:rsidP="001D3165">
            <w:pPr>
              <w:pStyle w:val="QPPTableTextBody"/>
              <w:rPr>
                <w:rFonts w:eastAsiaTheme="minorHAnsi"/>
              </w:rPr>
            </w:pPr>
            <w:r w:rsidRPr="009D1294">
              <w:t>Cross</w:t>
            </w:r>
            <w:r w:rsidR="00E27635" w:rsidRPr="00247AC7">
              <w:t>-</w:t>
            </w:r>
            <w:r w:rsidRPr="00247AC7">
              <w:t>section</w:t>
            </w:r>
          </w:p>
        </w:tc>
        <w:tc>
          <w:tcPr>
            <w:tcW w:w="5989" w:type="dxa"/>
            <w:shd w:val="clear" w:color="auto" w:fill="auto"/>
          </w:tcPr>
          <w:p w:rsidR="009D1294" w:rsidRPr="00247AC7" w:rsidRDefault="00A41AB8" w:rsidP="001D3165">
            <w:pPr>
              <w:pStyle w:val="QPPTableTextBody"/>
            </w:pPr>
            <w:r w:rsidRPr="00E211EE">
              <w:t>A motorway:</w:t>
            </w:r>
          </w:p>
          <w:p w:rsidR="0055020F" w:rsidRPr="001D3165" w:rsidRDefault="00A41AB8" w:rsidP="00B05DA3">
            <w:pPr>
              <w:pStyle w:val="HGTableBullet2"/>
              <w:numPr>
                <w:ilvl w:val="0"/>
                <w:numId w:val="32"/>
              </w:numPr>
            </w:pPr>
            <w:r w:rsidRPr="009D1294">
              <w:t>is t</w:t>
            </w:r>
            <w:r w:rsidR="005F4A37" w:rsidRPr="001D3165">
              <w:t>ypically a divided road of 3</w:t>
            </w:r>
            <w:r w:rsidR="00E27635" w:rsidRPr="001D3165">
              <w:t xml:space="preserve"> to </w:t>
            </w:r>
            <w:r w:rsidR="005F4A37" w:rsidRPr="001D3165">
              <w:t xml:space="preserve">4 lanes </w:t>
            </w:r>
            <w:r w:rsidR="006E60F8" w:rsidRPr="001D3165">
              <w:t xml:space="preserve">each way for </w:t>
            </w:r>
            <w:r w:rsidR="000E1EA4" w:rsidRPr="001D3165">
              <w:t xml:space="preserve">exclusive </w:t>
            </w:r>
            <w:r w:rsidR="006E60F8" w:rsidRPr="001D3165">
              <w:t>use by motorised vehicles</w:t>
            </w:r>
            <w:r w:rsidRPr="001D3165">
              <w:t>;</w:t>
            </w:r>
          </w:p>
          <w:p w:rsidR="005F4A37" w:rsidRPr="00247AC7" w:rsidRDefault="005F4A37" w:rsidP="001D3165">
            <w:pPr>
              <w:pStyle w:val="HGTableBullet2"/>
            </w:pPr>
            <w:r w:rsidRPr="009D1294">
              <w:t>may include parallel service roads for access</w:t>
            </w:r>
            <w:r w:rsidR="009A246F" w:rsidRPr="00247AC7">
              <w:t xml:space="preserve"> and separated </w:t>
            </w:r>
            <w:r w:rsidR="006428E3" w:rsidRPr="00247AC7">
              <w:t>pathways for pedestrians and cyclists</w:t>
            </w:r>
            <w:r w:rsidR="00A41AB8" w:rsidRPr="00247AC7">
              <w:t>.</w:t>
            </w:r>
          </w:p>
        </w:tc>
      </w:tr>
      <w:tr w:rsidR="00CE0331" w:rsidRPr="003C0A24" w:rsidTr="000257E1">
        <w:tc>
          <w:tcPr>
            <w:tcW w:w="1604" w:type="dxa"/>
            <w:vMerge w:val="restart"/>
            <w:shd w:val="clear" w:color="auto" w:fill="auto"/>
          </w:tcPr>
          <w:p w:rsidR="00CE0331" w:rsidRPr="00F21749" w:rsidRDefault="00CE0331" w:rsidP="001D3165">
            <w:pPr>
              <w:pStyle w:val="QPPTableTextBody"/>
              <w:rPr>
                <w:rFonts w:eastAsiaTheme="minorHAnsi"/>
              </w:rPr>
            </w:pPr>
            <w:r w:rsidRPr="00CA7B5D">
              <w:t>Traffic</w:t>
            </w:r>
          </w:p>
        </w:tc>
        <w:tc>
          <w:tcPr>
            <w:tcW w:w="1751" w:type="dxa"/>
            <w:shd w:val="clear" w:color="auto" w:fill="auto"/>
          </w:tcPr>
          <w:p w:rsidR="00CE0331" w:rsidRPr="00F21749" w:rsidRDefault="00CE0331" w:rsidP="001D3165">
            <w:pPr>
              <w:pStyle w:val="QPPTableTextBody"/>
              <w:rPr>
                <w:rFonts w:eastAsiaTheme="minorHAnsi"/>
              </w:rPr>
            </w:pPr>
            <w:r w:rsidRPr="00CA7B5D">
              <w:t>Traffic volume</w:t>
            </w:r>
          </w:p>
        </w:tc>
        <w:tc>
          <w:tcPr>
            <w:tcW w:w="5989" w:type="dxa"/>
            <w:shd w:val="clear" w:color="auto" w:fill="auto"/>
          </w:tcPr>
          <w:p w:rsidR="00CE0331" w:rsidRPr="00F21749" w:rsidRDefault="00EB2437" w:rsidP="001D3165">
            <w:pPr>
              <w:pStyle w:val="QPPTableTextBody"/>
              <w:rPr>
                <w:rFonts w:eastAsiaTheme="minorHAnsi"/>
              </w:rPr>
            </w:pPr>
            <w:r w:rsidRPr="00CA7B5D">
              <w:t>High volume</w:t>
            </w:r>
            <w:r w:rsidR="00253DCA" w:rsidRPr="00247AC7">
              <w:t xml:space="preserve"> (over 50,000 vehicles per day)</w:t>
            </w:r>
          </w:p>
        </w:tc>
      </w:tr>
      <w:tr w:rsidR="00500EB2" w:rsidRPr="00016062" w:rsidTr="000257E1">
        <w:trPr>
          <w:trHeight w:val="454"/>
        </w:trPr>
        <w:tc>
          <w:tcPr>
            <w:tcW w:w="1604" w:type="dxa"/>
            <w:vMerge/>
            <w:shd w:val="clear" w:color="auto" w:fill="auto"/>
          </w:tcPr>
          <w:p w:rsidR="00500EB2" w:rsidRPr="00F21749" w:rsidRDefault="00500EB2" w:rsidP="001D3165">
            <w:pPr>
              <w:pStyle w:val="QPPTableTextBody"/>
              <w:rPr>
                <w:rFonts w:eastAsia="Calibri"/>
              </w:rPr>
            </w:pPr>
          </w:p>
        </w:tc>
        <w:tc>
          <w:tcPr>
            <w:tcW w:w="1751" w:type="dxa"/>
            <w:shd w:val="clear" w:color="auto" w:fill="auto"/>
          </w:tcPr>
          <w:p w:rsidR="00500EB2" w:rsidRPr="00F21749" w:rsidRDefault="00EB2437" w:rsidP="001D3165">
            <w:pPr>
              <w:pStyle w:val="QPPTableTextBody"/>
              <w:rPr>
                <w:rFonts w:eastAsiaTheme="minorHAnsi"/>
              </w:rPr>
            </w:pPr>
            <w:r w:rsidRPr="00CA7B5D">
              <w:t>Typical s</w:t>
            </w:r>
            <w:r w:rsidR="00500EB2" w:rsidRPr="00247AC7">
              <w:t>ignposted speed</w:t>
            </w:r>
          </w:p>
        </w:tc>
        <w:tc>
          <w:tcPr>
            <w:tcW w:w="5989" w:type="dxa"/>
            <w:shd w:val="clear" w:color="auto" w:fill="auto"/>
          </w:tcPr>
          <w:p w:rsidR="00500EB2" w:rsidRPr="00F21749" w:rsidRDefault="00EB2437" w:rsidP="001D3165">
            <w:pPr>
              <w:pStyle w:val="QPPTableTextBody"/>
              <w:rPr>
                <w:rFonts w:eastAsiaTheme="minorHAnsi"/>
              </w:rPr>
            </w:pPr>
            <w:r w:rsidRPr="00CA7B5D">
              <w:t>High speed</w:t>
            </w:r>
            <w:r w:rsidR="00253DCA" w:rsidRPr="00247AC7">
              <w:t xml:space="preserve"> (80 km/h to 110km/h)</w:t>
            </w:r>
          </w:p>
        </w:tc>
      </w:tr>
      <w:tr w:rsidR="004541D1" w:rsidRPr="00016062" w:rsidTr="000257E1">
        <w:trPr>
          <w:trHeight w:val="737"/>
        </w:trPr>
        <w:tc>
          <w:tcPr>
            <w:tcW w:w="1604" w:type="dxa"/>
            <w:vMerge w:val="restart"/>
            <w:shd w:val="clear" w:color="auto" w:fill="auto"/>
          </w:tcPr>
          <w:p w:rsidR="004541D1" w:rsidRPr="00F21749" w:rsidRDefault="004541D1" w:rsidP="001D3165">
            <w:pPr>
              <w:pStyle w:val="QPPTableTextBody"/>
              <w:rPr>
                <w:rFonts w:eastAsiaTheme="minorHAnsi"/>
              </w:rPr>
            </w:pPr>
            <w:r w:rsidRPr="00CA7B5D">
              <w:t>Access</w:t>
            </w:r>
          </w:p>
        </w:tc>
        <w:tc>
          <w:tcPr>
            <w:tcW w:w="1751" w:type="dxa"/>
            <w:shd w:val="clear" w:color="auto" w:fill="auto"/>
          </w:tcPr>
          <w:p w:rsidR="004541D1" w:rsidRPr="00F21749" w:rsidRDefault="004541D1" w:rsidP="001D3165">
            <w:pPr>
              <w:pStyle w:val="QPPTableTextBody"/>
              <w:rPr>
                <w:rFonts w:eastAsiaTheme="minorHAnsi"/>
              </w:rPr>
            </w:pPr>
            <w:r w:rsidRPr="00CA7B5D">
              <w:t>Intersection</w:t>
            </w:r>
          </w:p>
        </w:tc>
        <w:tc>
          <w:tcPr>
            <w:tcW w:w="5989" w:type="dxa"/>
            <w:shd w:val="clear" w:color="auto" w:fill="auto"/>
          </w:tcPr>
          <w:p w:rsidR="0055020F" w:rsidRPr="00247AC7" w:rsidRDefault="00A41AB8" w:rsidP="001D3165">
            <w:pPr>
              <w:pStyle w:val="QPPTableTextBody"/>
            </w:pPr>
            <w:r w:rsidRPr="0055020F">
              <w:t>A motorway has:</w:t>
            </w:r>
          </w:p>
          <w:p w:rsidR="0055020F" w:rsidRPr="00F21749" w:rsidRDefault="00A41AB8" w:rsidP="00B05DA3">
            <w:pPr>
              <w:pStyle w:val="HGTableBullet2"/>
              <w:numPr>
                <w:ilvl w:val="0"/>
                <w:numId w:val="33"/>
              </w:numPr>
            </w:pPr>
            <w:r w:rsidRPr="0055020F">
              <w:t>g</w:t>
            </w:r>
            <w:r w:rsidR="001B693B" w:rsidRPr="00F21749">
              <w:t>rade</w:t>
            </w:r>
            <w:r w:rsidR="00E27635" w:rsidRPr="00F21749">
              <w:t>-</w:t>
            </w:r>
            <w:r w:rsidR="001B693B" w:rsidRPr="00F21749">
              <w:t xml:space="preserve">separated </w:t>
            </w:r>
            <w:r w:rsidR="001672FF" w:rsidRPr="00F21749">
              <w:t>intersections provide</w:t>
            </w:r>
            <w:r w:rsidRPr="00F21749">
              <w:t>d</w:t>
            </w:r>
            <w:r w:rsidR="001672FF" w:rsidRPr="00F21749">
              <w:t xml:space="preserve"> at speed entry and exit ramps to/from other routes</w:t>
            </w:r>
            <w:r w:rsidRPr="00F21749">
              <w:t>;</w:t>
            </w:r>
          </w:p>
          <w:p w:rsidR="004541D1" w:rsidRPr="00247AC7" w:rsidRDefault="00A41AB8" w:rsidP="001D3165">
            <w:pPr>
              <w:pStyle w:val="HGTableBullet2"/>
            </w:pPr>
            <w:r w:rsidRPr="0055020F">
              <w:lastRenderedPageBreak/>
              <w:t>g</w:t>
            </w:r>
            <w:r w:rsidR="001B693B" w:rsidRPr="00247AC7">
              <w:t>rade</w:t>
            </w:r>
            <w:r w:rsidR="00E27635" w:rsidRPr="00247AC7">
              <w:t>-</w:t>
            </w:r>
            <w:r w:rsidR="001B693B" w:rsidRPr="00247AC7">
              <w:t xml:space="preserve">separated </w:t>
            </w:r>
            <w:r w:rsidR="004541D1" w:rsidRPr="00247AC7">
              <w:t>vehicle crossings</w:t>
            </w:r>
            <w:r w:rsidRPr="00247AC7">
              <w:t>.</w:t>
            </w:r>
          </w:p>
        </w:tc>
      </w:tr>
      <w:tr w:rsidR="000B35FD" w:rsidRPr="00016062" w:rsidTr="000257E1">
        <w:trPr>
          <w:trHeight w:val="529"/>
        </w:trPr>
        <w:tc>
          <w:tcPr>
            <w:tcW w:w="1604" w:type="dxa"/>
            <w:vMerge/>
            <w:shd w:val="clear" w:color="auto" w:fill="auto"/>
          </w:tcPr>
          <w:p w:rsidR="000B35FD" w:rsidRPr="00F21749" w:rsidRDefault="000B35FD" w:rsidP="001D3165">
            <w:pPr>
              <w:pStyle w:val="QPPTableTextBody"/>
              <w:rPr>
                <w:rFonts w:eastAsia="Calibri"/>
              </w:rPr>
            </w:pPr>
          </w:p>
        </w:tc>
        <w:tc>
          <w:tcPr>
            <w:tcW w:w="1751" w:type="dxa"/>
            <w:shd w:val="clear" w:color="auto" w:fill="auto"/>
          </w:tcPr>
          <w:p w:rsidR="000B35FD" w:rsidRPr="00F21749" w:rsidRDefault="009A246F" w:rsidP="001D3165">
            <w:pPr>
              <w:pStyle w:val="QPPTableTextBody"/>
              <w:rPr>
                <w:rFonts w:eastAsiaTheme="minorHAnsi"/>
              </w:rPr>
            </w:pPr>
            <w:r w:rsidRPr="00CA7B5D">
              <w:t>Individual lot access</w:t>
            </w:r>
          </w:p>
        </w:tc>
        <w:tc>
          <w:tcPr>
            <w:tcW w:w="5989" w:type="dxa"/>
            <w:shd w:val="clear" w:color="auto" w:fill="auto"/>
          </w:tcPr>
          <w:p w:rsidR="0055020F" w:rsidRPr="00247AC7" w:rsidRDefault="00A41AB8" w:rsidP="001D3165">
            <w:pPr>
              <w:pStyle w:val="QPPTableTextBody"/>
            </w:pPr>
            <w:r w:rsidRPr="00E211EE">
              <w:t>Access:</w:t>
            </w:r>
          </w:p>
          <w:p w:rsidR="0055020F" w:rsidRPr="001D3165" w:rsidRDefault="00A41AB8" w:rsidP="00B05DA3">
            <w:pPr>
              <w:pStyle w:val="HGTableBullet2"/>
              <w:numPr>
                <w:ilvl w:val="0"/>
                <w:numId w:val="34"/>
              </w:numPr>
            </w:pPr>
            <w:r w:rsidRPr="0055020F">
              <w:t>directly</w:t>
            </w:r>
            <w:r w:rsidR="000B35FD" w:rsidRPr="001D3165">
              <w:t xml:space="preserve"> </w:t>
            </w:r>
            <w:r w:rsidR="006428E3" w:rsidRPr="001D3165">
              <w:t xml:space="preserve">to individual lots </w:t>
            </w:r>
            <w:r w:rsidR="00BA1302" w:rsidRPr="001D3165">
              <w:t>is not permitted</w:t>
            </w:r>
            <w:r w:rsidRPr="001D3165">
              <w:t>;</w:t>
            </w:r>
          </w:p>
          <w:p w:rsidR="000B35FD" w:rsidRPr="00F21749" w:rsidRDefault="00A41AB8" w:rsidP="001D3165">
            <w:pPr>
              <w:pStyle w:val="HGTableBullet2"/>
              <w:rPr>
                <w:rFonts w:eastAsiaTheme="minorHAnsi"/>
              </w:rPr>
            </w:pPr>
            <w:r w:rsidRPr="0055020F">
              <w:t>from d</w:t>
            </w:r>
            <w:r w:rsidR="00121981" w:rsidRPr="00247AC7">
              <w:t>riveway</w:t>
            </w:r>
            <w:r w:rsidRPr="00247AC7">
              <w:t>s</w:t>
            </w:r>
            <w:r w:rsidR="00121981" w:rsidRPr="00247AC7">
              <w:t xml:space="preserve"> </w:t>
            </w:r>
            <w:r w:rsidR="000B35FD" w:rsidRPr="00247AC7">
              <w:t>may be provided from parallel service roads</w:t>
            </w:r>
            <w:r w:rsidR="00FF7682" w:rsidRPr="00247AC7">
              <w:t>.</w:t>
            </w:r>
          </w:p>
        </w:tc>
      </w:tr>
      <w:tr w:rsidR="00C4136B" w:rsidRPr="00016062" w:rsidTr="000257E1">
        <w:trPr>
          <w:trHeight w:val="540"/>
        </w:trPr>
        <w:tc>
          <w:tcPr>
            <w:tcW w:w="1604" w:type="dxa"/>
            <w:shd w:val="clear" w:color="auto" w:fill="auto"/>
          </w:tcPr>
          <w:p w:rsidR="00C4136B" w:rsidRPr="00F21749" w:rsidRDefault="00BA1302" w:rsidP="001D3165">
            <w:pPr>
              <w:pStyle w:val="QPPTableTextBody"/>
              <w:rPr>
                <w:rFonts w:eastAsiaTheme="minorHAnsi"/>
              </w:rPr>
            </w:pPr>
            <w:r w:rsidRPr="00CA7B5D">
              <w:t>Freight</w:t>
            </w:r>
            <w:r w:rsidR="00341770" w:rsidRPr="00247AC7">
              <w:t>-</w:t>
            </w:r>
            <w:r w:rsidRPr="00247AC7">
              <w:t>depend</w:t>
            </w:r>
            <w:r w:rsidR="00341770" w:rsidRPr="00247AC7">
              <w:t>e</w:t>
            </w:r>
            <w:r w:rsidRPr="00247AC7">
              <w:t>nt development</w:t>
            </w:r>
          </w:p>
        </w:tc>
        <w:tc>
          <w:tcPr>
            <w:tcW w:w="1751" w:type="dxa"/>
            <w:shd w:val="clear" w:color="auto" w:fill="auto"/>
          </w:tcPr>
          <w:p w:rsidR="00C4136B" w:rsidRPr="00F21749" w:rsidRDefault="00EB2437" w:rsidP="001D3165">
            <w:pPr>
              <w:pStyle w:val="QPPTableTextBody"/>
              <w:rPr>
                <w:rFonts w:eastAsiaTheme="minorHAnsi"/>
              </w:rPr>
            </w:pPr>
            <w:r w:rsidRPr="00CA7B5D">
              <w:t>V</w:t>
            </w:r>
            <w:r w:rsidR="00C4136B" w:rsidRPr="00247AC7">
              <w:t xml:space="preserve">ehicle </w:t>
            </w:r>
            <w:r w:rsidRPr="00247AC7">
              <w:t>travel</w:t>
            </w:r>
          </w:p>
        </w:tc>
        <w:tc>
          <w:tcPr>
            <w:tcW w:w="5989" w:type="dxa"/>
            <w:shd w:val="clear" w:color="auto" w:fill="auto"/>
          </w:tcPr>
          <w:p w:rsidR="00C4136B" w:rsidRPr="00F21749" w:rsidRDefault="0068470F" w:rsidP="001D3165">
            <w:pPr>
              <w:pStyle w:val="QPPTableTextBody"/>
              <w:rPr>
                <w:rFonts w:eastAsiaTheme="minorHAnsi"/>
              </w:rPr>
            </w:pPr>
            <w:r w:rsidRPr="00CA7B5D">
              <w:t>S</w:t>
            </w:r>
            <w:r w:rsidR="00C4136B" w:rsidRPr="00247AC7">
              <w:t xml:space="preserve">tandard </w:t>
            </w:r>
            <w:r w:rsidR="00227E1F" w:rsidRPr="00247AC7">
              <w:t>v</w:t>
            </w:r>
            <w:r w:rsidR="00C4136B" w:rsidRPr="00247AC7">
              <w:t>ehicle</w:t>
            </w:r>
            <w:r w:rsidRPr="00247AC7">
              <w:t xml:space="preserve"> u</w:t>
            </w:r>
            <w:r w:rsidR="00B53F61" w:rsidRPr="00247AC7">
              <w:t xml:space="preserve">nless identified as a primary </w:t>
            </w:r>
            <w:r w:rsidR="00C63B4E" w:rsidRPr="00247AC7">
              <w:t xml:space="preserve">freight </w:t>
            </w:r>
            <w:r w:rsidR="00B53F61" w:rsidRPr="00247AC7">
              <w:t xml:space="preserve">route on the </w:t>
            </w:r>
            <w:r w:rsidR="00C63B4E" w:rsidRPr="008F7720">
              <w:t>Road</w:t>
            </w:r>
            <w:r w:rsidR="00E935A1" w:rsidRPr="008F7720">
              <w:t> </w:t>
            </w:r>
            <w:r w:rsidR="00C63B4E" w:rsidRPr="008F7720">
              <w:t>hierarchy overlay map</w:t>
            </w:r>
            <w:r w:rsidR="001B34F3" w:rsidRPr="00247AC7">
              <w:t>.</w:t>
            </w:r>
          </w:p>
        </w:tc>
      </w:tr>
      <w:tr w:rsidR="001C7F41" w:rsidRPr="00016062" w:rsidTr="000257E1">
        <w:trPr>
          <w:trHeight w:val="473"/>
        </w:trPr>
        <w:tc>
          <w:tcPr>
            <w:tcW w:w="1604" w:type="dxa"/>
            <w:vMerge w:val="restart"/>
            <w:shd w:val="clear" w:color="auto" w:fill="auto"/>
          </w:tcPr>
          <w:p w:rsidR="001C7F41" w:rsidRPr="00F21749" w:rsidRDefault="001C7F41" w:rsidP="001D3165">
            <w:pPr>
              <w:pStyle w:val="QPPTableTextBody"/>
              <w:rPr>
                <w:rFonts w:eastAsiaTheme="minorHAnsi"/>
              </w:rPr>
            </w:pPr>
            <w:r w:rsidRPr="00CA7B5D">
              <w:t xml:space="preserve">Public </w:t>
            </w:r>
            <w:r w:rsidR="00FA31D6" w:rsidRPr="00247AC7">
              <w:t>t</w:t>
            </w:r>
            <w:r w:rsidRPr="00247AC7">
              <w:t>ransport</w:t>
            </w:r>
          </w:p>
        </w:tc>
        <w:tc>
          <w:tcPr>
            <w:tcW w:w="1751" w:type="dxa"/>
            <w:shd w:val="clear" w:color="auto" w:fill="auto"/>
          </w:tcPr>
          <w:p w:rsidR="001C7F41" w:rsidRPr="00F21749" w:rsidRDefault="00EB2437" w:rsidP="001D3165">
            <w:pPr>
              <w:pStyle w:val="QPPTableTextBody"/>
              <w:rPr>
                <w:rFonts w:eastAsiaTheme="minorHAnsi"/>
              </w:rPr>
            </w:pPr>
            <w:r w:rsidRPr="00CA7B5D">
              <w:t>Vehicle travel</w:t>
            </w:r>
          </w:p>
        </w:tc>
        <w:tc>
          <w:tcPr>
            <w:tcW w:w="5989" w:type="dxa"/>
            <w:shd w:val="clear" w:color="auto" w:fill="auto"/>
          </w:tcPr>
          <w:p w:rsidR="001C7F41" w:rsidRPr="00F21749" w:rsidRDefault="00EB2437" w:rsidP="001D3165">
            <w:pPr>
              <w:pStyle w:val="QPPTableTextBody"/>
              <w:rPr>
                <w:rFonts w:eastAsiaTheme="minorHAnsi"/>
              </w:rPr>
            </w:pPr>
            <w:r w:rsidRPr="00CA7B5D">
              <w:t>High</w:t>
            </w:r>
            <w:r w:rsidR="00341770" w:rsidRPr="00247AC7">
              <w:t>-</w:t>
            </w:r>
            <w:r w:rsidRPr="00247AC7">
              <w:t>frequency thr</w:t>
            </w:r>
            <w:r w:rsidR="001B34F3" w:rsidRPr="00247AC7">
              <w:t>ough-vehicle</w:t>
            </w:r>
            <w:r w:rsidRPr="00247AC7">
              <w:t xml:space="preserve"> services</w:t>
            </w:r>
          </w:p>
        </w:tc>
      </w:tr>
      <w:tr w:rsidR="00FF595C" w:rsidRPr="00016062" w:rsidTr="000257E1">
        <w:tc>
          <w:tcPr>
            <w:tcW w:w="1604" w:type="dxa"/>
            <w:vMerge/>
            <w:shd w:val="clear" w:color="auto" w:fill="auto"/>
          </w:tcPr>
          <w:p w:rsidR="00FF595C" w:rsidRPr="00F21749" w:rsidRDefault="00FF595C" w:rsidP="001D3165">
            <w:pPr>
              <w:pStyle w:val="QPPTableTextBody"/>
              <w:rPr>
                <w:rFonts w:eastAsia="Calibri"/>
              </w:rPr>
            </w:pPr>
          </w:p>
        </w:tc>
        <w:tc>
          <w:tcPr>
            <w:tcW w:w="1751" w:type="dxa"/>
            <w:shd w:val="clear" w:color="auto" w:fill="auto"/>
          </w:tcPr>
          <w:p w:rsidR="00FF595C" w:rsidRPr="00F21749" w:rsidRDefault="00FF595C" w:rsidP="001D3165">
            <w:pPr>
              <w:pStyle w:val="QPPTableTextBody"/>
              <w:rPr>
                <w:rFonts w:eastAsiaTheme="minorHAnsi"/>
              </w:rPr>
            </w:pPr>
            <w:r w:rsidRPr="00CA7B5D">
              <w:t>Bus stops</w:t>
            </w:r>
          </w:p>
        </w:tc>
        <w:tc>
          <w:tcPr>
            <w:tcW w:w="5989" w:type="dxa"/>
            <w:shd w:val="clear" w:color="auto" w:fill="auto"/>
          </w:tcPr>
          <w:p w:rsidR="00FF595C" w:rsidRPr="00F21749" w:rsidRDefault="00EB2437" w:rsidP="001D3165">
            <w:pPr>
              <w:pStyle w:val="QPPTableTextBody"/>
              <w:rPr>
                <w:rFonts w:eastAsiaTheme="minorHAnsi"/>
              </w:rPr>
            </w:pPr>
            <w:r w:rsidRPr="00CA7B5D">
              <w:t>Not permitted</w:t>
            </w:r>
            <w:r w:rsidR="001B34F3" w:rsidRPr="00247AC7">
              <w:t>.</w:t>
            </w:r>
          </w:p>
        </w:tc>
      </w:tr>
      <w:tr w:rsidR="00CE0331" w:rsidRPr="00016062" w:rsidTr="000257E1">
        <w:tc>
          <w:tcPr>
            <w:tcW w:w="1604" w:type="dxa"/>
            <w:vMerge w:val="restart"/>
            <w:shd w:val="clear" w:color="auto" w:fill="auto"/>
          </w:tcPr>
          <w:p w:rsidR="00CE0331" w:rsidRPr="00F21749" w:rsidRDefault="00CE0331" w:rsidP="001D3165">
            <w:pPr>
              <w:pStyle w:val="QPPTableTextBody"/>
              <w:rPr>
                <w:rFonts w:eastAsiaTheme="minorHAnsi"/>
              </w:rPr>
            </w:pPr>
            <w:r w:rsidRPr="00CA7B5D">
              <w:t>Cycling</w:t>
            </w:r>
          </w:p>
        </w:tc>
        <w:tc>
          <w:tcPr>
            <w:tcW w:w="1751" w:type="dxa"/>
            <w:shd w:val="clear" w:color="auto" w:fill="auto"/>
          </w:tcPr>
          <w:p w:rsidR="00CE0331" w:rsidRPr="00F21749" w:rsidRDefault="00CE0331" w:rsidP="001D3165">
            <w:pPr>
              <w:pStyle w:val="QPPTableTextBody"/>
              <w:rPr>
                <w:rFonts w:eastAsiaTheme="minorHAnsi"/>
              </w:rPr>
            </w:pPr>
            <w:r w:rsidRPr="00CA7B5D">
              <w:t>On</w:t>
            </w:r>
            <w:r w:rsidR="000F2727" w:rsidRPr="00247AC7">
              <w:t xml:space="preserve"> </w:t>
            </w:r>
            <w:r w:rsidRPr="00247AC7">
              <w:t>road</w:t>
            </w:r>
          </w:p>
        </w:tc>
        <w:tc>
          <w:tcPr>
            <w:tcW w:w="5989" w:type="dxa"/>
            <w:shd w:val="clear" w:color="auto" w:fill="auto"/>
          </w:tcPr>
          <w:p w:rsidR="00CE0331" w:rsidRPr="00F21749" w:rsidRDefault="00EB2437" w:rsidP="001D3165">
            <w:pPr>
              <w:pStyle w:val="QPPTableTextBody"/>
              <w:rPr>
                <w:rFonts w:eastAsiaTheme="minorHAnsi"/>
              </w:rPr>
            </w:pPr>
            <w:r w:rsidRPr="00CA7B5D">
              <w:t xml:space="preserve">Not permitted </w:t>
            </w:r>
            <w:r w:rsidR="002764AC" w:rsidRPr="00247AC7">
              <w:t>on carriageway</w:t>
            </w:r>
            <w:r w:rsidR="001B34F3" w:rsidRPr="00247AC7">
              <w:t>.</w:t>
            </w:r>
          </w:p>
        </w:tc>
      </w:tr>
      <w:tr w:rsidR="00CE0331" w:rsidRPr="00016062" w:rsidTr="000257E1">
        <w:tc>
          <w:tcPr>
            <w:tcW w:w="1604" w:type="dxa"/>
            <w:vMerge/>
            <w:shd w:val="clear" w:color="auto" w:fill="auto"/>
          </w:tcPr>
          <w:p w:rsidR="00CE0331" w:rsidRPr="00F21749" w:rsidRDefault="00CE0331" w:rsidP="001D3165">
            <w:pPr>
              <w:pStyle w:val="QPPTableTextBody"/>
              <w:rPr>
                <w:rFonts w:eastAsia="Calibri"/>
              </w:rPr>
            </w:pPr>
          </w:p>
        </w:tc>
        <w:tc>
          <w:tcPr>
            <w:tcW w:w="1751" w:type="dxa"/>
            <w:shd w:val="clear" w:color="auto" w:fill="auto"/>
          </w:tcPr>
          <w:p w:rsidR="00CE0331" w:rsidRPr="00F21749" w:rsidRDefault="00CE0331" w:rsidP="001D3165">
            <w:pPr>
              <w:pStyle w:val="QPPTableTextBody"/>
              <w:rPr>
                <w:rFonts w:eastAsiaTheme="minorHAnsi"/>
              </w:rPr>
            </w:pPr>
            <w:r w:rsidRPr="00CA7B5D">
              <w:t>Off</w:t>
            </w:r>
            <w:r w:rsidR="000F2727" w:rsidRPr="00247AC7">
              <w:t xml:space="preserve"> </w:t>
            </w:r>
            <w:r w:rsidRPr="00247AC7">
              <w:t>road</w:t>
            </w:r>
          </w:p>
        </w:tc>
        <w:tc>
          <w:tcPr>
            <w:tcW w:w="5989" w:type="dxa"/>
            <w:shd w:val="clear" w:color="auto" w:fill="auto"/>
          </w:tcPr>
          <w:p w:rsidR="00CE0331" w:rsidRPr="00F21749" w:rsidRDefault="001B34F3" w:rsidP="001D3165">
            <w:pPr>
              <w:pStyle w:val="QPPTableTextBody"/>
              <w:rPr>
                <w:rFonts w:eastAsiaTheme="minorHAnsi"/>
              </w:rPr>
            </w:pPr>
            <w:r w:rsidRPr="00CA7B5D">
              <w:t>A</w:t>
            </w:r>
            <w:r w:rsidR="00BB72C9" w:rsidRPr="00247AC7">
              <w:t xml:space="preserve"> </w:t>
            </w:r>
            <w:r w:rsidR="00CE0331" w:rsidRPr="00247AC7">
              <w:t xml:space="preserve">separated </w:t>
            </w:r>
            <w:r w:rsidR="00C42028" w:rsidRPr="00247AC7">
              <w:t>bicycle</w:t>
            </w:r>
            <w:r w:rsidR="001B41F3" w:rsidRPr="00247AC7">
              <w:t xml:space="preserve"> path</w:t>
            </w:r>
            <w:r w:rsidR="007C5811" w:rsidRPr="00247AC7">
              <w:t xml:space="preserve"> </w:t>
            </w:r>
            <w:r w:rsidR="00CE0331" w:rsidRPr="00247AC7">
              <w:t xml:space="preserve">within or parallel to </w:t>
            </w:r>
            <w:r w:rsidR="001B693B" w:rsidRPr="00247AC7">
              <w:t xml:space="preserve">the </w:t>
            </w:r>
            <w:r w:rsidR="00CE0331" w:rsidRPr="00247AC7">
              <w:t>motorway corridor</w:t>
            </w:r>
            <w:r w:rsidRPr="00247AC7">
              <w:t xml:space="preserve"> may be provided.</w:t>
            </w:r>
          </w:p>
        </w:tc>
      </w:tr>
      <w:tr w:rsidR="00CE0331" w:rsidRPr="00016062" w:rsidTr="000257E1">
        <w:tc>
          <w:tcPr>
            <w:tcW w:w="1604" w:type="dxa"/>
            <w:vMerge w:val="restart"/>
            <w:shd w:val="clear" w:color="auto" w:fill="auto"/>
          </w:tcPr>
          <w:p w:rsidR="00CE0331" w:rsidRPr="00F21749" w:rsidRDefault="00CE0331" w:rsidP="001D3165">
            <w:pPr>
              <w:pStyle w:val="QPPTableTextBody"/>
              <w:rPr>
                <w:rFonts w:eastAsiaTheme="minorHAnsi"/>
              </w:rPr>
            </w:pPr>
            <w:r w:rsidRPr="00CA7B5D">
              <w:t>Pedestrian</w:t>
            </w:r>
          </w:p>
        </w:tc>
        <w:tc>
          <w:tcPr>
            <w:tcW w:w="1751" w:type="dxa"/>
            <w:shd w:val="clear" w:color="auto" w:fill="auto"/>
          </w:tcPr>
          <w:p w:rsidR="00CE0331" w:rsidRPr="00F21749" w:rsidRDefault="00CE0331" w:rsidP="001D3165">
            <w:pPr>
              <w:pStyle w:val="QPPTableTextBody"/>
              <w:rPr>
                <w:rFonts w:eastAsiaTheme="minorHAnsi"/>
              </w:rPr>
            </w:pPr>
            <w:r w:rsidRPr="00CA7B5D">
              <w:t>Footpath</w:t>
            </w:r>
          </w:p>
        </w:tc>
        <w:tc>
          <w:tcPr>
            <w:tcW w:w="5989" w:type="dxa"/>
            <w:shd w:val="clear" w:color="auto" w:fill="auto"/>
          </w:tcPr>
          <w:p w:rsidR="00CE0331" w:rsidRPr="00F21749" w:rsidRDefault="00EB2437" w:rsidP="001D3165">
            <w:pPr>
              <w:pStyle w:val="QPPTableTextBody"/>
              <w:rPr>
                <w:rFonts w:eastAsiaTheme="minorHAnsi"/>
              </w:rPr>
            </w:pPr>
            <w:r w:rsidRPr="00CA7B5D">
              <w:t xml:space="preserve">Not permitted </w:t>
            </w:r>
            <w:r w:rsidR="00CE0331" w:rsidRPr="00247AC7">
              <w:t>on carriageway</w:t>
            </w:r>
            <w:r w:rsidR="001B34F3" w:rsidRPr="00247AC7">
              <w:t>.</w:t>
            </w:r>
          </w:p>
        </w:tc>
      </w:tr>
      <w:tr w:rsidR="00CE0331" w:rsidRPr="00016062" w:rsidTr="000257E1">
        <w:tc>
          <w:tcPr>
            <w:tcW w:w="1604" w:type="dxa"/>
            <w:vMerge/>
            <w:shd w:val="clear" w:color="auto" w:fill="auto"/>
          </w:tcPr>
          <w:p w:rsidR="00CE0331" w:rsidRPr="00F21749" w:rsidRDefault="00CE0331" w:rsidP="001D3165">
            <w:pPr>
              <w:pStyle w:val="QPPTableTextBody"/>
              <w:rPr>
                <w:rFonts w:eastAsia="Calibri"/>
              </w:rPr>
            </w:pPr>
          </w:p>
        </w:tc>
        <w:tc>
          <w:tcPr>
            <w:tcW w:w="1751" w:type="dxa"/>
            <w:shd w:val="clear" w:color="auto" w:fill="auto"/>
          </w:tcPr>
          <w:p w:rsidR="00CE0331" w:rsidRPr="00F21749" w:rsidRDefault="00CE0331" w:rsidP="001D3165">
            <w:pPr>
              <w:pStyle w:val="QPPTableTextBody"/>
              <w:rPr>
                <w:rFonts w:eastAsiaTheme="minorHAnsi"/>
              </w:rPr>
            </w:pPr>
            <w:r w:rsidRPr="00CA7B5D">
              <w:t>Other</w:t>
            </w:r>
          </w:p>
        </w:tc>
        <w:tc>
          <w:tcPr>
            <w:tcW w:w="5989" w:type="dxa"/>
            <w:shd w:val="clear" w:color="auto" w:fill="auto"/>
          </w:tcPr>
          <w:p w:rsidR="00CE0331" w:rsidRPr="00F21749" w:rsidRDefault="00CE0331" w:rsidP="001D3165">
            <w:pPr>
              <w:pStyle w:val="QPPTableTextBody"/>
              <w:rPr>
                <w:rFonts w:eastAsiaTheme="minorHAnsi"/>
              </w:rPr>
            </w:pPr>
            <w:r w:rsidRPr="00CA7B5D">
              <w:t xml:space="preserve">Physical </w:t>
            </w:r>
            <w:r w:rsidR="001B693B" w:rsidRPr="00247AC7">
              <w:t>or</w:t>
            </w:r>
            <w:r w:rsidRPr="00247AC7">
              <w:t xml:space="preserve"> grade separated pedestrian facilities provide connectivity between adjoining land uses that are isolated by motorways</w:t>
            </w:r>
            <w:r w:rsidR="001B34F3" w:rsidRPr="00247AC7">
              <w:t>.</w:t>
            </w:r>
          </w:p>
        </w:tc>
      </w:tr>
      <w:tr w:rsidR="007C5811" w:rsidRPr="00016062" w:rsidTr="000257E1">
        <w:tc>
          <w:tcPr>
            <w:tcW w:w="1604" w:type="dxa"/>
            <w:shd w:val="clear" w:color="auto" w:fill="auto"/>
          </w:tcPr>
          <w:p w:rsidR="007C5811" w:rsidRPr="00F21749" w:rsidRDefault="007C5811" w:rsidP="001D3165">
            <w:pPr>
              <w:pStyle w:val="QPPTableTextBody"/>
              <w:rPr>
                <w:rFonts w:eastAsiaTheme="minorHAnsi"/>
              </w:rPr>
            </w:pPr>
            <w:r w:rsidRPr="00CA7B5D">
              <w:t>Streetscape</w:t>
            </w:r>
          </w:p>
        </w:tc>
        <w:tc>
          <w:tcPr>
            <w:tcW w:w="1751" w:type="dxa"/>
            <w:shd w:val="clear" w:color="auto" w:fill="auto"/>
          </w:tcPr>
          <w:p w:rsidR="007C5811" w:rsidRPr="00F21749" w:rsidRDefault="007C5811" w:rsidP="001D3165">
            <w:pPr>
              <w:pStyle w:val="QPPTableTextBody"/>
              <w:rPr>
                <w:rFonts w:eastAsiaTheme="minorHAnsi"/>
              </w:rPr>
            </w:pPr>
            <w:r w:rsidRPr="00CA7B5D">
              <w:t>Streetscape type</w:t>
            </w:r>
          </w:p>
        </w:tc>
        <w:tc>
          <w:tcPr>
            <w:tcW w:w="5989" w:type="dxa"/>
            <w:shd w:val="clear" w:color="auto" w:fill="auto"/>
          </w:tcPr>
          <w:p w:rsidR="007C5811" w:rsidRPr="00F21749" w:rsidRDefault="001B41F3" w:rsidP="001D3165">
            <w:pPr>
              <w:pStyle w:val="QPPTableTextBody"/>
              <w:rPr>
                <w:rFonts w:eastAsiaTheme="minorHAnsi"/>
              </w:rPr>
            </w:pPr>
            <w:r w:rsidRPr="00CA7B5D">
              <w:t>Project</w:t>
            </w:r>
            <w:r w:rsidR="001B693B" w:rsidRPr="00247AC7">
              <w:t>-</w:t>
            </w:r>
            <w:r w:rsidRPr="00247AC7">
              <w:t>specific urban design requirements</w:t>
            </w:r>
            <w:r w:rsidR="001B34F3" w:rsidRPr="00247AC7">
              <w:t>.</w:t>
            </w:r>
          </w:p>
        </w:tc>
      </w:tr>
      <w:tr w:rsidR="00CE0331" w:rsidRPr="00016062" w:rsidTr="000257E1">
        <w:tc>
          <w:tcPr>
            <w:tcW w:w="1604" w:type="dxa"/>
            <w:vMerge w:val="restart"/>
            <w:shd w:val="clear" w:color="auto" w:fill="auto"/>
          </w:tcPr>
          <w:p w:rsidR="00CE0331" w:rsidRPr="00F21749" w:rsidRDefault="00CE0331" w:rsidP="001D3165">
            <w:pPr>
              <w:pStyle w:val="QPPTableTextBody"/>
              <w:rPr>
                <w:rFonts w:eastAsiaTheme="minorHAnsi"/>
              </w:rPr>
            </w:pPr>
            <w:r w:rsidRPr="00CA7B5D">
              <w:t>Other attributes</w:t>
            </w:r>
          </w:p>
        </w:tc>
        <w:tc>
          <w:tcPr>
            <w:tcW w:w="1751" w:type="dxa"/>
            <w:shd w:val="clear" w:color="auto" w:fill="auto"/>
          </w:tcPr>
          <w:p w:rsidR="00CE0331" w:rsidRPr="00F21749" w:rsidRDefault="00CE0331" w:rsidP="001D3165">
            <w:pPr>
              <w:pStyle w:val="QPPTableTextBody"/>
              <w:rPr>
                <w:rFonts w:eastAsiaTheme="minorHAnsi"/>
              </w:rPr>
            </w:pPr>
            <w:r w:rsidRPr="00CA7B5D">
              <w:t>Parking</w:t>
            </w:r>
          </w:p>
        </w:tc>
        <w:tc>
          <w:tcPr>
            <w:tcW w:w="5989" w:type="dxa"/>
            <w:shd w:val="clear" w:color="auto" w:fill="auto"/>
          </w:tcPr>
          <w:p w:rsidR="00CE0331" w:rsidRPr="00F21749" w:rsidRDefault="00EB2437" w:rsidP="001D3165">
            <w:pPr>
              <w:pStyle w:val="QPPTableTextBody"/>
              <w:rPr>
                <w:rFonts w:eastAsiaTheme="minorHAnsi"/>
              </w:rPr>
            </w:pPr>
            <w:r w:rsidRPr="00CA7B5D">
              <w:t>Not permitted</w:t>
            </w:r>
            <w:r w:rsidR="001B34F3" w:rsidRPr="00247AC7">
              <w:t>.</w:t>
            </w:r>
          </w:p>
        </w:tc>
      </w:tr>
      <w:tr w:rsidR="00CE0331" w:rsidRPr="00016062" w:rsidTr="000257E1">
        <w:tc>
          <w:tcPr>
            <w:tcW w:w="1604" w:type="dxa"/>
            <w:vMerge/>
            <w:shd w:val="clear" w:color="auto" w:fill="auto"/>
          </w:tcPr>
          <w:p w:rsidR="00CE0331" w:rsidRPr="00F21749" w:rsidRDefault="00CE0331" w:rsidP="001D3165">
            <w:pPr>
              <w:pStyle w:val="QPPTableTextBody"/>
              <w:rPr>
                <w:rFonts w:eastAsiaTheme="minorHAnsi"/>
              </w:rPr>
            </w:pPr>
          </w:p>
        </w:tc>
        <w:tc>
          <w:tcPr>
            <w:tcW w:w="1751" w:type="dxa"/>
            <w:shd w:val="clear" w:color="auto" w:fill="auto"/>
          </w:tcPr>
          <w:p w:rsidR="00CE0331" w:rsidRPr="00F21749" w:rsidRDefault="008301FF" w:rsidP="001D3165">
            <w:pPr>
              <w:pStyle w:val="QPPTableTextBody"/>
              <w:rPr>
                <w:rFonts w:eastAsiaTheme="minorHAnsi"/>
              </w:rPr>
            </w:pPr>
            <w:r>
              <w:t>Local area traffic management (</w:t>
            </w:r>
            <w:r w:rsidR="00CE0331" w:rsidRPr="00247AC7">
              <w:t>LATM</w:t>
            </w:r>
            <w:r w:rsidRPr="00247AC7">
              <w:t>)</w:t>
            </w:r>
          </w:p>
        </w:tc>
        <w:tc>
          <w:tcPr>
            <w:tcW w:w="5989" w:type="dxa"/>
            <w:shd w:val="clear" w:color="auto" w:fill="auto"/>
          </w:tcPr>
          <w:p w:rsidR="00CE0331" w:rsidRPr="00F21749" w:rsidRDefault="00EB2437" w:rsidP="001D3165">
            <w:pPr>
              <w:pStyle w:val="QPPTableTextBody"/>
              <w:rPr>
                <w:rFonts w:eastAsiaTheme="minorHAnsi"/>
              </w:rPr>
            </w:pPr>
            <w:r w:rsidRPr="00CA7B5D">
              <w:t>Not permitted</w:t>
            </w:r>
            <w:r w:rsidR="001B34F3" w:rsidRPr="00247AC7">
              <w:t>.</w:t>
            </w:r>
          </w:p>
        </w:tc>
      </w:tr>
      <w:tr w:rsidR="007C5811" w:rsidRPr="00016062" w:rsidTr="000257E1">
        <w:tc>
          <w:tcPr>
            <w:tcW w:w="1604" w:type="dxa"/>
            <w:vMerge/>
            <w:shd w:val="clear" w:color="auto" w:fill="auto"/>
          </w:tcPr>
          <w:p w:rsidR="007C5811" w:rsidRPr="00F21749" w:rsidRDefault="007C5811" w:rsidP="001D3165">
            <w:pPr>
              <w:rPr>
                <w:rFonts w:eastAsiaTheme="minorHAnsi"/>
              </w:rPr>
            </w:pPr>
          </w:p>
        </w:tc>
        <w:tc>
          <w:tcPr>
            <w:tcW w:w="1751" w:type="dxa"/>
            <w:shd w:val="clear" w:color="auto" w:fill="auto"/>
          </w:tcPr>
          <w:p w:rsidR="007C5811" w:rsidRPr="00F21749" w:rsidRDefault="007C5811" w:rsidP="001D3165">
            <w:pPr>
              <w:pStyle w:val="QPPTableTextBody"/>
              <w:rPr>
                <w:rFonts w:eastAsiaTheme="minorHAnsi"/>
              </w:rPr>
            </w:pPr>
            <w:r w:rsidRPr="00CA7B5D">
              <w:t>Corridor environment</w:t>
            </w:r>
          </w:p>
        </w:tc>
        <w:tc>
          <w:tcPr>
            <w:tcW w:w="5989" w:type="dxa"/>
            <w:shd w:val="clear" w:color="auto" w:fill="auto"/>
          </w:tcPr>
          <w:p w:rsidR="0055020F" w:rsidRPr="00247AC7" w:rsidRDefault="00FF7682" w:rsidP="001D3165">
            <w:pPr>
              <w:pStyle w:val="QPPTableTextBody"/>
            </w:pPr>
            <w:r w:rsidRPr="00E211EE">
              <w:t>A motorway:</w:t>
            </w:r>
          </w:p>
          <w:p w:rsidR="0055020F" w:rsidRPr="001D3165" w:rsidRDefault="00FF7682" w:rsidP="00B05DA3">
            <w:pPr>
              <w:pStyle w:val="HGTableBullet2"/>
              <w:numPr>
                <w:ilvl w:val="0"/>
                <w:numId w:val="35"/>
              </w:numPr>
            </w:pPr>
            <w:r w:rsidRPr="0055020F">
              <w:t>has f</w:t>
            </w:r>
            <w:r w:rsidR="007C5811" w:rsidRPr="001D3165">
              <w:t>ull physical separation of all modes</w:t>
            </w:r>
            <w:r w:rsidRPr="001D3165">
              <w:t>;</w:t>
            </w:r>
          </w:p>
          <w:p w:rsidR="0055020F" w:rsidRPr="00247AC7" w:rsidRDefault="00FF7682" w:rsidP="001D3165">
            <w:pPr>
              <w:pStyle w:val="HGTableBullet2"/>
            </w:pPr>
            <w:r w:rsidRPr="0055020F">
              <w:t>has p</w:t>
            </w:r>
            <w:r w:rsidR="007C5811" w:rsidRPr="00247AC7">
              <w:t>hysical separation of all modes from adjoining urban land uses</w:t>
            </w:r>
            <w:r w:rsidRPr="00247AC7">
              <w:t>;</w:t>
            </w:r>
          </w:p>
          <w:p w:rsidR="00B53F61" w:rsidRPr="00F21749" w:rsidRDefault="00FF7682" w:rsidP="001D3165">
            <w:pPr>
              <w:pStyle w:val="HGTableBullet2"/>
              <w:rPr>
                <w:rFonts w:eastAsiaTheme="minorHAnsi"/>
              </w:rPr>
            </w:pPr>
            <w:r w:rsidRPr="0055020F">
              <w:t>m</w:t>
            </w:r>
            <w:r w:rsidR="00B53F61" w:rsidRPr="00247AC7">
              <w:t>inimise</w:t>
            </w:r>
            <w:r w:rsidRPr="00247AC7">
              <w:t>s</w:t>
            </w:r>
            <w:r w:rsidR="00B53F61" w:rsidRPr="00247AC7">
              <w:t xml:space="preserve"> environmental impacts on surrounding land uses</w:t>
            </w:r>
            <w:r w:rsidR="008F0913" w:rsidRPr="00247AC7">
              <w:t>.</w:t>
            </w:r>
          </w:p>
        </w:tc>
      </w:tr>
      <w:tr w:rsidR="00EF744D" w:rsidRPr="00016062" w:rsidTr="000257E1">
        <w:trPr>
          <w:trHeight w:val="555"/>
        </w:trPr>
        <w:tc>
          <w:tcPr>
            <w:tcW w:w="1604" w:type="dxa"/>
            <w:vMerge/>
            <w:shd w:val="clear" w:color="auto" w:fill="auto"/>
          </w:tcPr>
          <w:p w:rsidR="00EF744D" w:rsidRPr="00F21749" w:rsidRDefault="00EF744D" w:rsidP="001D3165">
            <w:pPr>
              <w:rPr>
                <w:rFonts w:eastAsiaTheme="minorHAnsi"/>
              </w:rPr>
            </w:pPr>
          </w:p>
        </w:tc>
        <w:tc>
          <w:tcPr>
            <w:tcW w:w="1751" w:type="dxa"/>
            <w:shd w:val="clear" w:color="auto" w:fill="auto"/>
          </w:tcPr>
          <w:p w:rsidR="00EF744D" w:rsidRPr="00F21749" w:rsidRDefault="00EF744D" w:rsidP="001D3165">
            <w:pPr>
              <w:pStyle w:val="QPPTableTextBody"/>
              <w:rPr>
                <w:rFonts w:eastAsiaTheme="minorHAnsi"/>
              </w:rPr>
            </w:pPr>
            <w:r w:rsidRPr="00CA7B5D">
              <w:t>Special features</w:t>
            </w:r>
          </w:p>
        </w:tc>
        <w:tc>
          <w:tcPr>
            <w:tcW w:w="5989" w:type="dxa"/>
            <w:shd w:val="clear" w:color="auto" w:fill="auto"/>
          </w:tcPr>
          <w:p w:rsidR="009E007B" w:rsidRPr="00247AC7" w:rsidRDefault="00FF7682" w:rsidP="001D3165">
            <w:pPr>
              <w:pStyle w:val="QPPTableTextBody"/>
            </w:pPr>
            <w:r w:rsidRPr="00E211EE">
              <w:t>A motorway has:</w:t>
            </w:r>
          </w:p>
          <w:p w:rsidR="009E007B" w:rsidRPr="001D3165" w:rsidRDefault="00FF7682" w:rsidP="00B05DA3">
            <w:pPr>
              <w:pStyle w:val="HGTableBullet2"/>
              <w:numPr>
                <w:ilvl w:val="0"/>
                <w:numId w:val="36"/>
              </w:numPr>
            </w:pPr>
            <w:r w:rsidRPr="0055020F">
              <w:t>e</w:t>
            </w:r>
            <w:r w:rsidR="00EF744D" w:rsidRPr="001D3165">
              <w:t>mergency breakdown lanes and/or stopping areas</w:t>
            </w:r>
            <w:r w:rsidRPr="001D3165">
              <w:t>;</w:t>
            </w:r>
          </w:p>
          <w:p w:rsidR="00EF744D" w:rsidRPr="00247AC7" w:rsidRDefault="00FF7682" w:rsidP="001D3165">
            <w:pPr>
              <w:pStyle w:val="HGTableBullet2"/>
            </w:pPr>
            <w:r w:rsidRPr="0055020F">
              <w:t>e</w:t>
            </w:r>
            <w:r w:rsidR="00EF744D" w:rsidRPr="00247AC7">
              <w:t>mergency telephones</w:t>
            </w:r>
            <w:r w:rsidRPr="00247AC7">
              <w:t>.</w:t>
            </w:r>
          </w:p>
        </w:tc>
      </w:tr>
    </w:tbl>
    <w:p w:rsidR="006076D3" w:rsidRPr="003A6406" w:rsidRDefault="001F7DB4" w:rsidP="001D3165">
      <w:pPr>
        <w:pStyle w:val="QPPEditorsNoteStyle1"/>
      </w:pPr>
      <w:r>
        <w:t>Note</w:t>
      </w:r>
      <w:r w:rsidRPr="00247AC7">
        <w:t>—</w:t>
      </w:r>
      <w:r>
        <w:t xml:space="preserve">Motorways in Brisbane are controlled by the </w:t>
      </w:r>
      <w:r w:rsidR="003C45C4">
        <w:t>Queensland</w:t>
      </w:r>
      <w:r>
        <w:t xml:space="preserve"> </w:t>
      </w:r>
      <w:r w:rsidR="008D2C20">
        <w:t>G</w:t>
      </w:r>
      <w:r>
        <w:t xml:space="preserve">overnment and Queensland Motorways and must be designed, constructed and operated in accordance </w:t>
      </w:r>
      <w:r w:rsidRPr="00500EB2">
        <w:t xml:space="preserve">with </w:t>
      </w:r>
      <w:r w:rsidRPr="008F7720">
        <w:rPr>
          <w:i/>
        </w:rPr>
        <w:t>Transport Infrastructure Act 1994</w:t>
      </w:r>
      <w:r w:rsidRPr="003A6406">
        <w:t>.</w:t>
      </w:r>
    </w:p>
    <w:p w:rsidR="001F7DB4" w:rsidRPr="001F7DB4" w:rsidRDefault="001B34F3" w:rsidP="001D3165">
      <w:pPr>
        <w:pStyle w:val="QPPTableHeadingStyle1"/>
      </w:pPr>
      <w:bookmarkStart w:id="11" w:name="Table2p2p4B"/>
      <w:r w:rsidRPr="00F8239A">
        <w:t>Table 2.2.4</w:t>
      </w:r>
      <w:r w:rsidR="00E27635">
        <w:t>.</w:t>
      </w:r>
      <w:r w:rsidRPr="00F8239A">
        <w:t>B</w:t>
      </w:r>
      <w:bookmarkEnd w:id="11"/>
      <w:r w:rsidRPr="00F8239A">
        <w:t>—Arterial road</w:t>
      </w:r>
    </w:p>
    <w:tbl>
      <w:tblPr>
        <w:tblW w:w="9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4"/>
        <w:gridCol w:w="1751"/>
        <w:gridCol w:w="5989"/>
      </w:tblGrid>
      <w:tr w:rsidR="006076D3" w:rsidRPr="00016062" w:rsidTr="000257E1">
        <w:tc>
          <w:tcPr>
            <w:tcW w:w="1604" w:type="dxa"/>
            <w:shd w:val="clear" w:color="auto" w:fill="auto"/>
          </w:tcPr>
          <w:p w:rsidR="006076D3" w:rsidRPr="00247AC7" w:rsidRDefault="001F7DB4" w:rsidP="001D3165">
            <w:pPr>
              <w:pStyle w:val="QPPTableTextBold"/>
            </w:pPr>
            <w:r w:rsidRPr="00802B8D">
              <w:t>Characteristic</w:t>
            </w:r>
          </w:p>
        </w:tc>
        <w:tc>
          <w:tcPr>
            <w:tcW w:w="1751" w:type="dxa"/>
            <w:shd w:val="clear" w:color="auto" w:fill="auto"/>
          </w:tcPr>
          <w:p w:rsidR="006076D3" w:rsidRPr="00247AC7" w:rsidRDefault="006076D3" w:rsidP="001D3165">
            <w:pPr>
              <w:pStyle w:val="QPPTableTextBold"/>
            </w:pPr>
            <w:r w:rsidRPr="00EF7206">
              <w:t>Attribute</w:t>
            </w:r>
          </w:p>
        </w:tc>
        <w:tc>
          <w:tcPr>
            <w:tcW w:w="5989" w:type="dxa"/>
            <w:shd w:val="clear" w:color="auto" w:fill="auto"/>
          </w:tcPr>
          <w:p w:rsidR="006076D3" w:rsidRPr="00247AC7" w:rsidRDefault="006076D3" w:rsidP="001D3165">
            <w:pPr>
              <w:pStyle w:val="QPPTableTextBold"/>
            </w:pPr>
            <w:r w:rsidRPr="00EF7206">
              <w:t>Description</w:t>
            </w:r>
          </w:p>
        </w:tc>
      </w:tr>
      <w:tr w:rsidR="00E25F86" w:rsidRPr="00016062" w:rsidTr="000257E1">
        <w:tc>
          <w:tcPr>
            <w:tcW w:w="1604" w:type="dxa"/>
            <w:shd w:val="clear" w:color="auto" w:fill="auto"/>
          </w:tcPr>
          <w:p w:rsidR="00E25F86" w:rsidRPr="00F21749" w:rsidRDefault="00E25F86" w:rsidP="001D3165">
            <w:pPr>
              <w:pStyle w:val="QPPTableTextBody"/>
              <w:rPr>
                <w:rFonts w:eastAsiaTheme="minorHAnsi"/>
              </w:rPr>
            </w:pPr>
            <w:r w:rsidRPr="00CA7B5D">
              <w:t>Function</w:t>
            </w:r>
          </w:p>
        </w:tc>
        <w:tc>
          <w:tcPr>
            <w:tcW w:w="1751" w:type="dxa"/>
            <w:shd w:val="clear" w:color="auto" w:fill="auto"/>
          </w:tcPr>
          <w:p w:rsidR="00E25F86" w:rsidRPr="00F21749" w:rsidRDefault="00E25F86" w:rsidP="001D3165">
            <w:pPr>
              <w:pStyle w:val="QPPTableTextBody"/>
              <w:rPr>
                <w:rFonts w:eastAsiaTheme="minorHAnsi"/>
              </w:rPr>
            </w:pPr>
            <w:r w:rsidRPr="00CA7B5D">
              <w:t>Primary function and traffic role</w:t>
            </w:r>
          </w:p>
        </w:tc>
        <w:tc>
          <w:tcPr>
            <w:tcW w:w="5989" w:type="dxa"/>
            <w:shd w:val="clear" w:color="auto" w:fill="auto"/>
          </w:tcPr>
          <w:p w:rsidR="00E25F86" w:rsidRPr="00247AC7" w:rsidRDefault="00E25F86" w:rsidP="001D3165">
            <w:pPr>
              <w:pStyle w:val="QPPTableTextBody"/>
            </w:pPr>
            <w:r w:rsidRPr="00CA7B5D">
              <w:t>A</w:t>
            </w:r>
            <w:r w:rsidR="00A41AB8" w:rsidRPr="00247AC7">
              <w:t>n a</w:t>
            </w:r>
            <w:r w:rsidRPr="00247AC7">
              <w:t>rterial road:</w:t>
            </w:r>
          </w:p>
          <w:p w:rsidR="00E25F86" w:rsidRPr="001D3165" w:rsidRDefault="00A41AB8" w:rsidP="00B05DA3">
            <w:pPr>
              <w:pStyle w:val="HGTableBullet2"/>
              <w:numPr>
                <w:ilvl w:val="0"/>
                <w:numId w:val="37"/>
              </w:numPr>
            </w:pPr>
            <w:r w:rsidRPr="00A3490E">
              <w:t xml:space="preserve">has </w:t>
            </w:r>
            <w:r w:rsidR="00E25F86" w:rsidRPr="001D3165">
              <w:t>a major road function</w:t>
            </w:r>
            <w:r w:rsidR="001B693B" w:rsidRPr="001D3165">
              <w:t>;</w:t>
            </w:r>
          </w:p>
          <w:p w:rsidR="00E25F86" w:rsidRPr="00247AC7" w:rsidRDefault="00E25F86" w:rsidP="001D3165">
            <w:pPr>
              <w:pStyle w:val="HGTableBullet2"/>
            </w:pPr>
            <w:r w:rsidRPr="00A3490E">
              <w:t>provide</w:t>
            </w:r>
            <w:r w:rsidR="00A41AB8" w:rsidRPr="00247AC7">
              <w:t>s</w:t>
            </w:r>
            <w:r w:rsidRPr="00247AC7">
              <w:t xml:space="preserve"> intra</w:t>
            </w:r>
            <w:r w:rsidR="00341770" w:rsidRPr="00247AC7">
              <w:t>-</w:t>
            </w:r>
            <w:r w:rsidRPr="00247AC7">
              <w:t xml:space="preserve">city connections between </w:t>
            </w:r>
            <w:r w:rsidR="00626E2F" w:rsidRPr="00247AC7">
              <w:t xml:space="preserve">principal and </w:t>
            </w:r>
            <w:r w:rsidRPr="00247AC7">
              <w:t xml:space="preserve">major </w:t>
            </w:r>
            <w:r w:rsidR="00626E2F" w:rsidRPr="00247AC7">
              <w:t xml:space="preserve">regional </w:t>
            </w:r>
            <w:r w:rsidRPr="00247AC7">
              <w:t>activity centres</w:t>
            </w:r>
            <w:r w:rsidR="00626E2F" w:rsidRPr="00247AC7">
              <w:t xml:space="preserve"> and major employment areas</w:t>
            </w:r>
            <w:r w:rsidR="00423175" w:rsidRPr="00247AC7">
              <w:t xml:space="preserve"> both within Brisbane and in the surrounding areas</w:t>
            </w:r>
            <w:r w:rsidR="001B693B" w:rsidRPr="00247AC7">
              <w:t>;</w:t>
            </w:r>
          </w:p>
          <w:p w:rsidR="00D8327B" w:rsidRPr="00247AC7" w:rsidRDefault="00D8327B" w:rsidP="001D3165">
            <w:pPr>
              <w:pStyle w:val="HGTableBullet2"/>
            </w:pPr>
            <w:r w:rsidRPr="00A3490E">
              <w:t>cater</w:t>
            </w:r>
            <w:r w:rsidR="00A41AB8" w:rsidRPr="00247AC7">
              <w:t>s</w:t>
            </w:r>
            <w:r w:rsidRPr="00247AC7">
              <w:t xml:space="preserve"> for high volumes of traffic</w:t>
            </w:r>
            <w:r w:rsidR="001B693B" w:rsidRPr="00247AC7">
              <w:t>;</w:t>
            </w:r>
          </w:p>
          <w:p w:rsidR="001D7706" w:rsidRPr="00247AC7" w:rsidRDefault="001D7706" w:rsidP="001D3165">
            <w:pPr>
              <w:pStyle w:val="HGTableBullet2"/>
            </w:pPr>
            <w:r w:rsidRPr="00A3490E">
              <w:t>provide</w:t>
            </w:r>
            <w:r w:rsidR="00A41AB8" w:rsidRPr="00247AC7">
              <w:t>s</w:t>
            </w:r>
            <w:r w:rsidRPr="00247AC7">
              <w:t xml:space="preserve"> bus priority on the road and at intersections</w:t>
            </w:r>
            <w:r w:rsidR="001B693B" w:rsidRPr="00247AC7">
              <w:t>;</w:t>
            </w:r>
          </w:p>
          <w:p w:rsidR="001D7706" w:rsidRPr="00247AC7" w:rsidRDefault="001D7706" w:rsidP="001D3165">
            <w:pPr>
              <w:pStyle w:val="HGTableBullet2"/>
            </w:pPr>
            <w:r w:rsidRPr="00A3490E">
              <w:t>avoid</w:t>
            </w:r>
            <w:r w:rsidR="00A41AB8" w:rsidRPr="00247AC7">
              <w:t>s</w:t>
            </w:r>
            <w:r w:rsidRPr="00247AC7">
              <w:t xml:space="preserve"> conflicts between pedestrian, </w:t>
            </w:r>
            <w:r w:rsidR="00C42028" w:rsidRPr="00247AC7">
              <w:t>bicycle</w:t>
            </w:r>
            <w:r w:rsidRPr="00247AC7">
              <w:t xml:space="preserve"> and motorised traffic by physically separating pedestrian, non-motorised and motorised modes</w:t>
            </w:r>
            <w:r w:rsidR="001B693B" w:rsidRPr="00247AC7">
              <w:t>;</w:t>
            </w:r>
          </w:p>
          <w:p w:rsidR="00121981" w:rsidRPr="00247AC7" w:rsidRDefault="00626E2F" w:rsidP="001D3165">
            <w:pPr>
              <w:pStyle w:val="HGTableBullet2"/>
            </w:pPr>
            <w:r w:rsidRPr="00A3490E">
              <w:lastRenderedPageBreak/>
              <w:t>contribute</w:t>
            </w:r>
            <w:r w:rsidR="00A41AB8" w:rsidRPr="00247AC7">
              <w:t>s</w:t>
            </w:r>
            <w:r w:rsidRPr="00247AC7">
              <w:t xml:space="preserve"> to the public </w:t>
            </w:r>
            <w:r w:rsidR="001D7706" w:rsidRPr="00247AC7">
              <w:t>domain</w:t>
            </w:r>
            <w:r w:rsidRPr="00247AC7">
              <w:t xml:space="preserve"> of the </w:t>
            </w:r>
            <w:r w:rsidR="00341770" w:rsidRPr="00247AC7">
              <w:t>c</w:t>
            </w:r>
            <w:r w:rsidRPr="00247AC7">
              <w:t>ity</w:t>
            </w:r>
            <w:r w:rsidR="001B693B" w:rsidRPr="00247AC7">
              <w:t>;</w:t>
            </w:r>
          </w:p>
          <w:p w:rsidR="00626E2F" w:rsidRPr="00247AC7" w:rsidRDefault="00121981" w:rsidP="001D3165">
            <w:pPr>
              <w:pStyle w:val="HGTableBullet2"/>
            </w:pPr>
            <w:r w:rsidRPr="00A3490E">
              <w:t xml:space="preserve">provides one of the </w:t>
            </w:r>
            <w:r w:rsidR="00341770" w:rsidRPr="00247AC7">
              <w:t>c</w:t>
            </w:r>
            <w:r w:rsidRPr="00247AC7">
              <w:t xml:space="preserve">ity’s </w:t>
            </w:r>
            <w:r w:rsidR="001D7706" w:rsidRPr="00247AC7">
              <w:t>subtropical boulevards</w:t>
            </w:r>
            <w:r w:rsidR="001B693B" w:rsidRPr="00247AC7">
              <w:t>;</w:t>
            </w:r>
          </w:p>
          <w:p w:rsidR="00423175" w:rsidRPr="00F21749" w:rsidRDefault="00F4556B" w:rsidP="001D3165">
            <w:pPr>
              <w:pStyle w:val="HGTableBullet2"/>
              <w:rPr>
                <w:rFonts w:eastAsiaTheme="minorHAnsi"/>
              </w:rPr>
            </w:pPr>
            <w:r w:rsidRPr="00A3490E">
              <w:t>i</w:t>
            </w:r>
            <w:r w:rsidR="00423175" w:rsidRPr="00247AC7">
              <w:t xml:space="preserve">n centres, the public domain and social and economic functions of the road </w:t>
            </w:r>
            <w:r w:rsidR="00BB079D" w:rsidRPr="00247AC7">
              <w:t>are</w:t>
            </w:r>
            <w:r w:rsidR="00423175" w:rsidRPr="00247AC7">
              <w:t xml:space="preserve"> balanced with the through traffic function</w:t>
            </w:r>
            <w:r w:rsidR="001B693B" w:rsidRPr="00247AC7">
              <w:t>.</w:t>
            </w:r>
          </w:p>
        </w:tc>
      </w:tr>
      <w:tr w:rsidR="000E1EA4" w:rsidRPr="00016062" w:rsidTr="000257E1">
        <w:tc>
          <w:tcPr>
            <w:tcW w:w="1604" w:type="dxa"/>
            <w:shd w:val="clear" w:color="auto" w:fill="auto"/>
          </w:tcPr>
          <w:p w:rsidR="000E1EA4" w:rsidRPr="00F21749" w:rsidRDefault="000E1EA4" w:rsidP="001D3165">
            <w:pPr>
              <w:pStyle w:val="QPPTableTextBody"/>
              <w:rPr>
                <w:rFonts w:eastAsiaTheme="minorHAnsi"/>
              </w:rPr>
            </w:pPr>
            <w:r w:rsidRPr="00CA7B5D">
              <w:lastRenderedPageBreak/>
              <w:t>Description</w:t>
            </w:r>
          </w:p>
        </w:tc>
        <w:tc>
          <w:tcPr>
            <w:tcW w:w="1751" w:type="dxa"/>
            <w:shd w:val="clear" w:color="auto" w:fill="auto"/>
          </w:tcPr>
          <w:p w:rsidR="000E1EA4" w:rsidRPr="00F21749" w:rsidRDefault="000E1EA4" w:rsidP="001D3165">
            <w:pPr>
              <w:pStyle w:val="QPPTableTextBody"/>
              <w:rPr>
                <w:rFonts w:eastAsiaTheme="minorHAnsi"/>
              </w:rPr>
            </w:pPr>
            <w:r w:rsidRPr="00CA7B5D">
              <w:t>Cross</w:t>
            </w:r>
            <w:r w:rsidR="00341770" w:rsidRPr="00247AC7">
              <w:t>-</w:t>
            </w:r>
            <w:r w:rsidRPr="00247AC7">
              <w:t>section</w:t>
            </w:r>
          </w:p>
        </w:tc>
        <w:tc>
          <w:tcPr>
            <w:tcW w:w="5989" w:type="dxa"/>
            <w:shd w:val="clear" w:color="auto" w:fill="auto"/>
          </w:tcPr>
          <w:p w:rsidR="000E1EA4" w:rsidRPr="00247AC7" w:rsidRDefault="00BB079D" w:rsidP="001D3165">
            <w:pPr>
              <w:pStyle w:val="QPPTableTextBody"/>
            </w:pPr>
            <w:r w:rsidRPr="00CA7B5D">
              <w:t>An arterial road is t</w:t>
            </w:r>
            <w:r w:rsidR="000E1EA4" w:rsidRPr="00247AC7">
              <w:t xml:space="preserve">ypically </w:t>
            </w:r>
            <w:r w:rsidRPr="00247AC7">
              <w:t xml:space="preserve">a </w:t>
            </w:r>
            <w:r w:rsidR="000E1EA4" w:rsidRPr="00247AC7">
              <w:t xml:space="preserve">divided road of 2 to 3 traffic lanes each way and </w:t>
            </w:r>
            <w:r w:rsidR="002F1639" w:rsidRPr="00247AC7">
              <w:t>may</w:t>
            </w:r>
            <w:r w:rsidR="004903A2" w:rsidRPr="00247AC7">
              <w:t xml:space="preserve"> include:</w:t>
            </w:r>
          </w:p>
          <w:p w:rsidR="004903A2" w:rsidRPr="001D3165" w:rsidRDefault="00A41AB8" w:rsidP="00B05DA3">
            <w:pPr>
              <w:pStyle w:val="HGTableBullet2"/>
              <w:numPr>
                <w:ilvl w:val="0"/>
                <w:numId w:val="38"/>
              </w:numPr>
            </w:pPr>
            <w:r w:rsidRPr="00A3490E">
              <w:t xml:space="preserve">a </w:t>
            </w:r>
            <w:r w:rsidR="004903A2" w:rsidRPr="001D3165">
              <w:t>median</w:t>
            </w:r>
            <w:r w:rsidR="00BB079D" w:rsidRPr="001D3165">
              <w:t>;</w:t>
            </w:r>
          </w:p>
          <w:p w:rsidR="004903A2" w:rsidRPr="00247AC7" w:rsidRDefault="00A41AB8" w:rsidP="001D3165">
            <w:pPr>
              <w:pStyle w:val="HGTableBullet2"/>
            </w:pPr>
            <w:r w:rsidRPr="00A3490E">
              <w:t xml:space="preserve">a </w:t>
            </w:r>
            <w:r w:rsidR="00C42028" w:rsidRPr="00247AC7">
              <w:t>bicycle</w:t>
            </w:r>
            <w:r w:rsidR="004903A2" w:rsidRPr="00247AC7">
              <w:t xml:space="preserve"> lane</w:t>
            </w:r>
            <w:r w:rsidR="00BB079D" w:rsidRPr="00247AC7">
              <w:t>;</w:t>
            </w:r>
          </w:p>
          <w:p w:rsidR="001D7706" w:rsidRPr="00247AC7" w:rsidRDefault="001D7706" w:rsidP="001D3165">
            <w:pPr>
              <w:pStyle w:val="HGTableBullet2"/>
            </w:pPr>
            <w:r w:rsidRPr="00A3490E">
              <w:t>bus priority</w:t>
            </w:r>
            <w:r w:rsidR="00BB079D" w:rsidRPr="00247AC7">
              <w:t>;</w:t>
            </w:r>
          </w:p>
          <w:p w:rsidR="004903A2" w:rsidRPr="00247AC7" w:rsidRDefault="004903A2" w:rsidP="001D3165">
            <w:pPr>
              <w:pStyle w:val="HGTableBullet2"/>
            </w:pPr>
            <w:r w:rsidRPr="00A3490E">
              <w:t>indented bus stops</w:t>
            </w:r>
            <w:r w:rsidR="00BB079D" w:rsidRPr="00247AC7">
              <w:t>;</w:t>
            </w:r>
          </w:p>
          <w:p w:rsidR="000E1EA4" w:rsidRPr="00F21749" w:rsidRDefault="00A41AB8" w:rsidP="001D3165">
            <w:pPr>
              <w:pStyle w:val="HGTableBullet2"/>
              <w:rPr>
                <w:rFonts w:eastAsiaTheme="minorHAnsi"/>
              </w:rPr>
            </w:pPr>
            <w:r w:rsidRPr="00A3490E">
              <w:t>pathways</w:t>
            </w:r>
            <w:r w:rsidR="004903A2" w:rsidRPr="00247AC7">
              <w:t xml:space="preserve"> on both </w:t>
            </w:r>
            <w:r w:rsidR="00C82710" w:rsidRPr="00247AC7">
              <w:t>sides and</w:t>
            </w:r>
            <w:r w:rsidR="001D7706" w:rsidRPr="00247AC7">
              <w:t xml:space="preserve"> </w:t>
            </w:r>
            <w:r w:rsidR="00265E12" w:rsidRPr="00247AC7">
              <w:t xml:space="preserve">streetscape </w:t>
            </w:r>
            <w:r w:rsidR="004903A2" w:rsidRPr="00247AC7">
              <w:t>treatment</w:t>
            </w:r>
            <w:r w:rsidR="00BB079D" w:rsidRPr="00247AC7">
              <w:t>.</w:t>
            </w:r>
          </w:p>
        </w:tc>
      </w:tr>
      <w:tr w:rsidR="000E1EA4" w:rsidRPr="00016062" w:rsidTr="000257E1">
        <w:tc>
          <w:tcPr>
            <w:tcW w:w="1604" w:type="dxa"/>
            <w:vMerge w:val="restart"/>
            <w:shd w:val="clear" w:color="auto" w:fill="auto"/>
          </w:tcPr>
          <w:p w:rsidR="000E1EA4" w:rsidRPr="00F21749" w:rsidRDefault="000E1EA4" w:rsidP="001D3165">
            <w:pPr>
              <w:pStyle w:val="QPPTableTextBody"/>
              <w:rPr>
                <w:rFonts w:eastAsiaTheme="minorHAnsi"/>
              </w:rPr>
            </w:pPr>
            <w:r w:rsidRPr="00CA7B5D">
              <w:t>Traffic</w:t>
            </w:r>
          </w:p>
        </w:tc>
        <w:tc>
          <w:tcPr>
            <w:tcW w:w="1751" w:type="dxa"/>
            <w:shd w:val="clear" w:color="auto" w:fill="auto"/>
          </w:tcPr>
          <w:p w:rsidR="000E1EA4" w:rsidRPr="00F21749" w:rsidRDefault="000E1EA4" w:rsidP="001D3165">
            <w:pPr>
              <w:pStyle w:val="QPPTableTextBody"/>
              <w:rPr>
                <w:rFonts w:eastAsiaTheme="minorHAnsi"/>
              </w:rPr>
            </w:pPr>
            <w:r w:rsidRPr="00CA7B5D">
              <w:t>Traffic volume</w:t>
            </w:r>
          </w:p>
        </w:tc>
        <w:tc>
          <w:tcPr>
            <w:tcW w:w="5989" w:type="dxa"/>
            <w:shd w:val="clear" w:color="auto" w:fill="auto"/>
          </w:tcPr>
          <w:p w:rsidR="000E1EA4" w:rsidRPr="00F21749" w:rsidRDefault="00BB079D" w:rsidP="001D3165">
            <w:pPr>
              <w:pStyle w:val="QPPTableTextBody"/>
              <w:rPr>
                <w:rFonts w:eastAsiaTheme="minorHAnsi"/>
              </w:rPr>
            </w:pPr>
            <w:r w:rsidRPr="00CA7B5D">
              <w:t>O</w:t>
            </w:r>
            <w:r w:rsidR="004C3B2E" w:rsidRPr="00247AC7">
              <w:t>ver</w:t>
            </w:r>
            <w:r w:rsidR="00626E2F" w:rsidRPr="00247AC7">
              <w:t xml:space="preserve"> 30,000</w:t>
            </w:r>
            <w:r w:rsidR="000E1EA4" w:rsidRPr="00247AC7">
              <w:t xml:space="preserve"> vehicles per day</w:t>
            </w:r>
          </w:p>
        </w:tc>
      </w:tr>
      <w:tr w:rsidR="006F6AF4" w:rsidRPr="00016062" w:rsidTr="000257E1">
        <w:tc>
          <w:tcPr>
            <w:tcW w:w="1604" w:type="dxa"/>
            <w:vMerge/>
            <w:shd w:val="clear" w:color="auto" w:fill="auto"/>
          </w:tcPr>
          <w:p w:rsidR="006F6AF4" w:rsidRPr="00F21749" w:rsidRDefault="006F6AF4" w:rsidP="001D3165">
            <w:pPr>
              <w:pStyle w:val="QPPTableTextBody"/>
              <w:rPr>
                <w:rFonts w:eastAsiaTheme="minorHAnsi"/>
              </w:rPr>
            </w:pPr>
          </w:p>
        </w:tc>
        <w:tc>
          <w:tcPr>
            <w:tcW w:w="1751" w:type="dxa"/>
            <w:shd w:val="clear" w:color="auto" w:fill="auto"/>
          </w:tcPr>
          <w:p w:rsidR="006F6AF4" w:rsidRPr="00F21749" w:rsidRDefault="00EB2437" w:rsidP="001D3165">
            <w:pPr>
              <w:pStyle w:val="QPPTableTextBody"/>
              <w:rPr>
                <w:rFonts w:eastAsiaTheme="minorHAnsi"/>
              </w:rPr>
            </w:pPr>
            <w:r w:rsidRPr="00CA7B5D">
              <w:t>Typical s</w:t>
            </w:r>
            <w:r w:rsidR="006F6AF4" w:rsidRPr="00247AC7">
              <w:t>ignposted speed</w:t>
            </w:r>
          </w:p>
        </w:tc>
        <w:tc>
          <w:tcPr>
            <w:tcW w:w="5989" w:type="dxa"/>
            <w:shd w:val="clear" w:color="auto" w:fill="auto"/>
          </w:tcPr>
          <w:p w:rsidR="006F6AF4" w:rsidRPr="00F21749" w:rsidRDefault="006F6AF4" w:rsidP="001D3165">
            <w:pPr>
              <w:pStyle w:val="QPPTableTextBody"/>
              <w:rPr>
                <w:rFonts w:eastAsiaTheme="minorHAnsi"/>
              </w:rPr>
            </w:pPr>
            <w:r w:rsidRPr="00CA7B5D">
              <w:t>80km/h</w:t>
            </w:r>
          </w:p>
        </w:tc>
      </w:tr>
      <w:tr w:rsidR="00AC7712" w:rsidRPr="00016062" w:rsidTr="000257E1">
        <w:tc>
          <w:tcPr>
            <w:tcW w:w="1604" w:type="dxa"/>
            <w:vMerge w:val="restart"/>
            <w:shd w:val="clear" w:color="auto" w:fill="auto"/>
          </w:tcPr>
          <w:p w:rsidR="00AC7712" w:rsidRPr="00F21749" w:rsidRDefault="00AC7712" w:rsidP="001D3165">
            <w:pPr>
              <w:pStyle w:val="QPPTableTextBody"/>
              <w:rPr>
                <w:rFonts w:eastAsiaTheme="minorHAnsi"/>
              </w:rPr>
            </w:pPr>
            <w:r w:rsidRPr="00CA7B5D">
              <w:t>Access</w:t>
            </w:r>
          </w:p>
        </w:tc>
        <w:tc>
          <w:tcPr>
            <w:tcW w:w="1751" w:type="dxa"/>
            <w:shd w:val="clear" w:color="auto" w:fill="auto"/>
          </w:tcPr>
          <w:p w:rsidR="00AC7712" w:rsidRPr="00F21749" w:rsidRDefault="00AC7712" w:rsidP="001D3165">
            <w:pPr>
              <w:pStyle w:val="QPPTableTextBody"/>
              <w:rPr>
                <w:rFonts w:eastAsiaTheme="minorHAnsi"/>
              </w:rPr>
            </w:pPr>
            <w:r w:rsidRPr="00CA7B5D">
              <w:t>Intersection</w:t>
            </w:r>
          </w:p>
        </w:tc>
        <w:tc>
          <w:tcPr>
            <w:tcW w:w="5989" w:type="dxa"/>
            <w:shd w:val="clear" w:color="auto" w:fill="auto"/>
          </w:tcPr>
          <w:p w:rsidR="00A41AB8" w:rsidRPr="00247AC7" w:rsidRDefault="00A41AB8" w:rsidP="001D3165">
            <w:pPr>
              <w:pStyle w:val="QPPTableTextBody"/>
            </w:pPr>
            <w:r w:rsidRPr="00A3490E">
              <w:t>An arterial road has:</w:t>
            </w:r>
          </w:p>
          <w:p w:rsidR="00AC7712" w:rsidRPr="001D3165" w:rsidRDefault="00A41AB8" w:rsidP="00B05DA3">
            <w:pPr>
              <w:pStyle w:val="HGTableBullet2"/>
              <w:numPr>
                <w:ilvl w:val="0"/>
                <w:numId w:val="39"/>
              </w:numPr>
            </w:pPr>
            <w:r w:rsidRPr="00A3490E">
              <w:t>g</w:t>
            </w:r>
            <w:r w:rsidR="0073108D" w:rsidRPr="001D3165">
              <w:t>rade</w:t>
            </w:r>
            <w:r w:rsidR="00341770" w:rsidRPr="001D3165">
              <w:t>-</w:t>
            </w:r>
            <w:r w:rsidR="0073108D" w:rsidRPr="001D3165">
              <w:t>separated</w:t>
            </w:r>
            <w:r w:rsidR="00AC7712" w:rsidRPr="001D3165">
              <w:t xml:space="preserve"> access to motorways</w:t>
            </w:r>
            <w:r w:rsidRPr="001D3165">
              <w:t>;</w:t>
            </w:r>
          </w:p>
          <w:p w:rsidR="00AC7712" w:rsidRPr="00247AC7" w:rsidRDefault="00A41AB8" w:rsidP="001D3165">
            <w:pPr>
              <w:pStyle w:val="HGTableBullet2"/>
            </w:pPr>
            <w:r w:rsidRPr="00A3490E">
              <w:t>s</w:t>
            </w:r>
            <w:r w:rsidR="00AC7712" w:rsidRPr="00247AC7">
              <w:t xml:space="preserve">ignalised </w:t>
            </w:r>
            <w:r w:rsidR="00032694" w:rsidRPr="00247AC7">
              <w:t>intersections</w:t>
            </w:r>
            <w:r w:rsidR="00AC7712" w:rsidRPr="00247AC7">
              <w:t xml:space="preserve"> to inter-connecting arterial and suburban </w:t>
            </w:r>
            <w:r w:rsidR="00032694" w:rsidRPr="00247AC7">
              <w:t>roads</w:t>
            </w:r>
            <w:r w:rsidRPr="00247AC7">
              <w:t>;</w:t>
            </w:r>
          </w:p>
          <w:p w:rsidR="00AC7712" w:rsidRPr="00247AC7" w:rsidRDefault="00A41AB8" w:rsidP="001D3165">
            <w:pPr>
              <w:pStyle w:val="HGTableBullet2"/>
            </w:pPr>
            <w:r w:rsidRPr="00A3490E">
              <w:t>s</w:t>
            </w:r>
            <w:r w:rsidR="00AC7712" w:rsidRPr="00247AC7">
              <w:t xml:space="preserve">ignalised </w:t>
            </w:r>
            <w:r w:rsidR="00032694" w:rsidRPr="00247AC7">
              <w:t>or priority</w:t>
            </w:r>
            <w:r w:rsidR="00341770" w:rsidRPr="00247AC7">
              <w:t>-</w:t>
            </w:r>
            <w:r w:rsidR="00032694" w:rsidRPr="00247AC7">
              <w:t>controlled</w:t>
            </w:r>
            <w:r w:rsidR="0073108D" w:rsidRPr="00247AC7">
              <w:t xml:space="preserve"> intersections</w:t>
            </w:r>
            <w:r w:rsidR="00AC7712" w:rsidRPr="00247AC7">
              <w:t xml:space="preserve"> to district </w:t>
            </w:r>
            <w:r w:rsidR="003D264B" w:rsidRPr="00247AC7">
              <w:t>roads</w:t>
            </w:r>
            <w:r w:rsidRPr="00247AC7">
              <w:t>;</w:t>
            </w:r>
            <w:r w:rsidR="003D264B" w:rsidRPr="00247AC7">
              <w:t xml:space="preserve"> </w:t>
            </w:r>
          </w:p>
          <w:p w:rsidR="003D264B" w:rsidRPr="00247AC7" w:rsidRDefault="00A41AB8" w:rsidP="001D3165">
            <w:pPr>
              <w:pStyle w:val="HGTableBullet2"/>
            </w:pPr>
            <w:r w:rsidRPr="00A3490E">
              <w:t>a</w:t>
            </w:r>
            <w:r w:rsidR="003D264B" w:rsidRPr="00247AC7">
              <w:t>ccess to minor roads generally restricted to left in left out</w:t>
            </w:r>
            <w:r w:rsidRPr="00247AC7">
              <w:t>;</w:t>
            </w:r>
          </w:p>
          <w:p w:rsidR="00121981" w:rsidRPr="00F21749" w:rsidRDefault="00A41AB8" w:rsidP="001D3165">
            <w:pPr>
              <w:pStyle w:val="HGTableBullet2"/>
              <w:rPr>
                <w:rFonts w:eastAsiaTheme="minorHAnsi"/>
              </w:rPr>
            </w:pPr>
            <w:r w:rsidRPr="00A3490E">
              <w:t>b</w:t>
            </w:r>
            <w:r w:rsidR="00121981" w:rsidRPr="00247AC7">
              <w:t>us priority on some intersections</w:t>
            </w:r>
            <w:r w:rsidRPr="00247AC7">
              <w:t>.</w:t>
            </w:r>
          </w:p>
        </w:tc>
      </w:tr>
      <w:tr w:rsidR="00AC7712" w:rsidRPr="00016062" w:rsidTr="000257E1">
        <w:tc>
          <w:tcPr>
            <w:tcW w:w="1604" w:type="dxa"/>
            <w:vMerge/>
            <w:shd w:val="clear" w:color="auto" w:fill="auto"/>
          </w:tcPr>
          <w:p w:rsidR="00AC7712" w:rsidRPr="00F21749" w:rsidRDefault="00AC7712" w:rsidP="001D3165">
            <w:pPr>
              <w:rPr>
                <w:rFonts w:eastAsiaTheme="minorHAnsi"/>
              </w:rPr>
            </w:pPr>
          </w:p>
        </w:tc>
        <w:tc>
          <w:tcPr>
            <w:tcW w:w="1751" w:type="dxa"/>
            <w:shd w:val="clear" w:color="auto" w:fill="auto"/>
          </w:tcPr>
          <w:p w:rsidR="00AC7712" w:rsidRPr="00F21749" w:rsidRDefault="00AC7712" w:rsidP="001D3165">
            <w:pPr>
              <w:pStyle w:val="QPPTableTextBody"/>
              <w:rPr>
                <w:rFonts w:eastAsiaTheme="minorHAnsi"/>
              </w:rPr>
            </w:pPr>
            <w:r w:rsidRPr="00CA7B5D">
              <w:t>Direct lot access</w:t>
            </w:r>
          </w:p>
        </w:tc>
        <w:tc>
          <w:tcPr>
            <w:tcW w:w="5989" w:type="dxa"/>
            <w:shd w:val="clear" w:color="auto" w:fill="auto"/>
          </w:tcPr>
          <w:p w:rsidR="00AC7712" w:rsidRPr="00F21749" w:rsidRDefault="00EB2437" w:rsidP="001D3165">
            <w:pPr>
              <w:pStyle w:val="QPPTableTextBody"/>
              <w:rPr>
                <w:rFonts w:eastAsiaTheme="minorHAnsi"/>
              </w:rPr>
            </w:pPr>
            <w:r w:rsidRPr="00CA7B5D">
              <w:t>Not permitted</w:t>
            </w:r>
          </w:p>
        </w:tc>
      </w:tr>
      <w:tr w:rsidR="00D1343F" w:rsidRPr="00016062" w:rsidTr="000257E1">
        <w:tc>
          <w:tcPr>
            <w:tcW w:w="1604" w:type="dxa"/>
            <w:shd w:val="clear" w:color="auto" w:fill="auto"/>
          </w:tcPr>
          <w:p w:rsidR="00D1343F" w:rsidRPr="00F21749" w:rsidRDefault="00BA1302" w:rsidP="001D3165">
            <w:pPr>
              <w:pStyle w:val="QPPTableTextBody"/>
              <w:rPr>
                <w:rFonts w:eastAsiaTheme="minorHAnsi"/>
              </w:rPr>
            </w:pPr>
            <w:r w:rsidRPr="00CA7B5D">
              <w:t>Freight</w:t>
            </w:r>
            <w:r w:rsidR="00341770" w:rsidRPr="00247AC7">
              <w:t>-</w:t>
            </w:r>
            <w:r w:rsidRPr="00247AC7">
              <w:t>depend</w:t>
            </w:r>
            <w:r w:rsidR="00341770" w:rsidRPr="00247AC7">
              <w:t>e</w:t>
            </w:r>
            <w:r w:rsidRPr="00247AC7">
              <w:t>nt development</w:t>
            </w:r>
          </w:p>
        </w:tc>
        <w:tc>
          <w:tcPr>
            <w:tcW w:w="1751" w:type="dxa"/>
            <w:shd w:val="clear" w:color="auto" w:fill="auto"/>
          </w:tcPr>
          <w:p w:rsidR="00D1343F" w:rsidRPr="00F21749" w:rsidRDefault="00EB2437" w:rsidP="001D3165">
            <w:pPr>
              <w:pStyle w:val="QPPTableTextBody"/>
              <w:rPr>
                <w:rFonts w:eastAsiaTheme="minorHAnsi"/>
              </w:rPr>
            </w:pPr>
            <w:r w:rsidRPr="00CA7B5D">
              <w:t>V</w:t>
            </w:r>
            <w:r w:rsidR="00D1343F" w:rsidRPr="00247AC7">
              <w:t xml:space="preserve">ehicle </w:t>
            </w:r>
            <w:r w:rsidRPr="00247AC7">
              <w:t>travel</w:t>
            </w:r>
          </w:p>
        </w:tc>
        <w:tc>
          <w:tcPr>
            <w:tcW w:w="5989" w:type="dxa"/>
            <w:shd w:val="clear" w:color="auto" w:fill="auto"/>
          </w:tcPr>
          <w:p w:rsidR="00D1343F" w:rsidRPr="00F21749" w:rsidRDefault="0068470F" w:rsidP="001D3165">
            <w:pPr>
              <w:pStyle w:val="QPPTableTextBody"/>
              <w:rPr>
                <w:rFonts w:eastAsiaTheme="minorHAnsi"/>
              </w:rPr>
            </w:pPr>
            <w:r w:rsidRPr="00CA7B5D">
              <w:t>S</w:t>
            </w:r>
            <w:r w:rsidR="00A77F74" w:rsidRPr="00247AC7">
              <w:t>tandard vehicle</w:t>
            </w:r>
            <w:r w:rsidRPr="00247AC7">
              <w:t xml:space="preserve"> u</w:t>
            </w:r>
            <w:r w:rsidR="00A77F74" w:rsidRPr="00247AC7">
              <w:t xml:space="preserve">nless identified </w:t>
            </w:r>
            <w:r w:rsidR="00C63B4E" w:rsidRPr="00247AC7">
              <w:t xml:space="preserve">as a primary freight route on the </w:t>
            </w:r>
            <w:r w:rsidR="007B7958" w:rsidRPr="008F7720">
              <w:t>Road hierarchy overlay map</w:t>
            </w:r>
            <w:r w:rsidR="00F4556B" w:rsidRPr="00247AC7">
              <w:t>.</w:t>
            </w:r>
          </w:p>
        </w:tc>
      </w:tr>
      <w:tr w:rsidR="001C7F41" w:rsidRPr="00016062" w:rsidTr="000257E1">
        <w:tc>
          <w:tcPr>
            <w:tcW w:w="1604" w:type="dxa"/>
            <w:vMerge w:val="restart"/>
            <w:shd w:val="clear" w:color="auto" w:fill="auto"/>
          </w:tcPr>
          <w:p w:rsidR="001C7F41" w:rsidRPr="00F21749" w:rsidRDefault="001C7F41" w:rsidP="001D3165">
            <w:pPr>
              <w:pStyle w:val="QPPTableTextBody"/>
              <w:rPr>
                <w:rFonts w:eastAsiaTheme="minorHAnsi"/>
              </w:rPr>
            </w:pPr>
            <w:r w:rsidRPr="00CA7B5D">
              <w:t xml:space="preserve">Public </w:t>
            </w:r>
            <w:r w:rsidR="00426380" w:rsidRPr="00247AC7">
              <w:t>t</w:t>
            </w:r>
            <w:r w:rsidRPr="00247AC7">
              <w:t>ransport</w:t>
            </w:r>
          </w:p>
        </w:tc>
        <w:tc>
          <w:tcPr>
            <w:tcW w:w="1751" w:type="dxa"/>
            <w:shd w:val="clear" w:color="auto" w:fill="auto"/>
          </w:tcPr>
          <w:p w:rsidR="001C7F41" w:rsidRPr="00F21749" w:rsidRDefault="00EB2437" w:rsidP="001D3165">
            <w:pPr>
              <w:pStyle w:val="QPPTableTextBody"/>
              <w:rPr>
                <w:rFonts w:eastAsiaTheme="minorHAnsi"/>
              </w:rPr>
            </w:pPr>
            <w:r w:rsidRPr="00CA7B5D">
              <w:t>Vehicle travel</w:t>
            </w:r>
          </w:p>
        </w:tc>
        <w:tc>
          <w:tcPr>
            <w:tcW w:w="5989" w:type="dxa"/>
            <w:shd w:val="clear" w:color="auto" w:fill="auto"/>
          </w:tcPr>
          <w:p w:rsidR="001C7F41" w:rsidRPr="00F21749" w:rsidRDefault="00EB2437" w:rsidP="001D3165">
            <w:pPr>
              <w:pStyle w:val="QPPTableTextBody"/>
              <w:rPr>
                <w:rFonts w:eastAsiaTheme="minorHAnsi"/>
              </w:rPr>
            </w:pPr>
            <w:r w:rsidRPr="00CA7B5D">
              <w:t>High</w:t>
            </w:r>
            <w:r w:rsidR="008D2C20" w:rsidRPr="00247AC7">
              <w:t>-</w:t>
            </w:r>
            <w:r w:rsidRPr="00247AC7">
              <w:t>frequency bus services with bus priority measures</w:t>
            </w:r>
          </w:p>
        </w:tc>
      </w:tr>
      <w:tr w:rsidR="00FF595C" w:rsidRPr="00016062" w:rsidTr="000257E1">
        <w:tc>
          <w:tcPr>
            <w:tcW w:w="1604" w:type="dxa"/>
            <w:vMerge/>
            <w:shd w:val="clear" w:color="auto" w:fill="auto"/>
          </w:tcPr>
          <w:p w:rsidR="00FF595C" w:rsidRPr="00F21749" w:rsidRDefault="00FF595C" w:rsidP="001D3165">
            <w:pPr>
              <w:pStyle w:val="QPPTableTextBody"/>
              <w:rPr>
                <w:rFonts w:eastAsiaTheme="minorHAnsi"/>
              </w:rPr>
            </w:pPr>
          </w:p>
        </w:tc>
        <w:tc>
          <w:tcPr>
            <w:tcW w:w="1751" w:type="dxa"/>
            <w:shd w:val="clear" w:color="auto" w:fill="auto"/>
          </w:tcPr>
          <w:p w:rsidR="00FF595C" w:rsidRPr="00F21749" w:rsidRDefault="00FF595C" w:rsidP="001D3165">
            <w:pPr>
              <w:pStyle w:val="QPPTableTextBody"/>
              <w:rPr>
                <w:rFonts w:eastAsiaTheme="minorHAnsi"/>
              </w:rPr>
            </w:pPr>
            <w:r w:rsidRPr="00CA7B5D">
              <w:t>Bus stops</w:t>
            </w:r>
          </w:p>
        </w:tc>
        <w:tc>
          <w:tcPr>
            <w:tcW w:w="5989" w:type="dxa"/>
            <w:shd w:val="clear" w:color="auto" w:fill="auto"/>
          </w:tcPr>
          <w:p w:rsidR="00FF595C" w:rsidRPr="00F21749" w:rsidRDefault="00EB2437" w:rsidP="001D3165">
            <w:pPr>
              <w:pStyle w:val="QPPTableTextBody"/>
              <w:rPr>
                <w:rFonts w:eastAsiaTheme="minorHAnsi"/>
              </w:rPr>
            </w:pPr>
            <w:r w:rsidRPr="00CA7B5D">
              <w:t>I</w:t>
            </w:r>
            <w:r w:rsidR="00FC0BF2" w:rsidRPr="00247AC7">
              <w:t>ndented bus bay</w:t>
            </w:r>
          </w:p>
        </w:tc>
      </w:tr>
      <w:tr w:rsidR="00FF595C" w:rsidRPr="00016062" w:rsidTr="000257E1">
        <w:tc>
          <w:tcPr>
            <w:tcW w:w="1604" w:type="dxa"/>
            <w:vMerge w:val="restart"/>
            <w:shd w:val="clear" w:color="auto" w:fill="auto"/>
          </w:tcPr>
          <w:p w:rsidR="00FF595C" w:rsidRPr="00F21749" w:rsidRDefault="00C42028" w:rsidP="001D3165">
            <w:pPr>
              <w:pStyle w:val="QPPTableTextBody"/>
              <w:rPr>
                <w:rFonts w:eastAsiaTheme="minorHAnsi"/>
              </w:rPr>
            </w:pPr>
            <w:r w:rsidRPr="00CA7B5D">
              <w:t>Bicycle</w:t>
            </w:r>
          </w:p>
        </w:tc>
        <w:tc>
          <w:tcPr>
            <w:tcW w:w="1751" w:type="dxa"/>
            <w:shd w:val="clear" w:color="auto" w:fill="auto"/>
          </w:tcPr>
          <w:p w:rsidR="00FF595C" w:rsidRPr="00F21749" w:rsidRDefault="00FF595C" w:rsidP="001D3165">
            <w:pPr>
              <w:pStyle w:val="QPPTableTextBody"/>
              <w:rPr>
                <w:rFonts w:eastAsiaTheme="minorHAnsi"/>
              </w:rPr>
            </w:pPr>
            <w:r w:rsidRPr="00CA7B5D">
              <w:t>On</w:t>
            </w:r>
            <w:r w:rsidR="00341770" w:rsidRPr="00247AC7">
              <w:t xml:space="preserve"> </w:t>
            </w:r>
            <w:r w:rsidRPr="00247AC7">
              <w:t>road</w:t>
            </w:r>
          </w:p>
        </w:tc>
        <w:tc>
          <w:tcPr>
            <w:tcW w:w="5989" w:type="dxa"/>
            <w:shd w:val="clear" w:color="auto" w:fill="auto"/>
          </w:tcPr>
          <w:p w:rsidR="00FF595C" w:rsidRPr="00F21749" w:rsidRDefault="00C42028" w:rsidP="001D3165">
            <w:pPr>
              <w:pStyle w:val="QPPTableTextBody"/>
              <w:rPr>
                <w:rFonts w:eastAsiaTheme="minorHAnsi"/>
              </w:rPr>
            </w:pPr>
            <w:r w:rsidRPr="00CA7B5D">
              <w:t>Bicycle</w:t>
            </w:r>
            <w:r w:rsidR="00BD2054" w:rsidRPr="00247AC7">
              <w:t xml:space="preserve"> lane</w:t>
            </w:r>
          </w:p>
        </w:tc>
      </w:tr>
      <w:tr w:rsidR="00FF595C" w:rsidRPr="00016062" w:rsidTr="000257E1">
        <w:tc>
          <w:tcPr>
            <w:tcW w:w="1604" w:type="dxa"/>
            <w:vMerge/>
            <w:shd w:val="clear" w:color="auto" w:fill="auto"/>
          </w:tcPr>
          <w:p w:rsidR="00FF595C" w:rsidRPr="00F21749" w:rsidRDefault="00FF595C" w:rsidP="001D3165">
            <w:pPr>
              <w:pStyle w:val="QPPTableTextBody"/>
              <w:rPr>
                <w:rFonts w:eastAsiaTheme="minorHAnsi"/>
              </w:rPr>
            </w:pPr>
          </w:p>
        </w:tc>
        <w:tc>
          <w:tcPr>
            <w:tcW w:w="1751" w:type="dxa"/>
            <w:shd w:val="clear" w:color="auto" w:fill="auto"/>
          </w:tcPr>
          <w:p w:rsidR="00FF595C" w:rsidRPr="00F21749" w:rsidRDefault="00FF595C" w:rsidP="001D3165">
            <w:pPr>
              <w:pStyle w:val="QPPTableTextBody"/>
              <w:rPr>
                <w:rFonts w:eastAsiaTheme="minorHAnsi"/>
              </w:rPr>
            </w:pPr>
            <w:r w:rsidRPr="00CA7B5D">
              <w:t>Off</w:t>
            </w:r>
            <w:r w:rsidR="00341770" w:rsidRPr="00247AC7">
              <w:t xml:space="preserve"> </w:t>
            </w:r>
            <w:r w:rsidRPr="00247AC7">
              <w:t>road</w:t>
            </w:r>
          </w:p>
        </w:tc>
        <w:tc>
          <w:tcPr>
            <w:tcW w:w="5989" w:type="dxa"/>
            <w:shd w:val="clear" w:color="auto" w:fill="auto"/>
          </w:tcPr>
          <w:p w:rsidR="00FF595C" w:rsidRPr="00F21749" w:rsidRDefault="00F4556B" w:rsidP="001D3165">
            <w:pPr>
              <w:pStyle w:val="QPPTableTextBody"/>
              <w:rPr>
                <w:rFonts w:eastAsiaTheme="minorHAnsi"/>
              </w:rPr>
            </w:pPr>
            <w:r w:rsidRPr="00CA7B5D">
              <w:t>Provide off-</w:t>
            </w:r>
            <w:r w:rsidR="00A77F74" w:rsidRPr="00247AC7">
              <w:t>road facilities if</w:t>
            </w:r>
            <w:r w:rsidR="00BD2054" w:rsidRPr="00247AC7">
              <w:t xml:space="preserve"> identified </w:t>
            </w:r>
            <w:r w:rsidRPr="00247AC7">
              <w:t>in the</w:t>
            </w:r>
            <w:r w:rsidR="00BD2054" w:rsidRPr="00247AC7">
              <w:t xml:space="preserve"> </w:t>
            </w:r>
            <w:r w:rsidR="00C42028" w:rsidRPr="00247AC7">
              <w:t>bicycle</w:t>
            </w:r>
            <w:r w:rsidR="00BD2054" w:rsidRPr="00247AC7">
              <w:t xml:space="preserve"> </w:t>
            </w:r>
            <w:r w:rsidR="004C3B2E" w:rsidRPr="00247AC7">
              <w:t>network</w:t>
            </w:r>
            <w:r w:rsidR="0073108D" w:rsidRPr="00247AC7">
              <w:t xml:space="preserve"> on</w:t>
            </w:r>
            <w:r w:rsidR="00C63B4E" w:rsidRPr="00247AC7">
              <w:t xml:space="preserve"> </w:t>
            </w:r>
            <w:r w:rsidR="002764AC" w:rsidRPr="00247AC7">
              <w:t xml:space="preserve">the </w:t>
            </w:r>
            <w:r w:rsidR="00C42028" w:rsidRPr="008F7720">
              <w:t>Bicycle</w:t>
            </w:r>
            <w:r w:rsidR="00E935A1" w:rsidRPr="008F7720">
              <w:t> </w:t>
            </w:r>
            <w:r w:rsidR="002764AC" w:rsidRPr="008F7720">
              <w:t>network overlay map</w:t>
            </w:r>
            <w:r w:rsidRPr="00247AC7">
              <w:t>.</w:t>
            </w:r>
          </w:p>
        </w:tc>
      </w:tr>
      <w:tr w:rsidR="00265E12" w:rsidRPr="00016062" w:rsidTr="000257E1">
        <w:trPr>
          <w:trHeight w:val="443"/>
        </w:trPr>
        <w:tc>
          <w:tcPr>
            <w:tcW w:w="1604" w:type="dxa"/>
            <w:vMerge w:val="restart"/>
            <w:shd w:val="clear" w:color="auto" w:fill="auto"/>
          </w:tcPr>
          <w:p w:rsidR="00265E12" w:rsidRPr="00F21749" w:rsidRDefault="00EB2437" w:rsidP="001D3165">
            <w:pPr>
              <w:pStyle w:val="QPPTableTextBody"/>
              <w:rPr>
                <w:rFonts w:eastAsiaTheme="minorHAnsi"/>
              </w:rPr>
            </w:pPr>
            <w:r w:rsidRPr="006E6298">
              <w:t>Pedestrian</w:t>
            </w:r>
          </w:p>
        </w:tc>
        <w:tc>
          <w:tcPr>
            <w:tcW w:w="1751" w:type="dxa"/>
            <w:shd w:val="clear" w:color="auto" w:fill="auto"/>
          </w:tcPr>
          <w:p w:rsidR="00265E12" w:rsidRPr="00F21749" w:rsidRDefault="00EB2437" w:rsidP="001D3165">
            <w:pPr>
              <w:pStyle w:val="QPPTableTextBody"/>
              <w:rPr>
                <w:rFonts w:eastAsiaTheme="minorHAnsi"/>
              </w:rPr>
            </w:pPr>
            <w:r w:rsidRPr="006E6298">
              <w:t>Footpath</w:t>
            </w:r>
          </w:p>
        </w:tc>
        <w:tc>
          <w:tcPr>
            <w:tcW w:w="5989" w:type="dxa"/>
            <w:shd w:val="clear" w:color="auto" w:fill="auto"/>
          </w:tcPr>
          <w:p w:rsidR="00265E12" w:rsidRPr="00F21749" w:rsidRDefault="00EB2437" w:rsidP="001D3165">
            <w:pPr>
              <w:pStyle w:val="QPPTableTextBody"/>
              <w:rPr>
                <w:rFonts w:eastAsiaTheme="minorHAnsi"/>
              </w:rPr>
            </w:pPr>
            <w:r w:rsidRPr="006E6298">
              <w:t>Wide verge accommodating footpaths on both sides</w:t>
            </w:r>
          </w:p>
        </w:tc>
      </w:tr>
      <w:tr w:rsidR="00DF04AF" w:rsidRPr="00016062" w:rsidTr="000257E1">
        <w:tc>
          <w:tcPr>
            <w:tcW w:w="1604" w:type="dxa"/>
            <w:vMerge/>
            <w:shd w:val="clear" w:color="auto" w:fill="auto"/>
          </w:tcPr>
          <w:p w:rsidR="00DF04AF" w:rsidRPr="00F21749" w:rsidRDefault="00DF04AF" w:rsidP="001D3165">
            <w:pPr>
              <w:pStyle w:val="QPPTableTextBody"/>
              <w:rPr>
                <w:rFonts w:eastAsiaTheme="minorHAnsi"/>
              </w:rPr>
            </w:pPr>
          </w:p>
        </w:tc>
        <w:tc>
          <w:tcPr>
            <w:tcW w:w="1751" w:type="dxa"/>
            <w:shd w:val="clear" w:color="auto" w:fill="auto"/>
          </w:tcPr>
          <w:p w:rsidR="00DF04AF" w:rsidRPr="00247AC7" w:rsidRDefault="00DF04AF" w:rsidP="001D3165">
            <w:pPr>
              <w:pStyle w:val="QPPTableTextBody"/>
            </w:pPr>
            <w:r w:rsidRPr="006E6298">
              <w:t>Streetscape type</w:t>
            </w:r>
          </w:p>
        </w:tc>
        <w:tc>
          <w:tcPr>
            <w:tcW w:w="5989" w:type="dxa"/>
            <w:shd w:val="clear" w:color="auto" w:fill="auto"/>
          </w:tcPr>
          <w:p w:rsidR="00DF04AF" w:rsidRPr="00F21749" w:rsidRDefault="00DF04AF" w:rsidP="001D3165">
            <w:pPr>
              <w:pStyle w:val="QPPTableTextBody"/>
              <w:rPr>
                <w:rFonts w:eastAsiaTheme="minorHAnsi"/>
              </w:rPr>
            </w:pPr>
            <w:r w:rsidRPr="006E6298">
              <w:t xml:space="preserve">Subtropical boulevards </w:t>
            </w:r>
            <w:r w:rsidR="00547E15" w:rsidRPr="00247AC7">
              <w:t xml:space="preserve">or locality streetscapes </w:t>
            </w:r>
            <w:r w:rsidRPr="00247AC7">
              <w:t xml:space="preserve">may be provided if identified on </w:t>
            </w:r>
            <w:r w:rsidR="00FF7682" w:rsidRPr="00247AC7">
              <w:t xml:space="preserve">the </w:t>
            </w:r>
            <w:r w:rsidR="00FF7682" w:rsidRPr="008F7720">
              <w:t>S</w:t>
            </w:r>
            <w:r w:rsidR="003651D0" w:rsidRPr="008F7720">
              <w:t>treetscape hierarchy</w:t>
            </w:r>
            <w:r w:rsidR="002764AC" w:rsidRPr="008F7720">
              <w:t xml:space="preserve"> overlay map</w:t>
            </w:r>
            <w:r w:rsidR="00F4556B" w:rsidRPr="00247AC7">
              <w:t>.</w:t>
            </w:r>
          </w:p>
        </w:tc>
      </w:tr>
      <w:tr w:rsidR="00FF595C" w:rsidRPr="00016062" w:rsidTr="000257E1">
        <w:tc>
          <w:tcPr>
            <w:tcW w:w="1604" w:type="dxa"/>
            <w:vMerge w:val="restart"/>
            <w:shd w:val="clear" w:color="auto" w:fill="auto"/>
          </w:tcPr>
          <w:p w:rsidR="00FF595C" w:rsidRPr="00247AC7" w:rsidRDefault="00FF595C" w:rsidP="001D3165">
            <w:pPr>
              <w:pStyle w:val="QPPTableTextBody"/>
            </w:pPr>
            <w:r w:rsidRPr="006E6298">
              <w:t>Other attributes</w:t>
            </w:r>
          </w:p>
        </w:tc>
        <w:tc>
          <w:tcPr>
            <w:tcW w:w="1751" w:type="dxa"/>
            <w:shd w:val="clear" w:color="auto" w:fill="auto"/>
          </w:tcPr>
          <w:p w:rsidR="00FF595C" w:rsidRPr="00247AC7" w:rsidRDefault="00FF595C" w:rsidP="001D3165">
            <w:pPr>
              <w:pStyle w:val="QPPTableTextBody"/>
            </w:pPr>
            <w:r w:rsidRPr="006E6298">
              <w:t>Parking</w:t>
            </w:r>
          </w:p>
        </w:tc>
        <w:tc>
          <w:tcPr>
            <w:tcW w:w="5989" w:type="dxa"/>
            <w:shd w:val="clear" w:color="auto" w:fill="auto"/>
          </w:tcPr>
          <w:p w:rsidR="00FF7682" w:rsidRPr="00247AC7" w:rsidRDefault="00FF595C" w:rsidP="001D3165">
            <w:pPr>
              <w:pStyle w:val="QPPTableTextBody"/>
            </w:pPr>
            <w:r w:rsidRPr="00E95AE5">
              <w:t>On-street parking</w:t>
            </w:r>
            <w:r w:rsidR="00FF7682" w:rsidRPr="00247AC7">
              <w:t>:</w:t>
            </w:r>
          </w:p>
          <w:p w:rsidR="00FF7682" w:rsidRPr="001D3165" w:rsidRDefault="00BA1302" w:rsidP="00B05DA3">
            <w:pPr>
              <w:pStyle w:val="HGTableBullet2"/>
              <w:numPr>
                <w:ilvl w:val="0"/>
                <w:numId w:val="40"/>
              </w:numPr>
            </w:pPr>
            <w:r w:rsidRPr="00A3490E">
              <w:t>is not permitted</w:t>
            </w:r>
            <w:r w:rsidR="00FF7682" w:rsidRPr="001D3165">
              <w:t>;</w:t>
            </w:r>
          </w:p>
          <w:p w:rsidR="00FF595C" w:rsidRPr="00F21749" w:rsidRDefault="00FF595C" w:rsidP="001D3165">
            <w:pPr>
              <w:pStyle w:val="HGTableBullet2"/>
              <w:rPr>
                <w:rFonts w:eastAsiaTheme="minorHAnsi"/>
              </w:rPr>
            </w:pPr>
            <w:r w:rsidRPr="00A3490E">
              <w:t>may be prohibited at peak periods</w:t>
            </w:r>
            <w:r w:rsidR="00FF7682" w:rsidRPr="00247AC7">
              <w:t xml:space="preserve"> if provided in commercial centres.</w:t>
            </w:r>
          </w:p>
        </w:tc>
      </w:tr>
      <w:tr w:rsidR="00FF595C" w:rsidRPr="00016062" w:rsidTr="000257E1">
        <w:trPr>
          <w:trHeight w:val="329"/>
        </w:trPr>
        <w:tc>
          <w:tcPr>
            <w:tcW w:w="1604" w:type="dxa"/>
            <w:vMerge/>
            <w:shd w:val="clear" w:color="auto" w:fill="auto"/>
          </w:tcPr>
          <w:p w:rsidR="00FF595C" w:rsidRPr="00F21749" w:rsidRDefault="00FF595C" w:rsidP="001D3165">
            <w:pPr>
              <w:rPr>
                <w:rFonts w:eastAsiaTheme="minorHAnsi"/>
              </w:rPr>
            </w:pPr>
          </w:p>
        </w:tc>
        <w:tc>
          <w:tcPr>
            <w:tcW w:w="1751" w:type="dxa"/>
            <w:shd w:val="clear" w:color="auto" w:fill="auto"/>
          </w:tcPr>
          <w:p w:rsidR="00FF595C" w:rsidRPr="00247AC7" w:rsidRDefault="00FF595C" w:rsidP="001D3165">
            <w:pPr>
              <w:pStyle w:val="QPPTableTextBody"/>
            </w:pPr>
            <w:r w:rsidRPr="006E6298">
              <w:t>LATM</w:t>
            </w:r>
          </w:p>
        </w:tc>
        <w:tc>
          <w:tcPr>
            <w:tcW w:w="5989" w:type="dxa"/>
            <w:shd w:val="clear" w:color="auto" w:fill="auto"/>
          </w:tcPr>
          <w:p w:rsidR="00FF595C" w:rsidRPr="00F21749" w:rsidRDefault="002764AC" w:rsidP="001D3165">
            <w:pPr>
              <w:pStyle w:val="QPPTableTextBody"/>
              <w:rPr>
                <w:rFonts w:eastAsiaTheme="minorHAnsi"/>
              </w:rPr>
            </w:pPr>
            <w:r w:rsidRPr="006E6298">
              <w:t xml:space="preserve">Not </w:t>
            </w:r>
            <w:r w:rsidR="00EB2437" w:rsidRPr="00247AC7">
              <w:t>permitted</w:t>
            </w:r>
          </w:p>
        </w:tc>
      </w:tr>
      <w:tr w:rsidR="00F53A81" w:rsidRPr="00016062" w:rsidTr="00A3490E">
        <w:trPr>
          <w:trHeight w:val="416"/>
        </w:trPr>
        <w:tc>
          <w:tcPr>
            <w:tcW w:w="1604" w:type="dxa"/>
            <w:vMerge/>
            <w:shd w:val="clear" w:color="auto" w:fill="auto"/>
          </w:tcPr>
          <w:p w:rsidR="00F53A81" w:rsidRPr="00F21749" w:rsidRDefault="00F53A81" w:rsidP="001D3165">
            <w:pPr>
              <w:rPr>
                <w:rFonts w:eastAsiaTheme="minorHAnsi"/>
              </w:rPr>
            </w:pPr>
          </w:p>
        </w:tc>
        <w:tc>
          <w:tcPr>
            <w:tcW w:w="1751" w:type="dxa"/>
            <w:shd w:val="clear" w:color="auto" w:fill="auto"/>
          </w:tcPr>
          <w:p w:rsidR="00F53A81" w:rsidRPr="00247AC7" w:rsidRDefault="00F53A81" w:rsidP="001D3165">
            <w:pPr>
              <w:pStyle w:val="QPPTableTextBody"/>
            </w:pPr>
            <w:r w:rsidRPr="006E6298">
              <w:t>Corridor environment</w:t>
            </w:r>
          </w:p>
        </w:tc>
        <w:tc>
          <w:tcPr>
            <w:tcW w:w="5989" w:type="dxa"/>
            <w:shd w:val="clear" w:color="auto" w:fill="auto"/>
          </w:tcPr>
          <w:p w:rsidR="00FF7682" w:rsidRPr="00247AC7" w:rsidRDefault="00FF7682" w:rsidP="001D3165">
            <w:pPr>
              <w:pStyle w:val="QPPTableTextBody"/>
            </w:pPr>
            <w:r w:rsidRPr="006E6298">
              <w:t>An arterial road:</w:t>
            </w:r>
          </w:p>
          <w:p w:rsidR="00F53A81" w:rsidRPr="001D3165" w:rsidRDefault="009A5480" w:rsidP="00B05DA3">
            <w:pPr>
              <w:pStyle w:val="HGTableBullet2"/>
              <w:numPr>
                <w:ilvl w:val="0"/>
                <w:numId w:val="41"/>
              </w:numPr>
            </w:pPr>
            <w:r w:rsidRPr="00A3490E">
              <w:t>i</w:t>
            </w:r>
            <w:r w:rsidR="00FF7682" w:rsidRPr="001D3165">
              <w:t>s d</w:t>
            </w:r>
            <w:r w:rsidR="00F53A81" w:rsidRPr="001D3165">
              <w:t>esigned to present attractive landscaped entrances and routes through Brisbane</w:t>
            </w:r>
            <w:r w:rsidR="00FF7682" w:rsidRPr="001D3165">
              <w:t>;</w:t>
            </w:r>
          </w:p>
          <w:p w:rsidR="00F53A81" w:rsidRPr="00247AC7" w:rsidRDefault="00FF7682" w:rsidP="001D3165">
            <w:pPr>
              <w:pStyle w:val="HGTableBullet2"/>
            </w:pPr>
            <w:r w:rsidRPr="00A3490E">
              <w:t>i</w:t>
            </w:r>
            <w:r w:rsidR="00F53A81" w:rsidRPr="00247AC7">
              <w:t>ncorporate</w:t>
            </w:r>
            <w:r w:rsidRPr="00247AC7">
              <w:t>s</w:t>
            </w:r>
            <w:r w:rsidR="00F53A81" w:rsidRPr="00247AC7">
              <w:t xml:space="preserve"> design measures to minimise environmental impacts on surrounding land uses</w:t>
            </w:r>
            <w:r w:rsidRPr="00247AC7">
              <w:t>;</w:t>
            </w:r>
          </w:p>
          <w:p w:rsidR="00F53A81" w:rsidRPr="00F21749" w:rsidRDefault="009A5480" w:rsidP="001D3165">
            <w:pPr>
              <w:pStyle w:val="HGTableBullet2"/>
              <w:rPr>
                <w:rFonts w:eastAsiaTheme="minorHAnsi"/>
              </w:rPr>
            </w:pPr>
            <w:r w:rsidRPr="00A3490E">
              <w:t>does not have its function interfered with by l</w:t>
            </w:r>
            <w:r w:rsidR="00F53A81" w:rsidRPr="00247AC7">
              <w:t xml:space="preserve">and uses along the road </w:t>
            </w:r>
            <w:r w:rsidRPr="00247AC7">
              <w:t xml:space="preserve">that </w:t>
            </w:r>
            <w:r w:rsidR="00F53A81" w:rsidRPr="00247AC7">
              <w:t>provide active street frontage</w:t>
            </w:r>
            <w:r w:rsidRPr="00247AC7">
              <w:t>.</w:t>
            </w:r>
          </w:p>
        </w:tc>
      </w:tr>
    </w:tbl>
    <w:p w:rsidR="00360AD0" w:rsidRPr="00203612" w:rsidRDefault="00071869" w:rsidP="001D3165">
      <w:pPr>
        <w:pStyle w:val="QPPTableHeadingStyle1"/>
      </w:pPr>
      <w:bookmarkStart w:id="12" w:name="Table2p2p4C"/>
      <w:r>
        <w:lastRenderedPageBreak/>
        <w:t>Table 2.2.4</w:t>
      </w:r>
      <w:r w:rsidR="00E27635">
        <w:t>.</w:t>
      </w:r>
      <w:r>
        <w:t>C</w:t>
      </w:r>
      <w:bookmarkEnd w:id="12"/>
      <w:r w:rsidR="00A24BED">
        <w:t>—</w:t>
      </w:r>
      <w:r w:rsidR="00360AD0">
        <w:t>Suburban road</w:t>
      </w:r>
    </w:p>
    <w:tbl>
      <w:tblPr>
        <w:tblW w:w="9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04"/>
        <w:gridCol w:w="1751"/>
        <w:gridCol w:w="5989"/>
      </w:tblGrid>
      <w:tr w:rsidR="00723D76" w:rsidRPr="00016062" w:rsidTr="000257E1">
        <w:tc>
          <w:tcPr>
            <w:tcW w:w="1604" w:type="dxa"/>
            <w:shd w:val="clear" w:color="auto" w:fill="auto"/>
          </w:tcPr>
          <w:p w:rsidR="00723D76" w:rsidRPr="00247AC7" w:rsidRDefault="00865520" w:rsidP="001D3165">
            <w:pPr>
              <w:pStyle w:val="QPPTableTextBold"/>
            </w:pPr>
            <w:r w:rsidRPr="00352186">
              <w:br w:type="page"/>
            </w:r>
            <w:r w:rsidR="001F7DB4" w:rsidRPr="00247AC7">
              <w:t>Characteristic</w:t>
            </w:r>
          </w:p>
        </w:tc>
        <w:tc>
          <w:tcPr>
            <w:tcW w:w="1751" w:type="dxa"/>
            <w:shd w:val="clear" w:color="auto" w:fill="auto"/>
          </w:tcPr>
          <w:p w:rsidR="00723D76" w:rsidRPr="00247AC7" w:rsidRDefault="00723D76" w:rsidP="001D3165">
            <w:pPr>
              <w:pStyle w:val="QPPTableTextBold"/>
            </w:pPr>
            <w:r w:rsidRPr="00EF7206">
              <w:t>Attribute</w:t>
            </w:r>
          </w:p>
        </w:tc>
        <w:tc>
          <w:tcPr>
            <w:tcW w:w="5989" w:type="dxa"/>
            <w:shd w:val="clear" w:color="auto" w:fill="auto"/>
          </w:tcPr>
          <w:p w:rsidR="00723D76" w:rsidRPr="00247AC7" w:rsidRDefault="00723D76" w:rsidP="001D3165">
            <w:pPr>
              <w:pStyle w:val="QPPTableTextBold"/>
            </w:pPr>
            <w:r w:rsidRPr="00EF7206">
              <w:t>Description</w:t>
            </w:r>
          </w:p>
        </w:tc>
      </w:tr>
      <w:tr w:rsidR="001C2DB0" w:rsidRPr="00016062" w:rsidTr="000257E1">
        <w:trPr>
          <w:trHeight w:val="1876"/>
        </w:trPr>
        <w:tc>
          <w:tcPr>
            <w:tcW w:w="1604" w:type="dxa"/>
            <w:shd w:val="clear" w:color="auto" w:fill="auto"/>
          </w:tcPr>
          <w:p w:rsidR="001C2DB0" w:rsidRPr="00247AC7" w:rsidRDefault="001C2DB0" w:rsidP="001D3165">
            <w:pPr>
              <w:pStyle w:val="QPPTableTextBody"/>
            </w:pPr>
            <w:r w:rsidRPr="006E6298">
              <w:t>Function</w:t>
            </w:r>
          </w:p>
        </w:tc>
        <w:tc>
          <w:tcPr>
            <w:tcW w:w="1751" w:type="dxa"/>
            <w:shd w:val="clear" w:color="auto" w:fill="auto"/>
          </w:tcPr>
          <w:p w:rsidR="001C2DB0" w:rsidRPr="00247AC7" w:rsidRDefault="001C2DB0" w:rsidP="001D3165">
            <w:pPr>
              <w:pStyle w:val="QPPTableTextBody"/>
            </w:pPr>
            <w:r w:rsidRPr="006E6298">
              <w:t>Primary function and traffic role</w:t>
            </w:r>
          </w:p>
        </w:tc>
        <w:tc>
          <w:tcPr>
            <w:tcW w:w="5989" w:type="dxa"/>
            <w:shd w:val="clear" w:color="auto" w:fill="auto"/>
          </w:tcPr>
          <w:p w:rsidR="001C2DB0" w:rsidRPr="00247AC7" w:rsidRDefault="009A5480" w:rsidP="001D3165">
            <w:pPr>
              <w:pStyle w:val="QPPTableTextBody"/>
            </w:pPr>
            <w:r w:rsidRPr="00E95AE5">
              <w:t>A s</w:t>
            </w:r>
            <w:r w:rsidR="001C2DB0" w:rsidRPr="00247AC7">
              <w:t>uburban road:</w:t>
            </w:r>
          </w:p>
          <w:p w:rsidR="001C2DB0" w:rsidRPr="001D3165" w:rsidRDefault="001C2DB0" w:rsidP="00B05DA3">
            <w:pPr>
              <w:pStyle w:val="HGTableBullet2"/>
              <w:numPr>
                <w:ilvl w:val="0"/>
                <w:numId w:val="42"/>
              </w:numPr>
            </w:pPr>
            <w:r w:rsidRPr="00A3490E">
              <w:t>ha</w:t>
            </w:r>
            <w:r w:rsidR="009A5480" w:rsidRPr="001D3165">
              <w:t>s</w:t>
            </w:r>
            <w:r w:rsidRPr="001D3165">
              <w:t xml:space="preserve"> a major road function</w:t>
            </w:r>
            <w:r w:rsidR="009A5480" w:rsidRPr="001D3165">
              <w:t>;</w:t>
            </w:r>
          </w:p>
          <w:p w:rsidR="001C2DB0" w:rsidRPr="00247AC7" w:rsidRDefault="001C2DB0" w:rsidP="001D3165">
            <w:pPr>
              <w:pStyle w:val="HGTableBullet2"/>
            </w:pPr>
            <w:r w:rsidRPr="00A3490E">
              <w:t>connect</w:t>
            </w:r>
            <w:r w:rsidR="009A5480" w:rsidRPr="00247AC7">
              <w:t>s</w:t>
            </w:r>
            <w:r w:rsidRPr="00247AC7">
              <w:t xml:space="preserve"> </w:t>
            </w:r>
            <w:r w:rsidR="00D8327B" w:rsidRPr="00247AC7">
              <w:t xml:space="preserve">suburbs to </w:t>
            </w:r>
            <w:r w:rsidRPr="00247AC7">
              <w:t xml:space="preserve">arterial roads </w:t>
            </w:r>
            <w:r w:rsidR="00D8327B" w:rsidRPr="00247AC7">
              <w:t>(sub-arterial)</w:t>
            </w:r>
            <w:r w:rsidR="009A5480" w:rsidRPr="00247AC7">
              <w:t>;</w:t>
            </w:r>
          </w:p>
          <w:p w:rsidR="001C2DB0" w:rsidRPr="00247AC7" w:rsidRDefault="001C2DB0" w:rsidP="001D3165">
            <w:pPr>
              <w:pStyle w:val="HGTableBullet2"/>
            </w:pPr>
            <w:r w:rsidRPr="00A3490E">
              <w:t>provide</w:t>
            </w:r>
            <w:r w:rsidR="009A5480" w:rsidRPr="00247AC7">
              <w:t>s</w:t>
            </w:r>
            <w:r w:rsidRPr="00247AC7">
              <w:t xml:space="preserve"> safe and efficient movement of moderate to high volumes of traffic of motor vehicles, including public transport and pedestrians and cyclists</w:t>
            </w:r>
            <w:r w:rsidR="009A5480" w:rsidRPr="00247AC7">
              <w:t>;</w:t>
            </w:r>
          </w:p>
          <w:p w:rsidR="001C2DB0" w:rsidRPr="00F21749" w:rsidRDefault="001C2DB0" w:rsidP="001D3165">
            <w:pPr>
              <w:pStyle w:val="HGTableBullet2"/>
              <w:rPr>
                <w:rFonts w:eastAsiaTheme="minorHAnsi"/>
              </w:rPr>
            </w:pPr>
            <w:r w:rsidRPr="00A3490E">
              <w:t>avoid</w:t>
            </w:r>
            <w:r w:rsidR="009A5480" w:rsidRPr="00247AC7">
              <w:t>s</w:t>
            </w:r>
            <w:r w:rsidRPr="00247AC7">
              <w:t xml:space="preserve"> conflicts between pedestrian, </w:t>
            </w:r>
            <w:r w:rsidR="00C42028" w:rsidRPr="00247AC7">
              <w:t>bicycle</w:t>
            </w:r>
            <w:r w:rsidRPr="00247AC7">
              <w:t xml:space="preserve"> and motorised traffic by physically segregating different modes</w:t>
            </w:r>
            <w:r w:rsidR="009A5480" w:rsidRPr="00247AC7">
              <w:t>.</w:t>
            </w:r>
          </w:p>
        </w:tc>
      </w:tr>
      <w:tr w:rsidR="00067F68" w:rsidRPr="00016062" w:rsidTr="000257E1">
        <w:tc>
          <w:tcPr>
            <w:tcW w:w="1604" w:type="dxa"/>
            <w:shd w:val="clear" w:color="auto" w:fill="auto"/>
          </w:tcPr>
          <w:p w:rsidR="00067F68" w:rsidRPr="00247AC7" w:rsidRDefault="00067F68" w:rsidP="001D3165">
            <w:pPr>
              <w:pStyle w:val="QPPTableTextBody"/>
            </w:pPr>
            <w:r w:rsidRPr="006E6298">
              <w:t>Description</w:t>
            </w:r>
          </w:p>
        </w:tc>
        <w:tc>
          <w:tcPr>
            <w:tcW w:w="1751" w:type="dxa"/>
            <w:shd w:val="clear" w:color="auto" w:fill="auto"/>
          </w:tcPr>
          <w:p w:rsidR="00067F68" w:rsidRPr="00247AC7" w:rsidRDefault="00067F68" w:rsidP="001D3165">
            <w:pPr>
              <w:pStyle w:val="QPPTableTextBody"/>
            </w:pPr>
            <w:r w:rsidRPr="006E6298">
              <w:t>Cross</w:t>
            </w:r>
            <w:r w:rsidR="00341770" w:rsidRPr="00247AC7">
              <w:t>-</w:t>
            </w:r>
            <w:r w:rsidRPr="00247AC7">
              <w:t>section</w:t>
            </w:r>
          </w:p>
        </w:tc>
        <w:tc>
          <w:tcPr>
            <w:tcW w:w="5989" w:type="dxa"/>
            <w:shd w:val="clear" w:color="auto" w:fill="auto"/>
          </w:tcPr>
          <w:p w:rsidR="00067F68" w:rsidRPr="00247AC7" w:rsidRDefault="009A5480" w:rsidP="001D3165">
            <w:pPr>
              <w:pStyle w:val="QPPTableTextBody"/>
            </w:pPr>
            <w:r w:rsidRPr="00E95AE5">
              <w:t>A suburban road is t</w:t>
            </w:r>
            <w:r w:rsidR="00067F68" w:rsidRPr="00247AC7">
              <w:t xml:space="preserve">ypically </w:t>
            </w:r>
            <w:r w:rsidRPr="00247AC7">
              <w:t xml:space="preserve">a </w:t>
            </w:r>
            <w:r w:rsidR="00067F68" w:rsidRPr="00247AC7">
              <w:t>divided road with up to 2 lanes each way</w:t>
            </w:r>
            <w:r w:rsidR="002F1639" w:rsidRPr="00247AC7">
              <w:t xml:space="preserve"> and may include:</w:t>
            </w:r>
          </w:p>
          <w:p w:rsidR="00DF04AF" w:rsidRPr="001D3165" w:rsidRDefault="009A5480" w:rsidP="00B05DA3">
            <w:pPr>
              <w:pStyle w:val="HGTableBullet2"/>
              <w:numPr>
                <w:ilvl w:val="0"/>
                <w:numId w:val="43"/>
              </w:numPr>
            </w:pPr>
            <w:r w:rsidRPr="00A3490E">
              <w:t xml:space="preserve">a </w:t>
            </w:r>
            <w:r w:rsidR="00DF04AF" w:rsidRPr="001D3165">
              <w:t>median</w:t>
            </w:r>
            <w:r w:rsidRPr="001D3165">
              <w:t>;</w:t>
            </w:r>
          </w:p>
          <w:p w:rsidR="00DF04AF" w:rsidRPr="00247AC7" w:rsidRDefault="009A5480" w:rsidP="001D3165">
            <w:pPr>
              <w:pStyle w:val="HGTableBullet2"/>
            </w:pPr>
            <w:r w:rsidRPr="00A3490E">
              <w:t xml:space="preserve">a </w:t>
            </w:r>
            <w:r w:rsidR="00C42028" w:rsidRPr="00247AC7">
              <w:t>bicycle</w:t>
            </w:r>
            <w:r w:rsidR="00DF04AF" w:rsidRPr="00247AC7">
              <w:t xml:space="preserve"> lane</w:t>
            </w:r>
            <w:r w:rsidRPr="00247AC7">
              <w:t>;</w:t>
            </w:r>
          </w:p>
          <w:p w:rsidR="00DF04AF" w:rsidRPr="00247AC7" w:rsidRDefault="00DF04AF" w:rsidP="001D3165">
            <w:pPr>
              <w:pStyle w:val="HGTableBullet2"/>
            </w:pPr>
            <w:r w:rsidRPr="00A3490E">
              <w:t>indented bus stops</w:t>
            </w:r>
            <w:r w:rsidR="009A5480" w:rsidRPr="00247AC7">
              <w:t>;</w:t>
            </w:r>
          </w:p>
          <w:p w:rsidR="00DF04AF" w:rsidRPr="00F21749" w:rsidRDefault="00DF04AF" w:rsidP="001D3165">
            <w:pPr>
              <w:pStyle w:val="HGTableBullet2"/>
              <w:rPr>
                <w:rFonts w:eastAsiaTheme="minorHAnsi"/>
              </w:rPr>
            </w:pPr>
            <w:r w:rsidRPr="00A3490E">
              <w:t>footpaths on both side</w:t>
            </w:r>
            <w:r w:rsidR="00D8327B" w:rsidRPr="00247AC7">
              <w:t>s and</w:t>
            </w:r>
            <w:r w:rsidRPr="00247AC7">
              <w:t xml:space="preserve"> streetscape treatment</w:t>
            </w:r>
            <w:r w:rsidR="009A5480" w:rsidRPr="00247AC7">
              <w:t>.</w:t>
            </w:r>
          </w:p>
        </w:tc>
      </w:tr>
      <w:tr w:rsidR="00067F68" w:rsidRPr="00016062" w:rsidTr="000257E1">
        <w:tc>
          <w:tcPr>
            <w:tcW w:w="1604" w:type="dxa"/>
            <w:vMerge w:val="restart"/>
            <w:shd w:val="clear" w:color="auto" w:fill="auto"/>
          </w:tcPr>
          <w:p w:rsidR="00067F68" w:rsidRPr="00247AC7" w:rsidRDefault="00067F68" w:rsidP="001D3165">
            <w:pPr>
              <w:pStyle w:val="QPPTableTextBody"/>
            </w:pPr>
            <w:r w:rsidRPr="006E6298">
              <w:t>Traffic</w:t>
            </w:r>
          </w:p>
        </w:tc>
        <w:tc>
          <w:tcPr>
            <w:tcW w:w="1751" w:type="dxa"/>
            <w:shd w:val="clear" w:color="auto" w:fill="auto"/>
          </w:tcPr>
          <w:p w:rsidR="00067F68" w:rsidRPr="00247AC7" w:rsidRDefault="00067F68" w:rsidP="001D3165">
            <w:pPr>
              <w:pStyle w:val="QPPTableTextBody"/>
            </w:pPr>
            <w:r w:rsidRPr="006E6298">
              <w:t>Traffic volume</w:t>
            </w:r>
          </w:p>
        </w:tc>
        <w:tc>
          <w:tcPr>
            <w:tcW w:w="5989" w:type="dxa"/>
            <w:shd w:val="clear" w:color="auto" w:fill="auto"/>
          </w:tcPr>
          <w:p w:rsidR="00067F68" w:rsidRPr="00F21749" w:rsidRDefault="004B3B0D" w:rsidP="001D3165">
            <w:pPr>
              <w:pStyle w:val="QPPTableTextBody"/>
              <w:rPr>
                <w:rFonts w:eastAsiaTheme="minorHAnsi"/>
              </w:rPr>
            </w:pPr>
            <w:r w:rsidRPr="006E6298">
              <w:t>15,000</w:t>
            </w:r>
            <w:r w:rsidR="00067F68" w:rsidRPr="00247AC7">
              <w:t xml:space="preserve"> to </w:t>
            </w:r>
            <w:r w:rsidR="00C76810" w:rsidRPr="00247AC7">
              <w:t>3</w:t>
            </w:r>
            <w:r w:rsidR="00656A87" w:rsidRPr="00247AC7">
              <w:t>0</w:t>
            </w:r>
            <w:r w:rsidR="00067F68" w:rsidRPr="00247AC7">
              <w:t>,000 vehicles per day</w:t>
            </w:r>
          </w:p>
        </w:tc>
      </w:tr>
      <w:tr w:rsidR="00067F68" w:rsidRPr="00016062" w:rsidTr="000257E1">
        <w:trPr>
          <w:trHeight w:val="244"/>
        </w:trPr>
        <w:tc>
          <w:tcPr>
            <w:tcW w:w="1604" w:type="dxa"/>
            <w:vMerge/>
            <w:shd w:val="clear" w:color="auto" w:fill="auto"/>
          </w:tcPr>
          <w:p w:rsidR="00067F68" w:rsidRPr="00F21749" w:rsidRDefault="00067F68" w:rsidP="001D3165">
            <w:pPr>
              <w:pStyle w:val="QPPTableTextBody"/>
              <w:rPr>
                <w:rFonts w:eastAsiaTheme="minorHAnsi"/>
              </w:rPr>
            </w:pPr>
          </w:p>
        </w:tc>
        <w:tc>
          <w:tcPr>
            <w:tcW w:w="1751" w:type="dxa"/>
            <w:shd w:val="clear" w:color="auto" w:fill="auto"/>
          </w:tcPr>
          <w:p w:rsidR="00067F68" w:rsidRPr="00247AC7" w:rsidRDefault="00C76810" w:rsidP="001D3165">
            <w:pPr>
              <w:pStyle w:val="QPPTableTextBody"/>
            </w:pPr>
            <w:r w:rsidRPr="006E6298">
              <w:t>Typical s</w:t>
            </w:r>
            <w:r w:rsidR="00067F68" w:rsidRPr="00247AC7">
              <w:t>ignposted speed</w:t>
            </w:r>
          </w:p>
        </w:tc>
        <w:tc>
          <w:tcPr>
            <w:tcW w:w="5989" w:type="dxa"/>
            <w:shd w:val="clear" w:color="auto" w:fill="auto"/>
          </w:tcPr>
          <w:p w:rsidR="00067F68" w:rsidRPr="00F21749" w:rsidRDefault="00C76810" w:rsidP="001D3165">
            <w:pPr>
              <w:pStyle w:val="QPPTableTextBody"/>
              <w:rPr>
                <w:rFonts w:eastAsiaTheme="minorHAnsi"/>
              </w:rPr>
            </w:pPr>
            <w:r w:rsidRPr="006E6298">
              <w:t>7</w:t>
            </w:r>
            <w:r w:rsidR="00067F68" w:rsidRPr="00247AC7">
              <w:t>0km/h</w:t>
            </w:r>
          </w:p>
        </w:tc>
      </w:tr>
      <w:tr w:rsidR="00067F68" w:rsidRPr="00016062" w:rsidTr="000257E1">
        <w:trPr>
          <w:trHeight w:val="799"/>
        </w:trPr>
        <w:tc>
          <w:tcPr>
            <w:tcW w:w="1604" w:type="dxa"/>
            <w:vMerge w:val="restart"/>
            <w:shd w:val="clear" w:color="auto" w:fill="auto"/>
          </w:tcPr>
          <w:p w:rsidR="00067F68" w:rsidRPr="00247AC7" w:rsidRDefault="00067F68" w:rsidP="001D3165">
            <w:pPr>
              <w:pStyle w:val="QPPTableTextBody"/>
            </w:pPr>
            <w:r w:rsidRPr="006E6298">
              <w:t>Access</w:t>
            </w:r>
          </w:p>
        </w:tc>
        <w:tc>
          <w:tcPr>
            <w:tcW w:w="1751" w:type="dxa"/>
            <w:shd w:val="clear" w:color="auto" w:fill="auto"/>
          </w:tcPr>
          <w:p w:rsidR="00067F68" w:rsidRPr="00247AC7" w:rsidRDefault="00067F68" w:rsidP="001D3165">
            <w:pPr>
              <w:pStyle w:val="QPPTableTextBody"/>
            </w:pPr>
            <w:r w:rsidRPr="006E6298">
              <w:t>Intersection</w:t>
            </w:r>
          </w:p>
        </w:tc>
        <w:tc>
          <w:tcPr>
            <w:tcW w:w="5989" w:type="dxa"/>
            <w:shd w:val="clear" w:color="auto" w:fill="auto"/>
          </w:tcPr>
          <w:p w:rsidR="009A5480" w:rsidRPr="00247AC7" w:rsidRDefault="00C76810" w:rsidP="001D3165">
            <w:pPr>
              <w:pStyle w:val="QPPTableTextBody"/>
            </w:pPr>
            <w:r w:rsidRPr="00E95AE5">
              <w:t xml:space="preserve">Generally </w:t>
            </w:r>
            <w:r w:rsidR="009A5480" w:rsidRPr="00247AC7">
              <w:t>has:</w:t>
            </w:r>
          </w:p>
          <w:p w:rsidR="00503C3C" w:rsidRPr="00247AC7" w:rsidRDefault="009A5480" w:rsidP="00B05DA3">
            <w:pPr>
              <w:pStyle w:val="HGTableBullet2"/>
              <w:numPr>
                <w:ilvl w:val="0"/>
                <w:numId w:val="44"/>
              </w:numPr>
            </w:pPr>
            <w:r w:rsidRPr="00A3490E">
              <w:t>s</w:t>
            </w:r>
            <w:r w:rsidR="00067F68" w:rsidRPr="00247AC7">
              <w:t xml:space="preserve">ignalised </w:t>
            </w:r>
            <w:r w:rsidR="00032694" w:rsidRPr="00247AC7">
              <w:t>intersections</w:t>
            </w:r>
            <w:r w:rsidR="00067F68" w:rsidRPr="00247AC7">
              <w:t xml:space="preserve"> to </w:t>
            </w:r>
            <w:r w:rsidR="005542FB" w:rsidRPr="00247AC7">
              <w:t>arterial and suburban roads</w:t>
            </w:r>
            <w:r w:rsidRPr="00247AC7">
              <w:t>;</w:t>
            </w:r>
          </w:p>
          <w:p w:rsidR="00067F68" w:rsidRPr="00F21749" w:rsidRDefault="009A5480" w:rsidP="001D3165">
            <w:pPr>
              <w:pStyle w:val="HGTableBullet2"/>
              <w:rPr>
                <w:rFonts w:eastAsiaTheme="minorHAnsi"/>
              </w:rPr>
            </w:pPr>
            <w:r w:rsidRPr="00A3490E">
              <w:t>s</w:t>
            </w:r>
            <w:r w:rsidR="00067F68" w:rsidRPr="00247AC7">
              <w:t xml:space="preserve">ignalised </w:t>
            </w:r>
            <w:r w:rsidR="00032694" w:rsidRPr="00247AC7">
              <w:t xml:space="preserve">or priority </w:t>
            </w:r>
            <w:r w:rsidR="00067F68" w:rsidRPr="00247AC7">
              <w:t xml:space="preserve">controlled </w:t>
            </w:r>
            <w:r w:rsidR="00032694" w:rsidRPr="00247AC7">
              <w:t>intersections with district and minor roads</w:t>
            </w:r>
            <w:r w:rsidR="00DA5226" w:rsidRPr="00247AC7">
              <w:t>.</w:t>
            </w:r>
          </w:p>
        </w:tc>
      </w:tr>
      <w:tr w:rsidR="00067F68" w:rsidRPr="00016062" w:rsidTr="000257E1">
        <w:trPr>
          <w:trHeight w:val="312"/>
        </w:trPr>
        <w:tc>
          <w:tcPr>
            <w:tcW w:w="1604" w:type="dxa"/>
            <w:vMerge/>
            <w:shd w:val="clear" w:color="auto" w:fill="auto"/>
          </w:tcPr>
          <w:p w:rsidR="00067F68" w:rsidRPr="00F21749" w:rsidRDefault="00067F68" w:rsidP="001D3165">
            <w:pPr>
              <w:pStyle w:val="QPPTableTextBody"/>
              <w:rPr>
                <w:rFonts w:eastAsiaTheme="minorHAnsi"/>
              </w:rPr>
            </w:pPr>
          </w:p>
        </w:tc>
        <w:tc>
          <w:tcPr>
            <w:tcW w:w="1751" w:type="dxa"/>
            <w:shd w:val="clear" w:color="auto" w:fill="auto"/>
          </w:tcPr>
          <w:p w:rsidR="00067F68" w:rsidRPr="00247AC7" w:rsidRDefault="00067F68" w:rsidP="001D3165">
            <w:pPr>
              <w:pStyle w:val="QPPTableTextBody"/>
            </w:pPr>
            <w:r w:rsidRPr="006E6298">
              <w:t>Direct lot access</w:t>
            </w:r>
          </w:p>
        </w:tc>
        <w:tc>
          <w:tcPr>
            <w:tcW w:w="5989" w:type="dxa"/>
            <w:shd w:val="clear" w:color="auto" w:fill="auto"/>
          </w:tcPr>
          <w:p w:rsidR="00067F68" w:rsidRPr="00F21749" w:rsidRDefault="00C76810" w:rsidP="001D3165">
            <w:pPr>
              <w:pStyle w:val="QPPTableTextBody"/>
              <w:rPr>
                <w:rFonts w:eastAsiaTheme="minorHAnsi"/>
              </w:rPr>
            </w:pPr>
            <w:r w:rsidRPr="006E6298">
              <w:t>N</w:t>
            </w:r>
            <w:r w:rsidR="00D8327B" w:rsidRPr="00247AC7">
              <w:t xml:space="preserve">ot </w:t>
            </w:r>
            <w:r w:rsidRPr="00247AC7">
              <w:t>permitted</w:t>
            </w:r>
          </w:p>
        </w:tc>
      </w:tr>
      <w:tr w:rsidR="001C7F41" w:rsidRPr="00016062" w:rsidTr="000257E1">
        <w:trPr>
          <w:trHeight w:val="415"/>
        </w:trPr>
        <w:tc>
          <w:tcPr>
            <w:tcW w:w="1604" w:type="dxa"/>
            <w:shd w:val="clear" w:color="auto" w:fill="auto"/>
          </w:tcPr>
          <w:p w:rsidR="001C7F41" w:rsidRPr="00F21749" w:rsidRDefault="00BA1302" w:rsidP="001D3165">
            <w:pPr>
              <w:pStyle w:val="QPPTableTextBody"/>
              <w:rPr>
                <w:rFonts w:eastAsiaTheme="minorHAnsi"/>
              </w:rPr>
            </w:pPr>
            <w:r w:rsidRPr="006E6298">
              <w:t>Freight</w:t>
            </w:r>
            <w:r w:rsidR="00D444EC" w:rsidRPr="00247AC7">
              <w:t>-</w:t>
            </w:r>
            <w:r w:rsidRPr="00247AC7">
              <w:t>depend</w:t>
            </w:r>
            <w:r w:rsidR="00D444EC" w:rsidRPr="00247AC7">
              <w:t>e</w:t>
            </w:r>
            <w:r w:rsidRPr="00247AC7">
              <w:t>nt development</w:t>
            </w:r>
          </w:p>
        </w:tc>
        <w:tc>
          <w:tcPr>
            <w:tcW w:w="1751" w:type="dxa"/>
            <w:shd w:val="clear" w:color="auto" w:fill="auto"/>
          </w:tcPr>
          <w:p w:rsidR="001C7F41" w:rsidRPr="00F21749" w:rsidRDefault="00C76810" w:rsidP="001D3165">
            <w:pPr>
              <w:pStyle w:val="QPPTableTextBody"/>
              <w:rPr>
                <w:rFonts w:eastAsiaTheme="minorHAnsi"/>
              </w:rPr>
            </w:pPr>
            <w:r w:rsidRPr="006E6298">
              <w:t>V</w:t>
            </w:r>
            <w:r w:rsidR="001C7F41" w:rsidRPr="00247AC7">
              <w:t xml:space="preserve">ehicle </w:t>
            </w:r>
            <w:r w:rsidRPr="00247AC7">
              <w:t>travel</w:t>
            </w:r>
          </w:p>
        </w:tc>
        <w:tc>
          <w:tcPr>
            <w:tcW w:w="5989" w:type="dxa"/>
            <w:shd w:val="clear" w:color="auto" w:fill="auto"/>
          </w:tcPr>
          <w:p w:rsidR="001C7F41" w:rsidRPr="00F21749" w:rsidRDefault="0068470F" w:rsidP="001D3165">
            <w:pPr>
              <w:pStyle w:val="QPPTableTextBody"/>
              <w:rPr>
                <w:rFonts w:eastAsiaTheme="minorHAnsi"/>
              </w:rPr>
            </w:pPr>
            <w:r w:rsidRPr="006E6298">
              <w:t>S</w:t>
            </w:r>
            <w:r w:rsidR="005542FB" w:rsidRPr="00247AC7">
              <w:t>tandard vehicle</w:t>
            </w:r>
            <w:r w:rsidRPr="00247AC7">
              <w:t xml:space="preserve"> u</w:t>
            </w:r>
            <w:r w:rsidR="005542FB" w:rsidRPr="00247AC7">
              <w:t xml:space="preserve">nless identified as a </w:t>
            </w:r>
            <w:r w:rsidR="00C63B4E" w:rsidRPr="00247AC7">
              <w:t xml:space="preserve">primary </w:t>
            </w:r>
            <w:r w:rsidR="00BE2A44" w:rsidRPr="00247AC7">
              <w:t xml:space="preserve">freight </w:t>
            </w:r>
            <w:r w:rsidR="00C63B4E" w:rsidRPr="00247AC7">
              <w:t>route on</w:t>
            </w:r>
            <w:r w:rsidR="002764AC" w:rsidRPr="00247AC7">
              <w:t xml:space="preserve"> the </w:t>
            </w:r>
            <w:r w:rsidR="00E935A1" w:rsidRPr="008F7720">
              <w:t>Road </w:t>
            </w:r>
            <w:r w:rsidR="002764AC" w:rsidRPr="008F7720">
              <w:t>hierarchy overlay map</w:t>
            </w:r>
          </w:p>
        </w:tc>
      </w:tr>
      <w:tr w:rsidR="00FC0BF2" w:rsidRPr="00016062" w:rsidTr="000257E1">
        <w:trPr>
          <w:trHeight w:val="548"/>
        </w:trPr>
        <w:tc>
          <w:tcPr>
            <w:tcW w:w="1604" w:type="dxa"/>
            <w:vMerge w:val="restart"/>
            <w:shd w:val="clear" w:color="auto" w:fill="auto"/>
          </w:tcPr>
          <w:p w:rsidR="00FC0BF2" w:rsidRPr="00247AC7" w:rsidRDefault="00FC0BF2" w:rsidP="001D3165">
            <w:pPr>
              <w:pStyle w:val="QPPTableTextBody"/>
            </w:pPr>
            <w:r w:rsidRPr="006E6298">
              <w:t xml:space="preserve">Public </w:t>
            </w:r>
            <w:r w:rsidR="00426380" w:rsidRPr="00247AC7">
              <w:t>t</w:t>
            </w:r>
            <w:r w:rsidRPr="00247AC7">
              <w:t>ransport</w:t>
            </w:r>
          </w:p>
        </w:tc>
        <w:tc>
          <w:tcPr>
            <w:tcW w:w="1751" w:type="dxa"/>
            <w:shd w:val="clear" w:color="auto" w:fill="auto"/>
          </w:tcPr>
          <w:p w:rsidR="00FC0BF2" w:rsidRPr="00F21749" w:rsidRDefault="00C76810" w:rsidP="001D3165">
            <w:pPr>
              <w:pStyle w:val="QPPTableTextBody"/>
              <w:rPr>
                <w:rFonts w:eastAsiaTheme="minorHAnsi"/>
              </w:rPr>
            </w:pPr>
            <w:r w:rsidRPr="008E4E9C">
              <w:t>Vehicle travel</w:t>
            </w:r>
          </w:p>
        </w:tc>
        <w:tc>
          <w:tcPr>
            <w:tcW w:w="5989" w:type="dxa"/>
            <w:shd w:val="clear" w:color="auto" w:fill="auto"/>
          </w:tcPr>
          <w:p w:rsidR="00FC0BF2" w:rsidRPr="00F21749" w:rsidRDefault="00C76810" w:rsidP="001D3165">
            <w:pPr>
              <w:pStyle w:val="QPPTableTextBody"/>
              <w:rPr>
                <w:rFonts w:eastAsiaTheme="minorHAnsi"/>
              </w:rPr>
            </w:pPr>
            <w:r w:rsidRPr="006E6298">
              <w:t>High</w:t>
            </w:r>
            <w:r w:rsidR="00D444EC" w:rsidRPr="00247AC7">
              <w:t>-</w:t>
            </w:r>
            <w:r w:rsidRPr="00247AC7">
              <w:t>frequency services with bus priority measures</w:t>
            </w:r>
          </w:p>
        </w:tc>
      </w:tr>
      <w:tr w:rsidR="00FF595C" w:rsidRPr="00016062" w:rsidTr="000257E1">
        <w:tc>
          <w:tcPr>
            <w:tcW w:w="1604" w:type="dxa"/>
            <w:vMerge/>
            <w:shd w:val="clear" w:color="auto" w:fill="auto"/>
          </w:tcPr>
          <w:p w:rsidR="00FF595C" w:rsidRPr="00F21749" w:rsidRDefault="00FF595C" w:rsidP="001D3165">
            <w:pPr>
              <w:pStyle w:val="QPPTableTextBody"/>
              <w:rPr>
                <w:rFonts w:eastAsiaTheme="minorHAnsi"/>
              </w:rPr>
            </w:pPr>
          </w:p>
        </w:tc>
        <w:tc>
          <w:tcPr>
            <w:tcW w:w="1751" w:type="dxa"/>
            <w:shd w:val="clear" w:color="auto" w:fill="auto"/>
          </w:tcPr>
          <w:p w:rsidR="00FF595C" w:rsidRPr="00247AC7" w:rsidRDefault="00FF595C" w:rsidP="001D3165">
            <w:pPr>
              <w:pStyle w:val="QPPTableTextBody"/>
            </w:pPr>
            <w:r w:rsidRPr="006E6298">
              <w:t>Bus stops</w:t>
            </w:r>
          </w:p>
        </w:tc>
        <w:tc>
          <w:tcPr>
            <w:tcW w:w="5989" w:type="dxa"/>
            <w:shd w:val="clear" w:color="auto" w:fill="auto"/>
          </w:tcPr>
          <w:p w:rsidR="00FF595C" w:rsidRPr="00F21749" w:rsidRDefault="00C76810" w:rsidP="001D3165">
            <w:pPr>
              <w:pStyle w:val="QPPTableTextBody"/>
              <w:rPr>
                <w:rFonts w:eastAsiaTheme="minorHAnsi"/>
              </w:rPr>
            </w:pPr>
            <w:r w:rsidRPr="006E6298">
              <w:t>I</w:t>
            </w:r>
            <w:r w:rsidR="00FF595C" w:rsidRPr="00247AC7">
              <w:t>ndented bus bay</w:t>
            </w:r>
          </w:p>
        </w:tc>
      </w:tr>
      <w:tr w:rsidR="00FF595C" w:rsidRPr="00016062" w:rsidTr="000257E1">
        <w:tc>
          <w:tcPr>
            <w:tcW w:w="1604" w:type="dxa"/>
            <w:vMerge w:val="restart"/>
            <w:shd w:val="clear" w:color="auto" w:fill="auto"/>
          </w:tcPr>
          <w:p w:rsidR="00FF595C" w:rsidRPr="00247AC7" w:rsidRDefault="00FF595C" w:rsidP="001D3165">
            <w:pPr>
              <w:pStyle w:val="QPPTableTextBody"/>
            </w:pPr>
            <w:r w:rsidRPr="006E6298">
              <w:t>Cycling</w:t>
            </w:r>
          </w:p>
        </w:tc>
        <w:tc>
          <w:tcPr>
            <w:tcW w:w="1751" w:type="dxa"/>
            <w:shd w:val="clear" w:color="auto" w:fill="auto"/>
          </w:tcPr>
          <w:p w:rsidR="00FF595C" w:rsidRPr="00247AC7" w:rsidRDefault="00FF595C" w:rsidP="001D3165">
            <w:pPr>
              <w:pStyle w:val="QPPTableTextBody"/>
            </w:pPr>
            <w:r w:rsidRPr="00E95AE5">
              <w:t>On</w:t>
            </w:r>
            <w:r w:rsidR="00D444EC" w:rsidRPr="00247AC7">
              <w:t xml:space="preserve"> </w:t>
            </w:r>
            <w:r w:rsidRPr="00247AC7">
              <w:t>road</w:t>
            </w:r>
          </w:p>
        </w:tc>
        <w:tc>
          <w:tcPr>
            <w:tcW w:w="5989" w:type="dxa"/>
            <w:shd w:val="clear" w:color="auto" w:fill="auto"/>
          </w:tcPr>
          <w:p w:rsidR="00FF595C" w:rsidRPr="00F21749" w:rsidRDefault="00C42028" w:rsidP="001D3165">
            <w:pPr>
              <w:pStyle w:val="QPPTableTextBody"/>
              <w:rPr>
                <w:rFonts w:eastAsiaTheme="minorHAnsi"/>
              </w:rPr>
            </w:pPr>
            <w:r w:rsidRPr="00C16463">
              <w:t>Bicycle</w:t>
            </w:r>
            <w:r w:rsidR="005542FB" w:rsidRPr="00247AC7">
              <w:t xml:space="preserve"> lane</w:t>
            </w:r>
          </w:p>
        </w:tc>
      </w:tr>
      <w:tr w:rsidR="00C641D9" w:rsidRPr="00016062" w:rsidTr="000257E1">
        <w:tc>
          <w:tcPr>
            <w:tcW w:w="1604" w:type="dxa"/>
            <w:vMerge/>
            <w:shd w:val="clear" w:color="auto" w:fill="auto"/>
          </w:tcPr>
          <w:p w:rsidR="00C641D9" w:rsidRPr="00F21749" w:rsidRDefault="00C641D9" w:rsidP="001D3165">
            <w:pPr>
              <w:pStyle w:val="QPPTableTextBody"/>
              <w:rPr>
                <w:rFonts w:eastAsiaTheme="minorHAnsi"/>
              </w:rPr>
            </w:pPr>
          </w:p>
        </w:tc>
        <w:tc>
          <w:tcPr>
            <w:tcW w:w="1751" w:type="dxa"/>
            <w:shd w:val="clear" w:color="auto" w:fill="auto"/>
          </w:tcPr>
          <w:p w:rsidR="00C641D9" w:rsidRPr="00247AC7" w:rsidRDefault="00C641D9" w:rsidP="001D3165">
            <w:pPr>
              <w:pStyle w:val="QPPTableTextBody"/>
            </w:pPr>
            <w:r w:rsidRPr="006E6298">
              <w:t>Off</w:t>
            </w:r>
            <w:r w:rsidR="00D444EC" w:rsidRPr="00247AC7">
              <w:t xml:space="preserve"> </w:t>
            </w:r>
            <w:r w:rsidRPr="00247AC7">
              <w:t>road</w:t>
            </w:r>
          </w:p>
        </w:tc>
        <w:tc>
          <w:tcPr>
            <w:tcW w:w="5989" w:type="dxa"/>
            <w:shd w:val="clear" w:color="auto" w:fill="auto"/>
          </w:tcPr>
          <w:p w:rsidR="00C641D9" w:rsidRPr="00F21749" w:rsidRDefault="00C641D9" w:rsidP="001D3165">
            <w:pPr>
              <w:pStyle w:val="QPPTableTextBody"/>
              <w:rPr>
                <w:rFonts w:eastAsiaTheme="minorHAnsi"/>
              </w:rPr>
            </w:pPr>
            <w:r w:rsidRPr="006E6298">
              <w:t xml:space="preserve">Provide for if identified on </w:t>
            </w:r>
            <w:r w:rsidR="00C42028" w:rsidRPr="00247AC7">
              <w:t>bicycle</w:t>
            </w:r>
            <w:r w:rsidRPr="00247AC7">
              <w:t xml:space="preserve"> hierarchy</w:t>
            </w:r>
          </w:p>
        </w:tc>
      </w:tr>
      <w:tr w:rsidR="00ED09BE" w:rsidRPr="00016062" w:rsidTr="000257E1">
        <w:trPr>
          <w:trHeight w:val="274"/>
        </w:trPr>
        <w:tc>
          <w:tcPr>
            <w:tcW w:w="1604" w:type="dxa"/>
            <w:vMerge w:val="restart"/>
            <w:shd w:val="clear" w:color="auto" w:fill="auto"/>
          </w:tcPr>
          <w:p w:rsidR="00ED09BE" w:rsidRPr="00F21749" w:rsidRDefault="00C76810" w:rsidP="001D3165">
            <w:pPr>
              <w:pStyle w:val="QPPTableTextBody"/>
              <w:rPr>
                <w:rFonts w:eastAsiaTheme="minorHAnsi"/>
              </w:rPr>
            </w:pPr>
            <w:r w:rsidRPr="006E6298">
              <w:t>Pedestrian</w:t>
            </w:r>
          </w:p>
        </w:tc>
        <w:tc>
          <w:tcPr>
            <w:tcW w:w="1751" w:type="dxa"/>
            <w:shd w:val="clear" w:color="auto" w:fill="auto"/>
          </w:tcPr>
          <w:p w:rsidR="00ED09BE" w:rsidRPr="00F21749" w:rsidRDefault="00C76810" w:rsidP="001D3165">
            <w:pPr>
              <w:pStyle w:val="QPPTableTextBody"/>
              <w:rPr>
                <w:rFonts w:eastAsiaTheme="minorHAnsi"/>
              </w:rPr>
            </w:pPr>
            <w:r w:rsidRPr="006E6298">
              <w:t>Footpath</w:t>
            </w:r>
          </w:p>
        </w:tc>
        <w:tc>
          <w:tcPr>
            <w:tcW w:w="5989" w:type="dxa"/>
            <w:shd w:val="clear" w:color="auto" w:fill="auto"/>
          </w:tcPr>
          <w:p w:rsidR="00ED09BE" w:rsidRPr="00F21749" w:rsidRDefault="00C76810" w:rsidP="001D3165">
            <w:pPr>
              <w:pStyle w:val="QPPTableTextBody"/>
              <w:rPr>
                <w:rFonts w:eastAsiaTheme="minorHAnsi"/>
              </w:rPr>
            </w:pPr>
            <w:r w:rsidRPr="006E6298">
              <w:t xml:space="preserve">Wide </w:t>
            </w:r>
            <w:r w:rsidRPr="00247AC7">
              <w:t>verge with footpaths on both sides</w:t>
            </w:r>
          </w:p>
        </w:tc>
      </w:tr>
      <w:tr w:rsidR="00ED09BE" w:rsidRPr="00016062" w:rsidTr="000257E1">
        <w:tc>
          <w:tcPr>
            <w:tcW w:w="1604" w:type="dxa"/>
            <w:vMerge/>
            <w:shd w:val="clear" w:color="auto" w:fill="auto"/>
          </w:tcPr>
          <w:p w:rsidR="00ED09BE" w:rsidRPr="00F21749" w:rsidRDefault="00ED09BE" w:rsidP="001D3165">
            <w:pPr>
              <w:pStyle w:val="QPPTableTextBody"/>
              <w:rPr>
                <w:rFonts w:eastAsiaTheme="minorHAnsi"/>
              </w:rPr>
            </w:pPr>
          </w:p>
        </w:tc>
        <w:tc>
          <w:tcPr>
            <w:tcW w:w="1751" w:type="dxa"/>
            <w:shd w:val="clear" w:color="auto" w:fill="auto"/>
          </w:tcPr>
          <w:p w:rsidR="00ED09BE" w:rsidRPr="00247AC7" w:rsidRDefault="00ED09BE" w:rsidP="001D3165">
            <w:pPr>
              <w:pStyle w:val="QPPTableTextBody"/>
            </w:pPr>
            <w:r w:rsidRPr="006E6298">
              <w:t>Streetscape type</w:t>
            </w:r>
          </w:p>
        </w:tc>
        <w:tc>
          <w:tcPr>
            <w:tcW w:w="5989" w:type="dxa"/>
            <w:shd w:val="clear" w:color="auto" w:fill="auto"/>
          </w:tcPr>
          <w:p w:rsidR="00ED09BE" w:rsidRPr="00F21749" w:rsidRDefault="004C3B2E" w:rsidP="001D3165">
            <w:pPr>
              <w:pStyle w:val="QPPTableTextBody"/>
              <w:rPr>
                <w:rFonts w:eastAsiaTheme="minorHAnsi"/>
              </w:rPr>
            </w:pPr>
            <w:r w:rsidRPr="00E95AE5">
              <w:t>City, neighbourhood or local</w:t>
            </w:r>
            <w:r w:rsidR="00547E15" w:rsidRPr="00247AC7">
              <w:t>ity</w:t>
            </w:r>
            <w:r w:rsidRPr="00247AC7">
              <w:t xml:space="preserve"> streetscapes </w:t>
            </w:r>
            <w:r w:rsidR="00F4556B" w:rsidRPr="00247AC7">
              <w:t xml:space="preserve">to </w:t>
            </w:r>
            <w:r w:rsidRPr="00247AC7">
              <w:t xml:space="preserve">be provided if identified on </w:t>
            </w:r>
            <w:r w:rsidR="00F4556B" w:rsidRPr="00247AC7">
              <w:t xml:space="preserve">the </w:t>
            </w:r>
            <w:r w:rsidR="00F4556B" w:rsidRPr="008F7720">
              <w:t>S</w:t>
            </w:r>
            <w:r w:rsidR="003651D0" w:rsidRPr="008F7720">
              <w:t>treetscape hierarchy</w:t>
            </w:r>
            <w:r w:rsidRPr="008F7720">
              <w:t xml:space="preserve"> o</w:t>
            </w:r>
            <w:r w:rsidR="003651D0" w:rsidRPr="008F7720">
              <w:t>verlay map</w:t>
            </w:r>
          </w:p>
        </w:tc>
      </w:tr>
      <w:tr w:rsidR="00C641D9" w:rsidRPr="00016062" w:rsidTr="000257E1">
        <w:tc>
          <w:tcPr>
            <w:tcW w:w="1604" w:type="dxa"/>
            <w:vMerge w:val="restart"/>
            <w:shd w:val="clear" w:color="auto" w:fill="auto"/>
          </w:tcPr>
          <w:p w:rsidR="00C641D9" w:rsidRPr="00247AC7" w:rsidRDefault="00C641D9" w:rsidP="001D3165">
            <w:pPr>
              <w:pStyle w:val="QPPTableTextBody"/>
            </w:pPr>
            <w:r w:rsidRPr="006E6298">
              <w:t>Other attributes</w:t>
            </w:r>
          </w:p>
        </w:tc>
        <w:tc>
          <w:tcPr>
            <w:tcW w:w="1751" w:type="dxa"/>
            <w:shd w:val="clear" w:color="auto" w:fill="auto"/>
          </w:tcPr>
          <w:p w:rsidR="00C641D9" w:rsidRPr="00247AC7" w:rsidRDefault="00C641D9" w:rsidP="001D3165">
            <w:pPr>
              <w:pStyle w:val="QPPTableTextBody"/>
            </w:pPr>
            <w:r w:rsidRPr="00E95AE5">
              <w:t>Parking</w:t>
            </w:r>
          </w:p>
        </w:tc>
        <w:tc>
          <w:tcPr>
            <w:tcW w:w="5989" w:type="dxa"/>
            <w:shd w:val="clear" w:color="auto" w:fill="auto"/>
          </w:tcPr>
          <w:p w:rsidR="00C641D9" w:rsidRPr="00F21749" w:rsidRDefault="00C641D9" w:rsidP="001D3165">
            <w:pPr>
              <w:pStyle w:val="QPPTableTextBody"/>
              <w:rPr>
                <w:rFonts w:eastAsiaTheme="minorHAnsi"/>
              </w:rPr>
            </w:pPr>
            <w:r w:rsidRPr="00C16463">
              <w:t xml:space="preserve">On-street parking is </w:t>
            </w:r>
            <w:r w:rsidR="00503C3C" w:rsidRPr="00247AC7">
              <w:t>in</w:t>
            </w:r>
            <w:r w:rsidRPr="00247AC7">
              <w:t>appropriate. If provided</w:t>
            </w:r>
            <w:r w:rsidR="00637820" w:rsidRPr="00247AC7">
              <w:t xml:space="preserve"> it ma</w:t>
            </w:r>
            <w:r w:rsidR="00696300" w:rsidRPr="00247AC7">
              <w:t>y be prohibited at peak periods.</w:t>
            </w:r>
          </w:p>
        </w:tc>
      </w:tr>
      <w:tr w:rsidR="00C641D9" w:rsidRPr="00016062" w:rsidTr="000257E1">
        <w:trPr>
          <w:trHeight w:val="203"/>
        </w:trPr>
        <w:tc>
          <w:tcPr>
            <w:tcW w:w="1604" w:type="dxa"/>
            <w:vMerge/>
            <w:shd w:val="clear" w:color="auto" w:fill="auto"/>
          </w:tcPr>
          <w:p w:rsidR="00C641D9" w:rsidRPr="00F21749" w:rsidRDefault="00C641D9" w:rsidP="001D3165">
            <w:pPr>
              <w:pStyle w:val="QPPTableTextBody"/>
              <w:rPr>
                <w:rFonts w:eastAsiaTheme="minorHAnsi"/>
              </w:rPr>
            </w:pPr>
          </w:p>
        </w:tc>
        <w:tc>
          <w:tcPr>
            <w:tcW w:w="1751" w:type="dxa"/>
            <w:shd w:val="clear" w:color="auto" w:fill="auto"/>
          </w:tcPr>
          <w:p w:rsidR="00C641D9" w:rsidRPr="00247AC7" w:rsidRDefault="00C641D9" w:rsidP="001D3165">
            <w:pPr>
              <w:pStyle w:val="QPPTableTextBody"/>
            </w:pPr>
            <w:r w:rsidRPr="006E6298">
              <w:t>LATM</w:t>
            </w:r>
          </w:p>
        </w:tc>
        <w:tc>
          <w:tcPr>
            <w:tcW w:w="5989" w:type="dxa"/>
            <w:shd w:val="clear" w:color="auto" w:fill="auto"/>
          </w:tcPr>
          <w:p w:rsidR="00C641D9" w:rsidRPr="00F21749" w:rsidRDefault="00C641D9" w:rsidP="001D3165">
            <w:pPr>
              <w:pStyle w:val="QPPTableTextBody"/>
              <w:rPr>
                <w:rFonts w:eastAsiaTheme="minorHAnsi"/>
              </w:rPr>
            </w:pPr>
            <w:r w:rsidRPr="006E6298">
              <w:t xml:space="preserve">Not </w:t>
            </w:r>
            <w:r w:rsidR="00C76810" w:rsidRPr="00247AC7">
              <w:t>permitted</w:t>
            </w:r>
          </w:p>
        </w:tc>
      </w:tr>
      <w:tr w:rsidR="00C778E1" w:rsidRPr="00016062" w:rsidTr="000257E1">
        <w:trPr>
          <w:trHeight w:val="1411"/>
        </w:trPr>
        <w:tc>
          <w:tcPr>
            <w:tcW w:w="1604" w:type="dxa"/>
            <w:vMerge/>
            <w:shd w:val="clear" w:color="auto" w:fill="auto"/>
          </w:tcPr>
          <w:p w:rsidR="00C778E1" w:rsidRPr="00F21749" w:rsidRDefault="00C778E1" w:rsidP="001D3165">
            <w:pPr>
              <w:pStyle w:val="QPPTableTextBody"/>
              <w:rPr>
                <w:rFonts w:eastAsiaTheme="minorHAnsi"/>
              </w:rPr>
            </w:pPr>
          </w:p>
        </w:tc>
        <w:tc>
          <w:tcPr>
            <w:tcW w:w="1751" w:type="dxa"/>
            <w:shd w:val="clear" w:color="auto" w:fill="auto"/>
          </w:tcPr>
          <w:p w:rsidR="00C778E1" w:rsidRPr="00247AC7" w:rsidRDefault="00C778E1" w:rsidP="001D3165">
            <w:pPr>
              <w:pStyle w:val="QPPTableTextBody"/>
            </w:pPr>
            <w:r w:rsidRPr="006E6298">
              <w:t>Corridor environment</w:t>
            </w:r>
          </w:p>
        </w:tc>
        <w:tc>
          <w:tcPr>
            <w:tcW w:w="5989" w:type="dxa"/>
            <w:shd w:val="clear" w:color="auto" w:fill="auto"/>
          </w:tcPr>
          <w:p w:rsidR="009A5480" w:rsidRPr="00247AC7" w:rsidRDefault="00C76810" w:rsidP="001D3165">
            <w:pPr>
              <w:pStyle w:val="QPPTableTextBody"/>
            </w:pPr>
            <w:r w:rsidRPr="006E6298">
              <w:t>S</w:t>
            </w:r>
            <w:r w:rsidR="009A5480" w:rsidRPr="00247AC7">
              <w:t>uburban road:</w:t>
            </w:r>
          </w:p>
          <w:p w:rsidR="00C778E1" w:rsidRPr="00247AC7" w:rsidRDefault="009A5480" w:rsidP="00B05DA3">
            <w:pPr>
              <w:pStyle w:val="HGTableBullet2"/>
              <w:numPr>
                <w:ilvl w:val="0"/>
                <w:numId w:val="45"/>
              </w:numPr>
            </w:pPr>
            <w:r w:rsidRPr="00A3490E">
              <w:t>is d</w:t>
            </w:r>
            <w:r w:rsidR="00C778E1" w:rsidRPr="00247AC7">
              <w:t>esigned to present attractive landscaped routes through Brisbane</w:t>
            </w:r>
            <w:r w:rsidRPr="00247AC7">
              <w:t>;</w:t>
            </w:r>
          </w:p>
          <w:p w:rsidR="00C778E1" w:rsidRPr="00247AC7" w:rsidRDefault="009A5480" w:rsidP="001D3165">
            <w:pPr>
              <w:pStyle w:val="HGTableBullet2"/>
            </w:pPr>
            <w:r w:rsidRPr="00A3490E">
              <w:t>i</w:t>
            </w:r>
            <w:r w:rsidR="00C778E1" w:rsidRPr="00247AC7">
              <w:t>ncorporate</w:t>
            </w:r>
            <w:r w:rsidRPr="00247AC7">
              <w:t>s</w:t>
            </w:r>
            <w:r w:rsidR="00C778E1" w:rsidRPr="00247AC7">
              <w:t xml:space="preserve"> design measure to minimise environmental impacts on surrounding land uses</w:t>
            </w:r>
            <w:r w:rsidRPr="00247AC7">
              <w:t>;</w:t>
            </w:r>
          </w:p>
          <w:p w:rsidR="00C778E1" w:rsidRPr="00F21749" w:rsidRDefault="009A5480" w:rsidP="001D3165">
            <w:pPr>
              <w:pStyle w:val="HGTableBullet2"/>
              <w:rPr>
                <w:rFonts w:eastAsiaTheme="minorHAnsi"/>
              </w:rPr>
            </w:pPr>
            <w:r w:rsidRPr="00A3490E">
              <w:t>does not have</w:t>
            </w:r>
            <w:r w:rsidRPr="00247AC7">
              <w:t xml:space="preserve"> its function interfered with by l</w:t>
            </w:r>
            <w:r w:rsidR="00C778E1" w:rsidRPr="00247AC7">
              <w:t xml:space="preserve">and uses along the road </w:t>
            </w:r>
            <w:r w:rsidRPr="00247AC7">
              <w:t xml:space="preserve">that </w:t>
            </w:r>
            <w:r w:rsidR="00C778E1" w:rsidRPr="00247AC7">
              <w:t>provide active street frontage</w:t>
            </w:r>
            <w:r w:rsidRPr="00247AC7">
              <w:t>.</w:t>
            </w:r>
          </w:p>
        </w:tc>
      </w:tr>
    </w:tbl>
    <w:p w:rsidR="00360AD0" w:rsidRPr="00203612" w:rsidRDefault="00071869" w:rsidP="001D3165">
      <w:pPr>
        <w:pStyle w:val="QPPTableHeadingStyle1"/>
      </w:pPr>
      <w:bookmarkStart w:id="13" w:name="Table2p2p4D"/>
      <w:r>
        <w:lastRenderedPageBreak/>
        <w:t>Table 2.2.4</w:t>
      </w:r>
      <w:r w:rsidR="00E27635">
        <w:t>.</w:t>
      </w:r>
      <w:r>
        <w:t>D</w:t>
      </w:r>
      <w:bookmarkEnd w:id="13"/>
      <w:r w:rsidR="00A24BED">
        <w:t>—</w:t>
      </w:r>
      <w:r w:rsidR="00360AD0">
        <w:t>District road</w:t>
      </w:r>
    </w:p>
    <w:tbl>
      <w:tblPr>
        <w:tblW w:w="9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04"/>
        <w:gridCol w:w="1751"/>
        <w:gridCol w:w="5989"/>
      </w:tblGrid>
      <w:tr w:rsidR="00165558" w:rsidRPr="00016062" w:rsidTr="000257E1">
        <w:tc>
          <w:tcPr>
            <w:tcW w:w="1604" w:type="dxa"/>
            <w:shd w:val="clear" w:color="auto" w:fill="auto"/>
          </w:tcPr>
          <w:p w:rsidR="00165558" w:rsidRPr="00247AC7" w:rsidRDefault="00165558" w:rsidP="001D3165">
            <w:pPr>
              <w:pStyle w:val="QPPTableTextBold"/>
            </w:pPr>
            <w:r w:rsidRPr="00352186">
              <w:br w:type="page"/>
            </w:r>
            <w:r w:rsidR="001F7DB4" w:rsidRPr="00247AC7">
              <w:t>Characteristic</w:t>
            </w:r>
          </w:p>
        </w:tc>
        <w:tc>
          <w:tcPr>
            <w:tcW w:w="1751" w:type="dxa"/>
            <w:shd w:val="clear" w:color="auto" w:fill="auto"/>
          </w:tcPr>
          <w:p w:rsidR="00165558" w:rsidRPr="00247AC7" w:rsidRDefault="00165558" w:rsidP="001D3165">
            <w:pPr>
              <w:pStyle w:val="QPPTableTextBold"/>
            </w:pPr>
            <w:r w:rsidRPr="00EF7206">
              <w:t>Attribute</w:t>
            </w:r>
          </w:p>
        </w:tc>
        <w:tc>
          <w:tcPr>
            <w:tcW w:w="5989" w:type="dxa"/>
            <w:shd w:val="clear" w:color="auto" w:fill="auto"/>
          </w:tcPr>
          <w:p w:rsidR="00165558" w:rsidRPr="00247AC7" w:rsidRDefault="00165558" w:rsidP="001D3165">
            <w:pPr>
              <w:pStyle w:val="QPPTableTextBold"/>
            </w:pPr>
            <w:r w:rsidRPr="00EF7206">
              <w:t>Description</w:t>
            </w:r>
          </w:p>
        </w:tc>
      </w:tr>
      <w:tr w:rsidR="001672FF" w:rsidRPr="00016062" w:rsidTr="000257E1">
        <w:trPr>
          <w:trHeight w:val="1285"/>
        </w:trPr>
        <w:tc>
          <w:tcPr>
            <w:tcW w:w="1604" w:type="dxa"/>
            <w:shd w:val="clear" w:color="auto" w:fill="auto"/>
          </w:tcPr>
          <w:p w:rsidR="001672FF" w:rsidRPr="00247AC7" w:rsidRDefault="001672FF" w:rsidP="001D3165">
            <w:pPr>
              <w:pStyle w:val="QPPTableTextBody"/>
            </w:pPr>
            <w:r w:rsidRPr="006E6298">
              <w:t>Function</w:t>
            </w:r>
          </w:p>
        </w:tc>
        <w:tc>
          <w:tcPr>
            <w:tcW w:w="1751" w:type="dxa"/>
            <w:shd w:val="clear" w:color="auto" w:fill="auto"/>
          </w:tcPr>
          <w:p w:rsidR="001672FF" w:rsidRPr="00247AC7" w:rsidRDefault="001672FF" w:rsidP="001D3165">
            <w:pPr>
              <w:pStyle w:val="QPPTableTextBody"/>
            </w:pPr>
            <w:r w:rsidRPr="006E6298">
              <w:t>Primary function and traffic role</w:t>
            </w:r>
          </w:p>
        </w:tc>
        <w:tc>
          <w:tcPr>
            <w:tcW w:w="5989" w:type="dxa"/>
            <w:shd w:val="clear" w:color="auto" w:fill="auto"/>
          </w:tcPr>
          <w:p w:rsidR="001672FF" w:rsidRPr="00247AC7" w:rsidRDefault="009A5480" w:rsidP="001D3165">
            <w:pPr>
              <w:pStyle w:val="QPPTableTextBody"/>
            </w:pPr>
            <w:r w:rsidRPr="00E95AE5">
              <w:t>A d</w:t>
            </w:r>
            <w:r w:rsidR="00F4556B" w:rsidRPr="00247AC7">
              <w:t>istrict road</w:t>
            </w:r>
            <w:r w:rsidR="004C3B2E" w:rsidRPr="00247AC7">
              <w:t xml:space="preserve"> provide</w:t>
            </w:r>
            <w:r w:rsidRPr="00247AC7">
              <w:t>s</w:t>
            </w:r>
            <w:r w:rsidR="001672FF" w:rsidRPr="00247AC7">
              <w:t>:</w:t>
            </w:r>
          </w:p>
          <w:p w:rsidR="001672FF" w:rsidRPr="00247AC7" w:rsidRDefault="004C3B2E" w:rsidP="00B05DA3">
            <w:pPr>
              <w:pStyle w:val="HGTableBullet2"/>
              <w:numPr>
                <w:ilvl w:val="0"/>
                <w:numId w:val="46"/>
              </w:numPr>
            </w:pPr>
            <w:r w:rsidRPr="00A3490E">
              <w:t>for through</w:t>
            </w:r>
            <w:r w:rsidR="00D444EC" w:rsidRPr="00247AC7">
              <w:t>-</w:t>
            </w:r>
            <w:r w:rsidRPr="00247AC7">
              <w:t xml:space="preserve">traffic </w:t>
            </w:r>
            <w:r w:rsidR="00C82710" w:rsidRPr="00247AC7">
              <w:t>including</w:t>
            </w:r>
            <w:r w:rsidR="00C76810" w:rsidRPr="00247AC7">
              <w:t xml:space="preserve"> local freight and public transport</w:t>
            </w:r>
            <w:r w:rsidR="009A5480" w:rsidRPr="00247AC7">
              <w:t>;</w:t>
            </w:r>
          </w:p>
          <w:p w:rsidR="004C3B2E" w:rsidRPr="00247AC7" w:rsidRDefault="00C76810" w:rsidP="001D3165">
            <w:pPr>
              <w:pStyle w:val="HGTableBullet2"/>
            </w:pPr>
            <w:r w:rsidRPr="00A3490E">
              <w:t>links for</w:t>
            </w:r>
            <w:r w:rsidR="004C3B2E" w:rsidRPr="00247AC7">
              <w:t xml:space="preserve"> minor roads</w:t>
            </w:r>
            <w:r w:rsidRPr="00247AC7">
              <w:t xml:space="preserve"> and</w:t>
            </w:r>
            <w:r w:rsidR="004C3B2E" w:rsidRPr="00247AC7">
              <w:t xml:space="preserve"> local centres </w:t>
            </w:r>
            <w:r w:rsidRPr="00247AC7">
              <w:t xml:space="preserve">to </w:t>
            </w:r>
            <w:r w:rsidR="004C3B2E" w:rsidRPr="00247AC7">
              <w:t>suburban and arterial roads.</w:t>
            </w:r>
          </w:p>
        </w:tc>
      </w:tr>
      <w:tr w:rsidR="00C2134E" w:rsidRPr="00016062" w:rsidTr="000257E1">
        <w:trPr>
          <w:trHeight w:val="254"/>
        </w:trPr>
        <w:tc>
          <w:tcPr>
            <w:tcW w:w="1604" w:type="dxa"/>
            <w:shd w:val="clear" w:color="auto" w:fill="auto"/>
          </w:tcPr>
          <w:p w:rsidR="00C2134E" w:rsidRPr="00247AC7" w:rsidRDefault="00C2134E" w:rsidP="001D3165">
            <w:pPr>
              <w:pStyle w:val="QPPTableTextBody"/>
            </w:pPr>
            <w:r w:rsidRPr="006E6298">
              <w:t>Description</w:t>
            </w:r>
          </w:p>
        </w:tc>
        <w:tc>
          <w:tcPr>
            <w:tcW w:w="1751" w:type="dxa"/>
            <w:shd w:val="clear" w:color="auto" w:fill="auto"/>
          </w:tcPr>
          <w:p w:rsidR="00C2134E" w:rsidRPr="00247AC7" w:rsidRDefault="00C2134E" w:rsidP="001D3165">
            <w:pPr>
              <w:pStyle w:val="QPPTableTextBody"/>
            </w:pPr>
            <w:r w:rsidRPr="00E95AE5">
              <w:t>Cross</w:t>
            </w:r>
            <w:r w:rsidR="00D444EC" w:rsidRPr="00247AC7">
              <w:t>-</w:t>
            </w:r>
            <w:r w:rsidRPr="00247AC7">
              <w:t>section</w:t>
            </w:r>
          </w:p>
        </w:tc>
        <w:tc>
          <w:tcPr>
            <w:tcW w:w="5989" w:type="dxa"/>
            <w:shd w:val="clear" w:color="auto" w:fill="auto"/>
          </w:tcPr>
          <w:p w:rsidR="00C641D9" w:rsidRPr="00AA6531" w:rsidRDefault="009A5480" w:rsidP="00F21749">
            <w:pPr>
              <w:pStyle w:val="QPPTableTextBody"/>
            </w:pPr>
            <w:r w:rsidRPr="00C16463">
              <w:t>A district road is t</w:t>
            </w:r>
            <w:r w:rsidR="00C2134E" w:rsidRPr="00247AC7">
              <w:t xml:space="preserve">ypically an undivided road with </w:t>
            </w:r>
            <w:r w:rsidR="00C641D9" w:rsidRPr="00247AC7">
              <w:t>1</w:t>
            </w:r>
            <w:r w:rsidR="00D444EC" w:rsidRPr="00247AC7">
              <w:t xml:space="preserve">to </w:t>
            </w:r>
            <w:r w:rsidR="00C2134E" w:rsidRPr="00247AC7">
              <w:t>2 lanes each way</w:t>
            </w:r>
            <w:r w:rsidR="002F1639" w:rsidRPr="00247AC7">
              <w:t xml:space="preserve"> and</w:t>
            </w:r>
            <w:r w:rsidR="00B84E66" w:rsidRPr="00247AC7">
              <w:t xml:space="preserve"> may include</w:t>
            </w:r>
            <w:r w:rsidR="00C641D9" w:rsidRPr="00247AC7">
              <w:t>:</w:t>
            </w:r>
          </w:p>
          <w:p w:rsidR="00C641D9" w:rsidRPr="00247AC7" w:rsidRDefault="009A5480" w:rsidP="00B05DA3">
            <w:pPr>
              <w:pStyle w:val="HGTableBullet2"/>
              <w:numPr>
                <w:ilvl w:val="0"/>
                <w:numId w:val="47"/>
              </w:numPr>
            </w:pPr>
            <w:r w:rsidRPr="00A3490E">
              <w:t xml:space="preserve">a </w:t>
            </w:r>
            <w:r w:rsidR="00C42028" w:rsidRPr="00247AC7">
              <w:t>bicycle</w:t>
            </w:r>
            <w:r w:rsidR="00C641D9" w:rsidRPr="00247AC7">
              <w:t xml:space="preserve"> lane</w:t>
            </w:r>
            <w:r w:rsidRPr="00247AC7">
              <w:t>;</w:t>
            </w:r>
          </w:p>
          <w:p w:rsidR="00C641D9" w:rsidRPr="00247AC7" w:rsidRDefault="00C641D9" w:rsidP="001D3165">
            <w:pPr>
              <w:pStyle w:val="HGTableBullet2"/>
            </w:pPr>
            <w:r w:rsidRPr="00A3490E">
              <w:t>indented bus stops</w:t>
            </w:r>
            <w:r w:rsidR="009A5480" w:rsidRPr="00247AC7">
              <w:t>;</w:t>
            </w:r>
          </w:p>
          <w:p w:rsidR="00C2134E" w:rsidRPr="00F21749" w:rsidRDefault="00C641D9" w:rsidP="001D3165">
            <w:pPr>
              <w:pStyle w:val="HGTableBullet2"/>
              <w:rPr>
                <w:rFonts w:eastAsiaTheme="minorHAnsi"/>
              </w:rPr>
            </w:pPr>
            <w:r w:rsidRPr="00A3490E">
              <w:t>footpaths on both side</w:t>
            </w:r>
            <w:r w:rsidR="00F4556B" w:rsidRPr="00247AC7">
              <w:t>s</w:t>
            </w:r>
            <w:r w:rsidRPr="00247AC7">
              <w:t xml:space="preserve"> </w:t>
            </w:r>
            <w:r w:rsidR="004C3B2E" w:rsidRPr="00247AC7">
              <w:t xml:space="preserve">and </w:t>
            </w:r>
            <w:r w:rsidRPr="00247AC7">
              <w:t>streetscape treatment</w:t>
            </w:r>
            <w:r w:rsidR="009A5480" w:rsidRPr="00247AC7">
              <w:t>.</w:t>
            </w:r>
          </w:p>
        </w:tc>
      </w:tr>
      <w:tr w:rsidR="00C2134E" w:rsidRPr="00016062" w:rsidTr="000257E1">
        <w:tc>
          <w:tcPr>
            <w:tcW w:w="1604" w:type="dxa"/>
            <w:vMerge w:val="restart"/>
            <w:shd w:val="clear" w:color="auto" w:fill="auto"/>
          </w:tcPr>
          <w:p w:rsidR="00C2134E" w:rsidRPr="00247AC7" w:rsidRDefault="00C2134E" w:rsidP="001D3165">
            <w:pPr>
              <w:pStyle w:val="QPPTableTextBody"/>
            </w:pPr>
            <w:r w:rsidRPr="006E6298">
              <w:t>Traffic</w:t>
            </w:r>
          </w:p>
        </w:tc>
        <w:tc>
          <w:tcPr>
            <w:tcW w:w="1751" w:type="dxa"/>
            <w:shd w:val="clear" w:color="auto" w:fill="auto"/>
          </w:tcPr>
          <w:p w:rsidR="00C2134E" w:rsidRPr="00247AC7" w:rsidRDefault="00C2134E" w:rsidP="001D3165">
            <w:pPr>
              <w:pStyle w:val="QPPTableTextBody"/>
            </w:pPr>
            <w:r w:rsidRPr="00E95AE5">
              <w:t>Traffic volume</w:t>
            </w:r>
          </w:p>
        </w:tc>
        <w:tc>
          <w:tcPr>
            <w:tcW w:w="5989" w:type="dxa"/>
            <w:shd w:val="clear" w:color="auto" w:fill="auto"/>
          </w:tcPr>
          <w:p w:rsidR="00C2134E" w:rsidRPr="00F21749" w:rsidRDefault="008A4891" w:rsidP="001D3165">
            <w:pPr>
              <w:pStyle w:val="QPPTableTextBody"/>
              <w:rPr>
                <w:rFonts w:eastAsiaTheme="minorHAnsi"/>
              </w:rPr>
            </w:pPr>
            <w:r w:rsidRPr="00C16463">
              <w:t>6</w:t>
            </w:r>
            <w:r w:rsidR="00C2134E" w:rsidRPr="00247AC7">
              <w:t>,000</w:t>
            </w:r>
            <w:r w:rsidR="00A24BED" w:rsidRPr="00247AC7">
              <w:t>–</w:t>
            </w:r>
            <w:r w:rsidR="00C2134E" w:rsidRPr="00247AC7">
              <w:t>1</w:t>
            </w:r>
            <w:r w:rsidRPr="00247AC7">
              <w:t>5</w:t>
            </w:r>
            <w:r w:rsidR="00C2134E" w:rsidRPr="00247AC7">
              <w:t>,000 vehicles per day</w:t>
            </w:r>
          </w:p>
        </w:tc>
      </w:tr>
      <w:tr w:rsidR="00C2134E" w:rsidRPr="00016062" w:rsidTr="000257E1">
        <w:trPr>
          <w:trHeight w:val="357"/>
        </w:trPr>
        <w:tc>
          <w:tcPr>
            <w:tcW w:w="1604" w:type="dxa"/>
            <w:vMerge/>
            <w:shd w:val="clear" w:color="auto" w:fill="auto"/>
          </w:tcPr>
          <w:p w:rsidR="00C2134E" w:rsidRPr="00F21749" w:rsidRDefault="00C2134E" w:rsidP="001D3165">
            <w:pPr>
              <w:pStyle w:val="QPPTableTextBody"/>
              <w:rPr>
                <w:rFonts w:eastAsiaTheme="minorHAnsi"/>
              </w:rPr>
            </w:pPr>
          </w:p>
        </w:tc>
        <w:tc>
          <w:tcPr>
            <w:tcW w:w="1751" w:type="dxa"/>
            <w:shd w:val="clear" w:color="auto" w:fill="auto"/>
          </w:tcPr>
          <w:p w:rsidR="00C2134E" w:rsidRPr="00247AC7" w:rsidRDefault="00C76810" w:rsidP="001D3165">
            <w:pPr>
              <w:pStyle w:val="QPPTableTextBody"/>
            </w:pPr>
            <w:r w:rsidRPr="006E6298">
              <w:t>Typical s</w:t>
            </w:r>
            <w:r w:rsidR="00C2134E" w:rsidRPr="00247AC7">
              <w:t>ignposted speed</w:t>
            </w:r>
          </w:p>
        </w:tc>
        <w:tc>
          <w:tcPr>
            <w:tcW w:w="5989" w:type="dxa"/>
            <w:shd w:val="clear" w:color="auto" w:fill="auto"/>
          </w:tcPr>
          <w:p w:rsidR="00C2134E" w:rsidRPr="00F21749" w:rsidRDefault="00C2134E" w:rsidP="001D3165">
            <w:pPr>
              <w:pStyle w:val="QPPTableTextBody"/>
              <w:rPr>
                <w:rFonts w:eastAsiaTheme="minorHAnsi"/>
              </w:rPr>
            </w:pPr>
            <w:r w:rsidRPr="00C16463">
              <w:t>40km/h–60km/h appropriate to adjoining land uses</w:t>
            </w:r>
          </w:p>
        </w:tc>
      </w:tr>
      <w:tr w:rsidR="00C2134E" w:rsidRPr="00016062" w:rsidTr="000257E1">
        <w:trPr>
          <w:trHeight w:val="222"/>
        </w:trPr>
        <w:tc>
          <w:tcPr>
            <w:tcW w:w="1604" w:type="dxa"/>
            <w:vMerge w:val="restart"/>
            <w:shd w:val="clear" w:color="auto" w:fill="auto"/>
          </w:tcPr>
          <w:p w:rsidR="00C2134E" w:rsidRPr="00247AC7" w:rsidRDefault="00C2134E" w:rsidP="001D3165">
            <w:pPr>
              <w:pStyle w:val="QPPTableTextBody"/>
            </w:pPr>
            <w:r w:rsidRPr="006E6298">
              <w:t>Access</w:t>
            </w:r>
          </w:p>
        </w:tc>
        <w:tc>
          <w:tcPr>
            <w:tcW w:w="1751" w:type="dxa"/>
            <w:shd w:val="clear" w:color="auto" w:fill="auto"/>
          </w:tcPr>
          <w:p w:rsidR="00C2134E" w:rsidRPr="00247AC7" w:rsidRDefault="00C2134E" w:rsidP="001D3165">
            <w:pPr>
              <w:pStyle w:val="QPPTableTextBody"/>
            </w:pPr>
            <w:r w:rsidRPr="00C16463">
              <w:t>Intersection</w:t>
            </w:r>
          </w:p>
        </w:tc>
        <w:tc>
          <w:tcPr>
            <w:tcW w:w="5989" w:type="dxa"/>
            <w:shd w:val="clear" w:color="auto" w:fill="auto"/>
          </w:tcPr>
          <w:p w:rsidR="00C2134E" w:rsidRPr="00F21749" w:rsidRDefault="002F1639" w:rsidP="001D3165">
            <w:pPr>
              <w:pStyle w:val="QPPTableTextBody"/>
              <w:rPr>
                <w:rFonts w:eastAsiaTheme="minorHAnsi"/>
              </w:rPr>
            </w:pPr>
            <w:r w:rsidRPr="008E4E9C">
              <w:t xml:space="preserve">Signalised or priority controlled </w:t>
            </w:r>
            <w:r w:rsidRPr="00247AC7">
              <w:t>intersections with major roads</w:t>
            </w:r>
            <w:r w:rsidR="00F86D71" w:rsidRPr="00247AC7">
              <w:t xml:space="preserve"> and minor roads</w:t>
            </w:r>
          </w:p>
        </w:tc>
      </w:tr>
      <w:tr w:rsidR="00C2134E" w:rsidRPr="00016062" w:rsidTr="000257E1">
        <w:trPr>
          <w:trHeight w:val="310"/>
        </w:trPr>
        <w:tc>
          <w:tcPr>
            <w:tcW w:w="1604" w:type="dxa"/>
            <w:vMerge/>
            <w:shd w:val="clear" w:color="auto" w:fill="auto"/>
          </w:tcPr>
          <w:p w:rsidR="00C2134E" w:rsidRPr="00F21749" w:rsidRDefault="00C2134E" w:rsidP="001D3165">
            <w:pPr>
              <w:pStyle w:val="QPPTableTextBody"/>
              <w:rPr>
                <w:rFonts w:eastAsiaTheme="minorHAnsi"/>
              </w:rPr>
            </w:pPr>
          </w:p>
        </w:tc>
        <w:tc>
          <w:tcPr>
            <w:tcW w:w="1751" w:type="dxa"/>
            <w:shd w:val="clear" w:color="auto" w:fill="auto"/>
          </w:tcPr>
          <w:p w:rsidR="00C2134E" w:rsidRPr="00F21749" w:rsidRDefault="00551BC1" w:rsidP="001D3165">
            <w:pPr>
              <w:pStyle w:val="QPPTableTextBody"/>
              <w:rPr>
                <w:rFonts w:eastAsiaTheme="minorHAnsi"/>
              </w:rPr>
            </w:pPr>
            <w:r w:rsidRPr="006E6298">
              <w:t>Direct lot access</w:t>
            </w:r>
          </w:p>
        </w:tc>
        <w:tc>
          <w:tcPr>
            <w:tcW w:w="5989" w:type="dxa"/>
            <w:shd w:val="clear" w:color="auto" w:fill="auto"/>
          </w:tcPr>
          <w:p w:rsidR="00C2134E" w:rsidRPr="00F21749" w:rsidRDefault="004C3B2E" w:rsidP="001D3165">
            <w:pPr>
              <w:pStyle w:val="QPPTableTextBody"/>
              <w:rPr>
                <w:rFonts w:eastAsiaTheme="minorHAnsi"/>
              </w:rPr>
            </w:pPr>
            <w:r w:rsidRPr="006E6298">
              <w:t xml:space="preserve">Generally driveway access </w:t>
            </w:r>
            <w:r w:rsidR="00BA1302" w:rsidRPr="00247AC7">
              <w:t>is not permitted</w:t>
            </w:r>
            <w:r w:rsidR="00F4556B" w:rsidRPr="00247AC7">
              <w:t>.</w:t>
            </w:r>
          </w:p>
        </w:tc>
      </w:tr>
      <w:tr w:rsidR="005043F0" w:rsidRPr="00016062" w:rsidTr="000257E1">
        <w:trPr>
          <w:trHeight w:val="532"/>
        </w:trPr>
        <w:tc>
          <w:tcPr>
            <w:tcW w:w="1604" w:type="dxa"/>
            <w:shd w:val="clear" w:color="auto" w:fill="auto"/>
          </w:tcPr>
          <w:p w:rsidR="005043F0" w:rsidRPr="00F21749" w:rsidRDefault="00BA1302" w:rsidP="001D3165">
            <w:pPr>
              <w:pStyle w:val="QPPTableTextBody"/>
              <w:rPr>
                <w:rFonts w:eastAsiaTheme="minorHAnsi"/>
              </w:rPr>
            </w:pPr>
            <w:r w:rsidRPr="006E6298">
              <w:t>Freight dependan</w:t>
            </w:r>
            <w:r w:rsidRPr="00247AC7">
              <w:t>t development</w:t>
            </w:r>
          </w:p>
        </w:tc>
        <w:tc>
          <w:tcPr>
            <w:tcW w:w="1751" w:type="dxa"/>
            <w:shd w:val="clear" w:color="auto" w:fill="auto"/>
          </w:tcPr>
          <w:p w:rsidR="005043F0" w:rsidRPr="00F21749" w:rsidRDefault="00C76810" w:rsidP="001D3165">
            <w:pPr>
              <w:pStyle w:val="QPPTableTextBody"/>
              <w:rPr>
                <w:rFonts w:eastAsiaTheme="minorHAnsi"/>
              </w:rPr>
            </w:pPr>
            <w:r w:rsidRPr="006E6298">
              <w:t>Vehicle travel</w:t>
            </w:r>
          </w:p>
        </w:tc>
        <w:tc>
          <w:tcPr>
            <w:tcW w:w="5989" w:type="dxa"/>
            <w:shd w:val="clear" w:color="auto" w:fill="auto"/>
          </w:tcPr>
          <w:p w:rsidR="005043F0" w:rsidRPr="00F21749" w:rsidRDefault="0068470F" w:rsidP="001D3165">
            <w:pPr>
              <w:pStyle w:val="QPPTableTextBody"/>
              <w:rPr>
                <w:rFonts w:eastAsiaTheme="minorHAnsi"/>
              </w:rPr>
            </w:pPr>
            <w:r w:rsidRPr="006E6298">
              <w:t>S</w:t>
            </w:r>
            <w:r w:rsidR="00612299" w:rsidRPr="00247AC7">
              <w:t>tandard vehicle</w:t>
            </w:r>
            <w:r w:rsidRPr="00247AC7">
              <w:t xml:space="preserve"> u</w:t>
            </w:r>
            <w:r w:rsidR="00612299" w:rsidRPr="00247AC7">
              <w:t xml:space="preserve">nless identified as a </w:t>
            </w:r>
            <w:r w:rsidR="003651D0" w:rsidRPr="00247AC7">
              <w:t xml:space="preserve">primary freight route on the </w:t>
            </w:r>
            <w:r w:rsidR="00E935A1" w:rsidRPr="008F7720">
              <w:t>Road </w:t>
            </w:r>
            <w:r w:rsidR="003651D0" w:rsidRPr="008F7720">
              <w:t>hierarchy overlay map</w:t>
            </w:r>
          </w:p>
        </w:tc>
      </w:tr>
      <w:tr w:rsidR="00FF595C" w:rsidRPr="00016062" w:rsidTr="000257E1">
        <w:tc>
          <w:tcPr>
            <w:tcW w:w="1604" w:type="dxa"/>
            <w:vMerge w:val="restart"/>
            <w:shd w:val="clear" w:color="auto" w:fill="auto"/>
          </w:tcPr>
          <w:p w:rsidR="00FF595C" w:rsidRPr="00247AC7" w:rsidRDefault="00FF595C" w:rsidP="001D3165">
            <w:pPr>
              <w:pStyle w:val="QPPTableTextBody"/>
            </w:pPr>
            <w:r w:rsidRPr="006E6298">
              <w:t xml:space="preserve">Public </w:t>
            </w:r>
            <w:r w:rsidR="00426380" w:rsidRPr="00247AC7">
              <w:t>t</w:t>
            </w:r>
            <w:r w:rsidRPr="00247AC7">
              <w:t>ransport</w:t>
            </w:r>
          </w:p>
        </w:tc>
        <w:tc>
          <w:tcPr>
            <w:tcW w:w="1751" w:type="dxa"/>
            <w:shd w:val="clear" w:color="auto" w:fill="auto"/>
          </w:tcPr>
          <w:p w:rsidR="00FF595C" w:rsidRPr="00F21749" w:rsidRDefault="00C76810" w:rsidP="001D3165">
            <w:pPr>
              <w:pStyle w:val="QPPTableTextBody"/>
              <w:rPr>
                <w:rFonts w:eastAsiaTheme="minorHAnsi"/>
              </w:rPr>
            </w:pPr>
            <w:r w:rsidRPr="008E4E9C">
              <w:t>V</w:t>
            </w:r>
            <w:r w:rsidR="00FF595C" w:rsidRPr="00247AC7">
              <w:t xml:space="preserve">ehicle </w:t>
            </w:r>
            <w:r w:rsidRPr="00247AC7">
              <w:t>travel</w:t>
            </w:r>
          </w:p>
        </w:tc>
        <w:tc>
          <w:tcPr>
            <w:tcW w:w="5989" w:type="dxa"/>
            <w:shd w:val="clear" w:color="auto" w:fill="auto"/>
          </w:tcPr>
          <w:p w:rsidR="00FF595C" w:rsidRPr="00F21749" w:rsidRDefault="00C76810" w:rsidP="001D3165">
            <w:pPr>
              <w:pStyle w:val="QPPTableTextBody"/>
              <w:rPr>
                <w:rFonts w:eastAsiaTheme="minorHAnsi"/>
              </w:rPr>
            </w:pPr>
            <w:r w:rsidRPr="006E6298">
              <w:t>High</w:t>
            </w:r>
            <w:r w:rsidR="008301FF" w:rsidRPr="00247AC7">
              <w:t>-</w:t>
            </w:r>
            <w:r w:rsidRPr="00247AC7">
              <w:t>frequency bus service</w:t>
            </w:r>
          </w:p>
        </w:tc>
      </w:tr>
      <w:tr w:rsidR="005043F0" w:rsidRPr="00016062" w:rsidTr="000257E1">
        <w:trPr>
          <w:trHeight w:val="200"/>
        </w:trPr>
        <w:tc>
          <w:tcPr>
            <w:tcW w:w="1604" w:type="dxa"/>
            <w:vMerge/>
            <w:shd w:val="clear" w:color="auto" w:fill="auto"/>
          </w:tcPr>
          <w:p w:rsidR="005043F0" w:rsidRPr="00F21749" w:rsidRDefault="005043F0" w:rsidP="001D3165">
            <w:pPr>
              <w:pStyle w:val="QPPTableTextBody"/>
              <w:rPr>
                <w:rFonts w:eastAsiaTheme="minorHAnsi"/>
              </w:rPr>
            </w:pPr>
          </w:p>
        </w:tc>
        <w:tc>
          <w:tcPr>
            <w:tcW w:w="1751" w:type="dxa"/>
            <w:shd w:val="clear" w:color="auto" w:fill="auto"/>
          </w:tcPr>
          <w:p w:rsidR="005043F0" w:rsidRPr="00247AC7" w:rsidRDefault="005043F0" w:rsidP="001D3165">
            <w:pPr>
              <w:pStyle w:val="QPPTableTextBody"/>
            </w:pPr>
            <w:r w:rsidRPr="006E6298">
              <w:t>Bus stops</w:t>
            </w:r>
          </w:p>
        </w:tc>
        <w:tc>
          <w:tcPr>
            <w:tcW w:w="5989" w:type="dxa"/>
            <w:shd w:val="clear" w:color="auto" w:fill="auto"/>
          </w:tcPr>
          <w:p w:rsidR="005043F0" w:rsidRPr="00F21749" w:rsidRDefault="005043F0" w:rsidP="001D3165">
            <w:pPr>
              <w:pStyle w:val="QPPTableTextBody"/>
              <w:rPr>
                <w:rFonts w:eastAsiaTheme="minorHAnsi"/>
              </w:rPr>
            </w:pPr>
            <w:r w:rsidRPr="00E95AE5">
              <w:t>On-road bus stops</w:t>
            </w:r>
            <w:r w:rsidR="00443346" w:rsidRPr="00247AC7">
              <w:t xml:space="preserve"> </w:t>
            </w:r>
            <w:r w:rsidR="00C76810" w:rsidRPr="00247AC7">
              <w:t xml:space="preserve">where </w:t>
            </w:r>
            <w:r w:rsidR="000F2727" w:rsidRPr="00247AC7">
              <w:t>s</w:t>
            </w:r>
            <w:r w:rsidR="00C76810" w:rsidRPr="00247AC7">
              <w:t>pace allows</w:t>
            </w:r>
          </w:p>
        </w:tc>
      </w:tr>
      <w:tr w:rsidR="00FF595C" w:rsidRPr="00016062" w:rsidTr="000257E1">
        <w:tc>
          <w:tcPr>
            <w:tcW w:w="1604" w:type="dxa"/>
            <w:vMerge w:val="restart"/>
            <w:shd w:val="clear" w:color="auto" w:fill="auto"/>
          </w:tcPr>
          <w:p w:rsidR="00FF595C" w:rsidRPr="00247AC7" w:rsidRDefault="00FF595C" w:rsidP="001D3165">
            <w:pPr>
              <w:pStyle w:val="QPPTableTextBody"/>
            </w:pPr>
            <w:r w:rsidRPr="006E6298">
              <w:t>Cycling</w:t>
            </w:r>
          </w:p>
        </w:tc>
        <w:tc>
          <w:tcPr>
            <w:tcW w:w="1751" w:type="dxa"/>
            <w:shd w:val="clear" w:color="auto" w:fill="auto"/>
          </w:tcPr>
          <w:p w:rsidR="00FF595C" w:rsidRPr="00247AC7" w:rsidRDefault="00FF595C" w:rsidP="001D3165">
            <w:pPr>
              <w:pStyle w:val="QPPTableTextBody"/>
            </w:pPr>
            <w:r w:rsidRPr="00C16463">
              <w:t>On</w:t>
            </w:r>
            <w:r w:rsidR="008301FF" w:rsidRPr="00247AC7">
              <w:t xml:space="preserve"> </w:t>
            </w:r>
            <w:r w:rsidRPr="00247AC7">
              <w:t>road</w:t>
            </w:r>
          </w:p>
        </w:tc>
        <w:tc>
          <w:tcPr>
            <w:tcW w:w="5989" w:type="dxa"/>
            <w:shd w:val="clear" w:color="auto" w:fill="auto"/>
          </w:tcPr>
          <w:p w:rsidR="00FF595C" w:rsidRPr="00F21749" w:rsidRDefault="00C42028" w:rsidP="001D3165">
            <w:pPr>
              <w:pStyle w:val="QPPTableTextBody"/>
              <w:rPr>
                <w:rFonts w:eastAsiaTheme="minorHAnsi"/>
              </w:rPr>
            </w:pPr>
            <w:r w:rsidRPr="008E4E9C">
              <w:t>Bicycle</w:t>
            </w:r>
            <w:r w:rsidR="00FF595C" w:rsidRPr="00247AC7">
              <w:t xml:space="preserve"> lanes</w:t>
            </w:r>
          </w:p>
        </w:tc>
      </w:tr>
      <w:tr w:rsidR="00C641D9" w:rsidRPr="00016062" w:rsidTr="000257E1">
        <w:tc>
          <w:tcPr>
            <w:tcW w:w="1604" w:type="dxa"/>
            <w:vMerge/>
            <w:shd w:val="clear" w:color="auto" w:fill="auto"/>
          </w:tcPr>
          <w:p w:rsidR="00C641D9" w:rsidRPr="00F21749" w:rsidRDefault="00C641D9" w:rsidP="001D3165">
            <w:pPr>
              <w:pStyle w:val="QPPTableTextBody"/>
              <w:rPr>
                <w:rFonts w:eastAsiaTheme="minorHAnsi"/>
              </w:rPr>
            </w:pPr>
          </w:p>
        </w:tc>
        <w:tc>
          <w:tcPr>
            <w:tcW w:w="1751" w:type="dxa"/>
            <w:shd w:val="clear" w:color="auto" w:fill="auto"/>
          </w:tcPr>
          <w:p w:rsidR="00C641D9" w:rsidRPr="00247AC7" w:rsidRDefault="00C641D9" w:rsidP="001D3165">
            <w:pPr>
              <w:pStyle w:val="QPPTableTextBody"/>
            </w:pPr>
            <w:r w:rsidRPr="006E6298">
              <w:t>Off</w:t>
            </w:r>
            <w:r w:rsidR="008301FF" w:rsidRPr="00247AC7">
              <w:t xml:space="preserve"> </w:t>
            </w:r>
            <w:r w:rsidRPr="00247AC7">
              <w:t>road</w:t>
            </w:r>
          </w:p>
        </w:tc>
        <w:tc>
          <w:tcPr>
            <w:tcW w:w="5989" w:type="dxa"/>
            <w:shd w:val="clear" w:color="auto" w:fill="auto"/>
          </w:tcPr>
          <w:p w:rsidR="00C641D9" w:rsidRPr="00F21749" w:rsidRDefault="00C641D9" w:rsidP="001D3165">
            <w:pPr>
              <w:pStyle w:val="QPPTableTextBody"/>
              <w:rPr>
                <w:rFonts w:eastAsiaTheme="minorHAnsi"/>
              </w:rPr>
            </w:pPr>
            <w:r w:rsidRPr="00E95AE5">
              <w:t>Provide</w:t>
            </w:r>
            <w:r w:rsidR="00F4556B" w:rsidRPr="00247AC7">
              <w:t>d</w:t>
            </w:r>
            <w:r w:rsidRPr="00247AC7">
              <w:t xml:space="preserve"> for if identified on </w:t>
            </w:r>
            <w:r w:rsidR="00F4556B" w:rsidRPr="00247AC7">
              <w:t xml:space="preserve">the </w:t>
            </w:r>
            <w:r w:rsidR="00C42028" w:rsidRPr="00247AC7">
              <w:t>Bicycle</w:t>
            </w:r>
            <w:r w:rsidRPr="00247AC7">
              <w:t xml:space="preserve"> </w:t>
            </w:r>
            <w:r w:rsidR="004C3B2E" w:rsidRPr="00247AC7">
              <w:t>network</w:t>
            </w:r>
            <w:r w:rsidR="005043F0" w:rsidRPr="00247AC7">
              <w:t xml:space="preserve"> </w:t>
            </w:r>
            <w:r w:rsidR="003651D0" w:rsidRPr="00247AC7">
              <w:t>overlay map</w:t>
            </w:r>
          </w:p>
        </w:tc>
      </w:tr>
      <w:tr w:rsidR="008A4891" w:rsidRPr="00016062" w:rsidTr="000257E1">
        <w:trPr>
          <w:trHeight w:val="266"/>
        </w:trPr>
        <w:tc>
          <w:tcPr>
            <w:tcW w:w="1604" w:type="dxa"/>
            <w:vMerge w:val="restart"/>
            <w:shd w:val="clear" w:color="auto" w:fill="auto"/>
          </w:tcPr>
          <w:p w:rsidR="008A4891" w:rsidRPr="00F21749" w:rsidRDefault="00C76810" w:rsidP="001D3165">
            <w:pPr>
              <w:pStyle w:val="QPPTableTextBody"/>
              <w:rPr>
                <w:rFonts w:eastAsiaTheme="minorHAnsi"/>
              </w:rPr>
            </w:pPr>
            <w:r w:rsidRPr="006E6298">
              <w:t>Pedestrian</w:t>
            </w:r>
          </w:p>
        </w:tc>
        <w:tc>
          <w:tcPr>
            <w:tcW w:w="1751" w:type="dxa"/>
            <w:shd w:val="clear" w:color="auto" w:fill="auto"/>
          </w:tcPr>
          <w:p w:rsidR="008A4891" w:rsidRPr="00F21749" w:rsidRDefault="00C76810" w:rsidP="001D3165">
            <w:pPr>
              <w:pStyle w:val="QPPTableTextBody"/>
              <w:rPr>
                <w:rFonts w:eastAsiaTheme="minorHAnsi"/>
              </w:rPr>
            </w:pPr>
            <w:r w:rsidRPr="006E6298">
              <w:t>Footpath</w:t>
            </w:r>
          </w:p>
        </w:tc>
        <w:tc>
          <w:tcPr>
            <w:tcW w:w="5989" w:type="dxa"/>
            <w:shd w:val="clear" w:color="auto" w:fill="auto"/>
          </w:tcPr>
          <w:p w:rsidR="008A4891" w:rsidRPr="00F21749" w:rsidRDefault="00C76810" w:rsidP="001D3165">
            <w:pPr>
              <w:pStyle w:val="QPPTableTextBody"/>
              <w:rPr>
                <w:rFonts w:eastAsiaTheme="minorHAnsi"/>
              </w:rPr>
            </w:pPr>
            <w:r w:rsidRPr="006E6298">
              <w:t xml:space="preserve">Wide verge </w:t>
            </w:r>
            <w:r w:rsidR="00672DDC" w:rsidRPr="00247AC7">
              <w:t xml:space="preserve">with </w:t>
            </w:r>
            <w:r w:rsidRPr="00247AC7">
              <w:t>footpath</w:t>
            </w:r>
            <w:r w:rsidR="004A18A3" w:rsidRPr="00247AC7">
              <w:t>s</w:t>
            </w:r>
            <w:r w:rsidRPr="00247AC7">
              <w:t xml:space="preserve"> on both sides</w:t>
            </w:r>
          </w:p>
        </w:tc>
      </w:tr>
      <w:tr w:rsidR="008A4891" w:rsidRPr="00016062" w:rsidTr="000257E1">
        <w:trPr>
          <w:trHeight w:val="70"/>
        </w:trPr>
        <w:tc>
          <w:tcPr>
            <w:tcW w:w="1604" w:type="dxa"/>
            <w:vMerge/>
            <w:shd w:val="clear" w:color="auto" w:fill="auto"/>
          </w:tcPr>
          <w:p w:rsidR="008A4891" w:rsidRPr="00F21749" w:rsidRDefault="008A4891" w:rsidP="001D3165">
            <w:pPr>
              <w:pStyle w:val="QPPTableTextBody"/>
              <w:rPr>
                <w:rFonts w:eastAsiaTheme="minorHAnsi"/>
              </w:rPr>
            </w:pPr>
          </w:p>
        </w:tc>
        <w:tc>
          <w:tcPr>
            <w:tcW w:w="1751" w:type="dxa"/>
            <w:shd w:val="clear" w:color="auto" w:fill="auto"/>
          </w:tcPr>
          <w:p w:rsidR="008A4891" w:rsidRPr="00247AC7" w:rsidRDefault="008A4891" w:rsidP="001D3165">
            <w:pPr>
              <w:pStyle w:val="QPPTableTextBody"/>
            </w:pPr>
            <w:r w:rsidRPr="006E6298">
              <w:t>Streetscape type</w:t>
            </w:r>
          </w:p>
        </w:tc>
        <w:tc>
          <w:tcPr>
            <w:tcW w:w="5989" w:type="dxa"/>
            <w:shd w:val="clear" w:color="auto" w:fill="auto"/>
          </w:tcPr>
          <w:p w:rsidR="008A4891" w:rsidRPr="00F21749" w:rsidRDefault="008A4891" w:rsidP="001D3165">
            <w:pPr>
              <w:pStyle w:val="QPPTableTextBody"/>
              <w:rPr>
                <w:rFonts w:eastAsiaTheme="minorHAnsi"/>
              </w:rPr>
            </w:pPr>
            <w:r w:rsidRPr="00E95AE5">
              <w:t>City, neighbourhood or local</w:t>
            </w:r>
            <w:r w:rsidR="008902D9" w:rsidRPr="00247AC7">
              <w:t>ity</w:t>
            </w:r>
            <w:r w:rsidRPr="00247AC7">
              <w:t xml:space="preserve"> streetscapes be provided if identified on </w:t>
            </w:r>
            <w:r w:rsidR="00F4556B" w:rsidRPr="00247AC7">
              <w:t xml:space="preserve">the </w:t>
            </w:r>
            <w:r w:rsidR="00736199" w:rsidRPr="00247AC7">
              <w:t>S</w:t>
            </w:r>
            <w:r w:rsidR="003651D0" w:rsidRPr="00247AC7">
              <w:t>treetscape hierarchy overlay map.</w:t>
            </w:r>
          </w:p>
        </w:tc>
      </w:tr>
      <w:tr w:rsidR="00C641D9" w:rsidRPr="00016062" w:rsidTr="000257E1">
        <w:trPr>
          <w:trHeight w:val="70"/>
        </w:trPr>
        <w:tc>
          <w:tcPr>
            <w:tcW w:w="1604" w:type="dxa"/>
            <w:vMerge w:val="restart"/>
            <w:shd w:val="clear" w:color="auto" w:fill="auto"/>
          </w:tcPr>
          <w:p w:rsidR="00C641D9" w:rsidRPr="00247AC7" w:rsidRDefault="00C641D9" w:rsidP="001D3165">
            <w:pPr>
              <w:pStyle w:val="QPPTableTextBody"/>
            </w:pPr>
            <w:r w:rsidRPr="006E6298">
              <w:t>Other attributes</w:t>
            </w:r>
          </w:p>
        </w:tc>
        <w:tc>
          <w:tcPr>
            <w:tcW w:w="1751" w:type="dxa"/>
            <w:shd w:val="clear" w:color="auto" w:fill="auto"/>
          </w:tcPr>
          <w:p w:rsidR="00C641D9" w:rsidRPr="00247AC7" w:rsidRDefault="00C641D9" w:rsidP="001D3165">
            <w:pPr>
              <w:pStyle w:val="QPPTableTextBody"/>
            </w:pPr>
            <w:r w:rsidRPr="00E95AE5">
              <w:t>Parking</w:t>
            </w:r>
          </w:p>
        </w:tc>
        <w:tc>
          <w:tcPr>
            <w:tcW w:w="5989" w:type="dxa"/>
            <w:shd w:val="clear" w:color="auto" w:fill="auto"/>
          </w:tcPr>
          <w:p w:rsidR="00736199" w:rsidRPr="00247AC7" w:rsidRDefault="00736199" w:rsidP="001D3165">
            <w:pPr>
              <w:pStyle w:val="QPPTableTextBody"/>
            </w:pPr>
            <w:r w:rsidRPr="00C16463">
              <w:t>On-street parking:</w:t>
            </w:r>
          </w:p>
          <w:p w:rsidR="00736199" w:rsidRPr="00247AC7" w:rsidRDefault="00736199" w:rsidP="00B05DA3">
            <w:pPr>
              <w:pStyle w:val="HGTableBullet2"/>
              <w:numPr>
                <w:ilvl w:val="0"/>
                <w:numId w:val="48"/>
              </w:numPr>
            </w:pPr>
            <w:r w:rsidRPr="00A3490E">
              <w:t>is not appropriate;</w:t>
            </w:r>
          </w:p>
          <w:p w:rsidR="00736199" w:rsidRPr="00247AC7" w:rsidRDefault="00736199" w:rsidP="001D3165">
            <w:pPr>
              <w:pStyle w:val="HGTableBullet2"/>
            </w:pPr>
            <w:r w:rsidRPr="00A3490E">
              <w:t xml:space="preserve">may be </w:t>
            </w:r>
            <w:r w:rsidR="00A2370C" w:rsidRPr="00247AC7">
              <w:t>permitted</w:t>
            </w:r>
            <w:r w:rsidRPr="00247AC7">
              <w:t xml:space="preserve"> in centres if a properly designed parking lane is provided for </w:t>
            </w:r>
            <w:r w:rsidR="008301FF" w:rsidRPr="00247AC7">
              <w:t>two</w:t>
            </w:r>
            <w:r w:rsidR="008D2C20" w:rsidRPr="00247AC7">
              <w:t>-</w:t>
            </w:r>
            <w:r w:rsidRPr="00247AC7">
              <w:t xml:space="preserve">lane </w:t>
            </w:r>
            <w:r w:rsidR="008301FF" w:rsidRPr="00247AC7">
              <w:t>two</w:t>
            </w:r>
            <w:r w:rsidR="008D2C20" w:rsidRPr="00247AC7">
              <w:t>-</w:t>
            </w:r>
            <w:r w:rsidRPr="00247AC7">
              <w:t>way roads;</w:t>
            </w:r>
          </w:p>
          <w:p w:rsidR="00736199" w:rsidRPr="00F21749" w:rsidRDefault="00736199" w:rsidP="001D3165">
            <w:pPr>
              <w:pStyle w:val="HGTableBullet2"/>
              <w:rPr>
                <w:rFonts w:eastAsiaTheme="minorHAnsi"/>
              </w:rPr>
            </w:pPr>
            <w:r w:rsidRPr="00A3490E">
              <w:t>may be prohibited within peak periods.</w:t>
            </w:r>
          </w:p>
        </w:tc>
      </w:tr>
      <w:tr w:rsidR="00C641D9" w:rsidRPr="00016062" w:rsidTr="000257E1">
        <w:trPr>
          <w:trHeight w:val="279"/>
        </w:trPr>
        <w:tc>
          <w:tcPr>
            <w:tcW w:w="1604" w:type="dxa"/>
            <w:vMerge/>
            <w:shd w:val="clear" w:color="auto" w:fill="auto"/>
          </w:tcPr>
          <w:p w:rsidR="00C641D9" w:rsidRPr="00F21749" w:rsidRDefault="00C641D9" w:rsidP="001D3165">
            <w:pPr>
              <w:rPr>
                <w:rFonts w:eastAsiaTheme="minorHAnsi"/>
              </w:rPr>
            </w:pPr>
          </w:p>
        </w:tc>
        <w:tc>
          <w:tcPr>
            <w:tcW w:w="1751" w:type="dxa"/>
            <w:shd w:val="clear" w:color="auto" w:fill="auto"/>
          </w:tcPr>
          <w:p w:rsidR="00C641D9" w:rsidRPr="00247AC7" w:rsidRDefault="00C641D9" w:rsidP="001D3165">
            <w:pPr>
              <w:pStyle w:val="QPPTableTextBody"/>
            </w:pPr>
            <w:r w:rsidRPr="006E6298">
              <w:t>LATM</w:t>
            </w:r>
          </w:p>
        </w:tc>
        <w:tc>
          <w:tcPr>
            <w:tcW w:w="5989" w:type="dxa"/>
            <w:shd w:val="clear" w:color="auto" w:fill="auto"/>
          </w:tcPr>
          <w:p w:rsidR="00C641D9" w:rsidRPr="00F21749" w:rsidRDefault="005043F0" w:rsidP="001D3165">
            <w:pPr>
              <w:pStyle w:val="QPPTableTextBody"/>
              <w:rPr>
                <w:rFonts w:eastAsiaTheme="minorHAnsi"/>
              </w:rPr>
            </w:pPr>
            <w:r w:rsidRPr="006E6298">
              <w:t>Not appropriate</w:t>
            </w:r>
          </w:p>
        </w:tc>
      </w:tr>
      <w:tr w:rsidR="004C3B2E" w:rsidRPr="00016062" w:rsidTr="000257E1">
        <w:trPr>
          <w:trHeight w:val="774"/>
        </w:trPr>
        <w:tc>
          <w:tcPr>
            <w:tcW w:w="1604" w:type="dxa"/>
            <w:vMerge/>
            <w:shd w:val="clear" w:color="auto" w:fill="auto"/>
          </w:tcPr>
          <w:p w:rsidR="004C3B2E" w:rsidRPr="00F21749" w:rsidRDefault="004C3B2E" w:rsidP="001D3165">
            <w:pPr>
              <w:rPr>
                <w:rFonts w:eastAsiaTheme="minorHAnsi"/>
              </w:rPr>
            </w:pPr>
          </w:p>
        </w:tc>
        <w:tc>
          <w:tcPr>
            <w:tcW w:w="1751" w:type="dxa"/>
            <w:shd w:val="clear" w:color="auto" w:fill="auto"/>
          </w:tcPr>
          <w:p w:rsidR="004C3B2E" w:rsidRPr="00247AC7" w:rsidRDefault="004C3B2E" w:rsidP="001D3165">
            <w:pPr>
              <w:pStyle w:val="QPPTableTextBody"/>
            </w:pPr>
            <w:r w:rsidRPr="006E6298">
              <w:t>Corridor environment</w:t>
            </w:r>
          </w:p>
        </w:tc>
        <w:tc>
          <w:tcPr>
            <w:tcW w:w="5989" w:type="dxa"/>
            <w:shd w:val="clear" w:color="auto" w:fill="auto"/>
          </w:tcPr>
          <w:p w:rsidR="00736199" w:rsidRPr="00247AC7" w:rsidRDefault="00C76810" w:rsidP="001D3165">
            <w:pPr>
              <w:pStyle w:val="QPPTableTextBody"/>
            </w:pPr>
            <w:r w:rsidRPr="00E95AE5">
              <w:t>D</w:t>
            </w:r>
            <w:r w:rsidR="00736199" w:rsidRPr="00247AC7">
              <w:t>istrict road:</w:t>
            </w:r>
          </w:p>
          <w:p w:rsidR="00736199" w:rsidRPr="00247AC7" w:rsidRDefault="00736199" w:rsidP="00B05DA3">
            <w:pPr>
              <w:pStyle w:val="HGTableBullet2"/>
              <w:numPr>
                <w:ilvl w:val="0"/>
                <w:numId w:val="49"/>
              </w:numPr>
            </w:pPr>
            <w:r w:rsidRPr="00A3490E">
              <w:t>m</w:t>
            </w:r>
            <w:r w:rsidR="004C3B2E" w:rsidRPr="00247AC7">
              <w:t>inimise</w:t>
            </w:r>
            <w:r w:rsidRPr="00247AC7">
              <w:t>s</w:t>
            </w:r>
            <w:r w:rsidR="004C3B2E" w:rsidRPr="00247AC7">
              <w:t xml:space="preserve"> environmental impact on surrounding land uses</w:t>
            </w:r>
            <w:r w:rsidRPr="00247AC7">
              <w:t>;</w:t>
            </w:r>
          </w:p>
          <w:p w:rsidR="004C3B2E" w:rsidRPr="00F21749" w:rsidRDefault="00736199" w:rsidP="001D3165">
            <w:pPr>
              <w:pStyle w:val="HGTableBullet2"/>
              <w:rPr>
                <w:rFonts w:eastAsiaTheme="minorHAnsi"/>
              </w:rPr>
            </w:pPr>
            <w:r w:rsidRPr="00A3490E">
              <w:t xml:space="preserve">does not have </w:t>
            </w:r>
            <w:r w:rsidRPr="00247AC7">
              <w:t>its function interfered with by land uses along the road that provide active street frontage.</w:t>
            </w:r>
          </w:p>
        </w:tc>
      </w:tr>
    </w:tbl>
    <w:p w:rsidR="00360AD0" w:rsidRPr="00203612" w:rsidRDefault="00071869" w:rsidP="001D3165">
      <w:pPr>
        <w:pStyle w:val="QPPTableHeadingStyle1"/>
      </w:pPr>
      <w:bookmarkStart w:id="14" w:name="Table2p2p4E"/>
      <w:r>
        <w:t>Table 2.2.4</w:t>
      </w:r>
      <w:r w:rsidR="00E27635">
        <w:t>.</w:t>
      </w:r>
      <w:r>
        <w:t>E</w:t>
      </w:r>
      <w:bookmarkEnd w:id="14"/>
      <w:r w:rsidR="00A24BED">
        <w:t>—</w:t>
      </w:r>
      <w:r w:rsidR="00360AD0">
        <w:t>Neighbourhood road</w:t>
      </w:r>
    </w:p>
    <w:tbl>
      <w:tblPr>
        <w:tblW w:w="9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04"/>
        <w:gridCol w:w="1751"/>
        <w:gridCol w:w="5989"/>
      </w:tblGrid>
      <w:tr w:rsidR="000938D1" w:rsidRPr="00016062" w:rsidTr="000257E1">
        <w:tc>
          <w:tcPr>
            <w:tcW w:w="1604" w:type="dxa"/>
            <w:shd w:val="clear" w:color="auto" w:fill="auto"/>
          </w:tcPr>
          <w:p w:rsidR="000938D1" w:rsidRPr="00247AC7" w:rsidRDefault="000938D1" w:rsidP="001D3165">
            <w:pPr>
              <w:pStyle w:val="QPPTableTextBold"/>
            </w:pPr>
            <w:r>
              <w:br w:type="page"/>
            </w:r>
            <w:r w:rsidR="001F7DB4" w:rsidRPr="00247AC7">
              <w:t>Characteristic</w:t>
            </w:r>
          </w:p>
        </w:tc>
        <w:tc>
          <w:tcPr>
            <w:tcW w:w="1751" w:type="dxa"/>
            <w:shd w:val="clear" w:color="auto" w:fill="auto"/>
          </w:tcPr>
          <w:p w:rsidR="000938D1" w:rsidRPr="00247AC7" w:rsidRDefault="000938D1" w:rsidP="001D3165">
            <w:pPr>
              <w:pStyle w:val="QPPTableTextBold"/>
            </w:pPr>
            <w:r w:rsidRPr="00EF7206">
              <w:t>Attribute</w:t>
            </w:r>
          </w:p>
        </w:tc>
        <w:tc>
          <w:tcPr>
            <w:tcW w:w="5989" w:type="dxa"/>
            <w:shd w:val="clear" w:color="auto" w:fill="auto"/>
          </w:tcPr>
          <w:p w:rsidR="000938D1" w:rsidRPr="00247AC7" w:rsidRDefault="000938D1" w:rsidP="001D3165">
            <w:pPr>
              <w:pStyle w:val="QPPTableTextBold"/>
            </w:pPr>
            <w:r w:rsidRPr="00DB7936">
              <w:t>Description</w:t>
            </w:r>
          </w:p>
        </w:tc>
      </w:tr>
      <w:tr w:rsidR="00644C18" w:rsidRPr="00016062" w:rsidTr="000257E1">
        <w:trPr>
          <w:trHeight w:val="438"/>
        </w:trPr>
        <w:tc>
          <w:tcPr>
            <w:tcW w:w="1604" w:type="dxa"/>
            <w:shd w:val="clear" w:color="auto" w:fill="auto"/>
          </w:tcPr>
          <w:p w:rsidR="00644C18" w:rsidRPr="00F21749" w:rsidRDefault="00F86D71" w:rsidP="001D3165">
            <w:pPr>
              <w:pStyle w:val="QPPTableTextBody"/>
              <w:rPr>
                <w:rFonts w:eastAsiaTheme="minorHAnsi"/>
              </w:rPr>
            </w:pPr>
            <w:r w:rsidRPr="006E6298">
              <w:t>Function</w:t>
            </w:r>
          </w:p>
        </w:tc>
        <w:tc>
          <w:tcPr>
            <w:tcW w:w="1751" w:type="dxa"/>
            <w:shd w:val="clear" w:color="auto" w:fill="auto"/>
          </w:tcPr>
          <w:p w:rsidR="00644C18" w:rsidRPr="00F21749" w:rsidRDefault="002372E2" w:rsidP="001D3165">
            <w:pPr>
              <w:pStyle w:val="QPPTableTextBody"/>
              <w:rPr>
                <w:rFonts w:eastAsiaTheme="minorHAnsi"/>
              </w:rPr>
            </w:pPr>
            <w:r w:rsidRPr="006E6298">
              <w:t xml:space="preserve">Primary </w:t>
            </w:r>
            <w:r w:rsidR="00F86D71" w:rsidRPr="00247AC7">
              <w:t xml:space="preserve">function and traffic </w:t>
            </w:r>
          </w:p>
        </w:tc>
        <w:tc>
          <w:tcPr>
            <w:tcW w:w="5989" w:type="dxa"/>
            <w:shd w:val="clear" w:color="auto" w:fill="auto"/>
          </w:tcPr>
          <w:p w:rsidR="00F86D71" w:rsidRPr="00247AC7" w:rsidRDefault="00F5374D" w:rsidP="001D3165">
            <w:pPr>
              <w:pStyle w:val="QPPTableTextBody"/>
            </w:pPr>
            <w:r w:rsidRPr="006E6298">
              <w:t>A n</w:t>
            </w:r>
            <w:r w:rsidR="00F86D71" w:rsidRPr="00247AC7">
              <w:t>eighbourhood road:</w:t>
            </w:r>
          </w:p>
          <w:p w:rsidR="00F86D71" w:rsidRPr="00247AC7" w:rsidRDefault="00F5374D" w:rsidP="00B05DA3">
            <w:pPr>
              <w:pStyle w:val="HGTableBullet2"/>
              <w:numPr>
                <w:ilvl w:val="0"/>
                <w:numId w:val="50"/>
              </w:numPr>
            </w:pPr>
            <w:r w:rsidRPr="00A3490E">
              <w:t xml:space="preserve">has </w:t>
            </w:r>
            <w:r w:rsidR="00F86D71" w:rsidRPr="00247AC7">
              <w:t>a minor road function</w:t>
            </w:r>
            <w:r w:rsidRPr="00247AC7">
              <w:t>;</w:t>
            </w:r>
          </w:p>
          <w:p w:rsidR="00F86D71" w:rsidRPr="00247AC7" w:rsidRDefault="00F86D71" w:rsidP="001D3165">
            <w:pPr>
              <w:pStyle w:val="HGTableBullet2"/>
            </w:pPr>
            <w:r w:rsidRPr="00A3490E">
              <w:t>carr</w:t>
            </w:r>
            <w:r w:rsidR="00F5374D" w:rsidRPr="00247AC7">
              <w:t>ies</w:t>
            </w:r>
            <w:r w:rsidRPr="00247AC7">
              <w:t xml:space="preserve"> low volumes of local traffic between local and district roads</w:t>
            </w:r>
            <w:r w:rsidR="00F5374D" w:rsidRPr="00247AC7">
              <w:t>;</w:t>
            </w:r>
          </w:p>
          <w:p w:rsidR="00644C18" w:rsidRPr="00F21749" w:rsidRDefault="004C3B2E" w:rsidP="001D3165">
            <w:pPr>
              <w:pStyle w:val="HGTableBullet2"/>
              <w:rPr>
                <w:rFonts w:eastAsiaTheme="minorHAnsi"/>
              </w:rPr>
            </w:pPr>
            <w:r w:rsidRPr="00A3490E">
              <w:t>provide</w:t>
            </w:r>
            <w:r w:rsidR="00F5374D" w:rsidRPr="00247AC7">
              <w:t>s</w:t>
            </w:r>
            <w:r w:rsidRPr="00247AC7">
              <w:t xml:space="preserve"> priority and a </w:t>
            </w:r>
            <w:r w:rsidR="0068470F" w:rsidRPr="00247AC7">
              <w:t xml:space="preserve">safe </w:t>
            </w:r>
            <w:r w:rsidR="000D3E7B" w:rsidRPr="00247AC7">
              <w:t>environment for</w:t>
            </w:r>
            <w:r w:rsidR="0068470F" w:rsidRPr="00247AC7">
              <w:t xml:space="preserve"> pedestrians and cyclists</w:t>
            </w:r>
            <w:r w:rsidR="00F5374D" w:rsidRPr="00247AC7">
              <w:t>.</w:t>
            </w:r>
          </w:p>
        </w:tc>
      </w:tr>
      <w:tr w:rsidR="00551BC1" w:rsidRPr="00016062" w:rsidTr="000257E1">
        <w:tc>
          <w:tcPr>
            <w:tcW w:w="1604" w:type="dxa"/>
            <w:shd w:val="clear" w:color="auto" w:fill="auto"/>
          </w:tcPr>
          <w:p w:rsidR="00551BC1" w:rsidRPr="00247AC7" w:rsidRDefault="00551BC1" w:rsidP="001D3165">
            <w:pPr>
              <w:pStyle w:val="QPPTableTextBody"/>
            </w:pPr>
            <w:r w:rsidRPr="006E6298">
              <w:t>Description</w:t>
            </w:r>
          </w:p>
        </w:tc>
        <w:tc>
          <w:tcPr>
            <w:tcW w:w="1751" w:type="dxa"/>
            <w:shd w:val="clear" w:color="auto" w:fill="auto"/>
          </w:tcPr>
          <w:p w:rsidR="00551BC1" w:rsidRPr="00247AC7" w:rsidRDefault="00551BC1" w:rsidP="001D3165">
            <w:pPr>
              <w:pStyle w:val="QPPTableTextBody"/>
            </w:pPr>
            <w:r w:rsidRPr="00E95AE5">
              <w:t>Cross</w:t>
            </w:r>
            <w:r w:rsidR="008301FF" w:rsidRPr="00247AC7">
              <w:t>-</w:t>
            </w:r>
            <w:r w:rsidRPr="00247AC7">
              <w:t>section</w:t>
            </w:r>
          </w:p>
        </w:tc>
        <w:tc>
          <w:tcPr>
            <w:tcW w:w="5989" w:type="dxa"/>
            <w:shd w:val="clear" w:color="auto" w:fill="auto"/>
          </w:tcPr>
          <w:p w:rsidR="00551BC1" w:rsidRPr="00F21749" w:rsidRDefault="00F86D71" w:rsidP="001D3165">
            <w:pPr>
              <w:pStyle w:val="QPPTableTextBody"/>
              <w:rPr>
                <w:rFonts w:eastAsiaTheme="minorHAnsi"/>
              </w:rPr>
            </w:pPr>
            <w:r w:rsidRPr="00C16463">
              <w:t>Typically an u</w:t>
            </w:r>
            <w:r w:rsidR="00EB3602" w:rsidRPr="00247AC7">
              <w:t>ndivided, two</w:t>
            </w:r>
            <w:r w:rsidR="008301FF" w:rsidRPr="00247AC7">
              <w:t>-</w:t>
            </w:r>
            <w:r w:rsidR="00EB3602" w:rsidRPr="00247AC7">
              <w:t>lane roadway, but may be wider if located on a bus route</w:t>
            </w:r>
          </w:p>
        </w:tc>
      </w:tr>
      <w:tr w:rsidR="00644C18" w:rsidRPr="00016062" w:rsidTr="000257E1">
        <w:tc>
          <w:tcPr>
            <w:tcW w:w="1604" w:type="dxa"/>
            <w:vMerge w:val="restart"/>
            <w:shd w:val="clear" w:color="auto" w:fill="auto"/>
          </w:tcPr>
          <w:p w:rsidR="00644C18" w:rsidRPr="00247AC7" w:rsidRDefault="00644C18" w:rsidP="001D3165">
            <w:pPr>
              <w:pStyle w:val="QPPTableTextBody"/>
            </w:pPr>
            <w:r w:rsidRPr="006E6298">
              <w:t>Traffic</w:t>
            </w:r>
          </w:p>
        </w:tc>
        <w:tc>
          <w:tcPr>
            <w:tcW w:w="1751" w:type="dxa"/>
            <w:shd w:val="clear" w:color="auto" w:fill="auto"/>
          </w:tcPr>
          <w:p w:rsidR="00644C18" w:rsidRPr="00247AC7" w:rsidRDefault="00644C18" w:rsidP="001D3165">
            <w:pPr>
              <w:pStyle w:val="QPPTableTextBody"/>
            </w:pPr>
            <w:r w:rsidRPr="00E95AE5">
              <w:t>Traffic volume</w:t>
            </w:r>
          </w:p>
        </w:tc>
        <w:tc>
          <w:tcPr>
            <w:tcW w:w="5989" w:type="dxa"/>
            <w:shd w:val="clear" w:color="auto" w:fill="auto"/>
          </w:tcPr>
          <w:p w:rsidR="00644C18" w:rsidRPr="00F21749" w:rsidRDefault="000C69F3" w:rsidP="001D3165">
            <w:pPr>
              <w:pStyle w:val="QPPTableTextBody"/>
              <w:rPr>
                <w:rFonts w:eastAsiaTheme="minorHAnsi"/>
              </w:rPr>
            </w:pPr>
            <w:r>
              <w:t>1,000 to</w:t>
            </w:r>
            <w:r w:rsidR="00644C18" w:rsidRPr="00247AC7">
              <w:t xml:space="preserve"> </w:t>
            </w:r>
            <w:r w:rsidR="008A4891" w:rsidRPr="00247AC7">
              <w:t>6</w:t>
            </w:r>
            <w:r w:rsidR="00644C18" w:rsidRPr="00247AC7">
              <w:t>,000 vehicles per day</w:t>
            </w:r>
          </w:p>
        </w:tc>
      </w:tr>
      <w:tr w:rsidR="00551BC1" w:rsidRPr="00016062" w:rsidTr="000257E1">
        <w:trPr>
          <w:trHeight w:val="400"/>
        </w:trPr>
        <w:tc>
          <w:tcPr>
            <w:tcW w:w="1604" w:type="dxa"/>
            <w:vMerge/>
            <w:shd w:val="clear" w:color="auto" w:fill="auto"/>
          </w:tcPr>
          <w:p w:rsidR="00551BC1" w:rsidRPr="00F21749" w:rsidRDefault="00551BC1" w:rsidP="001D3165">
            <w:pPr>
              <w:pStyle w:val="QPPTableTextBody"/>
              <w:rPr>
                <w:rFonts w:eastAsiaTheme="minorHAnsi"/>
              </w:rPr>
            </w:pPr>
          </w:p>
        </w:tc>
        <w:tc>
          <w:tcPr>
            <w:tcW w:w="1751" w:type="dxa"/>
            <w:shd w:val="clear" w:color="auto" w:fill="auto"/>
          </w:tcPr>
          <w:p w:rsidR="00551BC1" w:rsidRPr="00247AC7" w:rsidRDefault="00C76810" w:rsidP="001D3165">
            <w:pPr>
              <w:pStyle w:val="QPPTableTextBody"/>
            </w:pPr>
            <w:r w:rsidRPr="006E6298">
              <w:t>Typical s</w:t>
            </w:r>
            <w:r w:rsidR="00551BC1" w:rsidRPr="00247AC7">
              <w:t>ignposted speed</w:t>
            </w:r>
          </w:p>
        </w:tc>
        <w:tc>
          <w:tcPr>
            <w:tcW w:w="5989" w:type="dxa"/>
            <w:shd w:val="clear" w:color="auto" w:fill="auto"/>
          </w:tcPr>
          <w:p w:rsidR="00551BC1" w:rsidRPr="00F21749" w:rsidRDefault="00551BC1" w:rsidP="001D3165">
            <w:pPr>
              <w:pStyle w:val="QPPTableTextBody"/>
              <w:rPr>
                <w:rFonts w:eastAsiaTheme="minorHAnsi"/>
              </w:rPr>
            </w:pPr>
            <w:r w:rsidRPr="006E6298">
              <w:t>50km</w:t>
            </w:r>
            <w:r w:rsidR="00B155AB" w:rsidRPr="00247AC7">
              <w:t>/h</w:t>
            </w:r>
            <w:r w:rsidR="00C76810" w:rsidRPr="00247AC7">
              <w:t xml:space="preserve"> unless signed otherwise</w:t>
            </w:r>
          </w:p>
        </w:tc>
      </w:tr>
      <w:tr w:rsidR="00644C18" w:rsidRPr="00016062" w:rsidTr="000257E1">
        <w:trPr>
          <w:trHeight w:val="278"/>
        </w:trPr>
        <w:tc>
          <w:tcPr>
            <w:tcW w:w="1604" w:type="dxa"/>
            <w:vMerge w:val="restart"/>
            <w:shd w:val="clear" w:color="auto" w:fill="auto"/>
          </w:tcPr>
          <w:p w:rsidR="00644C18" w:rsidRPr="00247AC7" w:rsidRDefault="00644C18" w:rsidP="001D3165">
            <w:pPr>
              <w:pStyle w:val="QPPTableTextBody"/>
            </w:pPr>
            <w:r w:rsidRPr="006E6298">
              <w:t>Access</w:t>
            </w:r>
          </w:p>
        </w:tc>
        <w:tc>
          <w:tcPr>
            <w:tcW w:w="1751" w:type="dxa"/>
            <w:shd w:val="clear" w:color="auto" w:fill="auto"/>
          </w:tcPr>
          <w:p w:rsidR="00644C18" w:rsidRPr="00247AC7" w:rsidRDefault="00644C18" w:rsidP="001D3165">
            <w:pPr>
              <w:pStyle w:val="QPPTableTextBody"/>
            </w:pPr>
            <w:r w:rsidRPr="00E95AE5">
              <w:t>Intersection</w:t>
            </w:r>
          </w:p>
        </w:tc>
        <w:tc>
          <w:tcPr>
            <w:tcW w:w="5989" w:type="dxa"/>
            <w:shd w:val="clear" w:color="auto" w:fill="auto"/>
          </w:tcPr>
          <w:p w:rsidR="00644C18" w:rsidRPr="00F21749" w:rsidRDefault="00F86D71" w:rsidP="001D3165">
            <w:pPr>
              <w:pStyle w:val="QPPTableTextBody"/>
              <w:rPr>
                <w:rFonts w:eastAsiaTheme="minorHAnsi"/>
              </w:rPr>
            </w:pPr>
            <w:r w:rsidRPr="00E95AE5">
              <w:t>Priority</w:t>
            </w:r>
            <w:r w:rsidR="008D2C20" w:rsidRPr="00247AC7">
              <w:t>-</w:t>
            </w:r>
            <w:r w:rsidRPr="00247AC7">
              <w:t xml:space="preserve">controlled intersections </w:t>
            </w:r>
            <w:r w:rsidR="00644C18" w:rsidRPr="00247AC7">
              <w:t xml:space="preserve">to district </w:t>
            </w:r>
            <w:r w:rsidR="00E92238" w:rsidRPr="00247AC7">
              <w:t>roads</w:t>
            </w:r>
          </w:p>
        </w:tc>
      </w:tr>
      <w:tr w:rsidR="00644C18" w:rsidRPr="00016062" w:rsidTr="000257E1">
        <w:trPr>
          <w:trHeight w:val="412"/>
        </w:trPr>
        <w:tc>
          <w:tcPr>
            <w:tcW w:w="1604" w:type="dxa"/>
            <w:vMerge/>
            <w:shd w:val="clear" w:color="auto" w:fill="auto"/>
          </w:tcPr>
          <w:p w:rsidR="00644C18" w:rsidRPr="00F21749" w:rsidRDefault="00644C18" w:rsidP="001D3165">
            <w:pPr>
              <w:pStyle w:val="QPPTableTextBody"/>
              <w:rPr>
                <w:rFonts w:eastAsiaTheme="minorHAnsi"/>
              </w:rPr>
            </w:pPr>
          </w:p>
        </w:tc>
        <w:tc>
          <w:tcPr>
            <w:tcW w:w="1751" w:type="dxa"/>
            <w:shd w:val="clear" w:color="auto" w:fill="auto"/>
          </w:tcPr>
          <w:p w:rsidR="00644C18" w:rsidRPr="00F21749" w:rsidRDefault="00DB3460" w:rsidP="001D3165">
            <w:pPr>
              <w:pStyle w:val="QPPTableTextBody"/>
              <w:rPr>
                <w:rFonts w:eastAsiaTheme="minorHAnsi"/>
              </w:rPr>
            </w:pPr>
            <w:r w:rsidRPr="006E6298">
              <w:t>Direct lot access</w:t>
            </w:r>
          </w:p>
        </w:tc>
        <w:tc>
          <w:tcPr>
            <w:tcW w:w="5989" w:type="dxa"/>
            <w:shd w:val="clear" w:color="auto" w:fill="auto"/>
          </w:tcPr>
          <w:p w:rsidR="00644C18" w:rsidRPr="00F21749" w:rsidRDefault="004F21FF" w:rsidP="001D3165">
            <w:pPr>
              <w:pStyle w:val="QPPTableTextBody"/>
              <w:rPr>
                <w:rFonts w:eastAsiaTheme="minorHAnsi"/>
              </w:rPr>
            </w:pPr>
            <w:r w:rsidRPr="006E6298">
              <w:t>A</w:t>
            </w:r>
            <w:r w:rsidR="00644C18" w:rsidRPr="00247AC7">
              <w:t>ppropriate</w:t>
            </w:r>
          </w:p>
        </w:tc>
      </w:tr>
      <w:tr w:rsidR="005043F0" w:rsidRPr="00016062" w:rsidTr="000257E1">
        <w:trPr>
          <w:trHeight w:val="471"/>
        </w:trPr>
        <w:tc>
          <w:tcPr>
            <w:tcW w:w="1604" w:type="dxa"/>
            <w:shd w:val="clear" w:color="auto" w:fill="auto"/>
          </w:tcPr>
          <w:p w:rsidR="005043F0" w:rsidRPr="00247AC7" w:rsidRDefault="00C76810" w:rsidP="001D3165">
            <w:pPr>
              <w:pStyle w:val="QPPTableTextBody"/>
            </w:pPr>
            <w:r w:rsidRPr="006E6298">
              <w:t>C</w:t>
            </w:r>
            <w:r w:rsidR="005043F0" w:rsidRPr="00247AC7">
              <w:t>ommercial</w:t>
            </w:r>
          </w:p>
        </w:tc>
        <w:tc>
          <w:tcPr>
            <w:tcW w:w="1751" w:type="dxa"/>
            <w:shd w:val="clear" w:color="auto" w:fill="auto"/>
          </w:tcPr>
          <w:p w:rsidR="005043F0" w:rsidRPr="00F21749" w:rsidRDefault="00C76810" w:rsidP="001D3165">
            <w:pPr>
              <w:pStyle w:val="QPPTableTextBody"/>
              <w:rPr>
                <w:rFonts w:eastAsiaTheme="minorHAnsi"/>
              </w:rPr>
            </w:pPr>
            <w:r w:rsidRPr="006E6298">
              <w:t>Vehicle travel</w:t>
            </w:r>
          </w:p>
        </w:tc>
        <w:tc>
          <w:tcPr>
            <w:tcW w:w="5989" w:type="dxa"/>
            <w:shd w:val="clear" w:color="auto" w:fill="auto"/>
          </w:tcPr>
          <w:p w:rsidR="005043F0" w:rsidRPr="00F21749" w:rsidRDefault="00FA2F30" w:rsidP="001D3165">
            <w:pPr>
              <w:pStyle w:val="QPPTableTextBody"/>
              <w:rPr>
                <w:rFonts w:eastAsiaTheme="minorHAnsi"/>
              </w:rPr>
            </w:pPr>
            <w:r>
              <w:t>R</w:t>
            </w:r>
            <w:r w:rsidR="00C76810" w:rsidRPr="00247AC7">
              <w:t>efuse collection vehicle</w:t>
            </w:r>
          </w:p>
        </w:tc>
      </w:tr>
      <w:tr w:rsidR="00FF595C" w:rsidRPr="00016062" w:rsidTr="000257E1">
        <w:tc>
          <w:tcPr>
            <w:tcW w:w="1604" w:type="dxa"/>
            <w:vMerge w:val="restart"/>
            <w:shd w:val="clear" w:color="auto" w:fill="auto"/>
          </w:tcPr>
          <w:p w:rsidR="00FF595C" w:rsidRPr="00247AC7" w:rsidRDefault="00FF595C" w:rsidP="001D3165">
            <w:pPr>
              <w:pStyle w:val="QPPTableTextBody"/>
            </w:pPr>
            <w:r w:rsidRPr="006E6298">
              <w:t>Public Transport</w:t>
            </w:r>
          </w:p>
        </w:tc>
        <w:tc>
          <w:tcPr>
            <w:tcW w:w="1751" w:type="dxa"/>
            <w:shd w:val="clear" w:color="auto" w:fill="auto"/>
          </w:tcPr>
          <w:p w:rsidR="00FF595C" w:rsidRPr="00F21749" w:rsidRDefault="00C76810" w:rsidP="001D3165">
            <w:pPr>
              <w:pStyle w:val="QPPTableTextBody"/>
              <w:rPr>
                <w:rFonts w:eastAsiaTheme="minorHAnsi"/>
              </w:rPr>
            </w:pPr>
            <w:r w:rsidRPr="00E95AE5">
              <w:t>Vehicle travel</w:t>
            </w:r>
          </w:p>
        </w:tc>
        <w:tc>
          <w:tcPr>
            <w:tcW w:w="5989" w:type="dxa"/>
            <w:shd w:val="clear" w:color="auto" w:fill="auto"/>
          </w:tcPr>
          <w:p w:rsidR="00FF595C" w:rsidRPr="00F21749" w:rsidRDefault="00C76810" w:rsidP="001D3165">
            <w:pPr>
              <w:pStyle w:val="QPPTableTextBody"/>
              <w:rPr>
                <w:rFonts w:eastAsiaTheme="minorHAnsi"/>
              </w:rPr>
            </w:pPr>
            <w:r w:rsidRPr="006E6298">
              <w:t>Local bus services</w:t>
            </w:r>
          </w:p>
        </w:tc>
      </w:tr>
      <w:tr w:rsidR="005043F0" w:rsidRPr="00016062" w:rsidTr="000257E1">
        <w:trPr>
          <w:trHeight w:val="324"/>
        </w:trPr>
        <w:tc>
          <w:tcPr>
            <w:tcW w:w="1604" w:type="dxa"/>
            <w:vMerge/>
            <w:shd w:val="clear" w:color="auto" w:fill="auto"/>
          </w:tcPr>
          <w:p w:rsidR="005043F0" w:rsidRPr="00F21749" w:rsidRDefault="005043F0" w:rsidP="001D3165">
            <w:pPr>
              <w:pStyle w:val="QPPTableTextBody"/>
              <w:rPr>
                <w:rFonts w:eastAsiaTheme="minorHAnsi"/>
              </w:rPr>
            </w:pPr>
          </w:p>
        </w:tc>
        <w:tc>
          <w:tcPr>
            <w:tcW w:w="1751" w:type="dxa"/>
            <w:shd w:val="clear" w:color="auto" w:fill="auto"/>
          </w:tcPr>
          <w:p w:rsidR="005043F0" w:rsidRPr="00247AC7" w:rsidRDefault="005043F0" w:rsidP="001D3165">
            <w:pPr>
              <w:pStyle w:val="QPPTableTextBody"/>
            </w:pPr>
            <w:r w:rsidRPr="006E6298">
              <w:t>Bus stops</w:t>
            </w:r>
          </w:p>
        </w:tc>
        <w:tc>
          <w:tcPr>
            <w:tcW w:w="5989" w:type="dxa"/>
            <w:shd w:val="clear" w:color="auto" w:fill="auto"/>
          </w:tcPr>
          <w:p w:rsidR="005043F0" w:rsidRPr="00F21749" w:rsidRDefault="00443346" w:rsidP="001D3165">
            <w:pPr>
              <w:pStyle w:val="QPPTableTextBody"/>
              <w:rPr>
                <w:rFonts w:eastAsiaTheme="minorHAnsi"/>
              </w:rPr>
            </w:pPr>
            <w:r w:rsidRPr="006E6298">
              <w:t>On-road bus stops if on a bus route</w:t>
            </w:r>
          </w:p>
        </w:tc>
      </w:tr>
      <w:tr w:rsidR="00FF595C" w:rsidRPr="00016062" w:rsidTr="000257E1">
        <w:tc>
          <w:tcPr>
            <w:tcW w:w="1604" w:type="dxa"/>
            <w:vMerge w:val="restart"/>
            <w:shd w:val="clear" w:color="auto" w:fill="auto"/>
          </w:tcPr>
          <w:p w:rsidR="00FF595C" w:rsidRPr="00247AC7" w:rsidRDefault="00FF595C" w:rsidP="001D3165">
            <w:pPr>
              <w:pStyle w:val="QPPTableTextBody"/>
            </w:pPr>
            <w:r w:rsidRPr="006E6298">
              <w:t>Cycling</w:t>
            </w:r>
          </w:p>
        </w:tc>
        <w:tc>
          <w:tcPr>
            <w:tcW w:w="1751" w:type="dxa"/>
            <w:shd w:val="clear" w:color="auto" w:fill="auto"/>
          </w:tcPr>
          <w:p w:rsidR="00FF595C" w:rsidRPr="00247AC7" w:rsidRDefault="00FF595C" w:rsidP="001D3165">
            <w:pPr>
              <w:pStyle w:val="QPPTableTextBody"/>
            </w:pPr>
            <w:r w:rsidRPr="00E95AE5">
              <w:t>On</w:t>
            </w:r>
            <w:r w:rsidR="008301FF" w:rsidRPr="00247AC7">
              <w:t xml:space="preserve"> </w:t>
            </w:r>
            <w:r w:rsidRPr="00247AC7">
              <w:t>road</w:t>
            </w:r>
          </w:p>
        </w:tc>
        <w:tc>
          <w:tcPr>
            <w:tcW w:w="5989" w:type="dxa"/>
            <w:shd w:val="clear" w:color="auto" w:fill="auto"/>
          </w:tcPr>
          <w:p w:rsidR="00FF595C" w:rsidRPr="00F21749" w:rsidRDefault="00FF595C" w:rsidP="001D3165">
            <w:pPr>
              <w:pStyle w:val="QPPTableTextBody"/>
              <w:rPr>
                <w:rFonts w:eastAsiaTheme="minorHAnsi"/>
              </w:rPr>
            </w:pPr>
            <w:r w:rsidRPr="00E95AE5">
              <w:t xml:space="preserve">It is appropriate to </w:t>
            </w:r>
            <w:r w:rsidR="00C42028" w:rsidRPr="00247AC7">
              <w:t>bicycle</w:t>
            </w:r>
            <w:r w:rsidRPr="00247AC7">
              <w:t xml:space="preserve"> in the general traffic lanes</w:t>
            </w:r>
            <w:r w:rsidR="00F4556B" w:rsidRPr="00247AC7">
              <w:t>.</w:t>
            </w:r>
          </w:p>
        </w:tc>
      </w:tr>
      <w:tr w:rsidR="00FF595C" w:rsidRPr="00016062" w:rsidTr="000257E1">
        <w:tc>
          <w:tcPr>
            <w:tcW w:w="1604" w:type="dxa"/>
            <w:vMerge/>
            <w:shd w:val="clear" w:color="auto" w:fill="auto"/>
          </w:tcPr>
          <w:p w:rsidR="00FF595C" w:rsidRPr="00F21749" w:rsidRDefault="00FF595C" w:rsidP="001D3165">
            <w:pPr>
              <w:pStyle w:val="QPPTableTextBody"/>
              <w:rPr>
                <w:rFonts w:eastAsiaTheme="minorHAnsi"/>
              </w:rPr>
            </w:pPr>
          </w:p>
        </w:tc>
        <w:tc>
          <w:tcPr>
            <w:tcW w:w="1751" w:type="dxa"/>
            <w:shd w:val="clear" w:color="auto" w:fill="auto"/>
          </w:tcPr>
          <w:p w:rsidR="00FF595C" w:rsidRPr="00247AC7" w:rsidRDefault="00FF595C" w:rsidP="001D3165">
            <w:pPr>
              <w:pStyle w:val="QPPTableTextBody"/>
            </w:pPr>
            <w:r w:rsidRPr="006E6298">
              <w:t>Off</w:t>
            </w:r>
            <w:r w:rsidR="008301FF" w:rsidRPr="00247AC7">
              <w:t xml:space="preserve"> </w:t>
            </w:r>
            <w:r w:rsidRPr="00247AC7">
              <w:t>road</w:t>
            </w:r>
          </w:p>
        </w:tc>
        <w:tc>
          <w:tcPr>
            <w:tcW w:w="5989" w:type="dxa"/>
            <w:shd w:val="clear" w:color="auto" w:fill="auto"/>
          </w:tcPr>
          <w:p w:rsidR="00FF595C" w:rsidRPr="00F21749" w:rsidRDefault="00FF595C" w:rsidP="001D3165">
            <w:pPr>
              <w:pStyle w:val="QPPTableTextBody"/>
              <w:rPr>
                <w:rFonts w:eastAsiaTheme="minorHAnsi"/>
              </w:rPr>
            </w:pPr>
            <w:r w:rsidRPr="006E6298">
              <w:t>Not required</w:t>
            </w:r>
          </w:p>
        </w:tc>
      </w:tr>
      <w:tr w:rsidR="003C2191" w:rsidRPr="00016062" w:rsidTr="000257E1">
        <w:trPr>
          <w:trHeight w:val="180"/>
        </w:trPr>
        <w:tc>
          <w:tcPr>
            <w:tcW w:w="1604" w:type="dxa"/>
            <w:vMerge w:val="restart"/>
            <w:shd w:val="clear" w:color="auto" w:fill="auto"/>
          </w:tcPr>
          <w:p w:rsidR="003C2191" w:rsidRPr="00F21749" w:rsidRDefault="00C76810" w:rsidP="001D3165">
            <w:pPr>
              <w:pStyle w:val="QPPTableTextBody"/>
              <w:rPr>
                <w:rFonts w:eastAsiaTheme="minorHAnsi"/>
              </w:rPr>
            </w:pPr>
            <w:r w:rsidRPr="006E6298">
              <w:t>Pedestrian</w:t>
            </w:r>
          </w:p>
        </w:tc>
        <w:tc>
          <w:tcPr>
            <w:tcW w:w="1751" w:type="dxa"/>
            <w:shd w:val="clear" w:color="auto" w:fill="auto"/>
          </w:tcPr>
          <w:p w:rsidR="003C2191" w:rsidRPr="00F21749" w:rsidRDefault="00C76810" w:rsidP="001D3165">
            <w:pPr>
              <w:pStyle w:val="QPPTableTextBody"/>
              <w:rPr>
                <w:rFonts w:eastAsiaTheme="minorHAnsi"/>
              </w:rPr>
            </w:pPr>
            <w:r w:rsidRPr="006E6298">
              <w:t>Footpath</w:t>
            </w:r>
          </w:p>
        </w:tc>
        <w:tc>
          <w:tcPr>
            <w:tcW w:w="5989" w:type="dxa"/>
            <w:shd w:val="clear" w:color="auto" w:fill="auto"/>
          </w:tcPr>
          <w:p w:rsidR="00F5374D" w:rsidRPr="00247AC7" w:rsidRDefault="00F5374D" w:rsidP="001D3165">
            <w:pPr>
              <w:pStyle w:val="QPPTableTextBody"/>
            </w:pPr>
            <w:r w:rsidRPr="006E6298">
              <w:t xml:space="preserve">A neighbourhood </w:t>
            </w:r>
            <w:r w:rsidRPr="00247AC7">
              <w:t>road:</w:t>
            </w:r>
          </w:p>
          <w:p w:rsidR="00F5374D" w:rsidRPr="00247AC7" w:rsidRDefault="00F5374D" w:rsidP="00B05DA3">
            <w:pPr>
              <w:pStyle w:val="HGTableBullet2"/>
              <w:numPr>
                <w:ilvl w:val="0"/>
                <w:numId w:val="51"/>
              </w:numPr>
            </w:pPr>
            <w:r w:rsidRPr="00A3490E">
              <w:t>p</w:t>
            </w:r>
            <w:r w:rsidR="003C2191" w:rsidRPr="00247AC7">
              <w:t xml:space="preserve">rovide a </w:t>
            </w:r>
            <w:r w:rsidR="00C76810" w:rsidRPr="00247AC7">
              <w:t xml:space="preserve">shared pedestrian and </w:t>
            </w:r>
            <w:r w:rsidR="003C2191" w:rsidRPr="00247AC7">
              <w:t xml:space="preserve">cyclist </w:t>
            </w:r>
            <w:r w:rsidR="00C76810" w:rsidRPr="00247AC7">
              <w:t>environment</w:t>
            </w:r>
            <w:r w:rsidRPr="00247AC7">
              <w:t>;</w:t>
            </w:r>
          </w:p>
          <w:p w:rsidR="003C2191" w:rsidRPr="00F21749" w:rsidRDefault="00C76810" w:rsidP="001D3165">
            <w:pPr>
              <w:pStyle w:val="HGTableBullet2"/>
              <w:rPr>
                <w:rFonts w:eastAsiaTheme="minorHAnsi"/>
              </w:rPr>
            </w:pPr>
            <w:r w:rsidRPr="00A3490E">
              <w:t xml:space="preserve">provide standard verge </w:t>
            </w:r>
            <w:r w:rsidR="00C82710" w:rsidRPr="00247AC7">
              <w:t>width</w:t>
            </w:r>
            <w:r w:rsidRPr="00247AC7">
              <w:t xml:space="preserve"> and footpaths</w:t>
            </w:r>
            <w:r w:rsidR="000C69F3" w:rsidRPr="00247AC7">
              <w:t>.</w:t>
            </w:r>
          </w:p>
        </w:tc>
      </w:tr>
      <w:tr w:rsidR="003C2191" w:rsidRPr="00016062" w:rsidTr="000257E1">
        <w:trPr>
          <w:trHeight w:val="70"/>
        </w:trPr>
        <w:tc>
          <w:tcPr>
            <w:tcW w:w="1604" w:type="dxa"/>
            <w:vMerge/>
            <w:shd w:val="clear" w:color="auto" w:fill="auto"/>
          </w:tcPr>
          <w:p w:rsidR="003C2191" w:rsidRPr="00F21749" w:rsidRDefault="003C2191" w:rsidP="001D3165">
            <w:pPr>
              <w:pStyle w:val="QPPTableTextBody"/>
              <w:rPr>
                <w:rFonts w:eastAsiaTheme="minorHAnsi"/>
              </w:rPr>
            </w:pPr>
          </w:p>
        </w:tc>
        <w:tc>
          <w:tcPr>
            <w:tcW w:w="1751" w:type="dxa"/>
            <w:shd w:val="clear" w:color="auto" w:fill="auto"/>
          </w:tcPr>
          <w:p w:rsidR="003C2191" w:rsidRPr="00247AC7" w:rsidRDefault="003C2191" w:rsidP="001D3165">
            <w:pPr>
              <w:pStyle w:val="QPPTableTextBody"/>
            </w:pPr>
            <w:r w:rsidRPr="006E6298">
              <w:t>Streetscape type</w:t>
            </w:r>
          </w:p>
        </w:tc>
        <w:tc>
          <w:tcPr>
            <w:tcW w:w="5989" w:type="dxa"/>
            <w:shd w:val="clear" w:color="auto" w:fill="auto"/>
          </w:tcPr>
          <w:p w:rsidR="003C2191" w:rsidRPr="00247AC7" w:rsidRDefault="003C2191" w:rsidP="001D3165">
            <w:pPr>
              <w:pStyle w:val="QPPTableTextBody"/>
            </w:pPr>
            <w:r w:rsidRPr="00D663E8">
              <w:t>City, neighbourhood or local</w:t>
            </w:r>
            <w:r w:rsidR="008902D9" w:rsidRPr="00247AC7">
              <w:t>ity</w:t>
            </w:r>
            <w:r w:rsidRPr="00247AC7">
              <w:t xml:space="preserve"> streetscapes </w:t>
            </w:r>
            <w:r w:rsidR="00F5374D" w:rsidRPr="00247AC7">
              <w:t xml:space="preserve">are </w:t>
            </w:r>
            <w:r w:rsidRPr="00247AC7">
              <w:t xml:space="preserve">provided if identified on </w:t>
            </w:r>
            <w:r w:rsidR="00F4556B" w:rsidRPr="00247AC7">
              <w:t>the S</w:t>
            </w:r>
            <w:r w:rsidR="003651D0" w:rsidRPr="00247AC7">
              <w:t xml:space="preserve">treetscape hierarchy overlay map. </w:t>
            </w:r>
          </w:p>
        </w:tc>
      </w:tr>
      <w:tr w:rsidR="00FF595C" w:rsidRPr="00016062" w:rsidTr="000257E1">
        <w:trPr>
          <w:trHeight w:val="70"/>
        </w:trPr>
        <w:tc>
          <w:tcPr>
            <w:tcW w:w="1604" w:type="dxa"/>
            <w:vMerge w:val="restart"/>
            <w:shd w:val="clear" w:color="auto" w:fill="auto"/>
          </w:tcPr>
          <w:p w:rsidR="00FF595C" w:rsidRPr="00247AC7" w:rsidRDefault="00FF595C" w:rsidP="001D3165">
            <w:pPr>
              <w:pStyle w:val="QPPTableTextBody"/>
            </w:pPr>
            <w:r w:rsidRPr="006E6298">
              <w:t>Other attributes</w:t>
            </w:r>
          </w:p>
        </w:tc>
        <w:tc>
          <w:tcPr>
            <w:tcW w:w="1751" w:type="dxa"/>
            <w:shd w:val="clear" w:color="auto" w:fill="auto"/>
          </w:tcPr>
          <w:p w:rsidR="00FF595C" w:rsidRPr="00247AC7" w:rsidRDefault="00FF595C" w:rsidP="001D3165">
            <w:pPr>
              <w:pStyle w:val="QPPTableTextBody"/>
            </w:pPr>
            <w:r w:rsidRPr="00E95AE5">
              <w:t>Parking</w:t>
            </w:r>
          </w:p>
        </w:tc>
        <w:tc>
          <w:tcPr>
            <w:tcW w:w="5989" w:type="dxa"/>
            <w:shd w:val="clear" w:color="auto" w:fill="auto"/>
          </w:tcPr>
          <w:p w:rsidR="00FF595C" w:rsidRPr="00F21749" w:rsidRDefault="00FF595C" w:rsidP="001D3165">
            <w:pPr>
              <w:pStyle w:val="QPPTableTextBody"/>
              <w:rPr>
                <w:rFonts w:eastAsiaTheme="minorHAnsi"/>
              </w:rPr>
            </w:pPr>
            <w:r w:rsidRPr="00E95AE5">
              <w:t>On-street parking</w:t>
            </w:r>
          </w:p>
        </w:tc>
      </w:tr>
      <w:tr w:rsidR="00FF595C" w:rsidRPr="00016062" w:rsidTr="000257E1">
        <w:trPr>
          <w:trHeight w:val="282"/>
        </w:trPr>
        <w:tc>
          <w:tcPr>
            <w:tcW w:w="1604" w:type="dxa"/>
            <w:vMerge/>
            <w:shd w:val="clear" w:color="auto" w:fill="auto"/>
          </w:tcPr>
          <w:p w:rsidR="00FF595C" w:rsidRPr="00F21749" w:rsidRDefault="00FF595C" w:rsidP="001D3165">
            <w:pPr>
              <w:pStyle w:val="QPPTableTextBody"/>
              <w:rPr>
                <w:rFonts w:eastAsiaTheme="minorHAnsi"/>
              </w:rPr>
            </w:pPr>
          </w:p>
        </w:tc>
        <w:tc>
          <w:tcPr>
            <w:tcW w:w="1751" w:type="dxa"/>
            <w:shd w:val="clear" w:color="auto" w:fill="auto"/>
          </w:tcPr>
          <w:p w:rsidR="00FF595C" w:rsidRPr="00247AC7" w:rsidRDefault="00FF595C" w:rsidP="001D3165">
            <w:pPr>
              <w:pStyle w:val="QPPTableTextBody"/>
            </w:pPr>
            <w:r w:rsidRPr="006E6298">
              <w:t>LATM</w:t>
            </w:r>
          </w:p>
        </w:tc>
        <w:tc>
          <w:tcPr>
            <w:tcW w:w="5989" w:type="dxa"/>
            <w:shd w:val="clear" w:color="auto" w:fill="auto"/>
          </w:tcPr>
          <w:p w:rsidR="00840DEE" w:rsidRPr="00247AC7" w:rsidRDefault="00840DEE" w:rsidP="001D3165">
            <w:pPr>
              <w:pStyle w:val="QPPTableTextBody"/>
            </w:pPr>
            <w:r w:rsidRPr="00E95AE5">
              <w:t>LATM:</w:t>
            </w:r>
          </w:p>
          <w:p w:rsidR="00840DEE" w:rsidRPr="00247AC7" w:rsidRDefault="00840DEE" w:rsidP="00B05DA3">
            <w:pPr>
              <w:pStyle w:val="HGTableBullet2"/>
              <w:numPr>
                <w:ilvl w:val="0"/>
                <w:numId w:val="52"/>
              </w:numPr>
            </w:pPr>
            <w:r w:rsidRPr="00A3490E">
              <w:t>is a</w:t>
            </w:r>
            <w:r w:rsidR="00FF595C" w:rsidRPr="00247AC7">
              <w:t>ppropriate</w:t>
            </w:r>
            <w:r w:rsidR="00EB3602" w:rsidRPr="00247AC7">
              <w:t xml:space="preserve"> if required</w:t>
            </w:r>
            <w:r w:rsidRPr="00247AC7">
              <w:t>;</w:t>
            </w:r>
          </w:p>
          <w:p w:rsidR="00FF595C" w:rsidRPr="00247AC7" w:rsidRDefault="00840DEE" w:rsidP="001D3165">
            <w:pPr>
              <w:pStyle w:val="HGTableBullet2"/>
            </w:pPr>
            <w:r w:rsidRPr="00A3490E">
              <w:t>s</w:t>
            </w:r>
            <w:r w:rsidR="00EB3602" w:rsidRPr="00247AC7">
              <w:t>hould not be part of new road design</w:t>
            </w:r>
            <w:r w:rsidRPr="00247AC7">
              <w:t>.</w:t>
            </w:r>
          </w:p>
          <w:p w:rsidR="00443346" w:rsidRPr="00F21749" w:rsidRDefault="00443346" w:rsidP="001D3165">
            <w:pPr>
              <w:pStyle w:val="QPPEditorsNoteStyle1"/>
              <w:rPr>
                <w:rFonts w:eastAsiaTheme="minorHAnsi"/>
              </w:rPr>
            </w:pPr>
            <w:r w:rsidRPr="00A3490E">
              <w:t>Note</w:t>
            </w:r>
            <w:r w:rsidR="00A24BED" w:rsidRPr="00247AC7">
              <w:t>—</w:t>
            </w:r>
            <w:r w:rsidR="00F4556B" w:rsidRPr="00247AC7">
              <w:t>D</w:t>
            </w:r>
            <w:r w:rsidRPr="00247AC7">
              <w:t>e</w:t>
            </w:r>
            <w:r w:rsidR="008301FF" w:rsidRPr="00247AC7">
              <w:t>s</w:t>
            </w:r>
            <w:r w:rsidRPr="00247AC7">
              <w:t>ign</w:t>
            </w:r>
            <w:r w:rsidR="00F4556B" w:rsidRPr="00247AC7">
              <w:t>s</w:t>
            </w:r>
            <w:r w:rsidRPr="00247AC7">
              <w:t xml:space="preserve"> may be modified to accommodate buses if on a bus route</w:t>
            </w:r>
            <w:r w:rsidR="00F4556B" w:rsidRPr="00247AC7">
              <w:t>.</w:t>
            </w:r>
          </w:p>
        </w:tc>
      </w:tr>
      <w:tr w:rsidR="00EB3602" w:rsidRPr="00016062" w:rsidTr="000257E1">
        <w:trPr>
          <w:trHeight w:val="738"/>
        </w:trPr>
        <w:tc>
          <w:tcPr>
            <w:tcW w:w="1604" w:type="dxa"/>
            <w:vMerge/>
            <w:shd w:val="clear" w:color="auto" w:fill="auto"/>
          </w:tcPr>
          <w:p w:rsidR="00EB3602" w:rsidRPr="00F21749" w:rsidRDefault="00EB3602" w:rsidP="001D3165">
            <w:pPr>
              <w:rPr>
                <w:rFonts w:eastAsiaTheme="minorHAnsi"/>
              </w:rPr>
            </w:pPr>
          </w:p>
        </w:tc>
        <w:tc>
          <w:tcPr>
            <w:tcW w:w="1751" w:type="dxa"/>
            <w:shd w:val="clear" w:color="auto" w:fill="auto"/>
          </w:tcPr>
          <w:p w:rsidR="00EB3602" w:rsidRPr="00247AC7" w:rsidRDefault="00EB3602" w:rsidP="001D3165">
            <w:pPr>
              <w:pStyle w:val="QPPTableTextBody"/>
            </w:pPr>
            <w:r w:rsidRPr="00E95AE5">
              <w:t>Corridor environment</w:t>
            </w:r>
          </w:p>
        </w:tc>
        <w:tc>
          <w:tcPr>
            <w:tcW w:w="5989" w:type="dxa"/>
            <w:shd w:val="clear" w:color="auto" w:fill="auto"/>
          </w:tcPr>
          <w:p w:rsidR="00EB3602" w:rsidRPr="00247AC7" w:rsidRDefault="00840DEE" w:rsidP="001D3165">
            <w:pPr>
              <w:pStyle w:val="QPPTableTextBody"/>
            </w:pPr>
            <w:r w:rsidRPr="008E4E9C">
              <w:t>D</w:t>
            </w:r>
            <w:r w:rsidR="00EB3602" w:rsidRPr="00247AC7">
              <w:t xml:space="preserve">esigned to prioritise safe use by pedestrians and cyclists and avoid conflicts between pedestrians, </w:t>
            </w:r>
            <w:r w:rsidR="00C42028" w:rsidRPr="00247AC7">
              <w:t>bicycle</w:t>
            </w:r>
            <w:r w:rsidR="00EB3602" w:rsidRPr="00247AC7">
              <w:t>s and motorised traffic.</w:t>
            </w:r>
          </w:p>
        </w:tc>
      </w:tr>
    </w:tbl>
    <w:p w:rsidR="00427B95" w:rsidRPr="00183A7B" w:rsidRDefault="008F0913" w:rsidP="001D3165">
      <w:pPr>
        <w:pStyle w:val="QPPTableHeadingStyle1"/>
        <w:rPr>
          <w:highlight w:val="green"/>
        </w:rPr>
      </w:pPr>
      <w:bookmarkStart w:id="15" w:name="Table2p2p4F"/>
      <w:r w:rsidRPr="00F8239A">
        <w:t>Table 2.2.4</w:t>
      </w:r>
      <w:r w:rsidR="00E27635">
        <w:t>.</w:t>
      </w:r>
      <w:r w:rsidRPr="00F8239A">
        <w:t>F</w:t>
      </w:r>
      <w:bookmarkEnd w:id="15"/>
      <w:r w:rsidRPr="00F8239A">
        <w:t>—Local road</w:t>
      </w:r>
    </w:p>
    <w:tbl>
      <w:tblPr>
        <w:tblW w:w="9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4"/>
        <w:gridCol w:w="1751"/>
        <w:gridCol w:w="2518"/>
        <w:gridCol w:w="3471"/>
      </w:tblGrid>
      <w:tr w:rsidR="00130DB2" w:rsidRPr="00016062" w:rsidTr="000257E1">
        <w:tc>
          <w:tcPr>
            <w:tcW w:w="1604" w:type="dxa"/>
            <w:shd w:val="clear" w:color="auto" w:fill="auto"/>
          </w:tcPr>
          <w:p w:rsidR="00130DB2" w:rsidRPr="00247AC7" w:rsidRDefault="00130DB2" w:rsidP="001D3165">
            <w:pPr>
              <w:pStyle w:val="QPPTableTextBold"/>
            </w:pPr>
            <w:r w:rsidRPr="00352186">
              <w:br w:type="page"/>
            </w:r>
            <w:r w:rsidR="001F7DB4" w:rsidRPr="00247AC7">
              <w:t>Characteristic</w:t>
            </w:r>
          </w:p>
        </w:tc>
        <w:tc>
          <w:tcPr>
            <w:tcW w:w="1751" w:type="dxa"/>
            <w:shd w:val="clear" w:color="auto" w:fill="auto"/>
          </w:tcPr>
          <w:p w:rsidR="00130DB2" w:rsidRPr="00247AC7" w:rsidRDefault="00130DB2" w:rsidP="001D3165">
            <w:pPr>
              <w:pStyle w:val="QPPTableTextBold"/>
            </w:pPr>
            <w:r w:rsidRPr="00EF7206">
              <w:t>Attribute</w:t>
            </w:r>
          </w:p>
        </w:tc>
        <w:tc>
          <w:tcPr>
            <w:tcW w:w="5989" w:type="dxa"/>
            <w:gridSpan w:val="2"/>
            <w:shd w:val="clear" w:color="auto" w:fill="auto"/>
          </w:tcPr>
          <w:p w:rsidR="00130DB2" w:rsidRPr="00247AC7" w:rsidRDefault="00130DB2" w:rsidP="001D3165">
            <w:pPr>
              <w:pStyle w:val="QPPTableTextBold"/>
            </w:pPr>
            <w:r w:rsidRPr="00EF7206">
              <w:t>Description</w:t>
            </w:r>
          </w:p>
        </w:tc>
      </w:tr>
      <w:tr w:rsidR="000D3E7B" w:rsidRPr="00016062" w:rsidTr="000257E1">
        <w:trPr>
          <w:trHeight w:val="1157"/>
        </w:trPr>
        <w:tc>
          <w:tcPr>
            <w:tcW w:w="1604" w:type="dxa"/>
            <w:shd w:val="clear" w:color="auto" w:fill="auto"/>
          </w:tcPr>
          <w:p w:rsidR="000D3E7B" w:rsidRPr="00247AC7" w:rsidRDefault="000D3E7B" w:rsidP="001D3165">
            <w:pPr>
              <w:pStyle w:val="QPPTableTextBody"/>
            </w:pPr>
            <w:r w:rsidRPr="00E95AE5">
              <w:t>Function</w:t>
            </w:r>
          </w:p>
        </w:tc>
        <w:tc>
          <w:tcPr>
            <w:tcW w:w="1751" w:type="dxa"/>
            <w:shd w:val="clear" w:color="auto" w:fill="auto"/>
          </w:tcPr>
          <w:p w:rsidR="000D3E7B" w:rsidRPr="00247AC7" w:rsidRDefault="00696300" w:rsidP="001D3165">
            <w:pPr>
              <w:pStyle w:val="QPPTableTextBody"/>
            </w:pPr>
            <w:r w:rsidRPr="00E95AE5">
              <w:t xml:space="preserve">Primary </w:t>
            </w:r>
            <w:r w:rsidR="000D3E7B" w:rsidRPr="00247AC7">
              <w:t>function and traffic role</w:t>
            </w:r>
          </w:p>
        </w:tc>
        <w:tc>
          <w:tcPr>
            <w:tcW w:w="5989" w:type="dxa"/>
            <w:gridSpan w:val="2"/>
            <w:shd w:val="clear" w:color="auto" w:fill="auto"/>
          </w:tcPr>
          <w:p w:rsidR="000D3E7B" w:rsidRPr="00247AC7" w:rsidRDefault="00B642B6" w:rsidP="001D3165">
            <w:pPr>
              <w:pStyle w:val="QPPTableTextBody"/>
            </w:pPr>
            <w:r w:rsidRPr="00C16463">
              <w:t xml:space="preserve">A local </w:t>
            </w:r>
            <w:r w:rsidR="000D3E7B" w:rsidRPr="00247AC7">
              <w:t>road:</w:t>
            </w:r>
          </w:p>
          <w:p w:rsidR="000D3E7B" w:rsidRPr="00247AC7" w:rsidRDefault="000D3E7B" w:rsidP="00B05DA3">
            <w:pPr>
              <w:pStyle w:val="HGTableBullet2"/>
              <w:numPr>
                <w:ilvl w:val="0"/>
                <w:numId w:val="53"/>
              </w:numPr>
            </w:pPr>
            <w:r w:rsidRPr="00A3490E">
              <w:t>ha</w:t>
            </w:r>
            <w:r w:rsidR="00B642B6" w:rsidRPr="00247AC7">
              <w:t>s</w:t>
            </w:r>
            <w:r w:rsidRPr="00247AC7">
              <w:t xml:space="preserve"> a minor road</w:t>
            </w:r>
            <w:r w:rsidR="00EB3602" w:rsidRPr="00247AC7">
              <w:t xml:space="preserve"> function</w:t>
            </w:r>
            <w:r w:rsidR="00B642B6" w:rsidRPr="00247AC7">
              <w:t>;</w:t>
            </w:r>
          </w:p>
          <w:p w:rsidR="000D3E7B" w:rsidRPr="00247AC7" w:rsidRDefault="000D3E7B" w:rsidP="001D3165">
            <w:pPr>
              <w:pStyle w:val="HGTableBullet2"/>
            </w:pPr>
            <w:r w:rsidRPr="00A3490E">
              <w:t>provide</w:t>
            </w:r>
            <w:r w:rsidR="00B642B6" w:rsidRPr="00247AC7">
              <w:t>s</w:t>
            </w:r>
            <w:r w:rsidRPr="00247AC7">
              <w:t xml:space="preserve"> low</w:t>
            </w:r>
            <w:r w:rsidR="008301FF" w:rsidRPr="00247AC7">
              <w:t>-</w:t>
            </w:r>
            <w:r w:rsidRPr="00247AC7">
              <w:t>speed local travel and direct property access</w:t>
            </w:r>
            <w:r w:rsidR="00B642B6" w:rsidRPr="00247AC7">
              <w:t>;</w:t>
            </w:r>
          </w:p>
          <w:p w:rsidR="000D3E7B" w:rsidRPr="00247AC7" w:rsidRDefault="00B642B6" w:rsidP="001D3165">
            <w:pPr>
              <w:pStyle w:val="HGTableBullet2"/>
            </w:pPr>
            <w:r w:rsidRPr="00A3490E">
              <w:t xml:space="preserve">is a </w:t>
            </w:r>
            <w:r w:rsidR="000D3E7B" w:rsidRPr="00247AC7">
              <w:t>safe environment for pedestrians and cyclists</w:t>
            </w:r>
            <w:r w:rsidRPr="00247AC7">
              <w:t>;</w:t>
            </w:r>
          </w:p>
          <w:p w:rsidR="000D3E7B" w:rsidRPr="00F21749" w:rsidRDefault="00B642B6" w:rsidP="001D3165">
            <w:pPr>
              <w:pStyle w:val="HGTableBullet2"/>
              <w:rPr>
                <w:rFonts w:eastAsiaTheme="minorHAnsi"/>
              </w:rPr>
            </w:pPr>
            <w:r w:rsidRPr="00A3490E">
              <w:t xml:space="preserve">includes </w:t>
            </w:r>
            <w:r w:rsidR="00EB3602" w:rsidRPr="00247AC7">
              <w:t xml:space="preserve">laneways </w:t>
            </w:r>
            <w:r w:rsidRPr="00247AC7">
              <w:t xml:space="preserve">as </w:t>
            </w:r>
            <w:r w:rsidR="00EB3602" w:rsidRPr="00247AC7">
              <w:t>a type of local road</w:t>
            </w:r>
            <w:r w:rsidRPr="00247AC7">
              <w:t>.</w:t>
            </w:r>
          </w:p>
        </w:tc>
      </w:tr>
      <w:tr w:rsidR="00DB3460" w:rsidRPr="00016062" w:rsidTr="000257E1">
        <w:tc>
          <w:tcPr>
            <w:tcW w:w="1604" w:type="dxa"/>
            <w:shd w:val="clear" w:color="auto" w:fill="auto"/>
          </w:tcPr>
          <w:p w:rsidR="00DB3460" w:rsidRPr="00247AC7" w:rsidRDefault="00DB3460" w:rsidP="001D3165">
            <w:pPr>
              <w:pStyle w:val="QPPTableTextBody"/>
            </w:pPr>
            <w:r w:rsidRPr="00E95AE5">
              <w:t>Description</w:t>
            </w:r>
          </w:p>
        </w:tc>
        <w:tc>
          <w:tcPr>
            <w:tcW w:w="1751" w:type="dxa"/>
            <w:shd w:val="clear" w:color="auto" w:fill="auto"/>
          </w:tcPr>
          <w:p w:rsidR="00DB3460" w:rsidRPr="00247AC7" w:rsidRDefault="00EC087E" w:rsidP="001D3165">
            <w:pPr>
              <w:pStyle w:val="QPPTableTextBody"/>
            </w:pPr>
            <w:r w:rsidRPr="00C16463">
              <w:t>Cross</w:t>
            </w:r>
            <w:r w:rsidR="008301FF" w:rsidRPr="00247AC7">
              <w:t>-</w:t>
            </w:r>
            <w:r w:rsidRPr="00247AC7">
              <w:t>s</w:t>
            </w:r>
            <w:r w:rsidR="00DB3460" w:rsidRPr="00247AC7">
              <w:t>ection</w:t>
            </w:r>
          </w:p>
        </w:tc>
        <w:tc>
          <w:tcPr>
            <w:tcW w:w="5989" w:type="dxa"/>
            <w:gridSpan w:val="2"/>
            <w:shd w:val="clear" w:color="auto" w:fill="auto"/>
          </w:tcPr>
          <w:p w:rsidR="00DB3460" w:rsidRPr="00F21749" w:rsidRDefault="00DB3460" w:rsidP="001D3165">
            <w:pPr>
              <w:pStyle w:val="QPPTableTextBody"/>
              <w:rPr>
                <w:rFonts w:eastAsiaTheme="minorHAnsi"/>
              </w:rPr>
            </w:pPr>
            <w:r w:rsidRPr="000B69F3">
              <w:t xml:space="preserve">Designed and constructed as an undivided, one or two lane </w:t>
            </w:r>
            <w:r w:rsidR="00EB3602" w:rsidRPr="00247AC7">
              <w:t>carriageway</w:t>
            </w:r>
          </w:p>
        </w:tc>
      </w:tr>
      <w:tr w:rsidR="00354B4A" w:rsidRPr="00016062" w:rsidTr="000257E1">
        <w:tc>
          <w:tcPr>
            <w:tcW w:w="1604" w:type="dxa"/>
            <w:vMerge w:val="restart"/>
            <w:shd w:val="clear" w:color="auto" w:fill="auto"/>
          </w:tcPr>
          <w:p w:rsidR="00354B4A" w:rsidRPr="00247AC7" w:rsidRDefault="00354B4A" w:rsidP="001D3165">
            <w:pPr>
              <w:pStyle w:val="QPPTableTextBody"/>
            </w:pPr>
            <w:r w:rsidRPr="00E95AE5">
              <w:t>Traffic</w:t>
            </w:r>
          </w:p>
        </w:tc>
        <w:tc>
          <w:tcPr>
            <w:tcW w:w="1751" w:type="dxa"/>
            <w:shd w:val="clear" w:color="auto" w:fill="auto"/>
          </w:tcPr>
          <w:p w:rsidR="00354B4A" w:rsidRPr="00247AC7" w:rsidRDefault="00354B4A" w:rsidP="001D3165">
            <w:pPr>
              <w:pStyle w:val="QPPTableTextBody"/>
            </w:pPr>
            <w:r w:rsidRPr="00C16463">
              <w:t>Traffic volume</w:t>
            </w:r>
          </w:p>
        </w:tc>
        <w:tc>
          <w:tcPr>
            <w:tcW w:w="5989" w:type="dxa"/>
            <w:gridSpan w:val="2"/>
            <w:shd w:val="clear" w:color="auto" w:fill="auto"/>
          </w:tcPr>
          <w:p w:rsidR="00354B4A" w:rsidRPr="00F21749" w:rsidRDefault="00354B4A" w:rsidP="001D3165">
            <w:pPr>
              <w:pStyle w:val="QPPTableTextBody"/>
              <w:rPr>
                <w:rFonts w:eastAsiaTheme="minorHAnsi"/>
              </w:rPr>
            </w:pPr>
            <w:r w:rsidRPr="008E4E9C">
              <w:t xml:space="preserve">Up to </w:t>
            </w:r>
            <w:r w:rsidR="00B52FBB" w:rsidRPr="00247AC7">
              <w:t>1</w:t>
            </w:r>
            <w:r w:rsidRPr="00247AC7">
              <w:t>,000 vehicles per day</w:t>
            </w:r>
          </w:p>
        </w:tc>
      </w:tr>
      <w:tr w:rsidR="00DB3460" w:rsidRPr="00016062" w:rsidTr="000257E1">
        <w:trPr>
          <w:trHeight w:val="386"/>
        </w:trPr>
        <w:tc>
          <w:tcPr>
            <w:tcW w:w="1604" w:type="dxa"/>
            <w:vMerge/>
            <w:shd w:val="clear" w:color="auto" w:fill="auto"/>
          </w:tcPr>
          <w:p w:rsidR="00DB3460" w:rsidRPr="00F21749" w:rsidRDefault="00DB3460" w:rsidP="001D3165">
            <w:pPr>
              <w:pStyle w:val="QPPTableTextBody"/>
              <w:rPr>
                <w:rFonts w:eastAsiaTheme="minorHAnsi"/>
              </w:rPr>
            </w:pPr>
          </w:p>
        </w:tc>
        <w:tc>
          <w:tcPr>
            <w:tcW w:w="1751" w:type="dxa"/>
            <w:shd w:val="clear" w:color="auto" w:fill="auto"/>
          </w:tcPr>
          <w:p w:rsidR="00DB3460" w:rsidRPr="00247AC7" w:rsidRDefault="00B52FBB" w:rsidP="001D3165">
            <w:pPr>
              <w:pStyle w:val="QPPTableTextBody"/>
            </w:pPr>
            <w:r w:rsidRPr="00E95AE5">
              <w:t>Typical s</w:t>
            </w:r>
            <w:r w:rsidR="00DB3460" w:rsidRPr="00247AC7">
              <w:t>ignposted speed</w:t>
            </w:r>
          </w:p>
        </w:tc>
        <w:tc>
          <w:tcPr>
            <w:tcW w:w="5989" w:type="dxa"/>
            <w:gridSpan w:val="2"/>
            <w:shd w:val="clear" w:color="auto" w:fill="auto"/>
          </w:tcPr>
          <w:p w:rsidR="00DB3460" w:rsidRPr="00F21749" w:rsidRDefault="00DB3460" w:rsidP="001D3165">
            <w:pPr>
              <w:pStyle w:val="QPPTableTextBody"/>
              <w:rPr>
                <w:rFonts w:eastAsiaTheme="minorHAnsi"/>
              </w:rPr>
            </w:pPr>
            <w:r w:rsidRPr="00E95AE5">
              <w:t>Up to 50km/h</w:t>
            </w:r>
          </w:p>
        </w:tc>
      </w:tr>
      <w:tr w:rsidR="00354B4A" w:rsidRPr="00016062" w:rsidTr="000257E1">
        <w:trPr>
          <w:trHeight w:val="278"/>
        </w:trPr>
        <w:tc>
          <w:tcPr>
            <w:tcW w:w="1604" w:type="dxa"/>
            <w:vMerge w:val="restart"/>
            <w:shd w:val="clear" w:color="auto" w:fill="auto"/>
          </w:tcPr>
          <w:p w:rsidR="00354B4A" w:rsidRPr="00247AC7" w:rsidRDefault="00354B4A" w:rsidP="001D3165">
            <w:pPr>
              <w:pStyle w:val="QPPTableTextBody"/>
            </w:pPr>
            <w:r w:rsidRPr="00E95AE5">
              <w:t>Access</w:t>
            </w:r>
          </w:p>
        </w:tc>
        <w:tc>
          <w:tcPr>
            <w:tcW w:w="1751" w:type="dxa"/>
            <w:shd w:val="clear" w:color="auto" w:fill="auto"/>
          </w:tcPr>
          <w:p w:rsidR="00354B4A" w:rsidRPr="00247AC7" w:rsidRDefault="00354B4A" w:rsidP="001D3165">
            <w:pPr>
              <w:pStyle w:val="QPPTableTextBody"/>
            </w:pPr>
            <w:r w:rsidRPr="00C16463">
              <w:t>Intersection</w:t>
            </w:r>
          </w:p>
        </w:tc>
        <w:tc>
          <w:tcPr>
            <w:tcW w:w="5989" w:type="dxa"/>
            <w:gridSpan w:val="2"/>
            <w:shd w:val="clear" w:color="auto" w:fill="auto"/>
          </w:tcPr>
          <w:p w:rsidR="00354B4A" w:rsidRPr="00F21749" w:rsidRDefault="000D3E7B" w:rsidP="001D3165">
            <w:pPr>
              <w:pStyle w:val="QPPTableTextBody"/>
              <w:rPr>
                <w:rFonts w:eastAsiaTheme="minorHAnsi"/>
              </w:rPr>
            </w:pPr>
            <w:r w:rsidRPr="008E4E9C">
              <w:t>Priority c</w:t>
            </w:r>
            <w:r w:rsidRPr="00247AC7">
              <w:t xml:space="preserve">ontrolled intersections </w:t>
            </w:r>
            <w:r w:rsidR="00354B4A" w:rsidRPr="00247AC7">
              <w:t>to roads</w:t>
            </w:r>
            <w:r w:rsidR="00B52FBB" w:rsidRPr="00247AC7">
              <w:t xml:space="preserve"> with </w:t>
            </w:r>
            <w:r w:rsidR="00F4556B" w:rsidRPr="00247AC7">
              <w:t xml:space="preserve">a </w:t>
            </w:r>
            <w:r w:rsidR="00B52FBB" w:rsidRPr="00247AC7">
              <w:t xml:space="preserve">high </w:t>
            </w:r>
            <w:r w:rsidR="00F4556B" w:rsidRPr="00247AC7">
              <w:t xml:space="preserve">volume of </w:t>
            </w:r>
            <w:r w:rsidR="00B52FBB" w:rsidRPr="00247AC7">
              <w:t>vehicles per day</w:t>
            </w:r>
          </w:p>
        </w:tc>
      </w:tr>
      <w:tr w:rsidR="00354B4A" w:rsidRPr="00016062" w:rsidTr="000257E1">
        <w:trPr>
          <w:trHeight w:val="362"/>
        </w:trPr>
        <w:tc>
          <w:tcPr>
            <w:tcW w:w="1604" w:type="dxa"/>
            <w:vMerge/>
            <w:shd w:val="clear" w:color="auto" w:fill="auto"/>
          </w:tcPr>
          <w:p w:rsidR="00354B4A" w:rsidRPr="00F21749" w:rsidRDefault="00354B4A" w:rsidP="001D3165">
            <w:pPr>
              <w:pStyle w:val="QPPTableTextBody"/>
              <w:rPr>
                <w:rFonts w:eastAsiaTheme="minorHAnsi"/>
              </w:rPr>
            </w:pPr>
          </w:p>
        </w:tc>
        <w:tc>
          <w:tcPr>
            <w:tcW w:w="1751" w:type="dxa"/>
            <w:shd w:val="clear" w:color="auto" w:fill="auto"/>
          </w:tcPr>
          <w:p w:rsidR="00354B4A" w:rsidRPr="00F21749" w:rsidRDefault="004F21FF" w:rsidP="001D3165">
            <w:pPr>
              <w:pStyle w:val="QPPTableTextBody"/>
              <w:rPr>
                <w:rFonts w:eastAsiaTheme="minorHAnsi"/>
              </w:rPr>
            </w:pPr>
            <w:r w:rsidRPr="00E95AE5">
              <w:t>Direct lot access</w:t>
            </w:r>
          </w:p>
        </w:tc>
        <w:tc>
          <w:tcPr>
            <w:tcW w:w="5989" w:type="dxa"/>
            <w:gridSpan w:val="2"/>
            <w:shd w:val="clear" w:color="auto" w:fill="auto"/>
          </w:tcPr>
          <w:p w:rsidR="00354B4A" w:rsidRPr="00F21749" w:rsidRDefault="004F21FF" w:rsidP="001D3165">
            <w:pPr>
              <w:pStyle w:val="QPPTableTextBody"/>
              <w:rPr>
                <w:rFonts w:eastAsiaTheme="minorHAnsi"/>
              </w:rPr>
            </w:pPr>
            <w:r w:rsidRPr="00E95AE5">
              <w:t>A</w:t>
            </w:r>
            <w:r w:rsidR="00354B4A" w:rsidRPr="00247AC7">
              <w:t>ppropriate</w:t>
            </w:r>
          </w:p>
        </w:tc>
      </w:tr>
      <w:tr w:rsidR="000630E2" w:rsidRPr="00016062" w:rsidTr="000257E1">
        <w:trPr>
          <w:trHeight w:val="519"/>
        </w:trPr>
        <w:tc>
          <w:tcPr>
            <w:tcW w:w="1604" w:type="dxa"/>
            <w:shd w:val="clear" w:color="auto" w:fill="auto"/>
          </w:tcPr>
          <w:p w:rsidR="000630E2" w:rsidRPr="00F21749" w:rsidRDefault="00B97EE3" w:rsidP="001D3165">
            <w:pPr>
              <w:pStyle w:val="QPPTableTextBody"/>
              <w:rPr>
                <w:rFonts w:eastAsiaTheme="minorHAnsi"/>
              </w:rPr>
            </w:pPr>
            <w:r w:rsidRPr="00E95AE5">
              <w:t>Freight</w:t>
            </w:r>
          </w:p>
        </w:tc>
        <w:tc>
          <w:tcPr>
            <w:tcW w:w="1751" w:type="dxa"/>
            <w:shd w:val="clear" w:color="auto" w:fill="auto"/>
          </w:tcPr>
          <w:p w:rsidR="000630E2" w:rsidRPr="00F21749" w:rsidRDefault="00B52FBB" w:rsidP="001D3165">
            <w:pPr>
              <w:pStyle w:val="QPPTableTextBody"/>
              <w:rPr>
                <w:rFonts w:eastAsiaTheme="minorHAnsi"/>
              </w:rPr>
            </w:pPr>
            <w:r w:rsidRPr="00E95AE5">
              <w:t>Vehicle travel</w:t>
            </w:r>
          </w:p>
        </w:tc>
        <w:tc>
          <w:tcPr>
            <w:tcW w:w="5989" w:type="dxa"/>
            <w:gridSpan w:val="2"/>
            <w:shd w:val="clear" w:color="auto" w:fill="auto"/>
          </w:tcPr>
          <w:p w:rsidR="000630E2" w:rsidRPr="00F21749" w:rsidRDefault="00FA2F30" w:rsidP="001D3165">
            <w:pPr>
              <w:pStyle w:val="QPPTableTextBody"/>
              <w:rPr>
                <w:rFonts w:eastAsiaTheme="minorHAnsi"/>
              </w:rPr>
            </w:pPr>
            <w:r>
              <w:t>R</w:t>
            </w:r>
            <w:r w:rsidR="00B52FBB" w:rsidRPr="00247AC7">
              <w:t xml:space="preserve">efuse collection vehicle </w:t>
            </w:r>
          </w:p>
        </w:tc>
      </w:tr>
      <w:tr w:rsidR="00FF595C" w:rsidRPr="00016062" w:rsidTr="000257E1">
        <w:tc>
          <w:tcPr>
            <w:tcW w:w="1604" w:type="dxa"/>
            <w:vMerge w:val="restart"/>
            <w:shd w:val="clear" w:color="auto" w:fill="auto"/>
          </w:tcPr>
          <w:p w:rsidR="00FF595C" w:rsidRPr="00247AC7" w:rsidRDefault="00FF595C" w:rsidP="001D3165">
            <w:pPr>
              <w:pStyle w:val="QPPTableTextBody"/>
            </w:pPr>
            <w:r w:rsidRPr="00E95AE5">
              <w:t>Public Transport</w:t>
            </w:r>
          </w:p>
        </w:tc>
        <w:tc>
          <w:tcPr>
            <w:tcW w:w="1751" w:type="dxa"/>
            <w:shd w:val="clear" w:color="auto" w:fill="auto"/>
          </w:tcPr>
          <w:p w:rsidR="00FF595C" w:rsidRPr="00F21749" w:rsidRDefault="00B52FBB" w:rsidP="001D3165">
            <w:pPr>
              <w:pStyle w:val="QPPTableTextBody"/>
              <w:rPr>
                <w:rFonts w:eastAsiaTheme="minorHAnsi"/>
              </w:rPr>
            </w:pPr>
            <w:r w:rsidRPr="008E4E9C">
              <w:t>Vehicle travel</w:t>
            </w:r>
          </w:p>
        </w:tc>
        <w:tc>
          <w:tcPr>
            <w:tcW w:w="5989" w:type="dxa"/>
            <w:gridSpan w:val="2"/>
            <w:shd w:val="clear" w:color="auto" w:fill="auto"/>
          </w:tcPr>
          <w:p w:rsidR="001F428F" w:rsidRPr="00F21749" w:rsidRDefault="00B52FBB" w:rsidP="001D3165">
            <w:pPr>
              <w:pStyle w:val="QPPTableTextBody"/>
              <w:rPr>
                <w:rFonts w:eastAsiaTheme="minorHAnsi"/>
              </w:rPr>
            </w:pPr>
            <w:r w:rsidRPr="00E95AE5">
              <w:t>Local bus services</w:t>
            </w:r>
          </w:p>
        </w:tc>
      </w:tr>
      <w:tr w:rsidR="000630E2" w:rsidRPr="00016062" w:rsidTr="000257E1">
        <w:trPr>
          <w:trHeight w:val="216"/>
        </w:trPr>
        <w:tc>
          <w:tcPr>
            <w:tcW w:w="1604" w:type="dxa"/>
            <w:vMerge/>
            <w:shd w:val="clear" w:color="auto" w:fill="auto"/>
          </w:tcPr>
          <w:p w:rsidR="000630E2" w:rsidRPr="00F21749" w:rsidRDefault="000630E2" w:rsidP="001D3165">
            <w:pPr>
              <w:pStyle w:val="QPPTableTextBody"/>
              <w:rPr>
                <w:rFonts w:eastAsiaTheme="minorHAnsi"/>
              </w:rPr>
            </w:pPr>
          </w:p>
        </w:tc>
        <w:tc>
          <w:tcPr>
            <w:tcW w:w="1751" w:type="dxa"/>
            <w:shd w:val="clear" w:color="auto" w:fill="auto"/>
          </w:tcPr>
          <w:p w:rsidR="000630E2" w:rsidRPr="00247AC7" w:rsidRDefault="000630E2" w:rsidP="001D3165">
            <w:pPr>
              <w:pStyle w:val="QPPTableTextBody"/>
            </w:pPr>
            <w:r w:rsidRPr="00E95AE5">
              <w:t>Bus stops</w:t>
            </w:r>
          </w:p>
        </w:tc>
        <w:tc>
          <w:tcPr>
            <w:tcW w:w="5989" w:type="dxa"/>
            <w:gridSpan w:val="2"/>
            <w:shd w:val="clear" w:color="auto" w:fill="auto"/>
          </w:tcPr>
          <w:p w:rsidR="000630E2" w:rsidRPr="00F21749" w:rsidRDefault="00443346" w:rsidP="001D3165">
            <w:pPr>
              <w:pStyle w:val="QPPTableTextBody"/>
              <w:rPr>
                <w:rFonts w:eastAsiaTheme="minorHAnsi"/>
              </w:rPr>
            </w:pPr>
            <w:r w:rsidRPr="00E95AE5">
              <w:t xml:space="preserve">On-road bus </w:t>
            </w:r>
            <w:r w:rsidRPr="00247AC7">
              <w:t>stops</w:t>
            </w:r>
          </w:p>
        </w:tc>
      </w:tr>
      <w:tr w:rsidR="00FF595C" w:rsidRPr="00016062" w:rsidTr="000257E1">
        <w:tc>
          <w:tcPr>
            <w:tcW w:w="1604" w:type="dxa"/>
            <w:vMerge w:val="restart"/>
            <w:shd w:val="clear" w:color="auto" w:fill="auto"/>
          </w:tcPr>
          <w:p w:rsidR="00FF595C" w:rsidRPr="00247AC7" w:rsidRDefault="00FF595C" w:rsidP="001D3165">
            <w:pPr>
              <w:pStyle w:val="QPPTableTextBody"/>
            </w:pPr>
            <w:r w:rsidRPr="00E95AE5">
              <w:t>Cycling</w:t>
            </w:r>
          </w:p>
        </w:tc>
        <w:tc>
          <w:tcPr>
            <w:tcW w:w="1751" w:type="dxa"/>
            <w:shd w:val="clear" w:color="auto" w:fill="auto"/>
          </w:tcPr>
          <w:p w:rsidR="00FF595C" w:rsidRPr="00247AC7" w:rsidRDefault="00FF595C" w:rsidP="001D3165">
            <w:pPr>
              <w:pStyle w:val="QPPTableTextBody"/>
            </w:pPr>
            <w:r w:rsidRPr="00C16463">
              <w:t>On</w:t>
            </w:r>
            <w:r w:rsidR="008301FF" w:rsidRPr="00247AC7">
              <w:t xml:space="preserve"> </w:t>
            </w:r>
            <w:r w:rsidRPr="00247AC7">
              <w:t>road</w:t>
            </w:r>
          </w:p>
        </w:tc>
        <w:tc>
          <w:tcPr>
            <w:tcW w:w="5989" w:type="dxa"/>
            <w:gridSpan w:val="2"/>
            <w:shd w:val="clear" w:color="auto" w:fill="auto"/>
          </w:tcPr>
          <w:p w:rsidR="00FF595C" w:rsidRPr="00F21749" w:rsidRDefault="00FF595C" w:rsidP="001D3165">
            <w:pPr>
              <w:pStyle w:val="QPPTableTextBody"/>
              <w:rPr>
                <w:rFonts w:eastAsiaTheme="minorHAnsi"/>
              </w:rPr>
            </w:pPr>
            <w:r w:rsidRPr="008E4E9C">
              <w:t xml:space="preserve">It is appropriate to </w:t>
            </w:r>
            <w:r w:rsidR="00C42028" w:rsidRPr="00247AC7">
              <w:t>bicycle</w:t>
            </w:r>
            <w:r w:rsidR="00EB3602" w:rsidRPr="00247AC7">
              <w:t xml:space="preserve"> </w:t>
            </w:r>
            <w:r w:rsidRPr="00247AC7">
              <w:t>in the general traffic lanes</w:t>
            </w:r>
            <w:r w:rsidR="00F4556B" w:rsidRPr="00247AC7">
              <w:t>.</w:t>
            </w:r>
          </w:p>
        </w:tc>
      </w:tr>
      <w:tr w:rsidR="00FF595C" w:rsidRPr="00016062" w:rsidTr="000257E1">
        <w:tc>
          <w:tcPr>
            <w:tcW w:w="1604" w:type="dxa"/>
            <w:vMerge/>
            <w:shd w:val="clear" w:color="auto" w:fill="auto"/>
          </w:tcPr>
          <w:p w:rsidR="00FF595C" w:rsidRPr="00F21749" w:rsidRDefault="00FF595C" w:rsidP="001D3165">
            <w:pPr>
              <w:pStyle w:val="QPPTableTextBody"/>
              <w:rPr>
                <w:rFonts w:eastAsiaTheme="minorHAnsi"/>
              </w:rPr>
            </w:pPr>
          </w:p>
        </w:tc>
        <w:tc>
          <w:tcPr>
            <w:tcW w:w="1751" w:type="dxa"/>
            <w:shd w:val="clear" w:color="auto" w:fill="auto"/>
          </w:tcPr>
          <w:p w:rsidR="00FF595C" w:rsidRPr="00247AC7" w:rsidRDefault="00FF595C" w:rsidP="001D3165">
            <w:pPr>
              <w:pStyle w:val="QPPTableTextBody"/>
            </w:pPr>
            <w:r w:rsidRPr="00E95AE5">
              <w:t>Off</w:t>
            </w:r>
            <w:r w:rsidR="008301FF" w:rsidRPr="00247AC7">
              <w:t xml:space="preserve"> </w:t>
            </w:r>
            <w:r w:rsidRPr="00247AC7">
              <w:t>road</w:t>
            </w:r>
          </w:p>
        </w:tc>
        <w:tc>
          <w:tcPr>
            <w:tcW w:w="5989" w:type="dxa"/>
            <w:gridSpan w:val="2"/>
            <w:shd w:val="clear" w:color="auto" w:fill="auto"/>
          </w:tcPr>
          <w:p w:rsidR="00FF595C" w:rsidRPr="00F21749" w:rsidRDefault="00FF595C" w:rsidP="001D3165">
            <w:pPr>
              <w:pStyle w:val="QPPTableTextBody"/>
              <w:rPr>
                <w:rFonts w:eastAsiaTheme="minorHAnsi"/>
              </w:rPr>
            </w:pPr>
            <w:r w:rsidRPr="00E95AE5">
              <w:t>Not required</w:t>
            </w:r>
          </w:p>
        </w:tc>
      </w:tr>
      <w:tr w:rsidR="000D7E07" w:rsidRPr="000257E1" w:rsidTr="000257E1">
        <w:tc>
          <w:tcPr>
            <w:tcW w:w="1604" w:type="dxa"/>
            <w:vMerge w:val="restart"/>
            <w:shd w:val="clear" w:color="auto" w:fill="auto"/>
          </w:tcPr>
          <w:p w:rsidR="000D7E07" w:rsidRPr="00247AC7" w:rsidRDefault="000D7E07" w:rsidP="001D3165">
            <w:pPr>
              <w:pStyle w:val="QPPTableTextBody"/>
            </w:pPr>
            <w:r w:rsidRPr="00E95AE5">
              <w:t>Pedestrian</w:t>
            </w:r>
          </w:p>
        </w:tc>
        <w:tc>
          <w:tcPr>
            <w:tcW w:w="1751" w:type="dxa"/>
            <w:shd w:val="clear" w:color="auto" w:fill="auto"/>
          </w:tcPr>
          <w:p w:rsidR="000D7E07" w:rsidRPr="00247AC7" w:rsidRDefault="000D7E07" w:rsidP="001D3165">
            <w:pPr>
              <w:pStyle w:val="QPPTableTextBody"/>
            </w:pPr>
            <w:r w:rsidRPr="00C16463">
              <w:t>Footpath</w:t>
            </w:r>
          </w:p>
        </w:tc>
        <w:tc>
          <w:tcPr>
            <w:tcW w:w="2518" w:type="dxa"/>
            <w:shd w:val="clear" w:color="auto" w:fill="auto"/>
          </w:tcPr>
          <w:p w:rsidR="000D7E07" w:rsidRPr="00F21749" w:rsidRDefault="000D7E07" w:rsidP="001D3165">
            <w:pPr>
              <w:pStyle w:val="QPPTableTextBody"/>
              <w:rPr>
                <w:rFonts w:eastAsiaTheme="minorHAnsi"/>
              </w:rPr>
            </w:pPr>
            <w:r w:rsidRPr="008E4E9C">
              <w:t>Laneways</w:t>
            </w:r>
          </w:p>
        </w:tc>
        <w:tc>
          <w:tcPr>
            <w:tcW w:w="3471" w:type="dxa"/>
            <w:shd w:val="clear" w:color="auto" w:fill="auto"/>
          </w:tcPr>
          <w:p w:rsidR="000D7E07" w:rsidRPr="00247AC7" w:rsidRDefault="000D7E07" w:rsidP="001D3165">
            <w:pPr>
              <w:pStyle w:val="QPPTableTextBody"/>
            </w:pPr>
            <w:r w:rsidRPr="00E95AE5">
              <w:t>All other local roads</w:t>
            </w:r>
            <w:r w:rsidR="00B642B6" w:rsidRPr="00247AC7">
              <w:t>:</w:t>
            </w:r>
          </w:p>
          <w:p w:rsidR="00B642B6" w:rsidRPr="00247AC7" w:rsidRDefault="00B642B6" w:rsidP="00B05DA3">
            <w:pPr>
              <w:pStyle w:val="HGTableBullet2"/>
              <w:numPr>
                <w:ilvl w:val="0"/>
                <w:numId w:val="54"/>
              </w:numPr>
            </w:pPr>
            <w:r w:rsidRPr="00A3490E">
              <w:t>p</w:t>
            </w:r>
            <w:r w:rsidR="001C45B6" w:rsidRPr="00247AC7">
              <w:t xml:space="preserve">rovide a </w:t>
            </w:r>
            <w:r w:rsidR="00B52FBB" w:rsidRPr="00247AC7">
              <w:t xml:space="preserve">shared </w:t>
            </w:r>
            <w:r w:rsidR="001C45B6" w:rsidRPr="00247AC7">
              <w:t>pedestrian and cyclist preferred environment</w:t>
            </w:r>
            <w:r w:rsidRPr="00247AC7">
              <w:t>;</w:t>
            </w:r>
          </w:p>
          <w:p w:rsidR="000D7E07" w:rsidRPr="00F21749" w:rsidRDefault="00B52FBB" w:rsidP="001D3165">
            <w:pPr>
              <w:pStyle w:val="HGTableBullet2"/>
              <w:rPr>
                <w:rFonts w:eastAsiaTheme="minorHAnsi"/>
              </w:rPr>
            </w:pPr>
            <w:r w:rsidRPr="00A3490E">
              <w:t>provide standard verge width</w:t>
            </w:r>
            <w:r w:rsidR="00B642B6" w:rsidRPr="00247AC7">
              <w:t>.</w:t>
            </w:r>
          </w:p>
        </w:tc>
      </w:tr>
      <w:tr w:rsidR="00FF595C" w:rsidRPr="00016062" w:rsidTr="000257E1">
        <w:tc>
          <w:tcPr>
            <w:tcW w:w="1604" w:type="dxa"/>
            <w:vMerge/>
            <w:shd w:val="clear" w:color="auto" w:fill="auto"/>
          </w:tcPr>
          <w:p w:rsidR="00FF595C" w:rsidRPr="00F21749" w:rsidRDefault="00FF595C" w:rsidP="001D3165">
            <w:pPr>
              <w:rPr>
                <w:rFonts w:eastAsiaTheme="minorHAnsi"/>
              </w:rPr>
            </w:pPr>
          </w:p>
        </w:tc>
        <w:tc>
          <w:tcPr>
            <w:tcW w:w="1751" w:type="dxa"/>
            <w:shd w:val="clear" w:color="auto" w:fill="auto"/>
          </w:tcPr>
          <w:p w:rsidR="00FF595C" w:rsidRPr="00247AC7" w:rsidRDefault="00FF595C" w:rsidP="001D3165">
            <w:pPr>
              <w:pStyle w:val="QPPTableTextBody"/>
            </w:pPr>
            <w:r w:rsidRPr="00E95AE5">
              <w:t>Other</w:t>
            </w:r>
          </w:p>
        </w:tc>
        <w:tc>
          <w:tcPr>
            <w:tcW w:w="5989" w:type="dxa"/>
            <w:gridSpan w:val="2"/>
            <w:shd w:val="clear" w:color="auto" w:fill="auto"/>
          </w:tcPr>
          <w:p w:rsidR="00FF595C" w:rsidRPr="00247AC7" w:rsidRDefault="00FF595C" w:rsidP="001D3165">
            <w:pPr>
              <w:pStyle w:val="QPPTableTextBody"/>
            </w:pPr>
            <w:r w:rsidRPr="00C16463">
              <w:t>Provide a pedestrian and cyclist preferred environment</w:t>
            </w:r>
            <w:r w:rsidR="00D663E8" w:rsidRPr="00247AC7">
              <w:t>.</w:t>
            </w:r>
          </w:p>
        </w:tc>
      </w:tr>
      <w:tr w:rsidR="000D7E07" w:rsidRPr="000257E1" w:rsidTr="000257E1">
        <w:trPr>
          <w:trHeight w:val="70"/>
        </w:trPr>
        <w:tc>
          <w:tcPr>
            <w:tcW w:w="1604" w:type="dxa"/>
            <w:shd w:val="clear" w:color="auto" w:fill="auto"/>
          </w:tcPr>
          <w:p w:rsidR="000D7E07" w:rsidRPr="00247AC7" w:rsidRDefault="000D7E07" w:rsidP="001D3165">
            <w:pPr>
              <w:pStyle w:val="QPPTableTextBody"/>
            </w:pPr>
            <w:r w:rsidRPr="00E95AE5">
              <w:t>Streetscape</w:t>
            </w:r>
          </w:p>
        </w:tc>
        <w:tc>
          <w:tcPr>
            <w:tcW w:w="1751" w:type="dxa"/>
            <w:shd w:val="clear" w:color="auto" w:fill="auto"/>
          </w:tcPr>
          <w:p w:rsidR="000D7E07" w:rsidRPr="00247AC7" w:rsidRDefault="000D7E07" w:rsidP="001D3165">
            <w:pPr>
              <w:pStyle w:val="QPPTableTextBody"/>
            </w:pPr>
            <w:r w:rsidRPr="00C16463">
              <w:t>Streetscape type</w:t>
            </w:r>
          </w:p>
        </w:tc>
        <w:tc>
          <w:tcPr>
            <w:tcW w:w="2518" w:type="dxa"/>
            <w:shd w:val="clear" w:color="auto" w:fill="auto"/>
          </w:tcPr>
          <w:p w:rsidR="000D7E07" w:rsidRPr="00F21749" w:rsidRDefault="000D7E07" w:rsidP="001D3165">
            <w:pPr>
              <w:pStyle w:val="QPPTableTextBody"/>
              <w:rPr>
                <w:rFonts w:eastAsiaTheme="minorHAnsi"/>
              </w:rPr>
            </w:pPr>
            <w:r w:rsidRPr="008E4E9C">
              <w:t>Laneways</w:t>
            </w:r>
          </w:p>
        </w:tc>
        <w:tc>
          <w:tcPr>
            <w:tcW w:w="3471" w:type="dxa"/>
            <w:shd w:val="clear" w:color="auto" w:fill="auto"/>
          </w:tcPr>
          <w:p w:rsidR="000D7E07" w:rsidRPr="00F21749" w:rsidRDefault="000D7E07" w:rsidP="001D3165">
            <w:pPr>
              <w:pStyle w:val="QPPTableTextBody"/>
              <w:rPr>
                <w:rFonts w:eastAsiaTheme="minorHAnsi"/>
              </w:rPr>
            </w:pPr>
            <w:r w:rsidRPr="00E95AE5">
              <w:t>All other local roads</w:t>
            </w:r>
            <w:r w:rsidR="00696300" w:rsidRPr="00247AC7">
              <w:t xml:space="preserve">, </w:t>
            </w:r>
            <w:r w:rsidR="008902D9" w:rsidRPr="00247AC7">
              <w:t>c</w:t>
            </w:r>
            <w:r w:rsidRPr="00247AC7">
              <w:t>ity, neighbourhood or local</w:t>
            </w:r>
            <w:r w:rsidR="008902D9" w:rsidRPr="00247AC7">
              <w:t>ity</w:t>
            </w:r>
            <w:r w:rsidRPr="00247AC7">
              <w:t xml:space="preserve"> streetscapes</w:t>
            </w:r>
            <w:r w:rsidR="00FC5B5D" w:rsidRPr="00247AC7">
              <w:t xml:space="preserve"> to</w:t>
            </w:r>
            <w:r w:rsidRPr="00247AC7">
              <w:t xml:space="preserve"> be provided</w:t>
            </w:r>
            <w:r w:rsidR="00FB6EE8" w:rsidRPr="00247AC7">
              <w:t xml:space="preserve"> </w:t>
            </w:r>
            <w:r w:rsidRPr="00247AC7">
              <w:t xml:space="preserve">if identified on </w:t>
            </w:r>
            <w:r w:rsidR="00B642B6" w:rsidRPr="00247AC7">
              <w:t>the S</w:t>
            </w:r>
            <w:r w:rsidR="003651D0" w:rsidRPr="00247AC7">
              <w:t>treetscape hierarchy overlay map</w:t>
            </w:r>
            <w:r w:rsidR="006A5006" w:rsidRPr="00247AC7">
              <w:t>.</w:t>
            </w:r>
          </w:p>
        </w:tc>
      </w:tr>
      <w:tr w:rsidR="00FF595C" w:rsidRPr="00016062" w:rsidTr="000257E1">
        <w:trPr>
          <w:trHeight w:val="70"/>
        </w:trPr>
        <w:tc>
          <w:tcPr>
            <w:tcW w:w="1604" w:type="dxa"/>
            <w:vMerge w:val="restart"/>
            <w:shd w:val="clear" w:color="auto" w:fill="auto"/>
          </w:tcPr>
          <w:p w:rsidR="00FF595C" w:rsidRPr="00247AC7" w:rsidRDefault="00FF595C" w:rsidP="001D3165">
            <w:pPr>
              <w:pStyle w:val="QPPTableTextBody"/>
            </w:pPr>
            <w:r w:rsidRPr="00E95AE5">
              <w:t>Other attributes</w:t>
            </w:r>
          </w:p>
        </w:tc>
        <w:tc>
          <w:tcPr>
            <w:tcW w:w="1751" w:type="dxa"/>
            <w:shd w:val="clear" w:color="auto" w:fill="auto"/>
          </w:tcPr>
          <w:p w:rsidR="00FF595C" w:rsidRPr="00247AC7" w:rsidRDefault="00FF595C" w:rsidP="001D3165">
            <w:pPr>
              <w:pStyle w:val="QPPTableTextBody"/>
            </w:pPr>
            <w:r w:rsidRPr="00C16463">
              <w:t>Parking</w:t>
            </w:r>
          </w:p>
        </w:tc>
        <w:tc>
          <w:tcPr>
            <w:tcW w:w="5989" w:type="dxa"/>
            <w:gridSpan w:val="2"/>
            <w:shd w:val="clear" w:color="auto" w:fill="auto"/>
          </w:tcPr>
          <w:p w:rsidR="00FF595C" w:rsidRPr="00F21749" w:rsidRDefault="00F4556B" w:rsidP="001D3165">
            <w:pPr>
              <w:pStyle w:val="QPPTableTextBody"/>
              <w:rPr>
                <w:rFonts w:eastAsiaTheme="minorHAnsi"/>
              </w:rPr>
            </w:pPr>
            <w:r w:rsidRPr="008E4E9C">
              <w:t>On-street parking</w:t>
            </w:r>
          </w:p>
        </w:tc>
      </w:tr>
      <w:tr w:rsidR="00FF595C" w:rsidRPr="00016062" w:rsidTr="000257E1">
        <w:tc>
          <w:tcPr>
            <w:tcW w:w="1604" w:type="dxa"/>
            <w:vMerge/>
            <w:shd w:val="clear" w:color="auto" w:fill="auto"/>
          </w:tcPr>
          <w:p w:rsidR="00FF595C" w:rsidRPr="00F21749" w:rsidRDefault="00FF595C" w:rsidP="001D3165">
            <w:pPr>
              <w:pStyle w:val="QPPTableTextBody"/>
              <w:rPr>
                <w:rFonts w:eastAsiaTheme="minorHAnsi"/>
              </w:rPr>
            </w:pPr>
          </w:p>
        </w:tc>
        <w:tc>
          <w:tcPr>
            <w:tcW w:w="1751" w:type="dxa"/>
            <w:shd w:val="clear" w:color="auto" w:fill="auto"/>
          </w:tcPr>
          <w:p w:rsidR="00FF595C" w:rsidRPr="00247AC7" w:rsidRDefault="00FF595C" w:rsidP="001D3165">
            <w:pPr>
              <w:pStyle w:val="QPPTableTextBody"/>
            </w:pPr>
            <w:r w:rsidRPr="00E95AE5">
              <w:t>LATM</w:t>
            </w:r>
          </w:p>
        </w:tc>
        <w:tc>
          <w:tcPr>
            <w:tcW w:w="5989" w:type="dxa"/>
            <w:gridSpan w:val="2"/>
            <w:shd w:val="clear" w:color="auto" w:fill="auto"/>
          </w:tcPr>
          <w:p w:rsidR="00B642B6" w:rsidRPr="00247AC7" w:rsidRDefault="00B642B6" w:rsidP="001D3165">
            <w:pPr>
              <w:pStyle w:val="QPPTableTextBody"/>
            </w:pPr>
            <w:r w:rsidRPr="00E95AE5">
              <w:t>LATM:</w:t>
            </w:r>
          </w:p>
          <w:p w:rsidR="00B642B6" w:rsidRPr="00247AC7" w:rsidRDefault="00B642B6" w:rsidP="00B05DA3">
            <w:pPr>
              <w:pStyle w:val="HGTableBullet2"/>
              <w:numPr>
                <w:ilvl w:val="0"/>
                <w:numId w:val="55"/>
              </w:numPr>
            </w:pPr>
            <w:r w:rsidRPr="00A3490E">
              <w:t>is a</w:t>
            </w:r>
            <w:r w:rsidR="00EB3602" w:rsidRPr="00247AC7">
              <w:t>ppropriate if required</w:t>
            </w:r>
            <w:r w:rsidRPr="00247AC7">
              <w:t>;</w:t>
            </w:r>
          </w:p>
          <w:p w:rsidR="00EB3602" w:rsidRPr="00247AC7" w:rsidRDefault="00B642B6" w:rsidP="001D3165">
            <w:pPr>
              <w:pStyle w:val="HGTableBullet2"/>
            </w:pPr>
            <w:r w:rsidRPr="00A3490E">
              <w:t>s</w:t>
            </w:r>
            <w:r w:rsidR="00EB3602" w:rsidRPr="00247AC7">
              <w:t>hould not be part of new road design</w:t>
            </w:r>
            <w:r w:rsidRPr="00247AC7">
              <w:t>.</w:t>
            </w:r>
          </w:p>
          <w:p w:rsidR="001F428F" w:rsidRPr="00F21749" w:rsidRDefault="00EB3602" w:rsidP="001D3165">
            <w:pPr>
              <w:pStyle w:val="QPPEditorsNoteStyle1"/>
              <w:rPr>
                <w:rFonts w:eastAsiaTheme="minorHAnsi"/>
              </w:rPr>
            </w:pPr>
            <w:r w:rsidRPr="00A3490E">
              <w:t>Note</w:t>
            </w:r>
            <w:r w:rsidR="00A24BED" w:rsidRPr="00247AC7">
              <w:t>—</w:t>
            </w:r>
            <w:r w:rsidR="00F4556B" w:rsidRPr="00247AC7">
              <w:t>D</w:t>
            </w:r>
            <w:r w:rsidR="00DB486D" w:rsidRPr="00247AC7">
              <w:t>esign</w:t>
            </w:r>
            <w:r w:rsidRPr="00247AC7">
              <w:t xml:space="preserve"> may be modified to accommodate buses if on a bus route</w:t>
            </w:r>
            <w:r w:rsidR="00F4556B" w:rsidRPr="00247AC7">
              <w:t>.</w:t>
            </w:r>
          </w:p>
        </w:tc>
      </w:tr>
      <w:tr w:rsidR="00FF595C" w:rsidRPr="00016062" w:rsidTr="000257E1">
        <w:tc>
          <w:tcPr>
            <w:tcW w:w="1604" w:type="dxa"/>
            <w:vMerge/>
            <w:shd w:val="clear" w:color="auto" w:fill="auto"/>
          </w:tcPr>
          <w:p w:rsidR="00FF595C" w:rsidRPr="00F21749" w:rsidRDefault="00FF595C" w:rsidP="001D3165">
            <w:pPr>
              <w:pStyle w:val="QPPTableTextBody"/>
              <w:rPr>
                <w:rFonts w:eastAsiaTheme="minorHAnsi"/>
              </w:rPr>
            </w:pPr>
          </w:p>
        </w:tc>
        <w:tc>
          <w:tcPr>
            <w:tcW w:w="1751" w:type="dxa"/>
            <w:shd w:val="clear" w:color="auto" w:fill="auto"/>
          </w:tcPr>
          <w:p w:rsidR="00FF595C" w:rsidRPr="00247AC7" w:rsidRDefault="00FF595C" w:rsidP="001D3165">
            <w:pPr>
              <w:pStyle w:val="QPPTableTextBody"/>
            </w:pPr>
            <w:r w:rsidRPr="00E95AE5">
              <w:t>Corridor environment</w:t>
            </w:r>
          </w:p>
        </w:tc>
        <w:tc>
          <w:tcPr>
            <w:tcW w:w="5989" w:type="dxa"/>
            <w:gridSpan w:val="2"/>
            <w:shd w:val="clear" w:color="auto" w:fill="auto"/>
          </w:tcPr>
          <w:p w:rsidR="00A7649D" w:rsidRPr="00247AC7" w:rsidRDefault="00B52FBB" w:rsidP="001D3165">
            <w:pPr>
              <w:pStyle w:val="QPPTableTextBody"/>
            </w:pPr>
            <w:r w:rsidRPr="00E95AE5">
              <w:t>L</w:t>
            </w:r>
            <w:r w:rsidR="00A7649D" w:rsidRPr="00247AC7">
              <w:t>ocal road:</w:t>
            </w:r>
          </w:p>
          <w:p w:rsidR="00FF595C" w:rsidRPr="00247AC7" w:rsidRDefault="00A7649D" w:rsidP="00B05DA3">
            <w:pPr>
              <w:pStyle w:val="HGTableBullet2"/>
              <w:numPr>
                <w:ilvl w:val="0"/>
                <w:numId w:val="56"/>
              </w:numPr>
            </w:pPr>
            <w:r w:rsidRPr="00A3490E">
              <w:t>is d</w:t>
            </w:r>
            <w:r w:rsidR="00FF595C" w:rsidRPr="00247AC7">
              <w:t xml:space="preserve">esigned to prioritise safe use by pedestrians and cyclists and avoid conflicts between pedestrians, </w:t>
            </w:r>
            <w:r w:rsidR="00C42028" w:rsidRPr="00247AC7">
              <w:t>bicycle</w:t>
            </w:r>
            <w:r w:rsidR="00FF595C" w:rsidRPr="00247AC7">
              <w:t xml:space="preserve">s and </w:t>
            </w:r>
            <w:r w:rsidR="0038473C" w:rsidRPr="00247AC7">
              <w:t>mot</w:t>
            </w:r>
            <w:r w:rsidRPr="00247AC7">
              <w:t>or</w:t>
            </w:r>
            <w:r w:rsidR="0038473C" w:rsidRPr="00247AC7">
              <w:t xml:space="preserve"> vehicle</w:t>
            </w:r>
            <w:r w:rsidR="00FF595C" w:rsidRPr="00247AC7">
              <w:t xml:space="preserve"> traffic</w:t>
            </w:r>
            <w:r w:rsidRPr="00247AC7">
              <w:t>;</w:t>
            </w:r>
          </w:p>
          <w:p w:rsidR="00E56B64" w:rsidRPr="00247AC7" w:rsidRDefault="00A7649D" w:rsidP="001D3165">
            <w:pPr>
              <w:pStyle w:val="HGTableBullet2"/>
            </w:pPr>
            <w:r w:rsidRPr="00A3490E">
              <w:t>where a l</w:t>
            </w:r>
            <w:r w:rsidR="00EB3602" w:rsidRPr="00247AC7">
              <w:t>aneway</w:t>
            </w:r>
            <w:r w:rsidRPr="00247AC7">
              <w:t>,</w:t>
            </w:r>
            <w:r w:rsidR="00E56B64" w:rsidRPr="00247AC7">
              <w:t xml:space="preserve"> </w:t>
            </w:r>
            <w:r w:rsidRPr="00247AC7">
              <w:t xml:space="preserve">is </w:t>
            </w:r>
            <w:r w:rsidR="00E56B64" w:rsidRPr="00247AC7">
              <w:t xml:space="preserve">characterised by buildings built to boundary </w:t>
            </w:r>
            <w:r w:rsidR="00F4556B" w:rsidRPr="00247AC7">
              <w:t>with</w:t>
            </w:r>
            <w:r w:rsidR="00E56B64" w:rsidRPr="00247AC7">
              <w:t xml:space="preserve"> no </w:t>
            </w:r>
            <w:r w:rsidR="00B76275" w:rsidRPr="00247AC7">
              <w:t>opportunities</w:t>
            </w:r>
            <w:r w:rsidR="00E56B64" w:rsidRPr="00247AC7">
              <w:t xml:space="preserve"> for widening.</w:t>
            </w:r>
          </w:p>
        </w:tc>
      </w:tr>
      <w:tr w:rsidR="00FF595C" w:rsidRPr="00016062" w:rsidTr="000257E1">
        <w:trPr>
          <w:trHeight w:val="399"/>
        </w:trPr>
        <w:tc>
          <w:tcPr>
            <w:tcW w:w="1604" w:type="dxa"/>
            <w:vMerge/>
            <w:shd w:val="clear" w:color="auto" w:fill="auto"/>
          </w:tcPr>
          <w:p w:rsidR="00FF595C" w:rsidRPr="00F21749" w:rsidRDefault="00FF595C" w:rsidP="001D3165">
            <w:pPr>
              <w:rPr>
                <w:rFonts w:eastAsiaTheme="minorHAnsi"/>
              </w:rPr>
            </w:pPr>
          </w:p>
        </w:tc>
        <w:tc>
          <w:tcPr>
            <w:tcW w:w="1751" w:type="dxa"/>
            <w:shd w:val="clear" w:color="auto" w:fill="auto"/>
          </w:tcPr>
          <w:p w:rsidR="00FF595C" w:rsidRPr="00247AC7" w:rsidRDefault="00FF595C" w:rsidP="001D3165">
            <w:pPr>
              <w:pStyle w:val="QPPTableTextBody"/>
            </w:pPr>
            <w:r w:rsidRPr="00E95AE5">
              <w:t>Special features</w:t>
            </w:r>
          </w:p>
        </w:tc>
        <w:tc>
          <w:tcPr>
            <w:tcW w:w="5989" w:type="dxa"/>
            <w:gridSpan w:val="2"/>
            <w:shd w:val="clear" w:color="auto" w:fill="auto"/>
          </w:tcPr>
          <w:p w:rsidR="00443346" w:rsidRPr="00F21749" w:rsidRDefault="00A0085C" w:rsidP="001D3165">
            <w:pPr>
              <w:pStyle w:val="QPPTableTextBody"/>
              <w:rPr>
                <w:rFonts w:eastAsiaTheme="minorHAnsi"/>
              </w:rPr>
            </w:pPr>
            <w:r w:rsidRPr="00E95AE5">
              <w:t xml:space="preserve">Laneways (require </w:t>
            </w:r>
            <w:r w:rsidR="00A7649D" w:rsidRPr="00247AC7">
              <w:t xml:space="preserve">a </w:t>
            </w:r>
            <w:r w:rsidRPr="00247AC7">
              <w:t>specific standard)</w:t>
            </w:r>
          </w:p>
        </w:tc>
      </w:tr>
    </w:tbl>
    <w:p w:rsidR="005B6D6E" w:rsidRPr="00F62AB8" w:rsidRDefault="005B6D6E" w:rsidP="001D3165">
      <w:pPr>
        <w:pStyle w:val="QPPHeading4"/>
      </w:pPr>
      <w:bookmarkStart w:id="16" w:name="_Toc339772323"/>
      <w:bookmarkStart w:id="17" w:name="freight"/>
      <w:r w:rsidRPr="003C0B43">
        <w:t>2.</w:t>
      </w:r>
      <w:r w:rsidR="00D25D16" w:rsidRPr="003C0B43">
        <w:t>3</w:t>
      </w:r>
      <w:r w:rsidR="00301683">
        <w:t xml:space="preserve"> </w:t>
      </w:r>
      <w:r w:rsidRPr="003C0B43">
        <w:t xml:space="preserve">Freight </w:t>
      </w:r>
      <w:bookmarkEnd w:id="16"/>
      <w:r w:rsidR="00B52FBB">
        <w:t>network</w:t>
      </w:r>
    </w:p>
    <w:p w:rsidR="005B6D6E" w:rsidRPr="008E13DA" w:rsidRDefault="005B6D6E" w:rsidP="001D3165">
      <w:pPr>
        <w:pStyle w:val="QPPHeading4"/>
      </w:pPr>
      <w:bookmarkStart w:id="18" w:name="_Toc339772324"/>
      <w:bookmarkEnd w:id="17"/>
      <w:r w:rsidRPr="007B6513">
        <w:t>2.</w:t>
      </w:r>
      <w:r w:rsidR="00302084" w:rsidRPr="007B6513">
        <w:t>3</w:t>
      </w:r>
      <w:r w:rsidRPr="007B6513">
        <w:t>.1</w:t>
      </w:r>
      <w:r w:rsidR="00301683">
        <w:t xml:space="preserve"> </w:t>
      </w:r>
      <w:r w:rsidRPr="008E13DA">
        <w:t>General</w:t>
      </w:r>
      <w:bookmarkEnd w:id="18"/>
    </w:p>
    <w:p w:rsidR="00B6694F" w:rsidRPr="00247AC7" w:rsidRDefault="00892DF4" w:rsidP="00B05DA3">
      <w:pPr>
        <w:pStyle w:val="QPPBulletPoint1"/>
        <w:numPr>
          <w:ilvl w:val="0"/>
          <w:numId w:val="57"/>
        </w:numPr>
      </w:pPr>
      <w:r>
        <w:t>T</w:t>
      </w:r>
      <w:r w:rsidR="00D05BEC" w:rsidRPr="00247AC7">
        <w:t>he road network require</w:t>
      </w:r>
      <w:r w:rsidRPr="00247AC7">
        <w:t>s</w:t>
      </w:r>
      <w:r w:rsidR="007A21CD" w:rsidRPr="00247AC7">
        <w:t xml:space="preserve"> </w:t>
      </w:r>
      <w:r w:rsidRPr="00247AC7">
        <w:t>appropriate</w:t>
      </w:r>
      <w:r w:rsidR="007A21CD" w:rsidRPr="00247AC7">
        <w:t xml:space="preserve"> design standards for all aspects of road infrastructure</w:t>
      </w:r>
      <w:r w:rsidRPr="00247AC7">
        <w:t xml:space="preserve"> to accommodate heavy vehicles</w:t>
      </w:r>
      <w:r w:rsidR="00D05BEC" w:rsidRPr="00247AC7">
        <w:t>.</w:t>
      </w:r>
    </w:p>
    <w:p w:rsidR="00B6694F" w:rsidRDefault="001C45B6" w:rsidP="001D3165">
      <w:pPr>
        <w:pStyle w:val="QPPBulletPoint1"/>
      </w:pPr>
      <w:r>
        <w:t xml:space="preserve">The purpose of the freight network is to </w:t>
      </w:r>
      <w:r w:rsidR="007A21CD" w:rsidRPr="00D05BEC">
        <w:t>provide for the safe and efficient movement of heavy vehicles required to support the industrial and commercial land uses that underpin the Brisbane economy.</w:t>
      </w:r>
    </w:p>
    <w:p w:rsidR="007A21CD" w:rsidRPr="00D05BEC" w:rsidRDefault="007A21CD" w:rsidP="001D3165">
      <w:pPr>
        <w:pStyle w:val="QPPBulletPoint1"/>
      </w:pPr>
      <w:r w:rsidRPr="00D05BEC">
        <w:t xml:space="preserve">The freight </w:t>
      </w:r>
      <w:r w:rsidR="00B52FBB">
        <w:t>network</w:t>
      </w:r>
      <w:r w:rsidR="00B52FBB" w:rsidRPr="00D05BEC">
        <w:t xml:space="preserve"> </w:t>
      </w:r>
      <w:r w:rsidR="001A2841" w:rsidRPr="00D05BEC">
        <w:t xml:space="preserve">identifies roads designed to accommodate heavy vehicles and </w:t>
      </w:r>
      <w:r w:rsidRPr="00D05BEC">
        <w:t>includes:</w:t>
      </w:r>
    </w:p>
    <w:p w:rsidR="006725A9" w:rsidRDefault="007A21CD" w:rsidP="006725A9">
      <w:pPr>
        <w:pStyle w:val="QPPBulletpoint2"/>
        <w:numPr>
          <w:ilvl w:val="0"/>
          <w:numId w:val="58"/>
        </w:numPr>
      </w:pPr>
      <w:r w:rsidRPr="001F7DB4">
        <w:t>primary freight routes</w:t>
      </w:r>
      <w:r w:rsidR="00D05BEC" w:rsidRPr="00247AC7">
        <w:t>;</w:t>
      </w:r>
    </w:p>
    <w:p w:rsidR="00B6694F" w:rsidRPr="001F7DB4" w:rsidRDefault="007A21CD" w:rsidP="006725A9">
      <w:pPr>
        <w:pStyle w:val="QPPBulletpoint2"/>
        <w:numPr>
          <w:ilvl w:val="0"/>
          <w:numId w:val="58"/>
        </w:numPr>
      </w:pPr>
      <w:r w:rsidRPr="001F7DB4">
        <w:t>primary freight access</w:t>
      </w:r>
      <w:r w:rsidR="00B6694F" w:rsidRPr="001F7DB4">
        <w:t>.</w:t>
      </w:r>
    </w:p>
    <w:p w:rsidR="001C45B6" w:rsidRDefault="00B6694F" w:rsidP="001D3165">
      <w:pPr>
        <w:pStyle w:val="QPPEditorsNoteStyle1"/>
      </w:pPr>
      <w:r>
        <w:t>Note</w:t>
      </w:r>
      <w:r w:rsidR="00A24BED" w:rsidRPr="00247AC7">
        <w:t>—</w:t>
      </w:r>
      <w:r w:rsidR="001F428F" w:rsidRPr="00D05BEC">
        <w:t xml:space="preserve">The freight </w:t>
      </w:r>
      <w:r w:rsidR="0080617E">
        <w:t xml:space="preserve">network </w:t>
      </w:r>
      <w:r w:rsidR="001F428F" w:rsidRPr="00D05BEC">
        <w:t xml:space="preserve">does not identify routes for </w:t>
      </w:r>
      <w:r w:rsidR="00AF6957">
        <w:t>h</w:t>
      </w:r>
      <w:r w:rsidR="0080617E">
        <w:t xml:space="preserve">igher </w:t>
      </w:r>
      <w:r w:rsidR="00AF6957">
        <w:t>m</w:t>
      </w:r>
      <w:r w:rsidR="0080617E">
        <w:t xml:space="preserve">ass </w:t>
      </w:r>
      <w:r w:rsidR="00AF6957">
        <w:t>l</w:t>
      </w:r>
      <w:r w:rsidR="0080617E">
        <w:t>imits (</w:t>
      </w:r>
      <w:r w:rsidR="00177B04" w:rsidRPr="00D05BEC">
        <w:t>HML</w:t>
      </w:r>
      <w:r w:rsidR="0080617E">
        <w:t>)</w:t>
      </w:r>
      <w:r w:rsidR="00177B04" w:rsidRPr="00D05BEC">
        <w:t xml:space="preserve"> vehicles with road</w:t>
      </w:r>
      <w:r w:rsidR="00AF6957">
        <w:t>-</w:t>
      </w:r>
      <w:r w:rsidR="00177B04" w:rsidRPr="00D05BEC">
        <w:t xml:space="preserve">friendly suspensions </w:t>
      </w:r>
      <w:r w:rsidR="001F428F" w:rsidRPr="00D05BEC">
        <w:t xml:space="preserve">and the transporting of dangerous goods as this is a </w:t>
      </w:r>
      <w:r w:rsidR="003C45C4">
        <w:t>Queensland</w:t>
      </w:r>
      <w:r w:rsidR="00782B06" w:rsidRPr="00D05BEC">
        <w:t xml:space="preserve"> </w:t>
      </w:r>
      <w:r w:rsidR="006D2E0D">
        <w:t>g</w:t>
      </w:r>
      <w:r w:rsidR="001F428F" w:rsidRPr="00D05BEC">
        <w:t>overnment</w:t>
      </w:r>
      <w:r w:rsidR="000C7E84" w:rsidRPr="00D05BEC">
        <w:t xml:space="preserve"> licensing </w:t>
      </w:r>
      <w:r w:rsidR="001F428F" w:rsidRPr="00D05BEC">
        <w:t>responsibility. However</w:t>
      </w:r>
      <w:r w:rsidR="00AF6957">
        <w:t>,</w:t>
      </w:r>
      <w:r w:rsidR="001F428F" w:rsidRPr="00D05BEC">
        <w:t xml:space="preserve"> the freight network seeks to </w:t>
      </w:r>
      <w:r w:rsidR="000C7E84" w:rsidRPr="00D05BEC">
        <w:t xml:space="preserve">encourage </w:t>
      </w:r>
      <w:r w:rsidR="001F428F" w:rsidRPr="00D05BEC">
        <w:t>HML</w:t>
      </w:r>
      <w:r w:rsidR="000C7E84" w:rsidRPr="00D05BEC">
        <w:t xml:space="preserve"> </w:t>
      </w:r>
      <w:r w:rsidR="001F428F" w:rsidRPr="00D05BEC">
        <w:t>and dangerous good</w:t>
      </w:r>
      <w:r w:rsidR="00985F4D" w:rsidRPr="00D05BEC">
        <w:t xml:space="preserve"> </w:t>
      </w:r>
      <w:r w:rsidR="000C7E84" w:rsidRPr="00D05BEC">
        <w:t>routes to use the primary freight routes</w:t>
      </w:r>
      <w:r w:rsidR="00985F4D" w:rsidRPr="00D05BEC">
        <w:t>.</w:t>
      </w:r>
    </w:p>
    <w:p w:rsidR="001F428F" w:rsidRDefault="00B6694F" w:rsidP="001D3165">
      <w:pPr>
        <w:pStyle w:val="QPPEditorsNoteStyle1"/>
      </w:pPr>
      <w:r>
        <w:t>Note</w:t>
      </w:r>
      <w:r w:rsidR="00A24BED" w:rsidRPr="00247AC7">
        <w:t>—</w:t>
      </w:r>
      <w:r w:rsidR="001F428F" w:rsidRPr="001C45B6">
        <w:t>The freight network includes tunnels that may not be able to be used by vehicles carrying dangerous goods.</w:t>
      </w:r>
    </w:p>
    <w:p w:rsidR="005B6D6E" w:rsidRPr="00D05BEC" w:rsidRDefault="009624DE" w:rsidP="001D3165">
      <w:pPr>
        <w:pStyle w:val="QPPHeading4"/>
      </w:pPr>
      <w:bookmarkStart w:id="19" w:name="_Toc339772325"/>
      <w:r>
        <w:t>2.3.2</w:t>
      </w:r>
      <w:r w:rsidR="00301683">
        <w:t xml:space="preserve"> </w:t>
      </w:r>
      <w:r w:rsidR="00DF5831">
        <w:t>Description of f</w:t>
      </w:r>
      <w:r w:rsidR="005B6D6E" w:rsidRPr="00D05BEC">
        <w:t xml:space="preserve">reight </w:t>
      </w:r>
      <w:r w:rsidR="00DF5831">
        <w:t xml:space="preserve">network </w:t>
      </w:r>
      <w:bookmarkEnd w:id="19"/>
      <w:r w:rsidR="00DF5831">
        <w:t>classifications</w:t>
      </w:r>
    </w:p>
    <w:p w:rsidR="005B6D6E" w:rsidRDefault="00FC5B5D" w:rsidP="001D3165">
      <w:pPr>
        <w:pStyle w:val="QPPBodytext"/>
      </w:pPr>
      <w:r>
        <w:t>A description</w:t>
      </w:r>
      <w:r w:rsidR="00DF5831" w:rsidRPr="007E1A8E">
        <w:t xml:space="preserve"> </w:t>
      </w:r>
      <w:r w:rsidR="00CA15AB" w:rsidRPr="007E1A8E">
        <w:t xml:space="preserve">of each </w:t>
      </w:r>
      <w:r w:rsidR="00DF5831">
        <w:t>classification</w:t>
      </w:r>
      <w:r w:rsidR="00DF5831" w:rsidRPr="007E1A8E">
        <w:t xml:space="preserve"> </w:t>
      </w:r>
      <w:r w:rsidR="00CA15AB" w:rsidRPr="007E1A8E">
        <w:t xml:space="preserve">of the Brisbane </w:t>
      </w:r>
      <w:r w:rsidR="0064319A" w:rsidRPr="007E1A8E">
        <w:t>freight</w:t>
      </w:r>
      <w:r w:rsidR="00CA15AB" w:rsidRPr="007E1A8E">
        <w:t xml:space="preserve"> </w:t>
      </w:r>
      <w:r w:rsidR="00DF5831">
        <w:t>network</w:t>
      </w:r>
      <w:r w:rsidR="00DF5831" w:rsidRPr="007E1A8E">
        <w:t xml:space="preserve"> </w:t>
      </w:r>
      <w:r w:rsidR="00CA15AB" w:rsidRPr="007E1A8E">
        <w:t>is shown in</w:t>
      </w:r>
      <w:r w:rsidR="00427B95" w:rsidRPr="007E1A8E">
        <w:t xml:space="preserve"> </w:t>
      </w:r>
      <w:r w:rsidR="001F7DB4" w:rsidRPr="00247AC7">
        <w:t>Table 2.3.2</w:t>
      </w:r>
      <w:r w:rsidR="00E27635" w:rsidRPr="00247AC7">
        <w:t>.</w:t>
      </w:r>
      <w:r w:rsidR="001F7DB4" w:rsidRPr="00247AC7">
        <w:t>A</w:t>
      </w:r>
      <w:r w:rsidR="001F7DB4">
        <w:t xml:space="preserve"> and </w:t>
      </w:r>
      <w:r w:rsidR="001F7DB4" w:rsidRPr="00247AC7">
        <w:t>Table 2.3.2</w:t>
      </w:r>
      <w:r w:rsidR="00E27635" w:rsidRPr="00247AC7">
        <w:t>.</w:t>
      </w:r>
      <w:r w:rsidR="001F7DB4" w:rsidRPr="00247AC7">
        <w:t>B</w:t>
      </w:r>
      <w:r w:rsidR="00CA15AB" w:rsidRPr="007E1A8E">
        <w:t>.</w:t>
      </w:r>
    </w:p>
    <w:p w:rsidR="005B6D6E" w:rsidRDefault="001F7DB4" w:rsidP="001D3165">
      <w:pPr>
        <w:pStyle w:val="QPPTableHeadingStyle1"/>
      </w:pPr>
      <w:bookmarkStart w:id="20" w:name="Table2p3p2A"/>
      <w:r>
        <w:t>Table 2.3.2</w:t>
      </w:r>
      <w:r w:rsidR="00E27635">
        <w:t>.</w:t>
      </w:r>
      <w:r>
        <w:t>A</w:t>
      </w:r>
      <w:bookmarkEnd w:id="20"/>
      <w:r w:rsidR="00A24BED">
        <w:t>—</w:t>
      </w:r>
      <w:r w:rsidR="005B6D6E" w:rsidRPr="00203612">
        <w:t xml:space="preserve">Primary </w:t>
      </w:r>
      <w:r w:rsidR="005B6D6E">
        <w:t>f</w:t>
      </w:r>
      <w:r w:rsidR="005B6D6E" w:rsidRPr="00203612">
        <w:t xml:space="preserve">reight </w:t>
      </w:r>
      <w:r w:rsidR="005B6D6E">
        <w:t>r</w:t>
      </w:r>
      <w:r w:rsidR="005B6D6E" w:rsidRPr="00203612">
        <w:t>outes</w:t>
      </w:r>
    </w:p>
    <w:tbl>
      <w:tblPr>
        <w:tblW w:w="9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6"/>
        <w:gridCol w:w="1855"/>
        <w:gridCol w:w="5989"/>
      </w:tblGrid>
      <w:tr w:rsidR="005F09C9" w:rsidRPr="00B94A68" w:rsidTr="000257E1">
        <w:tc>
          <w:tcPr>
            <w:tcW w:w="1736" w:type="dxa"/>
            <w:shd w:val="clear" w:color="auto" w:fill="auto"/>
          </w:tcPr>
          <w:p w:rsidR="005F09C9" w:rsidRPr="00247AC7" w:rsidRDefault="005F09C9" w:rsidP="001D3165">
            <w:pPr>
              <w:pStyle w:val="QPPTableTextBold"/>
            </w:pPr>
            <w:r w:rsidRPr="00352186">
              <w:br w:type="page"/>
            </w:r>
            <w:r w:rsidR="001F7DB4" w:rsidRPr="00247AC7">
              <w:t>Characteristic</w:t>
            </w:r>
          </w:p>
        </w:tc>
        <w:tc>
          <w:tcPr>
            <w:tcW w:w="1855" w:type="dxa"/>
            <w:shd w:val="clear" w:color="auto" w:fill="auto"/>
          </w:tcPr>
          <w:p w:rsidR="005F09C9" w:rsidRPr="00247AC7" w:rsidRDefault="005F09C9" w:rsidP="001D3165">
            <w:pPr>
              <w:pStyle w:val="QPPTableTextBold"/>
            </w:pPr>
            <w:r w:rsidRPr="00B94A68">
              <w:t>Attribute</w:t>
            </w:r>
          </w:p>
        </w:tc>
        <w:tc>
          <w:tcPr>
            <w:tcW w:w="5989" w:type="dxa"/>
            <w:shd w:val="clear" w:color="auto" w:fill="auto"/>
          </w:tcPr>
          <w:p w:rsidR="005F09C9" w:rsidRPr="00247AC7" w:rsidRDefault="005F09C9" w:rsidP="001D3165">
            <w:pPr>
              <w:pStyle w:val="QPPTableTextBold"/>
            </w:pPr>
            <w:r w:rsidRPr="00B94A68">
              <w:t>Description</w:t>
            </w:r>
          </w:p>
        </w:tc>
      </w:tr>
      <w:tr w:rsidR="005F09C9" w:rsidRPr="00B94A68" w:rsidTr="000257E1">
        <w:trPr>
          <w:trHeight w:val="438"/>
        </w:trPr>
        <w:tc>
          <w:tcPr>
            <w:tcW w:w="1736" w:type="dxa"/>
            <w:shd w:val="clear" w:color="auto" w:fill="auto"/>
          </w:tcPr>
          <w:p w:rsidR="005F09C9" w:rsidRPr="00F21749" w:rsidRDefault="00520DEB" w:rsidP="001D3165">
            <w:pPr>
              <w:pStyle w:val="QPPTableTextBody"/>
              <w:rPr>
                <w:rFonts w:eastAsiaTheme="minorHAnsi"/>
              </w:rPr>
            </w:pPr>
            <w:r w:rsidRPr="00E95AE5">
              <w:t>Function</w:t>
            </w:r>
          </w:p>
        </w:tc>
        <w:tc>
          <w:tcPr>
            <w:tcW w:w="1855" w:type="dxa"/>
            <w:shd w:val="clear" w:color="auto" w:fill="auto"/>
          </w:tcPr>
          <w:p w:rsidR="005F09C9" w:rsidRPr="00F21749" w:rsidRDefault="00520DEB" w:rsidP="001D3165">
            <w:pPr>
              <w:pStyle w:val="QPPTableTextBody"/>
              <w:rPr>
                <w:rFonts w:eastAsiaTheme="minorHAnsi"/>
              </w:rPr>
            </w:pPr>
            <w:r w:rsidRPr="00E95AE5">
              <w:t>Primary function and traffic role</w:t>
            </w:r>
          </w:p>
        </w:tc>
        <w:tc>
          <w:tcPr>
            <w:tcW w:w="5989" w:type="dxa"/>
            <w:shd w:val="clear" w:color="auto" w:fill="auto"/>
          </w:tcPr>
          <w:p w:rsidR="00520DEB" w:rsidRPr="00247AC7" w:rsidRDefault="00410141" w:rsidP="001D3165">
            <w:pPr>
              <w:pStyle w:val="QPPTableTextBody"/>
            </w:pPr>
            <w:r w:rsidRPr="00E95AE5">
              <w:t>A p</w:t>
            </w:r>
            <w:r w:rsidR="00520DEB" w:rsidRPr="00247AC7">
              <w:t>rimary freight route:</w:t>
            </w:r>
          </w:p>
          <w:p w:rsidR="00520DEB" w:rsidRPr="00247AC7" w:rsidRDefault="00520DEB" w:rsidP="00B05DA3">
            <w:pPr>
              <w:pStyle w:val="HGTableBullet2"/>
              <w:numPr>
                <w:ilvl w:val="0"/>
                <w:numId w:val="59"/>
              </w:numPr>
            </w:pPr>
            <w:r w:rsidRPr="00A3490E">
              <w:t>provide</w:t>
            </w:r>
            <w:r w:rsidR="00410141" w:rsidRPr="00247AC7">
              <w:t>s</w:t>
            </w:r>
            <w:r w:rsidRPr="00247AC7">
              <w:t xml:space="preserve"> direct high capacity connections </w:t>
            </w:r>
            <w:r w:rsidR="00F95B8B" w:rsidRPr="00247AC7">
              <w:t xml:space="preserve">for non-standard vehicles </w:t>
            </w:r>
            <w:r w:rsidRPr="00247AC7">
              <w:t xml:space="preserve">between major industrial and </w:t>
            </w:r>
            <w:r w:rsidR="0064319A" w:rsidRPr="00247AC7">
              <w:t>freight</w:t>
            </w:r>
            <w:r w:rsidRPr="00247AC7">
              <w:t xml:space="preserve"> dependant commercial land uses and inter-regional destinations</w:t>
            </w:r>
            <w:r w:rsidR="00410141" w:rsidRPr="00247AC7">
              <w:t>;</w:t>
            </w:r>
          </w:p>
          <w:p w:rsidR="005F09C9" w:rsidRPr="00F21749" w:rsidRDefault="00520DEB" w:rsidP="001D3165">
            <w:pPr>
              <w:pStyle w:val="HGTableBullet2"/>
              <w:rPr>
                <w:rFonts w:eastAsiaTheme="minorHAnsi"/>
              </w:rPr>
            </w:pPr>
            <w:r w:rsidRPr="00A3490E">
              <w:t>prioritise</w:t>
            </w:r>
            <w:r w:rsidR="00410141" w:rsidRPr="00247AC7">
              <w:t>s</w:t>
            </w:r>
            <w:r w:rsidRPr="00247AC7">
              <w:t xml:space="preserve"> freight movements of non-standard vehicles</w:t>
            </w:r>
            <w:r w:rsidR="00410141" w:rsidRPr="00247AC7">
              <w:t>.</w:t>
            </w:r>
          </w:p>
        </w:tc>
      </w:tr>
      <w:tr w:rsidR="00CC64D8" w:rsidRPr="00B94A68" w:rsidTr="000257E1">
        <w:trPr>
          <w:trHeight w:val="274"/>
        </w:trPr>
        <w:tc>
          <w:tcPr>
            <w:tcW w:w="1736" w:type="dxa"/>
            <w:vMerge w:val="restart"/>
            <w:shd w:val="clear" w:color="auto" w:fill="auto"/>
          </w:tcPr>
          <w:p w:rsidR="00CC64D8" w:rsidRPr="00247AC7" w:rsidRDefault="00CC64D8" w:rsidP="001D3165">
            <w:pPr>
              <w:pStyle w:val="QPPTableTextBody"/>
            </w:pPr>
            <w:r w:rsidRPr="00E95AE5">
              <w:t>Access</w:t>
            </w:r>
          </w:p>
        </w:tc>
        <w:tc>
          <w:tcPr>
            <w:tcW w:w="1855" w:type="dxa"/>
            <w:shd w:val="clear" w:color="auto" w:fill="auto"/>
          </w:tcPr>
          <w:p w:rsidR="00CC64D8" w:rsidRPr="00247AC7" w:rsidRDefault="00CC64D8" w:rsidP="001D3165">
            <w:pPr>
              <w:pStyle w:val="QPPTableTextBody"/>
            </w:pPr>
            <w:r w:rsidRPr="00C16463">
              <w:t>Intersections</w:t>
            </w:r>
          </w:p>
        </w:tc>
        <w:tc>
          <w:tcPr>
            <w:tcW w:w="5989" w:type="dxa"/>
            <w:shd w:val="clear" w:color="auto" w:fill="auto"/>
          </w:tcPr>
          <w:p w:rsidR="00420D51" w:rsidRPr="00247AC7" w:rsidRDefault="00410141" w:rsidP="001D3165">
            <w:pPr>
              <w:pStyle w:val="QPPTableTextBody"/>
            </w:pPr>
            <w:r w:rsidRPr="008E4E9C">
              <w:t xml:space="preserve">An intersection </w:t>
            </w:r>
            <w:r w:rsidRPr="00247AC7">
              <w:t>is</w:t>
            </w:r>
            <w:r w:rsidR="00420D51" w:rsidRPr="00247AC7">
              <w:t xml:space="preserve"> geometrically designed for non-standard vehicles and </w:t>
            </w:r>
            <w:r w:rsidRPr="00247AC7">
              <w:t>is</w:t>
            </w:r>
            <w:r w:rsidR="00420D51" w:rsidRPr="00247AC7">
              <w:t>:</w:t>
            </w:r>
          </w:p>
          <w:p w:rsidR="007F11BB" w:rsidRPr="00247AC7" w:rsidRDefault="00420D51" w:rsidP="00B05DA3">
            <w:pPr>
              <w:pStyle w:val="HGTableBullet2"/>
              <w:numPr>
                <w:ilvl w:val="0"/>
                <w:numId w:val="60"/>
              </w:numPr>
            </w:pPr>
            <w:r w:rsidRPr="00A3490E">
              <w:t>g</w:t>
            </w:r>
            <w:r w:rsidR="007F11BB" w:rsidRPr="00247AC7">
              <w:t>rade separated to motorways</w:t>
            </w:r>
            <w:r w:rsidR="00410141" w:rsidRPr="00247AC7">
              <w:t>;</w:t>
            </w:r>
          </w:p>
          <w:p w:rsidR="00CC64D8" w:rsidRPr="00F21749" w:rsidRDefault="00420D51" w:rsidP="001D3165">
            <w:pPr>
              <w:pStyle w:val="HGTableBullet2"/>
              <w:rPr>
                <w:rFonts w:eastAsiaTheme="minorHAnsi"/>
              </w:rPr>
            </w:pPr>
            <w:r w:rsidRPr="00A3490E">
              <w:t>s</w:t>
            </w:r>
            <w:r w:rsidR="007F11BB" w:rsidRPr="00247AC7">
              <w:t xml:space="preserve">ignalised </w:t>
            </w:r>
            <w:r w:rsidR="00F95B8B" w:rsidRPr="00247AC7">
              <w:t xml:space="preserve">to </w:t>
            </w:r>
            <w:r w:rsidR="007F11BB" w:rsidRPr="00247AC7">
              <w:t xml:space="preserve">major </w:t>
            </w:r>
            <w:r w:rsidR="00F95B8B" w:rsidRPr="00247AC7">
              <w:t>roads</w:t>
            </w:r>
            <w:r w:rsidR="007F11BB" w:rsidRPr="00247AC7">
              <w:t xml:space="preserve"> and </w:t>
            </w:r>
            <w:r w:rsidR="00F95B8B" w:rsidRPr="00247AC7">
              <w:t>the</w:t>
            </w:r>
            <w:r w:rsidR="007F11BB" w:rsidRPr="00247AC7">
              <w:t xml:space="preserve"> primary freight access </w:t>
            </w:r>
            <w:r w:rsidR="00F95B8B" w:rsidRPr="00247AC7">
              <w:t>routes</w:t>
            </w:r>
            <w:r w:rsidR="00410141" w:rsidRPr="00247AC7">
              <w:t>.</w:t>
            </w:r>
          </w:p>
        </w:tc>
      </w:tr>
      <w:tr w:rsidR="00CC64D8" w:rsidRPr="00B94A68" w:rsidTr="000257E1">
        <w:trPr>
          <w:trHeight w:val="380"/>
        </w:trPr>
        <w:tc>
          <w:tcPr>
            <w:tcW w:w="1736" w:type="dxa"/>
            <w:vMerge/>
            <w:shd w:val="clear" w:color="auto" w:fill="auto"/>
          </w:tcPr>
          <w:p w:rsidR="00CC64D8" w:rsidRPr="00F21749" w:rsidRDefault="00CC64D8" w:rsidP="001D3165">
            <w:pPr>
              <w:pStyle w:val="QPPTableTextBody"/>
              <w:rPr>
                <w:rFonts w:eastAsiaTheme="minorHAnsi"/>
              </w:rPr>
            </w:pPr>
          </w:p>
        </w:tc>
        <w:tc>
          <w:tcPr>
            <w:tcW w:w="1855" w:type="dxa"/>
            <w:shd w:val="clear" w:color="auto" w:fill="auto"/>
          </w:tcPr>
          <w:p w:rsidR="00CC64D8" w:rsidRPr="00F21749" w:rsidRDefault="00E74465" w:rsidP="001D3165">
            <w:pPr>
              <w:pStyle w:val="QPPTableTextBody"/>
              <w:rPr>
                <w:rFonts w:eastAsiaTheme="minorHAnsi"/>
              </w:rPr>
            </w:pPr>
            <w:r w:rsidRPr="00E95AE5">
              <w:t>Direct lot access</w:t>
            </w:r>
          </w:p>
        </w:tc>
        <w:tc>
          <w:tcPr>
            <w:tcW w:w="5989" w:type="dxa"/>
            <w:shd w:val="clear" w:color="auto" w:fill="auto"/>
          </w:tcPr>
          <w:p w:rsidR="00CC64D8" w:rsidRPr="00F21749" w:rsidRDefault="00E74465" w:rsidP="001D3165">
            <w:pPr>
              <w:pStyle w:val="QPPTableTextBody"/>
              <w:rPr>
                <w:rFonts w:eastAsiaTheme="minorHAnsi"/>
              </w:rPr>
            </w:pPr>
            <w:r w:rsidRPr="00E95AE5">
              <w:t>N</w:t>
            </w:r>
            <w:r w:rsidR="00CC64D8" w:rsidRPr="00247AC7">
              <w:t xml:space="preserve">ot </w:t>
            </w:r>
            <w:r w:rsidR="00DF5831" w:rsidRPr="00247AC7">
              <w:t>permitted</w:t>
            </w:r>
          </w:p>
        </w:tc>
      </w:tr>
      <w:tr w:rsidR="00F07466" w:rsidRPr="00B94A68" w:rsidTr="000257E1">
        <w:trPr>
          <w:trHeight w:val="380"/>
        </w:trPr>
        <w:tc>
          <w:tcPr>
            <w:tcW w:w="1736" w:type="dxa"/>
            <w:vMerge w:val="restart"/>
            <w:shd w:val="clear" w:color="auto" w:fill="auto"/>
          </w:tcPr>
          <w:p w:rsidR="00F07466" w:rsidRPr="00F21749" w:rsidRDefault="00BA1302" w:rsidP="001D3165">
            <w:pPr>
              <w:pStyle w:val="QPPTableTextBody"/>
              <w:rPr>
                <w:rFonts w:eastAsiaTheme="minorHAnsi"/>
              </w:rPr>
            </w:pPr>
            <w:r w:rsidRPr="00E95AE5">
              <w:t>Freight</w:t>
            </w:r>
            <w:r w:rsidR="00AF6957" w:rsidRPr="00247AC7">
              <w:t>-</w:t>
            </w:r>
            <w:r w:rsidRPr="00247AC7">
              <w:t>depend</w:t>
            </w:r>
            <w:r w:rsidR="00AF6957" w:rsidRPr="00247AC7">
              <w:t>e</w:t>
            </w:r>
            <w:r w:rsidRPr="00247AC7">
              <w:t>nt development</w:t>
            </w:r>
          </w:p>
        </w:tc>
        <w:tc>
          <w:tcPr>
            <w:tcW w:w="1855" w:type="dxa"/>
            <w:shd w:val="clear" w:color="auto" w:fill="auto"/>
          </w:tcPr>
          <w:p w:rsidR="00F07466" w:rsidRPr="00F21749" w:rsidRDefault="00DF5831" w:rsidP="001D3165">
            <w:pPr>
              <w:pStyle w:val="QPPTableTextBody"/>
              <w:rPr>
                <w:rFonts w:eastAsiaTheme="minorHAnsi"/>
              </w:rPr>
            </w:pPr>
            <w:r w:rsidRPr="00E95AE5">
              <w:t>V</w:t>
            </w:r>
            <w:r w:rsidR="00F07466" w:rsidRPr="00247AC7">
              <w:t>ehicle</w:t>
            </w:r>
            <w:r w:rsidRPr="00247AC7">
              <w:t xml:space="preserve"> travel</w:t>
            </w:r>
          </w:p>
        </w:tc>
        <w:tc>
          <w:tcPr>
            <w:tcW w:w="5989" w:type="dxa"/>
            <w:shd w:val="clear" w:color="auto" w:fill="auto"/>
          </w:tcPr>
          <w:p w:rsidR="00F07466" w:rsidRPr="00F21749" w:rsidRDefault="00F07466" w:rsidP="001D3165">
            <w:pPr>
              <w:pStyle w:val="QPPTableTextBody"/>
              <w:rPr>
                <w:rFonts w:eastAsiaTheme="minorHAnsi"/>
              </w:rPr>
            </w:pPr>
            <w:r w:rsidRPr="00E95AE5">
              <w:t>B-</w:t>
            </w:r>
            <w:r w:rsidR="00AF6957" w:rsidRPr="00247AC7">
              <w:t>d</w:t>
            </w:r>
            <w:r w:rsidRPr="00247AC7">
              <w:t>ouble combination vehicles</w:t>
            </w:r>
          </w:p>
        </w:tc>
      </w:tr>
      <w:tr w:rsidR="00F07466" w:rsidRPr="00B94A68" w:rsidTr="000257E1">
        <w:trPr>
          <w:trHeight w:val="482"/>
        </w:trPr>
        <w:tc>
          <w:tcPr>
            <w:tcW w:w="1736" w:type="dxa"/>
            <w:vMerge/>
            <w:shd w:val="clear" w:color="auto" w:fill="auto"/>
          </w:tcPr>
          <w:p w:rsidR="00F07466" w:rsidRPr="00F21749" w:rsidRDefault="00F07466" w:rsidP="001D3165">
            <w:pPr>
              <w:pStyle w:val="QPPTableTextBody"/>
              <w:rPr>
                <w:rFonts w:eastAsiaTheme="minorHAnsi"/>
              </w:rPr>
            </w:pPr>
          </w:p>
        </w:tc>
        <w:tc>
          <w:tcPr>
            <w:tcW w:w="1855" w:type="dxa"/>
            <w:shd w:val="clear" w:color="auto" w:fill="auto"/>
          </w:tcPr>
          <w:p w:rsidR="00F07466" w:rsidRPr="00F21749" w:rsidRDefault="00F07466" w:rsidP="001D3165">
            <w:pPr>
              <w:pStyle w:val="QPPTableTextBody"/>
              <w:rPr>
                <w:rFonts w:eastAsiaTheme="minorHAnsi"/>
              </w:rPr>
            </w:pPr>
            <w:r w:rsidRPr="00E95AE5">
              <w:t xml:space="preserve">HML </w:t>
            </w:r>
            <w:r w:rsidR="00241FAA" w:rsidRPr="00247AC7">
              <w:t>vehicles with road</w:t>
            </w:r>
            <w:r w:rsidR="00AF6957" w:rsidRPr="00247AC7">
              <w:t>-</w:t>
            </w:r>
            <w:r w:rsidR="00241FAA" w:rsidRPr="00247AC7">
              <w:t>friendly suspensions</w:t>
            </w:r>
          </w:p>
        </w:tc>
        <w:tc>
          <w:tcPr>
            <w:tcW w:w="5989" w:type="dxa"/>
            <w:shd w:val="clear" w:color="auto" w:fill="auto"/>
          </w:tcPr>
          <w:p w:rsidR="00F07466" w:rsidRPr="00F21749" w:rsidRDefault="00F07466" w:rsidP="001D3165">
            <w:pPr>
              <w:pStyle w:val="QPPTableTextBody"/>
              <w:rPr>
                <w:rFonts w:eastAsiaTheme="minorHAnsi"/>
              </w:rPr>
            </w:pPr>
            <w:r w:rsidRPr="00E95AE5">
              <w:t>Provide for</w:t>
            </w:r>
            <w:r w:rsidR="001C45B6" w:rsidRPr="00247AC7">
              <w:t xml:space="preserve"> </w:t>
            </w:r>
            <w:r w:rsidR="00FC5B5D" w:rsidRPr="00247AC7">
              <w:t>HML vehicles.</w:t>
            </w:r>
          </w:p>
        </w:tc>
      </w:tr>
      <w:tr w:rsidR="00F07466" w:rsidRPr="00B94A68" w:rsidTr="000257E1">
        <w:trPr>
          <w:trHeight w:val="482"/>
        </w:trPr>
        <w:tc>
          <w:tcPr>
            <w:tcW w:w="1736" w:type="dxa"/>
            <w:vMerge/>
            <w:shd w:val="clear" w:color="auto" w:fill="auto"/>
          </w:tcPr>
          <w:p w:rsidR="00F07466" w:rsidRPr="00F21749" w:rsidRDefault="00F07466" w:rsidP="001D3165">
            <w:pPr>
              <w:pStyle w:val="QPPTableTextBody"/>
              <w:rPr>
                <w:rFonts w:eastAsiaTheme="minorHAnsi"/>
              </w:rPr>
            </w:pPr>
          </w:p>
        </w:tc>
        <w:tc>
          <w:tcPr>
            <w:tcW w:w="1855" w:type="dxa"/>
            <w:shd w:val="clear" w:color="auto" w:fill="auto"/>
          </w:tcPr>
          <w:p w:rsidR="00F07466" w:rsidRPr="00247AC7" w:rsidRDefault="00F07466" w:rsidP="001D3165">
            <w:pPr>
              <w:pStyle w:val="QPPTableTextBody"/>
            </w:pPr>
            <w:r w:rsidRPr="00E95AE5">
              <w:t>Dangerous goods</w:t>
            </w:r>
          </w:p>
        </w:tc>
        <w:tc>
          <w:tcPr>
            <w:tcW w:w="5989" w:type="dxa"/>
            <w:shd w:val="clear" w:color="auto" w:fill="auto"/>
          </w:tcPr>
          <w:p w:rsidR="00F07466" w:rsidRPr="00247AC7" w:rsidRDefault="008E6C49" w:rsidP="001D3165">
            <w:pPr>
              <w:pStyle w:val="QPPTableTextBody"/>
            </w:pPr>
            <w:r w:rsidRPr="00C16463">
              <w:t>Provide for vehicles carrying dangerous goods</w:t>
            </w:r>
            <w:r w:rsidR="00FC5B5D" w:rsidRPr="00247AC7">
              <w:t>.</w:t>
            </w:r>
          </w:p>
          <w:p w:rsidR="008E6C49" w:rsidRPr="00247AC7" w:rsidRDefault="008E6C49" w:rsidP="001D3165">
            <w:pPr>
              <w:pStyle w:val="QPPEditorsNoteStyle1"/>
            </w:pPr>
            <w:r w:rsidRPr="00A3490E">
              <w:t>Note</w:t>
            </w:r>
            <w:r w:rsidR="00054493" w:rsidRPr="00247AC7">
              <w:t>—</w:t>
            </w:r>
            <w:r w:rsidR="00FC5B5D" w:rsidRPr="00247AC7">
              <w:t>D</w:t>
            </w:r>
            <w:r w:rsidRPr="00247AC7">
              <w:t>angerous goods may be excluded from primary freight routes that include tunnels.</w:t>
            </w:r>
          </w:p>
        </w:tc>
      </w:tr>
      <w:tr w:rsidR="007879AE" w:rsidRPr="00016062" w:rsidTr="000257E1">
        <w:trPr>
          <w:trHeight w:val="482"/>
        </w:trPr>
        <w:tc>
          <w:tcPr>
            <w:tcW w:w="1736" w:type="dxa"/>
            <w:shd w:val="clear" w:color="auto" w:fill="auto"/>
          </w:tcPr>
          <w:p w:rsidR="007879AE" w:rsidRPr="00247AC7" w:rsidRDefault="007879AE" w:rsidP="001D3165">
            <w:pPr>
              <w:pStyle w:val="QPPTableTextBody"/>
            </w:pPr>
            <w:r w:rsidRPr="00E95AE5">
              <w:t>Other attributes</w:t>
            </w:r>
          </w:p>
        </w:tc>
        <w:tc>
          <w:tcPr>
            <w:tcW w:w="1855" w:type="dxa"/>
            <w:shd w:val="clear" w:color="auto" w:fill="auto"/>
          </w:tcPr>
          <w:p w:rsidR="007879AE" w:rsidRPr="00247AC7" w:rsidRDefault="007879AE" w:rsidP="001D3165">
            <w:pPr>
              <w:pStyle w:val="QPPTableTextBody"/>
            </w:pPr>
            <w:r w:rsidRPr="00C16463">
              <w:t>Corridor environment</w:t>
            </w:r>
          </w:p>
        </w:tc>
        <w:tc>
          <w:tcPr>
            <w:tcW w:w="5989" w:type="dxa"/>
            <w:shd w:val="clear" w:color="auto" w:fill="auto"/>
          </w:tcPr>
          <w:p w:rsidR="00410141" w:rsidRPr="00247AC7" w:rsidRDefault="00DF5831" w:rsidP="001D3165">
            <w:pPr>
              <w:pStyle w:val="QPPTableTextBody"/>
            </w:pPr>
            <w:r w:rsidRPr="008E4E9C">
              <w:t>P</w:t>
            </w:r>
            <w:r w:rsidR="00410141" w:rsidRPr="00247AC7">
              <w:t>rimary freight route:</w:t>
            </w:r>
          </w:p>
          <w:p w:rsidR="007879AE" w:rsidRPr="00247AC7" w:rsidRDefault="00410141" w:rsidP="00B05DA3">
            <w:pPr>
              <w:pStyle w:val="HGTableBullet2"/>
              <w:numPr>
                <w:ilvl w:val="0"/>
                <w:numId w:val="61"/>
              </w:numPr>
            </w:pPr>
            <w:r w:rsidRPr="00A3490E">
              <w:t>is p</w:t>
            </w:r>
            <w:r w:rsidR="007879AE" w:rsidRPr="00247AC7">
              <w:t>rioritised for safe and efficient movement of non-standard vehicles</w:t>
            </w:r>
            <w:r w:rsidRPr="00247AC7">
              <w:t>;</w:t>
            </w:r>
          </w:p>
          <w:p w:rsidR="00F95B8B" w:rsidRPr="00247AC7" w:rsidRDefault="00410141" w:rsidP="001D3165">
            <w:pPr>
              <w:pStyle w:val="HGTableBullet2"/>
            </w:pPr>
            <w:r w:rsidRPr="00A3490E">
              <w:t>has f</w:t>
            </w:r>
            <w:r w:rsidR="007879AE" w:rsidRPr="00247AC7">
              <w:t>ull separation of motorised and non</w:t>
            </w:r>
            <w:r w:rsidR="006A5006" w:rsidRPr="00247AC7">
              <w:t>-</w:t>
            </w:r>
            <w:r w:rsidR="007879AE" w:rsidRPr="00247AC7">
              <w:t>motorised modes</w:t>
            </w:r>
            <w:r w:rsidRPr="00247AC7">
              <w:t>;</w:t>
            </w:r>
          </w:p>
          <w:p w:rsidR="007879AE" w:rsidRPr="00247AC7" w:rsidRDefault="00410141" w:rsidP="001D3165">
            <w:pPr>
              <w:pStyle w:val="HGTableBullet2"/>
            </w:pPr>
            <w:r w:rsidRPr="00A3490E">
              <w:t>resolves p</w:t>
            </w:r>
            <w:r w:rsidR="00F95B8B" w:rsidRPr="00247AC7">
              <w:t xml:space="preserve">otential conflicts between </w:t>
            </w:r>
            <w:r w:rsidR="00C42028" w:rsidRPr="00247AC7">
              <w:t>bicycle</w:t>
            </w:r>
            <w:r w:rsidR="00F95B8B" w:rsidRPr="00247AC7">
              <w:t xml:space="preserve"> lanes and primary freight routes through lane width and signage</w:t>
            </w:r>
            <w:r w:rsidRPr="00247AC7">
              <w:t>;</w:t>
            </w:r>
          </w:p>
          <w:p w:rsidR="00F07466" w:rsidRPr="00247AC7" w:rsidRDefault="00410141" w:rsidP="001D3165">
            <w:pPr>
              <w:pStyle w:val="HGTableBullet2"/>
            </w:pPr>
            <w:r w:rsidRPr="00A3490E">
              <w:t xml:space="preserve">uses a </w:t>
            </w:r>
            <w:r w:rsidR="00F07466" w:rsidRPr="00247AC7">
              <w:t>larger kerbside lane appropriate to the signposted speed</w:t>
            </w:r>
            <w:r w:rsidRPr="00247AC7">
              <w:t>;</w:t>
            </w:r>
          </w:p>
          <w:p w:rsidR="00420D51" w:rsidRPr="00247AC7" w:rsidRDefault="00410141" w:rsidP="001D3165">
            <w:pPr>
              <w:pStyle w:val="HGTableBullet2"/>
            </w:pPr>
            <w:r w:rsidRPr="00A3490E">
              <w:t xml:space="preserve">places </w:t>
            </w:r>
            <w:r w:rsidR="00420D51" w:rsidRPr="00247AC7">
              <w:t>signage, street trees and furniture to accommodate the lateral clearances required by non-standard vehicles</w:t>
            </w:r>
            <w:r w:rsidRPr="00247AC7">
              <w:t>;</w:t>
            </w:r>
          </w:p>
          <w:p w:rsidR="00241FAA" w:rsidRPr="00F21749" w:rsidRDefault="00410141" w:rsidP="001D3165">
            <w:pPr>
              <w:pStyle w:val="HGTableBullet2"/>
              <w:rPr>
                <w:rFonts w:eastAsiaTheme="minorHAnsi"/>
              </w:rPr>
            </w:pPr>
            <w:r w:rsidRPr="00A3490E">
              <w:t>has a v</w:t>
            </w:r>
            <w:r w:rsidR="00241FAA" w:rsidRPr="00247AC7">
              <w:t>ertical clearance</w:t>
            </w:r>
            <w:r w:rsidR="00A0085C" w:rsidRPr="00247AC7">
              <w:t xml:space="preserve"> </w:t>
            </w:r>
            <w:r w:rsidR="00172662" w:rsidRPr="00247AC7">
              <w:t>a</w:t>
            </w:r>
            <w:r w:rsidR="00A0085C" w:rsidRPr="00247AC7">
              <w:t>s per D</w:t>
            </w:r>
            <w:r w:rsidR="00AF6957" w:rsidRPr="00247AC7">
              <w:t xml:space="preserve">epartment of </w:t>
            </w:r>
            <w:r w:rsidR="00A0085C" w:rsidRPr="00247AC7">
              <w:t>T</w:t>
            </w:r>
            <w:r w:rsidR="00AF6957" w:rsidRPr="00247AC7">
              <w:t xml:space="preserve">ransport and </w:t>
            </w:r>
            <w:r w:rsidR="00A0085C" w:rsidRPr="00247AC7">
              <w:t>M</w:t>
            </w:r>
            <w:r w:rsidR="00AF6957" w:rsidRPr="00247AC7">
              <w:t xml:space="preserve">ain </w:t>
            </w:r>
            <w:r w:rsidR="00A0085C" w:rsidRPr="00247AC7">
              <w:t>R</w:t>
            </w:r>
            <w:r w:rsidR="00AF6957" w:rsidRPr="00247AC7">
              <w:t>oads</w:t>
            </w:r>
            <w:r w:rsidR="00A0085C" w:rsidRPr="00247AC7">
              <w:t xml:space="preserve"> requirements</w:t>
            </w:r>
            <w:r w:rsidR="002D6CEC" w:rsidRPr="00247AC7">
              <w:t>.</w:t>
            </w:r>
          </w:p>
        </w:tc>
      </w:tr>
    </w:tbl>
    <w:p w:rsidR="005B6D6E" w:rsidRDefault="001F7DB4" w:rsidP="001D3165">
      <w:pPr>
        <w:pStyle w:val="QPPTableHeadingStyle1"/>
      </w:pPr>
      <w:bookmarkStart w:id="21" w:name="Table2p3p2B"/>
      <w:r>
        <w:t>Table 2.3.2</w:t>
      </w:r>
      <w:r w:rsidR="00E27635">
        <w:t>.</w:t>
      </w:r>
      <w:r>
        <w:t>B</w:t>
      </w:r>
      <w:bookmarkEnd w:id="21"/>
      <w:r w:rsidR="00A24BED">
        <w:t>—</w:t>
      </w:r>
      <w:r w:rsidR="005B6D6E" w:rsidRPr="00492905">
        <w:t xml:space="preserve">Primary </w:t>
      </w:r>
      <w:r w:rsidR="005B6D6E">
        <w:t>f</w:t>
      </w:r>
      <w:r w:rsidR="005B6D6E" w:rsidRPr="00492905">
        <w:t xml:space="preserve">reight </w:t>
      </w:r>
      <w:r w:rsidR="005B6D6E">
        <w:t>a</w:t>
      </w:r>
      <w:r w:rsidR="005B6D6E" w:rsidRPr="00492905">
        <w:t xml:space="preserve">ccess </w:t>
      </w:r>
      <w:r w:rsidR="005B6D6E">
        <w:t>r</w:t>
      </w:r>
      <w:r w:rsidR="005B6D6E" w:rsidRPr="00492905">
        <w:t>outes</w:t>
      </w:r>
    </w:p>
    <w:tbl>
      <w:tblPr>
        <w:tblW w:w="9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6"/>
        <w:gridCol w:w="1855"/>
        <w:gridCol w:w="5989"/>
      </w:tblGrid>
      <w:tr w:rsidR="00261132" w:rsidRPr="00B94A68" w:rsidTr="000257E1">
        <w:tc>
          <w:tcPr>
            <w:tcW w:w="1736" w:type="dxa"/>
            <w:shd w:val="clear" w:color="auto" w:fill="auto"/>
          </w:tcPr>
          <w:p w:rsidR="00261132" w:rsidRPr="00247AC7" w:rsidRDefault="00261132" w:rsidP="001D3165">
            <w:pPr>
              <w:pStyle w:val="QPPTableTextBold"/>
            </w:pPr>
            <w:r w:rsidRPr="00352186">
              <w:br w:type="page"/>
            </w:r>
            <w:r w:rsidR="001F7DB4" w:rsidRPr="00247AC7">
              <w:t>Characteristic</w:t>
            </w:r>
          </w:p>
        </w:tc>
        <w:tc>
          <w:tcPr>
            <w:tcW w:w="1855" w:type="dxa"/>
            <w:shd w:val="clear" w:color="auto" w:fill="auto"/>
          </w:tcPr>
          <w:p w:rsidR="00261132" w:rsidRPr="00247AC7" w:rsidRDefault="00261132" w:rsidP="001D3165">
            <w:pPr>
              <w:pStyle w:val="QPPTableTextBold"/>
            </w:pPr>
            <w:r w:rsidRPr="00B94A68">
              <w:t>Attribute</w:t>
            </w:r>
          </w:p>
        </w:tc>
        <w:tc>
          <w:tcPr>
            <w:tcW w:w="5989" w:type="dxa"/>
            <w:shd w:val="clear" w:color="auto" w:fill="auto"/>
          </w:tcPr>
          <w:p w:rsidR="00261132" w:rsidRPr="00247AC7" w:rsidRDefault="00261132" w:rsidP="001D3165">
            <w:pPr>
              <w:pStyle w:val="QPPTableTextBold"/>
            </w:pPr>
            <w:r w:rsidRPr="00B94A68">
              <w:t>Description</w:t>
            </w:r>
          </w:p>
        </w:tc>
      </w:tr>
      <w:tr w:rsidR="00C27728" w:rsidRPr="00B94A68" w:rsidTr="000257E1">
        <w:trPr>
          <w:trHeight w:val="438"/>
        </w:trPr>
        <w:tc>
          <w:tcPr>
            <w:tcW w:w="1736" w:type="dxa"/>
            <w:shd w:val="clear" w:color="auto" w:fill="auto"/>
          </w:tcPr>
          <w:p w:rsidR="00C27728" w:rsidRPr="00F21749" w:rsidRDefault="00220B44" w:rsidP="001D3165">
            <w:pPr>
              <w:pStyle w:val="QPPTableTextBody"/>
              <w:rPr>
                <w:rFonts w:eastAsiaTheme="minorHAnsi"/>
              </w:rPr>
            </w:pPr>
            <w:r w:rsidRPr="00E95AE5">
              <w:t>Function</w:t>
            </w:r>
          </w:p>
        </w:tc>
        <w:tc>
          <w:tcPr>
            <w:tcW w:w="1855" w:type="dxa"/>
            <w:shd w:val="clear" w:color="auto" w:fill="auto"/>
          </w:tcPr>
          <w:p w:rsidR="00C27728" w:rsidRPr="00F21749" w:rsidRDefault="00BA5EE8" w:rsidP="001D3165">
            <w:pPr>
              <w:pStyle w:val="QPPTableTextBody"/>
              <w:rPr>
                <w:rFonts w:eastAsiaTheme="minorHAnsi"/>
              </w:rPr>
            </w:pPr>
            <w:r w:rsidRPr="00E95AE5">
              <w:t>Primary function and traffic role</w:t>
            </w:r>
          </w:p>
        </w:tc>
        <w:tc>
          <w:tcPr>
            <w:tcW w:w="5989" w:type="dxa"/>
            <w:shd w:val="clear" w:color="auto" w:fill="auto"/>
          </w:tcPr>
          <w:p w:rsidR="00C27728" w:rsidRPr="00247AC7" w:rsidRDefault="004E79AC" w:rsidP="001D3165">
            <w:pPr>
              <w:pStyle w:val="QPPTableTextBody"/>
            </w:pPr>
            <w:r w:rsidRPr="00E95AE5">
              <w:t xml:space="preserve">A primary </w:t>
            </w:r>
            <w:r w:rsidR="00F95B8B" w:rsidRPr="00247AC7">
              <w:t>freight access route:</w:t>
            </w:r>
          </w:p>
          <w:p w:rsidR="00F95B8B" w:rsidRPr="00247AC7" w:rsidRDefault="00F95B8B" w:rsidP="00B05DA3">
            <w:pPr>
              <w:pStyle w:val="HGTableBullet2"/>
              <w:numPr>
                <w:ilvl w:val="0"/>
                <w:numId w:val="62"/>
              </w:numPr>
            </w:pPr>
            <w:r w:rsidRPr="00A3490E">
              <w:t>provide</w:t>
            </w:r>
            <w:r w:rsidR="004E79AC" w:rsidRPr="00247AC7">
              <w:t>s</w:t>
            </w:r>
            <w:r w:rsidRPr="00247AC7">
              <w:t xml:space="preserve"> </w:t>
            </w:r>
            <w:r w:rsidR="006E7891" w:rsidRPr="00247AC7">
              <w:t xml:space="preserve">links between the primary freight routes and to major industrial and </w:t>
            </w:r>
            <w:r w:rsidR="0064319A" w:rsidRPr="00247AC7">
              <w:t>freight</w:t>
            </w:r>
            <w:r w:rsidR="006E7891" w:rsidRPr="00247AC7">
              <w:t xml:space="preserve"> dependant commercial land uses for non-standard vehicles</w:t>
            </w:r>
            <w:r w:rsidR="004E79AC" w:rsidRPr="00247AC7">
              <w:t>;</w:t>
            </w:r>
          </w:p>
          <w:p w:rsidR="006E7891" w:rsidRPr="00F21749" w:rsidRDefault="006E7891" w:rsidP="001D3165">
            <w:pPr>
              <w:pStyle w:val="HGTableBullet2"/>
              <w:rPr>
                <w:rFonts w:eastAsiaTheme="minorHAnsi"/>
              </w:rPr>
            </w:pPr>
            <w:r w:rsidRPr="00A3490E">
              <w:t>provide</w:t>
            </w:r>
            <w:r w:rsidR="004E79AC" w:rsidRPr="00247AC7">
              <w:t>s</w:t>
            </w:r>
            <w:r w:rsidRPr="00247AC7">
              <w:t xml:space="preserve"> </w:t>
            </w:r>
            <w:r w:rsidR="00D027B5" w:rsidRPr="00247AC7">
              <w:t>local and</w:t>
            </w:r>
            <w:r w:rsidRPr="00247AC7">
              <w:t xml:space="preserve"> </w:t>
            </w:r>
            <w:r w:rsidR="00D027B5" w:rsidRPr="00247AC7">
              <w:t xml:space="preserve">direct lot </w:t>
            </w:r>
            <w:r w:rsidRPr="00247AC7">
              <w:t>access for non-standard vehicles</w:t>
            </w:r>
            <w:r w:rsidR="004E79AC" w:rsidRPr="00247AC7">
              <w:t>.</w:t>
            </w:r>
          </w:p>
        </w:tc>
      </w:tr>
      <w:tr w:rsidR="00261132" w:rsidRPr="00B94A68" w:rsidTr="000257E1">
        <w:trPr>
          <w:trHeight w:val="278"/>
        </w:trPr>
        <w:tc>
          <w:tcPr>
            <w:tcW w:w="1736" w:type="dxa"/>
            <w:vMerge w:val="restart"/>
            <w:shd w:val="clear" w:color="auto" w:fill="auto"/>
          </w:tcPr>
          <w:p w:rsidR="00261132" w:rsidRPr="00247AC7" w:rsidRDefault="00261132" w:rsidP="001D3165">
            <w:pPr>
              <w:pStyle w:val="QPPTableTextBody"/>
            </w:pPr>
            <w:r w:rsidRPr="00E95AE5">
              <w:t>Access</w:t>
            </w:r>
          </w:p>
        </w:tc>
        <w:tc>
          <w:tcPr>
            <w:tcW w:w="1855" w:type="dxa"/>
            <w:shd w:val="clear" w:color="auto" w:fill="auto"/>
          </w:tcPr>
          <w:p w:rsidR="00261132" w:rsidRPr="00247AC7" w:rsidRDefault="00261132" w:rsidP="001D3165">
            <w:pPr>
              <w:pStyle w:val="QPPTableTextBody"/>
            </w:pPr>
            <w:r w:rsidRPr="00E95AE5">
              <w:t>Intersection</w:t>
            </w:r>
          </w:p>
        </w:tc>
        <w:tc>
          <w:tcPr>
            <w:tcW w:w="5989" w:type="dxa"/>
            <w:shd w:val="clear" w:color="auto" w:fill="auto"/>
          </w:tcPr>
          <w:p w:rsidR="00261132" w:rsidRPr="00F21749" w:rsidRDefault="004E79AC" w:rsidP="001D3165">
            <w:pPr>
              <w:pStyle w:val="QPPTableTextBody"/>
              <w:rPr>
                <w:rFonts w:eastAsiaTheme="minorHAnsi"/>
              </w:rPr>
            </w:pPr>
            <w:r w:rsidRPr="00C16463">
              <w:t>An intersection is</w:t>
            </w:r>
            <w:r w:rsidR="00420D51" w:rsidRPr="00247AC7">
              <w:t xml:space="preserve"> geometrically designed for non-standard vehicles and </w:t>
            </w:r>
            <w:r w:rsidRPr="00247AC7">
              <w:t xml:space="preserve">is </w:t>
            </w:r>
            <w:r w:rsidR="00420D51" w:rsidRPr="00247AC7">
              <w:t>signalised to major roads and the primary freight access routes</w:t>
            </w:r>
            <w:r w:rsidR="00FC5B5D" w:rsidRPr="00247AC7">
              <w:t>.</w:t>
            </w:r>
          </w:p>
        </w:tc>
      </w:tr>
      <w:tr w:rsidR="00261132" w:rsidRPr="00B94A68" w:rsidTr="000257E1">
        <w:trPr>
          <w:trHeight w:val="412"/>
        </w:trPr>
        <w:tc>
          <w:tcPr>
            <w:tcW w:w="1736" w:type="dxa"/>
            <w:vMerge/>
            <w:shd w:val="clear" w:color="auto" w:fill="auto"/>
          </w:tcPr>
          <w:p w:rsidR="00261132" w:rsidRPr="00F21749" w:rsidRDefault="00261132" w:rsidP="001D3165">
            <w:pPr>
              <w:pStyle w:val="QPPTableTextBody"/>
              <w:rPr>
                <w:rFonts w:eastAsiaTheme="minorHAnsi"/>
              </w:rPr>
            </w:pPr>
          </w:p>
        </w:tc>
        <w:tc>
          <w:tcPr>
            <w:tcW w:w="1855" w:type="dxa"/>
            <w:shd w:val="clear" w:color="auto" w:fill="auto"/>
          </w:tcPr>
          <w:p w:rsidR="00261132" w:rsidRPr="00F21749" w:rsidRDefault="004F21FF" w:rsidP="001D3165">
            <w:pPr>
              <w:pStyle w:val="QPPTableTextBody"/>
              <w:rPr>
                <w:rFonts w:eastAsiaTheme="minorHAnsi"/>
              </w:rPr>
            </w:pPr>
            <w:r w:rsidRPr="00E95AE5">
              <w:t>Direct lot access</w:t>
            </w:r>
          </w:p>
        </w:tc>
        <w:tc>
          <w:tcPr>
            <w:tcW w:w="5989" w:type="dxa"/>
            <w:shd w:val="clear" w:color="auto" w:fill="auto"/>
          </w:tcPr>
          <w:p w:rsidR="00261132" w:rsidRPr="00F21749" w:rsidRDefault="004F21FF" w:rsidP="001D3165">
            <w:pPr>
              <w:pStyle w:val="QPPTableTextBody"/>
              <w:rPr>
                <w:rFonts w:eastAsiaTheme="minorHAnsi"/>
              </w:rPr>
            </w:pPr>
            <w:r w:rsidRPr="00E95AE5">
              <w:t>A</w:t>
            </w:r>
            <w:r w:rsidR="00261132" w:rsidRPr="00247AC7">
              <w:t>ppropriate</w:t>
            </w:r>
          </w:p>
        </w:tc>
      </w:tr>
      <w:tr w:rsidR="00F07466" w:rsidRPr="00B94A68" w:rsidTr="000257E1">
        <w:tc>
          <w:tcPr>
            <w:tcW w:w="1736" w:type="dxa"/>
            <w:vMerge w:val="restart"/>
            <w:shd w:val="clear" w:color="auto" w:fill="auto"/>
          </w:tcPr>
          <w:p w:rsidR="00F07466" w:rsidRPr="00F21749" w:rsidRDefault="00BA1302" w:rsidP="001D3165">
            <w:pPr>
              <w:pStyle w:val="QPPTableTextBody"/>
              <w:rPr>
                <w:rFonts w:eastAsiaTheme="minorHAnsi"/>
              </w:rPr>
            </w:pPr>
            <w:r w:rsidRPr="00E95AE5">
              <w:t>Freight</w:t>
            </w:r>
            <w:r w:rsidR="00AF6957" w:rsidRPr="00247AC7">
              <w:t>-</w:t>
            </w:r>
            <w:r w:rsidRPr="00247AC7">
              <w:t>depend</w:t>
            </w:r>
            <w:r w:rsidR="00AF6957" w:rsidRPr="00247AC7">
              <w:t>e</w:t>
            </w:r>
            <w:r w:rsidRPr="00247AC7">
              <w:t>nt development</w:t>
            </w:r>
          </w:p>
        </w:tc>
        <w:tc>
          <w:tcPr>
            <w:tcW w:w="1855" w:type="dxa"/>
            <w:shd w:val="clear" w:color="auto" w:fill="auto"/>
          </w:tcPr>
          <w:p w:rsidR="00F07466" w:rsidRPr="00F21749" w:rsidRDefault="002D6CEC" w:rsidP="001D3165">
            <w:pPr>
              <w:pStyle w:val="QPPTableTextBody"/>
              <w:rPr>
                <w:rFonts w:eastAsiaTheme="minorHAnsi"/>
              </w:rPr>
            </w:pPr>
            <w:r w:rsidRPr="00E95AE5">
              <w:t>V</w:t>
            </w:r>
            <w:r w:rsidR="00F07466" w:rsidRPr="00247AC7">
              <w:t>ehicle</w:t>
            </w:r>
            <w:r w:rsidRPr="00247AC7">
              <w:t xml:space="preserve"> travel</w:t>
            </w:r>
          </w:p>
        </w:tc>
        <w:tc>
          <w:tcPr>
            <w:tcW w:w="5989" w:type="dxa"/>
            <w:shd w:val="clear" w:color="auto" w:fill="auto"/>
          </w:tcPr>
          <w:p w:rsidR="00F07466" w:rsidRPr="00F21749" w:rsidRDefault="00F07466" w:rsidP="001D3165">
            <w:pPr>
              <w:pStyle w:val="QPPTableTextBody"/>
              <w:rPr>
                <w:rFonts w:eastAsiaTheme="minorHAnsi"/>
              </w:rPr>
            </w:pPr>
            <w:r w:rsidRPr="00E95AE5">
              <w:t>B-</w:t>
            </w:r>
            <w:r w:rsidR="00AF6957" w:rsidRPr="00247AC7">
              <w:t>d</w:t>
            </w:r>
            <w:r w:rsidRPr="00247AC7">
              <w:t>ouble combination vehicles</w:t>
            </w:r>
          </w:p>
        </w:tc>
      </w:tr>
      <w:tr w:rsidR="00D027B5" w:rsidRPr="00B94A68" w:rsidTr="000257E1">
        <w:trPr>
          <w:trHeight w:val="757"/>
        </w:trPr>
        <w:tc>
          <w:tcPr>
            <w:tcW w:w="1736" w:type="dxa"/>
            <w:vMerge/>
            <w:shd w:val="clear" w:color="auto" w:fill="auto"/>
          </w:tcPr>
          <w:p w:rsidR="00D027B5" w:rsidRPr="00F21749" w:rsidRDefault="00D027B5" w:rsidP="001D3165">
            <w:pPr>
              <w:pStyle w:val="QPPTableTextBody"/>
              <w:rPr>
                <w:rFonts w:eastAsiaTheme="minorHAnsi"/>
              </w:rPr>
            </w:pPr>
          </w:p>
        </w:tc>
        <w:tc>
          <w:tcPr>
            <w:tcW w:w="1855" w:type="dxa"/>
            <w:shd w:val="clear" w:color="auto" w:fill="auto"/>
          </w:tcPr>
          <w:p w:rsidR="00D027B5" w:rsidRPr="00247AC7" w:rsidRDefault="00D027B5" w:rsidP="001D3165">
            <w:pPr>
              <w:pStyle w:val="QPPTableTextBody"/>
            </w:pPr>
            <w:r w:rsidRPr="00E95AE5">
              <w:t xml:space="preserve">HML for vehicles with </w:t>
            </w:r>
            <w:r w:rsidRPr="00247AC7">
              <w:t>road friendly suspensions</w:t>
            </w:r>
          </w:p>
        </w:tc>
        <w:tc>
          <w:tcPr>
            <w:tcW w:w="5989" w:type="dxa"/>
            <w:shd w:val="clear" w:color="auto" w:fill="auto"/>
          </w:tcPr>
          <w:p w:rsidR="00D027B5" w:rsidRPr="00F21749" w:rsidRDefault="00D027B5" w:rsidP="001D3165">
            <w:pPr>
              <w:pStyle w:val="QPPTableTextBody"/>
              <w:rPr>
                <w:rFonts w:eastAsiaTheme="minorHAnsi"/>
              </w:rPr>
            </w:pPr>
            <w:r w:rsidRPr="00C16463">
              <w:t>Provide for HML vehicles</w:t>
            </w:r>
            <w:r w:rsidR="00FC5B5D" w:rsidRPr="00247AC7">
              <w:t>.</w:t>
            </w:r>
          </w:p>
        </w:tc>
      </w:tr>
      <w:tr w:rsidR="00D027B5" w:rsidRPr="00B94A68" w:rsidTr="000257E1">
        <w:trPr>
          <w:trHeight w:val="434"/>
        </w:trPr>
        <w:tc>
          <w:tcPr>
            <w:tcW w:w="1736" w:type="dxa"/>
            <w:vMerge/>
            <w:shd w:val="clear" w:color="auto" w:fill="auto"/>
          </w:tcPr>
          <w:p w:rsidR="00D027B5" w:rsidRPr="00F21749" w:rsidRDefault="00D027B5" w:rsidP="001D3165">
            <w:pPr>
              <w:pStyle w:val="QPPTableTextBody"/>
              <w:rPr>
                <w:rFonts w:eastAsiaTheme="minorHAnsi"/>
              </w:rPr>
            </w:pPr>
          </w:p>
        </w:tc>
        <w:tc>
          <w:tcPr>
            <w:tcW w:w="1855" w:type="dxa"/>
            <w:shd w:val="clear" w:color="auto" w:fill="auto"/>
          </w:tcPr>
          <w:p w:rsidR="00D027B5" w:rsidRPr="00247AC7" w:rsidRDefault="00D027B5" w:rsidP="001D3165">
            <w:pPr>
              <w:pStyle w:val="QPPTableTextBody"/>
            </w:pPr>
            <w:r w:rsidRPr="00E95AE5">
              <w:t>Dangerous</w:t>
            </w:r>
            <w:r w:rsidR="00426380" w:rsidRPr="00247AC7">
              <w:t xml:space="preserve"> g</w:t>
            </w:r>
            <w:r w:rsidRPr="00247AC7">
              <w:t>oods</w:t>
            </w:r>
          </w:p>
        </w:tc>
        <w:tc>
          <w:tcPr>
            <w:tcW w:w="5989" w:type="dxa"/>
            <w:shd w:val="clear" w:color="auto" w:fill="auto"/>
          </w:tcPr>
          <w:p w:rsidR="00D027B5" w:rsidRPr="00F21749" w:rsidRDefault="00D027B5" w:rsidP="001D3165">
            <w:pPr>
              <w:pStyle w:val="QPPTableTextBody"/>
              <w:rPr>
                <w:rFonts w:eastAsiaTheme="minorHAnsi"/>
              </w:rPr>
            </w:pPr>
            <w:r w:rsidRPr="000B69F3">
              <w:t>Provide for vehicles carrying dangerous goods</w:t>
            </w:r>
            <w:r w:rsidR="00FC5B5D" w:rsidRPr="00247AC7">
              <w:t>.</w:t>
            </w:r>
          </w:p>
        </w:tc>
      </w:tr>
      <w:tr w:rsidR="00D027B5" w:rsidRPr="00016062" w:rsidTr="000257E1">
        <w:trPr>
          <w:trHeight w:val="518"/>
        </w:trPr>
        <w:tc>
          <w:tcPr>
            <w:tcW w:w="1736" w:type="dxa"/>
            <w:shd w:val="clear" w:color="auto" w:fill="auto"/>
          </w:tcPr>
          <w:p w:rsidR="00D027B5" w:rsidRPr="00247AC7" w:rsidRDefault="00D027B5" w:rsidP="001D3165">
            <w:pPr>
              <w:pStyle w:val="QPPTableTextBody"/>
            </w:pPr>
            <w:r w:rsidRPr="00E95AE5">
              <w:t>Other attributes</w:t>
            </w:r>
          </w:p>
        </w:tc>
        <w:tc>
          <w:tcPr>
            <w:tcW w:w="1855" w:type="dxa"/>
            <w:shd w:val="clear" w:color="auto" w:fill="auto"/>
          </w:tcPr>
          <w:p w:rsidR="00D027B5" w:rsidRPr="00247AC7" w:rsidRDefault="00D027B5" w:rsidP="001D3165">
            <w:pPr>
              <w:pStyle w:val="QPPTableTextBody"/>
            </w:pPr>
            <w:r w:rsidRPr="008E4E9C">
              <w:t>Corridor environment</w:t>
            </w:r>
          </w:p>
        </w:tc>
        <w:tc>
          <w:tcPr>
            <w:tcW w:w="5989" w:type="dxa"/>
            <w:shd w:val="clear" w:color="auto" w:fill="auto"/>
          </w:tcPr>
          <w:p w:rsidR="00D027B5" w:rsidRPr="00F21749" w:rsidRDefault="00D027B5" w:rsidP="001D3165">
            <w:pPr>
              <w:pStyle w:val="QPPTableTextBody"/>
              <w:rPr>
                <w:rFonts w:eastAsiaTheme="minorHAnsi"/>
              </w:rPr>
            </w:pPr>
            <w:r w:rsidRPr="000B69F3">
              <w:t xml:space="preserve">Prioritised for safe and efficient direct lot access for non-standard vehicles including trucks and vans as per </w:t>
            </w:r>
            <w:r w:rsidR="00AF6957" w:rsidRPr="00247AC7">
              <w:t>Department of Transport and Main Roads</w:t>
            </w:r>
            <w:r w:rsidRPr="00247AC7">
              <w:t xml:space="preserve"> requirements</w:t>
            </w:r>
            <w:r w:rsidR="006A5006" w:rsidRPr="00247AC7">
              <w:t>.</w:t>
            </w:r>
          </w:p>
        </w:tc>
      </w:tr>
    </w:tbl>
    <w:p w:rsidR="005B6D6E" w:rsidRPr="00D027B5" w:rsidRDefault="005B6D6E" w:rsidP="001D3165">
      <w:pPr>
        <w:pStyle w:val="QPPHeading4"/>
      </w:pPr>
      <w:bookmarkStart w:id="22" w:name="_Toc339772326"/>
      <w:bookmarkStart w:id="23" w:name="bycycle"/>
      <w:r w:rsidRPr="00D027B5">
        <w:t>2.</w:t>
      </w:r>
      <w:r w:rsidR="00D027B5">
        <w:t>4</w:t>
      </w:r>
      <w:r w:rsidR="00301683">
        <w:t xml:space="preserve"> </w:t>
      </w:r>
      <w:r w:rsidR="00C42028">
        <w:t>Bicycle</w:t>
      </w:r>
      <w:r w:rsidR="00D027B5">
        <w:t xml:space="preserve"> network</w:t>
      </w:r>
      <w:bookmarkEnd w:id="22"/>
    </w:p>
    <w:p w:rsidR="00401CED" w:rsidRDefault="00401CED" w:rsidP="001D3165">
      <w:pPr>
        <w:pStyle w:val="QPPHeading4"/>
      </w:pPr>
      <w:bookmarkStart w:id="24" w:name="_Toc339772327"/>
      <w:bookmarkEnd w:id="23"/>
      <w:r>
        <w:t>2.</w:t>
      </w:r>
      <w:r w:rsidR="00D027B5">
        <w:t>4</w:t>
      </w:r>
      <w:r>
        <w:t>.1</w:t>
      </w:r>
      <w:r w:rsidR="00301683">
        <w:t xml:space="preserve"> </w:t>
      </w:r>
      <w:r>
        <w:t>General</w:t>
      </w:r>
      <w:bookmarkEnd w:id="24"/>
    </w:p>
    <w:p w:rsidR="003F222A" w:rsidRPr="00247AC7" w:rsidRDefault="005B6D6E" w:rsidP="00B05DA3">
      <w:pPr>
        <w:pStyle w:val="QPPBulletPoint1"/>
        <w:numPr>
          <w:ilvl w:val="0"/>
          <w:numId w:val="63"/>
        </w:numPr>
      </w:pPr>
      <w:r w:rsidRPr="00153C75">
        <w:t xml:space="preserve">The </w:t>
      </w:r>
      <w:r w:rsidR="00C42028" w:rsidRPr="00247AC7">
        <w:t>bicycle</w:t>
      </w:r>
      <w:r w:rsidR="00D027B5" w:rsidRPr="00247AC7">
        <w:t xml:space="preserve"> network</w:t>
      </w:r>
      <w:r w:rsidRPr="00247AC7">
        <w:t xml:space="preserve"> identifies Brisbane’s existing and future </w:t>
      </w:r>
      <w:r w:rsidR="00C42028" w:rsidRPr="00247AC7">
        <w:t>bicycle</w:t>
      </w:r>
      <w:r w:rsidRPr="00247AC7">
        <w:t xml:space="preserve"> </w:t>
      </w:r>
      <w:r w:rsidR="00E520EF" w:rsidRPr="00247AC7">
        <w:t>routes</w:t>
      </w:r>
      <w:r w:rsidR="003F222A" w:rsidRPr="00247AC7">
        <w:t xml:space="preserve"> and </w:t>
      </w:r>
      <w:r w:rsidR="00FA6034" w:rsidRPr="00247AC7">
        <w:t>provides a network of connected corridors that allow cyclists to move safely and directly from where they are to where they want to go.</w:t>
      </w:r>
    </w:p>
    <w:p w:rsidR="005B6D6E" w:rsidRDefault="003F222A" w:rsidP="001D3165">
      <w:pPr>
        <w:pStyle w:val="QPPBulletPoint1"/>
      </w:pPr>
      <w:r>
        <w:t xml:space="preserve">The </w:t>
      </w:r>
      <w:r w:rsidR="00C42028">
        <w:t>bicycle</w:t>
      </w:r>
      <w:r>
        <w:t xml:space="preserve"> network </w:t>
      </w:r>
      <w:r w:rsidR="00FA6034">
        <w:t>corridors include infrastructure and facilities such as paths,</w:t>
      </w:r>
      <w:r w:rsidR="00293D17">
        <w:t xml:space="preserve"> </w:t>
      </w:r>
      <w:r w:rsidR="00C42028">
        <w:t>bicycle</w:t>
      </w:r>
      <w:r w:rsidR="00293D17">
        <w:t xml:space="preserve"> lanes,</w:t>
      </w:r>
      <w:r w:rsidR="00FA6034">
        <w:t xml:space="preserve"> intersections, </w:t>
      </w:r>
      <w:r w:rsidR="00293D17">
        <w:t>mid-block</w:t>
      </w:r>
      <w:r w:rsidR="00FA6034">
        <w:t xml:space="preserve"> crossings, </w:t>
      </w:r>
      <w:r w:rsidR="00C42028">
        <w:t>bicycle</w:t>
      </w:r>
      <w:r w:rsidR="00FA6034">
        <w:t xml:space="preserve"> bridges, under</w:t>
      </w:r>
      <w:r w:rsidR="00293D17">
        <w:t>passes</w:t>
      </w:r>
      <w:r w:rsidR="00FC5B5D">
        <w:t xml:space="preserve"> and over</w:t>
      </w:r>
      <w:r w:rsidR="00FA6034">
        <w:t xml:space="preserve">passes, signage, lighting, street furniture and </w:t>
      </w:r>
      <w:r w:rsidR="00C42028">
        <w:t>bicycle</w:t>
      </w:r>
      <w:r w:rsidR="00FA6034">
        <w:t xml:space="preserve"> parking.</w:t>
      </w:r>
    </w:p>
    <w:p w:rsidR="00C42028" w:rsidRDefault="00120F17" w:rsidP="001D3165">
      <w:pPr>
        <w:pStyle w:val="QPPBulletPoint1"/>
      </w:pPr>
      <w:r w:rsidRPr="00153C75">
        <w:t xml:space="preserve">The </w:t>
      </w:r>
      <w:r w:rsidR="00C42028">
        <w:t>bicycle</w:t>
      </w:r>
      <w:r w:rsidRPr="00153C75">
        <w:t xml:space="preserve"> </w:t>
      </w:r>
      <w:r w:rsidR="00FA6034">
        <w:t>network</w:t>
      </w:r>
      <w:r w:rsidRPr="00153C75">
        <w:t xml:space="preserve"> is shown </w:t>
      </w:r>
      <w:r w:rsidR="002D6CEC">
        <w:t xml:space="preserve">in </w:t>
      </w:r>
      <w:r w:rsidR="003651D0">
        <w:t xml:space="preserve">the </w:t>
      </w:r>
      <w:r w:rsidR="00C42028" w:rsidRPr="00247AC7">
        <w:t>Bicycle</w:t>
      </w:r>
      <w:r w:rsidR="003651D0" w:rsidRPr="00247AC7">
        <w:t xml:space="preserve"> network overlay map</w:t>
      </w:r>
      <w:r w:rsidRPr="003A6406">
        <w:t xml:space="preserve"> </w:t>
      </w:r>
      <w:r>
        <w:t xml:space="preserve">and </w:t>
      </w:r>
      <w:r w:rsidR="00FA6034">
        <w:t xml:space="preserve">includes the following </w:t>
      </w:r>
      <w:r w:rsidR="00C42028">
        <w:t>bicycle</w:t>
      </w:r>
      <w:r w:rsidR="00FA6034">
        <w:t xml:space="preserve"> routes</w:t>
      </w:r>
      <w:r>
        <w:t>:</w:t>
      </w:r>
    </w:p>
    <w:p w:rsidR="006725A9" w:rsidRDefault="00120F17" w:rsidP="006725A9">
      <w:pPr>
        <w:pStyle w:val="QPPBulletpoint2"/>
        <w:numPr>
          <w:ilvl w:val="0"/>
          <w:numId w:val="64"/>
        </w:numPr>
      </w:pPr>
      <w:r w:rsidRPr="001F7DB4">
        <w:t xml:space="preserve">primary </w:t>
      </w:r>
      <w:r w:rsidR="00C42028" w:rsidRPr="00247AC7">
        <w:t>bicycle</w:t>
      </w:r>
      <w:r w:rsidR="00C52788" w:rsidRPr="00247AC7">
        <w:t xml:space="preserve"> </w:t>
      </w:r>
      <w:r w:rsidRPr="00247AC7">
        <w:t>route;</w:t>
      </w:r>
    </w:p>
    <w:p w:rsidR="006725A9" w:rsidRDefault="00120F17" w:rsidP="006725A9">
      <w:pPr>
        <w:pStyle w:val="QPPBulletpoint2"/>
        <w:numPr>
          <w:ilvl w:val="0"/>
          <w:numId w:val="64"/>
        </w:numPr>
      </w:pPr>
      <w:r w:rsidRPr="001F7DB4">
        <w:t xml:space="preserve">secondary </w:t>
      </w:r>
      <w:r w:rsidR="00C42028">
        <w:t>bicycle</w:t>
      </w:r>
      <w:r w:rsidR="00C52788" w:rsidRPr="001F7DB4">
        <w:t xml:space="preserve"> </w:t>
      </w:r>
      <w:r w:rsidRPr="001F7DB4">
        <w:t>route</w:t>
      </w:r>
      <w:r w:rsidR="008771DA" w:rsidRPr="001F7DB4">
        <w:t>;</w:t>
      </w:r>
    </w:p>
    <w:p w:rsidR="006725A9" w:rsidRDefault="008771DA" w:rsidP="006725A9">
      <w:pPr>
        <w:pStyle w:val="QPPBulletpoint2"/>
        <w:numPr>
          <w:ilvl w:val="0"/>
          <w:numId w:val="64"/>
        </w:numPr>
      </w:pPr>
      <w:r w:rsidRPr="001F7DB4">
        <w:t xml:space="preserve">local </w:t>
      </w:r>
      <w:r w:rsidR="00C42028">
        <w:t>bicycle</w:t>
      </w:r>
      <w:r w:rsidR="00DA5226">
        <w:t xml:space="preserve"> route;</w:t>
      </w:r>
    </w:p>
    <w:p w:rsidR="00120F17" w:rsidRPr="001F7DB4" w:rsidRDefault="008771DA" w:rsidP="006725A9">
      <w:pPr>
        <w:pStyle w:val="QPPBulletpoint2"/>
        <w:numPr>
          <w:ilvl w:val="0"/>
          <w:numId w:val="64"/>
        </w:numPr>
      </w:pPr>
      <w:r w:rsidRPr="001F7DB4">
        <w:t>River</w:t>
      </w:r>
      <w:r w:rsidR="0081786D">
        <w:t>w</w:t>
      </w:r>
      <w:r w:rsidRPr="001F7DB4">
        <w:t>alk</w:t>
      </w:r>
      <w:r w:rsidR="006A5006" w:rsidRPr="001F7DB4">
        <w:t>.</w:t>
      </w:r>
    </w:p>
    <w:p w:rsidR="006750D3" w:rsidRPr="008C1D97" w:rsidRDefault="006750D3" w:rsidP="001D3165">
      <w:pPr>
        <w:pStyle w:val="QPPBulletPoint1"/>
      </w:pPr>
      <w:r w:rsidRPr="00247AC7">
        <w:t>Chapter 12</w:t>
      </w:r>
      <w:r>
        <w:t xml:space="preserve"> of this planning scheme policy </w:t>
      </w:r>
      <w:r w:rsidRPr="008C1D97">
        <w:t xml:space="preserve">provides additional guidance on the </w:t>
      </w:r>
      <w:r>
        <w:t xml:space="preserve">design </w:t>
      </w:r>
      <w:r w:rsidRPr="008C1D97">
        <w:t>standards for Riverwalk facilities.</w:t>
      </w:r>
    </w:p>
    <w:p w:rsidR="00FA31D6" w:rsidRDefault="00FA31D6" w:rsidP="001D3165">
      <w:pPr>
        <w:pStyle w:val="QPPBulletPoint1"/>
      </w:pPr>
      <w:r w:rsidRPr="003C0A24">
        <w:t xml:space="preserve">The </w:t>
      </w:r>
      <w:r w:rsidR="00C42028">
        <w:t>bicycle</w:t>
      </w:r>
      <w:r w:rsidRPr="003C0A24">
        <w:t xml:space="preserve"> network does not include footpaths however shared paths may be provided in t</w:t>
      </w:r>
      <w:r w:rsidR="00347758" w:rsidRPr="003C0A24">
        <w:t>he r</w:t>
      </w:r>
      <w:r w:rsidRPr="003C0A24">
        <w:t>oad</w:t>
      </w:r>
      <w:r>
        <w:t xml:space="preserve"> verge</w:t>
      </w:r>
      <w:r w:rsidR="00DA5226">
        <w:t>.</w:t>
      </w:r>
    </w:p>
    <w:p w:rsidR="00FA31D6" w:rsidRDefault="00FA31D6" w:rsidP="001D3165">
      <w:pPr>
        <w:pStyle w:val="QPPBulletPoint1"/>
      </w:pPr>
      <w:r w:rsidRPr="002F5D7F">
        <w:t>Although cyclists are able to use footpaths in Queensland, these facilities are primarily designed for pedestrian use</w:t>
      </w:r>
      <w:r>
        <w:t>.</w:t>
      </w:r>
    </w:p>
    <w:p w:rsidR="00882DBD" w:rsidRPr="008C1D97" w:rsidRDefault="00FA31D6" w:rsidP="001D3165">
      <w:pPr>
        <w:pStyle w:val="QPPBulletPoint1"/>
      </w:pPr>
      <w:r>
        <w:t>An o</w:t>
      </w:r>
      <w:r w:rsidR="005B3C10" w:rsidRPr="008C1D97">
        <w:t xml:space="preserve">ff-road </w:t>
      </w:r>
      <w:r w:rsidR="00C42028">
        <w:t>bicycle</w:t>
      </w:r>
      <w:r w:rsidR="00C92C6D" w:rsidRPr="008C1D97">
        <w:t xml:space="preserve"> route</w:t>
      </w:r>
      <w:r w:rsidR="005B3C10" w:rsidRPr="008C1D97">
        <w:t xml:space="preserve"> require</w:t>
      </w:r>
      <w:r>
        <w:t>s a</w:t>
      </w:r>
      <w:r w:rsidR="005B3C10" w:rsidRPr="008C1D97">
        <w:t xml:space="preserve"> c</w:t>
      </w:r>
      <w:r w:rsidR="00882DBD" w:rsidRPr="008C1D97">
        <w:t xml:space="preserve">orridor </w:t>
      </w:r>
      <w:r w:rsidR="005B3C10" w:rsidRPr="008C1D97">
        <w:t xml:space="preserve">that </w:t>
      </w:r>
      <w:r w:rsidR="00882DBD" w:rsidRPr="008C1D97">
        <w:t>provide</w:t>
      </w:r>
      <w:r>
        <w:t>s</w:t>
      </w:r>
      <w:r w:rsidR="00882DBD" w:rsidRPr="008C1D97">
        <w:t xml:space="preserve"> for the pathway and associated infrastructure </w:t>
      </w:r>
      <w:r w:rsidR="00741E2D" w:rsidRPr="008C1D97">
        <w:t xml:space="preserve">and amenities (lighting, signposts, shade trees and clearances from the </w:t>
      </w:r>
      <w:r w:rsidR="005B3C10" w:rsidRPr="008C1D97">
        <w:t xml:space="preserve">path edge to these facilities </w:t>
      </w:r>
      <w:r w:rsidR="00E33379">
        <w:t>and</w:t>
      </w:r>
      <w:r w:rsidR="005B3C10" w:rsidRPr="008C1D97">
        <w:t xml:space="preserve"> clearances for sightlines).</w:t>
      </w:r>
    </w:p>
    <w:p w:rsidR="005B6D6E" w:rsidRDefault="008771DA" w:rsidP="001D3165">
      <w:pPr>
        <w:pStyle w:val="QPPHeading4"/>
      </w:pPr>
      <w:bookmarkStart w:id="25" w:name="_Toc339772328"/>
      <w:r>
        <w:t>2.4.2</w:t>
      </w:r>
      <w:r w:rsidR="00301683">
        <w:t xml:space="preserve"> </w:t>
      </w:r>
      <w:r w:rsidR="002D6CEC">
        <w:t xml:space="preserve">Description of </w:t>
      </w:r>
      <w:r w:rsidR="00C42028">
        <w:t>bicycle</w:t>
      </w:r>
      <w:r w:rsidR="00870FBC">
        <w:t xml:space="preserve"> </w:t>
      </w:r>
      <w:r>
        <w:t>route</w:t>
      </w:r>
      <w:r w:rsidR="00E97112">
        <w:t xml:space="preserve"> characteristics</w:t>
      </w:r>
      <w:bookmarkEnd w:id="25"/>
    </w:p>
    <w:p w:rsidR="009E3E9C" w:rsidRDefault="002D6CEC" w:rsidP="001D3165">
      <w:pPr>
        <w:pStyle w:val="QPPBodytext"/>
      </w:pPr>
      <w:r>
        <w:t xml:space="preserve">A description of </w:t>
      </w:r>
      <w:r w:rsidR="00FC5B5D">
        <w:t xml:space="preserve">the characteristics of </w:t>
      </w:r>
      <w:r w:rsidR="009E3E9C" w:rsidRPr="00203612">
        <w:t xml:space="preserve">each </w:t>
      </w:r>
      <w:r w:rsidR="00C42028">
        <w:t>bicycle</w:t>
      </w:r>
      <w:r w:rsidR="00E520EF">
        <w:t xml:space="preserve"> </w:t>
      </w:r>
      <w:r w:rsidR="00FC5B5D">
        <w:t>route</w:t>
      </w:r>
      <w:r w:rsidR="005B3C10">
        <w:t xml:space="preserve"> in the</w:t>
      </w:r>
      <w:r w:rsidR="009E3E9C" w:rsidRPr="00203612">
        <w:t xml:space="preserve"> </w:t>
      </w:r>
      <w:r w:rsidR="00C42028">
        <w:t>bicycle</w:t>
      </w:r>
      <w:r w:rsidR="009E3E9C" w:rsidRPr="00203612">
        <w:t xml:space="preserve"> </w:t>
      </w:r>
      <w:r w:rsidR="005B3C10">
        <w:t xml:space="preserve">network </w:t>
      </w:r>
      <w:r>
        <w:t>is</w:t>
      </w:r>
      <w:r w:rsidRPr="00203612">
        <w:t xml:space="preserve"> </w:t>
      </w:r>
      <w:r w:rsidR="009E3E9C" w:rsidRPr="00203612">
        <w:t>show</w:t>
      </w:r>
      <w:r w:rsidR="009E3E9C">
        <w:t xml:space="preserve">n in </w:t>
      </w:r>
      <w:r w:rsidR="001F7DB4" w:rsidRPr="00247AC7">
        <w:t>Table 2.4.2</w:t>
      </w:r>
      <w:r w:rsidR="00E27635" w:rsidRPr="00247AC7">
        <w:t>.</w:t>
      </w:r>
      <w:r w:rsidR="001F7DB4" w:rsidRPr="00247AC7">
        <w:t>A</w:t>
      </w:r>
      <w:r w:rsidR="001F7DB4">
        <w:t xml:space="preserve">, </w:t>
      </w:r>
      <w:r w:rsidR="001F7DB4" w:rsidRPr="00247AC7">
        <w:t>Table 2.4.2</w:t>
      </w:r>
      <w:r w:rsidR="00E27635" w:rsidRPr="00247AC7">
        <w:t>.</w:t>
      </w:r>
      <w:r w:rsidR="001F7DB4" w:rsidRPr="00247AC7">
        <w:t>B</w:t>
      </w:r>
      <w:r w:rsidR="001F7DB4">
        <w:t xml:space="preserve"> and </w:t>
      </w:r>
      <w:r w:rsidR="001F7DB4" w:rsidRPr="00247AC7">
        <w:t>Table</w:t>
      </w:r>
      <w:r w:rsidR="00D24617" w:rsidRPr="00247AC7">
        <w:t xml:space="preserve"> </w:t>
      </w:r>
      <w:r w:rsidR="001F7DB4" w:rsidRPr="00247AC7">
        <w:t>2.4.2</w:t>
      </w:r>
      <w:r w:rsidR="00E27635" w:rsidRPr="00247AC7">
        <w:t>.</w:t>
      </w:r>
      <w:r w:rsidR="001F7DB4" w:rsidRPr="00247AC7">
        <w:t>C</w:t>
      </w:r>
      <w:r w:rsidR="001C5DCB">
        <w:t>.</w:t>
      </w:r>
    </w:p>
    <w:p w:rsidR="009E3E9C" w:rsidRPr="00F62AB8" w:rsidRDefault="001F7DB4" w:rsidP="001D3165">
      <w:pPr>
        <w:pStyle w:val="QPPTableHeadingStyle1"/>
      </w:pPr>
      <w:bookmarkStart w:id="26" w:name="Table2p4p2A"/>
      <w:r>
        <w:t>Table 2.4.2</w:t>
      </w:r>
      <w:r w:rsidR="00E27635">
        <w:t>.</w:t>
      </w:r>
      <w:r>
        <w:t>A</w:t>
      </w:r>
      <w:bookmarkEnd w:id="26"/>
      <w:r w:rsidR="001C5DCB">
        <w:t>—</w:t>
      </w:r>
      <w:r w:rsidR="009E3E9C">
        <w:t xml:space="preserve">Primary </w:t>
      </w:r>
      <w:r w:rsidR="00C42028">
        <w:t>bicycle</w:t>
      </w:r>
      <w:r w:rsidR="00B368F8">
        <w:t xml:space="preserve"> </w:t>
      </w:r>
      <w:r w:rsidR="009E3E9C">
        <w:t>routes</w:t>
      </w:r>
    </w:p>
    <w:tbl>
      <w:tblPr>
        <w:tblW w:w="9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04"/>
        <w:gridCol w:w="1751"/>
        <w:gridCol w:w="2943"/>
        <w:gridCol w:w="2977"/>
      </w:tblGrid>
      <w:tr w:rsidR="009E3E9C" w:rsidRPr="00016062" w:rsidTr="000257E1">
        <w:trPr>
          <w:tblHeader/>
        </w:trPr>
        <w:tc>
          <w:tcPr>
            <w:tcW w:w="1604" w:type="dxa"/>
            <w:shd w:val="clear" w:color="auto" w:fill="auto"/>
          </w:tcPr>
          <w:p w:rsidR="009E3E9C" w:rsidRPr="00247AC7" w:rsidRDefault="001F7DB4" w:rsidP="001D3165">
            <w:pPr>
              <w:pStyle w:val="QPPTableTextBold"/>
            </w:pPr>
            <w:r>
              <w:t>Characteristic</w:t>
            </w:r>
          </w:p>
        </w:tc>
        <w:tc>
          <w:tcPr>
            <w:tcW w:w="1751" w:type="dxa"/>
            <w:shd w:val="clear" w:color="auto" w:fill="auto"/>
          </w:tcPr>
          <w:p w:rsidR="009E3E9C" w:rsidRPr="00247AC7" w:rsidRDefault="009E3E9C" w:rsidP="001D3165">
            <w:pPr>
              <w:pStyle w:val="QPPTableTextBold"/>
            </w:pPr>
            <w:r w:rsidRPr="00EF7206">
              <w:t>Attribute</w:t>
            </w:r>
          </w:p>
        </w:tc>
        <w:tc>
          <w:tcPr>
            <w:tcW w:w="5920" w:type="dxa"/>
            <w:gridSpan w:val="2"/>
            <w:shd w:val="clear" w:color="auto" w:fill="auto"/>
          </w:tcPr>
          <w:p w:rsidR="009E3E9C" w:rsidRPr="00247AC7" w:rsidRDefault="009E3E9C" w:rsidP="001D3165">
            <w:pPr>
              <w:pStyle w:val="QPPTableTextBold"/>
            </w:pPr>
            <w:r w:rsidRPr="00EF7206">
              <w:t>Description</w:t>
            </w:r>
          </w:p>
        </w:tc>
      </w:tr>
      <w:tr w:rsidR="009E3E9C" w:rsidRPr="00016062" w:rsidTr="000257E1">
        <w:trPr>
          <w:trHeight w:val="345"/>
        </w:trPr>
        <w:tc>
          <w:tcPr>
            <w:tcW w:w="1604" w:type="dxa"/>
            <w:shd w:val="clear" w:color="auto" w:fill="auto"/>
          </w:tcPr>
          <w:p w:rsidR="009E3E9C" w:rsidRPr="00F21749" w:rsidRDefault="00172662" w:rsidP="001D3165">
            <w:pPr>
              <w:pStyle w:val="QPPTableTextBody"/>
              <w:rPr>
                <w:rFonts w:eastAsiaTheme="minorHAnsi"/>
              </w:rPr>
            </w:pPr>
            <w:r w:rsidRPr="00E95AE5">
              <w:t>Function</w:t>
            </w:r>
          </w:p>
        </w:tc>
        <w:tc>
          <w:tcPr>
            <w:tcW w:w="1751" w:type="dxa"/>
            <w:shd w:val="clear" w:color="auto" w:fill="auto"/>
          </w:tcPr>
          <w:p w:rsidR="009E3E9C" w:rsidRPr="00F21749" w:rsidRDefault="00D7208F" w:rsidP="001D3165">
            <w:pPr>
              <w:pStyle w:val="QPPTableTextBody"/>
              <w:rPr>
                <w:rFonts w:eastAsiaTheme="minorHAnsi"/>
              </w:rPr>
            </w:pPr>
            <w:r w:rsidRPr="00E95AE5">
              <w:t>Primary function and traffic role</w:t>
            </w:r>
          </w:p>
        </w:tc>
        <w:tc>
          <w:tcPr>
            <w:tcW w:w="5920" w:type="dxa"/>
            <w:gridSpan w:val="2"/>
            <w:shd w:val="clear" w:color="auto" w:fill="auto"/>
          </w:tcPr>
          <w:p w:rsidR="00D7208F" w:rsidRPr="00247AC7" w:rsidRDefault="007178AB" w:rsidP="001D3165">
            <w:pPr>
              <w:pStyle w:val="QPPTableTextBody"/>
            </w:pPr>
            <w:r w:rsidRPr="00E95AE5">
              <w:t>A p</w:t>
            </w:r>
            <w:r w:rsidR="00D7208F" w:rsidRPr="00247AC7">
              <w:t xml:space="preserve">rimary </w:t>
            </w:r>
            <w:r w:rsidR="00C42028" w:rsidRPr="00247AC7">
              <w:t>bicycle</w:t>
            </w:r>
            <w:r w:rsidR="00E520EF" w:rsidRPr="00247AC7">
              <w:t xml:space="preserve"> </w:t>
            </w:r>
            <w:r w:rsidR="00D7208F" w:rsidRPr="00247AC7">
              <w:t>route:</w:t>
            </w:r>
          </w:p>
          <w:p w:rsidR="00C44542" w:rsidRPr="00247AC7" w:rsidRDefault="00D7208F" w:rsidP="00B05DA3">
            <w:pPr>
              <w:pStyle w:val="HGTableBullet2"/>
              <w:numPr>
                <w:ilvl w:val="0"/>
                <w:numId w:val="65"/>
              </w:numPr>
            </w:pPr>
            <w:r w:rsidRPr="00A3490E">
              <w:t>provide</w:t>
            </w:r>
            <w:r w:rsidR="007178AB" w:rsidRPr="00247AC7">
              <w:t>s</w:t>
            </w:r>
            <w:r w:rsidRPr="00247AC7">
              <w:t xml:space="preserve"> high</w:t>
            </w:r>
            <w:r w:rsidR="00AF6957" w:rsidRPr="00247AC7">
              <w:t>-</w:t>
            </w:r>
            <w:r w:rsidRPr="00247AC7">
              <w:t>capacity inter</w:t>
            </w:r>
            <w:r w:rsidR="00FC5B5D" w:rsidRPr="00247AC7">
              <w:t>-</w:t>
            </w:r>
            <w:r w:rsidRPr="00247AC7">
              <w:t xml:space="preserve">suburban </w:t>
            </w:r>
            <w:r w:rsidR="00FA6034" w:rsidRPr="00247AC7">
              <w:t xml:space="preserve">cycling routes </w:t>
            </w:r>
            <w:r w:rsidRPr="00247AC7">
              <w:t xml:space="preserve">between </w:t>
            </w:r>
            <w:r w:rsidR="006810C3" w:rsidRPr="00247AC7">
              <w:t>centres, major employment areas and key destinations</w:t>
            </w:r>
            <w:r w:rsidR="007178AB" w:rsidRPr="00247AC7">
              <w:t>;</w:t>
            </w:r>
          </w:p>
          <w:p w:rsidR="00C44542" w:rsidRPr="00247AC7" w:rsidRDefault="00220B44" w:rsidP="001D3165">
            <w:pPr>
              <w:pStyle w:val="HGTableBullet2"/>
            </w:pPr>
            <w:r w:rsidRPr="00A3490E">
              <w:t>provide</w:t>
            </w:r>
            <w:r w:rsidR="007178AB" w:rsidRPr="00247AC7">
              <w:t>s</w:t>
            </w:r>
            <w:r w:rsidRPr="00247AC7">
              <w:t xml:space="preserve"> a safe and direct route </w:t>
            </w:r>
            <w:r w:rsidR="00D7208F" w:rsidRPr="00247AC7">
              <w:t>for a wide range of cyclists, including high</w:t>
            </w:r>
            <w:r w:rsidR="00AF6957" w:rsidRPr="00247AC7">
              <w:t>-</w:t>
            </w:r>
            <w:r w:rsidR="00D7208F" w:rsidRPr="00247AC7">
              <w:t>speed commuting cyclists</w:t>
            </w:r>
            <w:r w:rsidR="007178AB" w:rsidRPr="00247AC7">
              <w:t>;</w:t>
            </w:r>
          </w:p>
          <w:p w:rsidR="009E3E9C" w:rsidRPr="00F21749" w:rsidRDefault="00D7208F" w:rsidP="001D3165">
            <w:pPr>
              <w:pStyle w:val="HGTableBullet2"/>
              <w:rPr>
                <w:rFonts w:eastAsiaTheme="minorHAnsi"/>
              </w:rPr>
            </w:pPr>
            <w:r w:rsidRPr="00A3490E">
              <w:t>may require a combination of parallel pathway types to cater for different cyclists, e</w:t>
            </w:r>
            <w:r w:rsidR="007178AB" w:rsidRPr="00247AC7">
              <w:t>.</w:t>
            </w:r>
            <w:r w:rsidRPr="00247AC7">
              <w:t xml:space="preserve">g. </w:t>
            </w:r>
            <w:r w:rsidR="00C42028" w:rsidRPr="00247AC7">
              <w:t>bicycle</w:t>
            </w:r>
            <w:r w:rsidRPr="00247AC7">
              <w:t xml:space="preserve"> lanes for experienced cyclists and off-road shared pathway</w:t>
            </w:r>
            <w:r w:rsidR="003127F5" w:rsidRPr="00247AC7">
              <w:t>s</w:t>
            </w:r>
            <w:r w:rsidRPr="00247AC7">
              <w:t xml:space="preserve"> for less experienced cyclists</w:t>
            </w:r>
            <w:r w:rsidR="007178AB" w:rsidRPr="00247AC7">
              <w:t>.</w:t>
            </w:r>
          </w:p>
        </w:tc>
      </w:tr>
      <w:tr w:rsidR="002E1F57" w:rsidRPr="00016062" w:rsidTr="000257E1">
        <w:trPr>
          <w:trHeight w:val="380"/>
        </w:trPr>
        <w:tc>
          <w:tcPr>
            <w:tcW w:w="1604" w:type="dxa"/>
            <w:shd w:val="clear" w:color="auto" w:fill="auto"/>
          </w:tcPr>
          <w:p w:rsidR="002E1F57" w:rsidRPr="00247AC7" w:rsidRDefault="002E1F57" w:rsidP="001D3165">
            <w:pPr>
              <w:pStyle w:val="QPPTableTextBody"/>
            </w:pPr>
            <w:r w:rsidRPr="00E95AE5">
              <w:t>Traffic</w:t>
            </w:r>
          </w:p>
        </w:tc>
        <w:tc>
          <w:tcPr>
            <w:tcW w:w="1751" w:type="dxa"/>
            <w:shd w:val="clear" w:color="auto" w:fill="auto"/>
          </w:tcPr>
          <w:p w:rsidR="002E1F57" w:rsidRPr="00247AC7" w:rsidRDefault="002E1F57" w:rsidP="001D3165">
            <w:pPr>
              <w:pStyle w:val="QPPTableTextBody"/>
            </w:pPr>
            <w:r w:rsidRPr="00C16463">
              <w:t>Traffic volume</w:t>
            </w:r>
          </w:p>
        </w:tc>
        <w:tc>
          <w:tcPr>
            <w:tcW w:w="5920" w:type="dxa"/>
            <w:gridSpan w:val="2"/>
            <w:shd w:val="clear" w:color="auto" w:fill="auto"/>
          </w:tcPr>
          <w:p w:rsidR="002E1F57" w:rsidRPr="00F21749" w:rsidRDefault="001262C4" w:rsidP="001D3165">
            <w:pPr>
              <w:pStyle w:val="QPPTableTextBody"/>
              <w:rPr>
                <w:rFonts w:eastAsiaTheme="minorHAnsi"/>
              </w:rPr>
            </w:pPr>
            <w:r w:rsidRPr="00C16463">
              <w:t>M</w:t>
            </w:r>
            <w:r w:rsidR="002E1F57" w:rsidRPr="00247AC7">
              <w:t xml:space="preserve">ore than 1,000 </w:t>
            </w:r>
            <w:r w:rsidR="00C42028" w:rsidRPr="00247AC7">
              <w:t>bicycle</w:t>
            </w:r>
            <w:r w:rsidR="002E1F57" w:rsidRPr="00247AC7">
              <w:t xml:space="preserve"> movements per day</w:t>
            </w:r>
          </w:p>
        </w:tc>
      </w:tr>
      <w:tr w:rsidR="003127F5" w:rsidRPr="00016062" w:rsidTr="000257E1">
        <w:trPr>
          <w:trHeight w:val="236"/>
        </w:trPr>
        <w:tc>
          <w:tcPr>
            <w:tcW w:w="3355" w:type="dxa"/>
            <w:gridSpan w:val="2"/>
            <w:shd w:val="clear" w:color="auto" w:fill="auto"/>
          </w:tcPr>
          <w:p w:rsidR="003127F5" w:rsidRPr="00F21749" w:rsidRDefault="003127F5" w:rsidP="001D3165">
            <w:pPr>
              <w:pStyle w:val="QPPTableTextBody"/>
              <w:rPr>
                <w:rFonts w:eastAsiaTheme="minorHAnsi"/>
              </w:rPr>
            </w:pPr>
          </w:p>
        </w:tc>
        <w:tc>
          <w:tcPr>
            <w:tcW w:w="2943" w:type="dxa"/>
            <w:shd w:val="clear" w:color="auto" w:fill="auto"/>
          </w:tcPr>
          <w:p w:rsidR="003127F5" w:rsidRPr="00247AC7" w:rsidRDefault="003127F5" w:rsidP="001D3165">
            <w:pPr>
              <w:pStyle w:val="QPPTableTextBold"/>
            </w:pPr>
            <w:r w:rsidRPr="005F1975">
              <w:t>On-road</w:t>
            </w:r>
            <w:r w:rsidR="00E520EF" w:rsidRPr="00247AC7">
              <w:t xml:space="preserve"> routes</w:t>
            </w:r>
          </w:p>
        </w:tc>
        <w:tc>
          <w:tcPr>
            <w:tcW w:w="2977" w:type="dxa"/>
            <w:shd w:val="clear" w:color="auto" w:fill="auto"/>
          </w:tcPr>
          <w:p w:rsidR="003127F5" w:rsidRPr="00247AC7" w:rsidRDefault="003127F5" w:rsidP="001D3165">
            <w:pPr>
              <w:pStyle w:val="QPPTableTextBold"/>
            </w:pPr>
            <w:r w:rsidRPr="005F1975">
              <w:t>Off-road</w:t>
            </w:r>
            <w:r w:rsidR="00E520EF" w:rsidRPr="00247AC7">
              <w:t xml:space="preserve"> routes</w:t>
            </w:r>
          </w:p>
        </w:tc>
      </w:tr>
      <w:tr w:rsidR="001E4FA0" w:rsidRPr="00016062" w:rsidTr="000257E1">
        <w:trPr>
          <w:trHeight w:val="430"/>
        </w:trPr>
        <w:tc>
          <w:tcPr>
            <w:tcW w:w="1604" w:type="dxa"/>
            <w:shd w:val="clear" w:color="auto" w:fill="auto"/>
          </w:tcPr>
          <w:p w:rsidR="001E4FA0" w:rsidRPr="00247AC7" w:rsidRDefault="001E4FA0" w:rsidP="001D3165">
            <w:pPr>
              <w:pStyle w:val="QPPTableTextBody"/>
            </w:pPr>
            <w:r w:rsidRPr="00E95AE5">
              <w:t>Cyclists</w:t>
            </w:r>
          </w:p>
        </w:tc>
        <w:tc>
          <w:tcPr>
            <w:tcW w:w="1751" w:type="dxa"/>
            <w:shd w:val="clear" w:color="auto" w:fill="auto"/>
          </w:tcPr>
          <w:p w:rsidR="001E4FA0" w:rsidRPr="00247AC7" w:rsidRDefault="001E4FA0" w:rsidP="001D3165">
            <w:pPr>
              <w:pStyle w:val="QPPTableTextBody"/>
            </w:pPr>
            <w:r w:rsidRPr="00C16463">
              <w:t>Facility type</w:t>
            </w:r>
          </w:p>
        </w:tc>
        <w:tc>
          <w:tcPr>
            <w:tcW w:w="2943" w:type="dxa"/>
            <w:shd w:val="clear" w:color="auto" w:fill="auto"/>
          </w:tcPr>
          <w:p w:rsidR="007178AB" w:rsidRPr="00247AC7" w:rsidRDefault="007178AB" w:rsidP="001D3165">
            <w:pPr>
              <w:pStyle w:val="QPPTableTextBody"/>
            </w:pPr>
            <w:r w:rsidRPr="00C16463">
              <w:t xml:space="preserve">A primary </w:t>
            </w:r>
            <w:r w:rsidR="00C42028" w:rsidRPr="00247AC7">
              <w:t>bicycle</w:t>
            </w:r>
            <w:r w:rsidRPr="00247AC7">
              <w:t xml:space="preserve"> route has:</w:t>
            </w:r>
          </w:p>
          <w:p w:rsidR="001E4FA0" w:rsidRPr="00247AC7" w:rsidRDefault="00C42028" w:rsidP="00B05DA3">
            <w:pPr>
              <w:pStyle w:val="HGTableBullet2"/>
              <w:numPr>
                <w:ilvl w:val="0"/>
                <w:numId w:val="66"/>
              </w:numPr>
            </w:pPr>
            <w:r w:rsidRPr="00A3490E">
              <w:t>bicycle</w:t>
            </w:r>
            <w:r w:rsidR="001E4FA0" w:rsidRPr="00247AC7">
              <w:t xml:space="preserve"> lanes</w:t>
            </w:r>
            <w:r w:rsidR="007178AB" w:rsidRPr="00247AC7">
              <w:t>;</w:t>
            </w:r>
            <w:r w:rsidR="001E4FA0" w:rsidRPr="00247AC7">
              <w:t xml:space="preserve"> </w:t>
            </w:r>
          </w:p>
          <w:p w:rsidR="002D6CEC" w:rsidRPr="00F21749" w:rsidRDefault="001230AF" w:rsidP="001D3165">
            <w:pPr>
              <w:pStyle w:val="HGTableBullet2"/>
              <w:rPr>
                <w:rFonts w:eastAsiaTheme="minorHAnsi"/>
              </w:rPr>
            </w:pPr>
            <w:r w:rsidRPr="00A3490E">
              <w:t>o</w:t>
            </w:r>
            <w:r w:rsidR="002D6CEC" w:rsidRPr="00247AC7">
              <w:t xml:space="preserve">n-road separated </w:t>
            </w:r>
            <w:r w:rsidR="00C42028" w:rsidRPr="00247AC7">
              <w:t>bicycle</w:t>
            </w:r>
            <w:r w:rsidR="002D6CEC" w:rsidRPr="00247AC7">
              <w:t xml:space="preserve"> lane</w:t>
            </w:r>
            <w:r w:rsidRPr="00247AC7">
              <w:t>s</w:t>
            </w:r>
            <w:r w:rsidR="00FC5B5D" w:rsidRPr="00247AC7">
              <w:t>.</w:t>
            </w:r>
          </w:p>
        </w:tc>
        <w:tc>
          <w:tcPr>
            <w:tcW w:w="2977" w:type="dxa"/>
            <w:shd w:val="clear" w:color="auto" w:fill="auto"/>
          </w:tcPr>
          <w:p w:rsidR="007178AB" w:rsidRPr="00247AC7" w:rsidRDefault="007178AB" w:rsidP="001D3165">
            <w:pPr>
              <w:pStyle w:val="QPPTableTextBody"/>
            </w:pPr>
            <w:r w:rsidRPr="00E95AE5">
              <w:t xml:space="preserve">A primary </w:t>
            </w:r>
            <w:r w:rsidR="00C42028" w:rsidRPr="00247AC7">
              <w:t>bicycle</w:t>
            </w:r>
            <w:r w:rsidRPr="00247AC7">
              <w:t xml:space="preserve"> route has:</w:t>
            </w:r>
          </w:p>
          <w:p w:rsidR="001E4FA0" w:rsidRPr="00247AC7" w:rsidRDefault="00C42028" w:rsidP="00B05DA3">
            <w:pPr>
              <w:pStyle w:val="HGTableBullet2"/>
              <w:numPr>
                <w:ilvl w:val="0"/>
                <w:numId w:val="67"/>
              </w:numPr>
            </w:pPr>
            <w:r w:rsidRPr="00A3490E">
              <w:t>bicycle</w:t>
            </w:r>
            <w:r w:rsidR="001E4FA0" w:rsidRPr="00247AC7">
              <w:t xml:space="preserve"> paths</w:t>
            </w:r>
            <w:r w:rsidR="007178AB" w:rsidRPr="00247AC7">
              <w:t>;</w:t>
            </w:r>
          </w:p>
          <w:p w:rsidR="001E4FA0" w:rsidRPr="00247AC7" w:rsidRDefault="007178AB" w:rsidP="001D3165">
            <w:pPr>
              <w:pStyle w:val="HGTableBullet2"/>
            </w:pPr>
            <w:r w:rsidRPr="00A3490E">
              <w:t>s</w:t>
            </w:r>
            <w:r w:rsidR="001E4FA0" w:rsidRPr="00247AC7">
              <w:t>eparated paths</w:t>
            </w:r>
            <w:r w:rsidRPr="00247AC7">
              <w:t>;</w:t>
            </w:r>
          </w:p>
          <w:p w:rsidR="001E4FA0" w:rsidRPr="00F21749" w:rsidRDefault="007178AB" w:rsidP="001D3165">
            <w:pPr>
              <w:pStyle w:val="HGTableBullet2"/>
              <w:rPr>
                <w:rFonts w:eastAsiaTheme="minorHAnsi"/>
              </w:rPr>
            </w:pPr>
            <w:r w:rsidRPr="00A3490E">
              <w:t>w</w:t>
            </w:r>
            <w:r w:rsidR="00276E39" w:rsidRPr="00247AC7">
              <w:t>ide s</w:t>
            </w:r>
            <w:r w:rsidR="001E4FA0" w:rsidRPr="00247AC7">
              <w:t>hared paths</w:t>
            </w:r>
            <w:r w:rsidRPr="00247AC7">
              <w:t>.</w:t>
            </w:r>
          </w:p>
        </w:tc>
      </w:tr>
      <w:tr w:rsidR="001E4FA0" w:rsidRPr="00016062" w:rsidTr="000257E1">
        <w:trPr>
          <w:trHeight w:val="430"/>
        </w:trPr>
        <w:tc>
          <w:tcPr>
            <w:tcW w:w="1604" w:type="dxa"/>
            <w:shd w:val="clear" w:color="auto" w:fill="auto"/>
          </w:tcPr>
          <w:p w:rsidR="001E4FA0" w:rsidRPr="00247AC7" w:rsidRDefault="001E4FA0" w:rsidP="001D3165">
            <w:pPr>
              <w:pStyle w:val="QPPTableTextBody"/>
            </w:pPr>
            <w:r w:rsidRPr="00C16463">
              <w:t>Pedestrians</w:t>
            </w:r>
          </w:p>
        </w:tc>
        <w:tc>
          <w:tcPr>
            <w:tcW w:w="1751" w:type="dxa"/>
            <w:shd w:val="clear" w:color="auto" w:fill="auto"/>
          </w:tcPr>
          <w:p w:rsidR="001E4FA0" w:rsidRPr="00247AC7" w:rsidRDefault="001E4FA0" w:rsidP="001D3165">
            <w:pPr>
              <w:pStyle w:val="QPPTableTextBody"/>
            </w:pPr>
            <w:r w:rsidRPr="00C16463">
              <w:t>Facility type</w:t>
            </w:r>
          </w:p>
        </w:tc>
        <w:tc>
          <w:tcPr>
            <w:tcW w:w="2943" w:type="dxa"/>
            <w:shd w:val="clear" w:color="auto" w:fill="auto"/>
          </w:tcPr>
          <w:p w:rsidR="001E4FA0" w:rsidRPr="00247AC7" w:rsidRDefault="001E4FA0" w:rsidP="001D3165">
            <w:pPr>
              <w:pStyle w:val="QPPTableTextBody"/>
            </w:pPr>
            <w:r w:rsidRPr="008E4E9C">
              <w:t xml:space="preserve">N/A </w:t>
            </w:r>
          </w:p>
        </w:tc>
        <w:tc>
          <w:tcPr>
            <w:tcW w:w="2977" w:type="dxa"/>
            <w:shd w:val="clear" w:color="auto" w:fill="auto"/>
          </w:tcPr>
          <w:p w:rsidR="007178AB" w:rsidRPr="00247AC7" w:rsidRDefault="007178AB" w:rsidP="001D3165">
            <w:pPr>
              <w:pStyle w:val="QPPTableTextBody"/>
            </w:pPr>
            <w:r w:rsidRPr="000B69F3">
              <w:t xml:space="preserve">A primary </w:t>
            </w:r>
            <w:r w:rsidR="00C42028" w:rsidRPr="00247AC7">
              <w:t>bicycle</w:t>
            </w:r>
            <w:r w:rsidRPr="00247AC7">
              <w:t xml:space="preserve"> route has:</w:t>
            </w:r>
          </w:p>
          <w:p w:rsidR="001E4FA0" w:rsidRPr="00247AC7" w:rsidRDefault="007178AB" w:rsidP="00B05DA3">
            <w:pPr>
              <w:pStyle w:val="HGTableBullet2"/>
              <w:numPr>
                <w:ilvl w:val="0"/>
                <w:numId w:val="68"/>
              </w:numPr>
            </w:pPr>
            <w:r w:rsidRPr="00A3490E">
              <w:t>s</w:t>
            </w:r>
            <w:r w:rsidR="001E4FA0" w:rsidRPr="00247AC7">
              <w:t>eparated paths</w:t>
            </w:r>
            <w:r w:rsidRPr="00247AC7">
              <w:t>;</w:t>
            </w:r>
          </w:p>
          <w:p w:rsidR="001E4FA0" w:rsidRPr="00247AC7" w:rsidRDefault="007178AB" w:rsidP="001D3165">
            <w:pPr>
              <w:pStyle w:val="HGTableBullet2"/>
            </w:pPr>
            <w:r w:rsidRPr="00A3490E">
              <w:t>w</w:t>
            </w:r>
            <w:r w:rsidR="00276E39" w:rsidRPr="00247AC7">
              <w:t>ide s</w:t>
            </w:r>
            <w:r w:rsidR="001E4FA0" w:rsidRPr="00247AC7">
              <w:t>hared paths</w:t>
            </w:r>
            <w:r w:rsidRPr="00247AC7">
              <w:t>;</w:t>
            </w:r>
          </w:p>
          <w:p w:rsidR="001E4FA0" w:rsidRPr="00F21749" w:rsidRDefault="007178AB" w:rsidP="001D3165">
            <w:pPr>
              <w:pStyle w:val="HGTableBullet2"/>
              <w:rPr>
                <w:rFonts w:eastAsiaTheme="minorHAnsi"/>
              </w:rPr>
            </w:pPr>
            <w:r w:rsidRPr="00A3490E">
              <w:t>w</w:t>
            </w:r>
            <w:r w:rsidR="001E4FA0" w:rsidRPr="00247AC7">
              <w:t xml:space="preserve">here </w:t>
            </w:r>
            <w:r w:rsidR="00C42028" w:rsidRPr="00247AC7">
              <w:t>bicycle</w:t>
            </w:r>
            <w:r w:rsidR="001E4FA0" w:rsidRPr="00247AC7">
              <w:t xml:space="preserve"> paths are provided, footpaths for</w:t>
            </w:r>
            <w:r w:rsidR="00582C91" w:rsidRPr="00247AC7">
              <w:t xml:space="preserve"> pedestrians</w:t>
            </w:r>
            <w:r w:rsidR="001E4FA0" w:rsidRPr="00247AC7">
              <w:t xml:space="preserve"> on an alternative route</w:t>
            </w:r>
            <w:r w:rsidRPr="00247AC7">
              <w:t>.</w:t>
            </w:r>
          </w:p>
        </w:tc>
      </w:tr>
      <w:tr w:rsidR="001E4FA0" w:rsidRPr="00016062" w:rsidTr="000257E1">
        <w:trPr>
          <w:trHeight w:val="430"/>
        </w:trPr>
        <w:tc>
          <w:tcPr>
            <w:tcW w:w="1604" w:type="dxa"/>
            <w:shd w:val="clear" w:color="auto" w:fill="auto"/>
          </w:tcPr>
          <w:p w:rsidR="001E4FA0" w:rsidRPr="00247AC7" w:rsidRDefault="001E4FA0" w:rsidP="001D3165">
            <w:pPr>
              <w:pStyle w:val="QPPTableTextBody"/>
            </w:pPr>
            <w:r w:rsidRPr="00C16463">
              <w:t>Interaction with other transport modes</w:t>
            </w:r>
          </w:p>
        </w:tc>
        <w:tc>
          <w:tcPr>
            <w:tcW w:w="1751" w:type="dxa"/>
            <w:shd w:val="clear" w:color="auto" w:fill="auto"/>
          </w:tcPr>
          <w:p w:rsidR="001E4FA0" w:rsidRPr="00F21749" w:rsidRDefault="00171C07" w:rsidP="001D3165">
            <w:pPr>
              <w:pStyle w:val="QPPTableTextBody"/>
              <w:rPr>
                <w:rFonts w:eastAsiaTheme="minorHAnsi"/>
              </w:rPr>
            </w:pPr>
            <w:r w:rsidRPr="00A71216">
              <w:t>N/A</w:t>
            </w:r>
          </w:p>
        </w:tc>
        <w:tc>
          <w:tcPr>
            <w:tcW w:w="2943" w:type="dxa"/>
            <w:shd w:val="clear" w:color="auto" w:fill="auto"/>
          </w:tcPr>
          <w:p w:rsidR="007178AB" w:rsidRPr="00247AC7" w:rsidRDefault="007178AB" w:rsidP="001D3165">
            <w:pPr>
              <w:pStyle w:val="QPPTableTextBody"/>
            </w:pPr>
            <w:r w:rsidRPr="00C16463">
              <w:t xml:space="preserve">A primary </w:t>
            </w:r>
            <w:r w:rsidR="00C42028" w:rsidRPr="00247AC7">
              <w:t>bicycle</w:t>
            </w:r>
            <w:r w:rsidRPr="00247AC7">
              <w:t xml:space="preserve"> route:</w:t>
            </w:r>
          </w:p>
          <w:p w:rsidR="00E851C1" w:rsidRPr="00247AC7" w:rsidRDefault="007178AB" w:rsidP="00B05DA3">
            <w:pPr>
              <w:pStyle w:val="HGTableBullet2"/>
              <w:numPr>
                <w:ilvl w:val="0"/>
                <w:numId w:val="69"/>
              </w:numPr>
            </w:pPr>
            <w:r w:rsidRPr="00A3490E">
              <w:t>is s</w:t>
            </w:r>
            <w:r w:rsidR="001E4FA0" w:rsidRPr="00247AC7">
              <w:t>eparat</w:t>
            </w:r>
            <w:r w:rsidRPr="00247AC7">
              <w:t>ed</w:t>
            </w:r>
            <w:r w:rsidR="001E4FA0" w:rsidRPr="00247AC7">
              <w:t xml:space="preserve"> from vehicle traffic through </w:t>
            </w:r>
            <w:r w:rsidR="00C42028" w:rsidRPr="00247AC7">
              <w:t>bicycle</w:t>
            </w:r>
            <w:r w:rsidR="001E4FA0" w:rsidRPr="00247AC7">
              <w:t xml:space="preserve"> lanes on major roads</w:t>
            </w:r>
            <w:r w:rsidRPr="00247AC7">
              <w:t>;</w:t>
            </w:r>
          </w:p>
          <w:p w:rsidR="00E851C1" w:rsidRPr="00247AC7" w:rsidRDefault="007178AB" w:rsidP="001D3165">
            <w:pPr>
              <w:pStyle w:val="HGTableBullet2"/>
            </w:pPr>
            <w:r w:rsidRPr="00A3490E">
              <w:t>shares</w:t>
            </w:r>
            <w:r w:rsidR="001E4FA0" w:rsidRPr="00247AC7">
              <w:t xml:space="preserve"> road space on minor roads</w:t>
            </w:r>
            <w:r w:rsidRPr="00247AC7">
              <w:t>;</w:t>
            </w:r>
          </w:p>
          <w:p w:rsidR="00E851C1" w:rsidRPr="00F21749" w:rsidRDefault="007178AB" w:rsidP="001D3165">
            <w:pPr>
              <w:pStyle w:val="HGTableBullet2"/>
              <w:rPr>
                <w:rFonts w:eastAsiaTheme="minorHAnsi"/>
              </w:rPr>
            </w:pPr>
            <w:r w:rsidRPr="00A3490E">
              <w:t>w</w:t>
            </w:r>
            <w:r w:rsidR="00E851C1" w:rsidRPr="00247AC7">
              <w:t xml:space="preserve">here also on a freight route, </w:t>
            </w:r>
            <w:r w:rsidRPr="00247AC7">
              <w:t xml:space="preserve">has </w:t>
            </w:r>
            <w:r w:rsidR="00E851C1" w:rsidRPr="00247AC7">
              <w:t xml:space="preserve">wider </w:t>
            </w:r>
            <w:r w:rsidR="00C42028" w:rsidRPr="00247AC7">
              <w:t>bicycle</w:t>
            </w:r>
            <w:r w:rsidR="00E851C1" w:rsidRPr="00247AC7">
              <w:t xml:space="preserve"> lanes</w:t>
            </w:r>
            <w:r w:rsidRPr="00247AC7">
              <w:t>.</w:t>
            </w:r>
          </w:p>
        </w:tc>
        <w:tc>
          <w:tcPr>
            <w:tcW w:w="2977" w:type="dxa"/>
            <w:shd w:val="clear" w:color="auto" w:fill="auto"/>
          </w:tcPr>
          <w:p w:rsidR="001E4FA0" w:rsidRPr="00F21749" w:rsidRDefault="001E4FA0" w:rsidP="001D3165">
            <w:pPr>
              <w:pStyle w:val="QPPTableTextBody"/>
              <w:rPr>
                <w:rFonts w:eastAsiaTheme="minorHAnsi"/>
              </w:rPr>
            </w:pPr>
            <w:r w:rsidRPr="00C16463">
              <w:t xml:space="preserve">Management of cyclist and </w:t>
            </w:r>
            <w:r w:rsidRPr="00247AC7">
              <w:t>pedestrian interactions is critical and careful consideration is required to ensure paths are designed to minim</w:t>
            </w:r>
            <w:r w:rsidR="002764AC" w:rsidRPr="00247AC7">
              <w:t>ise pedestrian</w:t>
            </w:r>
            <w:r w:rsidR="00AF6957" w:rsidRPr="00247AC7">
              <w:t>–</w:t>
            </w:r>
            <w:r w:rsidR="002764AC" w:rsidRPr="00247AC7">
              <w:t>cyclist conflict</w:t>
            </w:r>
            <w:r w:rsidR="00FC5B5D" w:rsidRPr="00247AC7">
              <w:t>.</w:t>
            </w:r>
          </w:p>
        </w:tc>
      </w:tr>
      <w:tr w:rsidR="001E4FA0" w:rsidRPr="00016062" w:rsidTr="000257E1">
        <w:trPr>
          <w:trHeight w:val="430"/>
        </w:trPr>
        <w:tc>
          <w:tcPr>
            <w:tcW w:w="1604" w:type="dxa"/>
            <w:shd w:val="clear" w:color="auto" w:fill="auto"/>
          </w:tcPr>
          <w:p w:rsidR="001E4FA0" w:rsidRPr="00247AC7" w:rsidRDefault="001E4FA0" w:rsidP="001D3165">
            <w:pPr>
              <w:pStyle w:val="QPPTableTextBody"/>
            </w:pPr>
            <w:r w:rsidRPr="00C16463">
              <w:t>Access</w:t>
            </w:r>
          </w:p>
        </w:tc>
        <w:tc>
          <w:tcPr>
            <w:tcW w:w="1751" w:type="dxa"/>
            <w:shd w:val="clear" w:color="auto" w:fill="auto"/>
          </w:tcPr>
          <w:p w:rsidR="001E4FA0" w:rsidRPr="00247AC7" w:rsidRDefault="001E4FA0" w:rsidP="001D3165">
            <w:pPr>
              <w:pStyle w:val="QPPTableTextBody"/>
            </w:pPr>
            <w:r w:rsidRPr="00C16463">
              <w:t>Intersections</w:t>
            </w:r>
          </w:p>
        </w:tc>
        <w:tc>
          <w:tcPr>
            <w:tcW w:w="2943" w:type="dxa"/>
            <w:shd w:val="clear" w:color="auto" w:fill="auto"/>
          </w:tcPr>
          <w:p w:rsidR="00DA64C9" w:rsidRPr="00247AC7" w:rsidRDefault="00DA64C9" w:rsidP="001D3165">
            <w:pPr>
              <w:pStyle w:val="QPPTableTextBody"/>
            </w:pPr>
            <w:r w:rsidRPr="008E4E9C">
              <w:t>An intersection:</w:t>
            </w:r>
          </w:p>
          <w:p w:rsidR="001E4FA0" w:rsidRPr="00247AC7" w:rsidRDefault="001153D8" w:rsidP="00B05DA3">
            <w:pPr>
              <w:pStyle w:val="HGTableBullet2"/>
              <w:numPr>
                <w:ilvl w:val="0"/>
                <w:numId w:val="70"/>
              </w:numPr>
            </w:pPr>
            <w:r w:rsidRPr="00A3490E">
              <w:t>if</w:t>
            </w:r>
            <w:r w:rsidR="00DA64C9" w:rsidRPr="00247AC7">
              <w:t xml:space="preserve"> </w:t>
            </w:r>
            <w:r w:rsidR="001E4FA0" w:rsidRPr="00247AC7">
              <w:t>signalised</w:t>
            </w:r>
            <w:r w:rsidR="00DA64C9" w:rsidRPr="00247AC7">
              <w:t>,</w:t>
            </w:r>
            <w:r w:rsidR="001E4FA0" w:rsidRPr="00247AC7">
              <w:t xml:space="preserve"> require</w:t>
            </w:r>
            <w:r w:rsidR="00B853A5" w:rsidRPr="00247AC7">
              <w:t>s</w:t>
            </w:r>
            <w:r w:rsidR="001E4FA0" w:rsidRPr="00247AC7">
              <w:t xml:space="preserve"> </w:t>
            </w:r>
            <w:r w:rsidR="00C42028" w:rsidRPr="00247AC7">
              <w:t>bicycle</w:t>
            </w:r>
            <w:r w:rsidR="001E4FA0" w:rsidRPr="00247AC7">
              <w:t xml:space="preserve"> lanes and may require </w:t>
            </w:r>
            <w:r w:rsidR="00C42028" w:rsidRPr="00247AC7">
              <w:t>bicycle</w:t>
            </w:r>
            <w:r w:rsidR="001E4FA0" w:rsidRPr="00247AC7">
              <w:t xml:space="preserve"> box treatment, </w:t>
            </w:r>
            <w:r w:rsidR="00C42028" w:rsidRPr="00247AC7">
              <w:t>bicycle</w:t>
            </w:r>
            <w:r w:rsidR="001E4FA0" w:rsidRPr="00247AC7">
              <w:t xml:space="preserve"> detection devices </w:t>
            </w:r>
            <w:r w:rsidR="00DA64C9" w:rsidRPr="00247AC7">
              <w:t xml:space="preserve">or </w:t>
            </w:r>
            <w:r w:rsidR="001E4FA0" w:rsidRPr="00247AC7">
              <w:t>push</w:t>
            </w:r>
            <w:r w:rsidR="00AF6957" w:rsidRPr="00247AC7">
              <w:t>-</w:t>
            </w:r>
            <w:r w:rsidR="001E4FA0" w:rsidRPr="00247AC7">
              <w:t>button activators</w:t>
            </w:r>
            <w:r w:rsidR="00DA64C9" w:rsidRPr="00247AC7">
              <w:t>;</w:t>
            </w:r>
          </w:p>
          <w:p w:rsidR="001E4FA0" w:rsidRPr="00247AC7" w:rsidRDefault="001153D8" w:rsidP="001D3165">
            <w:pPr>
              <w:pStyle w:val="HGTableBullet2"/>
            </w:pPr>
            <w:r w:rsidRPr="00A3490E">
              <w:t>if</w:t>
            </w:r>
            <w:r w:rsidR="00DA64C9" w:rsidRPr="00247AC7">
              <w:t xml:space="preserve"> a r</w:t>
            </w:r>
            <w:r w:rsidR="001E4FA0" w:rsidRPr="00247AC7">
              <w:t>oundabout</w:t>
            </w:r>
            <w:r w:rsidR="00DA64C9" w:rsidRPr="00247AC7">
              <w:t>,</w:t>
            </w:r>
            <w:r w:rsidR="001E4FA0" w:rsidRPr="00247AC7">
              <w:t xml:space="preserve"> may require specific treatments for cyclists.</w:t>
            </w:r>
          </w:p>
        </w:tc>
        <w:tc>
          <w:tcPr>
            <w:tcW w:w="2977" w:type="dxa"/>
            <w:shd w:val="clear" w:color="auto" w:fill="auto"/>
          </w:tcPr>
          <w:p w:rsidR="00DA64C9" w:rsidRPr="00247AC7" w:rsidRDefault="00DA64C9" w:rsidP="001D3165">
            <w:pPr>
              <w:pStyle w:val="QPPTableTextBody"/>
            </w:pPr>
            <w:r w:rsidRPr="00C16463">
              <w:t xml:space="preserve">An intersection </w:t>
            </w:r>
            <w:r w:rsidR="001E4FA0" w:rsidRPr="00247AC7">
              <w:t xml:space="preserve">of </w:t>
            </w:r>
            <w:r w:rsidRPr="00247AC7">
              <w:t xml:space="preserve">a path </w:t>
            </w:r>
            <w:r w:rsidR="001E4FA0" w:rsidRPr="00247AC7">
              <w:t xml:space="preserve">with </w:t>
            </w:r>
            <w:r w:rsidRPr="00247AC7">
              <w:t>a road provides</w:t>
            </w:r>
            <w:r w:rsidR="001E4FA0" w:rsidRPr="00247AC7">
              <w:t>:</w:t>
            </w:r>
          </w:p>
          <w:p w:rsidR="00DA64C9" w:rsidRPr="00247AC7" w:rsidRDefault="001E4FA0" w:rsidP="00B05DA3">
            <w:pPr>
              <w:pStyle w:val="HGTableBullet2"/>
              <w:numPr>
                <w:ilvl w:val="0"/>
                <w:numId w:val="71"/>
              </w:numPr>
            </w:pPr>
            <w:r w:rsidRPr="00A3490E">
              <w:t xml:space="preserve">grade separation (underpasses or overpasses) or signalised </w:t>
            </w:r>
            <w:r w:rsidR="00C42028" w:rsidRPr="00247AC7">
              <w:t>bicycle</w:t>
            </w:r>
            <w:r w:rsidRPr="00247AC7">
              <w:t xml:space="preserve"> crossings with bike lanterns where </w:t>
            </w:r>
            <w:r w:rsidR="005E5E27" w:rsidRPr="00247AC7">
              <w:t xml:space="preserve">a path </w:t>
            </w:r>
            <w:r w:rsidRPr="00247AC7">
              <w:t>cross</w:t>
            </w:r>
            <w:r w:rsidR="002D6CEC" w:rsidRPr="00247AC7">
              <w:t>es</w:t>
            </w:r>
            <w:r w:rsidR="005E5E27" w:rsidRPr="00247AC7">
              <w:t xml:space="preserve"> a</w:t>
            </w:r>
            <w:r w:rsidRPr="00247AC7">
              <w:t xml:space="preserve"> major road</w:t>
            </w:r>
            <w:r w:rsidR="00DA64C9" w:rsidRPr="00247AC7">
              <w:t>;</w:t>
            </w:r>
          </w:p>
          <w:p w:rsidR="001E4FA0" w:rsidRPr="00247AC7" w:rsidRDefault="00DA64C9" w:rsidP="001D3165">
            <w:pPr>
              <w:pStyle w:val="HGTableBullet2"/>
            </w:pPr>
            <w:r w:rsidRPr="00A3490E">
              <w:t>r</w:t>
            </w:r>
            <w:r w:rsidR="001E4FA0" w:rsidRPr="00247AC7">
              <w:t xml:space="preserve">efuges or other crossing treatments at </w:t>
            </w:r>
            <w:r w:rsidR="005E5E27" w:rsidRPr="00247AC7">
              <w:t xml:space="preserve">a minor </w:t>
            </w:r>
            <w:r w:rsidR="001E4FA0" w:rsidRPr="00247AC7">
              <w:t>road.</w:t>
            </w:r>
          </w:p>
        </w:tc>
      </w:tr>
      <w:tr w:rsidR="00171C07" w:rsidRPr="000257E1" w:rsidTr="000257E1">
        <w:tc>
          <w:tcPr>
            <w:tcW w:w="1604" w:type="dxa"/>
            <w:shd w:val="clear" w:color="auto" w:fill="auto"/>
          </w:tcPr>
          <w:p w:rsidR="00171C07" w:rsidRPr="00247AC7" w:rsidRDefault="00171C07" w:rsidP="001D3165">
            <w:pPr>
              <w:pStyle w:val="QPPTableTextBody"/>
            </w:pPr>
            <w:r w:rsidRPr="00C16463">
              <w:t>Supporting Infrastructure</w:t>
            </w:r>
          </w:p>
        </w:tc>
        <w:tc>
          <w:tcPr>
            <w:tcW w:w="1751" w:type="dxa"/>
            <w:shd w:val="clear" w:color="auto" w:fill="auto"/>
          </w:tcPr>
          <w:p w:rsidR="00171C07" w:rsidRPr="00247AC7" w:rsidRDefault="00171C07" w:rsidP="001D3165">
            <w:pPr>
              <w:pStyle w:val="QPPTableTextBody"/>
            </w:pPr>
            <w:r w:rsidRPr="000B69F3">
              <w:t>N/A</w:t>
            </w:r>
          </w:p>
        </w:tc>
        <w:tc>
          <w:tcPr>
            <w:tcW w:w="2943" w:type="dxa"/>
            <w:shd w:val="clear" w:color="auto" w:fill="auto"/>
          </w:tcPr>
          <w:p w:rsidR="00171C07" w:rsidRPr="00247AC7" w:rsidRDefault="00171C07" w:rsidP="001D3165">
            <w:pPr>
              <w:pStyle w:val="QPPTableTextBody"/>
            </w:pPr>
            <w:r w:rsidRPr="00A71216">
              <w:t>N/A</w:t>
            </w:r>
          </w:p>
        </w:tc>
        <w:tc>
          <w:tcPr>
            <w:tcW w:w="2977" w:type="dxa"/>
            <w:shd w:val="clear" w:color="auto" w:fill="auto"/>
          </w:tcPr>
          <w:p w:rsidR="00171C07" w:rsidRPr="00247AC7" w:rsidRDefault="00171C07" w:rsidP="001D3165">
            <w:pPr>
              <w:pStyle w:val="QPPTableTextBody"/>
            </w:pPr>
            <w:r w:rsidRPr="00A71216">
              <w:t>A primary bicycle route provides:</w:t>
            </w:r>
          </w:p>
          <w:p w:rsidR="00171C07" w:rsidRPr="00247AC7" w:rsidRDefault="00171C07" w:rsidP="00B05DA3">
            <w:pPr>
              <w:pStyle w:val="HGTableBullet2"/>
              <w:numPr>
                <w:ilvl w:val="0"/>
                <w:numId w:val="72"/>
              </w:numPr>
            </w:pPr>
            <w:r w:rsidRPr="00A3490E">
              <w:t>lighting;</w:t>
            </w:r>
          </w:p>
          <w:p w:rsidR="00171C07" w:rsidRPr="00247AC7" w:rsidRDefault="00171C07" w:rsidP="001D3165">
            <w:pPr>
              <w:pStyle w:val="HGTableBullet2"/>
            </w:pPr>
            <w:r w:rsidRPr="00A3490E">
              <w:t>way-finding signage;</w:t>
            </w:r>
          </w:p>
          <w:p w:rsidR="00171C07" w:rsidRPr="00247AC7" w:rsidRDefault="00171C07" w:rsidP="001D3165">
            <w:pPr>
              <w:pStyle w:val="HGTableBullet2"/>
            </w:pPr>
            <w:r w:rsidRPr="00A3490E">
              <w:t>drinking fountains;</w:t>
            </w:r>
          </w:p>
          <w:p w:rsidR="00171C07" w:rsidRPr="00247AC7" w:rsidRDefault="00171C07" w:rsidP="001D3165">
            <w:pPr>
              <w:pStyle w:val="HGTableBullet2"/>
            </w:pPr>
            <w:r w:rsidRPr="00A3490E">
              <w:t>shade trees;</w:t>
            </w:r>
          </w:p>
          <w:p w:rsidR="00171C07" w:rsidRPr="00247AC7" w:rsidRDefault="00171C07" w:rsidP="001D3165">
            <w:pPr>
              <w:pStyle w:val="HGTableBullet2"/>
            </w:pPr>
            <w:r w:rsidRPr="00A3490E">
              <w:t>landscaping;</w:t>
            </w:r>
          </w:p>
          <w:p w:rsidR="00171C07" w:rsidRPr="00247AC7" w:rsidRDefault="00171C07" w:rsidP="001D3165">
            <w:pPr>
              <w:pStyle w:val="HGTableBullet2"/>
            </w:pPr>
            <w:r w:rsidRPr="00A3490E">
              <w:t>seating;</w:t>
            </w:r>
          </w:p>
          <w:p w:rsidR="00171C07" w:rsidRPr="00F21749" w:rsidRDefault="00171C07" w:rsidP="001D3165">
            <w:pPr>
              <w:pStyle w:val="HGTableBullet2"/>
              <w:rPr>
                <w:rFonts w:eastAsiaTheme="minorHAnsi"/>
              </w:rPr>
            </w:pPr>
            <w:r w:rsidRPr="00A3490E">
              <w:t>public art where appropriate.</w:t>
            </w:r>
          </w:p>
        </w:tc>
      </w:tr>
      <w:tr w:rsidR="00171C07" w:rsidRPr="000257E1" w:rsidTr="000257E1">
        <w:trPr>
          <w:trHeight w:val="474"/>
        </w:trPr>
        <w:tc>
          <w:tcPr>
            <w:tcW w:w="1604" w:type="dxa"/>
            <w:shd w:val="clear" w:color="auto" w:fill="auto"/>
          </w:tcPr>
          <w:p w:rsidR="00171C07" w:rsidRPr="00247AC7" w:rsidRDefault="00171C07" w:rsidP="001D3165">
            <w:pPr>
              <w:pStyle w:val="QPPTableTextBody"/>
            </w:pPr>
            <w:r w:rsidRPr="00C16463">
              <w:t>Surrounding land uses</w:t>
            </w:r>
          </w:p>
        </w:tc>
        <w:tc>
          <w:tcPr>
            <w:tcW w:w="1751" w:type="dxa"/>
            <w:shd w:val="clear" w:color="auto" w:fill="auto"/>
          </w:tcPr>
          <w:p w:rsidR="00171C07" w:rsidRPr="00247AC7" w:rsidRDefault="00171C07" w:rsidP="001D3165">
            <w:pPr>
              <w:pStyle w:val="QPPTableTextBody"/>
            </w:pPr>
            <w:r w:rsidRPr="008E4E9C">
              <w:t>N/A</w:t>
            </w:r>
          </w:p>
        </w:tc>
        <w:tc>
          <w:tcPr>
            <w:tcW w:w="2943" w:type="dxa"/>
            <w:shd w:val="clear" w:color="auto" w:fill="auto"/>
          </w:tcPr>
          <w:p w:rsidR="00171C07" w:rsidRPr="00247AC7" w:rsidRDefault="00171C07" w:rsidP="001D3165">
            <w:pPr>
              <w:pStyle w:val="QPPTableTextBody"/>
            </w:pPr>
            <w:r w:rsidRPr="000B69F3">
              <w:t>N/A</w:t>
            </w:r>
          </w:p>
        </w:tc>
        <w:tc>
          <w:tcPr>
            <w:tcW w:w="2977" w:type="dxa"/>
            <w:shd w:val="clear" w:color="auto" w:fill="auto"/>
          </w:tcPr>
          <w:p w:rsidR="00171C07" w:rsidRPr="00F21749" w:rsidRDefault="00171C07" w:rsidP="001D3165">
            <w:pPr>
              <w:pStyle w:val="QPPTableTextBody"/>
              <w:rPr>
                <w:rFonts w:eastAsiaTheme="minorHAnsi"/>
              </w:rPr>
            </w:pPr>
            <w:r w:rsidRPr="00A71216">
              <w:t>Surrounding land uses provide active frontages onto pathways outside the road reserve to maximise surveillance opportunities</w:t>
            </w:r>
            <w:r w:rsidR="00FC5B5D" w:rsidRPr="00247AC7">
              <w:t>.</w:t>
            </w:r>
          </w:p>
        </w:tc>
      </w:tr>
      <w:tr w:rsidR="001E4FA0" w:rsidRPr="000257E1" w:rsidTr="000257E1">
        <w:tc>
          <w:tcPr>
            <w:tcW w:w="1604" w:type="dxa"/>
            <w:vMerge w:val="restart"/>
            <w:shd w:val="clear" w:color="auto" w:fill="auto"/>
          </w:tcPr>
          <w:p w:rsidR="001E4FA0" w:rsidRPr="00F21749" w:rsidRDefault="0079563F" w:rsidP="001D3165">
            <w:pPr>
              <w:pStyle w:val="QPPTableTextBody"/>
              <w:rPr>
                <w:rFonts w:eastAsiaTheme="minorHAnsi"/>
              </w:rPr>
            </w:pPr>
            <w:r w:rsidRPr="00C16463">
              <w:t>Other attributes</w:t>
            </w:r>
          </w:p>
        </w:tc>
        <w:tc>
          <w:tcPr>
            <w:tcW w:w="1751" w:type="dxa"/>
            <w:shd w:val="clear" w:color="auto" w:fill="auto"/>
          </w:tcPr>
          <w:p w:rsidR="001E4FA0" w:rsidRPr="00247AC7" w:rsidRDefault="001E4FA0" w:rsidP="001D3165">
            <w:pPr>
              <w:pStyle w:val="QPPTableTextBody"/>
            </w:pPr>
            <w:r w:rsidRPr="00C16463">
              <w:t>Parking</w:t>
            </w:r>
          </w:p>
        </w:tc>
        <w:tc>
          <w:tcPr>
            <w:tcW w:w="2943" w:type="dxa"/>
            <w:shd w:val="clear" w:color="auto" w:fill="auto"/>
          </w:tcPr>
          <w:p w:rsidR="00DA64C9" w:rsidRPr="00247AC7" w:rsidRDefault="00DA64C9" w:rsidP="001D3165">
            <w:pPr>
              <w:pStyle w:val="QPPTableTextBody"/>
            </w:pPr>
            <w:r w:rsidRPr="00C16463">
              <w:t>Parking</w:t>
            </w:r>
            <w:r w:rsidR="001230AF" w:rsidRPr="00247AC7">
              <w:t xml:space="preserve"> comprises</w:t>
            </w:r>
            <w:r w:rsidRPr="00247AC7">
              <w:t>:</w:t>
            </w:r>
          </w:p>
          <w:p w:rsidR="001E4FA0" w:rsidRPr="00247AC7" w:rsidRDefault="002D6CEC" w:rsidP="00B05DA3">
            <w:pPr>
              <w:pStyle w:val="HGTableBullet2"/>
              <w:numPr>
                <w:ilvl w:val="0"/>
                <w:numId w:val="73"/>
              </w:numPr>
            </w:pPr>
            <w:r w:rsidRPr="00A3490E">
              <w:t xml:space="preserve">kerbside </w:t>
            </w:r>
            <w:r w:rsidR="00C92C6D" w:rsidRPr="00247AC7">
              <w:t xml:space="preserve">lanes on </w:t>
            </w:r>
            <w:r w:rsidR="00C42028" w:rsidRPr="00247AC7">
              <w:t>bicycle</w:t>
            </w:r>
            <w:r w:rsidR="001E4FA0" w:rsidRPr="00247AC7">
              <w:t xml:space="preserve"> routes </w:t>
            </w:r>
            <w:r w:rsidR="001230AF" w:rsidRPr="00247AC7">
              <w:t xml:space="preserve">that </w:t>
            </w:r>
            <w:r w:rsidR="001E4FA0" w:rsidRPr="00247AC7">
              <w:t>are 4.5m wide or an off-road alternative</w:t>
            </w:r>
            <w:r w:rsidR="00DA64C9" w:rsidRPr="00247AC7">
              <w:t>;</w:t>
            </w:r>
          </w:p>
          <w:p w:rsidR="001E4FA0" w:rsidRPr="00F21749" w:rsidRDefault="002D6CEC" w:rsidP="001D3165">
            <w:pPr>
              <w:pStyle w:val="HGTableBullet2"/>
              <w:rPr>
                <w:rFonts w:eastAsiaTheme="minorHAnsi"/>
              </w:rPr>
            </w:pPr>
            <w:r w:rsidRPr="00A3490E">
              <w:t xml:space="preserve">parking </w:t>
            </w:r>
            <w:r w:rsidR="001E4FA0" w:rsidRPr="00247AC7">
              <w:t>bays</w:t>
            </w:r>
            <w:r w:rsidR="008C3613" w:rsidRPr="00247AC7">
              <w:t xml:space="preserve"> </w:t>
            </w:r>
            <w:r w:rsidR="001230AF" w:rsidRPr="00247AC7">
              <w:t xml:space="preserve">that </w:t>
            </w:r>
            <w:r w:rsidR="008C3613" w:rsidRPr="00247AC7">
              <w:t xml:space="preserve">are </w:t>
            </w:r>
            <w:r w:rsidRPr="00247AC7">
              <w:t>delineated by T markers</w:t>
            </w:r>
            <w:r w:rsidR="00DA64C9" w:rsidRPr="00247AC7">
              <w:t>.</w:t>
            </w:r>
          </w:p>
        </w:tc>
        <w:tc>
          <w:tcPr>
            <w:tcW w:w="2977" w:type="dxa"/>
            <w:shd w:val="clear" w:color="auto" w:fill="auto"/>
          </w:tcPr>
          <w:p w:rsidR="001E4FA0" w:rsidRPr="00F21749" w:rsidRDefault="001E4FA0" w:rsidP="001D3165">
            <w:pPr>
              <w:pStyle w:val="QPPTableTextBody"/>
              <w:rPr>
                <w:rFonts w:eastAsia="Arial Unicode MS"/>
              </w:rPr>
            </w:pPr>
            <w:r w:rsidRPr="00F21749">
              <w:rPr>
                <w:rFonts w:eastAsia="Arial Unicode MS"/>
              </w:rPr>
              <w:t>N/A</w:t>
            </w:r>
          </w:p>
        </w:tc>
      </w:tr>
      <w:tr w:rsidR="001E4FA0" w:rsidRPr="000257E1" w:rsidTr="000257E1">
        <w:trPr>
          <w:trHeight w:val="285"/>
        </w:trPr>
        <w:tc>
          <w:tcPr>
            <w:tcW w:w="1604" w:type="dxa"/>
            <w:vMerge/>
            <w:shd w:val="clear" w:color="auto" w:fill="auto"/>
          </w:tcPr>
          <w:p w:rsidR="001E4FA0" w:rsidRPr="00F21749" w:rsidRDefault="001E4FA0" w:rsidP="001D3165">
            <w:pPr>
              <w:rPr>
                <w:rFonts w:eastAsiaTheme="minorHAnsi"/>
              </w:rPr>
            </w:pPr>
          </w:p>
        </w:tc>
        <w:tc>
          <w:tcPr>
            <w:tcW w:w="1751" w:type="dxa"/>
            <w:shd w:val="clear" w:color="auto" w:fill="auto"/>
          </w:tcPr>
          <w:p w:rsidR="001E4FA0" w:rsidRPr="00247AC7" w:rsidRDefault="001E4FA0" w:rsidP="001D3165">
            <w:pPr>
              <w:pStyle w:val="QPPTableTextBody"/>
            </w:pPr>
            <w:r w:rsidRPr="00C16463">
              <w:t>LATM</w:t>
            </w:r>
          </w:p>
        </w:tc>
        <w:tc>
          <w:tcPr>
            <w:tcW w:w="2943" w:type="dxa"/>
            <w:shd w:val="clear" w:color="auto" w:fill="auto"/>
          </w:tcPr>
          <w:p w:rsidR="001E4FA0" w:rsidRPr="00F21749" w:rsidRDefault="001E4FA0" w:rsidP="001D3165">
            <w:pPr>
              <w:pStyle w:val="QPPTableTextBody"/>
              <w:rPr>
                <w:rFonts w:eastAsiaTheme="minorHAnsi"/>
              </w:rPr>
            </w:pPr>
            <w:r w:rsidRPr="008E4E9C">
              <w:t>Any LATM should be appropriate for cyclists</w:t>
            </w:r>
            <w:r w:rsidR="00FC5B5D" w:rsidRPr="00247AC7">
              <w:t>.</w:t>
            </w:r>
          </w:p>
        </w:tc>
        <w:tc>
          <w:tcPr>
            <w:tcW w:w="2977" w:type="dxa"/>
            <w:shd w:val="clear" w:color="auto" w:fill="auto"/>
          </w:tcPr>
          <w:p w:rsidR="001E4FA0" w:rsidRPr="00247AC7" w:rsidRDefault="001E4FA0" w:rsidP="001D3165">
            <w:pPr>
              <w:pStyle w:val="QPPTableTextBody"/>
            </w:pPr>
            <w:r w:rsidRPr="00C16463">
              <w:t>N/A</w:t>
            </w:r>
          </w:p>
        </w:tc>
      </w:tr>
    </w:tbl>
    <w:p w:rsidR="00A13AC0" w:rsidRPr="00F62AB8" w:rsidRDefault="001F7DB4" w:rsidP="001D3165">
      <w:pPr>
        <w:pStyle w:val="QPPTableHeadingStyle1"/>
      </w:pPr>
      <w:bookmarkStart w:id="27" w:name="Table2p4p2B"/>
      <w:r>
        <w:t>Table 2.4.2</w:t>
      </w:r>
      <w:r w:rsidR="00E27635">
        <w:t>.</w:t>
      </w:r>
      <w:r>
        <w:t>B</w:t>
      </w:r>
      <w:bookmarkEnd w:id="27"/>
      <w:r w:rsidR="00DA64C9">
        <w:t>—</w:t>
      </w:r>
      <w:r w:rsidR="00C47146">
        <w:t>Secondary</w:t>
      </w:r>
      <w:r w:rsidR="00A13AC0">
        <w:t xml:space="preserve"> </w:t>
      </w:r>
      <w:r w:rsidR="00C42028">
        <w:t>bicycle</w:t>
      </w:r>
      <w:r w:rsidR="00B368F8">
        <w:t xml:space="preserve"> </w:t>
      </w:r>
      <w:r w:rsidR="00A13AC0">
        <w:t>routes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687"/>
        <w:gridCol w:w="2943"/>
        <w:gridCol w:w="3024"/>
      </w:tblGrid>
      <w:tr w:rsidR="001230AF" w:rsidRPr="000257E1" w:rsidTr="00802B8D">
        <w:trPr>
          <w:trHeight w:val="236"/>
        </w:trPr>
        <w:tc>
          <w:tcPr>
            <w:tcW w:w="1668" w:type="dxa"/>
            <w:shd w:val="clear" w:color="auto" w:fill="auto"/>
          </w:tcPr>
          <w:p w:rsidR="001230AF" w:rsidRPr="00247AC7" w:rsidRDefault="001230AF" w:rsidP="001D3165">
            <w:pPr>
              <w:pStyle w:val="QPPTableTextBold"/>
            </w:pPr>
            <w:r>
              <w:t>Characteristic</w:t>
            </w:r>
          </w:p>
        </w:tc>
        <w:tc>
          <w:tcPr>
            <w:tcW w:w="1687" w:type="dxa"/>
            <w:shd w:val="clear" w:color="auto" w:fill="auto"/>
          </w:tcPr>
          <w:p w:rsidR="001230AF" w:rsidRPr="00247AC7" w:rsidRDefault="001230AF" w:rsidP="001D3165">
            <w:pPr>
              <w:pStyle w:val="QPPTableTextBold"/>
            </w:pPr>
            <w:r w:rsidRPr="00EF7206">
              <w:t>Attribute</w:t>
            </w:r>
          </w:p>
        </w:tc>
        <w:tc>
          <w:tcPr>
            <w:tcW w:w="5967" w:type="dxa"/>
            <w:gridSpan w:val="2"/>
            <w:shd w:val="clear" w:color="auto" w:fill="auto"/>
          </w:tcPr>
          <w:p w:rsidR="001230AF" w:rsidRPr="00247AC7" w:rsidRDefault="001230AF" w:rsidP="001D3165">
            <w:pPr>
              <w:pStyle w:val="QPPTableTextBold"/>
            </w:pPr>
            <w:r w:rsidRPr="00EF7206">
              <w:t>Description</w:t>
            </w:r>
          </w:p>
        </w:tc>
      </w:tr>
      <w:tr w:rsidR="001230AF" w:rsidRPr="0093191C" w:rsidTr="00802B8D">
        <w:trPr>
          <w:trHeight w:val="236"/>
        </w:trPr>
        <w:tc>
          <w:tcPr>
            <w:tcW w:w="1668" w:type="dxa"/>
            <w:shd w:val="clear" w:color="auto" w:fill="auto"/>
          </w:tcPr>
          <w:p w:rsidR="001230AF" w:rsidRPr="00247AC7" w:rsidRDefault="001230AF" w:rsidP="001D3165">
            <w:pPr>
              <w:pStyle w:val="QPPTableTextBody"/>
            </w:pPr>
            <w:r w:rsidRPr="00C16463">
              <w:t>Function</w:t>
            </w:r>
          </w:p>
        </w:tc>
        <w:tc>
          <w:tcPr>
            <w:tcW w:w="1687" w:type="dxa"/>
            <w:shd w:val="clear" w:color="auto" w:fill="auto"/>
          </w:tcPr>
          <w:p w:rsidR="001230AF" w:rsidRPr="00247AC7" w:rsidRDefault="001230AF" w:rsidP="001D3165">
            <w:pPr>
              <w:pStyle w:val="QPPTableTextBody"/>
            </w:pPr>
            <w:r w:rsidRPr="00C16463">
              <w:t>Primary function and traffic role</w:t>
            </w:r>
          </w:p>
        </w:tc>
        <w:tc>
          <w:tcPr>
            <w:tcW w:w="5967" w:type="dxa"/>
            <w:gridSpan w:val="2"/>
            <w:shd w:val="clear" w:color="auto" w:fill="auto"/>
          </w:tcPr>
          <w:p w:rsidR="001230AF" w:rsidRPr="00247AC7" w:rsidRDefault="001230AF" w:rsidP="001D3165">
            <w:pPr>
              <w:pStyle w:val="QPPTableTextBody"/>
            </w:pPr>
            <w:r w:rsidRPr="008E4E9C">
              <w:t>A secondary bicycle route:</w:t>
            </w:r>
          </w:p>
          <w:p w:rsidR="001230AF" w:rsidRPr="00247AC7" w:rsidRDefault="001230AF" w:rsidP="00B05DA3">
            <w:pPr>
              <w:pStyle w:val="HGTableBullet2"/>
              <w:numPr>
                <w:ilvl w:val="0"/>
                <w:numId w:val="74"/>
              </w:numPr>
            </w:pPr>
            <w:r w:rsidRPr="00A3490E">
              <w:t>provides intra-suburban bicycle routes linking key residential areas to key land uses and primary routes;</w:t>
            </w:r>
          </w:p>
          <w:p w:rsidR="001230AF" w:rsidRPr="00247AC7" w:rsidRDefault="001230AF" w:rsidP="001D3165">
            <w:pPr>
              <w:pStyle w:val="HGTableBullet2"/>
            </w:pPr>
            <w:r w:rsidRPr="00A3490E">
              <w:t xml:space="preserve">provides for a wide range of users, but may require higher speed </w:t>
            </w:r>
            <w:r w:rsidRPr="00247AC7">
              <w:t>users to take care and ride to suit the conditions;</w:t>
            </w:r>
          </w:p>
          <w:p w:rsidR="001230AF" w:rsidRPr="00F21749" w:rsidRDefault="001230AF" w:rsidP="001D3165">
            <w:pPr>
              <w:pStyle w:val="HGTableBullet2"/>
              <w:rPr>
                <w:rFonts w:eastAsiaTheme="minorHAnsi"/>
              </w:rPr>
            </w:pPr>
            <w:r w:rsidRPr="00A3490E">
              <w:t>may be required to have parallel on and off-road facilities based on local conditions.</w:t>
            </w:r>
          </w:p>
        </w:tc>
      </w:tr>
      <w:tr w:rsidR="001230AF" w:rsidRPr="0093191C" w:rsidTr="00802B8D">
        <w:trPr>
          <w:trHeight w:val="236"/>
        </w:trPr>
        <w:tc>
          <w:tcPr>
            <w:tcW w:w="1668" w:type="dxa"/>
            <w:shd w:val="clear" w:color="auto" w:fill="auto"/>
          </w:tcPr>
          <w:p w:rsidR="001230AF" w:rsidRPr="00247AC7" w:rsidRDefault="00C17F4F" w:rsidP="001D3165">
            <w:pPr>
              <w:pStyle w:val="QPPTableTextBody"/>
            </w:pPr>
            <w:r>
              <w:t>Traffic</w:t>
            </w:r>
          </w:p>
        </w:tc>
        <w:tc>
          <w:tcPr>
            <w:tcW w:w="1687" w:type="dxa"/>
            <w:shd w:val="clear" w:color="auto" w:fill="auto"/>
          </w:tcPr>
          <w:p w:rsidR="001230AF" w:rsidRPr="00247AC7" w:rsidRDefault="001230AF" w:rsidP="001D3165">
            <w:pPr>
              <w:pStyle w:val="QPPTableTextBody"/>
            </w:pPr>
            <w:r w:rsidRPr="00C16463">
              <w:t>Traffic volume</w:t>
            </w:r>
          </w:p>
        </w:tc>
        <w:tc>
          <w:tcPr>
            <w:tcW w:w="5967" w:type="dxa"/>
            <w:gridSpan w:val="2"/>
            <w:shd w:val="clear" w:color="auto" w:fill="auto"/>
          </w:tcPr>
          <w:p w:rsidR="001230AF" w:rsidRPr="00247AC7" w:rsidRDefault="001230AF" w:rsidP="001D3165">
            <w:pPr>
              <w:pStyle w:val="QPPTableTextBody"/>
            </w:pPr>
            <w:r w:rsidRPr="00A3490E">
              <w:t>Between 100 and 1,000 bicycle movements per day</w:t>
            </w:r>
          </w:p>
        </w:tc>
      </w:tr>
      <w:tr w:rsidR="001230AF" w:rsidRPr="0093191C" w:rsidTr="000257E1">
        <w:trPr>
          <w:trHeight w:val="236"/>
        </w:trPr>
        <w:tc>
          <w:tcPr>
            <w:tcW w:w="3355" w:type="dxa"/>
            <w:gridSpan w:val="2"/>
            <w:shd w:val="clear" w:color="auto" w:fill="auto"/>
          </w:tcPr>
          <w:p w:rsidR="001230AF" w:rsidRPr="00F21749" w:rsidRDefault="001230AF" w:rsidP="001D3165">
            <w:pPr>
              <w:pStyle w:val="QPPTableTextBody"/>
              <w:rPr>
                <w:rFonts w:eastAsiaTheme="minorHAnsi"/>
              </w:rPr>
            </w:pPr>
          </w:p>
        </w:tc>
        <w:tc>
          <w:tcPr>
            <w:tcW w:w="2943" w:type="dxa"/>
            <w:shd w:val="clear" w:color="auto" w:fill="auto"/>
          </w:tcPr>
          <w:p w:rsidR="001230AF" w:rsidRPr="00247AC7" w:rsidRDefault="001230AF" w:rsidP="001D3165">
            <w:pPr>
              <w:pStyle w:val="QPPTableTextBold"/>
            </w:pPr>
            <w:r w:rsidRPr="005F1975">
              <w:t xml:space="preserve">On-road </w:t>
            </w:r>
            <w:r w:rsidRPr="00247AC7">
              <w:t>bicycle routes</w:t>
            </w:r>
          </w:p>
        </w:tc>
        <w:tc>
          <w:tcPr>
            <w:tcW w:w="3024" w:type="dxa"/>
            <w:shd w:val="clear" w:color="auto" w:fill="auto"/>
          </w:tcPr>
          <w:p w:rsidR="001230AF" w:rsidRPr="00247AC7" w:rsidRDefault="001230AF" w:rsidP="001D3165">
            <w:pPr>
              <w:pStyle w:val="QPPTableTextBold"/>
            </w:pPr>
            <w:r w:rsidRPr="005F1975">
              <w:t xml:space="preserve">Off-road </w:t>
            </w:r>
            <w:r w:rsidRPr="00247AC7">
              <w:t>bicycle routes</w:t>
            </w:r>
          </w:p>
        </w:tc>
      </w:tr>
      <w:tr w:rsidR="001230AF" w:rsidRPr="00203612" w:rsidTr="00802B8D">
        <w:trPr>
          <w:trHeight w:val="977"/>
        </w:trPr>
        <w:tc>
          <w:tcPr>
            <w:tcW w:w="1668" w:type="dxa"/>
            <w:shd w:val="clear" w:color="auto" w:fill="auto"/>
          </w:tcPr>
          <w:p w:rsidR="001230AF" w:rsidRPr="00247AC7" w:rsidRDefault="001230AF" w:rsidP="001D3165">
            <w:pPr>
              <w:pStyle w:val="QPPTableTextBody"/>
            </w:pPr>
            <w:r w:rsidRPr="00C16463">
              <w:t>Cyclists</w:t>
            </w:r>
          </w:p>
        </w:tc>
        <w:tc>
          <w:tcPr>
            <w:tcW w:w="1687" w:type="dxa"/>
            <w:shd w:val="clear" w:color="auto" w:fill="auto"/>
          </w:tcPr>
          <w:p w:rsidR="001230AF" w:rsidRPr="00247AC7" w:rsidRDefault="001230AF" w:rsidP="001D3165">
            <w:pPr>
              <w:pStyle w:val="QPPTableTextBody"/>
            </w:pPr>
            <w:r w:rsidRPr="008E4E9C">
              <w:t>Facility type</w:t>
            </w:r>
          </w:p>
        </w:tc>
        <w:tc>
          <w:tcPr>
            <w:tcW w:w="2943" w:type="dxa"/>
            <w:shd w:val="clear" w:color="auto" w:fill="auto"/>
          </w:tcPr>
          <w:p w:rsidR="001230AF" w:rsidRPr="00247AC7" w:rsidRDefault="001230AF" w:rsidP="001D3165">
            <w:pPr>
              <w:pStyle w:val="QPPTableTextBody"/>
            </w:pPr>
            <w:r w:rsidRPr="000B69F3">
              <w:t>A secondary bicycle route has</w:t>
            </w:r>
            <w:r w:rsidR="001F50C4" w:rsidRPr="00247AC7">
              <w:t xml:space="preserve"> </w:t>
            </w:r>
            <w:r w:rsidRPr="00247AC7">
              <w:t>bicycle lanes</w:t>
            </w:r>
            <w:r w:rsidR="002A7A3A" w:rsidRPr="00247AC7">
              <w:t>.</w:t>
            </w:r>
          </w:p>
        </w:tc>
        <w:tc>
          <w:tcPr>
            <w:tcW w:w="3024" w:type="dxa"/>
            <w:shd w:val="clear" w:color="auto" w:fill="auto"/>
          </w:tcPr>
          <w:p w:rsidR="001230AF" w:rsidRPr="00247AC7" w:rsidRDefault="001230AF" w:rsidP="001D3165">
            <w:pPr>
              <w:pStyle w:val="QPPTableTextBody"/>
            </w:pPr>
            <w:r w:rsidRPr="00C16463">
              <w:t>A secondary bicycle route has:</w:t>
            </w:r>
          </w:p>
          <w:p w:rsidR="001230AF" w:rsidRPr="00247AC7" w:rsidRDefault="001230AF" w:rsidP="00B05DA3">
            <w:pPr>
              <w:pStyle w:val="HGTableBullet2"/>
              <w:numPr>
                <w:ilvl w:val="0"/>
                <w:numId w:val="75"/>
              </w:numPr>
            </w:pPr>
            <w:r w:rsidRPr="00A3490E">
              <w:t>separated paths;</w:t>
            </w:r>
          </w:p>
          <w:p w:rsidR="001230AF" w:rsidRPr="00247AC7" w:rsidRDefault="001230AF" w:rsidP="001D3165">
            <w:pPr>
              <w:pStyle w:val="HGTableBullet2"/>
            </w:pPr>
            <w:r w:rsidRPr="00A3490E">
              <w:t>shared paths.</w:t>
            </w:r>
          </w:p>
        </w:tc>
      </w:tr>
      <w:tr w:rsidR="001230AF" w:rsidRPr="00203612" w:rsidTr="00802B8D">
        <w:trPr>
          <w:trHeight w:val="430"/>
        </w:trPr>
        <w:tc>
          <w:tcPr>
            <w:tcW w:w="1668" w:type="dxa"/>
            <w:shd w:val="clear" w:color="auto" w:fill="auto"/>
          </w:tcPr>
          <w:p w:rsidR="001230AF" w:rsidRPr="00247AC7" w:rsidRDefault="001230AF" w:rsidP="001D3165">
            <w:pPr>
              <w:pStyle w:val="QPPTableTextBody"/>
            </w:pPr>
            <w:r w:rsidRPr="00C16463">
              <w:t>Pedestrians</w:t>
            </w:r>
          </w:p>
        </w:tc>
        <w:tc>
          <w:tcPr>
            <w:tcW w:w="1687" w:type="dxa"/>
            <w:shd w:val="clear" w:color="auto" w:fill="auto"/>
          </w:tcPr>
          <w:p w:rsidR="001230AF" w:rsidRPr="00247AC7" w:rsidRDefault="001230AF" w:rsidP="001D3165">
            <w:pPr>
              <w:pStyle w:val="QPPTableTextBody"/>
            </w:pPr>
            <w:r w:rsidRPr="00C16463">
              <w:t>Facility type</w:t>
            </w:r>
          </w:p>
        </w:tc>
        <w:tc>
          <w:tcPr>
            <w:tcW w:w="2943" w:type="dxa"/>
            <w:shd w:val="clear" w:color="auto" w:fill="auto"/>
          </w:tcPr>
          <w:p w:rsidR="001230AF" w:rsidRPr="00247AC7" w:rsidRDefault="001230AF" w:rsidP="001D3165">
            <w:pPr>
              <w:pStyle w:val="QPPTableTextBody"/>
            </w:pPr>
            <w:r w:rsidRPr="00C16463">
              <w:t>N/A</w:t>
            </w:r>
          </w:p>
        </w:tc>
        <w:tc>
          <w:tcPr>
            <w:tcW w:w="3024" w:type="dxa"/>
            <w:shd w:val="clear" w:color="auto" w:fill="auto"/>
          </w:tcPr>
          <w:p w:rsidR="001230AF" w:rsidRPr="00247AC7" w:rsidRDefault="001230AF" w:rsidP="001D3165">
            <w:pPr>
              <w:pStyle w:val="QPPTableTextBody"/>
            </w:pPr>
            <w:r w:rsidRPr="008E4E9C">
              <w:t>A secondary bicycle route has:</w:t>
            </w:r>
          </w:p>
          <w:p w:rsidR="001230AF" w:rsidRPr="00247AC7" w:rsidRDefault="001230AF" w:rsidP="00B05DA3">
            <w:pPr>
              <w:pStyle w:val="HGTableBullet2"/>
              <w:numPr>
                <w:ilvl w:val="0"/>
                <w:numId w:val="76"/>
              </w:numPr>
            </w:pPr>
            <w:r w:rsidRPr="00A3490E">
              <w:t>separated paths;</w:t>
            </w:r>
          </w:p>
          <w:p w:rsidR="001230AF" w:rsidRPr="00247AC7" w:rsidRDefault="001230AF" w:rsidP="001D3165">
            <w:pPr>
              <w:pStyle w:val="HGTableBullet2"/>
            </w:pPr>
            <w:r w:rsidRPr="00A3490E">
              <w:t>shared paths.</w:t>
            </w:r>
          </w:p>
        </w:tc>
      </w:tr>
      <w:tr w:rsidR="001230AF" w:rsidTr="00802B8D">
        <w:trPr>
          <w:trHeight w:val="430"/>
        </w:trPr>
        <w:tc>
          <w:tcPr>
            <w:tcW w:w="1668" w:type="dxa"/>
            <w:shd w:val="clear" w:color="auto" w:fill="auto"/>
          </w:tcPr>
          <w:p w:rsidR="001230AF" w:rsidRPr="00247AC7" w:rsidRDefault="001230AF" w:rsidP="001D3165">
            <w:pPr>
              <w:pStyle w:val="QPPTableTextBody"/>
            </w:pPr>
            <w:r w:rsidRPr="00C16463">
              <w:t xml:space="preserve">Interaction with other </w:t>
            </w:r>
            <w:r w:rsidRPr="00247AC7">
              <w:t>transport modes</w:t>
            </w:r>
          </w:p>
        </w:tc>
        <w:tc>
          <w:tcPr>
            <w:tcW w:w="1687" w:type="dxa"/>
            <w:shd w:val="clear" w:color="auto" w:fill="auto"/>
          </w:tcPr>
          <w:p w:rsidR="001230AF" w:rsidRPr="00F21749" w:rsidRDefault="001230AF" w:rsidP="001D3165">
            <w:pPr>
              <w:rPr>
                <w:rFonts w:eastAsiaTheme="minorHAnsi"/>
              </w:rPr>
            </w:pPr>
          </w:p>
        </w:tc>
        <w:tc>
          <w:tcPr>
            <w:tcW w:w="2943" w:type="dxa"/>
            <w:shd w:val="clear" w:color="auto" w:fill="auto"/>
          </w:tcPr>
          <w:p w:rsidR="001230AF" w:rsidRPr="00247AC7" w:rsidRDefault="001230AF" w:rsidP="001D3165">
            <w:pPr>
              <w:pStyle w:val="QPPTableTextBody"/>
            </w:pPr>
            <w:r w:rsidRPr="00C16463">
              <w:t>A secondary bicycle route:</w:t>
            </w:r>
          </w:p>
          <w:p w:rsidR="001230AF" w:rsidRPr="00247AC7" w:rsidRDefault="001230AF" w:rsidP="00B05DA3">
            <w:pPr>
              <w:pStyle w:val="HGTableBullet2"/>
              <w:numPr>
                <w:ilvl w:val="0"/>
                <w:numId w:val="77"/>
              </w:numPr>
            </w:pPr>
            <w:r w:rsidRPr="00A3490E">
              <w:t>is separated from vehicle traffic through bicycle lanes on major roads;</w:t>
            </w:r>
          </w:p>
          <w:p w:rsidR="001230AF" w:rsidRPr="00247AC7" w:rsidRDefault="001230AF" w:rsidP="001D3165">
            <w:pPr>
              <w:pStyle w:val="HGTableBullet2"/>
            </w:pPr>
            <w:r w:rsidRPr="00A3490E">
              <w:t>shares road space on minor roads;</w:t>
            </w:r>
          </w:p>
          <w:p w:rsidR="001230AF" w:rsidRPr="00F21749" w:rsidRDefault="001230AF" w:rsidP="001D3165">
            <w:pPr>
              <w:pStyle w:val="HGTableBullet2"/>
              <w:rPr>
                <w:rFonts w:eastAsiaTheme="minorHAnsi"/>
              </w:rPr>
            </w:pPr>
            <w:r w:rsidRPr="00A3490E">
              <w:t>where also on a freight route, has wider bicycle lanes.</w:t>
            </w:r>
          </w:p>
        </w:tc>
        <w:tc>
          <w:tcPr>
            <w:tcW w:w="3024" w:type="dxa"/>
            <w:shd w:val="clear" w:color="auto" w:fill="auto"/>
          </w:tcPr>
          <w:p w:rsidR="001230AF" w:rsidRPr="00247AC7" w:rsidRDefault="001230AF" w:rsidP="001D3165">
            <w:pPr>
              <w:pStyle w:val="QPPTableTextBody"/>
            </w:pPr>
            <w:r w:rsidRPr="00C16463">
              <w:t>Management of cyclist and pedestrian interactions is critical and careful consideration is required to ensure paths are designed to minimise pedestrian</w:t>
            </w:r>
            <w:r w:rsidR="00AF6957" w:rsidRPr="00247AC7">
              <w:t>–</w:t>
            </w:r>
            <w:r w:rsidRPr="00247AC7">
              <w:t>cyclist conflict.</w:t>
            </w:r>
          </w:p>
        </w:tc>
      </w:tr>
      <w:tr w:rsidR="001230AF" w:rsidRPr="00933349" w:rsidTr="00802B8D">
        <w:trPr>
          <w:trHeight w:val="430"/>
        </w:trPr>
        <w:tc>
          <w:tcPr>
            <w:tcW w:w="1668" w:type="dxa"/>
            <w:shd w:val="clear" w:color="auto" w:fill="auto"/>
          </w:tcPr>
          <w:p w:rsidR="001230AF" w:rsidRPr="00247AC7" w:rsidRDefault="001230AF" w:rsidP="001D3165">
            <w:pPr>
              <w:pStyle w:val="QPPTableTextBody"/>
            </w:pPr>
            <w:r w:rsidRPr="00C16463">
              <w:t>Access</w:t>
            </w:r>
          </w:p>
        </w:tc>
        <w:tc>
          <w:tcPr>
            <w:tcW w:w="1687" w:type="dxa"/>
            <w:shd w:val="clear" w:color="auto" w:fill="auto"/>
          </w:tcPr>
          <w:p w:rsidR="001230AF" w:rsidRPr="00247AC7" w:rsidRDefault="001230AF" w:rsidP="001D3165">
            <w:pPr>
              <w:pStyle w:val="QPPTableTextBody"/>
            </w:pPr>
            <w:r w:rsidRPr="008E4E9C">
              <w:t>Intersections</w:t>
            </w:r>
          </w:p>
        </w:tc>
        <w:tc>
          <w:tcPr>
            <w:tcW w:w="2943" w:type="dxa"/>
            <w:shd w:val="clear" w:color="auto" w:fill="auto"/>
          </w:tcPr>
          <w:p w:rsidR="001230AF" w:rsidRPr="00247AC7" w:rsidRDefault="001230AF" w:rsidP="001D3165">
            <w:pPr>
              <w:pStyle w:val="QPPTableTextBody"/>
            </w:pPr>
            <w:r w:rsidRPr="000B69F3">
              <w:t>An intersection:</w:t>
            </w:r>
          </w:p>
          <w:p w:rsidR="001230AF" w:rsidRPr="00247AC7" w:rsidRDefault="001230AF" w:rsidP="00B05DA3">
            <w:pPr>
              <w:pStyle w:val="HGTableBullet2"/>
              <w:numPr>
                <w:ilvl w:val="0"/>
                <w:numId w:val="78"/>
              </w:numPr>
            </w:pPr>
            <w:r w:rsidRPr="00A3490E">
              <w:t>where signalised, requires bicycle lanes and may require bicycle box treatment, bicycle detection</w:t>
            </w:r>
            <w:r w:rsidRPr="00247AC7">
              <w:t xml:space="preserve"> devices or push</w:t>
            </w:r>
            <w:r w:rsidR="00AF6957" w:rsidRPr="00247AC7">
              <w:t>-</w:t>
            </w:r>
            <w:r w:rsidRPr="00247AC7">
              <w:t>button activators;</w:t>
            </w:r>
          </w:p>
          <w:p w:rsidR="001230AF" w:rsidRPr="00247AC7" w:rsidRDefault="001230AF" w:rsidP="001D3165">
            <w:pPr>
              <w:pStyle w:val="HGTableBullet2"/>
            </w:pPr>
            <w:r w:rsidRPr="00A3490E">
              <w:t>where a roundabout, may require specific treatments for cyclists.</w:t>
            </w:r>
          </w:p>
        </w:tc>
        <w:tc>
          <w:tcPr>
            <w:tcW w:w="3024" w:type="dxa"/>
            <w:shd w:val="clear" w:color="auto" w:fill="auto"/>
          </w:tcPr>
          <w:p w:rsidR="001230AF" w:rsidRPr="00247AC7" w:rsidRDefault="001230AF" w:rsidP="001D3165">
            <w:pPr>
              <w:pStyle w:val="QPPTableTextBody"/>
            </w:pPr>
            <w:r w:rsidRPr="00C16463">
              <w:t>An intersection of a path with a road provides:</w:t>
            </w:r>
          </w:p>
          <w:p w:rsidR="001230AF" w:rsidRPr="00247AC7" w:rsidRDefault="001230AF" w:rsidP="00B05DA3">
            <w:pPr>
              <w:pStyle w:val="HGTableBullet2"/>
              <w:numPr>
                <w:ilvl w:val="0"/>
                <w:numId w:val="79"/>
              </w:numPr>
            </w:pPr>
            <w:r w:rsidRPr="00A3490E">
              <w:t>grade separation (underpasses or overpasses) or signalised bicycle crossings with bike lanterns where a path crosses a major road;</w:t>
            </w:r>
          </w:p>
          <w:p w:rsidR="001230AF" w:rsidRPr="00247AC7" w:rsidRDefault="001230AF" w:rsidP="001D3165">
            <w:pPr>
              <w:pStyle w:val="HGTableBullet2"/>
            </w:pPr>
            <w:r w:rsidRPr="00A3490E">
              <w:t>refuges or other crossing treatments at a minor road.</w:t>
            </w:r>
          </w:p>
        </w:tc>
      </w:tr>
      <w:tr w:rsidR="001230AF" w:rsidRPr="00203612" w:rsidTr="00802B8D">
        <w:tc>
          <w:tcPr>
            <w:tcW w:w="1668" w:type="dxa"/>
            <w:shd w:val="clear" w:color="auto" w:fill="auto"/>
          </w:tcPr>
          <w:p w:rsidR="001230AF" w:rsidRPr="00247AC7" w:rsidRDefault="001230AF" w:rsidP="001D3165">
            <w:pPr>
              <w:pStyle w:val="QPPTableTextBody"/>
            </w:pPr>
            <w:r w:rsidRPr="00C16463">
              <w:t>Supporting Infrastructure</w:t>
            </w:r>
          </w:p>
        </w:tc>
        <w:tc>
          <w:tcPr>
            <w:tcW w:w="1687" w:type="dxa"/>
            <w:shd w:val="clear" w:color="auto" w:fill="auto"/>
          </w:tcPr>
          <w:p w:rsidR="001230AF" w:rsidRPr="00247AC7" w:rsidRDefault="001230AF" w:rsidP="001D3165">
            <w:pPr>
              <w:pStyle w:val="QPPTableTextBody"/>
            </w:pPr>
            <w:r w:rsidRPr="000B69F3">
              <w:t>N/A</w:t>
            </w:r>
          </w:p>
        </w:tc>
        <w:tc>
          <w:tcPr>
            <w:tcW w:w="2943" w:type="dxa"/>
            <w:shd w:val="clear" w:color="auto" w:fill="auto"/>
          </w:tcPr>
          <w:p w:rsidR="001230AF" w:rsidRPr="00247AC7" w:rsidRDefault="001230AF" w:rsidP="001D3165">
            <w:pPr>
              <w:pStyle w:val="QPPTableTextBody"/>
            </w:pPr>
            <w:r w:rsidRPr="00A71216">
              <w:t>N/A</w:t>
            </w:r>
          </w:p>
        </w:tc>
        <w:tc>
          <w:tcPr>
            <w:tcW w:w="3024" w:type="dxa"/>
            <w:shd w:val="clear" w:color="auto" w:fill="auto"/>
          </w:tcPr>
          <w:p w:rsidR="001230AF" w:rsidRPr="00247AC7" w:rsidRDefault="001230AF" w:rsidP="001D3165">
            <w:pPr>
              <w:pStyle w:val="QPPTableTextBody"/>
            </w:pPr>
            <w:r w:rsidRPr="00D14D35">
              <w:t>A secondary bicycle route provides:</w:t>
            </w:r>
          </w:p>
          <w:p w:rsidR="001230AF" w:rsidRPr="00247AC7" w:rsidRDefault="001230AF" w:rsidP="00B05DA3">
            <w:pPr>
              <w:pStyle w:val="HGTableBullet2"/>
              <w:numPr>
                <w:ilvl w:val="0"/>
                <w:numId w:val="80"/>
              </w:numPr>
            </w:pPr>
            <w:r w:rsidRPr="00A3490E">
              <w:t>lighting;</w:t>
            </w:r>
          </w:p>
          <w:p w:rsidR="001230AF" w:rsidRPr="00247AC7" w:rsidRDefault="001230AF" w:rsidP="001D3165">
            <w:pPr>
              <w:pStyle w:val="HGTableBullet2"/>
            </w:pPr>
            <w:r w:rsidRPr="00A3490E">
              <w:t>way-finding signage;</w:t>
            </w:r>
          </w:p>
          <w:p w:rsidR="001230AF" w:rsidRPr="00247AC7" w:rsidRDefault="001230AF" w:rsidP="001D3165">
            <w:pPr>
              <w:pStyle w:val="HGTableBullet2"/>
            </w:pPr>
            <w:r w:rsidRPr="00A3490E">
              <w:t>shade trees;</w:t>
            </w:r>
          </w:p>
          <w:p w:rsidR="001230AF" w:rsidRPr="00F21749" w:rsidRDefault="001230AF" w:rsidP="001D3165">
            <w:pPr>
              <w:pStyle w:val="HGTableBullet2"/>
              <w:rPr>
                <w:rFonts w:eastAsiaTheme="minorHAnsi"/>
              </w:rPr>
            </w:pPr>
            <w:r w:rsidRPr="00A3490E">
              <w:t>landscaping.</w:t>
            </w:r>
          </w:p>
        </w:tc>
      </w:tr>
      <w:tr w:rsidR="001230AF" w:rsidRPr="00203612" w:rsidTr="00802B8D">
        <w:trPr>
          <w:trHeight w:val="474"/>
        </w:trPr>
        <w:tc>
          <w:tcPr>
            <w:tcW w:w="1668" w:type="dxa"/>
            <w:shd w:val="clear" w:color="auto" w:fill="auto"/>
          </w:tcPr>
          <w:p w:rsidR="001230AF" w:rsidRPr="00247AC7" w:rsidRDefault="001230AF" w:rsidP="001D3165">
            <w:pPr>
              <w:pStyle w:val="QPPTableTextBody"/>
            </w:pPr>
            <w:r w:rsidRPr="00C16463">
              <w:t>Surrounding land uses</w:t>
            </w:r>
          </w:p>
        </w:tc>
        <w:tc>
          <w:tcPr>
            <w:tcW w:w="1687" w:type="dxa"/>
            <w:shd w:val="clear" w:color="auto" w:fill="auto"/>
          </w:tcPr>
          <w:p w:rsidR="001230AF" w:rsidRPr="00247AC7" w:rsidRDefault="001230AF" w:rsidP="001D3165">
            <w:pPr>
              <w:pStyle w:val="QPPTableTextBody"/>
            </w:pPr>
            <w:r w:rsidRPr="008E4E9C">
              <w:t>N/A</w:t>
            </w:r>
          </w:p>
        </w:tc>
        <w:tc>
          <w:tcPr>
            <w:tcW w:w="2943" w:type="dxa"/>
            <w:shd w:val="clear" w:color="auto" w:fill="auto"/>
          </w:tcPr>
          <w:p w:rsidR="001230AF" w:rsidRPr="00247AC7" w:rsidRDefault="001230AF" w:rsidP="001D3165">
            <w:pPr>
              <w:pStyle w:val="QPPTableTextBody"/>
            </w:pPr>
            <w:r w:rsidRPr="000B69F3">
              <w:t>N/A</w:t>
            </w:r>
          </w:p>
        </w:tc>
        <w:tc>
          <w:tcPr>
            <w:tcW w:w="3024" w:type="dxa"/>
            <w:shd w:val="clear" w:color="auto" w:fill="auto"/>
          </w:tcPr>
          <w:p w:rsidR="001230AF" w:rsidRPr="00247AC7" w:rsidRDefault="001230AF" w:rsidP="001D3165">
            <w:pPr>
              <w:pStyle w:val="QPPTableTextBody"/>
            </w:pPr>
            <w:r w:rsidRPr="00A71216">
              <w:t xml:space="preserve">Surrounding land </w:t>
            </w:r>
            <w:r w:rsidRPr="00247AC7">
              <w:t>uses provide active frontages onto pathways outside the road reserve to maximise surveillance opportunities.</w:t>
            </w:r>
          </w:p>
        </w:tc>
      </w:tr>
      <w:tr w:rsidR="001230AF" w:rsidRPr="00203612" w:rsidTr="00802B8D">
        <w:tc>
          <w:tcPr>
            <w:tcW w:w="1668" w:type="dxa"/>
            <w:vMerge w:val="restart"/>
            <w:shd w:val="clear" w:color="auto" w:fill="auto"/>
          </w:tcPr>
          <w:p w:rsidR="001230AF" w:rsidRPr="00247AC7" w:rsidRDefault="001230AF" w:rsidP="001D3165">
            <w:pPr>
              <w:pStyle w:val="QPPTableTextBody"/>
            </w:pPr>
            <w:r w:rsidRPr="00C16463">
              <w:t>Other attributes</w:t>
            </w:r>
          </w:p>
        </w:tc>
        <w:tc>
          <w:tcPr>
            <w:tcW w:w="1687" w:type="dxa"/>
            <w:shd w:val="clear" w:color="auto" w:fill="auto"/>
          </w:tcPr>
          <w:p w:rsidR="001230AF" w:rsidRPr="00247AC7" w:rsidRDefault="001230AF" w:rsidP="001D3165">
            <w:pPr>
              <w:pStyle w:val="QPPTableTextBody"/>
            </w:pPr>
            <w:r w:rsidRPr="00C16463">
              <w:t>Parking</w:t>
            </w:r>
          </w:p>
        </w:tc>
        <w:tc>
          <w:tcPr>
            <w:tcW w:w="2943" w:type="dxa"/>
            <w:shd w:val="clear" w:color="auto" w:fill="auto"/>
          </w:tcPr>
          <w:p w:rsidR="001230AF" w:rsidRPr="00247AC7" w:rsidRDefault="001230AF" w:rsidP="001D3165">
            <w:pPr>
              <w:pStyle w:val="QPPTableTextBody"/>
            </w:pPr>
            <w:r w:rsidRPr="008E4E9C">
              <w:t>Parking comprises:</w:t>
            </w:r>
          </w:p>
          <w:p w:rsidR="001230AF" w:rsidRPr="00247AC7" w:rsidRDefault="001230AF" w:rsidP="00B05DA3">
            <w:pPr>
              <w:pStyle w:val="HGTableBullet2"/>
              <w:numPr>
                <w:ilvl w:val="0"/>
                <w:numId w:val="81"/>
              </w:numPr>
            </w:pPr>
            <w:r w:rsidRPr="00A3490E">
              <w:t>kerbside lanes on bicycle routes that are either 4.5m wide or an off-road alternative is provided;</w:t>
            </w:r>
          </w:p>
          <w:p w:rsidR="001230AF" w:rsidRPr="00247AC7" w:rsidRDefault="001230AF" w:rsidP="001D3165">
            <w:pPr>
              <w:pStyle w:val="HGTableBullet2"/>
            </w:pPr>
            <w:r w:rsidRPr="00A3490E">
              <w:t>parking bays that are delineated by T markers.</w:t>
            </w:r>
          </w:p>
        </w:tc>
        <w:tc>
          <w:tcPr>
            <w:tcW w:w="3024" w:type="dxa"/>
            <w:shd w:val="clear" w:color="auto" w:fill="auto"/>
          </w:tcPr>
          <w:p w:rsidR="001230AF" w:rsidRPr="00F21749" w:rsidRDefault="001230AF" w:rsidP="001D3165">
            <w:pPr>
              <w:pStyle w:val="QPPTableTextBody"/>
              <w:rPr>
                <w:rFonts w:eastAsia="Arial Unicode MS"/>
              </w:rPr>
            </w:pPr>
            <w:r w:rsidRPr="00F21749">
              <w:rPr>
                <w:rFonts w:eastAsia="Arial Unicode MS"/>
              </w:rPr>
              <w:t>N/A</w:t>
            </w:r>
          </w:p>
        </w:tc>
      </w:tr>
      <w:tr w:rsidR="001230AF" w:rsidRPr="00203612" w:rsidTr="00802B8D">
        <w:trPr>
          <w:trHeight w:val="285"/>
        </w:trPr>
        <w:tc>
          <w:tcPr>
            <w:tcW w:w="1668" w:type="dxa"/>
            <w:vMerge/>
            <w:shd w:val="clear" w:color="auto" w:fill="auto"/>
          </w:tcPr>
          <w:p w:rsidR="001230AF" w:rsidRPr="00F21749" w:rsidRDefault="001230AF" w:rsidP="001D3165">
            <w:pPr>
              <w:rPr>
                <w:rFonts w:eastAsiaTheme="minorHAnsi"/>
              </w:rPr>
            </w:pPr>
          </w:p>
        </w:tc>
        <w:tc>
          <w:tcPr>
            <w:tcW w:w="1687" w:type="dxa"/>
            <w:shd w:val="clear" w:color="auto" w:fill="auto"/>
          </w:tcPr>
          <w:p w:rsidR="001230AF" w:rsidRPr="00247AC7" w:rsidRDefault="001230AF" w:rsidP="001D3165">
            <w:pPr>
              <w:pStyle w:val="QPPTableTextBody"/>
            </w:pPr>
            <w:r w:rsidRPr="00C16463">
              <w:t>LATM</w:t>
            </w:r>
          </w:p>
        </w:tc>
        <w:tc>
          <w:tcPr>
            <w:tcW w:w="2943" w:type="dxa"/>
            <w:shd w:val="clear" w:color="auto" w:fill="auto"/>
          </w:tcPr>
          <w:p w:rsidR="001230AF" w:rsidRPr="00247AC7" w:rsidRDefault="001230AF" w:rsidP="001D3165">
            <w:pPr>
              <w:pStyle w:val="QPPTableTextBody"/>
            </w:pPr>
            <w:r w:rsidRPr="008E4E9C">
              <w:t>Any LATM should be appropriate for cyclists.</w:t>
            </w:r>
          </w:p>
        </w:tc>
        <w:tc>
          <w:tcPr>
            <w:tcW w:w="3024" w:type="dxa"/>
            <w:shd w:val="clear" w:color="auto" w:fill="auto"/>
          </w:tcPr>
          <w:p w:rsidR="001230AF" w:rsidRPr="00247AC7" w:rsidRDefault="001230AF" w:rsidP="001D3165">
            <w:pPr>
              <w:pStyle w:val="QPPTableTextBody"/>
            </w:pPr>
            <w:r w:rsidRPr="000B69F3">
              <w:t>N/A</w:t>
            </w:r>
          </w:p>
        </w:tc>
      </w:tr>
    </w:tbl>
    <w:p w:rsidR="00C47146" w:rsidRPr="007E1A8E" w:rsidRDefault="001F7DB4" w:rsidP="001D3165">
      <w:pPr>
        <w:pStyle w:val="QPPTableHeadingStyle1"/>
      </w:pPr>
      <w:bookmarkStart w:id="28" w:name="Table2p4p2C"/>
      <w:r>
        <w:t>Table 2.4.2</w:t>
      </w:r>
      <w:r w:rsidR="00E27635">
        <w:t>.</w:t>
      </w:r>
      <w:r>
        <w:t>C</w:t>
      </w:r>
      <w:bookmarkEnd w:id="28"/>
      <w:r w:rsidR="00B853A5">
        <w:t>—</w:t>
      </w:r>
      <w:r w:rsidR="00C47146" w:rsidRPr="007E1A8E">
        <w:t xml:space="preserve">Local </w:t>
      </w:r>
      <w:r w:rsidR="00C42028">
        <w:t>bicycle</w:t>
      </w:r>
      <w:r w:rsidR="00B368F8" w:rsidRPr="007E1A8E">
        <w:t xml:space="preserve"> </w:t>
      </w:r>
      <w:r w:rsidR="00C47146" w:rsidRPr="007E1A8E">
        <w:t>routes</w:t>
      </w:r>
    </w:p>
    <w:tbl>
      <w:tblPr>
        <w:tblW w:w="9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04"/>
        <w:gridCol w:w="1751"/>
        <w:gridCol w:w="2943"/>
        <w:gridCol w:w="2977"/>
      </w:tblGrid>
      <w:tr w:rsidR="00C47146" w:rsidRPr="00016062" w:rsidTr="000257E1">
        <w:tc>
          <w:tcPr>
            <w:tcW w:w="1604" w:type="dxa"/>
            <w:shd w:val="clear" w:color="auto" w:fill="auto"/>
          </w:tcPr>
          <w:p w:rsidR="00C47146" w:rsidRPr="00247AC7" w:rsidRDefault="001F7DB4" w:rsidP="001D3165">
            <w:pPr>
              <w:pStyle w:val="QPPTableTextBold"/>
            </w:pPr>
            <w:r>
              <w:t>Characteristic</w:t>
            </w:r>
          </w:p>
        </w:tc>
        <w:tc>
          <w:tcPr>
            <w:tcW w:w="1751" w:type="dxa"/>
            <w:shd w:val="clear" w:color="auto" w:fill="auto"/>
          </w:tcPr>
          <w:p w:rsidR="00C47146" w:rsidRPr="00247AC7" w:rsidRDefault="00C47146" w:rsidP="001D3165">
            <w:pPr>
              <w:pStyle w:val="QPPTableTextBold"/>
            </w:pPr>
            <w:r w:rsidRPr="00EF7206">
              <w:t>Attribute</w:t>
            </w:r>
          </w:p>
        </w:tc>
        <w:tc>
          <w:tcPr>
            <w:tcW w:w="5920" w:type="dxa"/>
            <w:gridSpan w:val="2"/>
            <w:shd w:val="clear" w:color="auto" w:fill="auto"/>
          </w:tcPr>
          <w:p w:rsidR="00C47146" w:rsidRPr="00247AC7" w:rsidRDefault="00C47146" w:rsidP="001D3165">
            <w:pPr>
              <w:pStyle w:val="QPPTableTextBold"/>
            </w:pPr>
            <w:r w:rsidRPr="00EF7206">
              <w:t>Description</w:t>
            </w:r>
          </w:p>
        </w:tc>
      </w:tr>
      <w:tr w:rsidR="00C47146" w:rsidRPr="00016062" w:rsidTr="000257E1">
        <w:trPr>
          <w:trHeight w:val="345"/>
        </w:trPr>
        <w:tc>
          <w:tcPr>
            <w:tcW w:w="1604" w:type="dxa"/>
            <w:shd w:val="clear" w:color="auto" w:fill="auto"/>
          </w:tcPr>
          <w:p w:rsidR="00C47146" w:rsidRPr="00F21749" w:rsidRDefault="001D4697" w:rsidP="001D3165">
            <w:pPr>
              <w:pStyle w:val="QPPTableTextBody"/>
              <w:rPr>
                <w:rFonts w:eastAsiaTheme="minorHAnsi"/>
              </w:rPr>
            </w:pPr>
            <w:r w:rsidRPr="00C16463">
              <w:t>Function</w:t>
            </w:r>
          </w:p>
        </w:tc>
        <w:tc>
          <w:tcPr>
            <w:tcW w:w="1751" w:type="dxa"/>
            <w:shd w:val="clear" w:color="auto" w:fill="auto"/>
          </w:tcPr>
          <w:p w:rsidR="00C47146" w:rsidRPr="00F21749" w:rsidRDefault="001D4697" w:rsidP="001D3165">
            <w:pPr>
              <w:pStyle w:val="QPPTableTextBody"/>
              <w:rPr>
                <w:rFonts w:eastAsiaTheme="minorHAnsi"/>
              </w:rPr>
            </w:pPr>
            <w:r w:rsidRPr="00C16463">
              <w:t>Primary function and traffic role</w:t>
            </w:r>
          </w:p>
        </w:tc>
        <w:tc>
          <w:tcPr>
            <w:tcW w:w="5920" w:type="dxa"/>
            <w:gridSpan w:val="2"/>
            <w:shd w:val="clear" w:color="auto" w:fill="auto"/>
          </w:tcPr>
          <w:p w:rsidR="001D4697" w:rsidRPr="00247AC7" w:rsidRDefault="00B853A5" w:rsidP="001D3165">
            <w:pPr>
              <w:pStyle w:val="QPPTableTextBody"/>
            </w:pPr>
            <w:r w:rsidRPr="00C16463">
              <w:t xml:space="preserve">A local </w:t>
            </w:r>
            <w:r w:rsidR="00C42028" w:rsidRPr="00247AC7">
              <w:t>bicycle</w:t>
            </w:r>
            <w:r w:rsidRPr="00247AC7">
              <w:t xml:space="preserve"> route</w:t>
            </w:r>
            <w:r w:rsidR="00C17F4F" w:rsidRPr="00247AC7">
              <w:t>:</w:t>
            </w:r>
          </w:p>
          <w:p w:rsidR="001262C4" w:rsidRPr="00247AC7" w:rsidRDefault="001D4697" w:rsidP="00B05DA3">
            <w:pPr>
              <w:pStyle w:val="HGTableBullet2"/>
              <w:numPr>
                <w:ilvl w:val="0"/>
                <w:numId w:val="82"/>
              </w:numPr>
            </w:pPr>
            <w:r w:rsidRPr="00A3490E">
              <w:t>p</w:t>
            </w:r>
            <w:r w:rsidR="001262C4" w:rsidRPr="00247AC7">
              <w:t>rovide</w:t>
            </w:r>
            <w:r w:rsidR="00B853A5" w:rsidRPr="00247AC7">
              <w:t>s</w:t>
            </w:r>
            <w:r w:rsidR="001262C4" w:rsidRPr="00247AC7">
              <w:t xml:space="preserve"> a link from individual properties or destinations to the primary and secondary route networks</w:t>
            </w:r>
            <w:r w:rsidR="00C77BAA" w:rsidRPr="00247AC7">
              <w:t>;</w:t>
            </w:r>
          </w:p>
          <w:p w:rsidR="00C47146" w:rsidRPr="00F21749" w:rsidRDefault="00B853A5" w:rsidP="001D3165">
            <w:pPr>
              <w:pStyle w:val="HGTableBullet2"/>
              <w:rPr>
                <w:rFonts w:eastAsiaTheme="minorHAnsi"/>
              </w:rPr>
            </w:pPr>
            <w:r w:rsidRPr="00A3490E">
              <w:t xml:space="preserve">may not be required to have </w:t>
            </w:r>
            <w:r w:rsidR="001D4697" w:rsidRPr="00247AC7">
              <w:t>dedicated cycling facilities</w:t>
            </w:r>
            <w:r w:rsidRPr="00247AC7">
              <w:t>.</w:t>
            </w:r>
          </w:p>
        </w:tc>
      </w:tr>
      <w:tr w:rsidR="00C47146" w:rsidRPr="00016062" w:rsidTr="000257E1">
        <w:trPr>
          <w:trHeight w:val="380"/>
        </w:trPr>
        <w:tc>
          <w:tcPr>
            <w:tcW w:w="1604" w:type="dxa"/>
            <w:shd w:val="clear" w:color="auto" w:fill="auto"/>
          </w:tcPr>
          <w:p w:rsidR="00C47146" w:rsidRPr="00247AC7" w:rsidRDefault="00C47146" w:rsidP="001D3165">
            <w:pPr>
              <w:pStyle w:val="QPPTableTextBody"/>
            </w:pPr>
            <w:r w:rsidRPr="00C16463">
              <w:t>Traffic</w:t>
            </w:r>
          </w:p>
        </w:tc>
        <w:tc>
          <w:tcPr>
            <w:tcW w:w="1751" w:type="dxa"/>
            <w:shd w:val="clear" w:color="auto" w:fill="auto"/>
          </w:tcPr>
          <w:p w:rsidR="00C47146" w:rsidRPr="00247AC7" w:rsidRDefault="00C47146" w:rsidP="001D3165">
            <w:pPr>
              <w:pStyle w:val="QPPTableTextBody"/>
            </w:pPr>
            <w:r w:rsidRPr="000B69F3">
              <w:t>Traffic volume</w:t>
            </w:r>
          </w:p>
        </w:tc>
        <w:tc>
          <w:tcPr>
            <w:tcW w:w="5920" w:type="dxa"/>
            <w:gridSpan w:val="2"/>
            <w:shd w:val="clear" w:color="auto" w:fill="auto"/>
          </w:tcPr>
          <w:p w:rsidR="00C47146" w:rsidRPr="00247AC7" w:rsidRDefault="008C3613" w:rsidP="001D3165">
            <w:pPr>
              <w:pStyle w:val="QPPTableTextBody"/>
            </w:pPr>
            <w:r w:rsidRPr="00A71216">
              <w:t>Fewer</w:t>
            </w:r>
            <w:r w:rsidR="001262C4" w:rsidRPr="00247AC7">
              <w:t xml:space="preserve"> </w:t>
            </w:r>
            <w:r w:rsidR="00C47146" w:rsidRPr="00247AC7">
              <w:t xml:space="preserve">than </w:t>
            </w:r>
            <w:r w:rsidR="001262C4" w:rsidRPr="00247AC7">
              <w:t xml:space="preserve">100 </w:t>
            </w:r>
            <w:r w:rsidR="00C42028" w:rsidRPr="00247AC7">
              <w:t>bicycle</w:t>
            </w:r>
            <w:r w:rsidR="00C47146" w:rsidRPr="00247AC7">
              <w:t xml:space="preserve"> movements per day</w:t>
            </w:r>
          </w:p>
        </w:tc>
      </w:tr>
      <w:tr w:rsidR="00171C07" w:rsidRPr="000257E1" w:rsidTr="000257E1">
        <w:trPr>
          <w:trHeight w:val="380"/>
        </w:trPr>
        <w:tc>
          <w:tcPr>
            <w:tcW w:w="3355" w:type="dxa"/>
            <w:gridSpan w:val="2"/>
            <w:shd w:val="clear" w:color="auto" w:fill="auto"/>
          </w:tcPr>
          <w:p w:rsidR="00171C07" w:rsidRPr="00F21749" w:rsidRDefault="00171C07" w:rsidP="001D3165">
            <w:pPr>
              <w:rPr>
                <w:rFonts w:eastAsiaTheme="minorHAnsi"/>
              </w:rPr>
            </w:pPr>
          </w:p>
        </w:tc>
        <w:tc>
          <w:tcPr>
            <w:tcW w:w="2943" w:type="dxa"/>
            <w:shd w:val="clear" w:color="auto" w:fill="auto"/>
          </w:tcPr>
          <w:p w:rsidR="00171C07" w:rsidRPr="00247AC7" w:rsidRDefault="00171C07" w:rsidP="001D3165">
            <w:pPr>
              <w:pStyle w:val="QPPTableTextBold"/>
            </w:pPr>
            <w:r w:rsidRPr="001D5919">
              <w:t>On-road</w:t>
            </w:r>
            <w:r w:rsidRPr="00247AC7">
              <w:t xml:space="preserve"> bicycle route</w:t>
            </w:r>
          </w:p>
        </w:tc>
        <w:tc>
          <w:tcPr>
            <w:tcW w:w="2977" w:type="dxa"/>
            <w:shd w:val="clear" w:color="auto" w:fill="auto"/>
          </w:tcPr>
          <w:p w:rsidR="00171C07" w:rsidRPr="00247AC7" w:rsidRDefault="00171C07" w:rsidP="001D3165">
            <w:pPr>
              <w:pStyle w:val="QPPTableTextBold"/>
            </w:pPr>
            <w:r w:rsidRPr="001D5919">
              <w:t>Off-road</w:t>
            </w:r>
            <w:r w:rsidRPr="00247AC7">
              <w:t xml:space="preserve"> bicycle route</w:t>
            </w:r>
          </w:p>
        </w:tc>
      </w:tr>
      <w:tr w:rsidR="00E520EF" w:rsidRPr="00203612" w:rsidTr="000257E1">
        <w:trPr>
          <w:trHeight w:val="430"/>
        </w:trPr>
        <w:tc>
          <w:tcPr>
            <w:tcW w:w="1604" w:type="dxa"/>
            <w:shd w:val="clear" w:color="auto" w:fill="auto"/>
          </w:tcPr>
          <w:p w:rsidR="00E520EF" w:rsidRPr="00247AC7" w:rsidRDefault="00E520EF" w:rsidP="001D3165">
            <w:pPr>
              <w:pStyle w:val="QPPTableTextBody"/>
            </w:pPr>
            <w:r w:rsidRPr="008E4E9C">
              <w:t>Cyclists</w:t>
            </w:r>
          </w:p>
        </w:tc>
        <w:tc>
          <w:tcPr>
            <w:tcW w:w="1751" w:type="dxa"/>
            <w:shd w:val="clear" w:color="auto" w:fill="auto"/>
          </w:tcPr>
          <w:p w:rsidR="00E520EF" w:rsidRPr="00247AC7" w:rsidRDefault="00E520EF" w:rsidP="001D3165">
            <w:pPr>
              <w:pStyle w:val="QPPTableTextBody"/>
            </w:pPr>
            <w:r w:rsidRPr="008E4E9C">
              <w:t>Facility type</w:t>
            </w:r>
          </w:p>
        </w:tc>
        <w:tc>
          <w:tcPr>
            <w:tcW w:w="2943" w:type="dxa"/>
            <w:shd w:val="clear" w:color="auto" w:fill="auto"/>
          </w:tcPr>
          <w:p w:rsidR="00E520EF" w:rsidRPr="00F21749" w:rsidRDefault="00B853A5" w:rsidP="001D3165">
            <w:pPr>
              <w:pStyle w:val="QPPTableTextBody"/>
              <w:rPr>
                <w:rFonts w:eastAsiaTheme="minorHAnsi"/>
              </w:rPr>
            </w:pPr>
            <w:r w:rsidRPr="000B69F3">
              <w:t xml:space="preserve">A local </w:t>
            </w:r>
            <w:r w:rsidR="00C42028" w:rsidRPr="00247AC7">
              <w:t>bicycle</w:t>
            </w:r>
            <w:r w:rsidRPr="00247AC7">
              <w:t xml:space="preserve"> route has</w:t>
            </w:r>
            <w:r w:rsidR="001F50C4" w:rsidRPr="00247AC7">
              <w:t xml:space="preserve"> </w:t>
            </w:r>
            <w:r w:rsidR="00C42028" w:rsidRPr="00247AC7">
              <w:t>bicycle</w:t>
            </w:r>
            <w:r w:rsidR="00E520EF" w:rsidRPr="00247AC7">
              <w:t xml:space="preserve"> lanes</w:t>
            </w:r>
            <w:r w:rsidR="002A7A3A" w:rsidRPr="00247AC7">
              <w:t>.</w:t>
            </w:r>
          </w:p>
        </w:tc>
        <w:tc>
          <w:tcPr>
            <w:tcW w:w="2977" w:type="dxa"/>
            <w:shd w:val="clear" w:color="auto" w:fill="auto"/>
          </w:tcPr>
          <w:p w:rsidR="00E520EF" w:rsidRPr="00F21749" w:rsidRDefault="00E520EF" w:rsidP="001D3165">
            <w:pPr>
              <w:pStyle w:val="QPPTableTextBody"/>
              <w:rPr>
                <w:rFonts w:eastAsia="Arial Unicode MS"/>
              </w:rPr>
            </w:pPr>
            <w:r w:rsidRPr="008E4E9C">
              <w:t>Shared paths</w:t>
            </w:r>
          </w:p>
        </w:tc>
      </w:tr>
      <w:tr w:rsidR="00E520EF" w:rsidRPr="00203612" w:rsidTr="000257E1">
        <w:trPr>
          <w:trHeight w:val="430"/>
        </w:trPr>
        <w:tc>
          <w:tcPr>
            <w:tcW w:w="1604" w:type="dxa"/>
            <w:shd w:val="clear" w:color="auto" w:fill="auto"/>
          </w:tcPr>
          <w:p w:rsidR="00E520EF" w:rsidRPr="00247AC7" w:rsidRDefault="00E520EF" w:rsidP="001D3165">
            <w:pPr>
              <w:pStyle w:val="QPPTableTextBody"/>
            </w:pPr>
            <w:r w:rsidRPr="008E4E9C">
              <w:t>Pedestrians</w:t>
            </w:r>
          </w:p>
        </w:tc>
        <w:tc>
          <w:tcPr>
            <w:tcW w:w="1751" w:type="dxa"/>
            <w:shd w:val="clear" w:color="auto" w:fill="auto"/>
          </w:tcPr>
          <w:p w:rsidR="00E520EF" w:rsidRPr="00247AC7" w:rsidRDefault="00E520EF" w:rsidP="001D3165">
            <w:pPr>
              <w:pStyle w:val="QPPTableTextBody"/>
            </w:pPr>
            <w:r w:rsidRPr="008E4E9C">
              <w:t>Facility type</w:t>
            </w:r>
          </w:p>
        </w:tc>
        <w:tc>
          <w:tcPr>
            <w:tcW w:w="2943" w:type="dxa"/>
            <w:shd w:val="clear" w:color="auto" w:fill="auto"/>
          </w:tcPr>
          <w:p w:rsidR="00E520EF" w:rsidRPr="00F21749" w:rsidRDefault="002764AC" w:rsidP="001D3165">
            <w:pPr>
              <w:pStyle w:val="QPPTableTextBody"/>
              <w:rPr>
                <w:rFonts w:eastAsiaTheme="minorHAnsi"/>
              </w:rPr>
            </w:pPr>
            <w:r w:rsidRPr="008E4E9C">
              <w:t>N/A</w:t>
            </w:r>
          </w:p>
        </w:tc>
        <w:tc>
          <w:tcPr>
            <w:tcW w:w="2977" w:type="dxa"/>
            <w:shd w:val="clear" w:color="auto" w:fill="auto"/>
          </w:tcPr>
          <w:p w:rsidR="00E520EF" w:rsidRPr="00247AC7" w:rsidRDefault="00E520EF" w:rsidP="001D3165">
            <w:pPr>
              <w:pStyle w:val="QPPTableTextBody"/>
            </w:pPr>
            <w:r w:rsidRPr="008E4E9C">
              <w:t>Shared paths</w:t>
            </w:r>
          </w:p>
        </w:tc>
      </w:tr>
      <w:tr w:rsidR="00E520EF" w:rsidTr="000257E1">
        <w:trPr>
          <w:trHeight w:val="430"/>
        </w:trPr>
        <w:tc>
          <w:tcPr>
            <w:tcW w:w="1604" w:type="dxa"/>
            <w:shd w:val="clear" w:color="auto" w:fill="auto"/>
          </w:tcPr>
          <w:p w:rsidR="00E520EF" w:rsidRPr="00247AC7" w:rsidRDefault="00E520EF" w:rsidP="001D3165">
            <w:pPr>
              <w:pStyle w:val="QPPTableTextBody"/>
            </w:pPr>
            <w:r w:rsidRPr="008E4E9C">
              <w:t>Interaction with other transport modes</w:t>
            </w:r>
          </w:p>
        </w:tc>
        <w:tc>
          <w:tcPr>
            <w:tcW w:w="1751" w:type="dxa"/>
            <w:shd w:val="clear" w:color="auto" w:fill="auto"/>
          </w:tcPr>
          <w:p w:rsidR="00E520EF" w:rsidRPr="00F21749" w:rsidRDefault="00E520EF" w:rsidP="001D3165">
            <w:pPr>
              <w:rPr>
                <w:rFonts w:eastAsiaTheme="minorHAnsi"/>
              </w:rPr>
            </w:pPr>
          </w:p>
        </w:tc>
        <w:tc>
          <w:tcPr>
            <w:tcW w:w="2943" w:type="dxa"/>
            <w:shd w:val="clear" w:color="auto" w:fill="auto"/>
          </w:tcPr>
          <w:p w:rsidR="005E5E27" w:rsidRPr="00247AC7" w:rsidRDefault="005E5E27" w:rsidP="001D3165">
            <w:pPr>
              <w:pStyle w:val="QPPTableTextBody"/>
            </w:pPr>
            <w:r w:rsidRPr="008E4E9C">
              <w:t xml:space="preserve">A local </w:t>
            </w:r>
            <w:r w:rsidR="00C42028" w:rsidRPr="00247AC7">
              <w:t>bicycle</w:t>
            </w:r>
            <w:r w:rsidRPr="00247AC7">
              <w:t xml:space="preserve"> route:</w:t>
            </w:r>
          </w:p>
          <w:p w:rsidR="005E5E27" w:rsidRPr="00247AC7" w:rsidRDefault="005E5E27" w:rsidP="00B05DA3">
            <w:pPr>
              <w:pStyle w:val="HGTableBullet2"/>
              <w:numPr>
                <w:ilvl w:val="0"/>
                <w:numId w:val="83"/>
              </w:numPr>
            </w:pPr>
            <w:r w:rsidRPr="00A3490E">
              <w:t xml:space="preserve">is separated from vehicle traffic through </w:t>
            </w:r>
            <w:r w:rsidR="00C42028" w:rsidRPr="00247AC7">
              <w:t>bicycle</w:t>
            </w:r>
            <w:r w:rsidRPr="00247AC7">
              <w:t xml:space="preserve"> lanes on major roads;</w:t>
            </w:r>
          </w:p>
          <w:p w:rsidR="00E520EF" w:rsidRPr="00F21749" w:rsidRDefault="005E5E27" w:rsidP="001D3165">
            <w:pPr>
              <w:pStyle w:val="HGTableBullet2"/>
              <w:rPr>
                <w:rFonts w:eastAsiaTheme="minorHAnsi"/>
              </w:rPr>
            </w:pPr>
            <w:r w:rsidRPr="00A3490E">
              <w:t>shares road space on minor roads.</w:t>
            </w:r>
          </w:p>
        </w:tc>
        <w:tc>
          <w:tcPr>
            <w:tcW w:w="2977" w:type="dxa"/>
            <w:shd w:val="clear" w:color="auto" w:fill="auto"/>
          </w:tcPr>
          <w:p w:rsidR="00E520EF" w:rsidRPr="00F21749" w:rsidRDefault="00E520EF" w:rsidP="001D3165">
            <w:pPr>
              <w:pStyle w:val="QPPTableTextBody"/>
              <w:rPr>
                <w:rFonts w:eastAsiaTheme="minorHAnsi"/>
              </w:rPr>
            </w:pPr>
            <w:r w:rsidRPr="008E4E9C">
              <w:t>Volumes of path users allow safe operation of shared paths by pedestrians and cyclists</w:t>
            </w:r>
            <w:r w:rsidR="005E5E27" w:rsidRPr="00247AC7">
              <w:t>.</w:t>
            </w:r>
          </w:p>
        </w:tc>
      </w:tr>
      <w:tr w:rsidR="00E520EF" w:rsidRPr="00933349" w:rsidTr="000257E1">
        <w:trPr>
          <w:trHeight w:val="430"/>
        </w:trPr>
        <w:tc>
          <w:tcPr>
            <w:tcW w:w="1604" w:type="dxa"/>
            <w:shd w:val="clear" w:color="auto" w:fill="auto"/>
          </w:tcPr>
          <w:p w:rsidR="00E520EF" w:rsidRPr="00247AC7" w:rsidRDefault="00E520EF" w:rsidP="001D3165">
            <w:pPr>
              <w:pStyle w:val="QPPTableTextBody"/>
            </w:pPr>
            <w:r w:rsidRPr="008E4E9C">
              <w:t>Access</w:t>
            </w:r>
          </w:p>
        </w:tc>
        <w:tc>
          <w:tcPr>
            <w:tcW w:w="1751" w:type="dxa"/>
            <w:shd w:val="clear" w:color="auto" w:fill="auto"/>
          </w:tcPr>
          <w:p w:rsidR="00E520EF" w:rsidRPr="00247AC7" w:rsidRDefault="00E520EF" w:rsidP="001D3165">
            <w:pPr>
              <w:pStyle w:val="QPPTableTextBody"/>
            </w:pPr>
            <w:r w:rsidRPr="000B69F3">
              <w:t>Intersections</w:t>
            </w:r>
          </w:p>
        </w:tc>
        <w:tc>
          <w:tcPr>
            <w:tcW w:w="2943" w:type="dxa"/>
            <w:shd w:val="clear" w:color="auto" w:fill="auto"/>
          </w:tcPr>
          <w:p w:rsidR="00E520EF" w:rsidRPr="00F21749" w:rsidRDefault="00E520EF" w:rsidP="001D3165">
            <w:pPr>
              <w:pStyle w:val="QPPTableTextBody"/>
              <w:rPr>
                <w:rFonts w:eastAsiaTheme="minorHAnsi"/>
              </w:rPr>
            </w:pPr>
            <w:r w:rsidRPr="00A71216">
              <w:t>Roundabouts may require specific treatments for cyclists</w:t>
            </w:r>
            <w:r w:rsidR="00FC5B5D" w:rsidRPr="00247AC7">
              <w:t>.</w:t>
            </w:r>
          </w:p>
        </w:tc>
        <w:tc>
          <w:tcPr>
            <w:tcW w:w="2977" w:type="dxa"/>
            <w:shd w:val="clear" w:color="auto" w:fill="auto"/>
          </w:tcPr>
          <w:p w:rsidR="005E5E27" w:rsidRPr="00247AC7" w:rsidRDefault="005E5E27" w:rsidP="001D3165">
            <w:pPr>
              <w:pStyle w:val="QPPTableTextBody"/>
            </w:pPr>
            <w:r w:rsidRPr="008E4E9C">
              <w:t xml:space="preserve">An intersection </w:t>
            </w:r>
            <w:r w:rsidR="00E520EF" w:rsidRPr="00247AC7">
              <w:t xml:space="preserve">of </w:t>
            </w:r>
            <w:r w:rsidRPr="00247AC7">
              <w:t xml:space="preserve">a path </w:t>
            </w:r>
            <w:r w:rsidR="00E520EF" w:rsidRPr="00247AC7">
              <w:t xml:space="preserve">with </w:t>
            </w:r>
            <w:r w:rsidRPr="00247AC7">
              <w:t>a road provides</w:t>
            </w:r>
            <w:r w:rsidR="00E520EF" w:rsidRPr="00247AC7">
              <w:t>:</w:t>
            </w:r>
          </w:p>
          <w:p w:rsidR="005E5E27" w:rsidRPr="00247AC7" w:rsidRDefault="00E520EF" w:rsidP="00B05DA3">
            <w:pPr>
              <w:pStyle w:val="HGTableBullet2"/>
              <w:numPr>
                <w:ilvl w:val="0"/>
                <w:numId w:val="84"/>
              </w:numPr>
            </w:pPr>
            <w:r w:rsidRPr="00A3490E">
              <w:t xml:space="preserve">grade separation (underpasses or overpasses) or signalised </w:t>
            </w:r>
            <w:r w:rsidR="00C42028" w:rsidRPr="00247AC7">
              <w:t>bicycle</w:t>
            </w:r>
            <w:r w:rsidRPr="00247AC7">
              <w:t xml:space="preserve"> crossings with bike lanterns are required where </w:t>
            </w:r>
            <w:r w:rsidR="005E5E27" w:rsidRPr="00247AC7">
              <w:t>a path crosses a</w:t>
            </w:r>
            <w:r w:rsidRPr="00247AC7">
              <w:t xml:space="preserve"> major road</w:t>
            </w:r>
            <w:r w:rsidR="005E5E27" w:rsidRPr="00247AC7">
              <w:t>;</w:t>
            </w:r>
          </w:p>
          <w:p w:rsidR="00E520EF" w:rsidRPr="00247AC7" w:rsidRDefault="005E5E27" w:rsidP="001D3165">
            <w:pPr>
              <w:pStyle w:val="HGTableBullet2"/>
            </w:pPr>
            <w:r w:rsidRPr="00A3490E">
              <w:t>r</w:t>
            </w:r>
            <w:r w:rsidR="00E520EF" w:rsidRPr="00247AC7">
              <w:t xml:space="preserve">efuges or other crossing treatments are provided at </w:t>
            </w:r>
            <w:r w:rsidRPr="00247AC7">
              <w:t>a minor road</w:t>
            </w:r>
            <w:r w:rsidR="00E520EF" w:rsidRPr="00247AC7">
              <w:t>.</w:t>
            </w:r>
          </w:p>
        </w:tc>
      </w:tr>
      <w:tr w:rsidR="00171C07" w:rsidRPr="00203612" w:rsidTr="000257E1">
        <w:tc>
          <w:tcPr>
            <w:tcW w:w="1604" w:type="dxa"/>
            <w:shd w:val="clear" w:color="auto" w:fill="auto"/>
          </w:tcPr>
          <w:p w:rsidR="00171C07" w:rsidRPr="00247AC7" w:rsidRDefault="00171C07" w:rsidP="001D3165">
            <w:pPr>
              <w:pStyle w:val="QPPTableTextBody"/>
            </w:pPr>
            <w:r w:rsidRPr="008E4E9C">
              <w:t>Supporting Infrastructure</w:t>
            </w:r>
          </w:p>
        </w:tc>
        <w:tc>
          <w:tcPr>
            <w:tcW w:w="1751" w:type="dxa"/>
            <w:shd w:val="clear" w:color="auto" w:fill="auto"/>
          </w:tcPr>
          <w:p w:rsidR="00171C07" w:rsidRPr="00247AC7" w:rsidRDefault="00171C07" w:rsidP="001D3165">
            <w:pPr>
              <w:pStyle w:val="QPPTableTextBody"/>
            </w:pPr>
            <w:r w:rsidRPr="00A71216">
              <w:t>N/A</w:t>
            </w:r>
          </w:p>
        </w:tc>
        <w:tc>
          <w:tcPr>
            <w:tcW w:w="2943" w:type="dxa"/>
            <w:shd w:val="clear" w:color="auto" w:fill="auto"/>
          </w:tcPr>
          <w:p w:rsidR="00171C07" w:rsidRPr="00247AC7" w:rsidRDefault="00171C07" w:rsidP="001D3165">
            <w:pPr>
              <w:pStyle w:val="QPPTableTextBody"/>
            </w:pPr>
            <w:r w:rsidRPr="00D14D35">
              <w:t>N/A</w:t>
            </w:r>
          </w:p>
        </w:tc>
        <w:tc>
          <w:tcPr>
            <w:tcW w:w="2977" w:type="dxa"/>
            <w:shd w:val="clear" w:color="auto" w:fill="auto"/>
          </w:tcPr>
          <w:p w:rsidR="00171C07" w:rsidRPr="00247AC7" w:rsidRDefault="00171C07" w:rsidP="001D3165">
            <w:pPr>
              <w:pStyle w:val="QPPTableTextBody"/>
            </w:pPr>
            <w:r w:rsidRPr="002F6B15">
              <w:t>A local bicycle route provides:</w:t>
            </w:r>
          </w:p>
          <w:p w:rsidR="00171C07" w:rsidRPr="00247AC7" w:rsidRDefault="00171C07" w:rsidP="00B05DA3">
            <w:pPr>
              <w:pStyle w:val="HGTableBullet2"/>
              <w:numPr>
                <w:ilvl w:val="0"/>
                <w:numId w:val="85"/>
              </w:numPr>
            </w:pPr>
            <w:r w:rsidRPr="00A3490E">
              <w:t>way-finding signage;</w:t>
            </w:r>
          </w:p>
          <w:p w:rsidR="00171C07" w:rsidRPr="00247AC7" w:rsidRDefault="00171C07" w:rsidP="001D3165">
            <w:pPr>
              <w:pStyle w:val="HGTableBullet2"/>
            </w:pPr>
            <w:r w:rsidRPr="00A3490E">
              <w:t>shade trees;</w:t>
            </w:r>
          </w:p>
          <w:p w:rsidR="00171C07" w:rsidRPr="00F21749" w:rsidRDefault="00171C07" w:rsidP="001D3165">
            <w:pPr>
              <w:pStyle w:val="HGTableBullet2"/>
              <w:rPr>
                <w:rFonts w:eastAsiaTheme="minorHAnsi"/>
              </w:rPr>
            </w:pPr>
            <w:r w:rsidRPr="00A3490E">
              <w:t>landscaping.</w:t>
            </w:r>
          </w:p>
        </w:tc>
      </w:tr>
      <w:tr w:rsidR="00171C07" w:rsidRPr="00203612" w:rsidTr="000257E1">
        <w:trPr>
          <w:trHeight w:val="474"/>
        </w:trPr>
        <w:tc>
          <w:tcPr>
            <w:tcW w:w="1604" w:type="dxa"/>
            <w:shd w:val="clear" w:color="auto" w:fill="auto"/>
          </w:tcPr>
          <w:p w:rsidR="00171C07" w:rsidRPr="00247AC7" w:rsidRDefault="00171C07" w:rsidP="001D3165">
            <w:pPr>
              <w:pStyle w:val="QPPTableTextBody"/>
            </w:pPr>
            <w:r w:rsidRPr="008E4E9C">
              <w:t>Surrounding land uses</w:t>
            </w:r>
          </w:p>
        </w:tc>
        <w:tc>
          <w:tcPr>
            <w:tcW w:w="1751" w:type="dxa"/>
            <w:shd w:val="clear" w:color="auto" w:fill="auto"/>
          </w:tcPr>
          <w:p w:rsidR="00171C07" w:rsidRPr="00247AC7" w:rsidRDefault="00171C07" w:rsidP="001D3165">
            <w:pPr>
              <w:pStyle w:val="QPPTableTextBody"/>
            </w:pPr>
            <w:r w:rsidRPr="00A71216">
              <w:t>N/A</w:t>
            </w:r>
          </w:p>
        </w:tc>
        <w:tc>
          <w:tcPr>
            <w:tcW w:w="2943" w:type="dxa"/>
            <w:shd w:val="clear" w:color="auto" w:fill="auto"/>
          </w:tcPr>
          <w:p w:rsidR="00171C07" w:rsidRPr="00247AC7" w:rsidRDefault="00171C07" w:rsidP="001D3165">
            <w:pPr>
              <w:pStyle w:val="QPPTableTextBody"/>
            </w:pPr>
            <w:r w:rsidRPr="00D14D35">
              <w:t>N/A</w:t>
            </w:r>
          </w:p>
        </w:tc>
        <w:tc>
          <w:tcPr>
            <w:tcW w:w="2977" w:type="dxa"/>
            <w:shd w:val="clear" w:color="auto" w:fill="auto"/>
          </w:tcPr>
          <w:p w:rsidR="00171C07" w:rsidRPr="00F21749" w:rsidRDefault="00171C07" w:rsidP="001D3165">
            <w:pPr>
              <w:pStyle w:val="QPPTableTextBody"/>
              <w:rPr>
                <w:rFonts w:eastAsiaTheme="minorHAnsi"/>
              </w:rPr>
            </w:pPr>
            <w:r w:rsidRPr="002F6B15">
              <w:t xml:space="preserve">Surrounding land uses provide active frontages onto pathways outside the road reserve to maximise </w:t>
            </w:r>
            <w:r w:rsidRPr="00247AC7">
              <w:t>surveillance opportunities</w:t>
            </w:r>
            <w:r w:rsidR="00FC5B5D" w:rsidRPr="00247AC7">
              <w:t>.</w:t>
            </w:r>
          </w:p>
        </w:tc>
      </w:tr>
      <w:tr w:rsidR="00E520EF" w:rsidRPr="00203612" w:rsidTr="000257E1">
        <w:tc>
          <w:tcPr>
            <w:tcW w:w="1604" w:type="dxa"/>
            <w:vMerge w:val="restart"/>
            <w:shd w:val="clear" w:color="auto" w:fill="auto"/>
          </w:tcPr>
          <w:p w:rsidR="00E520EF" w:rsidRPr="00F21749" w:rsidRDefault="0079563F" w:rsidP="001D3165">
            <w:pPr>
              <w:pStyle w:val="QPPTableTextBody"/>
              <w:rPr>
                <w:rFonts w:eastAsiaTheme="minorHAnsi"/>
              </w:rPr>
            </w:pPr>
            <w:r w:rsidRPr="008E4E9C">
              <w:t xml:space="preserve">Other </w:t>
            </w:r>
            <w:r w:rsidRPr="00247AC7">
              <w:t>attributes</w:t>
            </w:r>
          </w:p>
        </w:tc>
        <w:tc>
          <w:tcPr>
            <w:tcW w:w="1751" w:type="dxa"/>
            <w:shd w:val="clear" w:color="auto" w:fill="auto"/>
          </w:tcPr>
          <w:p w:rsidR="00E520EF" w:rsidRPr="00247AC7" w:rsidRDefault="00E520EF" w:rsidP="001D3165">
            <w:pPr>
              <w:pStyle w:val="QPPTableTextBody"/>
            </w:pPr>
            <w:r w:rsidRPr="008E4E9C">
              <w:t>Parking</w:t>
            </w:r>
          </w:p>
        </w:tc>
        <w:tc>
          <w:tcPr>
            <w:tcW w:w="2943" w:type="dxa"/>
            <w:shd w:val="clear" w:color="auto" w:fill="auto"/>
          </w:tcPr>
          <w:p w:rsidR="002D6CEC" w:rsidRPr="00247AC7" w:rsidRDefault="002D6CEC" w:rsidP="001D3165">
            <w:pPr>
              <w:pStyle w:val="QPPTableTextBody"/>
            </w:pPr>
            <w:r w:rsidRPr="008E4E9C">
              <w:t>Parking</w:t>
            </w:r>
            <w:r w:rsidR="008930F2" w:rsidRPr="00247AC7">
              <w:t xml:space="preserve"> comprises</w:t>
            </w:r>
            <w:r w:rsidRPr="00247AC7">
              <w:t>:</w:t>
            </w:r>
          </w:p>
          <w:p w:rsidR="002D6CEC" w:rsidRPr="00247AC7" w:rsidRDefault="002D6CEC" w:rsidP="00B05DA3">
            <w:pPr>
              <w:pStyle w:val="HGTableBullet2"/>
              <w:numPr>
                <w:ilvl w:val="0"/>
                <w:numId w:val="86"/>
              </w:numPr>
            </w:pPr>
            <w:r w:rsidRPr="00A3490E">
              <w:t xml:space="preserve">kerbside lanes on </w:t>
            </w:r>
            <w:r w:rsidR="00C42028" w:rsidRPr="00247AC7">
              <w:t>bicycle</w:t>
            </w:r>
            <w:r w:rsidRPr="00247AC7">
              <w:t xml:space="preserve"> routes</w:t>
            </w:r>
            <w:r w:rsidR="008930F2" w:rsidRPr="00247AC7">
              <w:t xml:space="preserve"> that</w:t>
            </w:r>
            <w:r w:rsidRPr="00247AC7">
              <w:t xml:space="preserve"> are either 4.5m wide or an off-road alternative;</w:t>
            </w:r>
          </w:p>
          <w:p w:rsidR="00E520EF" w:rsidRPr="00F21749" w:rsidRDefault="002D6CEC" w:rsidP="001D3165">
            <w:pPr>
              <w:pStyle w:val="HGTableBullet2"/>
              <w:rPr>
                <w:rFonts w:eastAsiaTheme="minorHAnsi"/>
              </w:rPr>
            </w:pPr>
            <w:r w:rsidRPr="00A3490E">
              <w:t xml:space="preserve">parking bays </w:t>
            </w:r>
            <w:r w:rsidR="008930F2" w:rsidRPr="00247AC7">
              <w:t xml:space="preserve">that </w:t>
            </w:r>
            <w:r w:rsidRPr="00247AC7">
              <w:t>are delineated by T markers.</w:t>
            </w:r>
          </w:p>
        </w:tc>
        <w:tc>
          <w:tcPr>
            <w:tcW w:w="2977" w:type="dxa"/>
            <w:shd w:val="clear" w:color="auto" w:fill="auto"/>
          </w:tcPr>
          <w:p w:rsidR="00E520EF" w:rsidRPr="00F21749" w:rsidRDefault="00E520EF" w:rsidP="001D3165">
            <w:pPr>
              <w:pStyle w:val="QPPTableTextBody"/>
              <w:rPr>
                <w:rFonts w:eastAsia="Arial Unicode MS"/>
              </w:rPr>
            </w:pPr>
            <w:r w:rsidRPr="00F21749">
              <w:rPr>
                <w:rFonts w:eastAsia="Arial Unicode MS"/>
              </w:rPr>
              <w:t>N/A</w:t>
            </w:r>
          </w:p>
        </w:tc>
      </w:tr>
      <w:tr w:rsidR="00E520EF" w:rsidRPr="00203612" w:rsidTr="000257E1">
        <w:trPr>
          <w:trHeight w:val="285"/>
        </w:trPr>
        <w:tc>
          <w:tcPr>
            <w:tcW w:w="1604" w:type="dxa"/>
            <w:vMerge/>
            <w:shd w:val="clear" w:color="auto" w:fill="auto"/>
          </w:tcPr>
          <w:p w:rsidR="00E520EF" w:rsidRPr="00F21749" w:rsidRDefault="00E520EF" w:rsidP="001D3165">
            <w:pPr>
              <w:pStyle w:val="QPPTableTextBody"/>
              <w:rPr>
                <w:rFonts w:eastAsiaTheme="minorHAnsi"/>
              </w:rPr>
            </w:pPr>
          </w:p>
        </w:tc>
        <w:tc>
          <w:tcPr>
            <w:tcW w:w="1751" w:type="dxa"/>
            <w:shd w:val="clear" w:color="auto" w:fill="auto"/>
          </w:tcPr>
          <w:p w:rsidR="00E520EF" w:rsidRPr="00247AC7" w:rsidRDefault="00E520EF" w:rsidP="001D3165">
            <w:pPr>
              <w:pStyle w:val="QPPTableTextBody"/>
            </w:pPr>
            <w:r w:rsidRPr="008E4E9C">
              <w:t>LATM</w:t>
            </w:r>
          </w:p>
        </w:tc>
        <w:tc>
          <w:tcPr>
            <w:tcW w:w="2943" w:type="dxa"/>
            <w:shd w:val="clear" w:color="auto" w:fill="auto"/>
          </w:tcPr>
          <w:p w:rsidR="00E520EF" w:rsidRPr="00F21749" w:rsidRDefault="00E520EF" w:rsidP="001D3165">
            <w:pPr>
              <w:pStyle w:val="QPPTableTextBody"/>
              <w:rPr>
                <w:rFonts w:eastAsiaTheme="minorHAnsi"/>
              </w:rPr>
            </w:pPr>
            <w:r w:rsidRPr="008E4E9C">
              <w:t>Any LATM should be appropriate for cyclists</w:t>
            </w:r>
            <w:r w:rsidR="00FC5B5D" w:rsidRPr="00247AC7">
              <w:t>.</w:t>
            </w:r>
          </w:p>
        </w:tc>
        <w:tc>
          <w:tcPr>
            <w:tcW w:w="2977" w:type="dxa"/>
            <w:shd w:val="clear" w:color="auto" w:fill="auto"/>
          </w:tcPr>
          <w:p w:rsidR="00E520EF" w:rsidRPr="00247AC7" w:rsidRDefault="00E520EF" w:rsidP="001D3165">
            <w:pPr>
              <w:pStyle w:val="QPPTableTextBody"/>
            </w:pPr>
            <w:r w:rsidRPr="008E4E9C">
              <w:t>N/A</w:t>
            </w:r>
          </w:p>
        </w:tc>
      </w:tr>
    </w:tbl>
    <w:p w:rsidR="00937F33" w:rsidRPr="00F62AB8" w:rsidRDefault="00EC087E" w:rsidP="001D3165">
      <w:pPr>
        <w:pStyle w:val="QPPHeading4"/>
      </w:pPr>
      <w:bookmarkStart w:id="29" w:name="_Toc339772329"/>
      <w:bookmarkStart w:id="30" w:name="streetscape"/>
      <w:r>
        <w:t>2</w:t>
      </w:r>
      <w:r w:rsidR="00937F33" w:rsidRPr="00BB3F1C">
        <w:t>.</w:t>
      </w:r>
      <w:r>
        <w:t>5</w:t>
      </w:r>
      <w:r w:rsidR="00301683">
        <w:t xml:space="preserve"> </w:t>
      </w:r>
      <w:r w:rsidR="00937F33">
        <w:t>Streetscape</w:t>
      </w:r>
      <w:r w:rsidR="00937F33" w:rsidRPr="00F62AB8">
        <w:t xml:space="preserve"> </w:t>
      </w:r>
      <w:r w:rsidR="00937F33">
        <w:t>h</w:t>
      </w:r>
      <w:r w:rsidR="00937F33" w:rsidRPr="00F62AB8">
        <w:t>ierarchy</w:t>
      </w:r>
      <w:bookmarkEnd w:id="29"/>
    </w:p>
    <w:p w:rsidR="00937F33" w:rsidRPr="00D05BEC" w:rsidRDefault="00EC087E" w:rsidP="001D3165">
      <w:pPr>
        <w:pStyle w:val="QPPHeading4"/>
      </w:pPr>
      <w:bookmarkStart w:id="31" w:name="_Toc339772330"/>
      <w:bookmarkEnd w:id="30"/>
      <w:r>
        <w:t>2.5.</w:t>
      </w:r>
      <w:r w:rsidR="00937F33" w:rsidRPr="00D05BEC">
        <w:t>1</w:t>
      </w:r>
      <w:r w:rsidR="00301683">
        <w:t xml:space="preserve"> </w:t>
      </w:r>
      <w:r w:rsidR="00937F33" w:rsidRPr="00D05BEC">
        <w:t>General</w:t>
      </w:r>
      <w:bookmarkEnd w:id="31"/>
    </w:p>
    <w:p w:rsidR="00937F33" w:rsidRPr="00247AC7" w:rsidRDefault="00937F33" w:rsidP="00B05DA3">
      <w:pPr>
        <w:pStyle w:val="QPPBulletPoint1"/>
        <w:numPr>
          <w:ilvl w:val="0"/>
          <w:numId w:val="87"/>
        </w:numPr>
      </w:pPr>
      <w:r w:rsidRPr="00F26C49">
        <w:t xml:space="preserve">The </w:t>
      </w:r>
      <w:r w:rsidRPr="00247AC7">
        <w:t xml:space="preserve">streetscape hierarchy applies to all verges and paths in road </w:t>
      </w:r>
      <w:r w:rsidR="00892DF4" w:rsidRPr="00247AC7">
        <w:t xml:space="preserve">corridors </w:t>
      </w:r>
      <w:r w:rsidRPr="00247AC7">
        <w:t xml:space="preserve">for </w:t>
      </w:r>
      <w:r w:rsidR="00E33379" w:rsidRPr="00247AC7">
        <w:t xml:space="preserve">the purpose of </w:t>
      </w:r>
      <w:r w:rsidRPr="00247AC7">
        <w:t>non-vehicle (i.e. pedestrian</w:t>
      </w:r>
      <w:r w:rsidR="00892DF4" w:rsidRPr="00247AC7">
        <w:t>, bicycles and mobility scooters</w:t>
      </w:r>
      <w:r w:rsidR="00C17F4F" w:rsidRPr="00247AC7">
        <w:t>) access only.</w:t>
      </w:r>
    </w:p>
    <w:p w:rsidR="00937F33" w:rsidRPr="00DF642B" w:rsidRDefault="00937F33" w:rsidP="001D3165">
      <w:pPr>
        <w:pStyle w:val="QPPBulletPoint1"/>
      </w:pPr>
      <w:r>
        <w:t>The aim of the s</w:t>
      </w:r>
      <w:r w:rsidRPr="00DF642B">
        <w:t>treetscape hierarchy is to:</w:t>
      </w:r>
    </w:p>
    <w:p w:rsidR="006725A9" w:rsidRDefault="00937F33" w:rsidP="00C34EAD">
      <w:pPr>
        <w:pStyle w:val="QPPBulletpoint2"/>
        <w:numPr>
          <w:ilvl w:val="0"/>
          <w:numId w:val="88"/>
        </w:numPr>
      </w:pPr>
      <w:r w:rsidRPr="00EC0BEC">
        <w:t>prioritise streets to create more useable public spaces that provide consistent verge treatments, widened where applicable to fit the predominant adjacent land use and volume of pedestrian traffic;</w:t>
      </w:r>
    </w:p>
    <w:p w:rsidR="006725A9" w:rsidRDefault="00937F33" w:rsidP="006800F9">
      <w:pPr>
        <w:pStyle w:val="QPPBulletpoint2"/>
        <w:numPr>
          <w:ilvl w:val="0"/>
          <w:numId w:val="88"/>
        </w:numPr>
      </w:pPr>
      <w:r w:rsidRPr="00EC0BEC">
        <w:t>develop verges with an emphasis on enhancing pedestrian connections, providing spaces for meeting and increasing shade, amenity and visual quality;</w:t>
      </w:r>
    </w:p>
    <w:p w:rsidR="006725A9" w:rsidRDefault="00937F33" w:rsidP="00D405C2">
      <w:pPr>
        <w:pStyle w:val="QPPBulletpoint2"/>
        <w:numPr>
          <w:ilvl w:val="0"/>
          <w:numId w:val="88"/>
        </w:numPr>
      </w:pPr>
      <w:r w:rsidRPr="00EC0BEC">
        <w:t>increase subtropical vegetation to reduce the urban heat island effect and to reinforce Brisbane’s distinct c</w:t>
      </w:r>
      <w:r w:rsidR="00C17F4F">
        <w:t>haracter as a subtropical city;</w:t>
      </w:r>
    </w:p>
    <w:p w:rsidR="00937F33" w:rsidRPr="00EC0BEC" w:rsidRDefault="00937F33" w:rsidP="00D405C2">
      <w:pPr>
        <w:pStyle w:val="QPPBulletpoint2"/>
        <w:numPr>
          <w:ilvl w:val="0"/>
          <w:numId w:val="88"/>
        </w:numPr>
      </w:pPr>
      <w:r w:rsidRPr="00EC0BEC">
        <w:t>achieve the consistent use of a simplified, standard palette of materials.</w:t>
      </w:r>
    </w:p>
    <w:p w:rsidR="00B670DF" w:rsidRDefault="00937F33" w:rsidP="001D3165">
      <w:pPr>
        <w:pStyle w:val="QPPBulletPoint1"/>
      </w:pPr>
      <w:r w:rsidRPr="00546739">
        <w:t>T</w:t>
      </w:r>
      <w:r>
        <w:t>he s</w:t>
      </w:r>
      <w:r w:rsidRPr="00546739">
        <w:t>treetscape hierarchy delivers verges with consistent widths and finishes appropriate to their locality.</w:t>
      </w:r>
    </w:p>
    <w:p w:rsidR="00937F33" w:rsidRDefault="00937F33" w:rsidP="001D3165">
      <w:pPr>
        <w:pStyle w:val="QPPBulletPoint1"/>
      </w:pPr>
      <w:r w:rsidRPr="00546739">
        <w:t>Verge appearance will vary and be specific to a locality through the variety of building transitions, built forms and street trees that will charact</w:t>
      </w:r>
      <w:r w:rsidR="00C17F4F">
        <w:t>erise different neighbourhoods.</w:t>
      </w:r>
    </w:p>
    <w:p w:rsidR="00C406D0" w:rsidRDefault="00C406D0" w:rsidP="001D3165">
      <w:pPr>
        <w:pStyle w:val="QPPBulletPoint1"/>
      </w:pPr>
      <w:r w:rsidRPr="00DF642B">
        <w:t xml:space="preserve">The application of the </w:t>
      </w:r>
      <w:r>
        <w:t>s</w:t>
      </w:r>
      <w:r w:rsidRPr="00DF642B">
        <w:t xml:space="preserve">treetscape hierarchy is determined by the adjoining road hierarchy type and zone, or </w:t>
      </w:r>
      <w:r>
        <w:t xml:space="preserve">locality, </w:t>
      </w:r>
      <w:r w:rsidRPr="00DF642B">
        <w:t>as detailed in the table</w:t>
      </w:r>
      <w:r>
        <w:t>s</w:t>
      </w:r>
      <w:r w:rsidRPr="00DF642B">
        <w:t xml:space="preserve"> below</w:t>
      </w:r>
      <w:r w:rsidR="00C17F4F">
        <w:t>.</w:t>
      </w:r>
    </w:p>
    <w:p w:rsidR="00C406D0" w:rsidRDefault="001230AF" w:rsidP="001D3165">
      <w:pPr>
        <w:pStyle w:val="QPPBulletPoint1"/>
      </w:pPr>
      <w:r>
        <w:t xml:space="preserve">In the event that </w:t>
      </w:r>
      <w:r w:rsidR="00C406D0" w:rsidRPr="00DF642B">
        <w:t>a new use</w:t>
      </w:r>
      <w:r>
        <w:t xml:space="preserve"> approved by the Council</w:t>
      </w:r>
      <w:r w:rsidR="00C406D0" w:rsidRPr="00DF642B">
        <w:t xml:space="preserve"> is not </w:t>
      </w:r>
      <w:r>
        <w:t>consistent with the outcomes sought</w:t>
      </w:r>
      <w:r w:rsidR="00C406D0" w:rsidRPr="00DF642B">
        <w:t xml:space="preserve"> with the </w:t>
      </w:r>
      <w:r>
        <w:t>relevant</w:t>
      </w:r>
      <w:r w:rsidR="00C406D0" w:rsidRPr="00DF642B">
        <w:t xml:space="preserve"> zone, the zone which best reflects the approved use determines the appropriate streetscape type.</w:t>
      </w:r>
    </w:p>
    <w:p w:rsidR="00C406D0" w:rsidRDefault="00C406D0" w:rsidP="001D3165">
      <w:pPr>
        <w:pStyle w:val="QPPBulletPoint1"/>
      </w:pPr>
      <w:r w:rsidRPr="00247AC7">
        <w:t>Chapter 3</w:t>
      </w:r>
      <w:r>
        <w:t xml:space="preserve"> of this planning scheme policy</w:t>
      </w:r>
      <w:r w:rsidRPr="00B52336">
        <w:t xml:space="preserve"> provides the detailed design requirements, typical layouts and stan</w:t>
      </w:r>
      <w:r w:rsidR="001230AF">
        <w:t>dard materials palette for the</w:t>
      </w:r>
      <w:r w:rsidRPr="00B52336">
        <w:t xml:space="preserve"> streetscape types.</w:t>
      </w:r>
    </w:p>
    <w:p w:rsidR="00C406D0" w:rsidRDefault="00C406D0" w:rsidP="001D3165">
      <w:pPr>
        <w:pStyle w:val="QPPBulletPoint1"/>
      </w:pPr>
      <w:r>
        <w:t>Alternative streetscape outcomes include:</w:t>
      </w:r>
    </w:p>
    <w:p w:rsidR="006725A9" w:rsidRDefault="00C17F4F" w:rsidP="007813C6">
      <w:pPr>
        <w:pStyle w:val="QPPBulletpoint2"/>
        <w:numPr>
          <w:ilvl w:val="0"/>
          <w:numId w:val="89"/>
        </w:numPr>
      </w:pPr>
      <w:r>
        <w:t>locality streets;</w:t>
      </w:r>
    </w:p>
    <w:p w:rsidR="006725A9" w:rsidRDefault="00C406D0" w:rsidP="005B702F">
      <w:pPr>
        <w:pStyle w:val="QPPBulletpoint2"/>
        <w:numPr>
          <w:ilvl w:val="0"/>
          <w:numId w:val="89"/>
        </w:numPr>
      </w:pPr>
      <w:r w:rsidRPr="00EC0BEC">
        <w:t>corner land dedications</w:t>
      </w:r>
      <w:r w:rsidR="005B2565">
        <w:t>;</w:t>
      </w:r>
    </w:p>
    <w:p w:rsidR="00C406D0" w:rsidRPr="00EC0BEC" w:rsidRDefault="005B2565" w:rsidP="005B702F">
      <w:pPr>
        <w:pStyle w:val="QPPBulletpoint2"/>
        <w:numPr>
          <w:ilvl w:val="0"/>
          <w:numId w:val="89"/>
        </w:numPr>
      </w:pPr>
      <w:r>
        <w:t>laneways.</w:t>
      </w:r>
    </w:p>
    <w:p w:rsidR="00C406D0" w:rsidRDefault="00C406D0" w:rsidP="001D3165">
      <w:pPr>
        <w:pStyle w:val="QPPBulletPoint1"/>
      </w:pPr>
      <w:r>
        <w:t xml:space="preserve">Where the standard streetscape types are not appropriate due to an existing established character that is to be retained and enhanced, streets may be designated </w:t>
      </w:r>
      <w:r w:rsidR="00C14581">
        <w:t>l</w:t>
      </w:r>
      <w:r>
        <w:t>ocality streets to allow an alternative verge layout or material selection.</w:t>
      </w:r>
    </w:p>
    <w:p w:rsidR="00C406D0" w:rsidRDefault="00C406D0" w:rsidP="001D3165">
      <w:pPr>
        <w:pStyle w:val="QPPBulletPoint1"/>
      </w:pPr>
      <w:r>
        <w:t>Locality streets also include e</w:t>
      </w:r>
      <w:r w:rsidRPr="00DF642B">
        <w:t xml:space="preserve">xisting </w:t>
      </w:r>
      <w:r w:rsidR="00953937">
        <w:t>s</w:t>
      </w:r>
      <w:r w:rsidRPr="00DF642B">
        <w:t xml:space="preserve">uburban </w:t>
      </w:r>
      <w:r w:rsidR="00953937">
        <w:t>c</w:t>
      </w:r>
      <w:r w:rsidRPr="00DF642B">
        <w:t>entr</w:t>
      </w:r>
      <w:r>
        <w:t xml:space="preserve">e </w:t>
      </w:r>
      <w:r w:rsidR="00953937">
        <w:t>i</w:t>
      </w:r>
      <w:r>
        <w:t xml:space="preserve">mprovement </w:t>
      </w:r>
      <w:r w:rsidR="00953937">
        <w:t>p</w:t>
      </w:r>
      <w:r>
        <w:t>rojects;</w:t>
      </w:r>
      <w:r w:rsidRPr="00DF642B">
        <w:t xml:space="preserve"> </w:t>
      </w:r>
      <w:r>
        <w:t>i</w:t>
      </w:r>
      <w:r w:rsidRPr="00DF642B">
        <w:t xml:space="preserve">n these locations, </w:t>
      </w:r>
      <w:r>
        <w:t>verge</w:t>
      </w:r>
      <w:r w:rsidRPr="00DF642B">
        <w:t xml:space="preserve">s </w:t>
      </w:r>
      <w:r>
        <w:t xml:space="preserve">are </w:t>
      </w:r>
      <w:r w:rsidRPr="00DF642B">
        <w:t>to</w:t>
      </w:r>
      <w:r>
        <w:t xml:space="preserve"> be consistent with the relevant</w:t>
      </w:r>
      <w:r w:rsidRPr="00DF642B">
        <w:t xml:space="preserve"> </w:t>
      </w:r>
      <w:r>
        <w:t xml:space="preserve">provisions detailed in </w:t>
      </w:r>
      <w:r w:rsidRPr="00247AC7">
        <w:t>Chapter 5</w:t>
      </w:r>
      <w:r>
        <w:t xml:space="preserve"> of this planning scheme policy</w:t>
      </w:r>
      <w:r w:rsidRPr="00DF642B">
        <w:t>.</w:t>
      </w:r>
    </w:p>
    <w:p w:rsidR="00C406D0" w:rsidRDefault="00C406D0" w:rsidP="001D3165">
      <w:pPr>
        <w:pStyle w:val="QPPBulletPoint1"/>
      </w:pPr>
      <w:r>
        <w:t>I</w:t>
      </w:r>
      <w:r w:rsidRPr="00DF642B">
        <w:t xml:space="preserve">nverted </w:t>
      </w:r>
      <w:r>
        <w:t xml:space="preserve">or truncated </w:t>
      </w:r>
      <w:r w:rsidRPr="00DF642B">
        <w:t>corner land dedications are required</w:t>
      </w:r>
      <w:r w:rsidRPr="00211255">
        <w:t xml:space="preserve"> </w:t>
      </w:r>
      <w:r>
        <w:t>a</w:t>
      </w:r>
      <w:r w:rsidRPr="00DF642B">
        <w:t xml:space="preserve">t </w:t>
      </w:r>
      <w:r>
        <w:t xml:space="preserve">some </w:t>
      </w:r>
      <w:r w:rsidRPr="00DF642B">
        <w:t>street corners</w:t>
      </w:r>
      <w:r>
        <w:t xml:space="preserve"> to </w:t>
      </w:r>
      <w:r w:rsidRPr="00DF642B">
        <w:t xml:space="preserve">provide opportunities </w:t>
      </w:r>
      <w:r>
        <w:t xml:space="preserve">to plant </w:t>
      </w:r>
      <w:r w:rsidRPr="00DF642B">
        <w:t>landmark subtropical trees marking gateways and assisting with way</w:t>
      </w:r>
      <w:r>
        <w:t xml:space="preserve"> </w:t>
      </w:r>
      <w:r w:rsidRPr="00DF642B">
        <w:t>finding.</w:t>
      </w:r>
    </w:p>
    <w:p w:rsidR="00937F33" w:rsidRDefault="00C406D0" w:rsidP="001D3165">
      <w:pPr>
        <w:pStyle w:val="QPPBulletPoint1"/>
      </w:pPr>
      <w:r>
        <w:t>Design requirements</w:t>
      </w:r>
      <w:r w:rsidRPr="00DF642B">
        <w:t xml:space="preserve"> </w:t>
      </w:r>
      <w:r>
        <w:t xml:space="preserve">for inverted or truncated corner land dedications are </w:t>
      </w:r>
      <w:r w:rsidRPr="00DF642B">
        <w:t>in</w:t>
      </w:r>
      <w:r>
        <w:t xml:space="preserve"> </w:t>
      </w:r>
      <w:r w:rsidRPr="00247AC7">
        <w:t>Chapter 3</w:t>
      </w:r>
      <w:r>
        <w:t xml:space="preserve"> of this planning scheme policy</w:t>
      </w:r>
      <w:r w:rsidRPr="00DF642B">
        <w:t>.</w:t>
      </w:r>
    </w:p>
    <w:p w:rsidR="005B2565" w:rsidRDefault="005B2565" w:rsidP="001D3165">
      <w:pPr>
        <w:pStyle w:val="QPPBulletPoint1"/>
      </w:pPr>
      <w:r>
        <w:t xml:space="preserve">Laneways are identified in the </w:t>
      </w:r>
      <w:r w:rsidRPr="00247AC7">
        <w:t>Streetscape hierarchy overlay map</w:t>
      </w:r>
      <w:r>
        <w:t>.</w:t>
      </w:r>
    </w:p>
    <w:p w:rsidR="005B2565" w:rsidRDefault="005B2565" w:rsidP="001D3165">
      <w:pPr>
        <w:pStyle w:val="QPPBulletPoint1"/>
      </w:pPr>
      <w:r>
        <w:t xml:space="preserve">Design requirements for laneways are in </w:t>
      </w:r>
      <w:r w:rsidRPr="00247AC7">
        <w:t>Chapter 3</w:t>
      </w:r>
      <w:r>
        <w:t xml:space="preserve"> of this planning scheme policy.</w:t>
      </w:r>
    </w:p>
    <w:p w:rsidR="00937F33" w:rsidRPr="00D05BEC" w:rsidRDefault="00EC087E" w:rsidP="001D3165">
      <w:pPr>
        <w:pStyle w:val="QPPHeading4"/>
      </w:pPr>
      <w:bookmarkStart w:id="32" w:name="_Toc339772331"/>
      <w:r>
        <w:t>2.5.2</w:t>
      </w:r>
      <w:r w:rsidR="0079563F">
        <w:tab/>
      </w:r>
      <w:r w:rsidR="00F61A9A">
        <w:t>Description of s</w:t>
      </w:r>
      <w:r w:rsidR="00937F33">
        <w:t>treetscape</w:t>
      </w:r>
      <w:r w:rsidR="00937F33" w:rsidRPr="00D05BEC">
        <w:t xml:space="preserve"> hierarchy </w:t>
      </w:r>
      <w:bookmarkEnd w:id="32"/>
      <w:r w:rsidR="00F61A9A">
        <w:t>classifications</w:t>
      </w:r>
    </w:p>
    <w:p w:rsidR="00937F33" w:rsidRPr="00247AC7" w:rsidRDefault="00937F33" w:rsidP="00B05DA3">
      <w:pPr>
        <w:pStyle w:val="QPPBulletPoint1"/>
        <w:numPr>
          <w:ilvl w:val="0"/>
          <w:numId w:val="90"/>
        </w:numPr>
      </w:pPr>
      <w:r>
        <w:t>The streetscape hierarchy includes the following</w:t>
      </w:r>
      <w:r w:rsidRPr="00247AC7">
        <w:t xml:space="preserve"> standard streetscape types:</w:t>
      </w:r>
    </w:p>
    <w:p w:rsidR="006725A9" w:rsidRDefault="00C31BED" w:rsidP="004623F8">
      <w:pPr>
        <w:pStyle w:val="QPPBulletpoint2"/>
        <w:numPr>
          <w:ilvl w:val="0"/>
          <w:numId w:val="91"/>
        </w:numPr>
      </w:pPr>
      <w:r w:rsidRPr="00597310">
        <w:t>s</w:t>
      </w:r>
      <w:r w:rsidR="00937F33" w:rsidRPr="00247AC7">
        <w:t>ubtropical b</w:t>
      </w:r>
      <w:r w:rsidRPr="00247AC7">
        <w:t>oulevard</w:t>
      </w:r>
      <w:r w:rsidR="00937F33" w:rsidRPr="00247AC7">
        <w:t>;</w:t>
      </w:r>
    </w:p>
    <w:p w:rsidR="006725A9" w:rsidRDefault="00C31BED" w:rsidP="00771BB5">
      <w:pPr>
        <w:pStyle w:val="QPPBulletpoint2"/>
        <w:numPr>
          <w:ilvl w:val="0"/>
          <w:numId w:val="91"/>
        </w:numPr>
      </w:pPr>
      <w:r w:rsidRPr="00597310">
        <w:t>c</w:t>
      </w:r>
      <w:r w:rsidR="00937F33" w:rsidRPr="00597310">
        <w:t>ity s</w:t>
      </w:r>
      <w:r w:rsidRPr="00597310">
        <w:t>treet</w:t>
      </w:r>
      <w:r w:rsidR="00937F33" w:rsidRPr="00597310">
        <w:t>;</w:t>
      </w:r>
    </w:p>
    <w:p w:rsidR="006725A9" w:rsidRDefault="00C31BED" w:rsidP="00116C22">
      <w:pPr>
        <w:pStyle w:val="QPPBulletpoint2"/>
        <w:numPr>
          <w:ilvl w:val="0"/>
          <w:numId w:val="91"/>
        </w:numPr>
      </w:pPr>
      <w:r w:rsidRPr="00597310">
        <w:t>n</w:t>
      </w:r>
      <w:r w:rsidR="00937F33" w:rsidRPr="00597310">
        <w:t>eighbourhood s</w:t>
      </w:r>
      <w:r w:rsidRPr="00597310">
        <w:t>treet</w:t>
      </w:r>
      <w:r w:rsidR="00937F33" w:rsidRPr="00597310">
        <w:t>;</w:t>
      </w:r>
    </w:p>
    <w:p w:rsidR="00937F33" w:rsidRPr="00597310" w:rsidRDefault="00C31BED" w:rsidP="00116C22">
      <w:pPr>
        <w:pStyle w:val="QPPBulletpoint2"/>
        <w:numPr>
          <w:ilvl w:val="0"/>
          <w:numId w:val="91"/>
        </w:numPr>
      </w:pPr>
      <w:r w:rsidRPr="00597310">
        <w:t>industrial street</w:t>
      </w:r>
      <w:r w:rsidR="00937F33" w:rsidRPr="00597310">
        <w:t>.</w:t>
      </w:r>
    </w:p>
    <w:p w:rsidR="00937F33" w:rsidRPr="00E211EE" w:rsidRDefault="0081786D" w:rsidP="001D3165">
      <w:pPr>
        <w:pStyle w:val="QPPBulletPoint1"/>
      </w:pPr>
      <w:r>
        <w:t>A description</w:t>
      </w:r>
      <w:r w:rsidRPr="00B52336">
        <w:t xml:space="preserve"> of each </w:t>
      </w:r>
      <w:r>
        <w:t xml:space="preserve">type of </w:t>
      </w:r>
      <w:r w:rsidRPr="00B52336">
        <w:t xml:space="preserve">streetscape </w:t>
      </w:r>
      <w:r>
        <w:t>is</w:t>
      </w:r>
      <w:r w:rsidRPr="00B52336">
        <w:t xml:space="preserve"> shown in </w:t>
      </w:r>
      <w:r>
        <w:t xml:space="preserve">the </w:t>
      </w:r>
      <w:r w:rsidRPr="00247AC7">
        <w:t>Table 2.5.2</w:t>
      </w:r>
      <w:r w:rsidR="00E27635" w:rsidRPr="00247AC7">
        <w:t>.</w:t>
      </w:r>
      <w:r w:rsidRPr="00247AC7">
        <w:t>A,</w:t>
      </w:r>
      <w:r>
        <w:t xml:space="preserve"> </w:t>
      </w:r>
      <w:r w:rsidRPr="00247AC7">
        <w:t>Table 2.5.2</w:t>
      </w:r>
      <w:r w:rsidR="00E27635" w:rsidRPr="00247AC7">
        <w:t>.</w:t>
      </w:r>
      <w:r w:rsidRPr="00247AC7">
        <w:t>B</w:t>
      </w:r>
      <w:r>
        <w:t xml:space="preserve">, </w:t>
      </w:r>
      <w:r w:rsidRPr="00247AC7">
        <w:t>Table 2.5.2</w:t>
      </w:r>
      <w:r w:rsidR="00E27635" w:rsidRPr="00247AC7">
        <w:t>.</w:t>
      </w:r>
      <w:r w:rsidRPr="00247AC7">
        <w:t>C</w:t>
      </w:r>
      <w:r>
        <w:t xml:space="preserve"> and </w:t>
      </w:r>
      <w:r w:rsidRPr="00247AC7">
        <w:t>Table 2.5.2</w:t>
      </w:r>
      <w:r w:rsidR="00E27635" w:rsidRPr="00247AC7">
        <w:t>.</w:t>
      </w:r>
      <w:r w:rsidRPr="00247AC7">
        <w:t>D</w:t>
      </w:r>
      <w:r>
        <w:t xml:space="preserve"> below.</w:t>
      </w:r>
    </w:p>
    <w:p w:rsidR="00937F33" w:rsidRDefault="0093112A" w:rsidP="001D3165">
      <w:pPr>
        <w:pStyle w:val="QPPTableHeadingStyle1"/>
      </w:pPr>
      <w:bookmarkStart w:id="33" w:name="T252A"/>
      <w:r>
        <w:t>Table 2.5.2</w:t>
      </w:r>
      <w:r w:rsidR="00E27635">
        <w:t>.</w:t>
      </w:r>
      <w:r>
        <w:t>A</w:t>
      </w:r>
      <w:r w:rsidR="00B670DF">
        <w:t>—</w:t>
      </w:r>
      <w:r w:rsidR="00937F33">
        <w:t>Subtropical boulevards</w:t>
      </w:r>
    </w:p>
    <w:bookmarkEnd w:id="33"/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701"/>
        <w:gridCol w:w="2744"/>
        <w:gridCol w:w="2995"/>
      </w:tblGrid>
      <w:tr w:rsidR="00937F33" w:rsidRPr="00016062" w:rsidTr="000257E1">
        <w:tc>
          <w:tcPr>
            <w:tcW w:w="1668" w:type="dxa"/>
            <w:shd w:val="clear" w:color="auto" w:fill="auto"/>
          </w:tcPr>
          <w:p w:rsidR="00937F33" w:rsidRPr="00247AC7" w:rsidRDefault="00937F33" w:rsidP="001D3165">
            <w:pPr>
              <w:pStyle w:val="QPPTableTextBold"/>
            </w:pPr>
            <w:r w:rsidRPr="00352186">
              <w:br w:type="page"/>
            </w:r>
            <w:r w:rsidR="00B8053E" w:rsidRPr="00247AC7">
              <w:t>Characteristic</w:t>
            </w:r>
          </w:p>
        </w:tc>
        <w:tc>
          <w:tcPr>
            <w:tcW w:w="1701" w:type="dxa"/>
            <w:shd w:val="clear" w:color="auto" w:fill="auto"/>
          </w:tcPr>
          <w:p w:rsidR="00937F33" w:rsidRPr="00247AC7" w:rsidRDefault="00937F33" w:rsidP="001D3165">
            <w:pPr>
              <w:pStyle w:val="QPPTableTextBold"/>
            </w:pPr>
            <w:r w:rsidRPr="00DB7936">
              <w:t>Attribute</w:t>
            </w:r>
          </w:p>
        </w:tc>
        <w:tc>
          <w:tcPr>
            <w:tcW w:w="5739" w:type="dxa"/>
            <w:gridSpan w:val="2"/>
            <w:shd w:val="clear" w:color="auto" w:fill="auto"/>
          </w:tcPr>
          <w:p w:rsidR="00937F33" w:rsidRPr="00247AC7" w:rsidRDefault="00937F33" w:rsidP="001D3165">
            <w:pPr>
              <w:pStyle w:val="QPPTableTextBold"/>
            </w:pPr>
            <w:r w:rsidRPr="00DB7936">
              <w:t>Description</w:t>
            </w:r>
          </w:p>
        </w:tc>
      </w:tr>
      <w:tr w:rsidR="00937F33" w:rsidRPr="00016062" w:rsidTr="000257E1">
        <w:trPr>
          <w:trHeight w:val="699"/>
        </w:trPr>
        <w:tc>
          <w:tcPr>
            <w:tcW w:w="1668" w:type="dxa"/>
            <w:shd w:val="clear" w:color="auto" w:fill="auto"/>
          </w:tcPr>
          <w:p w:rsidR="00937F33" w:rsidRPr="00247AC7" w:rsidRDefault="00937F33" w:rsidP="001D3165">
            <w:pPr>
              <w:pStyle w:val="QPPTableTextBody"/>
            </w:pPr>
            <w:r w:rsidRPr="000B69F3">
              <w:t>Function</w:t>
            </w:r>
          </w:p>
        </w:tc>
        <w:tc>
          <w:tcPr>
            <w:tcW w:w="1701" w:type="dxa"/>
            <w:shd w:val="clear" w:color="auto" w:fill="auto"/>
          </w:tcPr>
          <w:p w:rsidR="00937F33" w:rsidRPr="00247AC7" w:rsidRDefault="00937F33" w:rsidP="001D3165">
            <w:pPr>
              <w:pStyle w:val="QPPTableTextBody"/>
            </w:pPr>
            <w:r w:rsidRPr="000B69F3">
              <w:t>Primary function and role</w:t>
            </w:r>
          </w:p>
        </w:tc>
        <w:tc>
          <w:tcPr>
            <w:tcW w:w="5739" w:type="dxa"/>
            <w:gridSpan w:val="2"/>
            <w:shd w:val="clear" w:color="auto" w:fill="auto"/>
          </w:tcPr>
          <w:p w:rsidR="00937F33" w:rsidRPr="00247AC7" w:rsidRDefault="00FB5992" w:rsidP="001D3165">
            <w:pPr>
              <w:pStyle w:val="QPPTableTextBody"/>
            </w:pPr>
            <w:r w:rsidRPr="00A71216">
              <w:t>A s</w:t>
            </w:r>
            <w:r w:rsidR="00937F33" w:rsidRPr="00247AC7">
              <w:t>ubtropical boulevard:</w:t>
            </w:r>
          </w:p>
          <w:p w:rsidR="00937F33" w:rsidRPr="00247AC7" w:rsidRDefault="00FB5992" w:rsidP="006725A9">
            <w:pPr>
              <w:pStyle w:val="HGTableBullet2"/>
              <w:numPr>
                <w:ilvl w:val="0"/>
                <w:numId w:val="100"/>
              </w:numPr>
            </w:pPr>
            <w:r w:rsidRPr="00A3490E">
              <w:t xml:space="preserve">is </w:t>
            </w:r>
            <w:r w:rsidR="00937F33" w:rsidRPr="00247AC7">
              <w:t>located on arterial road corridors;</w:t>
            </w:r>
          </w:p>
          <w:p w:rsidR="00937F33" w:rsidRPr="00247AC7" w:rsidRDefault="00937F33" w:rsidP="001D3165">
            <w:pPr>
              <w:pStyle w:val="HGTableBullet2"/>
            </w:pPr>
            <w:r w:rsidRPr="00A3490E">
              <w:t>utilise</w:t>
            </w:r>
            <w:r w:rsidR="00FB5992" w:rsidRPr="00247AC7">
              <w:t>s</w:t>
            </w:r>
            <w:r w:rsidRPr="00247AC7">
              <w:t xml:space="preserve"> subtropical planting to reinforce city gateways, thresholds and nodes;</w:t>
            </w:r>
          </w:p>
          <w:p w:rsidR="00937F33" w:rsidRPr="00247AC7" w:rsidRDefault="00FB5992" w:rsidP="001D3165">
            <w:pPr>
              <w:pStyle w:val="HGTableBullet2"/>
            </w:pPr>
            <w:r w:rsidRPr="00A3490E">
              <w:t xml:space="preserve">has </w:t>
            </w:r>
            <w:r w:rsidR="00937F33" w:rsidRPr="00247AC7">
              <w:t>subtropical vegetation</w:t>
            </w:r>
            <w:r w:rsidRPr="00247AC7">
              <w:t>,</w:t>
            </w:r>
            <w:r w:rsidR="00937F33" w:rsidRPr="00247AC7">
              <w:t xml:space="preserve"> including a mix of iconic tree species which create visual landmarks and make a significant contribution to the tree cover along the major road corridors;</w:t>
            </w:r>
          </w:p>
          <w:p w:rsidR="00937F33" w:rsidRPr="00247AC7" w:rsidRDefault="00FB5992" w:rsidP="001D3165">
            <w:pPr>
              <w:pStyle w:val="HGTableBullet2"/>
            </w:pPr>
            <w:r w:rsidRPr="00A3490E">
              <w:t xml:space="preserve">has </w:t>
            </w:r>
            <w:r w:rsidR="00937F33" w:rsidRPr="00247AC7">
              <w:t>active frontages abutting where they pass through centres;</w:t>
            </w:r>
          </w:p>
          <w:p w:rsidR="00937F33" w:rsidRPr="00247AC7" w:rsidRDefault="00FB5992" w:rsidP="001D3165">
            <w:pPr>
              <w:pStyle w:val="HGTableBullet2"/>
            </w:pPr>
            <w:r w:rsidRPr="00A3490E">
              <w:t xml:space="preserve">is </w:t>
            </w:r>
            <w:r w:rsidR="00937F33" w:rsidRPr="00247AC7">
              <w:t>not generally appropriate for passive uses such as footpath di</w:t>
            </w:r>
            <w:r w:rsidR="00C17F4F" w:rsidRPr="00247AC7">
              <w:t>ning due to high vehicular use;</w:t>
            </w:r>
          </w:p>
          <w:p w:rsidR="00937F33" w:rsidRPr="00F21749" w:rsidRDefault="00FB5992" w:rsidP="001D3165">
            <w:pPr>
              <w:pStyle w:val="HGTableBullet2"/>
              <w:rPr>
                <w:rFonts w:eastAsiaTheme="minorHAnsi"/>
              </w:rPr>
            </w:pPr>
            <w:r w:rsidRPr="00A3490E">
              <w:t xml:space="preserve">has </w:t>
            </w:r>
            <w:r w:rsidR="00937F33" w:rsidRPr="00247AC7">
              <w:t>limited pedestrian movement when outside centres.</w:t>
            </w:r>
          </w:p>
        </w:tc>
      </w:tr>
      <w:tr w:rsidR="00937F33" w:rsidRPr="00E2782C" w:rsidTr="000257E1">
        <w:tc>
          <w:tcPr>
            <w:tcW w:w="1668" w:type="dxa"/>
            <w:shd w:val="clear" w:color="auto" w:fill="auto"/>
          </w:tcPr>
          <w:p w:rsidR="00937F33" w:rsidRPr="00247AC7" w:rsidRDefault="00937F33" w:rsidP="001D3165">
            <w:pPr>
              <w:pStyle w:val="QPPTableTextBody"/>
            </w:pPr>
            <w:r w:rsidRPr="000B69F3">
              <w:t>Description</w:t>
            </w:r>
          </w:p>
        </w:tc>
        <w:tc>
          <w:tcPr>
            <w:tcW w:w="1701" w:type="dxa"/>
            <w:shd w:val="clear" w:color="auto" w:fill="auto"/>
          </w:tcPr>
          <w:p w:rsidR="00937F33" w:rsidRPr="00247AC7" w:rsidRDefault="00937F33" w:rsidP="001D3165">
            <w:pPr>
              <w:pStyle w:val="QPPTableTextBody"/>
            </w:pPr>
            <w:r w:rsidRPr="00A71216">
              <w:t>Infrastructure</w:t>
            </w:r>
          </w:p>
        </w:tc>
        <w:tc>
          <w:tcPr>
            <w:tcW w:w="2744" w:type="dxa"/>
            <w:shd w:val="clear" w:color="auto" w:fill="auto"/>
          </w:tcPr>
          <w:p w:rsidR="00937F33" w:rsidRPr="00F21749" w:rsidRDefault="00FB5992" w:rsidP="001D3165">
            <w:pPr>
              <w:pStyle w:val="QPPTableTextBody"/>
              <w:rPr>
                <w:rFonts w:eastAsiaTheme="minorHAnsi"/>
              </w:rPr>
            </w:pPr>
            <w:r w:rsidRPr="00D14D35">
              <w:t xml:space="preserve">An </w:t>
            </w:r>
            <w:r w:rsidR="00953937" w:rsidRPr="00247AC7">
              <w:t>i</w:t>
            </w:r>
            <w:r w:rsidR="00937F33" w:rsidRPr="00247AC7">
              <w:t xml:space="preserve">n </w:t>
            </w:r>
            <w:r w:rsidR="00953937" w:rsidRPr="00247AC7">
              <w:t>c</w:t>
            </w:r>
            <w:r w:rsidR="00937F33" w:rsidRPr="00247AC7">
              <w:t>entre (SB1)</w:t>
            </w:r>
            <w:r w:rsidRPr="00247AC7">
              <w:t xml:space="preserve"> subtropical boulevard has a </w:t>
            </w:r>
            <w:r w:rsidR="00937F33" w:rsidRPr="00247AC7">
              <w:t>fully paved verge with subtropical planting in garden beds and tree grates, street furniture and pedestrian lighting</w:t>
            </w:r>
            <w:r w:rsidR="00452A82" w:rsidRPr="00247AC7">
              <w:t>.</w:t>
            </w:r>
          </w:p>
        </w:tc>
        <w:tc>
          <w:tcPr>
            <w:tcW w:w="2995" w:type="dxa"/>
            <w:shd w:val="clear" w:color="auto" w:fill="auto"/>
          </w:tcPr>
          <w:p w:rsidR="00937F33" w:rsidRPr="00F21749" w:rsidRDefault="00FB5992" w:rsidP="001D3165">
            <w:pPr>
              <w:pStyle w:val="QPPTableTextBody"/>
              <w:rPr>
                <w:rFonts w:eastAsiaTheme="minorHAnsi"/>
              </w:rPr>
            </w:pPr>
            <w:r w:rsidRPr="000B69F3">
              <w:t xml:space="preserve">An </w:t>
            </w:r>
            <w:r w:rsidR="00953937" w:rsidRPr="00247AC7">
              <w:t>o</w:t>
            </w:r>
            <w:r w:rsidR="00937F33" w:rsidRPr="00247AC7">
              <w:t xml:space="preserve">ut of </w:t>
            </w:r>
            <w:r w:rsidR="00953937" w:rsidRPr="00247AC7">
              <w:t>c</w:t>
            </w:r>
            <w:r w:rsidR="00937F33" w:rsidRPr="00247AC7">
              <w:t>entre (SB2)</w:t>
            </w:r>
            <w:r w:rsidRPr="00247AC7">
              <w:t xml:space="preserve"> subtropical boulevard has a </w:t>
            </w:r>
            <w:r w:rsidR="00937F33" w:rsidRPr="00247AC7">
              <w:t>separate pave</w:t>
            </w:r>
            <w:r w:rsidR="00892DF4" w:rsidRPr="00247AC7">
              <w:t>d</w:t>
            </w:r>
            <w:r w:rsidR="00937F33" w:rsidRPr="00247AC7">
              <w:t xml:space="preserve"> area with subtropical trees planted in a turf strip</w:t>
            </w:r>
            <w:r w:rsidR="00452A82" w:rsidRPr="00247AC7">
              <w:t>.</w:t>
            </w:r>
          </w:p>
        </w:tc>
      </w:tr>
      <w:tr w:rsidR="00937F33" w:rsidRPr="00016062" w:rsidTr="000257E1">
        <w:tc>
          <w:tcPr>
            <w:tcW w:w="1668" w:type="dxa"/>
            <w:vMerge w:val="restart"/>
            <w:shd w:val="clear" w:color="auto" w:fill="auto"/>
          </w:tcPr>
          <w:p w:rsidR="00937F33" w:rsidRPr="00247AC7" w:rsidRDefault="00937F33" w:rsidP="001D3165">
            <w:pPr>
              <w:pStyle w:val="QPPTableTextBody"/>
            </w:pPr>
            <w:r w:rsidRPr="000B69F3">
              <w:t>Application</w:t>
            </w:r>
          </w:p>
        </w:tc>
        <w:tc>
          <w:tcPr>
            <w:tcW w:w="1701" w:type="dxa"/>
            <w:shd w:val="clear" w:color="auto" w:fill="auto"/>
          </w:tcPr>
          <w:p w:rsidR="00937F33" w:rsidRPr="00247AC7" w:rsidRDefault="00937F33" w:rsidP="001D3165">
            <w:pPr>
              <w:pStyle w:val="QPPTableTextBody"/>
            </w:pPr>
            <w:r w:rsidRPr="000B69F3">
              <w:t xml:space="preserve">Road </w:t>
            </w:r>
            <w:r w:rsidR="00426380" w:rsidRPr="00247AC7">
              <w:t>h</w:t>
            </w:r>
            <w:r w:rsidRPr="00247AC7">
              <w:t>ierarchy</w:t>
            </w:r>
          </w:p>
        </w:tc>
        <w:tc>
          <w:tcPr>
            <w:tcW w:w="5739" w:type="dxa"/>
            <w:gridSpan w:val="2"/>
            <w:shd w:val="clear" w:color="auto" w:fill="auto"/>
          </w:tcPr>
          <w:p w:rsidR="00937F33" w:rsidRPr="00F21749" w:rsidRDefault="0093112A" w:rsidP="001D3165">
            <w:pPr>
              <w:pStyle w:val="QPPTableTextBody"/>
              <w:rPr>
                <w:rFonts w:eastAsiaTheme="minorHAnsi"/>
              </w:rPr>
            </w:pPr>
            <w:r w:rsidRPr="00A71216">
              <w:t>Arterial roads, excluding State</w:t>
            </w:r>
            <w:r w:rsidR="005305DB" w:rsidRPr="00247AC7">
              <w:t>-</w:t>
            </w:r>
            <w:r w:rsidRPr="00247AC7">
              <w:t xml:space="preserve">controlled arterial roads, and arterial roads in the </w:t>
            </w:r>
            <w:r w:rsidR="005305DB" w:rsidRPr="00247AC7">
              <w:t>C</w:t>
            </w:r>
            <w:r w:rsidRPr="00247AC7">
              <w:t xml:space="preserve">ity </w:t>
            </w:r>
            <w:r w:rsidR="005305DB" w:rsidRPr="00247AC7">
              <w:t>C</w:t>
            </w:r>
            <w:r w:rsidRPr="00247AC7">
              <w:t>entre</w:t>
            </w:r>
            <w:r w:rsidR="00452A82" w:rsidRPr="00247AC7">
              <w:t>.</w:t>
            </w:r>
          </w:p>
        </w:tc>
      </w:tr>
      <w:tr w:rsidR="00937F33" w:rsidRPr="00016062" w:rsidTr="000257E1">
        <w:tc>
          <w:tcPr>
            <w:tcW w:w="1668" w:type="dxa"/>
            <w:vMerge/>
            <w:shd w:val="clear" w:color="auto" w:fill="auto"/>
          </w:tcPr>
          <w:p w:rsidR="00937F33" w:rsidRPr="00F21749" w:rsidRDefault="00937F33" w:rsidP="001D3165">
            <w:pPr>
              <w:pStyle w:val="QPPTableTextBody"/>
              <w:rPr>
                <w:rFonts w:eastAsiaTheme="minorHAnsi"/>
              </w:rPr>
            </w:pPr>
          </w:p>
        </w:tc>
        <w:tc>
          <w:tcPr>
            <w:tcW w:w="1701" w:type="dxa"/>
            <w:shd w:val="clear" w:color="auto" w:fill="auto"/>
          </w:tcPr>
          <w:p w:rsidR="00937F33" w:rsidRPr="00247AC7" w:rsidRDefault="00937F33" w:rsidP="001D3165">
            <w:pPr>
              <w:pStyle w:val="QPPTableTextBody"/>
            </w:pPr>
            <w:r w:rsidRPr="000B69F3">
              <w:t>Zone</w:t>
            </w:r>
          </w:p>
        </w:tc>
        <w:tc>
          <w:tcPr>
            <w:tcW w:w="2744" w:type="dxa"/>
            <w:shd w:val="clear" w:color="auto" w:fill="auto"/>
          </w:tcPr>
          <w:p w:rsidR="00937F33" w:rsidRPr="00247AC7" w:rsidRDefault="00FB5992" w:rsidP="001D3165">
            <w:pPr>
              <w:pStyle w:val="QPPTableTextBody"/>
            </w:pPr>
            <w:r w:rsidRPr="000B69F3">
              <w:t xml:space="preserve">An </w:t>
            </w:r>
            <w:r w:rsidR="005305DB" w:rsidRPr="00247AC7">
              <w:t>i</w:t>
            </w:r>
            <w:r w:rsidR="00937F33" w:rsidRPr="00247AC7">
              <w:t xml:space="preserve">n </w:t>
            </w:r>
            <w:r w:rsidR="005305DB" w:rsidRPr="00247AC7">
              <w:t>c</w:t>
            </w:r>
            <w:r w:rsidR="00937F33" w:rsidRPr="00247AC7">
              <w:t>entre (SB1)</w:t>
            </w:r>
            <w:r w:rsidRPr="00247AC7">
              <w:t xml:space="preserve"> subtropical boulevard may be in the:</w:t>
            </w:r>
          </w:p>
          <w:p w:rsidR="00937F33" w:rsidRPr="00247AC7" w:rsidRDefault="00937F33" w:rsidP="00B05DA3">
            <w:pPr>
              <w:pStyle w:val="HGTableBullet2"/>
              <w:numPr>
                <w:ilvl w:val="0"/>
                <w:numId w:val="92"/>
              </w:numPr>
            </w:pPr>
            <w:r w:rsidRPr="00247AC7">
              <w:t xml:space="preserve">Principal centre zone </w:t>
            </w:r>
            <w:r w:rsidR="00FB5992" w:rsidRPr="00247AC7">
              <w:t>(R</w:t>
            </w:r>
            <w:r w:rsidRPr="00247AC7">
              <w:t>egional centre</w:t>
            </w:r>
            <w:r w:rsidR="00FB5992" w:rsidRPr="00247AC7">
              <w:t>)</w:t>
            </w:r>
            <w:r w:rsidRPr="00247AC7">
              <w:t xml:space="preserve"> precinct</w:t>
            </w:r>
            <w:r w:rsidR="00FB5992" w:rsidRPr="00247AC7">
              <w:t>;</w:t>
            </w:r>
          </w:p>
          <w:p w:rsidR="00937F33" w:rsidRPr="00247AC7" w:rsidRDefault="00937F33" w:rsidP="001D3165">
            <w:pPr>
              <w:pStyle w:val="HGTableBullet2"/>
            </w:pPr>
            <w:r w:rsidRPr="00247AC7">
              <w:t>Major centre zone</w:t>
            </w:r>
            <w:r w:rsidR="00FB5992" w:rsidRPr="00247AC7">
              <w:t>;</w:t>
            </w:r>
          </w:p>
          <w:p w:rsidR="00937F33" w:rsidRPr="00247AC7" w:rsidRDefault="00937F33" w:rsidP="001D3165">
            <w:pPr>
              <w:pStyle w:val="HGTableBullet2"/>
            </w:pPr>
            <w:r w:rsidRPr="00247AC7">
              <w:t>Neighbourhood centre zone</w:t>
            </w:r>
            <w:r w:rsidR="00FB5992" w:rsidRPr="00247AC7">
              <w:t>;</w:t>
            </w:r>
          </w:p>
          <w:p w:rsidR="00937F33" w:rsidRPr="00247AC7" w:rsidRDefault="00937F33" w:rsidP="001D3165">
            <w:pPr>
              <w:pStyle w:val="HGTableBullet2"/>
            </w:pPr>
            <w:r w:rsidRPr="00247AC7">
              <w:t>Specialised centre zone</w:t>
            </w:r>
            <w:r w:rsidR="00FB5992" w:rsidRPr="00247AC7">
              <w:t>;</w:t>
            </w:r>
          </w:p>
          <w:p w:rsidR="00937F33" w:rsidRPr="00247AC7" w:rsidRDefault="00937F33" w:rsidP="001D3165">
            <w:pPr>
              <w:pStyle w:val="HGTableBullet2"/>
            </w:pPr>
            <w:r w:rsidRPr="00247AC7">
              <w:t>District centre zone</w:t>
            </w:r>
            <w:r w:rsidR="00FB5992" w:rsidRPr="00247AC7">
              <w:t>;</w:t>
            </w:r>
          </w:p>
          <w:p w:rsidR="00937F33" w:rsidRPr="00F21749" w:rsidRDefault="00937F33" w:rsidP="001D3165">
            <w:pPr>
              <w:pStyle w:val="HGTableBullet2"/>
              <w:rPr>
                <w:rFonts w:eastAsiaTheme="minorHAnsi"/>
              </w:rPr>
            </w:pPr>
            <w:r w:rsidRPr="00247AC7">
              <w:t>Mixed use zone</w:t>
            </w:r>
            <w:r w:rsidR="00FB5992" w:rsidRPr="00247AC7">
              <w:t>.</w:t>
            </w:r>
          </w:p>
        </w:tc>
        <w:tc>
          <w:tcPr>
            <w:tcW w:w="2995" w:type="dxa"/>
            <w:shd w:val="clear" w:color="auto" w:fill="auto"/>
          </w:tcPr>
          <w:p w:rsidR="00937F33" w:rsidRPr="00F21749" w:rsidRDefault="00FB5992" w:rsidP="001D3165">
            <w:pPr>
              <w:pStyle w:val="QPPTableTextBody"/>
              <w:rPr>
                <w:rFonts w:eastAsiaTheme="minorHAnsi"/>
              </w:rPr>
            </w:pPr>
            <w:r w:rsidRPr="000B69F3">
              <w:t xml:space="preserve">An </w:t>
            </w:r>
            <w:r w:rsidR="005305DB" w:rsidRPr="00247AC7">
              <w:t>o</w:t>
            </w:r>
            <w:r w:rsidR="00937F33" w:rsidRPr="00247AC7">
              <w:t xml:space="preserve">ut of </w:t>
            </w:r>
            <w:r w:rsidR="005305DB" w:rsidRPr="00247AC7">
              <w:t>c</w:t>
            </w:r>
            <w:r w:rsidR="00937F33" w:rsidRPr="00247AC7">
              <w:t>entre (SB2)</w:t>
            </w:r>
            <w:r w:rsidRPr="00247AC7">
              <w:t xml:space="preserve"> subtropical boulevard may be in a</w:t>
            </w:r>
            <w:r w:rsidR="00937F33" w:rsidRPr="00247AC7">
              <w:t>ny zone other than applicable for SB1</w:t>
            </w:r>
            <w:r w:rsidR="00452A82" w:rsidRPr="00247AC7">
              <w:t>.</w:t>
            </w:r>
          </w:p>
        </w:tc>
      </w:tr>
      <w:tr w:rsidR="00937F33" w:rsidRPr="00446E74" w:rsidTr="000257E1">
        <w:tc>
          <w:tcPr>
            <w:tcW w:w="1668" w:type="dxa"/>
            <w:shd w:val="clear" w:color="auto" w:fill="auto"/>
          </w:tcPr>
          <w:p w:rsidR="00937F33" w:rsidRPr="00247AC7" w:rsidRDefault="00937F33" w:rsidP="001D3165">
            <w:pPr>
              <w:pStyle w:val="QPPTableTextBody"/>
            </w:pPr>
            <w:r w:rsidRPr="000B69F3">
              <w:t>Cycling</w:t>
            </w:r>
          </w:p>
        </w:tc>
        <w:tc>
          <w:tcPr>
            <w:tcW w:w="1701" w:type="dxa"/>
            <w:shd w:val="clear" w:color="auto" w:fill="auto"/>
          </w:tcPr>
          <w:p w:rsidR="00937F33" w:rsidRPr="00247AC7" w:rsidRDefault="00937F33" w:rsidP="001D3165">
            <w:pPr>
              <w:pStyle w:val="QPPTableTextBody"/>
            </w:pPr>
            <w:r w:rsidRPr="00A71216">
              <w:t>On</w:t>
            </w:r>
            <w:r w:rsidR="005305DB" w:rsidRPr="00247AC7">
              <w:t xml:space="preserve"> </w:t>
            </w:r>
            <w:r w:rsidRPr="00247AC7">
              <w:t>verge</w:t>
            </w:r>
          </w:p>
        </w:tc>
        <w:tc>
          <w:tcPr>
            <w:tcW w:w="5739" w:type="dxa"/>
            <w:gridSpan w:val="2"/>
            <w:shd w:val="clear" w:color="auto" w:fill="auto"/>
          </w:tcPr>
          <w:p w:rsidR="00937F33" w:rsidRPr="00F21749" w:rsidRDefault="00937F33" w:rsidP="001D3165">
            <w:pPr>
              <w:pStyle w:val="QPPTableTextBody"/>
              <w:rPr>
                <w:rFonts w:eastAsiaTheme="minorHAnsi"/>
              </w:rPr>
            </w:pPr>
            <w:r w:rsidRPr="00D14D35">
              <w:t xml:space="preserve">May be appropriate as shared path where designated on </w:t>
            </w:r>
            <w:r w:rsidR="007E39B0" w:rsidRPr="00247AC7">
              <w:t xml:space="preserve">the </w:t>
            </w:r>
            <w:r w:rsidR="00C42028" w:rsidRPr="00247AC7">
              <w:t>bicycle</w:t>
            </w:r>
            <w:r w:rsidR="007E39B0" w:rsidRPr="00247AC7">
              <w:t xml:space="preserve"> network</w:t>
            </w:r>
            <w:r w:rsidR="00452A82" w:rsidRPr="00247AC7">
              <w:t>.</w:t>
            </w:r>
          </w:p>
        </w:tc>
      </w:tr>
    </w:tbl>
    <w:p w:rsidR="00937F33" w:rsidRPr="00264547" w:rsidRDefault="0093112A" w:rsidP="001D3165">
      <w:pPr>
        <w:pStyle w:val="QPPTableHeadingStyle1"/>
      </w:pPr>
      <w:bookmarkStart w:id="34" w:name="Table252B"/>
      <w:r>
        <w:t>Table 2.5.2</w:t>
      </w:r>
      <w:r w:rsidR="00E27635">
        <w:t>.</w:t>
      </w:r>
      <w:r>
        <w:t>B</w:t>
      </w:r>
      <w:r w:rsidR="0038690E">
        <w:t>—</w:t>
      </w:r>
      <w:r w:rsidR="00937F33">
        <w:t xml:space="preserve">City </w:t>
      </w:r>
      <w:r w:rsidR="00937F33" w:rsidRPr="00E56724">
        <w:t>streets</w:t>
      </w:r>
    </w:p>
    <w:bookmarkEnd w:id="34"/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701"/>
        <w:gridCol w:w="2744"/>
        <w:gridCol w:w="2995"/>
      </w:tblGrid>
      <w:tr w:rsidR="00B8053E" w:rsidRPr="00016062" w:rsidTr="000257E1">
        <w:tc>
          <w:tcPr>
            <w:tcW w:w="1668" w:type="dxa"/>
            <w:shd w:val="clear" w:color="auto" w:fill="auto"/>
          </w:tcPr>
          <w:p w:rsidR="00B8053E" w:rsidRPr="00247AC7" w:rsidRDefault="00B8053E" w:rsidP="001D3165">
            <w:pPr>
              <w:pStyle w:val="QPPTableTextBold"/>
            </w:pPr>
            <w:r w:rsidRPr="00352186">
              <w:br w:type="page"/>
            </w:r>
            <w:r w:rsidRPr="00247AC7">
              <w:t>Characteristic</w:t>
            </w:r>
          </w:p>
        </w:tc>
        <w:tc>
          <w:tcPr>
            <w:tcW w:w="1701" w:type="dxa"/>
            <w:shd w:val="clear" w:color="auto" w:fill="auto"/>
          </w:tcPr>
          <w:p w:rsidR="00B8053E" w:rsidRPr="00247AC7" w:rsidRDefault="00B8053E" w:rsidP="001D3165">
            <w:pPr>
              <w:pStyle w:val="QPPTableTextBold"/>
            </w:pPr>
            <w:r w:rsidRPr="00EF7206">
              <w:t>Attribute</w:t>
            </w:r>
          </w:p>
        </w:tc>
        <w:tc>
          <w:tcPr>
            <w:tcW w:w="5739" w:type="dxa"/>
            <w:gridSpan w:val="2"/>
            <w:shd w:val="clear" w:color="auto" w:fill="auto"/>
          </w:tcPr>
          <w:p w:rsidR="00B8053E" w:rsidRPr="00247AC7" w:rsidRDefault="00B8053E" w:rsidP="001D3165">
            <w:pPr>
              <w:pStyle w:val="QPPTableTextBold"/>
            </w:pPr>
            <w:r w:rsidRPr="00EF7206">
              <w:t>Description</w:t>
            </w:r>
          </w:p>
        </w:tc>
      </w:tr>
      <w:tr w:rsidR="00937F33" w:rsidRPr="00016062" w:rsidTr="000257E1">
        <w:trPr>
          <w:trHeight w:val="1157"/>
        </w:trPr>
        <w:tc>
          <w:tcPr>
            <w:tcW w:w="1668" w:type="dxa"/>
            <w:shd w:val="clear" w:color="auto" w:fill="auto"/>
          </w:tcPr>
          <w:p w:rsidR="00937F33" w:rsidRPr="00247AC7" w:rsidRDefault="00937F33" w:rsidP="001D3165">
            <w:pPr>
              <w:pStyle w:val="QPPTableTextBody"/>
            </w:pPr>
            <w:r w:rsidRPr="000B69F3">
              <w:t>Function</w:t>
            </w:r>
          </w:p>
        </w:tc>
        <w:tc>
          <w:tcPr>
            <w:tcW w:w="1701" w:type="dxa"/>
            <w:shd w:val="clear" w:color="auto" w:fill="auto"/>
          </w:tcPr>
          <w:p w:rsidR="00937F33" w:rsidRPr="00247AC7" w:rsidRDefault="00937F33" w:rsidP="001D3165">
            <w:pPr>
              <w:pStyle w:val="QPPTableTextBody"/>
            </w:pPr>
            <w:r w:rsidRPr="000B69F3">
              <w:t xml:space="preserve">Primary </w:t>
            </w:r>
            <w:r w:rsidRPr="00247AC7">
              <w:t>function and role</w:t>
            </w:r>
          </w:p>
        </w:tc>
        <w:tc>
          <w:tcPr>
            <w:tcW w:w="5739" w:type="dxa"/>
            <w:gridSpan w:val="2"/>
            <w:shd w:val="clear" w:color="auto" w:fill="auto"/>
          </w:tcPr>
          <w:p w:rsidR="00937F33" w:rsidRPr="00247AC7" w:rsidRDefault="00E101CD" w:rsidP="001D3165">
            <w:pPr>
              <w:pStyle w:val="QPPTableTextBody"/>
            </w:pPr>
            <w:r w:rsidRPr="00A71216">
              <w:t xml:space="preserve">A </w:t>
            </w:r>
            <w:r w:rsidR="00B077B2" w:rsidRPr="00247AC7">
              <w:t>c</w:t>
            </w:r>
            <w:r w:rsidR="00937F33" w:rsidRPr="00247AC7">
              <w:t>ity street:</w:t>
            </w:r>
          </w:p>
          <w:p w:rsidR="00937F33" w:rsidRPr="00247AC7" w:rsidRDefault="00E101CD" w:rsidP="00B05DA3">
            <w:pPr>
              <w:pStyle w:val="HGTableBullet2"/>
              <w:numPr>
                <w:ilvl w:val="0"/>
                <w:numId w:val="93"/>
              </w:numPr>
            </w:pPr>
            <w:r w:rsidRPr="00A3490E">
              <w:t xml:space="preserve">is </w:t>
            </w:r>
            <w:r w:rsidR="00937F33" w:rsidRPr="00247AC7">
              <w:t xml:space="preserve">located in </w:t>
            </w:r>
            <w:r w:rsidR="00B077B2" w:rsidRPr="00247AC7">
              <w:t>c</w:t>
            </w:r>
            <w:r w:rsidR="00937F33" w:rsidRPr="00247AC7">
              <w:t>entres and often on secondary routes with medium to low vehicle use;</w:t>
            </w:r>
          </w:p>
          <w:p w:rsidR="00937F33" w:rsidRPr="00247AC7" w:rsidRDefault="00E101CD" w:rsidP="001D3165">
            <w:pPr>
              <w:pStyle w:val="HGTableBullet2"/>
            </w:pPr>
            <w:r w:rsidRPr="00A3490E">
              <w:t xml:space="preserve">has </w:t>
            </w:r>
            <w:r w:rsidR="00937F33" w:rsidRPr="00247AC7">
              <w:t xml:space="preserve">active frontages abutting; </w:t>
            </w:r>
          </w:p>
          <w:p w:rsidR="00937F33" w:rsidRPr="00247AC7" w:rsidRDefault="00937F33" w:rsidP="001D3165">
            <w:pPr>
              <w:pStyle w:val="HGTableBullet2"/>
            </w:pPr>
            <w:r w:rsidRPr="00A3490E">
              <w:t>allow</w:t>
            </w:r>
            <w:r w:rsidR="00E101CD" w:rsidRPr="00247AC7">
              <w:t>s</w:t>
            </w:r>
            <w:r w:rsidRPr="00247AC7">
              <w:t xml:space="preserve"> for passive uses such as footpath dining where verge width permits; </w:t>
            </w:r>
          </w:p>
          <w:p w:rsidR="00937F33" w:rsidRPr="00F21749" w:rsidRDefault="00937F33" w:rsidP="001D3165">
            <w:pPr>
              <w:pStyle w:val="HGTableBullet2"/>
              <w:rPr>
                <w:rFonts w:eastAsiaTheme="minorHAnsi"/>
              </w:rPr>
            </w:pPr>
            <w:r w:rsidRPr="00A3490E">
              <w:t>serve</w:t>
            </w:r>
            <w:r w:rsidR="00E101CD" w:rsidRPr="00247AC7">
              <w:t>s</w:t>
            </w:r>
            <w:r w:rsidRPr="00247AC7">
              <w:t xml:space="preserve"> as </w:t>
            </w:r>
            <w:r w:rsidR="00E101CD" w:rsidRPr="00247AC7">
              <w:t xml:space="preserve">a </w:t>
            </w:r>
            <w:r w:rsidRPr="00247AC7">
              <w:t xml:space="preserve">pedestrian route, being </w:t>
            </w:r>
            <w:r w:rsidR="00E101CD" w:rsidRPr="00247AC7">
              <w:t xml:space="preserve">a </w:t>
            </w:r>
            <w:r w:rsidRPr="00247AC7">
              <w:t>key connector between destinations.</w:t>
            </w:r>
          </w:p>
        </w:tc>
      </w:tr>
      <w:tr w:rsidR="00937F33" w:rsidRPr="00016062" w:rsidTr="000257E1">
        <w:tc>
          <w:tcPr>
            <w:tcW w:w="1668" w:type="dxa"/>
            <w:shd w:val="clear" w:color="auto" w:fill="auto"/>
          </w:tcPr>
          <w:p w:rsidR="00937F33" w:rsidRPr="00247AC7" w:rsidRDefault="00937F33" w:rsidP="001D3165">
            <w:pPr>
              <w:pStyle w:val="QPPTableTextBody"/>
            </w:pPr>
            <w:r w:rsidRPr="000B69F3">
              <w:t>Description</w:t>
            </w:r>
          </w:p>
        </w:tc>
        <w:tc>
          <w:tcPr>
            <w:tcW w:w="1701" w:type="dxa"/>
            <w:shd w:val="clear" w:color="auto" w:fill="auto"/>
          </w:tcPr>
          <w:p w:rsidR="00937F33" w:rsidRPr="00247AC7" w:rsidRDefault="00937F33" w:rsidP="001D3165">
            <w:pPr>
              <w:pStyle w:val="QPPTableTextBody"/>
            </w:pPr>
            <w:r w:rsidRPr="00A71216">
              <w:t>Infrastructure</w:t>
            </w:r>
          </w:p>
        </w:tc>
        <w:tc>
          <w:tcPr>
            <w:tcW w:w="5739" w:type="dxa"/>
            <w:gridSpan w:val="2"/>
            <w:shd w:val="clear" w:color="auto" w:fill="auto"/>
          </w:tcPr>
          <w:p w:rsidR="00937F33" w:rsidRPr="00F21749" w:rsidRDefault="00E101CD" w:rsidP="001D3165">
            <w:pPr>
              <w:pStyle w:val="QPPTableTextBody"/>
              <w:rPr>
                <w:rFonts w:eastAsiaTheme="minorHAnsi"/>
              </w:rPr>
            </w:pPr>
            <w:r w:rsidRPr="00D14D35">
              <w:t>F</w:t>
            </w:r>
            <w:r w:rsidR="00937F33" w:rsidRPr="00247AC7">
              <w:t>ully paved verge with street trees in garden beds and tree grates, street furniture and pedestrian lighting</w:t>
            </w:r>
            <w:r w:rsidR="00452A82" w:rsidRPr="00247AC7">
              <w:t>.</w:t>
            </w:r>
          </w:p>
        </w:tc>
      </w:tr>
      <w:tr w:rsidR="00937F33" w:rsidRPr="00016062" w:rsidTr="000257E1">
        <w:tc>
          <w:tcPr>
            <w:tcW w:w="1668" w:type="dxa"/>
            <w:vMerge w:val="restart"/>
            <w:shd w:val="clear" w:color="auto" w:fill="auto"/>
          </w:tcPr>
          <w:p w:rsidR="00937F33" w:rsidRPr="00247AC7" w:rsidRDefault="00937F33" w:rsidP="001D3165">
            <w:pPr>
              <w:pStyle w:val="QPPTableTextBody"/>
            </w:pPr>
            <w:r w:rsidRPr="000B69F3">
              <w:t>Application</w:t>
            </w:r>
          </w:p>
        </w:tc>
        <w:tc>
          <w:tcPr>
            <w:tcW w:w="1701" w:type="dxa"/>
            <w:shd w:val="clear" w:color="auto" w:fill="auto"/>
          </w:tcPr>
          <w:p w:rsidR="00937F33" w:rsidRPr="00247AC7" w:rsidRDefault="00937F33" w:rsidP="001D3165">
            <w:pPr>
              <w:pStyle w:val="QPPTableTextBody"/>
            </w:pPr>
            <w:r w:rsidRPr="00A71216">
              <w:t>Road</w:t>
            </w:r>
            <w:r w:rsidR="00426380" w:rsidRPr="00247AC7">
              <w:t xml:space="preserve"> h</w:t>
            </w:r>
            <w:r w:rsidRPr="00247AC7">
              <w:t>ierarchy</w:t>
            </w:r>
          </w:p>
        </w:tc>
        <w:tc>
          <w:tcPr>
            <w:tcW w:w="5739" w:type="dxa"/>
            <w:gridSpan w:val="2"/>
            <w:shd w:val="clear" w:color="auto" w:fill="auto"/>
          </w:tcPr>
          <w:p w:rsidR="00937F33" w:rsidRPr="00F21749" w:rsidRDefault="00937F33" w:rsidP="001D3165">
            <w:pPr>
              <w:pStyle w:val="QPPTableTextBody"/>
              <w:rPr>
                <w:rFonts w:eastAsiaTheme="minorHAnsi"/>
              </w:rPr>
            </w:pPr>
            <w:r w:rsidRPr="002F6B15">
              <w:t xml:space="preserve">Any road type other than </w:t>
            </w:r>
            <w:r w:rsidR="005305DB" w:rsidRPr="00247AC7">
              <w:t>a</w:t>
            </w:r>
            <w:r w:rsidRPr="00247AC7">
              <w:t>rterial</w:t>
            </w:r>
          </w:p>
        </w:tc>
      </w:tr>
      <w:tr w:rsidR="00937F33" w:rsidRPr="00016062" w:rsidTr="000257E1">
        <w:tc>
          <w:tcPr>
            <w:tcW w:w="1668" w:type="dxa"/>
            <w:vMerge/>
            <w:shd w:val="clear" w:color="auto" w:fill="auto"/>
          </w:tcPr>
          <w:p w:rsidR="00937F33" w:rsidRPr="00F21749" w:rsidRDefault="00937F33" w:rsidP="001D3165">
            <w:pPr>
              <w:pStyle w:val="QPPTableTextBody"/>
              <w:rPr>
                <w:rFonts w:eastAsiaTheme="minorHAnsi"/>
              </w:rPr>
            </w:pPr>
          </w:p>
        </w:tc>
        <w:tc>
          <w:tcPr>
            <w:tcW w:w="1701" w:type="dxa"/>
            <w:shd w:val="clear" w:color="auto" w:fill="auto"/>
          </w:tcPr>
          <w:p w:rsidR="00937F33" w:rsidRPr="00247AC7" w:rsidRDefault="00937F33" w:rsidP="001D3165">
            <w:pPr>
              <w:pStyle w:val="QPPTableTextBody"/>
            </w:pPr>
            <w:r w:rsidRPr="000B69F3">
              <w:t>Zone or location</w:t>
            </w:r>
          </w:p>
        </w:tc>
        <w:tc>
          <w:tcPr>
            <w:tcW w:w="2744" w:type="dxa"/>
            <w:shd w:val="clear" w:color="auto" w:fill="auto"/>
          </w:tcPr>
          <w:p w:rsidR="00937F33" w:rsidRPr="00F21749" w:rsidRDefault="00B077B2" w:rsidP="001D3165">
            <w:pPr>
              <w:pStyle w:val="QPPTableTextBody"/>
              <w:rPr>
                <w:rFonts w:eastAsiaTheme="minorHAnsi"/>
              </w:rPr>
            </w:pPr>
            <w:r w:rsidRPr="000B69F3">
              <w:t>A c</w:t>
            </w:r>
            <w:r w:rsidR="00937F33" w:rsidRPr="00247AC7">
              <w:t xml:space="preserve">ity </w:t>
            </w:r>
            <w:r w:rsidRPr="00247AC7">
              <w:t>s</w:t>
            </w:r>
            <w:r w:rsidR="00937F33" w:rsidRPr="00247AC7">
              <w:t xml:space="preserve">treet </w:t>
            </w:r>
            <w:r w:rsidRPr="00247AC7">
              <w:t>m</w:t>
            </w:r>
            <w:r w:rsidR="00937F33" w:rsidRPr="00247AC7">
              <w:t>ajor (CS1)</w:t>
            </w:r>
            <w:r w:rsidRPr="00247AC7">
              <w:t xml:space="preserve"> is in a location</w:t>
            </w:r>
            <w:r w:rsidR="00937F33" w:rsidRPr="00247AC7">
              <w:t xml:space="preserve"> as specified on Streetscape hierarchy overlay map</w:t>
            </w:r>
            <w:r w:rsidR="00452A82" w:rsidRPr="00247AC7">
              <w:t>.</w:t>
            </w:r>
          </w:p>
        </w:tc>
        <w:tc>
          <w:tcPr>
            <w:tcW w:w="2995" w:type="dxa"/>
            <w:shd w:val="clear" w:color="auto" w:fill="auto"/>
          </w:tcPr>
          <w:p w:rsidR="00937F33" w:rsidRPr="00247AC7" w:rsidRDefault="00B077B2" w:rsidP="001D3165">
            <w:pPr>
              <w:pStyle w:val="QPPTableTextBody"/>
            </w:pPr>
            <w:r w:rsidRPr="000B69F3">
              <w:t>A c</w:t>
            </w:r>
            <w:r w:rsidR="00937F33" w:rsidRPr="00247AC7">
              <w:t xml:space="preserve">ity </w:t>
            </w:r>
            <w:r w:rsidRPr="00247AC7">
              <w:t>s</w:t>
            </w:r>
            <w:r w:rsidR="00937F33" w:rsidRPr="00247AC7">
              <w:t xml:space="preserve">treet </w:t>
            </w:r>
            <w:r w:rsidRPr="00247AC7">
              <w:t>m</w:t>
            </w:r>
            <w:r w:rsidR="00937F33" w:rsidRPr="00247AC7">
              <w:t>inor (CS2)</w:t>
            </w:r>
            <w:r w:rsidRPr="00247AC7">
              <w:t xml:space="preserve"> is in the:</w:t>
            </w:r>
          </w:p>
          <w:p w:rsidR="00937F33" w:rsidRPr="00247AC7" w:rsidRDefault="00937F33" w:rsidP="00B05DA3">
            <w:pPr>
              <w:pStyle w:val="HGTableBullet2"/>
              <w:numPr>
                <w:ilvl w:val="0"/>
                <w:numId w:val="94"/>
              </w:numPr>
            </w:pPr>
            <w:r w:rsidRPr="00247AC7">
              <w:t>Principal centre zone</w:t>
            </w:r>
            <w:r w:rsidR="00B077B2" w:rsidRPr="00247AC7">
              <w:t>;</w:t>
            </w:r>
          </w:p>
          <w:p w:rsidR="00937F33" w:rsidRPr="00247AC7" w:rsidRDefault="00937F33" w:rsidP="001D3165">
            <w:pPr>
              <w:pStyle w:val="HGTableBullet2"/>
            </w:pPr>
            <w:r w:rsidRPr="00247AC7">
              <w:t>Major centre zone</w:t>
            </w:r>
            <w:r w:rsidR="0038690E" w:rsidRPr="00247AC7">
              <w:t>;</w:t>
            </w:r>
          </w:p>
          <w:p w:rsidR="00937F33" w:rsidRPr="00247AC7" w:rsidRDefault="00937F33" w:rsidP="001D3165">
            <w:pPr>
              <w:pStyle w:val="HGTableBullet2"/>
            </w:pPr>
            <w:r w:rsidRPr="00247AC7">
              <w:t>Neighbourhood centre zone</w:t>
            </w:r>
            <w:r w:rsidR="0038690E" w:rsidRPr="00247AC7">
              <w:t>;</w:t>
            </w:r>
          </w:p>
          <w:p w:rsidR="00937F33" w:rsidRPr="00247AC7" w:rsidRDefault="00937F33" w:rsidP="001D3165">
            <w:pPr>
              <w:pStyle w:val="HGTableBullet2"/>
            </w:pPr>
            <w:r w:rsidRPr="00247AC7">
              <w:t>Specialised centre zone</w:t>
            </w:r>
            <w:r w:rsidR="0038690E" w:rsidRPr="00247AC7">
              <w:t>;</w:t>
            </w:r>
          </w:p>
          <w:p w:rsidR="00937F33" w:rsidRPr="00247AC7" w:rsidRDefault="00937F33" w:rsidP="001D3165">
            <w:pPr>
              <w:pStyle w:val="HGTableBullet2"/>
            </w:pPr>
            <w:r w:rsidRPr="00247AC7">
              <w:t>District centre zone</w:t>
            </w:r>
            <w:r w:rsidR="0038690E" w:rsidRPr="00247AC7">
              <w:t>;</w:t>
            </w:r>
          </w:p>
          <w:p w:rsidR="00937F33" w:rsidRPr="00F21749" w:rsidRDefault="00937F33" w:rsidP="001D3165">
            <w:pPr>
              <w:pStyle w:val="HGTableBullet2"/>
              <w:rPr>
                <w:rFonts w:eastAsiaTheme="minorHAnsi"/>
              </w:rPr>
            </w:pPr>
            <w:r w:rsidRPr="00247AC7">
              <w:t>Mixed use zone</w:t>
            </w:r>
            <w:r w:rsidR="0038690E" w:rsidRPr="00247AC7">
              <w:t>.</w:t>
            </w:r>
          </w:p>
        </w:tc>
      </w:tr>
      <w:tr w:rsidR="00937F33" w:rsidRPr="00016062" w:rsidTr="000257E1">
        <w:tc>
          <w:tcPr>
            <w:tcW w:w="1668" w:type="dxa"/>
            <w:shd w:val="clear" w:color="auto" w:fill="auto"/>
          </w:tcPr>
          <w:p w:rsidR="00937F33" w:rsidRPr="00247AC7" w:rsidRDefault="00937F33" w:rsidP="001D3165">
            <w:pPr>
              <w:pStyle w:val="QPPTableTextBody"/>
            </w:pPr>
            <w:r w:rsidRPr="000B69F3">
              <w:t>Cycling</w:t>
            </w:r>
          </w:p>
        </w:tc>
        <w:tc>
          <w:tcPr>
            <w:tcW w:w="1701" w:type="dxa"/>
            <w:shd w:val="clear" w:color="auto" w:fill="auto"/>
          </w:tcPr>
          <w:p w:rsidR="00937F33" w:rsidRPr="00247AC7" w:rsidRDefault="00937F33" w:rsidP="001D3165">
            <w:pPr>
              <w:pStyle w:val="QPPTableTextBody"/>
            </w:pPr>
            <w:r w:rsidRPr="000B69F3">
              <w:t>On</w:t>
            </w:r>
            <w:r w:rsidR="005305DB" w:rsidRPr="00247AC7">
              <w:t xml:space="preserve"> </w:t>
            </w:r>
            <w:r w:rsidRPr="00247AC7">
              <w:t>verge</w:t>
            </w:r>
          </w:p>
        </w:tc>
        <w:tc>
          <w:tcPr>
            <w:tcW w:w="5739" w:type="dxa"/>
            <w:gridSpan w:val="2"/>
            <w:shd w:val="clear" w:color="auto" w:fill="auto"/>
          </w:tcPr>
          <w:p w:rsidR="00937F33" w:rsidRPr="00F21749" w:rsidRDefault="00937F33" w:rsidP="001D3165">
            <w:pPr>
              <w:pStyle w:val="QPPTableTextBody"/>
              <w:rPr>
                <w:rFonts w:eastAsiaTheme="minorHAnsi"/>
              </w:rPr>
            </w:pPr>
            <w:r w:rsidRPr="00A3490E">
              <w:t xml:space="preserve">May be appropriate as shared path where designated on </w:t>
            </w:r>
            <w:r w:rsidR="007E39B0" w:rsidRPr="00247AC7">
              <w:t xml:space="preserve">the </w:t>
            </w:r>
            <w:r w:rsidR="00C42028" w:rsidRPr="00247AC7">
              <w:t>bicycle</w:t>
            </w:r>
            <w:r w:rsidR="007E39B0" w:rsidRPr="00247AC7">
              <w:t xml:space="preserve"> network</w:t>
            </w:r>
            <w:r w:rsidR="00452A82" w:rsidRPr="00247AC7">
              <w:t>.</w:t>
            </w:r>
          </w:p>
        </w:tc>
      </w:tr>
    </w:tbl>
    <w:p w:rsidR="00937F33" w:rsidRPr="00E44C0F" w:rsidRDefault="0093112A" w:rsidP="001D3165">
      <w:pPr>
        <w:pStyle w:val="QPPTableHeadingStyle1"/>
      </w:pPr>
      <w:bookmarkStart w:id="35" w:name="Table252C"/>
      <w:r>
        <w:t>Table 2.5.2</w:t>
      </w:r>
      <w:r w:rsidR="00E27635">
        <w:t>.</w:t>
      </w:r>
      <w:r>
        <w:t>C</w:t>
      </w:r>
      <w:r w:rsidR="0038690E">
        <w:t>—</w:t>
      </w:r>
      <w:r w:rsidR="00937F33" w:rsidRPr="00E44C0F">
        <w:t>Neighbourhood streets</w:t>
      </w:r>
    </w:p>
    <w:bookmarkEnd w:id="35"/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701"/>
        <w:gridCol w:w="2744"/>
        <w:gridCol w:w="2995"/>
      </w:tblGrid>
      <w:tr w:rsidR="00B8053E" w:rsidRPr="00016062" w:rsidTr="000257E1">
        <w:tc>
          <w:tcPr>
            <w:tcW w:w="1668" w:type="dxa"/>
            <w:shd w:val="clear" w:color="auto" w:fill="auto"/>
          </w:tcPr>
          <w:p w:rsidR="00B8053E" w:rsidRPr="00247AC7" w:rsidRDefault="00B8053E" w:rsidP="001D3165">
            <w:pPr>
              <w:pStyle w:val="QPPTableTextBold"/>
            </w:pPr>
            <w:r w:rsidRPr="00352186">
              <w:br w:type="page"/>
            </w:r>
            <w:r w:rsidRPr="00247AC7">
              <w:t>Characteristic</w:t>
            </w:r>
          </w:p>
        </w:tc>
        <w:tc>
          <w:tcPr>
            <w:tcW w:w="1701" w:type="dxa"/>
            <w:shd w:val="clear" w:color="auto" w:fill="auto"/>
          </w:tcPr>
          <w:p w:rsidR="00B8053E" w:rsidRPr="00247AC7" w:rsidRDefault="00B8053E" w:rsidP="001D3165">
            <w:pPr>
              <w:pStyle w:val="QPPTableTextBold"/>
            </w:pPr>
            <w:r w:rsidRPr="00DB7936">
              <w:t>Attribute</w:t>
            </w:r>
          </w:p>
        </w:tc>
        <w:tc>
          <w:tcPr>
            <w:tcW w:w="5739" w:type="dxa"/>
            <w:gridSpan w:val="2"/>
            <w:shd w:val="clear" w:color="auto" w:fill="auto"/>
          </w:tcPr>
          <w:p w:rsidR="00B8053E" w:rsidRPr="00247AC7" w:rsidRDefault="00B8053E" w:rsidP="001D3165">
            <w:pPr>
              <w:pStyle w:val="QPPTableTextBold"/>
            </w:pPr>
            <w:r w:rsidRPr="00DB7936">
              <w:t>Description</w:t>
            </w:r>
          </w:p>
        </w:tc>
      </w:tr>
      <w:tr w:rsidR="00B8053E" w:rsidRPr="00016062" w:rsidTr="000257E1">
        <w:trPr>
          <w:trHeight w:val="1157"/>
        </w:trPr>
        <w:tc>
          <w:tcPr>
            <w:tcW w:w="1668" w:type="dxa"/>
            <w:shd w:val="clear" w:color="auto" w:fill="auto"/>
          </w:tcPr>
          <w:p w:rsidR="00B8053E" w:rsidRPr="00247AC7" w:rsidRDefault="00B8053E" w:rsidP="001D3165">
            <w:pPr>
              <w:pStyle w:val="QPPTableTextBody"/>
            </w:pPr>
            <w:r w:rsidRPr="000B69F3">
              <w:t>Function</w:t>
            </w:r>
          </w:p>
        </w:tc>
        <w:tc>
          <w:tcPr>
            <w:tcW w:w="1701" w:type="dxa"/>
            <w:shd w:val="clear" w:color="auto" w:fill="auto"/>
          </w:tcPr>
          <w:p w:rsidR="00B8053E" w:rsidRPr="00247AC7" w:rsidRDefault="00B8053E" w:rsidP="001D3165">
            <w:pPr>
              <w:pStyle w:val="QPPTableTextBody"/>
            </w:pPr>
            <w:r w:rsidRPr="000B69F3">
              <w:t>Primary function and role</w:t>
            </w:r>
          </w:p>
        </w:tc>
        <w:tc>
          <w:tcPr>
            <w:tcW w:w="5739" w:type="dxa"/>
            <w:gridSpan w:val="2"/>
            <w:shd w:val="clear" w:color="auto" w:fill="auto"/>
          </w:tcPr>
          <w:p w:rsidR="00B8053E" w:rsidRPr="00247AC7" w:rsidRDefault="00B8053E" w:rsidP="001D3165">
            <w:pPr>
              <w:pStyle w:val="QPPTableTextBody"/>
            </w:pPr>
            <w:r w:rsidRPr="00A71216">
              <w:t>A neighbourhood street:</w:t>
            </w:r>
          </w:p>
          <w:p w:rsidR="00B8053E" w:rsidRPr="00247AC7" w:rsidRDefault="00B8053E" w:rsidP="00B05DA3">
            <w:pPr>
              <w:pStyle w:val="HGTableBullet2"/>
              <w:numPr>
                <w:ilvl w:val="0"/>
                <w:numId w:val="95"/>
              </w:numPr>
            </w:pPr>
            <w:r w:rsidRPr="00A3490E">
              <w:t>is located in residential and other areas with</w:t>
            </w:r>
            <w:r w:rsidRPr="00247AC7">
              <w:t xml:space="preserve"> a predominantl</w:t>
            </w:r>
            <w:r w:rsidR="00C17F4F" w:rsidRPr="00247AC7">
              <w:t>y local pedestrian environment;</w:t>
            </w:r>
          </w:p>
          <w:p w:rsidR="00B8053E" w:rsidRPr="00247AC7" w:rsidRDefault="00B8053E" w:rsidP="001D3165">
            <w:pPr>
              <w:pStyle w:val="HGTableBullet2"/>
            </w:pPr>
            <w:r w:rsidRPr="00A3490E">
              <w:t>will occasionally provide a pedestrian connection between destinations.</w:t>
            </w:r>
          </w:p>
        </w:tc>
      </w:tr>
      <w:tr w:rsidR="00B8053E" w:rsidRPr="00016062" w:rsidTr="000257E1">
        <w:tc>
          <w:tcPr>
            <w:tcW w:w="1668" w:type="dxa"/>
            <w:shd w:val="clear" w:color="auto" w:fill="auto"/>
          </w:tcPr>
          <w:p w:rsidR="00B8053E" w:rsidRPr="00247AC7" w:rsidRDefault="00B8053E" w:rsidP="001D3165">
            <w:pPr>
              <w:pStyle w:val="QPPTableTextBody"/>
            </w:pPr>
            <w:r w:rsidRPr="000B69F3">
              <w:t>Description</w:t>
            </w:r>
          </w:p>
        </w:tc>
        <w:tc>
          <w:tcPr>
            <w:tcW w:w="1701" w:type="dxa"/>
            <w:shd w:val="clear" w:color="auto" w:fill="auto"/>
          </w:tcPr>
          <w:p w:rsidR="00B8053E" w:rsidRPr="00247AC7" w:rsidRDefault="00B8053E" w:rsidP="001D3165">
            <w:pPr>
              <w:pStyle w:val="QPPTableTextBody"/>
            </w:pPr>
            <w:r w:rsidRPr="00A71216">
              <w:t>Infrastructure</w:t>
            </w:r>
          </w:p>
        </w:tc>
        <w:tc>
          <w:tcPr>
            <w:tcW w:w="2744" w:type="dxa"/>
            <w:shd w:val="clear" w:color="auto" w:fill="auto"/>
          </w:tcPr>
          <w:p w:rsidR="00B8053E" w:rsidRPr="00247AC7" w:rsidRDefault="00B8053E" w:rsidP="001D3165">
            <w:pPr>
              <w:pStyle w:val="QPPTableTextBody"/>
            </w:pPr>
            <w:r w:rsidRPr="00D14D35">
              <w:t xml:space="preserve">A neighbourhood street major (NS1) has a verge with </w:t>
            </w:r>
            <w:r w:rsidR="00D17EA0" w:rsidRPr="00247AC7">
              <w:t xml:space="preserve">a </w:t>
            </w:r>
            <w:r w:rsidRPr="00247AC7">
              <w:t>concrete footpath in turf and street trees.</w:t>
            </w:r>
          </w:p>
        </w:tc>
        <w:tc>
          <w:tcPr>
            <w:tcW w:w="2995" w:type="dxa"/>
            <w:shd w:val="clear" w:color="auto" w:fill="auto"/>
          </w:tcPr>
          <w:p w:rsidR="00B8053E" w:rsidRPr="00247AC7" w:rsidRDefault="00B8053E" w:rsidP="001D3165">
            <w:pPr>
              <w:pStyle w:val="QPPTableTextBody"/>
            </w:pPr>
            <w:r w:rsidRPr="0081786D">
              <w:t>A neighbourhood street minor (NS2) has a verge with turf and street trees, and a concrete footpath where there is sufficient pedestrian activit</w:t>
            </w:r>
            <w:r w:rsidRPr="00247AC7">
              <w:t>y.</w:t>
            </w:r>
          </w:p>
        </w:tc>
      </w:tr>
      <w:tr w:rsidR="00B8053E" w:rsidRPr="00016062" w:rsidTr="000257E1">
        <w:tc>
          <w:tcPr>
            <w:tcW w:w="1668" w:type="dxa"/>
            <w:vMerge w:val="restart"/>
            <w:shd w:val="clear" w:color="auto" w:fill="auto"/>
          </w:tcPr>
          <w:p w:rsidR="00B8053E" w:rsidRPr="00247AC7" w:rsidRDefault="00B8053E" w:rsidP="001D3165">
            <w:pPr>
              <w:pStyle w:val="QPPTableTextBody"/>
            </w:pPr>
            <w:r w:rsidRPr="000B69F3">
              <w:t>Application</w:t>
            </w:r>
          </w:p>
        </w:tc>
        <w:tc>
          <w:tcPr>
            <w:tcW w:w="1701" w:type="dxa"/>
            <w:shd w:val="clear" w:color="auto" w:fill="auto"/>
          </w:tcPr>
          <w:p w:rsidR="00B8053E" w:rsidRPr="00247AC7" w:rsidRDefault="00B8053E" w:rsidP="001D3165">
            <w:pPr>
              <w:pStyle w:val="QPPTableTextBody"/>
            </w:pPr>
            <w:r w:rsidRPr="000B69F3">
              <w:t>Road hierarchy</w:t>
            </w:r>
          </w:p>
        </w:tc>
        <w:tc>
          <w:tcPr>
            <w:tcW w:w="5739" w:type="dxa"/>
            <w:gridSpan w:val="2"/>
            <w:shd w:val="clear" w:color="auto" w:fill="auto"/>
          </w:tcPr>
          <w:p w:rsidR="00B8053E" w:rsidRPr="00247AC7" w:rsidRDefault="00B8053E" w:rsidP="001D3165">
            <w:pPr>
              <w:pStyle w:val="QPPTableTextBody"/>
            </w:pPr>
            <w:r w:rsidRPr="00A71216">
              <w:t xml:space="preserve">Any road type other than </w:t>
            </w:r>
            <w:r w:rsidR="005305DB" w:rsidRPr="00247AC7">
              <w:t>a</w:t>
            </w:r>
            <w:r w:rsidRPr="00247AC7">
              <w:t>rterial</w:t>
            </w:r>
          </w:p>
        </w:tc>
      </w:tr>
      <w:tr w:rsidR="00B8053E" w:rsidRPr="00016062" w:rsidTr="000257E1">
        <w:tc>
          <w:tcPr>
            <w:tcW w:w="1668" w:type="dxa"/>
            <w:vMerge/>
            <w:shd w:val="clear" w:color="auto" w:fill="auto"/>
          </w:tcPr>
          <w:p w:rsidR="00B8053E" w:rsidRPr="00F21749" w:rsidRDefault="00B8053E" w:rsidP="001D3165">
            <w:pPr>
              <w:pStyle w:val="QPPTableTextBody"/>
              <w:rPr>
                <w:rFonts w:eastAsiaTheme="minorHAnsi"/>
              </w:rPr>
            </w:pPr>
          </w:p>
        </w:tc>
        <w:tc>
          <w:tcPr>
            <w:tcW w:w="1701" w:type="dxa"/>
            <w:shd w:val="clear" w:color="auto" w:fill="auto"/>
          </w:tcPr>
          <w:p w:rsidR="00B8053E" w:rsidRPr="00247AC7" w:rsidRDefault="00B8053E" w:rsidP="001D3165">
            <w:pPr>
              <w:pStyle w:val="QPPTableTextBody"/>
            </w:pPr>
            <w:r w:rsidRPr="000B69F3">
              <w:t>Zone or location</w:t>
            </w:r>
          </w:p>
        </w:tc>
        <w:tc>
          <w:tcPr>
            <w:tcW w:w="2744" w:type="dxa"/>
            <w:shd w:val="clear" w:color="auto" w:fill="auto"/>
          </w:tcPr>
          <w:p w:rsidR="00B8053E" w:rsidRPr="00247AC7" w:rsidRDefault="00B8053E" w:rsidP="001D3165">
            <w:pPr>
              <w:pStyle w:val="QPPTableTextBody"/>
            </w:pPr>
            <w:r w:rsidRPr="000B69F3">
              <w:t>A neighbourhood street major (NS1) is in</w:t>
            </w:r>
            <w:r w:rsidRPr="00247AC7">
              <w:t xml:space="preserve"> the:</w:t>
            </w:r>
          </w:p>
          <w:p w:rsidR="00B8053E" w:rsidRPr="00247AC7" w:rsidRDefault="00B8053E" w:rsidP="00B05DA3">
            <w:pPr>
              <w:pStyle w:val="HGTableBullet2"/>
              <w:numPr>
                <w:ilvl w:val="0"/>
                <w:numId w:val="96"/>
              </w:numPr>
            </w:pPr>
            <w:r w:rsidRPr="00247AC7">
              <w:t>High density residential zone;</w:t>
            </w:r>
          </w:p>
          <w:p w:rsidR="00B8053E" w:rsidRPr="00247AC7" w:rsidRDefault="00B8053E" w:rsidP="001D3165">
            <w:pPr>
              <w:pStyle w:val="HGTableBullet2"/>
            </w:pPr>
            <w:r w:rsidRPr="00247AC7">
              <w:t>Medium density residential zone;</w:t>
            </w:r>
          </w:p>
          <w:p w:rsidR="00B8053E" w:rsidRPr="00247AC7" w:rsidRDefault="00B8053E" w:rsidP="001D3165">
            <w:pPr>
              <w:pStyle w:val="HGTableBullet2"/>
            </w:pPr>
            <w:r w:rsidRPr="00247AC7">
              <w:t>Tourist accommodation zone;</w:t>
            </w:r>
          </w:p>
          <w:p w:rsidR="00B8053E" w:rsidRPr="00247AC7" w:rsidRDefault="00B8053E" w:rsidP="001D3165">
            <w:pPr>
              <w:pStyle w:val="HGTableBullet2"/>
            </w:pPr>
            <w:r w:rsidRPr="00247AC7">
              <w:t>Community facilities zone.</w:t>
            </w:r>
          </w:p>
        </w:tc>
        <w:tc>
          <w:tcPr>
            <w:tcW w:w="2995" w:type="dxa"/>
            <w:shd w:val="clear" w:color="auto" w:fill="auto"/>
          </w:tcPr>
          <w:p w:rsidR="00B8053E" w:rsidRPr="00247AC7" w:rsidRDefault="00B8053E" w:rsidP="001D3165">
            <w:pPr>
              <w:pStyle w:val="QPPTableTextBody"/>
            </w:pPr>
            <w:r w:rsidRPr="000B69F3">
              <w:t>A neighbourhood street minor (NS2) is in the:</w:t>
            </w:r>
          </w:p>
          <w:p w:rsidR="00B8053E" w:rsidRPr="00247AC7" w:rsidRDefault="00B8053E" w:rsidP="00B05DA3">
            <w:pPr>
              <w:pStyle w:val="HGTableBullet2"/>
              <w:numPr>
                <w:ilvl w:val="0"/>
                <w:numId w:val="97"/>
              </w:numPr>
            </w:pPr>
            <w:r w:rsidRPr="00247AC7">
              <w:t>Low density residential zone;</w:t>
            </w:r>
          </w:p>
          <w:p w:rsidR="00B8053E" w:rsidRPr="00247AC7" w:rsidRDefault="00B8053E" w:rsidP="001D3165">
            <w:pPr>
              <w:pStyle w:val="HGTableBullet2"/>
            </w:pPr>
            <w:r w:rsidRPr="00247AC7">
              <w:t>Character residential zone;</w:t>
            </w:r>
          </w:p>
          <w:p w:rsidR="00B8053E" w:rsidRPr="00247AC7" w:rsidRDefault="00B8053E" w:rsidP="001D3165">
            <w:pPr>
              <w:pStyle w:val="HGTableBullet2"/>
            </w:pPr>
            <w:r w:rsidRPr="00247AC7">
              <w:t>Sport and recreation zone;</w:t>
            </w:r>
          </w:p>
          <w:p w:rsidR="00B8053E" w:rsidRPr="00247AC7" w:rsidRDefault="00B8053E" w:rsidP="001D3165">
            <w:pPr>
              <w:pStyle w:val="HGTableBullet2"/>
            </w:pPr>
            <w:r w:rsidRPr="00247AC7">
              <w:t>Open space zone;</w:t>
            </w:r>
          </w:p>
          <w:p w:rsidR="00B8053E" w:rsidRPr="00247AC7" w:rsidRDefault="00B8053E" w:rsidP="001D3165">
            <w:pPr>
              <w:pStyle w:val="HGTableBullet2"/>
            </w:pPr>
            <w:r w:rsidRPr="00247AC7">
              <w:t>Environmental management zone;</w:t>
            </w:r>
          </w:p>
          <w:p w:rsidR="00B8053E" w:rsidRPr="00247AC7" w:rsidRDefault="00B8053E" w:rsidP="001D3165">
            <w:pPr>
              <w:pStyle w:val="HGTableBullet2"/>
            </w:pPr>
            <w:r w:rsidRPr="00247AC7">
              <w:t>Emerging communities zone;</w:t>
            </w:r>
          </w:p>
          <w:p w:rsidR="00B8053E" w:rsidRPr="00247AC7" w:rsidRDefault="00B8053E" w:rsidP="001D3165">
            <w:pPr>
              <w:pStyle w:val="HGTableBullet2"/>
            </w:pPr>
            <w:r w:rsidRPr="00247AC7">
              <w:t>Conservation zone;</w:t>
            </w:r>
          </w:p>
          <w:p w:rsidR="00B8053E" w:rsidRPr="00247AC7" w:rsidRDefault="00B8053E" w:rsidP="001D3165">
            <w:pPr>
              <w:pStyle w:val="HGTableBullet2"/>
            </w:pPr>
            <w:r w:rsidRPr="00247AC7">
              <w:t>Rural zone;</w:t>
            </w:r>
          </w:p>
          <w:p w:rsidR="00B8053E" w:rsidRPr="00247AC7" w:rsidRDefault="00B8053E" w:rsidP="001D3165">
            <w:pPr>
              <w:pStyle w:val="HGTableBullet2"/>
            </w:pPr>
            <w:r w:rsidRPr="00247AC7">
              <w:t>Rural residential zone;</w:t>
            </w:r>
          </w:p>
          <w:p w:rsidR="00B8053E" w:rsidRPr="00247AC7" w:rsidRDefault="00B8053E" w:rsidP="001D3165">
            <w:pPr>
              <w:pStyle w:val="HGTableBullet2"/>
            </w:pPr>
            <w:r w:rsidRPr="00247AC7">
              <w:t>Special purpose zone;</w:t>
            </w:r>
          </w:p>
          <w:p w:rsidR="00B8053E" w:rsidRPr="00247AC7" w:rsidRDefault="00B8053E" w:rsidP="001D3165">
            <w:pPr>
              <w:pStyle w:val="HGTableBullet2"/>
            </w:pPr>
            <w:r w:rsidRPr="00247AC7">
              <w:t>Township zone.</w:t>
            </w:r>
          </w:p>
        </w:tc>
      </w:tr>
      <w:tr w:rsidR="00B8053E" w:rsidRPr="00446E74" w:rsidTr="000257E1">
        <w:tc>
          <w:tcPr>
            <w:tcW w:w="1668" w:type="dxa"/>
            <w:shd w:val="clear" w:color="auto" w:fill="auto"/>
          </w:tcPr>
          <w:p w:rsidR="00B8053E" w:rsidRPr="00247AC7" w:rsidRDefault="00B8053E" w:rsidP="001D3165">
            <w:pPr>
              <w:pStyle w:val="QPPTableTextBody"/>
            </w:pPr>
            <w:r w:rsidRPr="000B69F3">
              <w:t>Cycling</w:t>
            </w:r>
          </w:p>
        </w:tc>
        <w:tc>
          <w:tcPr>
            <w:tcW w:w="1701" w:type="dxa"/>
            <w:shd w:val="clear" w:color="auto" w:fill="auto"/>
          </w:tcPr>
          <w:p w:rsidR="00B8053E" w:rsidRPr="00247AC7" w:rsidRDefault="00B8053E" w:rsidP="001D3165">
            <w:pPr>
              <w:pStyle w:val="QPPTableTextBody"/>
            </w:pPr>
            <w:r w:rsidRPr="00A71216">
              <w:t>On</w:t>
            </w:r>
            <w:r w:rsidR="005305DB" w:rsidRPr="00247AC7">
              <w:t xml:space="preserve"> </w:t>
            </w:r>
            <w:r w:rsidRPr="00247AC7">
              <w:t>verge</w:t>
            </w:r>
          </w:p>
        </w:tc>
        <w:tc>
          <w:tcPr>
            <w:tcW w:w="5739" w:type="dxa"/>
            <w:gridSpan w:val="2"/>
            <w:shd w:val="clear" w:color="auto" w:fill="auto"/>
          </w:tcPr>
          <w:p w:rsidR="00B8053E" w:rsidRPr="00247AC7" w:rsidRDefault="00B8053E" w:rsidP="001D3165">
            <w:pPr>
              <w:pStyle w:val="QPPTableTextBody"/>
            </w:pPr>
            <w:r w:rsidRPr="00D14D35">
              <w:t xml:space="preserve">May be appropriate as shared path where </w:t>
            </w:r>
            <w:r w:rsidRPr="00247AC7">
              <w:t>designated on the bicycle network.</w:t>
            </w:r>
          </w:p>
        </w:tc>
      </w:tr>
    </w:tbl>
    <w:p w:rsidR="00D17EA0" w:rsidRDefault="00D17EA0" w:rsidP="001D3165">
      <w:pPr>
        <w:pStyle w:val="QPPTableHeadingStyle1"/>
      </w:pPr>
      <w:bookmarkStart w:id="36" w:name="Table252D"/>
      <w:r>
        <w:t>Table 2.5.2</w:t>
      </w:r>
      <w:r w:rsidR="00E27635">
        <w:t>.</w:t>
      </w:r>
      <w:r>
        <w:t>D—Industrial streets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2"/>
        <w:gridCol w:w="3073"/>
        <w:gridCol w:w="2871"/>
      </w:tblGrid>
      <w:tr w:rsidR="00D17EA0" w:rsidTr="00617D72">
        <w:tc>
          <w:tcPr>
            <w:tcW w:w="3080" w:type="dxa"/>
          </w:tcPr>
          <w:bookmarkEnd w:id="36"/>
          <w:p w:rsidR="00D17EA0" w:rsidRPr="00247AC7" w:rsidRDefault="00D17EA0" w:rsidP="001D3165">
            <w:pPr>
              <w:pStyle w:val="QPPTableTextBold"/>
            </w:pPr>
            <w:r>
              <w:t>Characteristic</w:t>
            </w:r>
          </w:p>
        </w:tc>
        <w:tc>
          <w:tcPr>
            <w:tcW w:w="3081" w:type="dxa"/>
          </w:tcPr>
          <w:p w:rsidR="00D17EA0" w:rsidRPr="00247AC7" w:rsidRDefault="00D17EA0" w:rsidP="001D3165">
            <w:pPr>
              <w:pStyle w:val="QPPTableTextBold"/>
            </w:pPr>
            <w:r>
              <w:t>Attribute</w:t>
            </w:r>
          </w:p>
        </w:tc>
        <w:tc>
          <w:tcPr>
            <w:tcW w:w="2878" w:type="dxa"/>
          </w:tcPr>
          <w:p w:rsidR="00D17EA0" w:rsidRPr="00247AC7" w:rsidRDefault="00D17EA0" w:rsidP="001D3165">
            <w:pPr>
              <w:pStyle w:val="QPPTableTextBold"/>
            </w:pPr>
            <w:r>
              <w:t>Description</w:t>
            </w:r>
          </w:p>
        </w:tc>
      </w:tr>
      <w:tr w:rsidR="00617D72" w:rsidTr="00617D72">
        <w:tc>
          <w:tcPr>
            <w:tcW w:w="3080" w:type="dxa"/>
          </w:tcPr>
          <w:p w:rsidR="00617D72" w:rsidRDefault="00617D72" w:rsidP="001D3165">
            <w:pPr>
              <w:pStyle w:val="QPPTableTextBold"/>
            </w:pPr>
          </w:p>
        </w:tc>
        <w:tc>
          <w:tcPr>
            <w:tcW w:w="3081" w:type="dxa"/>
          </w:tcPr>
          <w:p w:rsidR="00617D72" w:rsidRDefault="00617D72" w:rsidP="001D3165">
            <w:pPr>
              <w:pStyle w:val="QPPTableTextBold"/>
            </w:pPr>
          </w:p>
        </w:tc>
        <w:tc>
          <w:tcPr>
            <w:tcW w:w="2878" w:type="dxa"/>
          </w:tcPr>
          <w:p w:rsidR="00617D72" w:rsidRDefault="00617D72" w:rsidP="001D3165">
            <w:pPr>
              <w:pStyle w:val="QPPTableTextBold"/>
            </w:pPr>
          </w:p>
        </w:tc>
      </w:tr>
      <w:tr w:rsidR="00D17EA0" w:rsidTr="00617D72">
        <w:tc>
          <w:tcPr>
            <w:tcW w:w="3080" w:type="dxa"/>
          </w:tcPr>
          <w:p w:rsidR="00D17EA0" w:rsidRPr="00247AC7" w:rsidRDefault="00D17EA0" w:rsidP="001D3165">
            <w:pPr>
              <w:pStyle w:val="QPPTableTextBody"/>
            </w:pPr>
            <w:r w:rsidRPr="000B69F3">
              <w:t>Function</w:t>
            </w:r>
          </w:p>
        </w:tc>
        <w:tc>
          <w:tcPr>
            <w:tcW w:w="3081" w:type="dxa"/>
          </w:tcPr>
          <w:p w:rsidR="00D17EA0" w:rsidRPr="00F21749" w:rsidRDefault="00D17EA0" w:rsidP="001D3165">
            <w:pPr>
              <w:pStyle w:val="QPPTableTextBody"/>
              <w:rPr>
                <w:rFonts w:eastAsiaTheme="minorHAnsi"/>
              </w:rPr>
            </w:pPr>
            <w:r w:rsidRPr="000B69F3">
              <w:t>Primary function and role</w:t>
            </w:r>
          </w:p>
        </w:tc>
        <w:tc>
          <w:tcPr>
            <w:tcW w:w="2878" w:type="dxa"/>
          </w:tcPr>
          <w:p w:rsidR="00D17EA0" w:rsidRPr="00F21749" w:rsidRDefault="00D17EA0" w:rsidP="001D3165">
            <w:pPr>
              <w:pStyle w:val="QPPTableTextBody"/>
              <w:rPr>
                <w:rFonts w:eastAsiaTheme="minorHAnsi"/>
              </w:rPr>
            </w:pPr>
            <w:r w:rsidRPr="000B69F3">
              <w:t xml:space="preserve">An industrial street is located in industrial areas with a predominantly </w:t>
            </w:r>
            <w:r w:rsidR="000542BE" w:rsidRPr="00247AC7">
              <w:t xml:space="preserve">local </w:t>
            </w:r>
            <w:r w:rsidRPr="00247AC7">
              <w:t>pedestrian environment</w:t>
            </w:r>
            <w:r w:rsidR="007458D0" w:rsidRPr="00247AC7">
              <w:t>.</w:t>
            </w:r>
          </w:p>
        </w:tc>
      </w:tr>
      <w:tr w:rsidR="00D17EA0" w:rsidTr="00617D72">
        <w:tc>
          <w:tcPr>
            <w:tcW w:w="3080" w:type="dxa"/>
          </w:tcPr>
          <w:p w:rsidR="00D17EA0" w:rsidRPr="00247AC7" w:rsidRDefault="00D17EA0" w:rsidP="001D3165">
            <w:pPr>
              <w:pStyle w:val="QPPTableTextBody"/>
            </w:pPr>
            <w:r w:rsidRPr="000B69F3">
              <w:t>Description</w:t>
            </w:r>
          </w:p>
        </w:tc>
        <w:tc>
          <w:tcPr>
            <w:tcW w:w="3081" w:type="dxa"/>
          </w:tcPr>
          <w:p w:rsidR="00D17EA0" w:rsidRPr="00F21749" w:rsidRDefault="00E367B8" w:rsidP="001D3165">
            <w:pPr>
              <w:pStyle w:val="QPPTableTextBody"/>
              <w:rPr>
                <w:rFonts w:eastAsiaTheme="minorHAnsi"/>
              </w:rPr>
            </w:pPr>
            <w:r w:rsidRPr="000B69F3">
              <w:t>Infrastructure</w:t>
            </w:r>
          </w:p>
        </w:tc>
        <w:tc>
          <w:tcPr>
            <w:tcW w:w="2878" w:type="dxa"/>
          </w:tcPr>
          <w:p w:rsidR="00D17EA0" w:rsidRPr="00F21749" w:rsidRDefault="00D17EA0" w:rsidP="001D3165">
            <w:pPr>
              <w:pStyle w:val="QPPTableTextBody"/>
              <w:rPr>
                <w:rFonts w:eastAsiaTheme="minorHAnsi"/>
              </w:rPr>
            </w:pPr>
            <w:r w:rsidRPr="000B69F3">
              <w:t>An industrial street has a verge with concrete footpath in turf, and street trees placed to accommodate the lateral clearances required by non-standard vehicles</w:t>
            </w:r>
            <w:r w:rsidR="007458D0" w:rsidRPr="00247AC7">
              <w:t>.</w:t>
            </w:r>
          </w:p>
        </w:tc>
      </w:tr>
      <w:tr w:rsidR="00D17EA0" w:rsidTr="00617D72">
        <w:tc>
          <w:tcPr>
            <w:tcW w:w="3080" w:type="dxa"/>
          </w:tcPr>
          <w:p w:rsidR="00D17EA0" w:rsidRPr="00F21749" w:rsidRDefault="00D17EA0" w:rsidP="001D3165">
            <w:pPr>
              <w:pStyle w:val="QPPTableTextBody"/>
              <w:rPr>
                <w:rFonts w:eastAsiaTheme="minorHAnsi"/>
              </w:rPr>
            </w:pPr>
            <w:r w:rsidRPr="000B69F3">
              <w:t>Width</w:t>
            </w:r>
          </w:p>
        </w:tc>
        <w:tc>
          <w:tcPr>
            <w:tcW w:w="3081" w:type="dxa"/>
          </w:tcPr>
          <w:p w:rsidR="00D17EA0" w:rsidRPr="00F21749" w:rsidRDefault="00E367B8" w:rsidP="001D3165">
            <w:pPr>
              <w:pStyle w:val="QPPTableTextBody"/>
              <w:rPr>
                <w:rFonts w:eastAsiaTheme="minorHAnsi"/>
              </w:rPr>
            </w:pPr>
            <w:r w:rsidRPr="000B69F3">
              <w:t>Verge width</w:t>
            </w:r>
          </w:p>
        </w:tc>
        <w:tc>
          <w:tcPr>
            <w:tcW w:w="2878" w:type="dxa"/>
          </w:tcPr>
          <w:p w:rsidR="00D17EA0" w:rsidRPr="00F21749" w:rsidRDefault="00D17EA0" w:rsidP="001D3165">
            <w:pPr>
              <w:pStyle w:val="QPPTableTextBody"/>
              <w:rPr>
                <w:rFonts w:eastAsiaTheme="minorHAnsi"/>
              </w:rPr>
            </w:pPr>
            <w:r w:rsidRPr="000B69F3">
              <w:t>3.75m (or 4.25m for new roads)</w:t>
            </w:r>
          </w:p>
        </w:tc>
      </w:tr>
      <w:tr w:rsidR="00D24617" w:rsidTr="00617D72">
        <w:tc>
          <w:tcPr>
            <w:tcW w:w="3080" w:type="dxa"/>
            <w:vMerge w:val="restart"/>
          </w:tcPr>
          <w:p w:rsidR="00D24617" w:rsidRPr="00F21749" w:rsidRDefault="00D24617" w:rsidP="001D3165">
            <w:pPr>
              <w:pStyle w:val="QPPTableTextBody"/>
              <w:rPr>
                <w:rFonts w:eastAsiaTheme="minorHAnsi"/>
              </w:rPr>
            </w:pPr>
            <w:r w:rsidRPr="000B69F3">
              <w:t>Application</w:t>
            </w:r>
          </w:p>
        </w:tc>
        <w:tc>
          <w:tcPr>
            <w:tcW w:w="3081" w:type="dxa"/>
          </w:tcPr>
          <w:p w:rsidR="00D24617" w:rsidRPr="00F21749" w:rsidRDefault="00D24617" w:rsidP="001D3165">
            <w:pPr>
              <w:pStyle w:val="QPPTableTextBody"/>
              <w:rPr>
                <w:rFonts w:eastAsiaTheme="minorHAnsi"/>
              </w:rPr>
            </w:pPr>
            <w:r w:rsidRPr="000B69F3">
              <w:t>Road hierarchy</w:t>
            </w:r>
          </w:p>
        </w:tc>
        <w:tc>
          <w:tcPr>
            <w:tcW w:w="2878" w:type="dxa"/>
          </w:tcPr>
          <w:p w:rsidR="00D24617" w:rsidRPr="00F21749" w:rsidRDefault="00D24617" w:rsidP="001D3165">
            <w:pPr>
              <w:pStyle w:val="QPPTableTextBody"/>
              <w:rPr>
                <w:rFonts w:eastAsiaTheme="minorHAnsi"/>
              </w:rPr>
            </w:pPr>
            <w:r w:rsidRPr="000B69F3">
              <w:t xml:space="preserve">Any road type other than </w:t>
            </w:r>
            <w:r w:rsidRPr="00247AC7">
              <w:t>arterial</w:t>
            </w:r>
          </w:p>
        </w:tc>
      </w:tr>
      <w:tr w:rsidR="00D24617" w:rsidTr="00617D72">
        <w:tc>
          <w:tcPr>
            <w:tcW w:w="3080" w:type="dxa"/>
            <w:vMerge/>
          </w:tcPr>
          <w:p w:rsidR="00D24617" w:rsidRPr="00F21749" w:rsidRDefault="00D24617" w:rsidP="001D3165">
            <w:pPr>
              <w:pStyle w:val="QPPTableTextBody"/>
              <w:rPr>
                <w:rFonts w:eastAsiaTheme="minorHAnsi"/>
              </w:rPr>
            </w:pPr>
          </w:p>
        </w:tc>
        <w:tc>
          <w:tcPr>
            <w:tcW w:w="3081" w:type="dxa"/>
          </w:tcPr>
          <w:p w:rsidR="00D24617" w:rsidRPr="00F21749" w:rsidRDefault="00D24617" w:rsidP="001D3165">
            <w:pPr>
              <w:pStyle w:val="QPPTableTextBody"/>
              <w:rPr>
                <w:rFonts w:eastAsiaTheme="minorHAnsi"/>
              </w:rPr>
            </w:pPr>
            <w:r w:rsidRPr="000B69F3">
              <w:t>Zone</w:t>
            </w:r>
          </w:p>
        </w:tc>
        <w:tc>
          <w:tcPr>
            <w:tcW w:w="2878" w:type="dxa"/>
          </w:tcPr>
          <w:p w:rsidR="00D24617" w:rsidRPr="00F21749" w:rsidRDefault="00D24617" w:rsidP="001D3165">
            <w:pPr>
              <w:pStyle w:val="QPPTableTextBody"/>
              <w:rPr>
                <w:rFonts w:eastAsiaTheme="minorHAnsi"/>
              </w:rPr>
            </w:pPr>
            <w:r w:rsidRPr="000B69F3">
              <w:t>Industry zone</w:t>
            </w:r>
          </w:p>
        </w:tc>
      </w:tr>
      <w:tr w:rsidR="00D17EA0" w:rsidTr="00617D72">
        <w:tc>
          <w:tcPr>
            <w:tcW w:w="3080" w:type="dxa"/>
          </w:tcPr>
          <w:p w:rsidR="00D17EA0" w:rsidRPr="00F21749" w:rsidRDefault="00D17EA0" w:rsidP="001D3165">
            <w:pPr>
              <w:pStyle w:val="QPPTableTextBody"/>
              <w:rPr>
                <w:rFonts w:eastAsiaTheme="minorHAnsi"/>
              </w:rPr>
            </w:pPr>
            <w:r w:rsidRPr="000B69F3">
              <w:t>Cycling</w:t>
            </w:r>
          </w:p>
        </w:tc>
        <w:tc>
          <w:tcPr>
            <w:tcW w:w="3081" w:type="dxa"/>
          </w:tcPr>
          <w:p w:rsidR="00D17EA0" w:rsidRPr="00F21749" w:rsidRDefault="00E367B8" w:rsidP="001D3165">
            <w:pPr>
              <w:pStyle w:val="QPPTableTextBody"/>
              <w:rPr>
                <w:rFonts w:eastAsiaTheme="minorHAnsi"/>
              </w:rPr>
            </w:pPr>
            <w:r w:rsidRPr="000B69F3">
              <w:t>On</w:t>
            </w:r>
            <w:r w:rsidR="000F2727" w:rsidRPr="00247AC7">
              <w:t xml:space="preserve"> </w:t>
            </w:r>
            <w:r w:rsidRPr="00247AC7">
              <w:t>verge</w:t>
            </w:r>
          </w:p>
        </w:tc>
        <w:tc>
          <w:tcPr>
            <w:tcW w:w="2878" w:type="dxa"/>
          </w:tcPr>
          <w:p w:rsidR="00D17EA0" w:rsidRPr="00F21749" w:rsidRDefault="00D17EA0" w:rsidP="001D3165">
            <w:pPr>
              <w:pStyle w:val="QPPTableTextBody"/>
              <w:rPr>
                <w:rFonts w:eastAsiaTheme="minorHAnsi"/>
              </w:rPr>
            </w:pPr>
            <w:r w:rsidRPr="000B69F3">
              <w:t>May be appropriate as shared path where designated on the bicycle network</w:t>
            </w:r>
            <w:r w:rsidR="007458D0" w:rsidRPr="00247AC7">
              <w:t>.</w:t>
            </w:r>
          </w:p>
        </w:tc>
      </w:tr>
    </w:tbl>
    <w:p w:rsidR="00D17EA0" w:rsidRPr="00083A8A" w:rsidRDefault="00D17EA0" w:rsidP="001D3165">
      <w:pPr>
        <w:pStyle w:val="QPPBodytext"/>
      </w:pPr>
    </w:p>
    <w:p w:rsidR="00935543" w:rsidRPr="00935543" w:rsidRDefault="00433E54" w:rsidP="001D3165">
      <w:pPr>
        <w:pStyle w:val="QPPBodytext"/>
      </w:pPr>
      <w:bookmarkStart w:id="37" w:name="Figure2p5p2p1"/>
      <w:r w:rsidRPr="00247AC7">
        <w:rPr>
          <w:noProof/>
        </w:rPr>
        <w:drawing>
          <wp:inline distT="0" distB="0" distL="0" distR="0" wp14:anchorId="29327BC8" wp14:editId="10C3706A">
            <wp:extent cx="5724525" cy="3838575"/>
            <wp:effectExtent l="0" t="0" r="0" b="0"/>
            <wp:docPr id="1" name="Picture 1" descr="SC6CH2_MovementNetwork_Fi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6CH2_MovementNetwork_Fig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37"/>
    </w:p>
    <w:sectPr w:rsidR="00935543" w:rsidRPr="00935543" w:rsidSect="00C459F4">
      <w:headerReference w:type="even" r:id="rId9"/>
      <w:footerReference w:type="default" r:id="rId10"/>
      <w:headerReference w:type="first" r:id="rId11"/>
      <w:pgSz w:w="11906" w:h="16838"/>
      <w:pgMar w:top="1440" w:right="1440" w:bottom="1440" w:left="1440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785E" w:rsidRPr="00247AC7" w:rsidRDefault="007C785E" w:rsidP="001D3165">
      <w:r>
        <w:separator/>
      </w:r>
    </w:p>
  </w:endnote>
  <w:endnote w:type="continuationSeparator" w:id="0">
    <w:p w:rsidR="007C785E" w:rsidRPr="00247AC7" w:rsidRDefault="007C785E" w:rsidP="001D3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85E" w:rsidRPr="008C41E5" w:rsidRDefault="007C785E" w:rsidP="001D3165">
    <w:pPr>
      <w:pStyle w:val="QPPFooter"/>
    </w:pPr>
    <w:r w:rsidRPr="00C17F4F">
      <w:t>Schedule 6 – Planning Scheme Policies (Infrastructure Design – Chapter 2 Movement Network)</w:t>
    </w:r>
    <w:r>
      <w:tab/>
    </w:r>
    <w:r w:rsidRPr="00C17F4F">
      <w:t xml:space="preserve"> Effective </w:t>
    </w:r>
    <w:r>
      <w:t>29 June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785E" w:rsidRPr="00247AC7" w:rsidRDefault="007C785E" w:rsidP="001D3165">
      <w:r>
        <w:separator/>
      </w:r>
    </w:p>
  </w:footnote>
  <w:footnote w:type="continuationSeparator" w:id="0">
    <w:p w:rsidR="007C785E" w:rsidRPr="00247AC7" w:rsidRDefault="007C785E" w:rsidP="001D31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85E" w:rsidRPr="00247AC7" w:rsidRDefault="008F7720" w:rsidP="001D3165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4420761" o:spid="_x0000_s2050" type="#_x0000_t136" style="position:absolute;margin-left:0;margin-top:0;width:549.45pt;height:86.75pt;rotation:315;z-index:-251655168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85E" w:rsidRPr="00247AC7" w:rsidRDefault="008F7720" w:rsidP="001D3165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4420760" o:spid="_x0000_s2049" type="#_x0000_t136" style="position:absolute;margin-left:0;margin-top:0;width:549.45pt;height:86.75pt;rotation:315;z-index:-251657216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912061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78EBB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7470B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184BD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9E80F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1E4C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285C9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AEFD4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C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9AF7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715EFB"/>
    <w:multiLevelType w:val="hybridMultilevel"/>
    <w:tmpl w:val="98E8934E"/>
    <w:lvl w:ilvl="0" w:tplc="E4A40D92">
      <w:start w:val="1"/>
      <w:numFmt w:val="lowerRoman"/>
      <w:pStyle w:val="QPPBulletpoint3"/>
      <w:lvlText w:val="(%1)"/>
      <w:lvlJc w:val="left"/>
      <w:pPr>
        <w:tabs>
          <w:tab w:val="num" w:pos="567"/>
        </w:tabs>
        <w:ind w:left="1701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3C6FB9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8924D94"/>
    <w:multiLevelType w:val="hybridMultilevel"/>
    <w:tmpl w:val="C57A66A8"/>
    <w:lvl w:ilvl="0" w:tplc="3CAE5AAE">
      <w:start w:val="1"/>
      <w:numFmt w:val="upperLetter"/>
      <w:pStyle w:val="HGTableBullet4"/>
      <w:lvlText w:val="(%1)"/>
      <w:lvlJc w:val="left"/>
      <w:pPr>
        <w:tabs>
          <w:tab w:val="num" w:pos="947"/>
        </w:tabs>
        <w:ind w:left="947" w:hanging="60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A136114"/>
    <w:multiLevelType w:val="hybridMultilevel"/>
    <w:tmpl w:val="79DAFB2C"/>
    <w:lvl w:ilvl="0" w:tplc="B72CB072">
      <w:start w:val="1"/>
      <w:numFmt w:val="lowerLetter"/>
      <w:pStyle w:val="QPPBulletpoint2"/>
      <w:lvlText w:val="(%1)"/>
      <w:lvlJc w:val="left"/>
      <w:pPr>
        <w:tabs>
          <w:tab w:val="num" w:pos="567"/>
        </w:tabs>
        <w:ind w:left="907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4D650D"/>
    <w:multiLevelType w:val="hybridMultilevel"/>
    <w:tmpl w:val="C01EC774"/>
    <w:lvl w:ilvl="0" w:tplc="82546440">
      <w:start w:val="1"/>
      <w:numFmt w:val="decimal"/>
      <w:pStyle w:val="QPPBulletPoint1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1DA2B72"/>
    <w:multiLevelType w:val="hybridMultilevel"/>
    <w:tmpl w:val="2FFC27CE"/>
    <w:lvl w:ilvl="0" w:tplc="CE84158E">
      <w:start w:val="1"/>
      <w:numFmt w:val="bullet"/>
      <w:pStyle w:val="QPPDotBullet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8B53C3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B376BC4"/>
    <w:multiLevelType w:val="hybridMultilevel"/>
    <w:tmpl w:val="7D20C03E"/>
    <w:lvl w:ilvl="0" w:tplc="E46A73C2">
      <w:start w:val="1"/>
      <w:numFmt w:val="lowerLetter"/>
      <w:pStyle w:val="HGTableBullet2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4F24C26"/>
    <w:multiLevelType w:val="hybridMultilevel"/>
    <w:tmpl w:val="D3ACF07C"/>
    <w:lvl w:ilvl="0" w:tplc="5442FED6">
      <w:start w:val="1"/>
      <w:numFmt w:val="bullet"/>
      <w:pStyle w:val="QPP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7AF3D23"/>
    <w:multiLevelType w:val="hybridMultilevel"/>
    <w:tmpl w:val="0BE48234"/>
    <w:lvl w:ilvl="0" w:tplc="EA9020D6">
      <w:start w:val="1"/>
      <w:numFmt w:val="lowerRoman"/>
      <w:pStyle w:val="HGTableBullet3"/>
      <w:lvlText w:val="(%1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0103D5D"/>
    <w:multiLevelType w:val="hybridMultilevel"/>
    <w:tmpl w:val="1D8CD6BA"/>
    <w:lvl w:ilvl="0" w:tplc="BA7001BC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1D108CE"/>
    <w:multiLevelType w:val="hybridMultilevel"/>
    <w:tmpl w:val="2F52DE64"/>
    <w:lvl w:ilvl="0" w:tplc="FFFFFFFF">
      <w:start w:val="1"/>
      <w:numFmt w:val="bullet"/>
      <w:pStyle w:val="QPPEditorsnotebulletpoin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301D89"/>
    <w:multiLevelType w:val="hybridMultilevel"/>
    <w:tmpl w:val="4BAA1B38"/>
    <w:lvl w:ilvl="0" w:tplc="7054CF0C">
      <w:start w:val="1"/>
      <w:numFmt w:val="upperLetter"/>
      <w:pStyle w:val="QPPBulletPoint4"/>
      <w:lvlText w:val="(%1)"/>
      <w:lvlJc w:val="left"/>
      <w:pPr>
        <w:tabs>
          <w:tab w:val="num" w:pos="567"/>
        </w:tabs>
        <w:ind w:left="2268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59427AE"/>
    <w:multiLevelType w:val="hybridMultilevel"/>
    <w:tmpl w:val="17A8D9EC"/>
    <w:lvl w:ilvl="0" w:tplc="1D8858F8">
      <w:start w:val="1"/>
      <w:numFmt w:val="lowerRoman"/>
      <w:pStyle w:val="QPPBulletPoint30"/>
      <w:lvlText w:val="(%1)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color w:val="00000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74F1D34"/>
    <w:multiLevelType w:val="multilevel"/>
    <w:tmpl w:val="34723F88"/>
    <w:lvl w:ilvl="0">
      <w:start w:val="1"/>
      <w:numFmt w:val="bullet"/>
      <w:pStyle w:val="QPPBulletPoint5DO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6A9C3546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3"/>
  </w:num>
  <w:num w:numId="2">
    <w:abstractNumId w:val="21"/>
  </w:num>
  <w:num w:numId="3">
    <w:abstractNumId w:val="18"/>
  </w:num>
  <w:num w:numId="4">
    <w:abstractNumId w:val="22"/>
  </w:num>
  <w:num w:numId="5">
    <w:abstractNumId w:val="24"/>
  </w:num>
  <w:num w:numId="6">
    <w:abstractNumId w:val="10"/>
  </w:num>
  <w:num w:numId="7">
    <w:abstractNumId w:val="14"/>
  </w:num>
  <w:num w:numId="8">
    <w:abstractNumId w:val="19"/>
  </w:num>
  <w:num w:numId="9">
    <w:abstractNumId w:val="12"/>
  </w:num>
  <w:num w:numId="10">
    <w:abstractNumId w:val="17"/>
  </w:num>
  <w:num w:numId="11">
    <w:abstractNumId w:val="15"/>
  </w:num>
  <w:num w:numId="12">
    <w:abstractNumId w:val="16"/>
  </w:num>
  <w:num w:numId="13">
    <w:abstractNumId w:val="11"/>
  </w:num>
  <w:num w:numId="14">
    <w:abstractNumId w:val="25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3"/>
    <w:lvlOverride w:ilvl="0">
      <w:startOverride w:val="1"/>
    </w:lvlOverride>
  </w:num>
  <w:num w:numId="25">
    <w:abstractNumId w:val="13"/>
    <w:lvlOverride w:ilvl="0">
      <w:startOverride w:val="1"/>
    </w:lvlOverride>
  </w:num>
  <w:num w:numId="26">
    <w:abstractNumId w:val="13"/>
    <w:lvlOverride w:ilvl="0">
      <w:startOverride w:val="1"/>
    </w:lvlOverride>
  </w:num>
  <w:num w:numId="27">
    <w:abstractNumId w:val="14"/>
    <w:lvlOverride w:ilvl="0">
      <w:startOverride w:val="1"/>
    </w:lvlOverride>
  </w:num>
  <w:num w:numId="28">
    <w:abstractNumId w:val="14"/>
    <w:lvlOverride w:ilvl="0">
      <w:startOverride w:val="1"/>
    </w:lvlOverride>
  </w:num>
  <w:num w:numId="29">
    <w:abstractNumId w:val="13"/>
    <w:lvlOverride w:ilvl="0">
      <w:startOverride w:val="1"/>
    </w:lvlOverride>
  </w:num>
  <w:num w:numId="30">
    <w:abstractNumId w:val="14"/>
    <w:lvlOverride w:ilvl="0">
      <w:startOverride w:val="1"/>
    </w:lvlOverride>
  </w:num>
  <w:num w:numId="31">
    <w:abstractNumId w:val="13"/>
    <w:lvlOverride w:ilvl="0">
      <w:startOverride w:val="1"/>
    </w:lvlOverride>
  </w:num>
  <w:num w:numId="32">
    <w:abstractNumId w:val="17"/>
    <w:lvlOverride w:ilvl="0">
      <w:startOverride w:val="1"/>
    </w:lvlOverride>
  </w:num>
  <w:num w:numId="33">
    <w:abstractNumId w:val="17"/>
    <w:lvlOverride w:ilvl="0">
      <w:startOverride w:val="1"/>
    </w:lvlOverride>
  </w:num>
  <w:num w:numId="34">
    <w:abstractNumId w:val="17"/>
    <w:lvlOverride w:ilvl="0">
      <w:startOverride w:val="1"/>
    </w:lvlOverride>
  </w:num>
  <w:num w:numId="35">
    <w:abstractNumId w:val="17"/>
    <w:lvlOverride w:ilvl="0">
      <w:startOverride w:val="1"/>
    </w:lvlOverride>
  </w:num>
  <w:num w:numId="36">
    <w:abstractNumId w:val="17"/>
    <w:lvlOverride w:ilvl="0">
      <w:startOverride w:val="1"/>
    </w:lvlOverride>
  </w:num>
  <w:num w:numId="37">
    <w:abstractNumId w:val="17"/>
    <w:lvlOverride w:ilvl="0">
      <w:startOverride w:val="1"/>
    </w:lvlOverride>
  </w:num>
  <w:num w:numId="38">
    <w:abstractNumId w:val="17"/>
    <w:lvlOverride w:ilvl="0">
      <w:startOverride w:val="1"/>
    </w:lvlOverride>
  </w:num>
  <w:num w:numId="39">
    <w:abstractNumId w:val="17"/>
    <w:lvlOverride w:ilvl="0">
      <w:startOverride w:val="1"/>
    </w:lvlOverride>
  </w:num>
  <w:num w:numId="40">
    <w:abstractNumId w:val="17"/>
    <w:lvlOverride w:ilvl="0">
      <w:startOverride w:val="1"/>
    </w:lvlOverride>
  </w:num>
  <w:num w:numId="41">
    <w:abstractNumId w:val="17"/>
    <w:lvlOverride w:ilvl="0">
      <w:startOverride w:val="1"/>
    </w:lvlOverride>
  </w:num>
  <w:num w:numId="42">
    <w:abstractNumId w:val="17"/>
    <w:lvlOverride w:ilvl="0">
      <w:startOverride w:val="1"/>
    </w:lvlOverride>
  </w:num>
  <w:num w:numId="43">
    <w:abstractNumId w:val="17"/>
    <w:lvlOverride w:ilvl="0">
      <w:startOverride w:val="1"/>
    </w:lvlOverride>
  </w:num>
  <w:num w:numId="44">
    <w:abstractNumId w:val="17"/>
    <w:lvlOverride w:ilvl="0">
      <w:startOverride w:val="1"/>
    </w:lvlOverride>
  </w:num>
  <w:num w:numId="45">
    <w:abstractNumId w:val="17"/>
    <w:lvlOverride w:ilvl="0">
      <w:startOverride w:val="1"/>
    </w:lvlOverride>
  </w:num>
  <w:num w:numId="46">
    <w:abstractNumId w:val="17"/>
    <w:lvlOverride w:ilvl="0">
      <w:startOverride w:val="1"/>
    </w:lvlOverride>
  </w:num>
  <w:num w:numId="47">
    <w:abstractNumId w:val="17"/>
    <w:lvlOverride w:ilvl="0">
      <w:startOverride w:val="1"/>
    </w:lvlOverride>
  </w:num>
  <w:num w:numId="48">
    <w:abstractNumId w:val="17"/>
    <w:lvlOverride w:ilvl="0">
      <w:startOverride w:val="1"/>
    </w:lvlOverride>
  </w:num>
  <w:num w:numId="49">
    <w:abstractNumId w:val="17"/>
    <w:lvlOverride w:ilvl="0">
      <w:startOverride w:val="1"/>
    </w:lvlOverride>
  </w:num>
  <w:num w:numId="50">
    <w:abstractNumId w:val="17"/>
    <w:lvlOverride w:ilvl="0">
      <w:startOverride w:val="1"/>
    </w:lvlOverride>
  </w:num>
  <w:num w:numId="51">
    <w:abstractNumId w:val="17"/>
    <w:lvlOverride w:ilvl="0">
      <w:startOverride w:val="1"/>
    </w:lvlOverride>
  </w:num>
  <w:num w:numId="52">
    <w:abstractNumId w:val="17"/>
    <w:lvlOverride w:ilvl="0">
      <w:startOverride w:val="1"/>
    </w:lvlOverride>
  </w:num>
  <w:num w:numId="53">
    <w:abstractNumId w:val="17"/>
    <w:lvlOverride w:ilvl="0">
      <w:startOverride w:val="1"/>
    </w:lvlOverride>
  </w:num>
  <w:num w:numId="54">
    <w:abstractNumId w:val="17"/>
    <w:lvlOverride w:ilvl="0">
      <w:startOverride w:val="1"/>
    </w:lvlOverride>
  </w:num>
  <w:num w:numId="55">
    <w:abstractNumId w:val="17"/>
    <w:lvlOverride w:ilvl="0">
      <w:startOverride w:val="1"/>
    </w:lvlOverride>
  </w:num>
  <w:num w:numId="56">
    <w:abstractNumId w:val="17"/>
    <w:lvlOverride w:ilvl="0">
      <w:startOverride w:val="1"/>
    </w:lvlOverride>
  </w:num>
  <w:num w:numId="57">
    <w:abstractNumId w:val="14"/>
    <w:lvlOverride w:ilvl="0">
      <w:startOverride w:val="1"/>
    </w:lvlOverride>
  </w:num>
  <w:num w:numId="58">
    <w:abstractNumId w:val="13"/>
    <w:lvlOverride w:ilvl="0">
      <w:startOverride w:val="1"/>
    </w:lvlOverride>
  </w:num>
  <w:num w:numId="59">
    <w:abstractNumId w:val="17"/>
    <w:lvlOverride w:ilvl="0">
      <w:startOverride w:val="1"/>
    </w:lvlOverride>
  </w:num>
  <w:num w:numId="60">
    <w:abstractNumId w:val="17"/>
    <w:lvlOverride w:ilvl="0">
      <w:startOverride w:val="1"/>
    </w:lvlOverride>
  </w:num>
  <w:num w:numId="61">
    <w:abstractNumId w:val="17"/>
    <w:lvlOverride w:ilvl="0">
      <w:startOverride w:val="1"/>
    </w:lvlOverride>
  </w:num>
  <w:num w:numId="62">
    <w:abstractNumId w:val="17"/>
    <w:lvlOverride w:ilvl="0">
      <w:startOverride w:val="1"/>
    </w:lvlOverride>
  </w:num>
  <w:num w:numId="63">
    <w:abstractNumId w:val="14"/>
    <w:lvlOverride w:ilvl="0">
      <w:startOverride w:val="1"/>
    </w:lvlOverride>
  </w:num>
  <w:num w:numId="64">
    <w:abstractNumId w:val="13"/>
    <w:lvlOverride w:ilvl="0">
      <w:startOverride w:val="1"/>
    </w:lvlOverride>
  </w:num>
  <w:num w:numId="65">
    <w:abstractNumId w:val="17"/>
    <w:lvlOverride w:ilvl="0">
      <w:startOverride w:val="1"/>
    </w:lvlOverride>
  </w:num>
  <w:num w:numId="66">
    <w:abstractNumId w:val="17"/>
    <w:lvlOverride w:ilvl="0">
      <w:startOverride w:val="1"/>
    </w:lvlOverride>
  </w:num>
  <w:num w:numId="67">
    <w:abstractNumId w:val="17"/>
    <w:lvlOverride w:ilvl="0">
      <w:startOverride w:val="1"/>
    </w:lvlOverride>
  </w:num>
  <w:num w:numId="68">
    <w:abstractNumId w:val="17"/>
    <w:lvlOverride w:ilvl="0">
      <w:startOverride w:val="1"/>
    </w:lvlOverride>
  </w:num>
  <w:num w:numId="69">
    <w:abstractNumId w:val="17"/>
    <w:lvlOverride w:ilvl="0">
      <w:startOverride w:val="1"/>
    </w:lvlOverride>
  </w:num>
  <w:num w:numId="70">
    <w:abstractNumId w:val="17"/>
    <w:lvlOverride w:ilvl="0">
      <w:startOverride w:val="1"/>
    </w:lvlOverride>
  </w:num>
  <w:num w:numId="71">
    <w:abstractNumId w:val="17"/>
    <w:lvlOverride w:ilvl="0">
      <w:startOverride w:val="1"/>
    </w:lvlOverride>
  </w:num>
  <w:num w:numId="72">
    <w:abstractNumId w:val="17"/>
    <w:lvlOverride w:ilvl="0">
      <w:startOverride w:val="1"/>
    </w:lvlOverride>
  </w:num>
  <w:num w:numId="73">
    <w:abstractNumId w:val="17"/>
    <w:lvlOverride w:ilvl="0">
      <w:startOverride w:val="1"/>
    </w:lvlOverride>
  </w:num>
  <w:num w:numId="74">
    <w:abstractNumId w:val="17"/>
    <w:lvlOverride w:ilvl="0">
      <w:startOverride w:val="1"/>
    </w:lvlOverride>
  </w:num>
  <w:num w:numId="75">
    <w:abstractNumId w:val="17"/>
    <w:lvlOverride w:ilvl="0">
      <w:startOverride w:val="1"/>
    </w:lvlOverride>
  </w:num>
  <w:num w:numId="76">
    <w:abstractNumId w:val="17"/>
    <w:lvlOverride w:ilvl="0">
      <w:startOverride w:val="1"/>
    </w:lvlOverride>
  </w:num>
  <w:num w:numId="77">
    <w:abstractNumId w:val="17"/>
    <w:lvlOverride w:ilvl="0">
      <w:startOverride w:val="1"/>
    </w:lvlOverride>
  </w:num>
  <w:num w:numId="78">
    <w:abstractNumId w:val="17"/>
    <w:lvlOverride w:ilvl="0">
      <w:startOverride w:val="1"/>
    </w:lvlOverride>
  </w:num>
  <w:num w:numId="79">
    <w:abstractNumId w:val="17"/>
    <w:lvlOverride w:ilvl="0">
      <w:startOverride w:val="1"/>
    </w:lvlOverride>
  </w:num>
  <w:num w:numId="80">
    <w:abstractNumId w:val="17"/>
    <w:lvlOverride w:ilvl="0">
      <w:startOverride w:val="1"/>
    </w:lvlOverride>
  </w:num>
  <w:num w:numId="81">
    <w:abstractNumId w:val="17"/>
    <w:lvlOverride w:ilvl="0">
      <w:startOverride w:val="1"/>
    </w:lvlOverride>
  </w:num>
  <w:num w:numId="82">
    <w:abstractNumId w:val="17"/>
    <w:lvlOverride w:ilvl="0">
      <w:startOverride w:val="1"/>
    </w:lvlOverride>
  </w:num>
  <w:num w:numId="83">
    <w:abstractNumId w:val="17"/>
    <w:lvlOverride w:ilvl="0">
      <w:startOverride w:val="1"/>
    </w:lvlOverride>
  </w:num>
  <w:num w:numId="84">
    <w:abstractNumId w:val="17"/>
    <w:lvlOverride w:ilvl="0">
      <w:startOverride w:val="1"/>
    </w:lvlOverride>
  </w:num>
  <w:num w:numId="85">
    <w:abstractNumId w:val="17"/>
    <w:lvlOverride w:ilvl="0">
      <w:startOverride w:val="1"/>
    </w:lvlOverride>
  </w:num>
  <w:num w:numId="86">
    <w:abstractNumId w:val="17"/>
    <w:lvlOverride w:ilvl="0">
      <w:startOverride w:val="1"/>
    </w:lvlOverride>
  </w:num>
  <w:num w:numId="87">
    <w:abstractNumId w:val="14"/>
    <w:lvlOverride w:ilvl="0">
      <w:startOverride w:val="1"/>
    </w:lvlOverride>
  </w:num>
  <w:num w:numId="88">
    <w:abstractNumId w:val="13"/>
    <w:lvlOverride w:ilvl="0">
      <w:startOverride w:val="1"/>
    </w:lvlOverride>
  </w:num>
  <w:num w:numId="89">
    <w:abstractNumId w:val="13"/>
    <w:lvlOverride w:ilvl="0">
      <w:startOverride w:val="1"/>
    </w:lvlOverride>
  </w:num>
  <w:num w:numId="90">
    <w:abstractNumId w:val="14"/>
    <w:lvlOverride w:ilvl="0">
      <w:startOverride w:val="1"/>
    </w:lvlOverride>
  </w:num>
  <w:num w:numId="91">
    <w:abstractNumId w:val="13"/>
    <w:lvlOverride w:ilvl="0">
      <w:startOverride w:val="1"/>
    </w:lvlOverride>
  </w:num>
  <w:num w:numId="92">
    <w:abstractNumId w:val="17"/>
    <w:lvlOverride w:ilvl="0">
      <w:startOverride w:val="1"/>
    </w:lvlOverride>
  </w:num>
  <w:num w:numId="93">
    <w:abstractNumId w:val="17"/>
    <w:lvlOverride w:ilvl="0">
      <w:startOverride w:val="1"/>
    </w:lvlOverride>
  </w:num>
  <w:num w:numId="94">
    <w:abstractNumId w:val="17"/>
    <w:lvlOverride w:ilvl="0">
      <w:startOverride w:val="1"/>
    </w:lvlOverride>
  </w:num>
  <w:num w:numId="95">
    <w:abstractNumId w:val="17"/>
    <w:lvlOverride w:ilvl="0">
      <w:startOverride w:val="1"/>
    </w:lvlOverride>
  </w:num>
  <w:num w:numId="96">
    <w:abstractNumId w:val="17"/>
    <w:lvlOverride w:ilvl="0">
      <w:startOverride w:val="1"/>
    </w:lvlOverride>
  </w:num>
  <w:num w:numId="97">
    <w:abstractNumId w:val="17"/>
    <w:lvlOverride w:ilvl="0">
      <w:startOverride w:val="1"/>
    </w:lvlOverride>
  </w:num>
  <w:num w:numId="98">
    <w:abstractNumId w:val="8"/>
  </w:num>
  <w:num w:numId="99">
    <w:abstractNumId w:val="20"/>
  </w:num>
  <w:num w:numId="100">
    <w:abstractNumId w:val="17"/>
    <w:lvlOverride w:ilvl="0">
      <w:startOverride w:val="1"/>
    </w:lvlOverride>
  </w:num>
  <w:numIdMacAtCleanup w:val="10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linkStyles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revisionView w:markup="0"/>
  <w:documentProtection w:formatting="1" w:enforcement="1" w:cryptProviderType="rsaAES" w:cryptAlgorithmClass="hash" w:cryptAlgorithmType="typeAny" w:cryptAlgorithmSid="14" w:cryptSpinCount="100000" w:hash="UAvLwK325094QXC8ZPVtoRP31mX+yGNrtxbrL4Iu6f7K75qPC52OyzeHPdd3pfGRoVcQv2HRk005Ovx/b/tZZw==" w:salt="JDtyPfWc89tqubH/r571sQ=="/>
  <w:styleLockTheme/>
  <w:styleLockQFSet/>
  <w:defaultTabStop w:val="720"/>
  <w:drawingGridHorizontalSpacing w:val="181"/>
  <w:drawingGridVerticalSpacing w:val="181"/>
  <w:doNotUseMarginsForDrawingGridOrigin/>
  <w:drawingGridHorizontalOrigin w:val="1440"/>
  <w:drawingGridVerticalOrigin w:val="144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52E"/>
    <w:rsid w:val="000010F1"/>
    <w:rsid w:val="0000263D"/>
    <w:rsid w:val="00003419"/>
    <w:rsid w:val="00006C23"/>
    <w:rsid w:val="000110E3"/>
    <w:rsid w:val="000112BC"/>
    <w:rsid w:val="00014BD8"/>
    <w:rsid w:val="00016062"/>
    <w:rsid w:val="0001641B"/>
    <w:rsid w:val="00021E95"/>
    <w:rsid w:val="000231FD"/>
    <w:rsid w:val="00023667"/>
    <w:rsid w:val="00023F17"/>
    <w:rsid w:val="0002526D"/>
    <w:rsid w:val="000257E1"/>
    <w:rsid w:val="0003059C"/>
    <w:rsid w:val="00032494"/>
    <w:rsid w:val="00032694"/>
    <w:rsid w:val="00041716"/>
    <w:rsid w:val="00042AF3"/>
    <w:rsid w:val="000452C0"/>
    <w:rsid w:val="00046270"/>
    <w:rsid w:val="00047551"/>
    <w:rsid w:val="000477A5"/>
    <w:rsid w:val="00051E57"/>
    <w:rsid w:val="00052553"/>
    <w:rsid w:val="00054016"/>
    <w:rsid w:val="000542BE"/>
    <w:rsid w:val="00054493"/>
    <w:rsid w:val="000560E4"/>
    <w:rsid w:val="00056D15"/>
    <w:rsid w:val="000630E2"/>
    <w:rsid w:val="00063F82"/>
    <w:rsid w:val="00067F68"/>
    <w:rsid w:val="00071869"/>
    <w:rsid w:val="00071F59"/>
    <w:rsid w:val="00072A7A"/>
    <w:rsid w:val="00074628"/>
    <w:rsid w:val="00075639"/>
    <w:rsid w:val="0007640E"/>
    <w:rsid w:val="0008143A"/>
    <w:rsid w:val="00081885"/>
    <w:rsid w:val="00082EAA"/>
    <w:rsid w:val="00083A8A"/>
    <w:rsid w:val="00083B4F"/>
    <w:rsid w:val="0009173E"/>
    <w:rsid w:val="00091825"/>
    <w:rsid w:val="0009268F"/>
    <w:rsid w:val="000938D1"/>
    <w:rsid w:val="000945B2"/>
    <w:rsid w:val="000A0F37"/>
    <w:rsid w:val="000A14B6"/>
    <w:rsid w:val="000A1E0E"/>
    <w:rsid w:val="000A29E3"/>
    <w:rsid w:val="000A3854"/>
    <w:rsid w:val="000A3DE5"/>
    <w:rsid w:val="000B072A"/>
    <w:rsid w:val="000B0996"/>
    <w:rsid w:val="000B28D1"/>
    <w:rsid w:val="000B2E0B"/>
    <w:rsid w:val="000B35FD"/>
    <w:rsid w:val="000B459E"/>
    <w:rsid w:val="000B4EB2"/>
    <w:rsid w:val="000B69F3"/>
    <w:rsid w:val="000C0B13"/>
    <w:rsid w:val="000C102B"/>
    <w:rsid w:val="000C223C"/>
    <w:rsid w:val="000C69F3"/>
    <w:rsid w:val="000C7E84"/>
    <w:rsid w:val="000D1379"/>
    <w:rsid w:val="000D3E7B"/>
    <w:rsid w:val="000D5572"/>
    <w:rsid w:val="000D7E07"/>
    <w:rsid w:val="000E01FD"/>
    <w:rsid w:val="000E0853"/>
    <w:rsid w:val="000E0BDB"/>
    <w:rsid w:val="000E1EA4"/>
    <w:rsid w:val="000E23A1"/>
    <w:rsid w:val="000E3F87"/>
    <w:rsid w:val="000E54F6"/>
    <w:rsid w:val="000E555D"/>
    <w:rsid w:val="000E6C63"/>
    <w:rsid w:val="000F027B"/>
    <w:rsid w:val="000F15D3"/>
    <w:rsid w:val="000F2727"/>
    <w:rsid w:val="000F3F04"/>
    <w:rsid w:val="000F5B2A"/>
    <w:rsid w:val="000F6DC1"/>
    <w:rsid w:val="000F777B"/>
    <w:rsid w:val="000F77E2"/>
    <w:rsid w:val="00100328"/>
    <w:rsid w:val="00100E99"/>
    <w:rsid w:val="00101170"/>
    <w:rsid w:val="00102D7A"/>
    <w:rsid w:val="00103237"/>
    <w:rsid w:val="0010500D"/>
    <w:rsid w:val="001123C9"/>
    <w:rsid w:val="001153D8"/>
    <w:rsid w:val="00120E01"/>
    <w:rsid w:val="00120F17"/>
    <w:rsid w:val="00121981"/>
    <w:rsid w:val="00121F14"/>
    <w:rsid w:val="001230AF"/>
    <w:rsid w:val="00124B19"/>
    <w:rsid w:val="001262C4"/>
    <w:rsid w:val="00130DB2"/>
    <w:rsid w:val="0013424F"/>
    <w:rsid w:val="00136A37"/>
    <w:rsid w:val="0014019D"/>
    <w:rsid w:val="00140702"/>
    <w:rsid w:val="001407A2"/>
    <w:rsid w:val="001408E2"/>
    <w:rsid w:val="00140FD4"/>
    <w:rsid w:val="00142014"/>
    <w:rsid w:val="0014730F"/>
    <w:rsid w:val="001509AE"/>
    <w:rsid w:val="001537A2"/>
    <w:rsid w:val="001537CF"/>
    <w:rsid w:val="00153C75"/>
    <w:rsid w:val="00164E82"/>
    <w:rsid w:val="00165558"/>
    <w:rsid w:val="00167275"/>
    <w:rsid w:val="001672FF"/>
    <w:rsid w:val="0017191F"/>
    <w:rsid w:val="00171C07"/>
    <w:rsid w:val="00172662"/>
    <w:rsid w:val="00175F51"/>
    <w:rsid w:val="00177162"/>
    <w:rsid w:val="00177B04"/>
    <w:rsid w:val="001809AB"/>
    <w:rsid w:val="00183A7B"/>
    <w:rsid w:val="00195FE5"/>
    <w:rsid w:val="00196DF6"/>
    <w:rsid w:val="001A0EC7"/>
    <w:rsid w:val="001A16A9"/>
    <w:rsid w:val="001A2841"/>
    <w:rsid w:val="001A53D9"/>
    <w:rsid w:val="001A6C09"/>
    <w:rsid w:val="001B34F3"/>
    <w:rsid w:val="001B3F46"/>
    <w:rsid w:val="001B41F3"/>
    <w:rsid w:val="001B4F21"/>
    <w:rsid w:val="001B5048"/>
    <w:rsid w:val="001B693B"/>
    <w:rsid w:val="001C1F0F"/>
    <w:rsid w:val="001C2C85"/>
    <w:rsid w:val="001C2DB0"/>
    <w:rsid w:val="001C45B6"/>
    <w:rsid w:val="001C5491"/>
    <w:rsid w:val="001C59AE"/>
    <w:rsid w:val="001C5DCB"/>
    <w:rsid w:val="001C63B7"/>
    <w:rsid w:val="001C7F41"/>
    <w:rsid w:val="001D0553"/>
    <w:rsid w:val="001D0A14"/>
    <w:rsid w:val="001D3165"/>
    <w:rsid w:val="001D4697"/>
    <w:rsid w:val="001D5919"/>
    <w:rsid w:val="001D7706"/>
    <w:rsid w:val="001E00B6"/>
    <w:rsid w:val="001E1475"/>
    <w:rsid w:val="001E15E0"/>
    <w:rsid w:val="001E4FA0"/>
    <w:rsid w:val="001E5F51"/>
    <w:rsid w:val="001F0015"/>
    <w:rsid w:val="001F1810"/>
    <w:rsid w:val="001F428F"/>
    <w:rsid w:val="001F4B9A"/>
    <w:rsid w:val="001F50C4"/>
    <w:rsid w:val="001F7CEE"/>
    <w:rsid w:val="001F7DB4"/>
    <w:rsid w:val="00201A76"/>
    <w:rsid w:val="00202431"/>
    <w:rsid w:val="00203612"/>
    <w:rsid w:val="00206805"/>
    <w:rsid w:val="00210907"/>
    <w:rsid w:val="00215085"/>
    <w:rsid w:val="00215F16"/>
    <w:rsid w:val="002173FC"/>
    <w:rsid w:val="00220B44"/>
    <w:rsid w:val="00221519"/>
    <w:rsid w:val="00222121"/>
    <w:rsid w:val="0022560B"/>
    <w:rsid w:val="00225A15"/>
    <w:rsid w:val="002265D9"/>
    <w:rsid w:val="00226E0A"/>
    <w:rsid w:val="00227E1F"/>
    <w:rsid w:val="00231B06"/>
    <w:rsid w:val="00232271"/>
    <w:rsid w:val="002372E2"/>
    <w:rsid w:val="002403EA"/>
    <w:rsid w:val="00241FAA"/>
    <w:rsid w:val="00247AC7"/>
    <w:rsid w:val="00251813"/>
    <w:rsid w:val="00253DCA"/>
    <w:rsid w:val="002544F0"/>
    <w:rsid w:val="00254780"/>
    <w:rsid w:val="002549BE"/>
    <w:rsid w:val="0025682F"/>
    <w:rsid w:val="0025699F"/>
    <w:rsid w:val="00261132"/>
    <w:rsid w:val="0026391C"/>
    <w:rsid w:val="002642F9"/>
    <w:rsid w:val="00265E12"/>
    <w:rsid w:val="00273985"/>
    <w:rsid w:val="00274506"/>
    <w:rsid w:val="002764AC"/>
    <w:rsid w:val="00276E39"/>
    <w:rsid w:val="00277981"/>
    <w:rsid w:val="00281216"/>
    <w:rsid w:val="00281EC8"/>
    <w:rsid w:val="002848D5"/>
    <w:rsid w:val="00290734"/>
    <w:rsid w:val="00290D44"/>
    <w:rsid w:val="00291770"/>
    <w:rsid w:val="0029236D"/>
    <w:rsid w:val="00293D17"/>
    <w:rsid w:val="00297D8D"/>
    <w:rsid w:val="002A1E84"/>
    <w:rsid w:val="002A7A3A"/>
    <w:rsid w:val="002B01E8"/>
    <w:rsid w:val="002B0640"/>
    <w:rsid w:val="002B2D80"/>
    <w:rsid w:val="002C0576"/>
    <w:rsid w:val="002C132E"/>
    <w:rsid w:val="002D2701"/>
    <w:rsid w:val="002D3FAD"/>
    <w:rsid w:val="002D5438"/>
    <w:rsid w:val="002D59DF"/>
    <w:rsid w:val="002D59FB"/>
    <w:rsid w:val="002D6CEC"/>
    <w:rsid w:val="002E088D"/>
    <w:rsid w:val="002E1C7B"/>
    <w:rsid w:val="002E1F57"/>
    <w:rsid w:val="002E2C72"/>
    <w:rsid w:val="002F0B16"/>
    <w:rsid w:val="002F1639"/>
    <w:rsid w:val="002F4DB6"/>
    <w:rsid w:val="002F5D7F"/>
    <w:rsid w:val="002F6B15"/>
    <w:rsid w:val="00301683"/>
    <w:rsid w:val="00302084"/>
    <w:rsid w:val="003035B8"/>
    <w:rsid w:val="00303946"/>
    <w:rsid w:val="00304921"/>
    <w:rsid w:val="00307808"/>
    <w:rsid w:val="003127F5"/>
    <w:rsid w:val="00313081"/>
    <w:rsid w:val="00313B36"/>
    <w:rsid w:val="00321946"/>
    <w:rsid w:val="00322BE9"/>
    <w:rsid w:val="00322D8E"/>
    <w:rsid w:val="003279FC"/>
    <w:rsid w:val="00334555"/>
    <w:rsid w:val="00334B7C"/>
    <w:rsid w:val="00337AB2"/>
    <w:rsid w:val="00341770"/>
    <w:rsid w:val="00347758"/>
    <w:rsid w:val="00352186"/>
    <w:rsid w:val="003529E1"/>
    <w:rsid w:val="00354B4A"/>
    <w:rsid w:val="00360883"/>
    <w:rsid w:val="00360AD0"/>
    <w:rsid w:val="003611F1"/>
    <w:rsid w:val="00361676"/>
    <w:rsid w:val="00361C99"/>
    <w:rsid w:val="003651D0"/>
    <w:rsid w:val="003665F8"/>
    <w:rsid w:val="00371AF7"/>
    <w:rsid w:val="00376995"/>
    <w:rsid w:val="00382E43"/>
    <w:rsid w:val="0038473C"/>
    <w:rsid w:val="00384EDB"/>
    <w:rsid w:val="003857B7"/>
    <w:rsid w:val="0038690E"/>
    <w:rsid w:val="00391791"/>
    <w:rsid w:val="00391B6E"/>
    <w:rsid w:val="003973D0"/>
    <w:rsid w:val="003A1D27"/>
    <w:rsid w:val="003A3150"/>
    <w:rsid w:val="003A6406"/>
    <w:rsid w:val="003B302C"/>
    <w:rsid w:val="003B3EE9"/>
    <w:rsid w:val="003B6F71"/>
    <w:rsid w:val="003C0620"/>
    <w:rsid w:val="003C0A24"/>
    <w:rsid w:val="003C0B43"/>
    <w:rsid w:val="003C10F6"/>
    <w:rsid w:val="003C1987"/>
    <w:rsid w:val="003C2191"/>
    <w:rsid w:val="003C45C4"/>
    <w:rsid w:val="003D200C"/>
    <w:rsid w:val="003D264B"/>
    <w:rsid w:val="003D46AC"/>
    <w:rsid w:val="003E176E"/>
    <w:rsid w:val="003E2EAA"/>
    <w:rsid w:val="003E43AF"/>
    <w:rsid w:val="003E54B8"/>
    <w:rsid w:val="003E6BE6"/>
    <w:rsid w:val="003F07E9"/>
    <w:rsid w:val="003F222A"/>
    <w:rsid w:val="003F3EBF"/>
    <w:rsid w:val="003F6C25"/>
    <w:rsid w:val="00401C35"/>
    <w:rsid w:val="00401CED"/>
    <w:rsid w:val="00403BD3"/>
    <w:rsid w:val="00404C36"/>
    <w:rsid w:val="00404D75"/>
    <w:rsid w:val="00406DC7"/>
    <w:rsid w:val="00410141"/>
    <w:rsid w:val="004105B8"/>
    <w:rsid w:val="0041242D"/>
    <w:rsid w:val="00416974"/>
    <w:rsid w:val="00416F9C"/>
    <w:rsid w:val="0042017C"/>
    <w:rsid w:val="00420D51"/>
    <w:rsid w:val="004229B4"/>
    <w:rsid w:val="00422FAC"/>
    <w:rsid w:val="00423175"/>
    <w:rsid w:val="00426380"/>
    <w:rsid w:val="00427B95"/>
    <w:rsid w:val="00432ABF"/>
    <w:rsid w:val="00433E54"/>
    <w:rsid w:val="00437F61"/>
    <w:rsid w:val="0044134A"/>
    <w:rsid w:val="00443346"/>
    <w:rsid w:val="00445098"/>
    <w:rsid w:val="00446E74"/>
    <w:rsid w:val="00446F16"/>
    <w:rsid w:val="00452A82"/>
    <w:rsid w:val="004541D1"/>
    <w:rsid w:val="00455740"/>
    <w:rsid w:val="004626AF"/>
    <w:rsid w:val="00463ECE"/>
    <w:rsid w:val="00464324"/>
    <w:rsid w:val="004703A8"/>
    <w:rsid w:val="00472433"/>
    <w:rsid w:val="00472D6A"/>
    <w:rsid w:val="004736E2"/>
    <w:rsid w:val="00473D5A"/>
    <w:rsid w:val="004750B3"/>
    <w:rsid w:val="00475FED"/>
    <w:rsid w:val="004804A9"/>
    <w:rsid w:val="00484341"/>
    <w:rsid w:val="00484A40"/>
    <w:rsid w:val="004903A2"/>
    <w:rsid w:val="00492022"/>
    <w:rsid w:val="00492905"/>
    <w:rsid w:val="00492BAB"/>
    <w:rsid w:val="0049316B"/>
    <w:rsid w:val="00493223"/>
    <w:rsid w:val="004A18A3"/>
    <w:rsid w:val="004B0D33"/>
    <w:rsid w:val="004B3B0D"/>
    <w:rsid w:val="004B5F70"/>
    <w:rsid w:val="004B79E4"/>
    <w:rsid w:val="004B7A0E"/>
    <w:rsid w:val="004C38D3"/>
    <w:rsid w:val="004C3A23"/>
    <w:rsid w:val="004C3B2E"/>
    <w:rsid w:val="004C771F"/>
    <w:rsid w:val="004D0A3F"/>
    <w:rsid w:val="004D226B"/>
    <w:rsid w:val="004D3A5E"/>
    <w:rsid w:val="004E2AE0"/>
    <w:rsid w:val="004E43B8"/>
    <w:rsid w:val="004E4D0F"/>
    <w:rsid w:val="004E79AC"/>
    <w:rsid w:val="004F21FF"/>
    <w:rsid w:val="004F43A7"/>
    <w:rsid w:val="004F4E25"/>
    <w:rsid w:val="004F6A03"/>
    <w:rsid w:val="00500EB2"/>
    <w:rsid w:val="0050350D"/>
    <w:rsid w:val="005036A6"/>
    <w:rsid w:val="00503C3C"/>
    <w:rsid w:val="005043F0"/>
    <w:rsid w:val="00507164"/>
    <w:rsid w:val="00507781"/>
    <w:rsid w:val="00511F66"/>
    <w:rsid w:val="00514041"/>
    <w:rsid w:val="005167A3"/>
    <w:rsid w:val="00516FBC"/>
    <w:rsid w:val="00520D60"/>
    <w:rsid w:val="00520DEB"/>
    <w:rsid w:val="0052153B"/>
    <w:rsid w:val="005305DB"/>
    <w:rsid w:val="005306F5"/>
    <w:rsid w:val="00530DAD"/>
    <w:rsid w:val="00535028"/>
    <w:rsid w:val="00537F76"/>
    <w:rsid w:val="005402D3"/>
    <w:rsid w:val="00543B44"/>
    <w:rsid w:val="00547E15"/>
    <w:rsid w:val="0055020F"/>
    <w:rsid w:val="00551BC1"/>
    <w:rsid w:val="00553A69"/>
    <w:rsid w:val="005542FB"/>
    <w:rsid w:val="005556B1"/>
    <w:rsid w:val="00561AEF"/>
    <w:rsid w:val="00561F0D"/>
    <w:rsid w:val="0056508B"/>
    <w:rsid w:val="005676DC"/>
    <w:rsid w:val="005747B6"/>
    <w:rsid w:val="005766C9"/>
    <w:rsid w:val="00580025"/>
    <w:rsid w:val="00582C91"/>
    <w:rsid w:val="005832A2"/>
    <w:rsid w:val="00584198"/>
    <w:rsid w:val="005844B4"/>
    <w:rsid w:val="00586835"/>
    <w:rsid w:val="00592DFA"/>
    <w:rsid w:val="00597310"/>
    <w:rsid w:val="00597456"/>
    <w:rsid w:val="005979DB"/>
    <w:rsid w:val="005A0F36"/>
    <w:rsid w:val="005A3431"/>
    <w:rsid w:val="005A3E20"/>
    <w:rsid w:val="005A78E0"/>
    <w:rsid w:val="005A7F99"/>
    <w:rsid w:val="005B2565"/>
    <w:rsid w:val="005B2D86"/>
    <w:rsid w:val="005B3C10"/>
    <w:rsid w:val="005B4D46"/>
    <w:rsid w:val="005B6D6E"/>
    <w:rsid w:val="005B7833"/>
    <w:rsid w:val="005C0DA0"/>
    <w:rsid w:val="005D0FDF"/>
    <w:rsid w:val="005D1937"/>
    <w:rsid w:val="005D26AB"/>
    <w:rsid w:val="005D69D9"/>
    <w:rsid w:val="005E2F45"/>
    <w:rsid w:val="005E5E27"/>
    <w:rsid w:val="005F09C9"/>
    <w:rsid w:val="005F1975"/>
    <w:rsid w:val="005F347C"/>
    <w:rsid w:val="005F4A37"/>
    <w:rsid w:val="00600D91"/>
    <w:rsid w:val="00601F04"/>
    <w:rsid w:val="006029BB"/>
    <w:rsid w:val="006030EF"/>
    <w:rsid w:val="006076D3"/>
    <w:rsid w:val="00612299"/>
    <w:rsid w:val="006160C4"/>
    <w:rsid w:val="00616E78"/>
    <w:rsid w:val="0061789E"/>
    <w:rsid w:val="00617D72"/>
    <w:rsid w:val="00625A0B"/>
    <w:rsid w:val="006263A8"/>
    <w:rsid w:val="00626E2F"/>
    <w:rsid w:val="00627EBB"/>
    <w:rsid w:val="006318EA"/>
    <w:rsid w:val="0063607C"/>
    <w:rsid w:val="006367EE"/>
    <w:rsid w:val="00637820"/>
    <w:rsid w:val="00640381"/>
    <w:rsid w:val="0064097E"/>
    <w:rsid w:val="006428E3"/>
    <w:rsid w:val="0064319A"/>
    <w:rsid w:val="00643222"/>
    <w:rsid w:val="00644C18"/>
    <w:rsid w:val="00651845"/>
    <w:rsid w:val="006541D0"/>
    <w:rsid w:val="00655B62"/>
    <w:rsid w:val="00656A87"/>
    <w:rsid w:val="00657564"/>
    <w:rsid w:val="0066044A"/>
    <w:rsid w:val="0066181E"/>
    <w:rsid w:val="00663A00"/>
    <w:rsid w:val="00663B93"/>
    <w:rsid w:val="00663E15"/>
    <w:rsid w:val="006725A9"/>
    <w:rsid w:val="00672CB2"/>
    <w:rsid w:val="00672DDC"/>
    <w:rsid w:val="006750D3"/>
    <w:rsid w:val="006810C3"/>
    <w:rsid w:val="0068328B"/>
    <w:rsid w:val="0068470F"/>
    <w:rsid w:val="006865AD"/>
    <w:rsid w:val="00691B61"/>
    <w:rsid w:val="006945A2"/>
    <w:rsid w:val="00696300"/>
    <w:rsid w:val="00697F09"/>
    <w:rsid w:val="006A5006"/>
    <w:rsid w:val="006A566B"/>
    <w:rsid w:val="006A7A50"/>
    <w:rsid w:val="006B3064"/>
    <w:rsid w:val="006B7C29"/>
    <w:rsid w:val="006C10C0"/>
    <w:rsid w:val="006C2745"/>
    <w:rsid w:val="006C5FBF"/>
    <w:rsid w:val="006D2E0D"/>
    <w:rsid w:val="006D5F58"/>
    <w:rsid w:val="006D6815"/>
    <w:rsid w:val="006E03A6"/>
    <w:rsid w:val="006E28F7"/>
    <w:rsid w:val="006E60F8"/>
    <w:rsid w:val="006E6298"/>
    <w:rsid w:val="006E7891"/>
    <w:rsid w:val="006F20C9"/>
    <w:rsid w:val="006F4448"/>
    <w:rsid w:val="006F5984"/>
    <w:rsid w:val="006F6AF4"/>
    <w:rsid w:val="00702EF9"/>
    <w:rsid w:val="00706160"/>
    <w:rsid w:val="00713418"/>
    <w:rsid w:val="0071779E"/>
    <w:rsid w:val="007178AB"/>
    <w:rsid w:val="0072379E"/>
    <w:rsid w:val="00723D76"/>
    <w:rsid w:val="00726E86"/>
    <w:rsid w:val="0073108D"/>
    <w:rsid w:val="007322F4"/>
    <w:rsid w:val="00733D2A"/>
    <w:rsid w:val="00735C4B"/>
    <w:rsid w:val="00736199"/>
    <w:rsid w:val="0073671C"/>
    <w:rsid w:val="00736DB9"/>
    <w:rsid w:val="00741E2D"/>
    <w:rsid w:val="00744A04"/>
    <w:rsid w:val="007458D0"/>
    <w:rsid w:val="0074631E"/>
    <w:rsid w:val="00746558"/>
    <w:rsid w:val="00746C3C"/>
    <w:rsid w:val="00750842"/>
    <w:rsid w:val="0075212C"/>
    <w:rsid w:val="00752450"/>
    <w:rsid w:val="007530A0"/>
    <w:rsid w:val="00756EAA"/>
    <w:rsid w:val="00766014"/>
    <w:rsid w:val="00770CEB"/>
    <w:rsid w:val="007745E0"/>
    <w:rsid w:val="007757CD"/>
    <w:rsid w:val="007760A1"/>
    <w:rsid w:val="007809F6"/>
    <w:rsid w:val="007816F1"/>
    <w:rsid w:val="00782684"/>
    <w:rsid w:val="00782B06"/>
    <w:rsid w:val="0078517D"/>
    <w:rsid w:val="00786C30"/>
    <w:rsid w:val="0078765B"/>
    <w:rsid w:val="007879AE"/>
    <w:rsid w:val="00787AA8"/>
    <w:rsid w:val="0079246A"/>
    <w:rsid w:val="00793424"/>
    <w:rsid w:val="00793A20"/>
    <w:rsid w:val="0079535D"/>
    <w:rsid w:val="0079563F"/>
    <w:rsid w:val="00796304"/>
    <w:rsid w:val="0079694F"/>
    <w:rsid w:val="007A0953"/>
    <w:rsid w:val="007A21CD"/>
    <w:rsid w:val="007A7018"/>
    <w:rsid w:val="007A78B0"/>
    <w:rsid w:val="007B0B1F"/>
    <w:rsid w:val="007B4066"/>
    <w:rsid w:val="007B4509"/>
    <w:rsid w:val="007B4F50"/>
    <w:rsid w:val="007B60CE"/>
    <w:rsid w:val="007B6513"/>
    <w:rsid w:val="007B7958"/>
    <w:rsid w:val="007C1C4F"/>
    <w:rsid w:val="007C2532"/>
    <w:rsid w:val="007C31F9"/>
    <w:rsid w:val="007C3B79"/>
    <w:rsid w:val="007C5811"/>
    <w:rsid w:val="007C785E"/>
    <w:rsid w:val="007D0CB7"/>
    <w:rsid w:val="007D0FCF"/>
    <w:rsid w:val="007D1DFB"/>
    <w:rsid w:val="007D2B0D"/>
    <w:rsid w:val="007D6DA5"/>
    <w:rsid w:val="007D7260"/>
    <w:rsid w:val="007D7D6E"/>
    <w:rsid w:val="007E004B"/>
    <w:rsid w:val="007E136A"/>
    <w:rsid w:val="007E1A8E"/>
    <w:rsid w:val="007E2C87"/>
    <w:rsid w:val="007E371C"/>
    <w:rsid w:val="007E39B0"/>
    <w:rsid w:val="007E483B"/>
    <w:rsid w:val="007E627F"/>
    <w:rsid w:val="007E6A73"/>
    <w:rsid w:val="007E74EE"/>
    <w:rsid w:val="007F11BB"/>
    <w:rsid w:val="007F1F4B"/>
    <w:rsid w:val="007F2937"/>
    <w:rsid w:val="007F4C61"/>
    <w:rsid w:val="007F7D12"/>
    <w:rsid w:val="008018E4"/>
    <w:rsid w:val="00801AE7"/>
    <w:rsid w:val="00802B8D"/>
    <w:rsid w:val="008041AC"/>
    <w:rsid w:val="0080617E"/>
    <w:rsid w:val="0081060E"/>
    <w:rsid w:val="008113E5"/>
    <w:rsid w:val="00811FC3"/>
    <w:rsid w:val="00814383"/>
    <w:rsid w:val="00816B77"/>
    <w:rsid w:val="0081786D"/>
    <w:rsid w:val="00823393"/>
    <w:rsid w:val="00824672"/>
    <w:rsid w:val="00827060"/>
    <w:rsid w:val="008301FF"/>
    <w:rsid w:val="00830398"/>
    <w:rsid w:val="0083042F"/>
    <w:rsid w:val="00831AE3"/>
    <w:rsid w:val="008330EF"/>
    <w:rsid w:val="00833A39"/>
    <w:rsid w:val="0083468C"/>
    <w:rsid w:val="00840DEE"/>
    <w:rsid w:val="00843332"/>
    <w:rsid w:val="00843B92"/>
    <w:rsid w:val="008451AB"/>
    <w:rsid w:val="00846230"/>
    <w:rsid w:val="008474BE"/>
    <w:rsid w:val="00851632"/>
    <w:rsid w:val="008546AD"/>
    <w:rsid w:val="0085514B"/>
    <w:rsid w:val="00857BAC"/>
    <w:rsid w:val="00860245"/>
    <w:rsid w:val="008611DA"/>
    <w:rsid w:val="0086163F"/>
    <w:rsid w:val="00864081"/>
    <w:rsid w:val="00865520"/>
    <w:rsid w:val="00870FBC"/>
    <w:rsid w:val="00873216"/>
    <w:rsid w:val="0087684D"/>
    <w:rsid w:val="00876B77"/>
    <w:rsid w:val="008771DA"/>
    <w:rsid w:val="00877488"/>
    <w:rsid w:val="00882DBD"/>
    <w:rsid w:val="00885155"/>
    <w:rsid w:val="00886B90"/>
    <w:rsid w:val="008902D9"/>
    <w:rsid w:val="00891955"/>
    <w:rsid w:val="00892BC4"/>
    <w:rsid w:val="00892DF4"/>
    <w:rsid w:val="008930F2"/>
    <w:rsid w:val="00894835"/>
    <w:rsid w:val="00894C4B"/>
    <w:rsid w:val="008A44A3"/>
    <w:rsid w:val="008A4891"/>
    <w:rsid w:val="008A645B"/>
    <w:rsid w:val="008A6DA1"/>
    <w:rsid w:val="008B337E"/>
    <w:rsid w:val="008B5989"/>
    <w:rsid w:val="008B5E71"/>
    <w:rsid w:val="008B6831"/>
    <w:rsid w:val="008C164B"/>
    <w:rsid w:val="008C1A67"/>
    <w:rsid w:val="008C1D97"/>
    <w:rsid w:val="008C3613"/>
    <w:rsid w:val="008C41E5"/>
    <w:rsid w:val="008C48AE"/>
    <w:rsid w:val="008D01BE"/>
    <w:rsid w:val="008D2C20"/>
    <w:rsid w:val="008D70EF"/>
    <w:rsid w:val="008E13DA"/>
    <w:rsid w:val="008E1AC5"/>
    <w:rsid w:val="008E22CF"/>
    <w:rsid w:val="008E31B7"/>
    <w:rsid w:val="008E483C"/>
    <w:rsid w:val="008E4E9C"/>
    <w:rsid w:val="008E6C49"/>
    <w:rsid w:val="008E7492"/>
    <w:rsid w:val="008E7AF4"/>
    <w:rsid w:val="008F0913"/>
    <w:rsid w:val="008F3381"/>
    <w:rsid w:val="008F4EBE"/>
    <w:rsid w:val="008F5415"/>
    <w:rsid w:val="008F6806"/>
    <w:rsid w:val="008F6979"/>
    <w:rsid w:val="008F7720"/>
    <w:rsid w:val="00900BDD"/>
    <w:rsid w:val="009010D3"/>
    <w:rsid w:val="00904F06"/>
    <w:rsid w:val="009056FF"/>
    <w:rsid w:val="00907DD9"/>
    <w:rsid w:val="00910527"/>
    <w:rsid w:val="0091104C"/>
    <w:rsid w:val="00911C95"/>
    <w:rsid w:val="009133D5"/>
    <w:rsid w:val="00916FC7"/>
    <w:rsid w:val="00917BB0"/>
    <w:rsid w:val="00920EEA"/>
    <w:rsid w:val="00927C3F"/>
    <w:rsid w:val="0093088D"/>
    <w:rsid w:val="0093112A"/>
    <w:rsid w:val="0093191C"/>
    <w:rsid w:val="009322E2"/>
    <w:rsid w:val="00932B95"/>
    <w:rsid w:val="00933349"/>
    <w:rsid w:val="0093503D"/>
    <w:rsid w:val="00935543"/>
    <w:rsid w:val="00937AD3"/>
    <w:rsid w:val="00937F33"/>
    <w:rsid w:val="00943913"/>
    <w:rsid w:val="00943B33"/>
    <w:rsid w:val="009475C1"/>
    <w:rsid w:val="00947D4D"/>
    <w:rsid w:val="00952B9E"/>
    <w:rsid w:val="00953937"/>
    <w:rsid w:val="00954DEF"/>
    <w:rsid w:val="009570D1"/>
    <w:rsid w:val="009624DE"/>
    <w:rsid w:val="009656DC"/>
    <w:rsid w:val="00965728"/>
    <w:rsid w:val="00970749"/>
    <w:rsid w:val="00973035"/>
    <w:rsid w:val="00975FF0"/>
    <w:rsid w:val="00982F44"/>
    <w:rsid w:val="00984AFB"/>
    <w:rsid w:val="009851AA"/>
    <w:rsid w:val="00985F4D"/>
    <w:rsid w:val="00991C35"/>
    <w:rsid w:val="009A0AA7"/>
    <w:rsid w:val="009A1426"/>
    <w:rsid w:val="009A246F"/>
    <w:rsid w:val="009A5480"/>
    <w:rsid w:val="009A6F52"/>
    <w:rsid w:val="009A7D3F"/>
    <w:rsid w:val="009A7E77"/>
    <w:rsid w:val="009B0710"/>
    <w:rsid w:val="009B2C14"/>
    <w:rsid w:val="009B563E"/>
    <w:rsid w:val="009B7D24"/>
    <w:rsid w:val="009C0F71"/>
    <w:rsid w:val="009C5496"/>
    <w:rsid w:val="009C7F62"/>
    <w:rsid w:val="009D1294"/>
    <w:rsid w:val="009D3383"/>
    <w:rsid w:val="009D77C6"/>
    <w:rsid w:val="009E007B"/>
    <w:rsid w:val="009E3270"/>
    <w:rsid w:val="009E3E9C"/>
    <w:rsid w:val="009E4E25"/>
    <w:rsid w:val="009E5189"/>
    <w:rsid w:val="009F3D63"/>
    <w:rsid w:val="00A0085C"/>
    <w:rsid w:val="00A016E2"/>
    <w:rsid w:val="00A02630"/>
    <w:rsid w:val="00A02A06"/>
    <w:rsid w:val="00A12073"/>
    <w:rsid w:val="00A128A0"/>
    <w:rsid w:val="00A13681"/>
    <w:rsid w:val="00A13AC0"/>
    <w:rsid w:val="00A15E94"/>
    <w:rsid w:val="00A171D4"/>
    <w:rsid w:val="00A212B2"/>
    <w:rsid w:val="00A2370C"/>
    <w:rsid w:val="00A24BED"/>
    <w:rsid w:val="00A25D9C"/>
    <w:rsid w:val="00A320A8"/>
    <w:rsid w:val="00A33746"/>
    <w:rsid w:val="00A33F61"/>
    <w:rsid w:val="00A3490E"/>
    <w:rsid w:val="00A41AB8"/>
    <w:rsid w:val="00A41DFD"/>
    <w:rsid w:val="00A43959"/>
    <w:rsid w:val="00A43D93"/>
    <w:rsid w:val="00A44F09"/>
    <w:rsid w:val="00A46FC6"/>
    <w:rsid w:val="00A51323"/>
    <w:rsid w:val="00A53684"/>
    <w:rsid w:val="00A561CA"/>
    <w:rsid w:val="00A57126"/>
    <w:rsid w:val="00A5731E"/>
    <w:rsid w:val="00A579CB"/>
    <w:rsid w:val="00A62BB1"/>
    <w:rsid w:val="00A6552C"/>
    <w:rsid w:val="00A66A68"/>
    <w:rsid w:val="00A67CBE"/>
    <w:rsid w:val="00A71216"/>
    <w:rsid w:val="00A7649D"/>
    <w:rsid w:val="00A774CE"/>
    <w:rsid w:val="00A77F74"/>
    <w:rsid w:val="00A816C4"/>
    <w:rsid w:val="00A862FD"/>
    <w:rsid w:val="00A86A95"/>
    <w:rsid w:val="00A875E6"/>
    <w:rsid w:val="00A91483"/>
    <w:rsid w:val="00A91710"/>
    <w:rsid w:val="00A91D6F"/>
    <w:rsid w:val="00A96956"/>
    <w:rsid w:val="00A9701C"/>
    <w:rsid w:val="00AA30B4"/>
    <w:rsid w:val="00AA6531"/>
    <w:rsid w:val="00AB29FC"/>
    <w:rsid w:val="00AB78B8"/>
    <w:rsid w:val="00AC0485"/>
    <w:rsid w:val="00AC170D"/>
    <w:rsid w:val="00AC2BB3"/>
    <w:rsid w:val="00AC2C11"/>
    <w:rsid w:val="00AC7712"/>
    <w:rsid w:val="00AD49A5"/>
    <w:rsid w:val="00AD4B7A"/>
    <w:rsid w:val="00AE198F"/>
    <w:rsid w:val="00AE3584"/>
    <w:rsid w:val="00AE6AF5"/>
    <w:rsid w:val="00AE72F8"/>
    <w:rsid w:val="00AF3FD6"/>
    <w:rsid w:val="00AF5871"/>
    <w:rsid w:val="00AF6957"/>
    <w:rsid w:val="00B00DBA"/>
    <w:rsid w:val="00B0165B"/>
    <w:rsid w:val="00B02CD4"/>
    <w:rsid w:val="00B04110"/>
    <w:rsid w:val="00B04676"/>
    <w:rsid w:val="00B05DA3"/>
    <w:rsid w:val="00B0777A"/>
    <w:rsid w:val="00B077B2"/>
    <w:rsid w:val="00B07EA9"/>
    <w:rsid w:val="00B115CB"/>
    <w:rsid w:val="00B155AB"/>
    <w:rsid w:val="00B21B6F"/>
    <w:rsid w:val="00B25A90"/>
    <w:rsid w:val="00B2693A"/>
    <w:rsid w:val="00B26D0C"/>
    <w:rsid w:val="00B26E8B"/>
    <w:rsid w:val="00B31449"/>
    <w:rsid w:val="00B31B1F"/>
    <w:rsid w:val="00B33E78"/>
    <w:rsid w:val="00B368F8"/>
    <w:rsid w:val="00B378E0"/>
    <w:rsid w:val="00B37E2F"/>
    <w:rsid w:val="00B43645"/>
    <w:rsid w:val="00B45920"/>
    <w:rsid w:val="00B45DE1"/>
    <w:rsid w:val="00B52FBB"/>
    <w:rsid w:val="00B537AC"/>
    <w:rsid w:val="00B53F61"/>
    <w:rsid w:val="00B634F4"/>
    <w:rsid w:val="00B642B6"/>
    <w:rsid w:val="00B65778"/>
    <w:rsid w:val="00B6694F"/>
    <w:rsid w:val="00B670DF"/>
    <w:rsid w:val="00B679AA"/>
    <w:rsid w:val="00B679C9"/>
    <w:rsid w:val="00B71D25"/>
    <w:rsid w:val="00B75692"/>
    <w:rsid w:val="00B76275"/>
    <w:rsid w:val="00B77A17"/>
    <w:rsid w:val="00B8053E"/>
    <w:rsid w:val="00B80799"/>
    <w:rsid w:val="00B8108E"/>
    <w:rsid w:val="00B82EBB"/>
    <w:rsid w:val="00B83512"/>
    <w:rsid w:val="00B84E66"/>
    <w:rsid w:val="00B853A5"/>
    <w:rsid w:val="00B8788A"/>
    <w:rsid w:val="00B911A7"/>
    <w:rsid w:val="00B94A68"/>
    <w:rsid w:val="00B955E7"/>
    <w:rsid w:val="00B95E28"/>
    <w:rsid w:val="00B97EE3"/>
    <w:rsid w:val="00BA0060"/>
    <w:rsid w:val="00BA1302"/>
    <w:rsid w:val="00BA1A26"/>
    <w:rsid w:val="00BA27B2"/>
    <w:rsid w:val="00BA5EE8"/>
    <w:rsid w:val="00BB079D"/>
    <w:rsid w:val="00BB3F1C"/>
    <w:rsid w:val="00BB41A3"/>
    <w:rsid w:val="00BB475E"/>
    <w:rsid w:val="00BB72C9"/>
    <w:rsid w:val="00BC0510"/>
    <w:rsid w:val="00BC18E8"/>
    <w:rsid w:val="00BC260F"/>
    <w:rsid w:val="00BC6DA9"/>
    <w:rsid w:val="00BD1898"/>
    <w:rsid w:val="00BD2054"/>
    <w:rsid w:val="00BD2BC0"/>
    <w:rsid w:val="00BD5D9D"/>
    <w:rsid w:val="00BE2A44"/>
    <w:rsid w:val="00BF00FF"/>
    <w:rsid w:val="00BF16EF"/>
    <w:rsid w:val="00BF75F2"/>
    <w:rsid w:val="00C00AE3"/>
    <w:rsid w:val="00C01438"/>
    <w:rsid w:val="00C04755"/>
    <w:rsid w:val="00C06346"/>
    <w:rsid w:val="00C07AA7"/>
    <w:rsid w:val="00C14581"/>
    <w:rsid w:val="00C16463"/>
    <w:rsid w:val="00C17F4F"/>
    <w:rsid w:val="00C20603"/>
    <w:rsid w:val="00C2134E"/>
    <w:rsid w:val="00C2303D"/>
    <w:rsid w:val="00C23749"/>
    <w:rsid w:val="00C25DBD"/>
    <w:rsid w:val="00C26EE6"/>
    <w:rsid w:val="00C27728"/>
    <w:rsid w:val="00C31BED"/>
    <w:rsid w:val="00C31E3C"/>
    <w:rsid w:val="00C34083"/>
    <w:rsid w:val="00C35991"/>
    <w:rsid w:val="00C40479"/>
    <w:rsid w:val="00C406D0"/>
    <w:rsid w:val="00C40F3B"/>
    <w:rsid w:val="00C4136B"/>
    <w:rsid w:val="00C42028"/>
    <w:rsid w:val="00C4298E"/>
    <w:rsid w:val="00C44542"/>
    <w:rsid w:val="00C459F4"/>
    <w:rsid w:val="00C47146"/>
    <w:rsid w:val="00C477EB"/>
    <w:rsid w:val="00C52788"/>
    <w:rsid w:val="00C560A1"/>
    <w:rsid w:val="00C606D3"/>
    <w:rsid w:val="00C620AB"/>
    <w:rsid w:val="00C63B4E"/>
    <w:rsid w:val="00C641D9"/>
    <w:rsid w:val="00C73606"/>
    <w:rsid w:val="00C73738"/>
    <w:rsid w:val="00C76810"/>
    <w:rsid w:val="00C778E1"/>
    <w:rsid w:val="00C77BAA"/>
    <w:rsid w:val="00C81B29"/>
    <w:rsid w:val="00C82710"/>
    <w:rsid w:val="00C83C93"/>
    <w:rsid w:val="00C8669E"/>
    <w:rsid w:val="00C87E7A"/>
    <w:rsid w:val="00C92C6D"/>
    <w:rsid w:val="00C96A49"/>
    <w:rsid w:val="00C96ADD"/>
    <w:rsid w:val="00CA08FA"/>
    <w:rsid w:val="00CA09C8"/>
    <w:rsid w:val="00CA15AB"/>
    <w:rsid w:val="00CA175D"/>
    <w:rsid w:val="00CA1E99"/>
    <w:rsid w:val="00CA2056"/>
    <w:rsid w:val="00CA7B5D"/>
    <w:rsid w:val="00CB2C43"/>
    <w:rsid w:val="00CB2EC5"/>
    <w:rsid w:val="00CB34BA"/>
    <w:rsid w:val="00CB534F"/>
    <w:rsid w:val="00CC0174"/>
    <w:rsid w:val="00CC2AAB"/>
    <w:rsid w:val="00CC39D7"/>
    <w:rsid w:val="00CC5043"/>
    <w:rsid w:val="00CC64D8"/>
    <w:rsid w:val="00CC72C2"/>
    <w:rsid w:val="00CC7819"/>
    <w:rsid w:val="00CD5586"/>
    <w:rsid w:val="00CD5B2B"/>
    <w:rsid w:val="00CE0331"/>
    <w:rsid w:val="00CF1055"/>
    <w:rsid w:val="00CF41F7"/>
    <w:rsid w:val="00D01320"/>
    <w:rsid w:val="00D027B5"/>
    <w:rsid w:val="00D02F41"/>
    <w:rsid w:val="00D03554"/>
    <w:rsid w:val="00D035FF"/>
    <w:rsid w:val="00D040F9"/>
    <w:rsid w:val="00D05752"/>
    <w:rsid w:val="00D05BEC"/>
    <w:rsid w:val="00D066F8"/>
    <w:rsid w:val="00D06A0D"/>
    <w:rsid w:val="00D11B86"/>
    <w:rsid w:val="00D1343F"/>
    <w:rsid w:val="00D14D35"/>
    <w:rsid w:val="00D14D51"/>
    <w:rsid w:val="00D17EA0"/>
    <w:rsid w:val="00D201B4"/>
    <w:rsid w:val="00D232AC"/>
    <w:rsid w:val="00D23DFC"/>
    <w:rsid w:val="00D24617"/>
    <w:rsid w:val="00D24764"/>
    <w:rsid w:val="00D250E8"/>
    <w:rsid w:val="00D25688"/>
    <w:rsid w:val="00D25D16"/>
    <w:rsid w:val="00D26B72"/>
    <w:rsid w:val="00D33D44"/>
    <w:rsid w:val="00D359CE"/>
    <w:rsid w:val="00D40492"/>
    <w:rsid w:val="00D43CE7"/>
    <w:rsid w:val="00D444EC"/>
    <w:rsid w:val="00D51AC3"/>
    <w:rsid w:val="00D54690"/>
    <w:rsid w:val="00D64500"/>
    <w:rsid w:val="00D663E8"/>
    <w:rsid w:val="00D6658A"/>
    <w:rsid w:val="00D67E5D"/>
    <w:rsid w:val="00D71578"/>
    <w:rsid w:val="00D7208F"/>
    <w:rsid w:val="00D72693"/>
    <w:rsid w:val="00D73EA7"/>
    <w:rsid w:val="00D74F86"/>
    <w:rsid w:val="00D751C3"/>
    <w:rsid w:val="00D752F1"/>
    <w:rsid w:val="00D7540D"/>
    <w:rsid w:val="00D7679F"/>
    <w:rsid w:val="00D8327B"/>
    <w:rsid w:val="00D83B12"/>
    <w:rsid w:val="00D85448"/>
    <w:rsid w:val="00D856DD"/>
    <w:rsid w:val="00D917D4"/>
    <w:rsid w:val="00D926CC"/>
    <w:rsid w:val="00D95D87"/>
    <w:rsid w:val="00DA5226"/>
    <w:rsid w:val="00DA64C9"/>
    <w:rsid w:val="00DB0E2D"/>
    <w:rsid w:val="00DB3460"/>
    <w:rsid w:val="00DB486D"/>
    <w:rsid w:val="00DB7936"/>
    <w:rsid w:val="00DC264A"/>
    <w:rsid w:val="00DC3C18"/>
    <w:rsid w:val="00DC3F46"/>
    <w:rsid w:val="00DC628B"/>
    <w:rsid w:val="00DC6B04"/>
    <w:rsid w:val="00DD1868"/>
    <w:rsid w:val="00DD7E4B"/>
    <w:rsid w:val="00DE0F04"/>
    <w:rsid w:val="00DE13C5"/>
    <w:rsid w:val="00DE6891"/>
    <w:rsid w:val="00DF04AF"/>
    <w:rsid w:val="00DF406F"/>
    <w:rsid w:val="00DF5831"/>
    <w:rsid w:val="00DF642B"/>
    <w:rsid w:val="00DF6BE5"/>
    <w:rsid w:val="00DF6C26"/>
    <w:rsid w:val="00E003C6"/>
    <w:rsid w:val="00E04345"/>
    <w:rsid w:val="00E101CD"/>
    <w:rsid w:val="00E12F20"/>
    <w:rsid w:val="00E166A7"/>
    <w:rsid w:val="00E16A64"/>
    <w:rsid w:val="00E211EE"/>
    <w:rsid w:val="00E23B3E"/>
    <w:rsid w:val="00E24EEA"/>
    <w:rsid w:val="00E258DF"/>
    <w:rsid w:val="00E25F86"/>
    <w:rsid w:val="00E27635"/>
    <w:rsid w:val="00E31CFE"/>
    <w:rsid w:val="00E33379"/>
    <w:rsid w:val="00E35F29"/>
    <w:rsid w:val="00E367B8"/>
    <w:rsid w:val="00E40EEF"/>
    <w:rsid w:val="00E40FF8"/>
    <w:rsid w:val="00E4336E"/>
    <w:rsid w:val="00E44211"/>
    <w:rsid w:val="00E44976"/>
    <w:rsid w:val="00E44B02"/>
    <w:rsid w:val="00E44C0F"/>
    <w:rsid w:val="00E47D43"/>
    <w:rsid w:val="00E520EF"/>
    <w:rsid w:val="00E54798"/>
    <w:rsid w:val="00E55F98"/>
    <w:rsid w:val="00E56232"/>
    <w:rsid w:val="00E56724"/>
    <w:rsid w:val="00E56B64"/>
    <w:rsid w:val="00E57C69"/>
    <w:rsid w:val="00E70F7C"/>
    <w:rsid w:val="00E72ACD"/>
    <w:rsid w:val="00E73850"/>
    <w:rsid w:val="00E739C5"/>
    <w:rsid w:val="00E74465"/>
    <w:rsid w:val="00E74F65"/>
    <w:rsid w:val="00E757BC"/>
    <w:rsid w:val="00E77AA8"/>
    <w:rsid w:val="00E82326"/>
    <w:rsid w:val="00E8302A"/>
    <w:rsid w:val="00E851C1"/>
    <w:rsid w:val="00E8676A"/>
    <w:rsid w:val="00E87FD3"/>
    <w:rsid w:val="00E92115"/>
    <w:rsid w:val="00E92238"/>
    <w:rsid w:val="00E935A1"/>
    <w:rsid w:val="00E93971"/>
    <w:rsid w:val="00E95AE5"/>
    <w:rsid w:val="00E96546"/>
    <w:rsid w:val="00E96F09"/>
    <w:rsid w:val="00E97112"/>
    <w:rsid w:val="00EA2E91"/>
    <w:rsid w:val="00EA5BE6"/>
    <w:rsid w:val="00EB2437"/>
    <w:rsid w:val="00EB3497"/>
    <w:rsid w:val="00EB3602"/>
    <w:rsid w:val="00EC087E"/>
    <w:rsid w:val="00EC0BEC"/>
    <w:rsid w:val="00EC5178"/>
    <w:rsid w:val="00ED09BE"/>
    <w:rsid w:val="00ED4346"/>
    <w:rsid w:val="00ED5031"/>
    <w:rsid w:val="00EE17AA"/>
    <w:rsid w:val="00EE357D"/>
    <w:rsid w:val="00EE72D3"/>
    <w:rsid w:val="00EF622C"/>
    <w:rsid w:val="00EF7206"/>
    <w:rsid w:val="00EF744D"/>
    <w:rsid w:val="00EF7EB4"/>
    <w:rsid w:val="00F0389C"/>
    <w:rsid w:val="00F03B76"/>
    <w:rsid w:val="00F050FF"/>
    <w:rsid w:val="00F0527D"/>
    <w:rsid w:val="00F07466"/>
    <w:rsid w:val="00F10A9F"/>
    <w:rsid w:val="00F12436"/>
    <w:rsid w:val="00F161DD"/>
    <w:rsid w:val="00F173C9"/>
    <w:rsid w:val="00F21749"/>
    <w:rsid w:val="00F2382C"/>
    <w:rsid w:val="00F26C49"/>
    <w:rsid w:val="00F2794F"/>
    <w:rsid w:val="00F30E87"/>
    <w:rsid w:val="00F35910"/>
    <w:rsid w:val="00F3625E"/>
    <w:rsid w:val="00F415CD"/>
    <w:rsid w:val="00F41773"/>
    <w:rsid w:val="00F41913"/>
    <w:rsid w:val="00F41B96"/>
    <w:rsid w:val="00F41DA9"/>
    <w:rsid w:val="00F424CA"/>
    <w:rsid w:val="00F42A42"/>
    <w:rsid w:val="00F432C7"/>
    <w:rsid w:val="00F432E6"/>
    <w:rsid w:val="00F44540"/>
    <w:rsid w:val="00F4540B"/>
    <w:rsid w:val="00F4556B"/>
    <w:rsid w:val="00F471FE"/>
    <w:rsid w:val="00F47C88"/>
    <w:rsid w:val="00F504E1"/>
    <w:rsid w:val="00F51BF5"/>
    <w:rsid w:val="00F5374D"/>
    <w:rsid w:val="00F53A81"/>
    <w:rsid w:val="00F55E04"/>
    <w:rsid w:val="00F61A9A"/>
    <w:rsid w:val="00F62135"/>
    <w:rsid w:val="00F62AB8"/>
    <w:rsid w:val="00F702FB"/>
    <w:rsid w:val="00F765DB"/>
    <w:rsid w:val="00F7740A"/>
    <w:rsid w:val="00F80FB6"/>
    <w:rsid w:val="00F8239A"/>
    <w:rsid w:val="00F85C60"/>
    <w:rsid w:val="00F86D71"/>
    <w:rsid w:val="00F92308"/>
    <w:rsid w:val="00F95B8B"/>
    <w:rsid w:val="00F96191"/>
    <w:rsid w:val="00FA0CAB"/>
    <w:rsid w:val="00FA23A8"/>
    <w:rsid w:val="00FA2F30"/>
    <w:rsid w:val="00FA31D6"/>
    <w:rsid w:val="00FA6034"/>
    <w:rsid w:val="00FB48CC"/>
    <w:rsid w:val="00FB4A9D"/>
    <w:rsid w:val="00FB5992"/>
    <w:rsid w:val="00FB6EE8"/>
    <w:rsid w:val="00FB7BA5"/>
    <w:rsid w:val="00FC0BF2"/>
    <w:rsid w:val="00FC495D"/>
    <w:rsid w:val="00FC5B5D"/>
    <w:rsid w:val="00FC6615"/>
    <w:rsid w:val="00FC7D42"/>
    <w:rsid w:val="00FD0C1B"/>
    <w:rsid w:val="00FD1D43"/>
    <w:rsid w:val="00FD2512"/>
    <w:rsid w:val="00FD252E"/>
    <w:rsid w:val="00FE26E9"/>
    <w:rsid w:val="00FE3F27"/>
    <w:rsid w:val="00FE457E"/>
    <w:rsid w:val="00FF29F1"/>
    <w:rsid w:val="00FF393B"/>
    <w:rsid w:val="00FF4160"/>
    <w:rsid w:val="00FF595C"/>
    <w:rsid w:val="00FF5DB9"/>
    <w:rsid w:val="00FF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5:docId w15:val="{FE58F819-E4CA-4329-B1A9-516C534F8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1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</w:latentStyles>
  <w:style w:type="paragraph" w:default="1" w:styleId="Normal">
    <w:name w:val="Normal"/>
    <w:next w:val="QPPBodytext"/>
    <w:qFormat/>
    <w:rsid w:val="008F7720"/>
    <w:rPr>
      <w:rFonts w:ascii="Arial" w:eastAsia="Times New Roman" w:hAnsi="Arial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221519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locked/>
    <w:rsid w:val="00221519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locked/>
    <w:rsid w:val="0022151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locked/>
    <w:rsid w:val="0022151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locked/>
    <w:rsid w:val="0022151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locked/>
    <w:rsid w:val="0022151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locked/>
    <w:rsid w:val="00221519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locked/>
    <w:rsid w:val="0022151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locked/>
    <w:rsid w:val="00221519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8F772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8F7720"/>
  </w:style>
  <w:style w:type="paragraph" w:customStyle="1" w:styleId="QPPBodytext">
    <w:name w:val="QPP Body text"/>
    <w:basedOn w:val="Normal"/>
    <w:link w:val="QPPBodytextChar"/>
    <w:rsid w:val="008F7720"/>
    <w:p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Heading1Char">
    <w:name w:val="Heading 1 Char"/>
    <w:link w:val="Heading1"/>
    <w:locked/>
    <w:rsid w:val="00823393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3Char">
    <w:name w:val="Heading 3 Char"/>
    <w:link w:val="Heading3"/>
    <w:locked/>
    <w:rsid w:val="00823393"/>
    <w:rPr>
      <w:rFonts w:ascii="Arial" w:eastAsia="Times New Roman" w:hAnsi="Arial" w:cs="Arial"/>
      <w:b/>
      <w:bCs/>
      <w:sz w:val="26"/>
      <w:szCs w:val="26"/>
    </w:rPr>
  </w:style>
  <w:style w:type="paragraph" w:styleId="BalloonText">
    <w:name w:val="Balloon Text"/>
    <w:basedOn w:val="Normal"/>
    <w:link w:val="BalloonTextChar"/>
    <w:semiHidden/>
    <w:locked/>
    <w:rsid w:val="002215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BD5D9D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locked/>
    <w:rsid w:val="00221519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locked/>
    <w:rsid w:val="00221519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221519"/>
    <w:rPr>
      <w:rFonts w:ascii="Arial" w:eastAsia="Times New Roman" w:hAnsi="Arial"/>
    </w:rPr>
  </w:style>
  <w:style w:type="character" w:styleId="FootnoteReference">
    <w:name w:val="footnote reference"/>
    <w:basedOn w:val="DefaultParagraphFont"/>
    <w:semiHidden/>
    <w:locked/>
    <w:rsid w:val="00221519"/>
    <w:rPr>
      <w:vertAlign w:val="superscript"/>
    </w:rPr>
  </w:style>
  <w:style w:type="paragraph" w:customStyle="1" w:styleId="QPPBulletpoint3">
    <w:name w:val="QPP Bullet point 3"/>
    <w:basedOn w:val="Normal"/>
    <w:rsid w:val="008F7720"/>
    <w:pPr>
      <w:numPr>
        <w:numId w:val="6"/>
      </w:numPr>
      <w:tabs>
        <w:tab w:val="left" w:pos="1701"/>
      </w:tabs>
    </w:pPr>
    <w:rPr>
      <w:rFonts w:cs="Arial"/>
      <w:szCs w:val="20"/>
      <w:lang w:eastAsia="en-US"/>
    </w:rPr>
  </w:style>
  <w:style w:type="paragraph" w:customStyle="1" w:styleId="HGTableBullet2">
    <w:name w:val="HG Table Bullet 2"/>
    <w:basedOn w:val="QPPTableTextBody"/>
    <w:rsid w:val="008F7720"/>
    <w:pPr>
      <w:numPr>
        <w:numId w:val="10"/>
      </w:numPr>
      <w:tabs>
        <w:tab w:val="left" w:pos="567"/>
      </w:tabs>
    </w:pPr>
  </w:style>
  <w:style w:type="paragraph" w:customStyle="1" w:styleId="QPPBulletpoint2">
    <w:name w:val="QPP Bullet point 2"/>
    <w:basedOn w:val="Normal"/>
    <w:rsid w:val="008F7720"/>
    <w:pPr>
      <w:tabs>
        <w:tab w:val="num" w:pos="567"/>
      </w:tabs>
      <w:ind w:left="907" w:hanging="340"/>
    </w:pPr>
    <w:rPr>
      <w:rFonts w:cs="Arial"/>
      <w:szCs w:val="20"/>
      <w:lang w:eastAsia="en-US"/>
    </w:rPr>
  </w:style>
  <w:style w:type="paragraph" w:customStyle="1" w:styleId="QPPBulletPoint30">
    <w:name w:val="QPP Bullet Point 3"/>
    <w:basedOn w:val="Normal"/>
    <w:rsid w:val="00153C75"/>
    <w:pPr>
      <w:numPr>
        <w:numId w:val="1"/>
      </w:numPr>
    </w:pPr>
  </w:style>
  <w:style w:type="paragraph" w:styleId="CommentSubject">
    <w:name w:val="annotation subject"/>
    <w:basedOn w:val="CommentText"/>
    <w:next w:val="CommentText"/>
    <w:semiHidden/>
    <w:locked/>
    <w:rsid w:val="00221519"/>
    <w:rPr>
      <w:b/>
      <w:bCs/>
    </w:rPr>
  </w:style>
  <w:style w:type="paragraph" w:customStyle="1" w:styleId="HGTableBullet3">
    <w:name w:val="HG Table Bullet 3"/>
    <w:basedOn w:val="QPPTableTextBody"/>
    <w:rsid w:val="008F7720"/>
    <w:pPr>
      <w:numPr>
        <w:numId w:val="8"/>
      </w:numPr>
    </w:pPr>
  </w:style>
  <w:style w:type="paragraph" w:customStyle="1" w:styleId="QPPBulletPoint4">
    <w:name w:val="QPP Bullet Point 4"/>
    <w:basedOn w:val="Normal"/>
    <w:rsid w:val="008F7720"/>
    <w:pPr>
      <w:numPr>
        <w:numId w:val="4"/>
      </w:numPr>
    </w:pPr>
    <w:rPr>
      <w:rFonts w:cs="Arial"/>
      <w:szCs w:val="20"/>
      <w:lang w:eastAsia="en-US"/>
    </w:rPr>
  </w:style>
  <w:style w:type="paragraph" w:customStyle="1" w:styleId="QPPHeading1">
    <w:name w:val="QPP Heading 1"/>
    <w:basedOn w:val="Heading1"/>
    <w:autoRedefine/>
    <w:rsid w:val="008F7720"/>
    <w:pPr>
      <w:spacing w:before="100" w:after="200"/>
      <w:ind w:left="851" w:hanging="851"/>
    </w:pPr>
  </w:style>
  <w:style w:type="paragraph" w:customStyle="1" w:styleId="QPPTableTextBold">
    <w:name w:val="QPP Table Text Bold"/>
    <w:basedOn w:val="QPPTableTextBody"/>
    <w:rsid w:val="008F7720"/>
    <w:rPr>
      <w:b/>
    </w:rPr>
  </w:style>
  <w:style w:type="paragraph" w:customStyle="1" w:styleId="QPPTableHeadingStyle1">
    <w:name w:val="QPP Table Heading Style 1"/>
    <w:basedOn w:val="QPPHeading4"/>
    <w:rsid w:val="008F7720"/>
    <w:pPr>
      <w:spacing w:after="0"/>
      <w:ind w:left="0" w:firstLine="0"/>
    </w:pPr>
  </w:style>
  <w:style w:type="paragraph" w:customStyle="1" w:styleId="QPPHeading4">
    <w:name w:val="QPP Heading 4"/>
    <w:basedOn w:val="Normal"/>
    <w:link w:val="QPPHeading4Char"/>
    <w:autoRedefine/>
    <w:rsid w:val="008F7720"/>
    <w:pPr>
      <w:keepNext/>
      <w:spacing w:before="100" w:after="200"/>
      <w:ind w:left="851" w:hanging="851"/>
      <w:outlineLvl w:val="2"/>
    </w:pPr>
    <w:rPr>
      <w:rFonts w:cs="Arial"/>
      <w:b/>
      <w:bCs/>
      <w:szCs w:val="26"/>
    </w:rPr>
  </w:style>
  <w:style w:type="paragraph" w:customStyle="1" w:styleId="QPPHeading2">
    <w:name w:val="QPP Heading 2"/>
    <w:basedOn w:val="Normal"/>
    <w:autoRedefine/>
    <w:rsid w:val="008F7720"/>
    <w:pPr>
      <w:keepNext/>
      <w:spacing w:before="100" w:after="200"/>
      <w:outlineLvl w:val="1"/>
    </w:pPr>
    <w:rPr>
      <w:rFonts w:cs="Arial"/>
      <w:b/>
      <w:bCs/>
      <w:iCs/>
      <w:sz w:val="28"/>
      <w:szCs w:val="28"/>
    </w:rPr>
  </w:style>
  <w:style w:type="paragraph" w:customStyle="1" w:styleId="StyleQPPEditorsNoteStyle1Italic">
    <w:name w:val="Style QPP Editor's Note Style 1 + Italic"/>
    <w:basedOn w:val="QPPEditorsNoteStyle1"/>
    <w:locked/>
    <w:rsid w:val="00221519"/>
    <w:rPr>
      <w:i/>
      <w:iCs/>
    </w:rPr>
  </w:style>
  <w:style w:type="paragraph" w:customStyle="1" w:styleId="QPPEditorsNoteStyle1">
    <w:name w:val="QPP Editor's Note Style 1"/>
    <w:basedOn w:val="Normal"/>
    <w:next w:val="QPPBodytext"/>
    <w:link w:val="QPPEditorsNoteStyle1Char"/>
    <w:rsid w:val="008F7720"/>
    <w:pPr>
      <w:spacing w:before="100" w:beforeAutospacing="1" w:after="100" w:afterAutospacing="1"/>
    </w:pPr>
    <w:rPr>
      <w:sz w:val="16"/>
      <w:szCs w:val="16"/>
    </w:rPr>
  </w:style>
  <w:style w:type="paragraph" w:customStyle="1" w:styleId="QPPFooter">
    <w:name w:val="QPP Footer"/>
    <w:basedOn w:val="Normal"/>
    <w:rsid w:val="008F7720"/>
    <w:pPr>
      <w:tabs>
        <w:tab w:val="center" w:pos="4153"/>
        <w:tab w:val="right" w:pos="8306"/>
        <w:tab w:val="right" w:pos="8364"/>
      </w:tabs>
    </w:pPr>
    <w:rPr>
      <w:rFonts w:cs="Arial"/>
      <w:sz w:val="14"/>
      <w:szCs w:val="14"/>
    </w:rPr>
  </w:style>
  <w:style w:type="paragraph" w:customStyle="1" w:styleId="QPPEditorsNoteStyle2">
    <w:name w:val="QPP Editor's Note Style 2"/>
    <w:basedOn w:val="Normal"/>
    <w:next w:val="QPPBodytext"/>
    <w:rsid w:val="008F7720"/>
    <w:pPr>
      <w:spacing w:before="100" w:after="100"/>
      <w:ind w:left="567"/>
    </w:pPr>
    <w:rPr>
      <w:sz w:val="16"/>
      <w:szCs w:val="16"/>
    </w:rPr>
  </w:style>
  <w:style w:type="paragraph" w:customStyle="1" w:styleId="QPPEditorsnotebulletpoint1">
    <w:name w:val="QPP Editor's note bullet point 1"/>
    <w:basedOn w:val="Normal"/>
    <w:rsid w:val="008F7720"/>
    <w:pPr>
      <w:numPr>
        <w:numId w:val="2"/>
      </w:numPr>
      <w:tabs>
        <w:tab w:val="left" w:pos="426"/>
      </w:tabs>
    </w:pPr>
    <w:rPr>
      <w:sz w:val="16"/>
      <w:szCs w:val="16"/>
    </w:rPr>
  </w:style>
  <w:style w:type="paragraph" w:customStyle="1" w:styleId="QPPBullet">
    <w:name w:val="QPP Bullet"/>
    <w:basedOn w:val="Normal"/>
    <w:autoRedefine/>
    <w:rsid w:val="008F7720"/>
    <w:pPr>
      <w:numPr>
        <w:numId w:val="3"/>
      </w:numPr>
      <w:spacing w:before="60" w:after="40"/>
    </w:pPr>
    <w:rPr>
      <w:rFonts w:eastAsia="MS Mincho"/>
      <w:lang w:eastAsia="en-US"/>
    </w:rPr>
  </w:style>
  <w:style w:type="paragraph" w:customStyle="1" w:styleId="QPPHeading3">
    <w:name w:val="QPP Heading 3"/>
    <w:basedOn w:val="Normal"/>
    <w:autoRedefine/>
    <w:rsid w:val="008F7720"/>
    <w:pPr>
      <w:keepNext/>
      <w:spacing w:before="100" w:after="200"/>
      <w:outlineLvl w:val="2"/>
    </w:pPr>
    <w:rPr>
      <w:rFonts w:ascii="Arial Bold" w:hAnsi="Arial Bold" w:cs="Arial"/>
      <w:b/>
      <w:bCs/>
      <w:sz w:val="24"/>
    </w:rPr>
  </w:style>
  <w:style w:type="paragraph" w:customStyle="1" w:styleId="QPPBulletPoint1">
    <w:name w:val="QPP Bullet Point 1"/>
    <w:basedOn w:val="QPPBodytext"/>
    <w:rsid w:val="008F7720"/>
    <w:pPr>
      <w:numPr>
        <w:numId w:val="7"/>
      </w:numPr>
    </w:pPr>
  </w:style>
  <w:style w:type="paragraph" w:customStyle="1" w:styleId="QPPSubscript">
    <w:name w:val="QPP Subscript"/>
    <w:basedOn w:val="QPPBodytext"/>
    <w:next w:val="QPPBodytext"/>
    <w:link w:val="QPPSubscriptChar"/>
    <w:rsid w:val="008F7720"/>
    <w:rPr>
      <w:vertAlign w:val="subscript"/>
    </w:rPr>
  </w:style>
  <w:style w:type="paragraph" w:customStyle="1" w:styleId="QPPBulletPoint5DOT">
    <w:name w:val="QPP Bullet Point 5 DOT"/>
    <w:basedOn w:val="QPPBodytext"/>
    <w:autoRedefine/>
    <w:rsid w:val="008F7720"/>
    <w:pPr>
      <w:numPr>
        <w:numId w:val="5"/>
      </w:numPr>
    </w:pPr>
  </w:style>
  <w:style w:type="paragraph" w:customStyle="1" w:styleId="QPPBodyTextITALIC">
    <w:name w:val="QPP Body Text ITALIC"/>
    <w:basedOn w:val="QPPBodytext"/>
    <w:autoRedefine/>
    <w:rsid w:val="008F7720"/>
    <w:rPr>
      <w:i/>
    </w:rPr>
  </w:style>
  <w:style w:type="paragraph" w:customStyle="1" w:styleId="QPPSuperscript">
    <w:name w:val="QPP Superscript"/>
    <w:basedOn w:val="QPPBodytext"/>
    <w:next w:val="QPPBodytext"/>
    <w:link w:val="QPPSuperscriptChar"/>
    <w:rsid w:val="008F7720"/>
    <w:rPr>
      <w:vertAlign w:val="superscript"/>
    </w:rPr>
  </w:style>
  <w:style w:type="paragraph" w:customStyle="1" w:styleId="QPPTableBullet">
    <w:name w:val="QPP Table Bullet"/>
    <w:basedOn w:val="Normal"/>
    <w:rsid w:val="008F7720"/>
    <w:pPr>
      <w:tabs>
        <w:tab w:val="num" w:pos="360"/>
      </w:tabs>
      <w:spacing w:before="60" w:after="40"/>
      <w:ind w:left="360" w:hanging="360"/>
    </w:pPr>
    <w:rPr>
      <w:rFonts w:eastAsia="MS Mincho"/>
      <w:lang w:eastAsia="en-US"/>
    </w:rPr>
  </w:style>
  <w:style w:type="paragraph" w:customStyle="1" w:styleId="HGTableBullet4">
    <w:name w:val="HG Table Bullet 4"/>
    <w:basedOn w:val="QPPTableTextBody"/>
    <w:rsid w:val="008F7720"/>
    <w:pPr>
      <w:numPr>
        <w:numId w:val="9"/>
      </w:numPr>
      <w:tabs>
        <w:tab w:val="left" w:pos="567"/>
      </w:tabs>
    </w:pPr>
  </w:style>
  <w:style w:type="character" w:customStyle="1" w:styleId="QPPBodytextChar">
    <w:name w:val="QPP Body text Char"/>
    <w:link w:val="QPPBodytext"/>
    <w:rsid w:val="00221519"/>
    <w:rPr>
      <w:rFonts w:ascii="Arial" w:eastAsia="Times New Roman" w:hAnsi="Arial" w:cs="Arial"/>
      <w:color w:val="000000"/>
    </w:rPr>
  </w:style>
  <w:style w:type="character" w:customStyle="1" w:styleId="QPPEditorsNoteStyle1Char">
    <w:name w:val="QPP Editor's Note Style 1 Char"/>
    <w:link w:val="QPPEditorsNoteStyle1"/>
    <w:rsid w:val="00221519"/>
    <w:rPr>
      <w:rFonts w:ascii="Arial" w:eastAsia="Times New Roman" w:hAnsi="Arial"/>
      <w:sz w:val="16"/>
      <w:szCs w:val="16"/>
    </w:rPr>
  </w:style>
  <w:style w:type="character" w:customStyle="1" w:styleId="QPPTableTextBodyChar">
    <w:name w:val="QPP Table Text Body Char"/>
    <w:basedOn w:val="QPPBodytextChar"/>
    <w:link w:val="QPPTableTextBody"/>
    <w:rsid w:val="00221519"/>
    <w:rPr>
      <w:rFonts w:ascii="Arial" w:eastAsia="Times New Roman" w:hAnsi="Arial" w:cs="Arial"/>
      <w:color w:val="000000"/>
    </w:rPr>
  </w:style>
  <w:style w:type="character" w:customStyle="1" w:styleId="QPPSuperscriptChar">
    <w:name w:val="QPP Superscript Char"/>
    <w:link w:val="QPPSuperscript"/>
    <w:rsid w:val="00221519"/>
    <w:rPr>
      <w:rFonts w:ascii="Arial" w:eastAsia="Times New Roman" w:hAnsi="Arial" w:cs="Arial"/>
      <w:color w:val="000000"/>
      <w:vertAlign w:val="superscript"/>
    </w:rPr>
  </w:style>
  <w:style w:type="character" w:customStyle="1" w:styleId="QPPHeading4Char">
    <w:name w:val="QPP Heading 4 Char"/>
    <w:link w:val="QPPHeading4"/>
    <w:rsid w:val="00221519"/>
    <w:rPr>
      <w:rFonts w:ascii="Arial" w:eastAsia="Times New Roman" w:hAnsi="Arial" w:cs="Arial"/>
      <w:b/>
      <w:bCs/>
      <w:szCs w:val="26"/>
    </w:rPr>
  </w:style>
  <w:style w:type="paragraph" w:customStyle="1" w:styleId="QPPDotBulletPoint">
    <w:name w:val="QPP Dot Bullet Point"/>
    <w:basedOn w:val="Normal"/>
    <w:semiHidden/>
    <w:rsid w:val="008F7720"/>
    <w:pPr>
      <w:numPr>
        <w:numId w:val="11"/>
      </w:numPr>
    </w:pPr>
  </w:style>
  <w:style w:type="character" w:customStyle="1" w:styleId="QPPSubscriptChar">
    <w:name w:val="QPP Subscript Char"/>
    <w:link w:val="QPPSubscript"/>
    <w:rsid w:val="00221519"/>
    <w:rPr>
      <w:rFonts w:ascii="Arial" w:eastAsia="Times New Roman" w:hAnsi="Arial" w:cs="Arial"/>
      <w:color w:val="000000"/>
      <w:vertAlign w:val="subscript"/>
    </w:rPr>
  </w:style>
  <w:style w:type="numbering" w:styleId="111111">
    <w:name w:val="Outline List 2"/>
    <w:basedOn w:val="NoList"/>
    <w:locked/>
    <w:rsid w:val="00221519"/>
    <w:pPr>
      <w:numPr>
        <w:numId w:val="12"/>
      </w:numPr>
    </w:pPr>
  </w:style>
  <w:style w:type="numbering" w:styleId="1ai">
    <w:name w:val="Outline List 1"/>
    <w:basedOn w:val="NoList"/>
    <w:locked/>
    <w:rsid w:val="00221519"/>
    <w:pPr>
      <w:numPr>
        <w:numId w:val="13"/>
      </w:numPr>
    </w:pPr>
  </w:style>
  <w:style w:type="numbering" w:styleId="ArticleSection">
    <w:name w:val="Outline List 3"/>
    <w:basedOn w:val="NoList"/>
    <w:locked/>
    <w:rsid w:val="00221519"/>
    <w:pPr>
      <w:numPr>
        <w:numId w:val="14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locked/>
    <w:rsid w:val="00221519"/>
  </w:style>
  <w:style w:type="paragraph" w:styleId="BodyTextFirstIndent">
    <w:name w:val="Body Text First Indent"/>
    <w:basedOn w:val="BodyText"/>
    <w:link w:val="BodyTextFirstIndentChar"/>
    <w:locked/>
    <w:rsid w:val="00221519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221519"/>
    <w:rPr>
      <w:rFonts w:ascii="Arial" w:eastAsia="Times New Roman" w:hAnsi="Arial"/>
      <w:szCs w:val="24"/>
    </w:rPr>
  </w:style>
  <w:style w:type="paragraph" w:styleId="BodyTextIndent">
    <w:name w:val="Body Text Indent"/>
    <w:basedOn w:val="Normal"/>
    <w:link w:val="BodyTextIndentChar"/>
    <w:locked/>
    <w:rsid w:val="0022151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221519"/>
    <w:rPr>
      <w:rFonts w:ascii="Arial" w:eastAsia="Times New Roman" w:hAnsi="Arial"/>
      <w:szCs w:val="24"/>
    </w:rPr>
  </w:style>
  <w:style w:type="paragraph" w:styleId="BodyTextFirstIndent2">
    <w:name w:val="Body Text First Indent 2"/>
    <w:basedOn w:val="BodyTextIndent"/>
    <w:link w:val="BodyTextFirstIndent2Char"/>
    <w:locked/>
    <w:rsid w:val="00221519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221519"/>
    <w:rPr>
      <w:rFonts w:ascii="Arial" w:eastAsia="Times New Roman" w:hAnsi="Arial"/>
      <w:szCs w:val="24"/>
    </w:rPr>
  </w:style>
  <w:style w:type="paragraph" w:styleId="Caption">
    <w:name w:val="caption"/>
    <w:basedOn w:val="Normal"/>
    <w:next w:val="Normal"/>
    <w:semiHidden/>
    <w:unhideWhenUsed/>
    <w:qFormat/>
    <w:locked/>
    <w:rsid w:val="00221519"/>
    <w:pPr>
      <w:spacing w:after="200"/>
    </w:pPr>
    <w:rPr>
      <w:b/>
      <w:bCs/>
      <w:color w:val="4F81BD" w:themeColor="accent1"/>
      <w:sz w:val="18"/>
      <w:szCs w:val="18"/>
    </w:rPr>
  </w:style>
  <w:style w:type="table" w:styleId="ColorfulGrid">
    <w:name w:val="Colorful Grid"/>
    <w:basedOn w:val="TableNormal"/>
    <w:uiPriority w:val="73"/>
    <w:locked/>
    <w:rsid w:val="00221519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locked/>
    <w:rsid w:val="00221519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locked/>
    <w:rsid w:val="00221519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locked/>
    <w:rsid w:val="00221519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locked/>
    <w:rsid w:val="00221519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locked/>
    <w:rsid w:val="00221519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locked/>
    <w:rsid w:val="00221519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locked/>
    <w:rsid w:val="00221519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locked/>
    <w:rsid w:val="00221519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locked/>
    <w:rsid w:val="00221519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locked/>
    <w:rsid w:val="00221519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locked/>
    <w:rsid w:val="00221519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locked/>
    <w:rsid w:val="00221519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locked/>
    <w:rsid w:val="00221519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locked/>
    <w:rsid w:val="00221519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locked/>
    <w:rsid w:val="00221519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locked/>
    <w:rsid w:val="00221519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locked/>
    <w:rsid w:val="00221519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locked/>
    <w:rsid w:val="00221519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locked/>
    <w:rsid w:val="00221519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locked/>
    <w:rsid w:val="00221519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locked/>
    <w:rsid w:val="00221519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locked/>
    <w:rsid w:val="00221519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locked/>
    <w:rsid w:val="00221519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locked/>
    <w:rsid w:val="00221519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locked/>
    <w:rsid w:val="00221519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locked/>
    <w:rsid w:val="00221519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locked/>
    <w:rsid w:val="00221519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character" w:styleId="HTMLAcronym">
    <w:name w:val="HTML Acronym"/>
    <w:basedOn w:val="DefaultParagraphFont"/>
    <w:locked/>
    <w:rsid w:val="00221519"/>
  </w:style>
  <w:style w:type="paragraph" w:styleId="HTMLAddress">
    <w:name w:val="HTML Address"/>
    <w:basedOn w:val="Normal"/>
    <w:link w:val="HTMLAddressChar"/>
    <w:locked/>
    <w:rsid w:val="00221519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221519"/>
    <w:rPr>
      <w:rFonts w:ascii="Arial" w:eastAsia="Times New Roman" w:hAnsi="Arial"/>
      <w:i/>
      <w:iCs/>
      <w:szCs w:val="24"/>
    </w:rPr>
  </w:style>
  <w:style w:type="character" w:styleId="HTMLCite">
    <w:name w:val="HTML Cite"/>
    <w:basedOn w:val="DefaultParagraphFont"/>
    <w:locked/>
    <w:rsid w:val="00221519"/>
    <w:rPr>
      <w:i/>
      <w:iCs/>
    </w:rPr>
  </w:style>
  <w:style w:type="character" w:styleId="HTMLCode">
    <w:name w:val="HTML Code"/>
    <w:basedOn w:val="DefaultParagraphFont"/>
    <w:locked/>
    <w:rsid w:val="00221519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locked/>
    <w:rsid w:val="00221519"/>
    <w:rPr>
      <w:i/>
      <w:iCs/>
    </w:rPr>
  </w:style>
  <w:style w:type="character" w:styleId="HTMLKeyboard">
    <w:name w:val="HTML Keyboard"/>
    <w:basedOn w:val="DefaultParagraphFont"/>
    <w:locked/>
    <w:rsid w:val="00221519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locked/>
    <w:rsid w:val="00221519"/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221519"/>
    <w:rPr>
      <w:rFonts w:ascii="Consolas" w:eastAsia="Times New Roman" w:hAnsi="Consolas" w:cs="Consolas"/>
    </w:rPr>
  </w:style>
  <w:style w:type="character" w:styleId="HTMLSample">
    <w:name w:val="HTML Sample"/>
    <w:basedOn w:val="DefaultParagraphFont"/>
    <w:locked/>
    <w:rsid w:val="00221519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locked/>
    <w:rsid w:val="00221519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locked/>
    <w:rsid w:val="00221519"/>
    <w:rPr>
      <w:i/>
      <w:iCs/>
    </w:rPr>
  </w:style>
  <w:style w:type="paragraph" w:styleId="Index1">
    <w:name w:val="index 1"/>
    <w:basedOn w:val="Normal"/>
    <w:next w:val="Normal"/>
    <w:autoRedefine/>
    <w:locked/>
    <w:rsid w:val="00221519"/>
    <w:pPr>
      <w:ind w:left="200" w:hanging="200"/>
    </w:pPr>
  </w:style>
  <w:style w:type="paragraph" w:styleId="Index2">
    <w:name w:val="index 2"/>
    <w:basedOn w:val="Normal"/>
    <w:next w:val="Normal"/>
    <w:autoRedefine/>
    <w:locked/>
    <w:rsid w:val="00221519"/>
    <w:pPr>
      <w:ind w:left="400" w:hanging="200"/>
    </w:pPr>
  </w:style>
  <w:style w:type="paragraph" w:styleId="Index3">
    <w:name w:val="index 3"/>
    <w:basedOn w:val="Normal"/>
    <w:next w:val="Normal"/>
    <w:autoRedefine/>
    <w:locked/>
    <w:rsid w:val="00221519"/>
    <w:pPr>
      <w:ind w:left="600" w:hanging="200"/>
    </w:pPr>
  </w:style>
  <w:style w:type="paragraph" w:styleId="Index4">
    <w:name w:val="index 4"/>
    <w:basedOn w:val="Normal"/>
    <w:next w:val="Normal"/>
    <w:autoRedefine/>
    <w:locked/>
    <w:rsid w:val="00221519"/>
    <w:pPr>
      <w:ind w:left="800" w:hanging="200"/>
    </w:pPr>
  </w:style>
  <w:style w:type="paragraph" w:styleId="Index5">
    <w:name w:val="index 5"/>
    <w:basedOn w:val="Normal"/>
    <w:next w:val="Normal"/>
    <w:autoRedefine/>
    <w:locked/>
    <w:rsid w:val="00221519"/>
    <w:pPr>
      <w:ind w:left="1000" w:hanging="200"/>
    </w:pPr>
  </w:style>
  <w:style w:type="paragraph" w:styleId="Index6">
    <w:name w:val="index 6"/>
    <w:basedOn w:val="Normal"/>
    <w:next w:val="Normal"/>
    <w:autoRedefine/>
    <w:locked/>
    <w:rsid w:val="00221519"/>
    <w:pPr>
      <w:ind w:left="1200" w:hanging="200"/>
    </w:pPr>
  </w:style>
  <w:style w:type="paragraph" w:styleId="Index7">
    <w:name w:val="index 7"/>
    <w:basedOn w:val="Normal"/>
    <w:next w:val="Normal"/>
    <w:autoRedefine/>
    <w:locked/>
    <w:rsid w:val="00221519"/>
    <w:pPr>
      <w:ind w:left="1400" w:hanging="200"/>
    </w:pPr>
  </w:style>
  <w:style w:type="paragraph" w:styleId="Index8">
    <w:name w:val="index 8"/>
    <w:basedOn w:val="Normal"/>
    <w:next w:val="Normal"/>
    <w:autoRedefine/>
    <w:locked/>
    <w:rsid w:val="00221519"/>
    <w:pPr>
      <w:ind w:left="1600" w:hanging="200"/>
    </w:pPr>
  </w:style>
  <w:style w:type="paragraph" w:styleId="Index9">
    <w:name w:val="index 9"/>
    <w:basedOn w:val="Normal"/>
    <w:next w:val="Normal"/>
    <w:autoRedefine/>
    <w:locked/>
    <w:rsid w:val="00221519"/>
    <w:pPr>
      <w:ind w:left="1800" w:hanging="200"/>
    </w:pPr>
  </w:style>
  <w:style w:type="paragraph" w:styleId="IndexHeading">
    <w:name w:val="index heading"/>
    <w:basedOn w:val="Normal"/>
    <w:next w:val="Index1"/>
    <w:locked/>
    <w:rsid w:val="00221519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locked/>
    <w:rsid w:val="0022151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locked/>
    <w:rsid w:val="0022151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locked/>
    <w:rsid w:val="0022151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locked/>
    <w:rsid w:val="0022151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locked/>
    <w:rsid w:val="0022151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locked/>
    <w:rsid w:val="0022151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locked/>
    <w:rsid w:val="0022151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locked/>
    <w:rsid w:val="0022151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locked/>
    <w:rsid w:val="0022151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locked/>
    <w:rsid w:val="0022151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locked/>
    <w:rsid w:val="0022151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locked/>
    <w:rsid w:val="0022151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locked/>
    <w:rsid w:val="0022151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locked/>
    <w:rsid w:val="0022151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locked/>
    <w:rsid w:val="00221519"/>
    <w:rPr>
      <w:rFonts w:ascii="Times New Roman" w:eastAsia="Times New Roman" w:hAnsi="Times New Roman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locked/>
    <w:rsid w:val="00221519"/>
    <w:rPr>
      <w:rFonts w:ascii="Times New Roman" w:eastAsia="Times New Roman" w:hAnsi="Times New Roman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locked/>
    <w:rsid w:val="00221519"/>
    <w:rPr>
      <w:rFonts w:ascii="Times New Roman" w:eastAsia="Times New Roman" w:hAnsi="Times New Roman"/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locked/>
    <w:rsid w:val="00221519"/>
    <w:rPr>
      <w:rFonts w:ascii="Times New Roman" w:eastAsia="Times New Roman" w:hAnsi="Times New Roman"/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locked/>
    <w:rsid w:val="00221519"/>
    <w:rPr>
      <w:rFonts w:ascii="Times New Roman" w:eastAsia="Times New Roman" w:hAnsi="Times New Roman"/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locked/>
    <w:rsid w:val="00221519"/>
    <w:rPr>
      <w:rFonts w:ascii="Times New Roman" w:eastAsia="Times New Roman" w:hAnsi="Times New Roman"/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locked/>
    <w:rsid w:val="00221519"/>
    <w:rPr>
      <w:rFonts w:ascii="Times New Roman" w:eastAsia="Times New Roman" w:hAnsi="Times New Roman"/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locked/>
    <w:rsid w:val="00221519"/>
  </w:style>
  <w:style w:type="paragraph" w:styleId="List">
    <w:name w:val="List"/>
    <w:basedOn w:val="Normal"/>
    <w:locked/>
    <w:rsid w:val="00221519"/>
    <w:pPr>
      <w:ind w:left="283" w:hanging="283"/>
      <w:contextualSpacing/>
    </w:pPr>
  </w:style>
  <w:style w:type="paragraph" w:styleId="List2">
    <w:name w:val="List 2"/>
    <w:basedOn w:val="Normal"/>
    <w:locked/>
    <w:rsid w:val="00221519"/>
    <w:pPr>
      <w:ind w:left="566" w:hanging="283"/>
      <w:contextualSpacing/>
    </w:pPr>
  </w:style>
  <w:style w:type="paragraph" w:styleId="List3">
    <w:name w:val="List 3"/>
    <w:basedOn w:val="Normal"/>
    <w:locked/>
    <w:rsid w:val="00221519"/>
    <w:pPr>
      <w:ind w:left="849" w:hanging="283"/>
      <w:contextualSpacing/>
    </w:pPr>
  </w:style>
  <w:style w:type="paragraph" w:styleId="List4">
    <w:name w:val="List 4"/>
    <w:basedOn w:val="Normal"/>
    <w:locked/>
    <w:rsid w:val="00221519"/>
    <w:pPr>
      <w:ind w:left="1132" w:hanging="283"/>
      <w:contextualSpacing/>
    </w:pPr>
  </w:style>
  <w:style w:type="paragraph" w:styleId="List5">
    <w:name w:val="List 5"/>
    <w:basedOn w:val="Normal"/>
    <w:locked/>
    <w:rsid w:val="00221519"/>
    <w:pPr>
      <w:ind w:left="1415" w:hanging="283"/>
      <w:contextualSpacing/>
    </w:pPr>
  </w:style>
  <w:style w:type="paragraph" w:styleId="ListBullet">
    <w:name w:val="List Bullet"/>
    <w:basedOn w:val="Normal"/>
    <w:locked/>
    <w:rsid w:val="00221519"/>
    <w:pPr>
      <w:numPr>
        <w:numId w:val="15"/>
      </w:numPr>
      <w:contextualSpacing/>
    </w:pPr>
  </w:style>
  <w:style w:type="paragraph" w:styleId="ListBullet2">
    <w:name w:val="List Bullet 2"/>
    <w:basedOn w:val="Normal"/>
    <w:locked/>
    <w:rsid w:val="00221519"/>
    <w:pPr>
      <w:numPr>
        <w:numId w:val="16"/>
      </w:numPr>
      <w:contextualSpacing/>
    </w:pPr>
  </w:style>
  <w:style w:type="paragraph" w:styleId="ListBullet3">
    <w:name w:val="List Bullet 3"/>
    <w:basedOn w:val="Normal"/>
    <w:locked/>
    <w:rsid w:val="00221519"/>
    <w:pPr>
      <w:numPr>
        <w:numId w:val="17"/>
      </w:numPr>
      <w:contextualSpacing/>
    </w:pPr>
  </w:style>
  <w:style w:type="paragraph" w:styleId="ListBullet4">
    <w:name w:val="List Bullet 4"/>
    <w:basedOn w:val="Normal"/>
    <w:locked/>
    <w:rsid w:val="00221519"/>
    <w:pPr>
      <w:numPr>
        <w:numId w:val="18"/>
      </w:numPr>
      <w:contextualSpacing/>
    </w:pPr>
  </w:style>
  <w:style w:type="paragraph" w:styleId="ListBullet5">
    <w:name w:val="List Bullet 5"/>
    <w:basedOn w:val="Normal"/>
    <w:locked/>
    <w:rsid w:val="00221519"/>
    <w:pPr>
      <w:numPr>
        <w:numId w:val="19"/>
      </w:numPr>
      <w:contextualSpacing/>
    </w:pPr>
  </w:style>
  <w:style w:type="paragraph" w:styleId="ListContinue">
    <w:name w:val="List Continue"/>
    <w:basedOn w:val="Normal"/>
    <w:locked/>
    <w:rsid w:val="00221519"/>
    <w:pPr>
      <w:spacing w:after="120"/>
      <w:ind w:left="283"/>
      <w:contextualSpacing/>
    </w:pPr>
  </w:style>
  <w:style w:type="paragraph" w:styleId="ListContinue2">
    <w:name w:val="List Continue 2"/>
    <w:basedOn w:val="Normal"/>
    <w:locked/>
    <w:rsid w:val="00221519"/>
    <w:pPr>
      <w:spacing w:after="120"/>
      <w:ind w:left="566"/>
      <w:contextualSpacing/>
    </w:pPr>
  </w:style>
  <w:style w:type="paragraph" w:styleId="ListContinue3">
    <w:name w:val="List Continue 3"/>
    <w:basedOn w:val="Normal"/>
    <w:locked/>
    <w:rsid w:val="00221519"/>
    <w:pPr>
      <w:spacing w:after="120"/>
      <w:ind w:left="849"/>
      <w:contextualSpacing/>
    </w:pPr>
  </w:style>
  <w:style w:type="paragraph" w:styleId="ListContinue4">
    <w:name w:val="List Continue 4"/>
    <w:basedOn w:val="Normal"/>
    <w:locked/>
    <w:rsid w:val="00221519"/>
    <w:pPr>
      <w:spacing w:after="120"/>
      <w:ind w:left="1132"/>
      <w:contextualSpacing/>
    </w:pPr>
  </w:style>
  <w:style w:type="paragraph" w:styleId="ListContinue5">
    <w:name w:val="List Continue 5"/>
    <w:basedOn w:val="Normal"/>
    <w:locked/>
    <w:rsid w:val="00221519"/>
    <w:pPr>
      <w:spacing w:after="120"/>
      <w:ind w:left="1415"/>
      <w:contextualSpacing/>
    </w:pPr>
  </w:style>
  <w:style w:type="paragraph" w:styleId="ListNumber2">
    <w:name w:val="List Number 2"/>
    <w:basedOn w:val="Normal"/>
    <w:locked/>
    <w:rsid w:val="00221519"/>
    <w:pPr>
      <w:numPr>
        <w:numId w:val="20"/>
      </w:numPr>
      <w:contextualSpacing/>
    </w:pPr>
  </w:style>
  <w:style w:type="paragraph" w:styleId="ListNumber3">
    <w:name w:val="List Number 3"/>
    <w:basedOn w:val="Normal"/>
    <w:locked/>
    <w:rsid w:val="00221519"/>
    <w:pPr>
      <w:numPr>
        <w:numId w:val="21"/>
      </w:numPr>
      <w:contextualSpacing/>
    </w:pPr>
  </w:style>
  <w:style w:type="paragraph" w:styleId="ListNumber4">
    <w:name w:val="List Number 4"/>
    <w:basedOn w:val="Normal"/>
    <w:locked/>
    <w:rsid w:val="00221519"/>
    <w:pPr>
      <w:numPr>
        <w:numId w:val="22"/>
      </w:numPr>
      <w:contextualSpacing/>
    </w:pPr>
  </w:style>
  <w:style w:type="paragraph" w:styleId="ListNumber5">
    <w:name w:val="List Number 5"/>
    <w:basedOn w:val="Normal"/>
    <w:locked/>
    <w:rsid w:val="00221519"/>
    <w:pPr>
      <w:numPr>
        <w:numId w:val="23"/>
      </w:numPr>
      <w:contextualSpacing/>
    </w:pPr>
  </w:style>
  <w:style w:type="table" w:styleId="MediumGrid1">
    <w:name w:val="Medium Grid 1"/>
    <w:basedOn w:val="TableNormal"/>
    <w:uiPriority w:val="67"/>
    <w:locked/>
    <w:rsid w:val="0022151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locked/>
    <w:rsid w:val="0022151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locked/>
    <w:rsid w:val="0022151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locked/>
    <w:rsid w:val="0022151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locked/>
    <w:rsid w:val="0022151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locked/>
    <w:rsid w:val="0022151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locked/>
    <w:rsid w:val="0022151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locked/>
    <w:rsid w:val="0022151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locked/>
    <w:rsid w:val="0022151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locked/>
    <w:rsid w:val="0022151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locked/>
    <w:rsid w:val="0022151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locked/>
    <w:rsid w:val="0022151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locked/>
    <w:rsid w:val="0022151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locked/>
    <w:rsid w:val="0022151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locked/>
    <w:rsid w:val="0022151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locked/>
    <w:rsid w:val="0022151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locked/>
    <w:rsid w:val="0022151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locked/>
    <w:rsid w:val="0022151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locked/>
    <w:rsid w:val="0022151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locked/>
    <w:rsid w:val="0022151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locked/>
    <w:rsid w:val="0022151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locked/>
    <w:rsid w:val="00221519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locked/>
    <w:rsid w:val="00221519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locked/>
    <w:rsid w:val="00221519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locked/>
    <w:rsid w:val="00221519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locked/>
    <w:rsid w:val="00221519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locked/>
    <w:rsid w:val="00221519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locked/>
    <w:rsid w:val="00221519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locked/>
    <w:rsid w:val="0022151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locked/>
    <w:rsid w:val="0022151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locked/>
    <w:rsid w:val="0022151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locked/>
    <w:rsid w:val="0022151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locked/>
    <w:rsid w:val="0022151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locked/>
    <w:rsid w:val="0022151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locked/>
    <w:rsid w:val="0022151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locked/>
    <w:rsid w:val="0022151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locked/>
    <w:rsid w:val="0022151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locked/>
    <w:rsid w:val="0022151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locked/>
    <w:rsid w:val="0022151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locked/>
    <w:rsid w:val="0022151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locked/>
    <w:rsid w:val="0022151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locked/>
    <w:rsid w:val="0022151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locked/>
    <w:rsid w:val="0022151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locked/>
    <w:rsid w:val="0022151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locked/>
    <w:rsid w:val="0022151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locked/>
    <w:rsid w:val="0022151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locked/>
    <w:rsid w:val="0022151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locked/>
    <w:rsid w:val="0022151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locked/>
    <w:rsid w:val="0022151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locked/>
    <w:rsid w:val="00221519"/>
    <w:rPr>
      <w:color w:val="808080"/>
    </w:rPr>
  </w:style>
  <w:style w:type="paragraph" w:styleId="Signature">
    <w:name w:val="Signature"/>
    <w:basedOn w:val="Normal"/>
    <w:link w:val="SignatureChar"/>
    <w:locked/>
    <w:rsid w:val="00221519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221519"/>
    <w:rPr>
      <w:rFonts w:ascii="Arial" w:eastAsia="Times New Roman" w:hAnsi="Arial"/>
      <w:szCs w:val="24"/>
    </w:rPr>
  </w:style>
  <w:style w:type="table" w:styleId="Table3Deffects1">
    <w:name w:val="Table 3D effects 1"/>
    <w:basedOn w:val="TableNormal"/>
    <w:locked/>
    <w:rsid w:val="00221519"/>
    <w:rPr>
      <w:rFonts w:ascii="Times New Roman" w:eastAsia="Times New Roman" w:hAnsi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locked/>
    <w:rsid w:val="00221519"/>
    <w:rPr>
      <w:rFonts w:ascii="Times New Roman" w:eastAsia="Times New Roman" w:hAnsi="Times New Roma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locked/>
    <w:rsid w:val="00221519"/>
    <w:rPr>
      <w:rFonts w:ascii="Times New Roman" w:eastAsia="Times New Roman" w:hAnsi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locked/>
    <w:rsid w:val="00221519"/>
    <w:rPr>
      <w:rFonts w:ascii="Times New Roman" w:eastAsia="Times New Roma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locked/>
    <w:rsid w:val="00221519"/>
    <w:rPr>
      <w:rFonts w:ascii="Times New Roman" w:eastAsia="Times New Roma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locked/>
    <w:rsid w:val="00221519"/>
    <w:rPr>
      <w:rFonts w:ascii="Times New Roman" w:eastAsia="Times New Roman" w:hAnsi="Times New Roman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locked/>
    <w:rsid w:val="00221519"/>
    <w:rPr>
      <w:rFonts w:ascii="Times New Roman" w:eastAsia="Times New Roman" w:hAnsi="Times New Roma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locked/>
    <w:rsid w:val="00221519"/>
    <w:rPr>
      <w:rFonts w:ascii="Times New Roman" w:eastAsia="Times New Roman" w:hAnsi="Times New Roman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locked/>
    <w:rsid w:val="00221519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locked/>
    <w:rsid w:val="00221519"/>
    <w:rPr>
      <w:rFonts w:ascii="Times New Roman" w:eastAsia="Times New Roman" w:hAnsi="Times New Roma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locked/>
    <w:rsid w:val="00221519"/>
    <w:rPr>
      <w:rFonts w:ascii="Times New Roman" w:eastAsia="Times New Roman" w:hAnsi="Times New Roman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locked/>
    <w:rsid w:val="00221519"/>
    <w:rPr>
      <w:rFonts w:ascii="Times New Roman" w:eastAsia="Times New Roman" w:hAnsi="Times New Roman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locked/>
    <w:rsid w:val="00221519"/>
    <w:rPr>
      <w:rFonts w:ascii="Times New Roman" w:eastAsia="Times New Roman" w:hAnsi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locked/>
    <w:rsid w:val="00221519"/>
    <w:rPr>
      <w:rFonts w:ascii="Times New Roman" w:eastAsia="Times New Roman" w:hAnsi="Times New Roma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locked/>
    <w:rsid w:val="00221519"/>
    <w:rPr>
      <w:rFonts w:ascii="Times New Roman" w:eastAsia="Times New Roman" w:hAnsi="Times New Roma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locked/>
    <w:rsid w:val="00221519"/>
    <w:rPr>
      <w:rFonts w:ascii="Times New Roman" w:eastAsia="Times New Roman" w:hAnsi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locked/>
    <w:rsid w:val="00221519"/>
    <w:rPr>
      <w:rFonts w:ascii="Times New Roman" w:eastAsia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locked/>
    <w:rsid w:val="00221519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locked/>
    <w:rsid w:val="00221519"/>
    <w:rPr>
      <w:rFonts w:ascii="Times New Roman" w:eastAsia="Times New Roman" w:hAnsi="Times New Roma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locked/>
    <w:rsid w:val="00221519"/>
    <w:rPr>
      <w:rFonts w:ascii="Times New Roman" w:eastAsia="Times New Roman" w:hAnsi="Times New Roma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locked/>
    <w:rsid w:val="00221519"/>
    <w:rPr>
      <w:rFonts w:ascii="Times New Roman" w:eastAsia="Times New Roman" w:hAnsi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locked/>
    <w:rsid w:val="00221519"/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locked/>
    <w:rsid w:val="00221519"/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locked/>
    <w:rsid w:val="00221519"/>
    <w:rPr>
      <w:rFonts w:ascii="Times New Roman" w:eastAsia="Times New Roman" w:hAnsi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locked/>
    <w:rsid w:val="00221519"/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locked/>
    <w:rsid w:val="00221519"/>
    <w:rPr>
      <w:rFonts w:ascii="Times New Roman" w:eastAsia="Times New Roman" w:hAnsi="Times New Roma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locked/>
    <w:rsid w:val="00221519"/>
    <w:rPr>
      <w:rFonts w:ascii="Times New Roman" w:eastAsia="Times New Roman" w:hAnsi="Times New Roman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locked/>
    <w:rsid w:val="00221519"/>
    <w:rPr>
      <w:rFonts w:ascii="Times New Roman" w:eastAsia="Times New Roman" w:hAnsi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locked/>
    <w:rsid w:val="00221519"/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locked/>
    <w:rsid w:val="00221519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locked/>
    <w:rsid w:val="00221519"/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locked/>
    <w:rsid w:val="00221519"/>
    <w:rPr>
      <w:rFonts w:ascii="Times New Roman" w:eastAsia="Times New Roman" w:hAnsi="Times New Roma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locked/>
    <w:rsid w:val="00221519"/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locked/>
    <w:rsid w:val="00221519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locked/>
    <w:rsid w:val="00221519"/>
    <w:rPr>
      <w:rFonts w:ascii="Times New Roman" w:eastAsia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locked/>
    <w:rsid w:val="00221519"/>
    <w:rPr>
      <w:rFonts w:ascii="Times New Roman" w:eastAsia="Times New Roman" w:hAnsi="Times New Roma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locked/>
    <w:rsid w:val="00221519"/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locked/>
    <w:rsid w:val="00221519"/>
    <w:rPr>
      <w:rFonts w:ascii="Times New Roman" w:eastAsia="Times New Roman" w:hAnsi="Times New Roma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locked/>
    <w:rsid w:val="00221519"/>
    <w:rPr>
      <w:rFonts w:ascii="Times New Roman" w:eastAsia="Times New Roman" w:hAnsi="Times New Roma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locked/>
    <w:rsid w:val="002215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locked/>
    <w:rsid w:val="00221519"/>
    <w:rPr>
      <w:rFonts w:ascii="Times New Roman" w:eastAsia="Times New Roman" w:hAnsi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locked/>
    <w:rsid w:val="00221519"/>
    <w:rPr>
      <w:rFonts w:ascii="Times New Roman" w:eastAsia="Times New Roman" w:hAnsi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locked/>
    <w:rsid w:val="00221519"/>
    <w:rPr>
      <w:rFonts w:ascii="Times New Roman" w:eastAsia="Times New Roman" w:hAnsi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7">
    <w:name w:val="toc 7"/>
    <w:basedOn w:val="Normal"/>
    <w:next w:val="Normal"/>
    <w:autoRedefine/>
    <w:locked/>
    <w:rsid w:val="00221519"/>
    <w:pPr>
      <w:spacing w:after="100"/>
      <w:ind w:left="1200"/>
    </w:pPr>
  </w:style>
  <w:style w:type="paragraph" w:styleId="TOC8">
    <w:name w:val="toc 8"/>
    <w:basedOn w:val="Normal"/>
    <w:next w:val="Normal"/>
    <w:autoRedefine/>
    <w:locked/>
    <w:rsid w:val="00221519"/>
    <w:pPr>
      <w:spacing w:after="100"/>
      <w:ind w:left="1400"/>
    </w:pPr>
  </w:style>
  <w:style w:type="paragraph" w:styleId="TOC9">
    <w:name w:val="toc 9"/>
    <w:basedOn w:val="Normal"/>
    <w:next w:val="Normal"/>
    <w:autoRedefine/>
    <w:locked/>
    <w:rsid w:val="00221519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locked/>
    <w:rsid w:val="00221519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TableGrid10">
    <w:name w:val="Table Grid1"/>
    <w:basedOn w:val="TableGrid"/>
    <w:uiPriority w:val="99"/>
    <w:locked/>
    <w:rsid w:val="00221519"/>
    <w:tblPr/>
    <w:tblStylePr w:type="firstRow">
      <w:rPr>
        <w:b/>
        <w:bCs/>
        <w:i/>
        <w:i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</w:tblStylePr>
  </w:style>
  <w:style w:type="paragraph" w:customStyle="1" w:styleId="QPPTableTextITALIC">
    <w:name w:val="QPP Table Text ITALIC"/>
    <w:basedOn w:val="QPPTableTextBody"/>
    <w:link w:val="QPPTableTextITALICChar"/>
    <w:autoRedefine/>
    <w:qFormat/>
    <w:rsid w:val="008F7720"/>
    <w:rPr>
      <w:i/>
    </w:rPr>
  </w:style>
  <w:style w:type="character" w:customStyle="1" w:styleId="QPPTableTextITALICChar">
    <w:name w:val="QPP Table Text ITALIC Char"/>
    <w:basedOn w:val="QPPTableTextBodyChar"/>
    <w:link w:val="QPPTableTextITALIC"/>
    <w:rsid w:val="00221519"/>
    <w:rPr>
      <w:rFonts w:ascii="Arial" w:eastAsia="Times New Roman" w:hAnsi="Arial" w:cs="Arial"/>
      <w:i/>
      <w:color w:val="000000"/>
    </w:rPr>
  </w:style>
  <w:style w:type="paragraph" w:customStyle="1" w:styleId="QPPTableTextBody">
    <w:name w:val="QPP Table Text Body"/>
    <w:basedOn w:val="QPPBodytext"/>
    <w:link w:val="QPPTableTextBodyChar"/>
    <w:autoRedefine/>
    <w:rsid w:val="008F7720"/>
    <w:pPr>
      <w:spacing w:before="60" w:after="60"/>
    </w:pPr>
  </w:style>
  <w:style w:type="table" w:customStyle="1" w:styleId="QPPTableGrid">
    <w:name w:val="QPP Table Grid"/>
    <w:basedOn w:val="TableNormal"/>
    <w:uiPriority w:val="99"/>
    <w:rsid w:val="008F7720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  <w:style w:type="paragraph" w:styleId="Revision">
    <w:name w:val="Revision"/>
    <w:hidden/>
    <w:uiPriority w:val="99"/>
    <w:semiHidden/>
    <w:rsid w:val="007D6DA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mmentReference">
    <w:name w:val="annotation reference"/>
    <w:semiHidden/>
    <w:locked/>
    <w:rsid w:val="0022151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F7720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D7D6E"/>
    <w:rPr>
      <w:rFonts w:ascii="Arial" w:eastAsia="Times New Roman" w:hAnsi="Arial"/>
    </w:rPr>
  </w:style>
  <w:style w:type="paragraph" w:styleId="ListParagraph">
    <w:name w:val="List Paragraph"/>
    <w:basedOn w:val="Normal"/>
    <w:uiPriority w:val="34"/>
    <w:qFormat/>
    <w:locked/>
    <w:rsid w:val="00221519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FollowedHyperlink">
    <w:name w:val="FollowedHyperlink"/>
    <w:semiHidden/>
    <w:locked/>
    <w:rsid w:val="00221519"/>
    <w:rPr>
      <w:color w:val="800080"/>
      <w:u w:val="single"/>
    </w:rPr>
  </w:style>
  <w:style w:type="paragraph" w:styleId="BlockText">
    <w:name w:val="Block Text"/>
    <w:basedOn w:val="Normal"/>
    <w:semiHidden/>
    <w:locked/>
    <w:rsid w:val="00221519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locked/>
    <w:rsid w:val="00221519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221519"/>
    <w:rPr>
      <w:rFonts w:ascii="Arial" w:eastAsia="Times New Roman" w:hAnsi="Arial"/>
      <w:szCs w:val="24"/>
    </w:rPr>
  </w:style>
  <w:style w:type="paragraph" w:styleId="BodyText2">
    <w:name w:val="Body Text 2"/>
    <w:basedOn w:val="Normal"/>
    <w:link w:val="BodyText2Char"/>
    <w:semiHidden/>
    <w:locked/>
    <w:rsid w:val="0022151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221519"/>
    <w:rPr>
      <w:rFonts w:ascii="Arial" w:eastAsia="Times New Roman" w:hAnsi="Arial"/>
      <w:szCs w:val="24"/>
    </w:rPr>
  </w:style>
  <w:style w:type="paragraph" w:styleId="BodyText3">
    <w:name w:val="Body Text 3"/>
    <w:basedOn w:val="Normal"/>
    <w:link w:val="BodyText3Char"/>
    <w:semiHidden/>
    <w:locked/>
    <w:rsid w:val="0022151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221519"/>
    <w:rPr>
      <w:rFonts w:ascii="Arial" w:eastAsia="Times New Roman" w:hAnsi="Arial"/>
      <w:sz w:val="16"/>
      <w:szCs w:val="16"/>
    </w:rPr>
  </w:style>
  <w:style w:type="character" w:styleId="BookTitle">
    <w:name w:val="Book Title"/>
    <w:basedOn w:val="DefaultParagraphFont"/>
    <w:uiPriority w:val="33"/>
    <w:qFormat/>
    <w:locked/>
    <w:rsid w:val="00221519"/>
    <w:rPr>
      <w:b/>
      <w:bCs/>
      <w:smallCaps/>
      <w:spacing w:val="5"/>
    </w:rPr>
  </w:style>
  <w:style w:type="paragraph" w:styleId="EnvelopeReturn">
    <w:name w:val="envelope return"/>
    <w:basedOn w:val="Normal"/>
    <w:semiHidden/>
    <w:locked/>
    <w:rsid w:val="00221519"/>
    <w:rPr>
      <w:rFonts w:asciiTheme="majorHAnsi" w:eastAsiaTheme="majorEastAsia" w:hAnsiTheme="majorHAnsi" w:cstheme="majorBidi"/>
      <w:szCs w:val="20"/>
    </w:rPr>
  </w:style>
  <w:style w:type="character" w:styleId="IntenseEmphasis">
    <w:name w:val="Intense Emphasis"/>
    <w:basedOn w:val="DefaultParagraphFont"/>
    <w:uiPriority w:val="21"/>
    <w:qFormat/>
    <w:locked/>
    <w:rsid w:val="00221519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locked/>
    <w:rsid w:val="0022151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21519"/>
    <w:rPr>
      <w:rFonts w:ascii="Arial" w:eastAsia="Times New Roman" w:hAnsi="Arial"/>
      <w:b/>
      <w:bCs/>
      <w:i/>
      <w:iCs/>
      <w:color w:val="4F81BD" w:themeColor="accent1"/>
      <w:szCs w:val="24"/>
    </w:rPr>
  </w:style>
  <w:style w:type="character" w:styleId="IntenseReference">
    <w:name w:val="Intense Reference"/>
    <w:basedOn w:val="DefaultParagraphFont"/>
    <w:uiPriority w:val="32"/>
    <w:qFormat/>
    <w:locked/>
    <w:rsid w:val="00221519"/>
    <w:rPr>
      <w:b/>
      <w:bCs/>
      <w:smallCaps/>
      <w:color w:val="C0504D" w:themeColor="accent2"/>
      <w:spacing w:val="5"/>
      <w:u w:val="single"/>
    </w:rPr>
  </w:style>
  <w:style w:type="paragraph" w:styleId="ListNumber">
    <w:name w:val="List Number"/>
    <w:basedOn w:val="Normal"/>
    <w:locked/>
    <w:rsid w:val="00221519"/>
    <w:pPr>
      <w:numPr>
        <w:numId w:val="98"/>
      </w:numPr>
      <w:contextualSpacing/>
    </w:pPr>
  </w:style>
  <w:style w:type="paragraph" w:styleId="MacroText">
    <w:name w:val="macro"/>
    <w:link w:val="MacroTextChar"/>
    <w:semiHidden/>
    <w:locked/>
    <w:rsid w:val="0022151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Consolas"/>
    </w:rPr>
  </w:style>
  <w:style w:type="character" w:customStyle="1" w:styleId="MacroTextChar">
    <w:name w:val="Macro Text Char"/>
    <w:basedOn w:val="DefaultParagraphFont"/>
    <w:link w:val="MacroText"/>
    <w:semiHidden/>
    <w:rsid w:val="00221519"/>
    <w:rPr>
      <w:rFonts w:ascii="Consolas" w:eastAsia="Times New Roman" w:hAnsi="Consolas" w:cs="Consolas"/>
    </w:rPr>
  </w:style>
  <w:style w:type="paragraph" w:styleId="MessageHeader">
    <w:name w:val="Message Header"/>
    <w:basedOn w:val="Normal"/>
    <w:link w:val="MessageHeaderChar"/>
    <w:semiHidden/>
    <w:locked/>
    <w:rsid w:val="0022151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22151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locked/>
    <w:rsid w:val="00221519"/>
    <w:rPr>
      <w:rFonts w:ascii="Arial" w:eastAsia="Times New Roman" w:hAnsi="Arial"/>
      <w:szCs w:val="24"/>
    </w:rPr>
  </w:style>
  <w:style w:type="paragraph" w:styleId="NormalWeb">
    <w:name w:val="Normal (Web)"/>
    <w:basedOn w:val="Normal"/>
    <w:semiHidden/>
    <w:locked/>
    <w:rsid w:val="00221519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locked/>
    <w:rsid w:val="00221519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locked/>
    <w:rsid w:val="00221519"/>
  </w:style>
  <w:style w:type="character" w:customStyle="1" w:styleId="NoteHeadingChar">
    <w:name w:val="Note Heading Char"/>
    <w:basedOn w:val="DefaultParagraphFont"/>
    <w:link w:val="NoteHeading"/>
    <w:semiHidden/>
    <w:rsid w:val="00221519"/>
    <w:rPr>
      <w:rFonts w:ascii="Arial" w:eastAsia="Times New Roman" w:hAnsi="Arial"/>
      <w:szCs w:val="24"/>
    </w:rPr>
  </w:style>
  <w:style w:type="character" w:styleId="PageNumber">
    <w:name w:val="page number"/>
    <w:basedOn w:val="DefaultParagraphFont"/>
    <w:semiHidden/>
    <w:locked/>
    <w:rsid w:val="00221519"/>
  </w:style>
  <w:style w:type="paragraph" w:styleId="PlainText">
    <w:name w:val="Plain Text"/>
    <w:basedOn w:val="Normal"/>
    <w:link w:val="PlainTextChar"/>
    <w:semiHidden/>
    <w:locked/>
    <w:rsid w:val="00221519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221519"/>
    <w:rPr>
      <w:rFonts w:ascii="Consolas" w:eastAsia="Times New Roman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locked/>
    <w:rsid w:val="0022151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21519"/>
    <w:rPr>
      <w:rFonts w:ascii="Arial" w:eastAsia="Times New Roman" w:hAnsi="Arial"/>
      <w:i/>
      <w:iCs/>
      <w:color w:val="000000" w:themeColor="text1"/>
      <w:szCs w:val="24"/>
    </w:rPr>
  </w:style>
  <w:style w:type="paragraph" w:styleId="Salutation">
    <w:name w:val="Salutation"/>
    <w:basedOn w:val="Normal"/>
    <w:next w:val="Normal"/>
    <w:link w:val="SalutationChar"/>
    <w:locked/>
    <w:rsid w:val="00221519"/>
  </w:style>
  <w:style w:type="character" w:customStyle="1" w:styleId="SalutationChar">
    <w:name w:val="Salutation Char"/>
    <w:basedOn w:val="DefaultParagraphFont"/>
    <w:link w:val="Salutation"/>
    <w:rsid w:val="00221519"/>
    <w:rPr>
      <w:rFonts w:ascii="Arial" w:eastAsia="Times New Roman" w:hAnsi="Arial"/>
      <w:szCs w:val="24"/>
    </w:rPr>
  </w:style>
  <w:style w:type="character" w:styleId="Strong">
    <w:name w:val="Strong"/>
    <w:basedOn w:val="DefaultParagraphFont"/>
    <w:qFormat/>
    <w:locked/>
    <w:rsid w:val="00221519"/>
    <w:rPr>
      <w:b/>
      <w:bCs/>
    </w:rPr>
  </w:style>
  <w:style w:type="paragraph" w:styleId="Subtitle">
    <w:name w:val="Subtitle"/>
    <w:basedOn w:val="Normal"/>
    <w:next w:val="Normal"/>
    <w:link w:val="SubtitleChar"/>
    <w:qFormat/>
    <w:locked/>
    <w:rsid w:val="002215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rsid w:val="002215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locked/>
    <w:rsid w:val="00221519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qFormat/>
    <w:locked/>
    <w:rsid w:val="00221519"/>
    <w:rPr>
      <w:smallCaps/>
      <w:color w:val="C0504D" w:themeColor="accent2"/>
      <w:u w:val="single"/>
    </w:rPr>
  </w:style>
  <w:style w:type="paragraph" w:styleId="TableofAuthorities">
    <w:name w:val="table of authorities"/>
    <w:basedOn w:val="Normal"/>
    <w:next w:val="Normal"/>
    <w:semiHidden/>
    <w:locked/>
    <w:rsid w:val="00221519"/>
    <w:pPr>
      <w:ind w:left="200" w:hanging="200"/>
    </w:pPr>
  </w:style>
  <w:style w:type="paragraph" w:styleId="TableofFigures">
    <w:name w:val="table of figures"/>
    <w:basedOn w:val="Normal"/>
    <w:next w:val="Normal"/>
    <w:semiHidden/>
    <w:locked/>
    <w:rsid w:val="00221519"/>
  </w:style>
  <w:style w:type="paragraph" w:styleId="Title">
    <w:name w:val="Title"/>
    <w:basedOn w:val="Normal"/>
    <w:next w:val="Normal"/>
    <w:link w:val="TitleChar"/>
    <w:qFormat/>
    <w:locked/>
    <w:rsid w:val="0022151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2215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locked/>
    <w:rsid w:val="00221519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semiHidden/>
    <w:locked/>
    <w:rsid w:val="00221519"/>
    <w:pPr>
      <w:spacing w:after="100"/>
    </w:pPr>
  </w:style>
  <w:style w:type="paragraph" w:styleId="TOC2">
    <w:name w:val="toc 2"/>
    <w:basedOn w:val="Normal"/>
    <w:next w:val="Normal"/>
    <w:autoRedefine/>
    <w:semiHidden/>
    <w:locked/>
    <w:rsid w:val="00221519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locked/>
    <w:rsid w:val="00221519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locked/>
    <w:rsid w:val="00221519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locked/>
    <w:rsid w:val="00221519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locked/>
    <w:rsid w:val="00221519"/>
    <w:pPr>
      <w:spacing w:after="100"/>
      <w:ind w:left="1000"/>
    </w:pPr>
  </w:style>
  <w:style w:type="paragraph" w:styleId="Header">
    <w:name w:val="header"/>
    <w:basedOn w:val="Normal"/>
    <w:link w:val="HeaderChar"/>
    <w:semiHidden/>
    <w:locked/>
    <w:rsid w:val="0022151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B05DA3"/>
    <w:rPr>
      <w:rFonts w:ascii="Arial" w:eastAsia="Times New Roman" w:hAnsi="Arial"/>
      <w:szCs w:val="24"/>
    </w:rPr>
  </w:style>
  <w:style w:type="paragraph" w:styleId="Footer">
    <w:name w:val="footer"/>
    <w:basedOn w:val="Normal"/>
    <w:link w:val="FooterChar"/>
    <w:semiHidden/>
    <w:locked/>
    <w:rsid w:val="0022151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B05DA3"/>
    <w:rPr>
      <w:rFonts w:ascii="Arial" w:eastAsia="Times New Roman" w:hAnsi="Arial"/>
      <w:szCs w:val="24"/>
    </w:rPr>
  </w:style>
  <w:style w:type="paragraph" w:styleId="BodyTextIndent2">
    <w:name w:val="Body Text Indent 2"/>
    <w:basedOn w:val="Normal"/>
    <w:link w:val="BodyTextIndent2Char"/>
    <w:semiHidden/>
    <w:locked/>
    <w:rsid w:val="0022151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221519"/>
    <w:rPr>
      <w:rFonts w:ascii="Arial" w:eastAsia="Times New Roman" w:hAnsi="Arial"/>
      <w:szCs w:val="24"/>
    </w:rPr>
  </w:style>
  <w:style w:type="paragraph" w:styleId="BodyTextIndent3">
    <w:name w:val="Body Text Indent 3"/>
    <w:basedOn w:val="Normal"/>
    <w:link w:val="BodyTextIndent3Char"/>
    <w:semiHidden/>
    <w:locked/>
    <w:rsid w:val="0022151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221519"/>
    <w:rPr>
      <w:rFonts w:ascii="Arial" w:eastAsia="Times New Roman" w:hAnsi="Arial"/>
      <w:sz w:val="16"/>
      <w:szCs w:val="16"/>
    </w:rPr>
  </w:style>
  <w:style w:type="paragraph" w:styleId="Closing">
    <w:name w:val="Closing"/>
    <w:basedOn w:val="Normal"/>
    <w:link w:val="ClosingChar"/>
    <w:semiHidden/>
    <w:locked/>
    <w:rsid w:val="00221519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221519"/>
    <w:rPr>
      <w:rFonts w:ascii="Arial" w:eastAsia="Times New Roman" w:hAnsi="Arial"/>
      <w:szCs w:val="24"/>
    </w:rPr>
  </w:style>
  <w:style w:type="paragraph" w:styleId="Date">
    <w:name w:val="Date"/>
    <w:basedOn w:val="Normal"/>
    <w:next w:val="Normal"/>
    <w:link w:val="DateChar"/>
    <w:locked/>
    <w:rsid w:val="00221519"/>
  </w:style>
  <w:style w:type="character" w:customStyle="1" w:styleId="DateChar">
    <w:name w:val="Date Char"/>
    <w:basedOn w:val="DefaultParagraphFont"/>
    <w:link w:val="Date"/>
    <w:rsid w:val="00221519"/>
    <w:rPr>
      <w:rFonts w:ascii="Arial" w:eastAsia="Times New Roman" w:hAnsi="Arial"/>
      <w:szCs w:val="24"/>
    </w:rPr>
  </w:style>
  <w:style w:type="paragraph" w:styleId="DocumentMap">
    <w:name w:val="Document Map"/>
    <w:basedOn w:val="Normal"/>
    <w:link w:val="DocumentMapChar"/>
    <w:semiHidden/>
    <w:locked/>
    <w:rsid w:val="0022151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221519"/>
    <w:rPr>
      <w:rFonts w:ascii="Tahoma" w:eastAsia="Times New Roman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locked/>
    <w:rsid w:val="00221519"/>
  </w:style>
  <w:style w:type="character" w:customStyle="1" w:styleId="E-mailSignatureChar">
    <w:name w:val="E-mail Signature Char"/>
    <w:basedOn w:val="DefaultParagraphFont"/>
    <w:link w:val="E-mailSignature"/>
    <w:semiHidden/>
    <w:rsid w:val="00221519"/>
    <w:rPr>
      <w:rFonts w:ascii="Arial" w:eastAsia="Times New Roman" w:hAnsi="Arial"/>
      <w:szCs w:val="24"/>
    </w:rPr>
  </w:style>
  <w:style w:type="character" w:styleId="Emphasis">
    <w:name w:val="Emphasis"/>
    <w:basedOn w:val="DefaultParagraphFont"/>
    <w:qFormat/>
    <w:locked/>
    <w:rsid w:val="00221519"/>
    <w:rPr>
      <w:i/>
      <w:iCs/>
    </w:rPr>
  </w:style>
  <w:style w:type="character" w:styleId="EndnoteReference">
    <w:name w:val="endnote reference"/>
    <w:basedOn w:val="DefaultParagraphFont"/>
    <w:semiHidden/>
    <w:locked/>
    <w:rsid w:val="00221519"/>
    <w:rPr>
      <w:vertAlign w:val="superscript"/>
    </w:rPr>
  </w:style>
  <w:style w:type="paragraph" w:styleId="EndnoteText">
    <w:name w:val="endnote text"/>
    <w:basedOn w:val="Normal"/>
    <w:link w:val="EndnoteTextChar"/>
    <w:semiHidden/>
    <w:locked/>
    <w:rsid w:val="00221519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221519"/>
    <w:rPr>
      <w:rFonts w:ascii="Arial" w:eastAsia="Times New Roman" w:hAnsi="Arial"/>
    </w:rPr>
  </w:style>
  <w:style w:type="paragraph" w:styleId="EnvelopeAddress">
    <w:name w:val="envelope address"/>
    <w:basedOn w:val="Normal"/>
    <w:semiHidden/>
    <w:locked/>
    <w:rsid w:val="00221519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PS\CPED\CPBranch\C_PConf\07%20Publications%20Unit%20secured\CP2014\QP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810C9-B291-4AE2-84EB-AE09057BD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QPP template.dotx</Template>
  <TotalTime>14</TotalTime>
  <Pages>6</Pages>
  <Words>5189</Words>
  <Characters>29580</Characters>
  <Application>Microsoft Office Word</Application>
  <DocSecurity>0</DocSecurity>
  <Lines>246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</vt:lpstr>
    </vt:vector>
  </TitlesOfParts>
  <Company>BCC</Company>
  <LinksUpToDate>false</LinksUpToDate>
  <CharactersWithSpaces>34700</CharactersWithSpaces>
  <SharedDoc>false</SharedDoc>
  <HLinks>
    <vt:vector size="420" baseType="variant">
      <vt:variant>
        <vt:i4>524294</vt:i4>
      </vt:variant>
      <vt:variant>
        <vt:i4>210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524294</vt:i4>
      </vt:variant>
      <vt:variant>
        <vt:i4>207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524294</vt:i4>
      </vt:variant>
      <vt:variant>
        <vt:i4>204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524294</vt:i4>
      </vt:variant>
      <vt:variant>
        <vt:i4>201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524294</vt:i4>
      </vt:variant>
      <vt:variant>
        <vt:i4>198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524294</vt:i4>
      </vt:variant>
      <vt:variant>
        <vt:i4>195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524294</vt:i4>
      </vt:variant>
      <vt:variant>
        <vt:i4>192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524294</vt:i4>
      </vt:variant>
      <vt:variant>
        <vt:i4>189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524294</vt:i4>
      </vt:variant>
      <vt:variant>
        <vt:i4>186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524294</vt:i4>
      </vt:variant>
      <vt:variant>
        <vt:i4>183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524294</vt:i4>
      </vt:variant>
      <vt:variant>
        <vt:i4>180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524294</vt:i4>
      </vt:variant>
      <vt:variant>
        <vt:i4>177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524294</vt:i4>
      </vt:variant>
      <vt:variant>
        <vt:i4>174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524294</vt:i4>
      </vt:variant>
      <vt:variant>
        <vt:i4>171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524294</vt:i4>
      </vt:variant>
      <vt:variant>
        <vt:i4>168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524294</vt:i4>
      </vt:variant>
      <vt:variant>
        <vt:i4>165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524294</vt:i4>
      </vt:variant>
      <vt:variant>
        <vt:i4>162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524294</vt:i4>
      </vt:variant>
      <vt:variant>
        <vt:i4>159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524294</vt:i4>
      </vt:variant>
      <vt:variant>
        <vt:i4>156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524294</vt:i4>
      </vt:variant>
      <vt:variant>
        <vt:i4>153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524294</vt:i4>
      </vt:variant>
      <vt:variant>
        <vt:i4>150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524294</vt:i4>
      </vt:variant>
      <vt:variant>
        <vt:i4>147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524294</vt:i4>
      </vt:variant>
      <vt:variant>
        <vt:i4>144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852038</vt:i4>
      </vt:variant>
      <vt:variant>
        <vt:i4>141</vt:i4>
      </vt:variant>
      <vt:variant>
        <vt:i4>0</vt:i4>
      </vt:variant>
      <vt:variant>
        <vt:i4>5</vt:i4>
      </vt:variant>
      <vt:variant>
        <vt:lpwstr>http://www.brisbane.qld.gov.au/planning-building/current-planning-projects/brisbanes-new-city-plan/draft-new-city-plan-mapping/index.htm</vt:lpwstr>
      </vt:variant>
      <vt:variant>
        <vt:lpwstr/>
      </vt:variant>
      <vt:variant>
        <vt:i4>524294</vt:i4>
      </vt:variant>
      <vt:variant>
        <vt:i4>138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524294</vt:i4>
      </vt:variant>
      <vt:variant>
        <vt:i4>135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524294</vt:i4>
      </vt:variant>
      <vt:variant>
        <vt:i4>132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524294</vt:i4>
      </vt:variant>
      <vt:variant>
        <vt:i4>129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524294</vt:i4>
      </vt:variant>
      <vt:variant>
        <vt:i4>126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524294</vt:i4>
      </vt:variant>
      <vt:variant>
        <vt:i4>123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852038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Table252C</vt:lpwstr>
      </vt:variant>
      <vt:variant>
        <vt:i4>852038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Table252B</vt:lpwstr>
      </vt:variant>
      <vt:variant>
        <vt:i4>589894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Figure2p5p2p1</vt:lpwstr>
      </vt:variant>
      <vt:variant>
        <vt:i4>6094934</vt:i4>
      </vt:variant>
      <vt:variant>
        <vt:i4>111</vt:i4>
      </vt:variant>
      <vt:variant>
        <vt:i4>0</vt:i4>
      </vt:variant>
      <vt:variant>
        <vt:i4>5</vt:i4>
      </vt:variant>
      <vt:variant>
        <vt:lpwstr>Ch3RoadCorridorDesign.doc</vt:lpwstr>
      </vt:variant>
      <vt:variant>
        <vt:lpwstr/>
      </vt:variant>
      <vt:variant>
        <vt:i4>6094934</vt:i4>
      </vt:variant>
      <vt:variant>
        <vt:i4>108</vt:i4>
      </vt:variant>
      <vt:variant>
        <vt:i4>0</vt:i4>
      </vt:variant>
      <vt:variant>
        <vt:i4>5</vt:i4>
      </vt:variant>
      <vt:variant>
        <vt:lpwstr>Ch3RoadCorridorDesign.doc</vt:lpwstr>
      </vt:variant>
      <vt:variant>
        <vt:lpwstr/>
      </vt:variant>
      <vt:variant>
        <vt:i4>6422646</vt:i4>
      </vt:variant>
      <vt:variant>
        <vt:i4>105</vt:i4>
      </vt:variant>
      <vt:variant>
        <vt:i4>0</vt:i4>
      </vt:variant>
      <vt:variant>
        <vt:i4>5</vt:i4>
      </vt:variant>
      <vt:variant>
        <vt:lpwstr>Ch5StreetscapeLocality.doc</vt:lpwstr>
      </vt:variant>
      <vt:variant>
        <vt:lpwstr/>
      </vt:variant>
      <vt:variant>
        <vt:i4>6094934</vt:i4>
      </vt:variant>
      <vt:variant>
        <vt:i4>102</vt:i4>
      </vt:variant>
      <vt:variant>
        <vt:i4>0</vt:i4>
      </vt:variant>
      <vt:variant>
        <vt:i4>5</vt:i4>
      </vt:variant>
      <vt:variant>
        <vt:lpwstr>Ch3RoadCorridorDesign.doc</vt:lpwstr>
      </vt:variant>
      <vt:variant>
        <vt:lpwstr/>
      </vt:variant>
      <vt:variant>
        <vt:i4>3735667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Table2p4p2C</vt:lpwstr>
      </vt:variant>
      <vt:variant>
        <vt:i4>3735667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Table2p4p2B</vt:lpwstr>
      </vt:variant>
      <vt:variant>
        <vt:i4>3735667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Table2p4p2A</vt:lpwstr>
      </vt:variant>
      <vt:variant>
        <vt:i4>131148</vt:i4>
      </vt:variant>
      <vt:variant>
        <vt:i4>90</vt:i4>
      </vt:variant>
      <vt:variant>
        <vt:i4>0</vt:i4>
      </vt:variant>
      <vt:variant>
        <vt:i4>5</vt:i4>
      </vt:variant>
      <vt:variant>
        <vt:lpwstr>Ch12PublicRiversideFacilities.doc</vt:lpwstr>
      </vt:variant>
      <vt:variant>
        <vt:lpwstr/>
      </vt:variant>
      <vt:variant>
        <vt:i4>852038</vt:i4>
      </vt:variant>
      <vt:variant>
        <vt:i4>87</vt:i4>
      </vt:variant>
      <vt:variant>
        <vt:i4>0</vt:i4>
      </vt:variant>
      <vt:variant>
        <vt:i4>5</vt:i4>
      </vt:variant>
      <vt:variant>
        <vt:lpwstr>http://www.brisbane.qld.gov.au/planning-building/current-planning-projects/brisbanes-new-city-plan/draft-new-city-plan-mapping/index.htm</vt:lpwstr>
      </vt:variant>
      <vt:variant>
        <vt:lpwstr/>
      </vt:variant>
      <vt:variant>
        <vt:i4>4063347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Table2p3p2B</vt:lpwstr>
      </vt:variant>
      <vt:variant>
        <vt:i4>4063347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Table2p3p2A</vt:lpwstr>
      </vt:variant>
      <vt:variant>
        <vt:i4>524294</vt:i4>
      </vt:variant>
      <vt:variant>
        <vt:i4>78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524294</vt:i4>
      </vt:variant>
      <vt:variant>
        <vt:i4>75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4980824</vt:i4>
      </vt:variant>
      <vt:variant>
        <vt:i4>72</vt:i4>
      </vt:variant>
      <vt:variant>
        <vt:i4>0</vt:i4>
      </vt:variant>
      <vt:variant>
        <vt:i4>5</vt:i4>
      </vt:variant>
      <vt:variant>
        <vt:lpwstr>http://www.brisbane.qld.gov.au/planning-building/planning-guidelines-and-tools/guidelines/standard-drawings/index.htm</vt:lpwstr>
      </vt:variant>
      <vt:variant>
        <vt:lpwstr/>
      </vt:variant>
      <vt:variant>
        <vt:i4>524294</vt:i4>
      </vt:variant>
      <vt:variant>
        <vt:i4>69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524294</vt:i4>
      </vt:variant>
      <vt:variant>
        <vt:i4>66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524294</vt:i4>
      </vt:variant>
      <vt:variant>
        <vt:i4>63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524294</vt:i4>
      </vt:variant>
      <vt:variant>
        <vt:i4>60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524294</vt:i4>
      </vt:variant>
      <vt:variant>
        <vt:i4>57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3670044</vt:i4>
      </vt:variant>
      <vt:variant>
        <vt:i4>54</vt:i4>
      </vt:variant>
      <vt:variant>
        <vt:i4>0</vt:i4>
      </vt:variant>
      <vt:variant>
        <vt:i4>5</vt:i4>
      </vt:variant>
      <vt:variant>
        <vt:lpwstr>http://www.legislation.qld.gov.au/Acts_SLs/Acts_SL_T.htm</vt:lpwstr>
      </vt:variant>
      <vt:variant>
        <vt:lpwstr/>
      </vt:variant>
      <vt:variant>
        <vt:i4>3735667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Table2p2p4F</vt:lpwstr>
      </vt:variant>
      <vt:variant>
        <vt:i4>3735667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Table2p2p4E</vt:lpwstr>
      </vt:variant>
      <vt:variant>
        <vt:i4>3735667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Table2p2p4D</vt:lpwstr>
      </vt:variant>
      <vt:variant>
        <vt:i4>3735667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Table2p2p4C</vt:lpwstr>
      </vt:variant>
      <vt:variant>
        <vt:i4>3735667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Table2p2p4B</vt:lpwstr>
      </vt:variant>
      <vt:variant>
        <vt:i4>3735667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Table2p2p4A</vt:lpwstr>
      </vt:variant>
      <vt:variant>
        <vt:i4>7864357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Section224</vt:lpwstr>
      </vt:variant>
      <vt:variant>
        <vt:i4>589894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Figure2p5p2p1</vt:lpwstr>
      </vt:variant>
      <vt:variant>
        <vt:i4>131148</vt:i4>
      </vt:variant>
      <vt:variant>
        <vt:i4>27</vt:i4>
      </vt:variant>
      <vt:variant>
        <vt:i4>0</vt:i4>
      </vt:variant>
      <vt:variant>
        <vt:i4>5</vt:i4>
      </vt:variant>
      <vt:variant>
        <vt:lpwstr>Ch12PublicRiversideFacilities.doc</vt:lpwstr>
      </vt:variant>
      <vt:variant>
        <vt:lpwstr/>
      </vt:variant>
      <vt:variant>
        <vt:i4>1900555</vt:i4>
      </vt:variant>
      <vt:variant>
        <vt:i4>24</vt:i4>
      </vt:variant>
      <vt:variant>
        <vt:i4>0</vt:i4>
      </vt:variant>
      <vt:variant>
        <vt:i4>5</vt:i4>
      </vt:variant>
      <vt:variant>
        <vt:lpwstr>Ch5Intro.doc</vt:lpwstr>
      </vt:variant>
      <vt:variant>
        <vt:lpwstr/>
      </vt:variant>
      <vt:variant>
        <vt:i4>393239</vt:i4>
      </vt:variant>
      <vt:variant>
        <vt:i4>21</vt:i4>
      </vt:variant>
      <vt:variant>
        <vt:i4>0</vt:i4>
      </vt:variant>
      <vt:variant>
        <vt:i4>5</vt:i4>
      </vt:variant>
      <vt:variant>
        <vt:lpwstr>Ch4OffRoadPathDesign.doc</vt:lpwstr>
      </vt:variant>
      <vt:variant>
        <vt:lpwstr/>
      </vt:variant>
      <vt:variant>
        <vt:i4>6094934</vt:i4>
      </vt:variant>
      <vt:variant>
        <vt:i4>18</vt:i4>
      </vt:variant>
      <vt:variant>
        <vt:i4>0</vt:i4>
      </vt:variant>
      <vt:variant>
        <vt:i4>5</vt:i4>
      </vt:variant>
      <vt:variant>
        <vt:lpwstr>Ch3RoadCorridorDesign.doc</vt:lpwstr>
      </vt:variant>
      <vt:variant>
        <vt:lpwstr/>
      </vt:variant>
      <vt:variant>
        <vt:i4>1245246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_Toc339772329</vt:lpwstr>
      </vt:variant>
      <vt:variant>
        <vt:i4>1245246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_Toc339772326</vt:lpwstr>
      </vt:variant>
      <vt:variant>
        <vt:i4>1245246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_Toc339772323</vt:lpwstr>
      </vt:variant>
      <vt:variant>
        <vt:i4>1048638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_Toc339772318</vt:lpwstr>
      </vt:variant>
      <vt:variant>
        <vt:i4>1048638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_Toc339772317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creator>Meri Casalaina</dc:creator>
  <cp:lastModifiedBy>Alisha Pettit</cp:lastModifiedBy>
  <cp:revision>9</cp:revision>
  <cp:lastPrinted>2012-11-03T02:25:00Z</cp:lastPrinted>
  <dcterms:created xsi:type="dcterms:W3CDTF">2018-03-22T00:05:00Z</dcterms:created>
  <dcterms:modified xsi:type="dcterms:W3CDTF">2018-11-19T06:50:00Z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1634371962</vt:i4>
  </property>
</Properties>
</file>