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47" w:rsidRDefault="00FB5E27" w:rsidP="00A87547">
      <w:pPr>
        <w:pStyle w:val="QPPHeading2"/>
      </w:pPr>
      <w:bookmarkStart w:id="0" w:name="_GoBack"/>
      <w:bookmarkEnd w:id="0"/>
      <w:r>
        <w:t xml:space="preserve">9.4 </w:t>
      </w:r>
      <w:r w:rsidR="00A87547">
        <w:t>Other development codes</w:t>
      </w:r>
    </w:p>
    <w:p w:rsidR="005F5979" w:rsidRPr="00FD5146" w:rsidRDefault="00166411" w:rsidP="00BF2DEE">
      <w:pPr>
        <w:pStyle w:val="QPPHeading3"/>
      </w:pPr>
      <w:r w:rsidRPr="00C463C0">
        <w:t>9.4</w:t>
      </w:r>
      <w:r w:rsidR="00904103" w:rsidRPr="00C463C0">
        <w:t>.</w:t>
      </w:r>
      <w:r w:rsidR="00C463C0">
        <w:t>1</w:t>
      </w:r>
      <w:r w:rsidR="00FB5E27">
        <w:t xml:space="preserve"> </w:t>
      </w:r>
      <w:r w:rsidR="00A67CC3">
        <w:t>Page intentionally left blank</w:t>
      </w:r>
      <w:bookmarkStart w:id="1" w:name="AO1"/>
      <w:bookmarkEnd w:id="1"/>
    </w:p>
    <w:sectPr w:rsidR="005F5979" w:rsidRPr="00FD5146" w:rsidSect="00F751A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57" w:rsidRDefault="00C26D57">
      <w:r>
        <w:separator/>
      </w:r>
    </w:p>
  </w:endnote>
  <w:endnote w:type="continuationSeparator" w:id="0">
    <w:p w:rsidR="00C26D57" w:rsidRDefault="00C2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18" w:rsidRPr="00C463C0" w:rsidRDefault="003C6518" w:rsidP="00C463C0">
    <w:r w:rsidRPr="00C463C0">
      <w:fldChar w:fldCharType="begin"/>
    </w:r>
    <w:r w:rsidRPr="00C463C0">
      <w:instrText xml:space="preserve">PAGE  </w:instrText>
    </w:r>
    <w:r w:rsidRPr="00C463C0">
      <w:fldChar w:fldCharType="end"/>
    </w:r>
  </w:p>
  <w:p w:rsidR="003C6518" w:rsidRDefault="003C6518" w:rsidP="00C463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18" w:rsidRDefault="005F3FF9" w:rsidP="00F751A0">
    <w:pPr>
      <w:pStyle w:val="QPPFooter"/>
    </w:pPr>
    <w:r w:rsidRPr="005F3FF9">
      <w:t>Part 9 – Development Codes (Biodiversity Offset)</w:t>
    </w:r>
    <w:r>
      <w:ptab w:relativeTo="margin" w:alignment="center" w:leader="none"/>
    </w:r>
    <w:r>
      <w:ptab w:relativeTo="margin" w:alignment="right" w:leader="none"/>
    </w:r>
    <w:r w:rsidRPr="005F3FF9">
      <w:t xml:space="preserve">Effective </w:t>
    </w:r>
    <w:r w:rsidR="00A67CC3">
      <w:t>1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18" w:rsidRPr="00C463C0" w:rsidRDefault="003C6518" w:rsidP="00081C0F">
    <w:pPr>
      <w:pStyle w:val="QPPFooter"/>
    </w:pPr>
    <w:r w:rsidRPr="00081C0F">
      <w:t xml:space="preserve">Part 9 – Development Codes (Biodiversity Offset) </w:t>
    </w:r>
    <w:r w:rsidRPr="00081C0F">
      <w:tab/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57" w:rsidRDefault="00C26D57">
      <w:r>
        <w:separator/>
      </w:r>
    </w:p>
  </w:footnote>
  <w:footnote w:type="continuationSeparator" w:id="0">
    <w:p w:rsidR="00C26D57" w:rsidRDefault="00C2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18" w:rsidRDefault="004949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04793" o:spid="_x0000_s2053" type="#_x0000_t136" style="position:absolute;margin-left:0;margin-top:0;width:505.3pt;height:79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518" w:rsidRDefault="004949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04792" o:spid="_x0000_s2052" type="#_x0000_t136" style="position:absolute;margin-left:0;margin-top:0;width:505.3pt;height:79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2"/>
  </w:num>
  <w:num w:numId="8">
    <w:abstractNumId w:val="16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2"/>
  </w:num>
  <w:num w:numId="11">
    <w:abstractNumId w:val="25"/>
  </w:num>
  <w:num w:numId="12">
    <w:abstractNumId w:val="12"/>
  </w:num>
  <w:num w:numId="13">
    <w:abstractNumId w:val="35"/>
  </w:num>
  <w:num w:numId="14">
    <w:abstractNumId w:val="20"/>
  </w:num>
  <w:num w:numId="15">
    <w:abstractNumId w:val="17"/>
  </w:num>
  <w:num w:numId="16">
    <w:abstractNumId w:val="15"/>
  </w:num>
  <w:num w:numId="17">
    <w:abstractNumId w:val="18"/>
  </w:num>
  <w:num w:numId="18">
    <w:abstractNumId w:val="34"/>
  </w:num>
  <w:num w:numId="19">
    <w:abstractNumId w:val="14"/>
  </w:num>
  <w:num w:numId="20">
    <w:abstractNumId w:val="36"/>
  </w:num>
  <w:num w:numId="21">
    <w:abstractNumId w:val="13"/>
  </w:num>
  <w:num w:numId="22">
    <w:abstractNumId w:val="26"/>
  </w:num>
  <w:num w:numId="23">
    <w:abstractNumId w:val="21"/>
  </w:num>
  <w:num w:numId="24">
    <w:abstractNumId w:val="23"/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1"/>
  </w:num>
  <w:num w:numId="36">
    <w:abstractNumId w:val="30"/>
  </w:num>
  <w:num w:numId="37">
    <w:abstractNumId w:val="19"/>
  </w:num>
  <w:num w:numId="38">
    <w:abstractNumId w:val="11"/>
  </w:num>
  <w:num w:numId="39">
    <w:abstractNumId w:val="33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15"/>
    <w:lvlOverride w:ilvl="0">
      <w:startOverride w:val="1"/>
    </w:lvlOverride>
  </w:num>
  <w:num w:numId="51">
    <w:abstractNumId w:val="25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25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GmeMvK9aD3TxFdGyyjFi9A3N22KqSkuN/VpmxCm6u9JQfPL4QrRYFrAeCwng+Jo0bjJ3mytzt7JVoJrOaxV56w==" w:salt="uMAQyuGGFhb1MZaRVKABp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6FC"/>
    <w:rsid w:val="00006A1C"/>
    <w:rsid w:val="00006AB9"/>
    <w:rsid w:val="00025687"/>
    <w:rsid w:val="00046FEF"/>
    <w:rsid w:val="000662D7"/>
    <w:rsid w:val="00067CC6"/>
    <w:rsid w:val="00081A4F"/>
    <w:rsid w:val="00081C0F"/>
    <w:rsid w:val="000B5F7F"/>
    <w:rsid w:val="000B7318"/>
    <w:rsid w:val="000C7151"/>
    <w:rsid w:val="000E5172"/>
    <w:rsid w:val="000E57B6"/>
    <w:rsid w:val="000F53BF"/>
    <w:rsid w:val="000F6EB0"/>
    <w:rsid w:val="0011266C"/>
    <w:rsid w:val="001155E0"/>
    <w:rsid w:val="00123831"/>
    <w:rsid w:val="0014448B"/>
    <w:rsid w:val="0016153D"/>
    <w:rsid w:val="00166411"/>
    <w:rsid w:val="0017267A"/>
    <w:rsid w:val="00185AD1"/>
    <w:rsid w:val="00185C1B"/>
    <w:rsid w:val="00190147"/>
    <w:rsid w:val="0019498D"/>
    <w:rsid w:val="00194B86"/>
    <w:rsid w:val="00195F89"/>
    <w:rsid w:val="00196B14"/>
    <w:rsid w:val="001A091E"/>
    <w:rsid w:val="001A55C4"/>
    <w:rsid w:val="001A7DBC"/>
    <w:rsid w:val="001B04F8"/>
    <w:rsid w:val="001C25BE"/>
    <w:rsid w:val="001C5CAF"/>
    <w:rsid w:val="001C7C12"/>
    <w:rsid w:val="001D079C"/>
    <w:rsid w:val="00202891"/>
    <w:rsid w:val="00212289"/>
    <w:rsid w:val="00212FEE"/>
    <w:rsid w:val="00213ABB"/>
    <w:rsid w:val="00235997"/>
    <w:rsid w:val="00236DE0"/>
    <w:rsid w:val="00236F52"/>
    <w:rsid w:val="0023778D"/>
    <w:rsid w:val="002643FD"/>
    <w:rsid w:val="002724FB"/>
    <w:rsid w:val="002733E7"/>
    <w:rsid w:val="002947DB"/>
    <w:rsid w:val="00297443"/>
    <w:rsid w:val="002A0E58"/>
    <w:rsid w:val="002A2F95"/>
    <w:rsid w:val="002A7856"/>
    <w:rsid w:val="002B033F"/>
    <w:rsid w:val="002B3799"/>
    <w:rsid w:val="002B610F"/>
    <w:rsid w:val="002C6A96"/>
    <w:rsid w:val="002C7860"/>
    <w:rsid w:val="002E01CD"/>
    <w:rsid w:val="002E137B"/>
    <w:rsid w:val="002F19FA"/>
    <w:rsid w:val="002F5BE5"/>
    <w:rsid w:val="0030450D"/>
    <w:rsid w:val="00307F9A"/>
    <w:rsid w:val="00312891"/>
    <w:rsid w:val="00315F8A"/>
    <w:rsid w:val="003234C2"/>
    <w:rsid w:val="00327654"/>
    <w:rsid w:val="00345025"/>
    <w:rsid w:val="003455BD"/>
    <w:rsid w:val="00376CD5"/>
    <w:rsid w:val="00381934"/>
    <w:rsid w:val="00382CB4"/>
    <w:rsid w:val="003913AE"/>
    <w:rsid w:val="003A22C0"/>
    <w:rsid w:val="003C2E2D"/>
    <w:rsid w:val="003C6518"/>
    <w:rsid w:val="003E2DD2"/>
    <w:rsid w:val="00401590"/>
    <w:rsid w:val="00410B12"/>
    <w:rsid w:val="0041175D"/>
    <w:rsid w:val="00431B74"/>
    <w:rsid w:val="00433243"/>
    <w:rsid w:val="00436531"/>
    <w:rsid w:val="00440943"/>
    <w:rsid w:val="00441D9E"/>
    <w:rsid w:val="00444154"/>
    <w:rsid w:val="004476A7"/>
    <w:rsid w:val="00452BF6"/>
    <w:rsid w:val="004535C6"/>
    <w:rsid w:val="004623F3"/>
    <w:rsid w:val="00464621"/>
    <w:rsid w:val="0046638C"/>
    <w:rsid w:val="00467D01"/>
    <w:rsid w:val="0048027C"/>
    <w:rsid w:val="00482E19"/>
    <w:rsid w:val="0049495C"/>
    <w:rsid w:val="004A1B7E"/>
    <w:rsid w:val="004A5E4D"/>
    <w:rsid w:val="004C38D2"/>
    <w:rsid w:val="004C4280"/>
    <w:rsid w:val="004C655B"/>
    <w:rsid w:val="004E4CE5"/>
    <w:rsid w:val="004E7988"/>
    <w:rsid w:val="004F42CF"/>
    <w:rsid w:val="00503CD5"/>
    <w:rsid w:val="00511223"/>
    <w:rsid w:val="005215E1"/>
    <w:rsid w:val="00521C15"/>
    <w:rsid w:val="0052456D"/>
    <w:rsid w:val="00553FAE"/>
    <w:rsid w:val="005542BC"/>
    <w:rsid w:val="005563CB"/>
    <w:rsid w:val="0056773E"/>
    <w:rsid w:val="00582154"/>
    <w:rsid w:val="0058617F"/>
    <w:rsid w:val="00586383"/>
    <w:rsid w:val="005900C5"/>
    <w:rsid w:val="005913E0"/>
    <w:rsid w:val="005A06D4"/>
    <w:rsid w:val="005A7B7C"/>
    <w:rsid w:val="005B103F"/>
    <w:rsid w:val="005B7F10"/>
    <w:rsid w:val="005C4093"/>
    <w:rsid w:val="005C6E28"/>
    <w:rsid w:val="005C6F09"/>
    <w:rsid w:val="005D1692"/>
    <w:rsid w:val="005E6D05"/>
    <w:rsid w:val="005F2663"/>
    <w:rsid w:val="005F3FF9"/>
    <w:rsid w:val="005F574D"/>
    <w:rsid w:val="005F5979"/>
    <w:rsid w:val="00612FBD"/>
    <w:rsid w:val="00630FFB"/>
    <w:rsid w:val="00634265"/>
    <w:rsid w:val="006945C1"/>
    <w:rsid w:val="00697447"/>
    <w:rsid w:val="006A7442"/>
    <w:rsid w:val="006C44EE"/>
    <w:rsid w:val="006D7EB4"/>
    <w:rsid w:val="006F48C1"/>
    <w:rsid w:val="006F6830"/>
    <w:rsid w:val="0072716B"/>
    <w:rsid w:val="007276D5"/>
    <w:rsid w:val="0073142D"/>
    <w:rsid w:val="0073497F"/>
    <w:rsid w:val="00736B74"/>
    <w:rsid w:val="0074725E"/>
    <w:rsid w:val="00764DBB"/>
    <w:rsid w:val="00767A8F"/>
    <w:rsid w:val="00770902"/>
    <w:rsid w:val="00771A8A"/>
    <w:rsid w:val="0078509A"/>
    <w:rsid w:val="007875D7"/>
    <w:rsid w:val="00797AB5"/>
    <w:rsid w:val="007A1D5A"/>
    <w:rsid w:val="007C104A"/>
    <w:rsid w:val="007C334F"/>
    <w:rsid w:val="007C409F"/>
    <w:rsid w:val="007D47EE"/>
    <w:rsid w:val="007D7C9C"/>
    <w:rsid w:val="007F1334"/>
    <w:rsid w:val="007F686D"/>
    <w:rsid w:val="00803886"/>
    <w:rsid w:val="00822CDA"/>
    <w:rsid w:val="0082320B"/>
    <w:rsid w:val="00841407"/>
    <w:rsid w:val="0086049B"/>
    <w:rsid w:val="008634B2"/>
    <w:rsid w:val="0086548A"/>
    <w:rsid w:val="0088469A"/>
    <w:rsid w:val="008947BC"/>
    <w:rsid w:val="008A36B3"/>
    <w:rsid w:val="008A7D17"/>
    <w:rsid w:val="008B6CFF"/>
    <w:rsid w:val="008C1587"/>
    <w:rsid w:val="008C6EE0"/>
    <w:rsid w:val="008D4470"/>
    <w:rsid w:val="008E7C71"/>
    <w:rsid w:val="008F5FC5"/>
    <w:rsid w:val="008F6383"/>
    <w:rsid w:val="00904103"/>
    <w:rsid w:val="00904340"/>
    <w:rsid w:val="009109C2"/>
    <w:rsid w:val="00912876"/>
    <w:rsid w:val="00914BA9"/>
    <w:rsid w:val="00916349"/>
    <w:rsid w:val="009433B1"/>
    <w:rsid w:val="009633D3"/>
    <w:rsid w:val="009651C0"/>
    <w:rsid w:val="00977F0E"/>
    <w:rsid w:val="009A22C3"/>
    <w:rsid w:val="009B37FA"/>
    <w:rsid w:val="009B5CEF"/>
    <w:rsid w:val="009C3A48"/>
    <w:rsid w:val="009C7086"/>
    <w:rsid w:val="009D65A1"/>
    <w:rsid w:val="009E344B"/>
    <w:rsid w:val="009E5857"/>
    <w:rsid w:val="00A10537"/>
    <w:rsid w:val="00A12299"/>
    <w:rsid w:val="00A136C5"/>
    <w:rsid w:val="00A140E6"/>
    <w:rsid w:val="00A33ABB"/>
    <w:rsid w:val="00A34549"/>
    <w:rsid w:val="00A37162"/>
    <w:rsid w:val="00A42347"/>
    <w:rsid w:val="00A43529"/>
    <w:rsid w:val="00A50354"/>
    <w:rsid w:val="00A51C65"/>
    <w:rsid w:val="00A5679E"/>
    <w:rsid w:val="00A61B78"/>
    <w:rsid w:val="00A62015"/>
    <w:rsid w:val="00A67CC3"/>
    <w:rsid w:val="00A722D4"/>
    <w:rsid w:val="00A80B64"/>
    <w:rsid w:val="00A87547"/>
    <w:rsid w:val="00A92813"/>
    <w:rsid w:val="00AB285C"/>
    <w:rsid w:val="00AB7E60"/>
    <w:rsid w:val="00AF0C14"/>
    <w:rsid w:val="00AF149A"/>
    <w:rsid w:val="00B1748A"/>
    <w:rsid w:val="00B17781"/>
    <w:rsid w:val="00B20127"/>
    <w:rsid w:val="00B20803"/>
    <w:rsid w:val="00B24854"/>
    <w:rsid w:val="00B24E31"/>
    <w:rsid w:val="00B27737"/>
    <w:rsid w:val="00B31088"/>
    <w:rsid w:val="00B7571A"/>
    <w:rsid w:val="00B91D83"/>
    <w:rsid w:val="00B958A4"/>
    <w:rsid w:val="00B97323"/>
    <w:rsid w:val="00BA6AC1"/>
    <w:rsid w:val="00BC12C8"/>
    <w:rsid w:val="00BC2E8F"/>
    <w:rsid w:val="00BC348D"/>
    <w:rsid w:val="00BD739D"/>
    <w:rsid w:val="00BF2DEE"/>
    <w:rsid w:val="00BF43ED"/>
    <w:rsid w:val="00C156FC"/>
    <w:rsid w:val="00C15761"/>
    <w:rsid w:val="00C1604A"/>
    <w:rsid w:val="00C26D57"/>
    <w:rsid w:val="00C31C8A"/>
    <w:rsid w:val="00C343E2"/>
    <w:rsid w:val="00C34997"/>
    <w:rsid w:val="00C463C0"/>
    <w:rsid w:val="00C60C41"/>
    <w:rsid w:val="00C7045C"/>
    <w:rsid w:val="00C76842"/>
    <w:rsid w:val="00C773FB"/>
    <w:rsid w:val="00C777B3"/>
    <w:rsid w:val="00C86AD3"/>
    <w:rsid w:val="00CB0194"/>
    <w:rsid w:val="00CB0A18"/>
    <w:rsid w:val="00CB3637"/>
    <w:rsid w:val="00CD276B"/>
    <w:rsid w:val="00CE0BE2"/>
    <w:rsid w:val="00CE1A4D"/>
    <w:rsid w:val="00CF1965"/>
    <w:rsid w:val="00CF2E09"/>
    <w:rsid w:val="00D0018D"/>
    <w:rsid w:val="00D0087D"/>
    <w:rsid w:val="00D07E20"/>
    <w:rsid w:val="00D20F78"/>
    <w:rsid w:val="00D23258"/>
    <w:rsid w:val="00D27BBC"/>
    <w:rsid w:val="00D3106A"/>
    <w:rsid w:val="00D3658B"/>
    <w:rsid w:val="00D3723E"/>
    <w:rsid w:val="00D51D10"/>
    <w:rsid w:val="00D64076"/>
    <w:rsid w:val="00D719A4"/>
    <w:rsid w:val="00D72793"/>
    <w:rsid w:val="00D83B42"/>
    <w:rsid w:val="00D977D7"/>
    <w:rsid w:val="00DA45A5"/>
    <w:rsid w:val="00DC469F"/>
    <w:rsid w:val="00DC7D5E"/>
    <w:rsid w:val="00DD7D7B"/>
    <w:rsid w:val="00DE2212"/>
    <w:rsid w:val="00DE5D1E"/>
    <w:rsid w:val="00DF0908"/>
    <w:rsid w:val="00E10A42"/>
    <w:rsid w:val="00E15768"/>
    <w:rsid w:val="00E249F0"/>
    <w:rsid w:val="00E33D16"/>
    <w:rsid w:val="00E40D62"/>
    <w:rsid w:val="00E60648"/>
    <w:rsid w:val="00E75997"/>
    <w:rsid w:val="00E84448"/>
    <w:rsid w:val="00E964DC"/>
    <w:rsid w:val="00EB006B"/>
    <w:rsid w:val="00ED06E7"/>
    <w:rsid w:val="00ED66BA"/>
    <w:rsid w:val="00ED6812"/>
    <w:rsid w:val="00EF2F7F"/>
    <w:rsid w:val="00F015D8"/>
    <w:rsid w:val="00F0195A"/>
    <w:rsid w:val="00F15E45"/>
    <w:rsid w:val="00F213AB"/>
    <w:rsid w:val="00F230DD"/>
    <w:rsid w:val="00F33749"/>
    <w:rsid w:val="00F45B98"/>
    <w:rsid w:val="00F5723E"/>
    <w:rsid w:val="00F7172E"/>
    <w:rsid w:val="00F73B9E"/>
    <w:rsid w:val="00F751A0"/>
    <w:rsid w:val="00F8372C"/>
    <w:rsid w:val="00F94B1D"/>
    <w:rsid w:val="00FB2D4D"/>
    <w:rsid w:val="00FB4B77"/>
    <w:rsid w:val="00FB5E27"/>
    <w:rsid w:val="00FC728A"/>
    <w:rsid w:val="00FD5146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F662CE92-3FD0-4E55-9358-072EA507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9495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177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B177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B177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B177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B177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B177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B1778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B177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B17781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4949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495C"/>
  </w:style>
  <w:style w:type="paragraph" w:styleId="Header">
    <w:name w:val="header"/>
    <w:basedOn w:val="Normal"/>
    <w:link w:val="HeaderChar"/>
    <w:locked/>
    <w:rsid w:val="00B1778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657C1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locked/>
    <w:rsid w:val="00B177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657C1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B17781"/>
  </w:style>
  <w:style w:type="table" w:styleId="TableGrid">
    <w:name w:val="Table Grid"/>
    <w:basedOn w:val="TableNormal"/>
    <w:locked/>
    <w:rsid w:val="00B17781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Footer">
    <w:name w:val="QPP Footer"/>
    <w:basedOn w:val="Normal"/>
    <w:rsid w:val="00081A4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character" w:customStyle="1" w:styleId="Heading1Char">
    <w:name w:val="Heading 1 Char"/>
    <w:link w:val="Heading1"/>
    <w:rsid w:val="00D001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locked/>
    <w:rsid w:val="00B17781"/>
    <w:rPr>
      <w:rFonts w:ascii="Arial" w:eastAsia="Times New Roman" w:hAnsi="Arial"/>
      <w:szCs w:val="24"/>
    </w:rPr>
  </w:style>
  <w:style w:type="paragraph" w:customStyle="1" w:styleId="QPPBulletPoint4">
    <w:name w:val="QPP Bullet Point 4"/>
    <w:basedOn w:val="Normal"/>
    <w:rsid w:val="00081A4F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081A4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081A4F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081A4F"/>
    <w:rPr>
      <w:b/>
    </w:rPr>
  </w:style>
  <w:style w:type="paragraph" w:customStyle="1" w:styleId="QPPBodytext">
    <w:name w:val="QPP Body text"/>
    <w:basedOn w:val="Normal"/>
    <w:link w:val="QPPBodytextChar"/>
    <w:rsid w:val="00081A4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17781"/>
    <w:rPr>
      <w:rFonts w:ascii="Arial" w:eastAsia="Times New Roman" w:hAnsi="Arial" w:cs="Arial"/>
      <w:color w:val="000000"/>
    </w:rPr>
  </w:style>
  <w:style w:type="paragraph" w:customStyle="1" w:styleId="QPPBulletpoint2">
    <w:name w:val="QPP Bullet point 2"/>
    <w:basedOn w:val="Normal"/>
    <w:rsid w:val="00081A4F"/>
    <w:pPr>
      <w:numPr>
        <w:numId w:val="16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081A4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81A4F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81A4F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81A4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81A4F"/>
    <w:pPr>
      <w:spacing w:before="100" w:beforeAutospacing="1" w:after="100" w:afterAutospacing="1"/>
    </w:pPr>
    <w:rPr>
      <w:sz w:val="16"/>
      <w:szCs w:val="16"/>
    </w:rPr>
  </w:style>
  <w:style w:type="paragraph" w:customStyle="1" w:styleId="QPPEditorsNoteStyle2">
    <w:name w:val="QPP Editor's Note Style 2"/>
    <w:basedOn w:val="Normal"/>
    <w:next w:val="QPPBodytext"/>
    <w:rsid w:val="00081A4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81A4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81A4F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081A4F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81A4F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81A4F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B17781"/>
    <w:rPr>
      <w:rFonts w:ascii="Arial" w:eastAsia="Times New Roman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081A4F"/>
    <w:pPr>
      <w:numPr>
        <w:numId w:val="7"/>
      </w:numPr>
    </w:pPr>
  </w:style>
  <w:style w:type="character" w:customStyle="1" w:styleId="QPPTableTextBodyChar">
    <w:name w:val="QPP Table Text Body Char"/>
    <w:basedOn w:val="QPPBodytextChar"/>
    <w:link w:val="QPPTableTextBody"/>
    <w:rsid w:val="00B17781"/>
    <w:rPr>
      <w:rFonts w:ascii="Arial" w:eastAsia="Times New Roman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081A4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81A4F"/>
    <w:rPr>
      <w:vertAlign w:val="superscript"/>
    </w:rPr>
  </w:style>
  <w:style w:type="character" w:customStyle="1" w:styleId="QPPSuperscriptChar">
    <w:name w:val="QPP Superscript Char"/>
    <w:link w:val="QPPSuperscript"/>
    <w:rsid w:val="00B17781"/>
    <w:rPr>
      <w:rFonts w:ascii="Arial" w:eastAsia="Times New Roman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081A4F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81A4F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081A4F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locked/>
    <w:rsid w:val="00B17781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B17781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B17781"/>
    <w:rPr>
      <w:rFonts w:ascii="Arial" w:eastAsia="Times New Roman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17781"/>
    <w:pPr>
      <w:numPr>
        <w:numId w:val="17"/>
      </w:numPr>
    </w:pPr>
  </w:style>
  <w:style w:type="paragraph" w:customStyle="1" w:styleId="QPPTableBullet">
    <w:name w:val="QPP Table Bullet"/>
    <w:basedOn w:val="Normal"/>
    <w:locked/>
    <w:rsid w:val="00B17781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B17781"/>
    <w:rPr>
      <w:rFonts w:ascii="Arial" w:eastAsia="Times New Roman" w:hAnsi="Arial" w:cs="Arial"/>
      <w:color w:val="000000"/>
      <w:vertAlign w:val="subscript"/>
    </w:rPr>
  </w:style>
  <w:style w:type="character" w:styleId="CommentReference">
    <w:name w:val="annotation reference"/>
    <w:locked/>
    <w:rsid w:val="00B1778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1778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95F89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B17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5F89"/>
    <w:rPr>
      <w:rFonts w:ascii="Arial" w:eastAsia="Times New Roman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B17781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locked/>
    <w:rsid w:val="00B17781"/>
  </w:style>
  <w:style w:type="numbering" w:styleId="1ai">
    <w:name w:val="Outline List 1"/>
    <w:basedOn w:val="NoList"/>
    <w:locked/>
    <w:rsid w:val="00B17781"/>
  </w:style>
  <w:style w:type="numbering" w:styleId="ArticleSection">
    <w:name w:val="Outline List 3"/>
    <w:basedOn w:val="NoList"/>
    <w:locked/>
    <w:rsid w:val="00B17781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B17781"/>
  </w:style>
  <w:style w:type="paragraph" w:styleId="BlockText">
    <w:name w:val="Block Text"/>
    <w:basedOn w:val="Normal"/>
    <w:locked/>
    <w:rsid w:val="00B1778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B177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7781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locked/>
    <w:rsid w:val="00B177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7781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locked/>
    <w:rsid w:val="00B177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7781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B1778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17781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B177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7781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B177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17781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B177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7781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B177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7781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B1778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17781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B17781"/>
    <w:pPr>
      <w:ind w:left="4252"/>
    </w:pPr>
  </w:style>
  <w:style w:type="character" w:customStyle="1" w:styleId="ClosingChar">
    <w:name w:val="Closing Char"/>
    <w:basedOn w:val="DefaultParagraphFont"/>
    <w:link w:val="Closing"/>
    <w:rsid w:val="00B17781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B1778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B1778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B1778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B1778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B1778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B1778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B17781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B17781"/>
  </w:style>
  <w:style w:type="character" w:customStyle="1" w:styleId="DateChar">
    <w:name w:val="Date Char"/>
    <w:basedOn w:val="DefaultParagraphFont"/>
    <w:link w:val="Date"/>
    <w:rsid w:val="00B17781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locked/>
    <w:rsid w:val="00B177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1778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B17781"/>
  </w:style>
  <w:style w:type="character" w:customStyle="1" w:styleId="E-mailSignatureChar">
    <w:name w:val="E-mail Signature Char"/>
    <w:basedOn w:val="DefaultParagraphFont"/>
    <w:link w:val="E-mailSignature"/>
    <w:rsid w:val="00B17781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locked/>
    <w:rsid w:val="00B17781"/>
    <w:rPr>
      <w:i/>
      <w:iCs/>
    </w:rPr>
  </w:style>
  <w:style w:type="character" w:styleId="EndnoteReference">
    <w:name w:val="endnote reference"/>
    <w:basedOn w:val="DefaultParagraphFont"/>
    <w:locked/>
    <w:rsid w:val="00B17781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B177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B17781"/>
    <w:rPr>
      <w:rFonts w:ascii="Arial" w:eastAsia="Times New Roman" w:hAnsi="Arial"/>
    </w:rPr>
  </w:style>
  <w:style w:type="paragraph" w:styleId="EnvelopeAddress">
    <w:name w:val="envelope address"/>
    <w:basedOn w:val="Normal"/>
    <w:locked/>
    <w:rsid w:val="00B177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B1778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B17781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B17781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17781"/>
    <w:rPr>
      <w:rFonts w:ascii="Arial" w:eastAsia="Times New Roman" w:hAnsi="Arial"/>
    </w:rPr>
  </w:style>
  <w:style w:type="character" w:styleId="HTMLAcronym">
    <w:name w:val="HTML Acronym"/>
    <w:basedOn w:val="DefaultParagraphFont"/>
    <w:locked/>
    <w:rsid w:val="00B17781"/>
  </w:style>
  <w:style w:type="paragraph" w:styleId="HTMLAddress">
    <w:name w:val="HTML Address"/>
    <w:basedOn w:val="Normal"/>
    <w:link w:val="HTMLAddressChar"/>
    <w:locked/>
    <w:rsid w:val="00B1778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17781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locked/>
    <w:rsid w:val="00B17781"/>
    <w:rPr>
      <w:i/>
      <w:iCs/>
    </w:rPr>
  </w:style>
  <w:style w:type="character" w:styleId="HTMLCode">
    <w:name w:val="HTML Code"/>
    <w:basedOn w:val="DefaultParagraphFont"/>
    <w:locked/>
    <w:rsid w:val="00B1778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B17781"/>
    <w:rPr>
      <w:i/>
      <w:iCs/>
    </w:rPr>
  </w:style>
  <w:style w:type="character" w:styleId="HTMLKeyboard">
    <w:name w:val="HTML Keyboard"/>
    <w:basedOn w:val="DefaultParagraphFont"/>
    <w:locked/>
    <w:rsid w:val="00B1778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B1778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17781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locked/>
    <w:rsid w:val="00B1778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B1778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B17781"/>
    <w:rPr>
      <w:i/>
      <w:iCs/>
    </w:rPr>
  </w:style>
  <w:style w:type="paragraph" w:styleId="Index1">
    <w:name w:val="index 1"/>
    <w:basedOn w:val="Normal"/>
    <w:next w:val="Normal"/>
    <w:autoRedefine/>
    <w:locked/>
    <w:rsid w:val="00B17781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B17781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B17781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B17781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B17781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B17781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B17781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B17781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B17781"/>
    <w:pPr>
      <w:ind w:left="1800" w:hanging="200"/>
    </w:pPr>
  </w:style>
  <w:style w:type="paragraph" w:styleId="IndexHeading">
    <w:name w:val="index heading"/>
    <w:basedOn w:val="Normal"/>
    <w:next w:val="Index1"/>
    <w:locked/>
    <w:rsid w:val="00B177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B1778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177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781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B1778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B17781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17781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B17781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B17781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B17781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B17781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B17781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B17781"/>
  </w:style>
  <w:style w:type="paragraph" w:styleId="List">
    <w:name w:val="List"/>
    <w:basedOn w:val="Normal"/>
    <w:locked/>
    <w:rsid w:val="00B17781"/>
    <w:pPr>
      <w:ind w:left="283" w:hanging="283"/>
      <w:contextualSpacing/>
    </w:pPr>
  </w:style>
  <w:style w:type="paragraph" w:styleId="List2">
    <w:name w:val="List 2"/>
    <w:basedOn w:val="Normal"/>
    <w:locked/>
    <w:rsid w:val="00B17781"/>
    <w:pPr>
      <w:ind w:left="566" w:hanging="283"/>
      <w:contextualSpacing/>
    </w:pPr>
  </w:style>
  <w:style w:type="paragraph" w:styleId="List3">
    <w:name w:val="List 3"/>
    <w:basedOn w:val="Normal"/>
    <w:locked/>
    <w:rsid w:val="00B17781"/>
    <w:pPr>
      <w:ind w:left="849" w:hanging="283"/>
      <w:contextualSpacing/>
    </w:pPr>
  </w:style>
  <w:style w:type="paragraph" w:styleId="List4">
    <w:name w:val="List 4"/>
    <w:basedOn w:val="Normal"/>
    <w:locked/>
    <w:rsid w:val="00B17781"/>
    <w:pPr>
      <w:ind w:left="1132" w:hanging="283"/>
      <w:contextualSpacing/>
    </w:pPr>
  </w:style>
  <w:style w:type="paragraph" w:styleId="List5">
    <w:name w:val="List 5"/>
    <w:basedOn w:val="Normal"/>
    <w:locked/>
    <w:rsid w:val="00B17781"/>
    <w:pPr>
      <w:ind w:left="1415" w:hanging="283"/>
      <w:contextualSpacing/>
    </w:pPr>
  </w:style>
  <w:style w:type="paragraph" w:styleId="ListBullet">
    <w:name w:val="List Bullet"/>
    <w:basedOn w:val="Normal"/>
    <w:locked/>
    <w:rsid w:val="00B17781"/>
    <w:pPr>
      <w:numPr>
        <w:numId w:val="40"/>
      </w:numPr>
      <w:contextualSpacing/>
    </w:pPr>
  </w:style>
  <w:style w:type="paragraph" w:styleId="ListBullet2">
    <w:name w:val="List Bullet 2"/>
    <w:basedOn w:val="Normal"/>
    <w:locked/>
    <w:rsid w:val="00B17781"/>
    <w:pPr>
      <w:numPr>
        <w:numId w:val="41"/>
      </w:numPr>
      <w:contextualSpacing/>
    </w:pPr>
  </w:style>
  <w:style w:type="paragraph" w:styleId="ListBullet3">
    <w:name w:val="List Bullet 3"/>
    <w:basedOn w:val="Normal"/>
    <w:locked/>
    <w:rsid w:val="00B17781"/>
    <w:pPr>
      <w:numPr>
        <w:numId w:val="42"/>
      </w:numPr>
      <w:contextualSpacing/>
    </w:pPr>
  </w:style>
  <w:style w:type="paragraph" w:styleId="ListBullet4">
    <w:name w:val="List Bullet 4"/>
    <w:basedOn w:val="Normal"/>
    <w:locked/>
    <w:rsid w:val="00B17781"/>
    <w:pPr>
      <w:numPr>
        <w:numId w:val="43"/>
      </w:numPr>
      <w:contextualSpacing/>
    </w:pPr>
  </w:style>
  <w:style w:type="paragraph" w:styleId="ListBullet5">
    <w:name w:val="List Bullet 5"/>
    <w:basedOn w:val="Normal"/>
    <w:locked/>
    <w:rsid w:val="00B17781"/>
    <w:pPr>
      <w:numPr>
        <w:numId w:val="44"/>
      </w:numPr>
      <w:contextualSpacing/>
    </w:pPr>
  </w:style>
  <w:style w:type="paragraph" w:styleId="ListContinue">
    <w:name w:val="List Continue"/>
    <w:basedOn w:val="Normal"/>
    <w:locked/>
    <w:rsid w:val="00B17781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B17781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B17781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B17781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B17781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B17781"/>
    <w:pPr>
      <w:numPr>
        <w:numId w:val="45"/>
      </w:numPr>
      <w:contextualSpacing/>
    </w:pPr>
  </w:style>
  <w:style w:type="paragraph" w:styleId="ListNumber2">
    <w:name w:val="List Number 2"/>
    <w:basedOn w:val="Normal"/>
    <w:locked/>
    <w:rsid w:val="00B17781"/>
    <w:pPr>
      <w:numPr>
        <w:numId w:val="46"/>
      </w:numPr>
      <w:contextualSpacing/>
    </w:pPr>
  </w:style>
  <w:style w:type="paragraph" w:styleId="ListNumber3">
    <w:name w:val="List Number 3"/>
    <w:basedOn w:val="Normal"/>
    <w:locked/>
    <w:rsid w:val="00B17781"/>
    <w:pPr>
      <w:numPr>
        <w:numId w:val="47"/>
      </w:numPr>
      <w:contextualSpacing/>
    </w:pPr>
  </w:style>
  <w:style w:type="paragraph" w:styleId="ListNumber4">
    <w:name w:val="List Number 4"/>
    <w:basedOn w:val="Normal"/>
    <w:locked/>
    <w:rsid w:val="00B17781"/>
    <w:pPr>
      <w:numPr>
        <w:numId w:val="48"/>
      </w:numPr>
      <w:contextualSpacing/>
    </w:pPr>
  </w:style>
  <w:style w:type="paragraph" w:styleId="ListNumber5">
    <w:name w:val="List Number 5"/>
    <w:basedOn w:val="Normal"/>
    <w:locked/>
    <w:rsid w:val="00B17781"/>
    <w:pPr>
      <w:numPr>
        <w:numId w:val="49"/>
      </w:numPr>
      <w:contextualSpacing/>
    </w:pPr>
  </w:style>
  <w:style w:type="paragraph" w:styleId="MacroText">
    <w:name w:val="macro"/>
    <w:link w:val="MacroTextChar"/>
    <w:locked/>
    <w:rsid w:val="00B177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rsid w:val="00B17781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B17781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B177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B1778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B17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177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locked/>
    <w:rsid w:val="00B17781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B17781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B17781"/>
  </w:style>
  <w:style w:type="character" w:customStyle="1" w:styleId="NoteHeadingChar">
    <w:name w:val="Note Heading Char"/>
    <w:basedOn w:val="DefaultParagraphFont"/>
    <w:link w:val="NoteHeading"/>
    <w:rsid w:val="00B17781"/>
    <w:rPr>
      <w:rFonts w:ascii="Arial" w:eastAsia="Times New Roman" w:hAnsi="Arial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B17781"/>
    <w:rPr>
      <w:color w:val="808080"/>
    </w:rPr>
  </w:style>
  <w:style w:type="paragraph" w:styleId="PlainText">
    <w:name w:val="Plain Text"/>
    <w:basedOn w:val="Normal"/>
    <w:link w:val="PlainTextChar"/>
    <w:locked/>
    <w:rsid w:val="00B177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17781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B177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7781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B17781"/>
  </w:style>
  <w:style w:type="character" w:customStyle="1" w:styleId="SalutationChar">
    <w:name w:val="Salutation Char"/>
    <w:basedOn w:val="DefaultParagraphFont"/>
    <w:link w:val="Salutation"/>
    <w:rsid w:val="00B17781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locked/>
    <w:rsid w:val="00B1778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17781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locked/>
    <w:rsid w:val="00B17781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B177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177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B1778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B1778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B17781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B17781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B17781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B17781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B17781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B17781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B17781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B17781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B17781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B17781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B17781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B17781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B1778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B17781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B17781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B17781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B17781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B17781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B17781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B17781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B17781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B17781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B17781"/>
  </w:style>
  <w:style w:type="table" w:styleId="TableProfessional">
    <w:name w:val="Table Professional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B17781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B17781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B17781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B177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B17781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B17781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B17781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B177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177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B1778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B17781"/>
    <w:pPr>
      <w:spacing w:after="100"/>
    </w:pPr>
  </w:style>
  <w:style w:type="paragraph" w:styleId="TOC2">
    <w:name w:val="toc 2"/>
    <w:basedOn w:val="Normal"/>
    <w:next w:val="Normal"/>
    <w:autoRedefine/>
    <w:locked/>
    <w:rsid w:val="00B17781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B17781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B17781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B17781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B17781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B17781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B17781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B1778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1778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81A4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81A4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17781"/>
    <w:rPr>
      <w:rFonts w:ascii="Arial" w:eastAsia="Times New Roman" w:hAnsi="Arial" w:cs="Arial"/>
      <w:i/>
      <w:color w:val="000000"/>
    </w:rPr>
  </w:style>
  <w:style w:type="paragraph" w:customStyle="1" w:styleId="QPPTableTextBody">
    <w:name w:val="QPP Table Text Body"/>
    <w:basedOn w:val="QPPBodytext"/>
    <w:link w:val="QPPTableTextBodyChar"/>
    <w:autoRedefine/>
    <w:rsid w:val="00081A4F"/>
    <w:pPr>
      <w:spacing w:before="60" w:after="60"/>
    </w:pPr>
  </w:style>
  <w:style w:type="table" w:customStyle="1" w:styleId="QPPTableGrid">
    <w:name w:val="QPP Table Grid"/>
    <w:basedOn w:val="TableNormal"/>
    <w:uiPriority w:val="99"/>
    <w:rsid w:val="00081A4F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5FE1-9322-4D76-8080-8E2DEB90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2 - City Plan Overall Template</vt:lpstr>
    </vt:vector>
  </TitlesOfParts>
  <Company>Brisbane City Council</Company>
  <LinksUpToDate>false</LinksUpToDate>
  <CharactersWithSpaces>63</CharactersWithSpaces>
  <SharedDoc>false</SharedDoc>
  <HLinks>
    <vt:vector size="162" baseType="variant">
      <vt:variant>
        <vt:i4>524294</vt:i4>
      </vt:variant>
      <vt:variant>
        <vt:i4>78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75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589828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http://www.legislation.qld.gov.au/LEGISLTN/CURRENT/N/NatureConA92.pdf</vt:lpwstr>
      </vt:variant>
      <vt:variant>
        <vt:lpwstr/>
      </vt:variant>
      <vt:variant>
        <vt:i4>589852</vt:i4>
      </vt:variant>
      <vt:variant>
        <vt:i4>69</vt:i4>
      </vt:variant>
      <vt:variant>
        <vt:i4>0</vt:i4>
      </vt:variant>
      <vt:variant>
        <vt:i4>5</vt:i4>
      </vt:variant>
      <vt:variant>
        <vt:lpwstr>http://www.legislation.qld.gov.au/LEGISLTN/CURRENT/L/LandTitleA94.pdf</vt:lpwstr>
      </vt:variant>
      <vt:variant>
        <vt:lpwstr/>
      </vt:variant>
      <vt:variant>
        <vt:i4>6029391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http://www.legislation.qld.gov.au/LEGISLTN/CURRENT/L/LandA94.pdf</vt:lpwstr>
      </vt:variant>
      <vt:variant>
        <vt:lpwstr/>
      </vt:variant>
      <vt:variant>
        <vt:i4>7733358</vt:i4>
      </vt:variant>
      <vt:variant>
        <vt:i4>63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7733358</vt:i4>
      </vt:variant>
      <vt:variant>
        <vt:i4>60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7733358</vt:i4>
      </vt:variant>
      <vt:variant>
        <vt:i4>57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7733358</vt:i4>
      </vt:variant>
      <vt:variant>
        <vt:i4>54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7733358</vt:i4>
      </vt:variant>
      <vt:variant>
        <vt:i4>51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7733358</vt:i4>
      </vt:variant>
      <vt:variant>
        <vt:i4>48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7733358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7733358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327751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Table941C</vt:lpwstr>
      </vt:variant>
      <vt:variant>
        <vt:i4>7733358</vt:i4>
      </vt:variant>
      <vt:variant>
        <vt:i4>36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6750324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Table9413B</vt:lpwstr>
      </vt:variant>
      <vt:variant>
        <vt:i4>524294</vt:i4>
      </vt:variant>
      <vt:variant>
        <vt:i4>30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7733358</vt:i4>
      </vt:variant>
      <vt:variant>
        <vt:i4>27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7733358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7733358</vt:i4>
      </vt:variant>
      <vt:variant>
        <vt:i4>9</vt:i4>
      </vt:variant>
      <vt:variant>
        <vt:i4>0</vt:i4>
      </vt:variant>
      <vt:variant>
        <vt:i4>5</vt:i4>
      </vt:variant>
      <vt:variant>
        <vt:lpwstr>../Schedule 6 - Planning scheme policies/OffsetsPSP.doc</vt:lpwstr>
      </vt:variant>
      <vt:variant>
        <vt:lpwstr/>
      </vt:variant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3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2 - City Plan Overall Template</dc:title>
  <dc:creator>Gillian Goodfellow</dc:creator>
  <cp:lastModifiedBy>Alisha Pettit</cp:lastModifiedBy>
  <cp:revision>78</cp:revision>
  <cp:lastPrinted>2012-10-15T02:19:00Z</cp:lastPrinted>
  <dcterms:created xsi:type="dcterms:W3CDTF">2013-06-24T00:32:00Z</dcterms:created>
  <dcterms:modified xsi:type="dcterms:W3CDTF">2018-11-06T04:28:00Z</dcterms:modified>
</cp:coreProperties>
</file>