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DA" w:rsidRPr="00E848E9" w:rsidRDefault="001E0A1C" w:rsidP="00A76648">
      <w:pPr>
        <w:pStyle w:val="QPPHeading3"/>
      </w:pPr>
      <w:bookmarkStart w:id="0" w:name="_GoBack"/>
      <w:bookmarkEnd w:id="0"/>
      <w:r>
        <w:t>Chapter 4</w:t>
      </w:r>
      <w:r w:rsidR="00E848E9" w:rsidRPr="00E848E9">
        <w:t xml:space="preserve"> </w:t>
      </w:r>
      <w:r w:rsidR="004667DC">
        <w:t>P</w:t>
      </w:r>
      <w:r w:rsidR="0001567D" w:rsidRPr="00E848E9">
        <w:t xml:space="preserve">athway </w:t>
      </w:r>
      <w:r w:rsidR="00E848E9" w:rsidRPr="00E848E9">
        <w:t>d</w:t>
      </w:r>
      <w:r w:rsidR="0001567D" w:rsidRPr="00E848E9">
        <w:t>esign</w:t>
      </w:r>
      <w:r w:rsidR="004667DC">
        <w:t xml:space="preserve"> outside the road corridor</w:t>
      </w:r>
    </w:p>
    <w:p w:rsidR="00AC77A4" w:rsidRDefault="00B45D5E" w:rsidP="00A76648">
      <w:pPr>
        <w:pStyle w:val="QPPHeading4"/>
      </w:pPr>
      <w:r w:rsidRPr="000E078F">
        <w:t>C</w:t>
      </w:r>
      <w:r w:rsidRPr="0003024F">
        <w:t>o</w:t>
      </w:r>
      <w:r w:rsidRPr="000E078F">
        <w:t>ntents</w:t>
      </w:r>
    </w:p>
    <w:bookmarkStart w:id="1" w:name="Ch4TOC"/>
    <w:p w:rsidR="006662E7" w:rsidRDefault="008803DE" w:rsidP="00FB53C9">
      <w:pPr>
        <w:pStyle w:val="QPPBodytext"/>
        <w:rPr>
          <w:noProof/>
        </w:rPr>
      </w:pPr>
      <w:r>
        <w:fldChar w:fldCharType="begin"/>
      </w:r>
      <w:r>
        <w:instrText xml:space="preserve"> TOC \n \h \z \t "QPP Heading 3,1,QPP Heading 4,2" </w:instrText>
      </w:r>
      <w:r>
        <w:fldChar w:fldCharType="separate"/>
      </w:r>
      <w:r w:rsidR="006662E7" w:rsidRPr="006D5B2A">
        <w:rPr>
          <w:noProof/>
          <w:rPrChange w:id="2" w:author="Alisha Pettit" w:date="2018-11-19T16:50:00Z">
            <w:rPr>
              <w:noProof/>
            </w:rPr>
          </w:rPrChange>
        </w:rPr>
        <w:t>4.1</w:t>
      </w:r>
      <w:r w:rsidR="006662E7">
        <w:rPr>
          <w:noProof/>
        </w:rPr>
        <w:tab/>
      </w:r>
      <w:r w:rsidR="006662E7" w:rsidRPr="006D5B2A">
        <w:rPr>
          <w:noProof/>
          <w:rPrChange w:id="3" w:author="Alisha Pettit" w:date="2018-11-19T16:50:00Z">
            <w:rPr>
              <w:noProof/>
            </w:rPr>
          </w:rPrChange>
        </w:rPr>
        <w:t>Introduction</w:t>
      </w:r>
    </w:p>
    <w:p w:rsidR="00273940" w:rsidRPr="008F2D9E" w:rsidRDefault="00273940" w:rsidP="00FB53C9">
      <w:pPr>
        <w:pStyle w:val="QPPBodytext"/>
      </w:pPr>
    </w:p>
    <w:p w:rsidR="006662E7" w:rsidRDefault="006662E7" w:rsidP="00FB53C9">
      <w:pPr>
        <w:pStyle w:val="QPPBodytext"/>
        <w:rPr>
          <w:noProof/>
        </w:rPr>
      </w:pPr>
      <w:r w:rsidRPr="006D5B2A">
        <w:rPr>
          <w:noProof/>
          <w:rPrChange w:id="4" w:author="Alisha Pettit" w:date="2018-11-19T16:50:00Z">
            <w:rPr>
              <w:noProof/>
            </w:rPr>
          </w:rPrChange>
        </w:rPr>
        <w:t>4.2</w:t>
      </w:r>
      <w:r>
        <w:rPr>
          <w:noProof/>
        </w:rPr>
        <w:tab/>
      </w:r>
      <w:r w:rsidRPr="006D5B2A">
        <w:rPr>
          <w:noProof/>
          <w:rPrChange w:id="5" w:author="Alisha Pettit" w:date="2018-11-19T16:50:00Z">
            <w:rPr>
              <w:noProof/>
            </w:rPr>
          </w:rPrChange>
        </w:rPr>
        <w:t>Types of pathways</w:t>
      </w:r>
    </w:p>
    <w:p w:rsidR="00273940" w:rsidRPr="008F2D9E" w:rsidRDefault="00273940" w:rsidP="00FB53C9">
      <w:pPr>
        <w:pStyle w:val="QPPBodytext"/>
      </w:pPr>
    </w:p>
    <w:p w:rsidR="006662E7" w:rsidRDefault="006662E7" w:rsidP="00FB53C9">
      <w:pPr>
        <w:pStyle w:val="QPPBodytext"/>
        <w:rPr>
          <w:noProof/>
        </w:rPr>
      </w:pPr>
      <w:r w:rsidRPr="006D5B2A">
        <w:rPr>
          <w:noProof/>
          <w:rPrChange w:id="6" w:author="Alisha Pettit" w:date="2018-11-19T16:50:00Z">
            <w:rPr>
              <w:noProof/>
            </w:rPr>
          </w:rPrChange>
        </w:rPr>
        <w:t>4.3</w:t>
      </w:r>
      <w:r>
        <w:rPr>
          <w:noProof/>
        </w:rPr>
        <w:tab/>
      </w:r>
      <w:r w:rsidRPr="006D5B2A">
        <w:rPr>
          <w:noProof/>
          <w:rPrChange w:id="7" w:author="Alisha Pettit" w:date="2018-11-19T16:50:00Z">
            <w:rPr>
              <w:noProof/>
            </w:rPr>
          </w:rPrChange>
        </w:rPr>
        <w:t>Design s</w:t>
      </w:r>
      <w:r w:rsidR="00542B58" w:rsidRPr="006D5B2A">
        <w:rPr>
          <w:noProof/>
          <w:rPrChange w:id="8" w:author="Alisha Pettit" w:date="2018-11-19T16:50:00Z">
            <w:rPr>
              <w:noProof/>
            </w:rPr>
          </w:rPrChange>
        </w:rPr>
        <w:t>tandards</w:t>
      </w:r>
    </w:p>
    <w:p w:rsidR="00273940" w:rsidRPr="008F2D9E" w:rsidRDefault="00273940" w:rsidP="00FB53C9">
      <w:pPr>
        <w:pStyle w:val="QPPBodytext"/>
      </w:pPr>
    </w:p>
    <w:p w:rsidR="006662E7" w:rsidRDefault="006662E7" w:rsidP="00FB53C9">
      <w:pPr>
        <w:pStyle w:val="QPPBodytext"/>
        <w:rPr>
          <w:noProof/>
        </w:rPr>
      </w:pPr>
      <w:r w:rsidRPr="006D5B2A">
        <w:rPr>
          <w:noProof/>
          <w:rPrChange w:id="9" w:author="Alisha Pettit" w:date="2018-11-19T16:50:00Z">
            <w:rPr>
              <w:noProof/>
            </w:rPr>
          </w:rPrChange>
        </w:rPr>
        <w:t>4.4</w:t>
      </w:r>
      <w:r>
        <w:rPr>
          <w:noProof/>
        </w:rPr>
        <w:tab/>
      </w:r>
      <w:r w:rsidRPr="006D5B2A">
        <w:rPr>
          <w:noProof/>
          <w:rPrChange w:id="10" w:author="Alisha Pettit" w:date="2018-11-19T16:50:00Z">
            <w:rPr>
              <w:noProof/>
            </w:rPr>
          </w:rPrChange>
        </w:rPr>
        <w:t>Termination of paths</w:t>
      </w:r>
    </w:p>
    <w:p w:rsidR="00273940" w:rsidRPr="008F2D9E" w:rsidRDefault="00273940" w:rsidP="00FB53C9">
      <w:pPr>
        <w:pStyle w:val="QPPBodytext"/>
      </w:pPr>
    </w:p>
    <w:p w:rsidR="006662E7" w:rsidRDefault="006662E7" w:rsidP="00FB53C9">
      <w:pPr>
        <w:pStyle w:val="QPPBodytext"/>
        <w:rPr>
          <w:noProof/>
        </w:rPr>
      </w:pPr>
      <w:r w:rsidRPr="006D5B2A">
        <w:rPr>
          <w:noProof/>
          <w:rPrChange w:id="11" w:author="Alisha Pettit" w:date="2018-11-19T16:50:00Z">
            <w:rPr>
              <w:noProof/>
            </w:rPr>
          </w:rPrChange>
        </w:rPr>
        <w:t>4.5</w:t>
      </w:r>
      <w:r>
        <w:rPr>
          <w:noProof/>
        </w:rPr>
        <w:tab/>
      </w:r>
      <w:r w:rsidRPr="006D5B2A">
        <w:rPr>
          <w:noProof/>
          <w:rPrChange w:id="12" w:author="Alisha Pettit" w:date="2018-11-19T16:50:00Z">
            <w:rPr>
              <w:noProof/>
            </w:rPr>
          </w:rPrChange>
        </w:rPr>
        <w:t>Intersection of path</w:t>
      </w:r>
      <w:r w:rsidR="005E015D" w:rsidRPr="006D5B2A">
        <w:rPr>
          <w:rPrChange w:id="13" w:author="Alisha Pettit" w:date="2018-11-19T16:50:00Z">
            <w:rPr/>
          </w:rPrChange>
        </w:rPr>
        <w:t>ways</w:t>
      </w:r>
      <w:r w:rsidRPr="006D5B2A">
        <w:rPr>
          <w:noProof/>
          <w:rPrChange w:id="14" w:author="Alisha Pettit" w:date="2018-11-19T16:50:00Z">
            <w:rPr>
              <w:noProof/>
            </w:rPr>
          </w:rPrChange>
        </w:rPr>
        <w:t xml:space="preserve"> with roads</w:t>
      </w:r>
    </w:p>
    <w:p w:rsidR="00273940" w:rsidRPr="008F2D9E" w:rsidRDefault="00273940" w:rsidP="00FB53C9">
      <w:pPr>
        <w:pStyle w:val="QPPBodytext"/>
      </w:pPr>
    </w:p>
    <w:p w:rsidR="006662E7" w:rsidRDefault="006662E7" w:rsidP="00FB53C9">
      <w:pPr>
        <w:pStyle w:val="QPPBodytext"/>
        <w:rPr>
          <w:noProof/>
        </w:rPr>
      </w:pPr>
      <w:r w:rsidRPr="006D5B2A">
        <w:rPr>
          <w:noProof/>
          <w:rPrChange w:id="15" w:author="Alisha Pettit" w:date="2018-11-19T16:50:00Z">
            <w:rPr>
              <w:noProof/>
            </w:rPr>
          </w:rPrChange>
        </w:rPr>
        <w:t>4.6</w:t>
      </w:r>
      <w:r>
        <w:rPr>
          <w:noProof/>
        </w:rPr>
        <w:tab/>
      </w:r>
      <w:r w:rsidRPr="006D5B2A">
        <w:rPr>
          <w:noProof/>
          <w:rPrChange w:id="16" w:author="Alisha Pettit" w:date="2018-11-19T16:50:00Z">
            <w:rPr>
              <w:noProof/>
            </w:rPr>
          </w:rPrChange>
        </w:rPr>
        <w:t>Other infrastructure</w:t>
      </w:r>
    </w:p>
    <w:p w:rsidR="006662E7" w:rsidRPr="008F2D9E" w:rsidRDefault="006662E7" w:rsidP="00FB53C9">
      <w:pPr>
        <w:pStyle w:val="QPPBodytext"/>
      </w:pPr>
    </w:p>
    <w:p w:rsidR="00E27B20" w:rsidRPr="00E27B20" w:rsidRDefault="008803DE" w:rsidP="00A76648">
      <w:pPr>
        <w:pStyle w:val="QPPHeading4"/>
      </w:pPr>
      <w:r>
        <w:fldChar w:fldCharType="end"/>
      </w:r>
      <w:bookmarkStart w:id="17" w:name="_Toc339764102"/>
      <w:bookmarkStart w:id="18" w:name="Introduction"/>
      <w:bookmarkEnd w:id="1"/>
      <w:r w:rsidR="00E848E9">
        <w:t>4.1</w:t>
      </w:r>
      <w:r w:rsidR="00854C21">
        <w:t xml:space="preserve"> </w:t>
      </w:r>
      <w:r w:rsidR="00AC77A4">
        <w:t>Introduction</w:t>
      </w:r>
      <w:bookmarkEnd w:id="17"/>
    </w:p>
    <w:bookmarkEnd w:id="18"/>
    <w:p w:rsidR="00542B58" w:rsidRDefault="00D323E4" w:rsidP="0003024F">
      <w:pPr>
        <w:pStyle w:val="QPPBulletPoint1"/>
      </w:pPr>
      <w:r w:rsidRPr="00B45D5E">
        <w:t xml:space="preserve">This </w:t>
      </w:r>
      <w:r w:rsidR="00542B58">
        <w:t>chapter</w:t>
      </w:r>
      <w:r w:rsidRPr="00B45D5E">
        <w:t xml:space="preserve"> outlines the </w:t>
      </w:r>
      <w:r w:rsidR="00542B58">
        <w:t>following</w:t>
      </w:r>
      <w:r w:rsidRPr="00B45D5E">
        <w:t xml:space="preserve"> for pathways that are </w:t>
      </w:r>
      <w:r w:rsidR="00520813" w:rsidRPr="00B45D5E">
        <w:t>located</w:t>
      </w:r>
      <w:r w:rsidRPr="00B45D5E">
        <w:t xml:space="preserve"> </w:t>
      </w:r>
      <w:r w:rsidR="00543F2E" w:rsidRPr="00B45D5E">
        <w:t xml:space="preserve">outside </w:t>
      </w:r>
      <w:r w:rsidRPr="00B45D5E">
        <w:t xml:space="preserve">the road </w:t>
      </w:r>
      <w:r w:rsidR="00781FA4">
        <w:t>corridor</w:t>
      </w:r>
      <w:r w:rsidR="00542B58">
        <w:t>:</w:t>
      </w:r>
    </w:p>
    <w:p w:rsidR="00AC77A4" w:rsidRDefault="00542B58" w:rsidP="00FC501E">
      <w:pPr>
        <w:pStyle w:val="QPPBulletpoint2"/>
      </w:pPr>
      <w:r>
        <w:t>design and construction standards;</w:t>
      </w:r>
    </w:p>
    <w:p w:rsidR="00542B58" w:rsidRDefault="00542B58" w:rsidP="00FC501E">
      <w:pPr>
        <w:pStyle w:val="QPPBulletpoint2"/>
      </w:pPr>
      <w:r>
        <w:t xml:space="preserve">advice about satisfying assessment </w:t>
      </w:r>
      <w:r w:rsidR="00110816">
        <w:t xml:space="preserve">benchmarks </w:t>
      </w:r>
      <w:r>
        <w:t xml:space="preserve">in the </w:t>
      </w:r>
      <w:r w:rsidR="001B2D3B">
        <w:t>planning scheme</w:t>
      </w:r>
      <w:r w:rsidR="00E0045E">
        <w:t>.</w:t>
      </w:r>
    </w:p>
    <w:p w:rsidR="00D323E4" w:rsidRPr="00B45D5E" w:rsidRDefault="00781FA4" w:rsidP="009B58C7">
      <w:pPr>
        <w:pStyle w:val="QPPBulletPoint1"/>
      </w:pPr>
      <w:r>
        <w:t>P</w:t>
      </w:r>
      <w:r w:rsidR="00CA3FBE" w:rsidRPr="00B45D5E">
        <w:t>athways</w:t>
      </w:r>
      <w:r w:rsidR="00E65DC9" w:rsidRPr="00B45D5E">
        <w:t xml:space="preserve"> </w:t>
      </w:r>
      <w:r>
        <w:t xml:space="preserve">outside the road corridor </w:t>
      </w:r>
      <w:r w:rsidR="00E65DC9" w:rsidRPr="00B45D5E">
        <w:t>are</w:t>
      </w:r>
      <w:r w:rsidR="00543F2E" w:rsidRPr="00B45D5E">
        <w:t xml:space="preserve"> </w:t>
      </w:r>
      <w:r w:rsidR="00CA3FBE" w:rsidRPr="00B45D5E">
        <w:t>generally located in</w:t>
      </w:r>
      <w:r w:rsidR="00543F2E" w:rsidRPr="00B45D5E">
        <w:t xml:space="preserve"> open space</w:t>
      </w:r>
      <w:r w:rsidR="00E65DC9" w:rsidRPr="00B45D5E">
        <w:t>, waterway corridors</w:t>
      </w:r>
      <w:r w:rsidR="00B94284" w:rsidRPr="00B45D5E">
        <w:t>, utility corridors</w:t>
      </w:r>
      <w:r w:rsidR="00E65DC9" w:rsidRPr="00B45D5E">
        <w:t xml:space="preserve"> and flood prone land.</w:t>
      </w:r>
    </w:p>
    <w:p w:rsidR="00543F2E" w:rsidRPr="002822B7" w:rsidRDefault="00543F2E" w:rsidP="0003024F">
      <w:pPr>
        <w:pStyle w:val="QPPEditorsNoteStyle1"/>
      </w:pPr>
      <w:r w:rsidRPr="00B45D5E">
        <w:t>Note</w:t>
      </w:r>
      <w:r w:rsidR="000E078F">
        <w:t>—</w:t>
      </w:r>
      <w:r w:rsidR="007556D9" w:rsidRPr="00B45D5E">
        <w:t>The</w:t>
      </w:r>
      <w:r w:rsidRPr="00B45D5E">
        <w:t xml:space="preserve"> design </w:t>
      </w:r>
      <w:r w:rsidR="007556D9" w:rsidRPr="00B45D5E">
        <w:t>standards for pathways</w:t>
      </w:r>
      <w:r w:rsidRPr="00B45D5E">
        <w:t xml:space="preserve"> in the road reserve </w:t>
      </w:r>
      <w:r w:rsidR="00E848E9" w:rsidRPr="00B45D5E">
        <w:t>are</w:t>
      </w:r>
      <w:r w:rsidR="007556D9" w:rsidRPr="00B45D5E">
        <w:t xml:space="preserve"> set out in</w:t>
      </w:r>
      <w:r w:rsidRPr="00B45D5E">
        <w:t xml:space="preserve"> </w:t>
      </w:r>
      <w:r w:rsidR="00E848E9" w:rsidRPr="006D5B2A">
        <w:rPr>
          <w:rPrChange w:id="19" w:author="Alisha Pettit" w:date="2018-11-19T16:50:00Z">
            <w:rPr/>
          </w:rPrChange>
        </w:rPr>
        <w:t>Chapter 3</w:t>
      </w:r>
      <w:r w:rsidR="00E848E9" w:rsidRPr="002822B7">
        <w:t xml:space="preserve"> </w:t>
      </w:r>
      <w:r w:rsidR="00542B58">
        <w:t>of this planning scheme policy</w:t>
      </w:r>
      <w:r w:rsidR="00E65DC9" w:rsidRPr="002822B7">
        <w:t>.</w:t>
      </w:r>
    </w:p>
    <w:p w:rsidR="00C222AF" w:rsidRDefault="00542B58" w:rsidP="00542B58">
      <w:pPr>
        <w:pStyle w:val="QPPBulletPoint1"/>
      </w:pPr>
      <w:r w:rsidRPr="00542B58">
        <w:t>A pathway with a fully constructed hard</w:t>
      </w:r>
      <w:r w:rsidR="00094D40">
        <w:t>-</w:t>
      </w:r>
      <w:r w:rsidRPr="00542B58">
        <w:t>wearing surface providing pedestrian access in high</w:t>
      </w:r>
      <w:r w:rsidR="006F0CEA">
        <w:t>-</w:t>
      </w:r>
      <w:r w:rsidRPr="00542B58">
        <w:t>use areas. Cyclists may use paths with care but unlike bikeways they are not designated for cyclist use.</w:t>
      </w:r>
    </w:p>
    <w:p w:rsidR="00542B58" w:rsidRDefault="00E705D0" w:rsidP="00542B58">
      <w:pPr>
        <w:pStyle w:val="QPPBulletPoint1"/>
      </w:pPr>
      <w:r w:rsidRPr="002822B7">
        <w:t xml:space="preserve">In addition to this planning scheme policy, </w:t>
      </w:r>
      <w:r w:rsidR="000E078F" w:rsidRPr="002822B7">
        <w:t xml:space="preserve">a pathway is </w:t>
      </w:r>
      <w:r w:rsidRPr="002822B7">
        <w:t>planned, designed and constructed in accordance with:</w:t>
      </w:r>
    </w:p>
    <w:p w:rsidR="00E705D0" w:rsidRPr="00F97006" w:rsidRDefault="00FC58EF">
      <w:pPr>
        <w:pStyle w:val="QPPBulletpoint2"/>
        <w:numPr>
          <w:ilvl w:val="0"/>
          <w:numId w:val="29"/>
        </w:numPr>
        <w:pPrChange w:id="20" w:author="Alisha Pettit" w:date="2018-11-19T16:23:00Z">
          <w:pPr>
            <w:pStyle w:val="QPPBulletpoint2"/>
            <w:numPr>
              <w:numId w:val="30"/>
            </w:numPr>
          </w:pPr>
        </w:pPrChange>
      </w:pPr>
      <w:r w:rsidRPr="006D5B2A">
        <w:rPr>
          <w:rPrChange w:id="21" w:author="Alisha Pettit" w:date="2018-11-19T16:50:00Z">
            <w:rPr/>
          </w:rPrChange>
        </w:rPr>
        <w:t>Brisbane S</w:t>
      </w:r>
      <w:r w:rsidR="00AC77A4" w:rsidRPr="006D5B2A">
        <w:rPr>
          <w:rPrChange w:id="22" w:author="Alisha Pettit" w:date="2018-11-19T16:50:00Z">
            <w:rPr/>
          </w:rPrChange>
        </w:rPr>
        <w:t>tandard</w:t>
      </w:r>
      <w:r w:rsidR="00E705D0" w:rsidRPr="006D5B2A">
        <w:rPr>
          <w:rPrChange w:id="23" w:author="Alisha Pettit" w:date="2018-11-19T16:50:00Z">
            <w:rPr/>
          </w:rPrChange>
        </w:rPr>
        <w:t xml:space="preserve"> drawings</w:t>
      </w:r>
      <w:r w:rsidR="00E705D0" w:rsidRPr="00F97006">
        <w:t>;</w:t>
      </w:r>
    </w:p>
    <w:p w:rsidR="00E705D0" w:rsidRPr="002822B7" w:rsidRDefault="00E705D0" w:rsidP="00FC501E">
      <w:pPr>
        <w:pStyle w:val="QPPBulletpoint2"/>
      </w:pPr>
      <w:r w:rsidRPr="006D5B2A">
        <w:rPr>
          <w:rPrChange w:id="24" w:author="Alisha Pettit" w:date="2018-11-19T16:50:00Z">
            <w:rPr/>
          </w:rPrChange>
        </w:rPr>
        <w:t>Manual of uniform traffic control devices</w:t>
      </w:r>
      <w:r w:rsidRPr="00F97006">
        <w:t xml:space="preserve"> </w:t>
      </w:r>
      <w:r w:rsidRPr="002822B7">
        <w:t>(</w:t>
      </w:r>
      <w:r w:rsidRPr="006D5B2A">
        <w:rPr>
          <w:rPrChange w:id="25" w:author="Alisha Pettit" w:date="2018-11-19T16:50:00Z">
            <w:rPr/>
          </w:rPrChange>
        </w:rPr>
        <w:t>Queensland Department of Transport and Main Roads</w:t>
      </w:r>
      <w:r w:rsidR="00E0045E">
        <w:t>);</w:t>
      </w:r>
    </w:p>
    <w:p w:rsidR="006363E9" w:rsidRPr="002822B7" w:rsidRDefault="006B6FD6" w:rsidP="00FC501E">
      <w:pPr>
        <w:pStyle w:val="QPPBulletpoint2"/>
      </w:pPr>
      <w:r w:rsidRPr="006D5B2A">
        <w:rPr>
          <w:rPrChange w:id="26" w:author="Alisha Pettit" w:date="2018-11-19T16:50:00Z">
            <w:rPr/>
          </w:rPrChange>
        </w:rPr>
        <w:t xml:space="preserve">Austroads </w:t>
      </w:r>
      <w:r w:rsidR="000E078F" w:rsidRPr="006D5B2A">
        <w:rPr>
          <w:rPrChange w:id="27" w:author="Alisha Pettit" w:date="2018-11-19T16:50:00Z">
            <w:rPr/>
          </w:rPrChange>
        </w:rPr>
        <w:t>g</w:t>
      </w:r>
      <w:r w:rsidRPr="006D5B2A">
        <w:rPr>
          <w:rPrChange w:id="28" w:author="Alisha Pettit" w:date="2018-11-19T16:50:00Z">
            <w:rPr/>
          </w:rPrChange>
        </w:rPr>
        <w:t xml:space="preserve">uide to </w:t>
      </w:r>
      <w:r w:rsidR="000E078F" w:rsidRPr="006D5B2A">
        <w:rPr>
          <w:rPrChange w:id="29" w:author="Alisha Pettit" w:date="2018-11-19T16:50:00Z">
            <w:rPr/>
          </w:rPrChange>
        </w:rPr>
        <w:t>r</w:t>
      </w:r>
      <w:r w:rsidRPr="006D5B2A">
        <w:rPr>
          <w:rPrChange w:id="30" w:author="Alisha Pettit" w:date="2018-11-19T16:50:00Z">
            <w:rPr/>
          </w:rPrChange>
        </w:rPr>
        <w:t xml:space="preserve">oad </w:t>
      </w:r>
      <w:r w:rsidR="000E078F" w:rsidRPr="006D5B2A">
        <w:rPr>
          <w:rPrChange w:id="31" w:author="Alisha Pettit" w:date="2018-11-19T16:50:00Z">
            <w:rPr/>
          </w:rPrChange>
        </w:rPr>
        <w:t>d</w:t>
      </w:r>
      <w:r w:rsidRPr="006D5B2A">
        <w:rPr>
          <w:rPrChange w:id="32" w:author="Alisha Pettit" w:date="2018-11-19T16:50:00Z">
            <w:rPr/>
          </w:rPrChange>
        </w:rPr>
        <w:t xml:space="preserve">esign </w:t>
      </w:r>
      <w:r w:rsidR="000E078F" w:rsidRPr="006D5B2A">
        <w:rPr>
          <w:rPrChange w:id="33" w:author="Alisha Pettit" w:date="2018-11-19T16:50:00Z">
            <w:rPr/>
          </w:rPrChange>
        </w:rPr>
        <w:t>p</w:t>
      </w:r>
      <w:r w:rsidRPr="006D5B2A">
        <w:rPr>
          <w:rPrChange w:id="34" w:author="Alisha Pettit" w:date="2018-11-19T16:50:00Z">
            <w:rPr/>
          </w:rPrChange>
        </w:rPr>
        <w:t xml:space="preserve">art 6A: </w:t>
      </w:r>
      <w:r w:rsidR="000E078F" w:rsidRPr="006D5B2A">
        <w:rPr>
          <w:rPrChange w:id="35" w:author="Alisha Pettit" w:date="2018-11-19T16:50:00Z">
            <w:rPr/>
          </w:rPrChange>
        </w:rPr>
        <w:t>p</w:t>
      </w:r>
      <w:r w:rsidRPr="006D5B2A">
        <w:rPr>
          <w:rPrChange w:id="36" w:author="Alisha Pettit" w:date="2018-11-19T16:50:00Z">
            <w:rPr/>
          </w:rPrChange>
        </w:rPr>
        <w:t xml:space="preserve">edestrian and </w:t>
      </w:r>
      <w:r w:rsidR="000E078F" w:rsidRPr="006D5B2A">
        <w:rPr>
          <w:rPrChange w:id="37" w:author="Alisha Pettit" w:date="2018-11-19T16:50:00Z">
            <w:rPr/>
          </w:rPrChange>
        </w:rPr>
        <w:t>c</w:t>
      </w:r>
      <w:r w:rsidRPr="006D5B2A">
        <w:rPr>
          <w:rPrChange w:id="38" w:author="Alisha Pettit" w:date="2018-11-19T16:50:00Z">
            <w:rPr/>
          </w:rPrChange>
        </w:rPr>
        <w:t xml:space="preserve">ycle </w:t>
      </w:r>
      <w:r w:rsidR="000E078F" w:rsidRPr="006D5B2A">
        <w:rPr>
          <w:rPrChange w:id="39" w:author="Alisha Pettit" w:date="2018-11-19T16:50:00Z">
            <w:rPr/>
          </w:rPrChange>
        </w:rPr>
        <w:t>p</w:t>
      </w:r>
      <w:r w:rsidRPr="006D5B2A">
        <w:rPr>
          <w:rPrChange w:id="40" w:author="Alisha Pettit" w:date="2018-11-19T16:50:00Z">
            <w:rPr/>
          </w:rPrChange>
        </w:rPr>
        <w:t>aths</w:t>
      </w:r>
      <w:r w:rsidR="00E705D0" w:rsidRPr="002822B7">
        <w:t>.</w:t>
      </w:r>
    </w:p>
    <w:p w:rsidR="00D23E3D" w:rsidRPr="00B45D5E" w:rsidRDefault="000E078F" w:rsidP="0003024F">
      <w:pPr>
        <w:pStyle w:val="QPPBulletPoint1"/>
      </w:pPr>
      <w:r w:rsidRPr="002822B7">
        <w:t xml:space="preserve">If </w:t>
      </w:r>
      <w:r w:rsidR="00D23E3D" w:rsidRPr="002822B7">
        <w:t xml:space="preserve">there is a conflict in the </w:t>
      </w:r>
      <w:r w:rsidR="00E705D0" w:rsidRPr="002822B7">
        <w:t xml:space="preserve">design </w:t>
      </w:r>
      <w:r w:rsidR="00D23E3D" w:rsidRPr="002822B7">
        <w:t>parameters</w:t>
      </w:r>
      <w:r w:rsidR="00E705D0" w:rsidRPr="002822B7">
        <w:t xml:space="preserve"> between these</w:t>
      </w:r>
      <w:r w:rsidR="00E705D0">
        <w:t xml:space="preserve"> references, the document listed first prevails o</w:t>
      </w:r>
      <w:r w:rsidR="00E0045E">
        <w:t>ver others in descending order.</w:t>
      </w:r>
    </w:p>
    <w:p w:rsidR="00886B6B" w:rsidRDefault="00A45D94" w:rsidP="00A76648">
      <w:pPr>
        <w:pStyle w:val="QPPHeading4"/>
      </w:pPr>
      <w:bookmarkStart w:id="41" w:name="_Toc339764103"/>
      <w:bookmarkStart w:id="42" w:name="pathways"/>
      <w:r w:rsidRPr="009B58C7">
        <w:t>4.2</w:t>
      </w:r>
      <w:r w:rsidR="00854C21">
        <w:t xml:space="preserve"> </w:t>
      </w:r>
      <w:r w:rsidR="003056FD" w:rsidRPr="009B58C7">
        <w:t>Types of pathways</w:t>
      </w:r>
      <w:bookmarkEnd w:id="41"/>
    </w:p>
    <w:bookmarkEnd w:id="42"/>
    <w:p w:rsidR="00542B58" w:rsidRDefault="006F0CEA" w:rsidP="00A76648">
      <w:pPr>
        <w:pStyle w:val="QPPBodytext"/>
      </w:pPr>
      <w:r>
        <w:t>T</w:t>
      </w:r>
      <w:r w:rsidRPr="006F0CEA">
        <w:t xml:space="preserve">he following </w:t>
      </w:r>
      <w:r w:rsidR="00542B58">
        <w:t>types of pathways are located outside the road corridor:</w:t>
      </w:r>
    </w:p>
    <w:p w:rsidR="00AC77A4" w:rsidRDefault="00542B58">
      <w:pPr>
        <w:pStyle w:val="QPPBulletpoint2"/>
        <w:numPr>
          <w:ilvl w:val="0"/>
          <w:numId w:val="30"/>
        </w:numPr>
        <w:pPrChange w:id="43" w:author="Alisha Pettit" w:date="2018-11-19T16:23:00Z">
          <w:pPr>
            <w:pStyle w:val="QPPBulletpoint2"/>
            <w:numPr>
              <w:numId w:val="31"/>
            </w:numPr>
          </w:pPr>
        </w:pPrChange>
      </w:pPr>
      <w:r>
        <w:t>a</w:t>
      </w:r>
      <w:r w:rsidR="00AC77A4">
        <w:t xml:space="preserve"> </w:t>
      </w:r>
      <w:r w:rsidR="00B94284" w:rsidRPr="00B94284">
        <w:t>footpath</w:t>
      </w:r>
      <w:r>
        <w:t>, which</w:t>
      </w:r>
      <w:r w:rsidR="003056FD" w:rsidRPr="00B94284">
        <w:t xml:space="preserve"> </w:t>
      </w:r>
      <w:r w:rsidR="00AC77A4">
        <w:t xml:space="preserve">is </w:t>
      </w:r>
      <w:r w:rsidR="003056FD" w:rsidRPr="00B94284">
        <w:t>intended and designed to accommodate pedestrian and wheelchair movement</w:t>
      </w:r>
      <w:r>
        <w:t>;</w:t>
      </w:r>
    </w:p>
    <w:p w:rsidR="003056FD" w:rsidRPr="00B94284" w:rsidRDefault="00542B58" w:rsidP="00FC501E">
      <w:pPr>
        <w:pStyle w:val="QPPBulletpoint2"/>
      </w:pPr>
      <w:r>
        <w:t>a</w:t>
      </w:r>
      <w:r w:rsidR="00AC77A4">
        <w:t xml:space="preserve"> </w:t>
      </w:r>
      <w:r w:rsidR="00ED66B0" w:rsidRPr="00B94284">
        <w:t>bicycle path</w:t>
      </w:r>
      <w:r>
        <w:t>, which</w:t>
      </w:r>
      <w:r w:rsidR="00ED66B0" w:rsidRPr="00B94284">
        <w:t xml:space="preserve"> </w:t>
      </w:r>
      <w:r w:rsidR="00AC77A4">
        <w:t>is</w:t>
      </w:r>
      <w:r w:rsidR="00ED66B0" w:rsidRPr="00B94284">
        <w:t xml:space="preserve"> intended to solely accommodate cycling movements</w:t>
      </w:r>
      <w:r w:rsidR="00A80265">
        <w:t xml:space="preserve"> and </w:t>
      </w:r>
      <w:r w:rsidR="00AC77A4">
        <w:t xml:space="preserve">is </w:t>
      </w:r>
      <w:r w:rsidR="00A80265">
        <w:t xml:space="preserve">designed to </w:t>
      </w:r>
      <w:r w:rsidR="00ED66B0" w:rsidRPr="00B94284">
        <w:t xml:space="preserve">provide for higher speed cycling (over 20km/h) </w:t>
      </w:r>
      <w:r w:rsidR="00A80265">
        <w:t xml:space="preserve">(i.e. </w:t>
      </w:r>
      <w:r w:rsidR="00AC77A4">
        <w:t>is</w:t>
      </w:r>
      <w:r w:rsidR="00ED66B0" w:rsidRPr="00B94284">
        <w:t xml:space="preserve"> not suitable for </w:t>
      </w:r>
      <w:r w:rsidR="000332B4" w:rsidRPr="00B94284">
        <w:t>low</w:t>
      </w:r>
      <w:r w:rsidR="006F0CEA">
        <w:t>-</w:t>
      </w:r>
      <w:r w:rsidR="000332B4" w:rsidRPr="00B94284">
        <w:t>speed</w:t>
      </w:r>
      <w:r w:rsidR="00ED66B0" w:rsidRPr="00B94284">
        <w:t xml:space="preserve"> cycling and pedestrian movements</w:t>
      </w:r>
      <w:r w:rsidR="00AC77A4">
        <w:t>)</w:t>
      </w:r>
      <w:r>
        <w:t>;</w:t>
      </w:r>
    </w:p>
    <w:p w:rsidR="00AC77A4" w:rsidRDefault="00542B58" w:rsidP="00FC501E">
      <w:pPr>
        <w:pStyle w:val="QPPBulletpoint2"/>
      </w:pPr>
      <w:r>
        <w:t>a</w:t>
      </w:r>
      <w:r w:rsidR="00AC77A4">
        <w:t xml:space="preserve"> </w:t>
      </w:r>
      <w:r w:rsidR="00E1358A">
        <w:t>s</w:t>
      </w:r>
      <w:r w:rsidR="00ED66B0">
        <w:t>hared path</w:t>
      </w:r>
      <w:r>
        <w:t>, which</w:t>
      </w:r>
      <w:r w:rsidR="00ED66B0">
        <w:t xml:space="preserve"> </w:t>
      </w:r>
      <w:r w:rsidR="00AC77A4">
        <w:t>is</w:t>
      </w:r>
      <w:r>
        <w:t xml:space="preserve"> intended for</w:t>
      </w:r>
      <w:r w:rsidR="00ED66B0">
        <w:t xml:space="preserve"> use by pedestrians, cy</w:t>
      </w:r>
      <w:r>
        <w:t>clists, wheelchairs, rollerbla</w:t>
      </w:r>
      <w:r w:rsidR="00ED66B0">
        <w:t>ders and other non-motorised personal transport modes</w:t>
      </w:r>
      <w:r w:rsidR="00A80265">
        <w:t xml:space="preserve">, </w:t>
      </w:r>
      <w:r w:rsidR="00AC77A4">
        <w:t xml:space="preserve">and </w:t>
      </w:r>
      <w:r w:rsidR="00ED66B0">
        <w:t>designed to accommodate a range of concurrent users</w:t>
      </w:r>
      <w:r>
        <w:t>;</w:t>
      </w:r>
    </w:p>
    <w:p w:rsidR="00AC77A4" w:rsidRDefault="00542B58" w:rsidP="00FC501E">
      <w:pPr>
        <w:pStyle w:val="QPPBulletpoint2"/>
      </w:pPr>
      <w:r>
        <w:t>a</w:t>
      </w:r>
      <w:r w:rsidR="00AC77A4">
        <w:t xml:space="preserve"> s</w:t>
      </w:r>
      <w:r w:rsidR="00ED66B0">
        <w:t>eparated path</w:t>
      </w:r>
      <w:r>
        <w:t>, which</w:t>
      </w:r>
      <w:r w:rsidR="00ED66B0">
        <w:t xml:space="preserve"> </w:t>
      </w:r>
      <w:r w:rsidR="00AC77A4">
        <w:t xml:space="preserve">provides </w:t>
      </w:r>
      <w:r w:rsidR="00ED66B0">
        <w:t>individual paths for pedestrians and cyclists within a single pathway corridor</w:t>
      </w:r>
      <w:r w:rsidR="00A80265">
        <w:t xml:space="preserve">, achieved </w:t>
      </w:r>
      <w:r w:rsidR="00A45D94">
        <w:t xml:space="preserve">by </w:t>
      </w:r>
      <w:r w:rsidR="00ED66B0">
        <w:t xml:space="preserve">physical </w:t>
      </w:r>
      <w:r w:rsidR="00AC77A4">
        <w:t>separation</w:t>
      </w:r>
      <w:r w:rsidR="00A45D94">
        <w:t xml:space="preserve"> </w:t>
      </w:r>
      <w:r w:rsidR="00ED66B0">
        <w:t>or lane markings</w:t>
      </w:r>
      <w:r>
        <w:t>;</w:t>
      </w:r>
    </w:p>
    <w:p w:rsidR="00ED66B0" w:rsidRPr="003056FD" w:rsidRDefault="00542B58" w:rsidP="00FC501E">
      <w:pPr>
        <w:pStyle w:val="QPPBulletpoint2"/>
      </w:pPr>
      <w:r>
        <w:t>a</w:t>
      </w:r>
      <w:r w:rsidR="00AC77A4">
        <w:t xml:space="preserve"> </w:t>
      </w:r>
      <w:r w:rsidR="00E1358A">
        <w:t xml:space="preserve">local </w:t>
      </w:r>
      <w:r w:rsidR="002315B2">
        <w:t>access path</w:t>
      </w:r>
      <w:r>
        <w:t>, which</w:t>
      </w:r>
      <w:r w:rsidR="00E1358A">
        <w:t xml:space="preserve"> </w:t>
      </w:r>
      <w:r w:rsidR="00AC77A4">
        <w:t>is a</w:t>
      </w:r>
      <w:r w:rsidR="00E1358A">
        <w:t xml:space="preserve"> short link within </w:t>
      </w:r>
      <w:r w:rsidR="00AC77A4">
        <w:t xml:space="preserve">a </w:t>
      </w:r>
      <w:r w:rsidR="00E1358A">
        <w:t>park and</w:t>
      </w:r>
      <w:r w:rsidR="000A5F7C">
        <w:t>/or</w:t>
      </w:r>
      <w:r w:rsidR="00E1358A">
        <w:t xml:space="preserve"> to residential properties</w:t>
      </w:r>
      <w:r w:rsidR="00A80265">
        <w:t xml:space="preserve">, primarily </w:t>
      </w:r>
      <w:r w:rsidR="00E1358A">
        <w:t xml:space="preserve">designed for pedestrian movements but also able to </w:t>
      </w:r>
      <w:r w:rsidR="000332B4">
        <w:t>carry low volumes of cyclists</w:t>
      </w:r>
      <w:r w:rsidR="00A80265">
        <w:t xml:space="preserve"> (i.e. </w:t>
      </w:r>
      <w:r w:rsidR="00E1358A">
        <w:t>are not intended for high</w:t>
      </w:r>
      <w:r w:rsidR="006F0CEA">
        <w:t>-</w:t>
      </w:r>
      <w:r w:rsidR="00E1358A">
        <w:t>volume or high</w:t>
      </w:r>
      <w:r w:rsidR="006F0CEA">
        <w:t>-</w:t>
      </w:r>
      <w:r w:rsidR="00E1358A">
        <w:t xml:space="preserve">speed </w:t>
      </w:r>
      <w:r w:rsidR="00DD65A6">
        <w:t xml:space="preserve">bicycle </w:t>
      </w:r>
      <w:r w:rsidR="00E1358A">
        <w:t>movements</w:t>
      </w:r>
      <w:r w:rsidR="00A80265">
        <w:t>)</w:t>
      </w:r>
      <w:r w:rsidR="00E1358A">
        <w:t>.</w:t>
      </w:r>
    </w:p>
    <w:p w:rsidR="00D323E4" w:rsidRDefault="00A45D94" w:rsidP="00A76648">
      <w:pPr>
        <w:pStyle w:val="QPPHeading4"/>
      </w:pPr>
      <w:bookmarkStart w:id="44" w:name="_Toc339764104"/>
      <w:bookmarkStart w:id="45" w:name="design"/>
      <w:r>
        <w:lastRenderedPageBreak/>
        <w:t>4.3</w:t>
      </w:r>
      <w:r w:rsidR="00854C21">
        <w:t xml:space="preserve"> </w:t>
      </w:r>
      <w:r w:rsidR="00A70F07" w:rsidRPr="00A70F07">
        <w:t xml:space="preserve">Design </w:t>
      </w:r>
      <w:bookmarkEnd w:id="44"/>
      <w:r w:rsidR="00542B58">
        <w:t>standards</w:t>
      </w:r>
    </w:p>
    <w:p w:rsidR="009B58C7" w:rsidRDefault="00854C21" w:rsidP="009B58C7">
      <w:pPr>
        <w:pStyle w:val="QPPHeading4"/>
      </w:pPr>
      <w:bookmarkStart w:id="46" w:name="_Toc339764105"/>
      <w:bookmarkEnd w:id="45"/>
      <w:r>
        <w:t xml:space="preserve">4.3.1 </w:t>
      </w:r>
      <w:r w:rsidR="009B58C7">
        <w:t>General</w:t>
      </w:r>
      <w:bookmarkEnd w:id="46"/>
    </w:p>
    <w:p w:rsidR="00A80265" w:rsidRDefault="00ED1B98" w:rsidP="0003024F">
      <w:pPr>
        <w:pStyle w:val="QPPBulletPoint1"/>
        <w:numPr>
          <w:ilvl w:val="0"/>
          <w:numId w:val="14"/>
        </w:numPr>
      </w:pPr>
      <w:r w:rsidRPr="0003024F">
        <w:t xml:space="preserve">The design </w:t>
      </w:r>
      <w:r w:rsidR="00542B58">
        <w:t>standards in this section</w:t>
      </w:r>
      <w:r w:rsidR="00A80265" w:rsidRPr="0003024F">
        <w:t xml:space="preserve"> apply</w:t>
      </w:r>
      <w:r w:rsidRPr="0003024F">
        <w:t xml:space="preserve"> to</w:t>
      </w:r>
      <w:r w:rsidR="00542B58">
        <w:t xml:space="preserve"> pathways in</w:t>
      </w:r>
      <w:r w:rsidRPr="0003024F">
        <w:t xml:space="preserve"> new development</w:t>
      </w:r>
      <w:r w:rsidR="00A80265">
        <w:t>.</w:t>
      </w:r>
    </w:p>
    <w:p w:rsidR="006476AA" w:rsidRPr="00BC4BC0" w:rsidRDefault="00800348" w:rsidP="00860D5E">
      <w:pPr>
        <w:pStyle w:val="QPPBulletPoint1"/>
      </w:pPr>
      <w:r>
        <w:t>Pathway</w:t>
      </w:r>
      <w:r w:rsidR="00ED1B98" w:rsidRPr="00ED1B98">
        <w:t xml:space="preserve"> design may be varied by </w:t>
      </w:r>
      <w:r w:rsidR="00542B58">
        <w:t xml:space="preserve">the design standards for the </w:t>
      </w:r>
      <w:r w:rsidR="00ED1B98" w:rsidRPr="00ED1B98">
        <w:t xml:space="preserve">bicycle </w:t>
      </w:r>
      <w:r w:rsidR="00ED1B98">
        <w:t xml:space="preserve">or streetscape </w:t>
      </w:r>
      <w:r w:rsidR="000332B4">
        <w:t>networks</w:t>
      </w:r>
      <w:r w:rsidR="00ED1B98">
        <w:t>.</w:t>
      </w:r>
    </w:p>
    <w:p w:rsidR="00972EAD" w:rsidRDefault="00972EAD" w:rsidP="00860D5E">
      <w:pPr>
        <w:pStyle w:val="QPPBulletPoint1"/>
      </w:pPr>
      <w:r>
        <w:t xml:space="preserve">The width of pathway corridors and the </w:t>
      </w:r>
      <w:r w:rsidR="000332B4">
        <w:t xml:space="preserve">formed </w:t>
      </w:r>
      <w:r>
        <w:t xml:space="preserve">paths </w:t>
      </w:r>
      <w:r w:rsidR="00A45D94">
        <w:t>varies</w:t>
      </w:r>
      <w:r>
        <w:t xml:space="preserve"> depending on:</w:t>
      </w:r>
    </w:p>
    <w:p w:rsidR="00972EAD" w:rsidRPr="00AE3C8D" w:rsidRDefault="000332B4">
      <w:pPr>
        <w:pStyle w:val="QPPBulletpoint2"/>
        <w:numPr>
          <w:ilvl w:val="0"/>
          <w:numId w:val="26"/>
        </w:numPr>
        <w:pPrChange w:id="47" w:author="Alisha Pettit" w:date="2018-11-19T16:23:00Z">
          <w:pPr>
            <w:pStyle w:val="QPPBulletpoint2"/>
            <w:numPr>
              <w:numId w:val="27"/>
            </w:numPr>
          </w:pPr>
        </w:pPrChange>
      </w:pPr>
      <w:r w:rsidRPr="00AE3C8D">
        <w:t>pathway classification identified</w:t>
      </w:r>
      <w:r w:rsidR="00972EAD" w:rsidRPr="00AE3C8D">
        <w:t xml:space="preserve"> by the </w:t>
      </w:r>
      <w:r w:rsidRPr="00AE3C8D">
        <w:t>bi</w:t>
      </w:r>
      <w:r w:rsidR="00972EAD" w:rsidRPr="00AE3C8D">
        <w:t xml:space="preserve">cycle </w:t>
      </w:r>
      <w:r w:rsidR="00ED2E1A" w:rsidRPr="00AE3C8D">
        <w:t>or streetscape hierarchy</w:t>
      </w:r>
      <w:r w:rsidR="00BC4BC0" w:rsidRPr="00AE3C8D">
        <w:t>;</w:t>
      </w:r>
    </w:p>
    <w:p w:rsidR="00972EAD" w:rsidRPr="00AE3C8D" w:rsidRDefault="00972EAD" w:rsidP="00FC501E">
      <w:pPr>
        <w:pStyle w:val="QPPBulletpoint2"/>
      </w:pPr>
      <w:r w:rsidRPr="00AE3C8D">
        <w:t>pathway type</w:t>
      </w:r>
      <w:r w:rsidR="00BC4BC0" w:rsidRPr="00AE3C8D">
        <w:t>;</w:t>
      </w:r>
    </w:p>
    <w:p w:rsidR="00972EAD" w:rsidRPr="00AE3C8D" w:rsidRDefault="00972EAD" w:rsidP="00FC501E">
      <w:pPr>
        <w:pStyle w:val="QPPBulletpoint2"/>
      </w:pPr>
      <w:r w:rsidRPr="00AE3C8D">
        <w:t>anticipated level of pedestrian and cyclist usage</w:t>
      </w:r>
      <w:r w:rsidR="00BC4BC0" w:rsidRPr="00AE3C8D">
        <w:t>;</w:t>
      </w:r>
    </w:p>
    <w:p w:rsidR="00972EAD" w:rsidRPr="00AE3C8D" w:rsidRDefault="00972EAD" w:rsidP="00FC501E">
      <w:pPr>
        <w:pStyle w:val="QPPBulletpoint2"/>
      </w:pPr>
      <w:r w:rsidRPr="00AE3C8D">
        <w:t>proximity to centres and major trip generations</w:t>
      </w:r>
      <w:r w:rsidR="00BC4BC0" w:rsidRPr="00AE3C8D">
        <w:t>;</w:t>
      </w:r>
    </w:p>
    <w:p w:rsidR="00972EAD" w:rsidRPr="00AE3C8D" w:rsidRDefault="00972EAD" w:rsidP="00FC501E">
      <w:pPr>
        <w:pStyle w:val="QPPBulletpoint2"/>
      </w:pPr>
      <w:r w:rsidRPr="00AE3C8D">
        <w:t>space availability</w:t>
      </w:r>
      <w:r w:rsidR="00BC4BC0" w:rsidRPr="00AE3C8D">
        <w:t>;</w:t>
      </w:r>
    </w:p>
    <w:p w:rsidR="00776B85" w:rsidRPr="00AE3C8D" w:rsidRDefault="00776B85" w:rsidP="00FC501E">
      <w:pPr>
        <w:pStyle w:val="QPPBulletpoint2"/>
      </w:pPr>
      <w:r w:rsidRPr="00AE3C8D">
        <w:t>topography and landform</w:t>
      </w:r>
      <w:r w:rsidR="00BC4BC0" w:rsidRPr="00AE3C8D">
        <w:t>;</w:t>
      </w:r>
    </w:p>
    <w:p w:rsidR="00972EAD" w:rsidRPr="00AE3C8D" w:rsidRDefault="00776B85" w:rsidP="00FC501E">
      <w:pPr>
        <w:pStyle w:val="QPPBulletpoint2"/>
      </w:pPr>
      <w:r w:rsidRPr="00AE3C8D">
        <w:t>existing buildings and land uses</w:t>
      </w:r>
      <w:r w:rsidR="00972EAD" w:rsidRPr="00AE3C8D">
        <w:t>.</w:t>
      </w:r>
    </w:p>
    <w:p w:rsidR="00DD65A6" w:rsidRPr="0003024F" w:rsidRDefault="00DD65A6" w:rsidP="00DD65A6">
      <w:pPr>
        <w:pStyle w:val="QPPEditorsNoteStyle1"/>
      </w:pPr>
      <w:r>
        <w:t>Note</w:t>
      </w:r>
      <w:r w:rsidR="00467BEA">
        <w:t>—</w:t>
      </w:r>
      <w:r w:rsidRPr="0003024F">
        <w:t xml:space="preserve">Parts of the existing pathway network might not comply with all </w:t>
      </w:r>
      <w:r>
        <w:t xml:space="preserve">of </w:t>
      </w:r>
      <w:r w:rsidRPr="0003024F">
        <w:t>the current specified design parameters.</w:t>
      </w:r>
    </w:p>
    <w:p w:rsidR="00ED2E1A" w:rsidRPr="00A70F07" w:rsidRDefault="00A45D94" w:rsidP="009B58C7">
      <w:pPr>
        <w:pStyle w:val="QPPHeading4"/>
      </w:pPr>
      <w:bookmarkStart w:id="48" w:name="_Toc339764106"/>
      <w:r>
        <w:t>4.3.</w:t>
      </w:r>
      <w:r w:rsidR="00854C21">
        <w:t xml:space="preserve">2 </w:t>
      </w:r>
      <w:r w:rsidR="00ED2E1A">
        <w:t>Pathway corridor</w:t>
      </w:r>
      <w:bookmarkEnd w:id="48"/>
    </w:p>
    <w:p w:rsidR="00854C21" w:rsidRDefault="00612D06" w:rsidP="00854C21">
      <w:pPr>
        <w:pStyle w:val="QPPBulletPoint1"/>
        <w:numPr>
          <w:ilvl w:val="0"/>
          <w:numId w:val="18"/>
        </w:numPr>
      </w:pPr>
      <w:r w:rsidRPr="0003024F">
        <w:t>Th</w:t>
      </w:r>
      <w:r w:rsidR="002315B2" w:rsidRPr="0003024F">
        <w:t xml:space="preserve">e </w:t>
      </w:r>
      <w:r w:rsidR="00C1519D" w:rsidRPr="0003024F">
        <w:t>corridor</w:t>
      </w:r>
      <w:r w:rsidR="00894DD2" w:rsidRPr="0003024F">
        <w:t xml:space="preserve"> </w:t>
      </w:r>
      <w:r w:rsidRPr="0003024F">
        <w:t xml:space="preserve">width for each type of </w:t>
      </w:r>
      <w:r w:rsidR="00D36606">
        <w:t xml:space="preserve">route identified by the bicycle network shown on the </w:t>
      </w:r>
      <w:r w:rsidR="00D36606" w:rsidRPr="006D5B2A">
        <w:rPr>
          <w:rPrChange w:id="49" w:author="Alisha Pettit" w:date="2018-11-19T16:50:00Z">
            <w:rPr/>
          </w:rPrChange>
        </w:rPr>
        <w:t>Bicycle network overlay map</w:t>
      </w:r>
      <w:r w:rsidR="00894DD2" w:rsidRPr="0003024F">
        <w:t xml:space="preserve"> is </w:t>
      </w:r>
      <w:r w:rsidR="00C1519D" w:rsidRPr="00C66611">
        <w:t>shown</w:t>
      </w:r>
      <w:r w:rsidR="00A70F07" w:rsidRPr="00C66611">
        <w:t xml:space="preserve"> in</w:t>
      </w:r>
      <w:r w:rsidR="006662E7" w:rsidRPr="00C66611">
        <w:t xml:space="preserve"> </w:t>
      </w:r>
      <w:r w:rsidR="006662E7" w:rsidRPr="006D5B2A">
        <w:rPr>
          <w:rPrChange w:id="50" w:author="Alisha Pettit" w:date="2018-11-19T16:50:00Z">
            <w:rPr/>
          </w:rPrChange>
        </w:rPr>
        <w:t>Table 4.3.2</w:t>
      </w:r>
      <w:r w:rsidR="00DD65A6" w:rsidRPr="006D5B2A">
        <w:rPr>
          <w:rPrChange w:id="51" w:author="Alisha Pettit" w:date="2018-11-19T16:50:00Z">
            <w:rPr/>
          </w:rPrChange>
        </w:rPr>
        <w:t>.</w:t>
      </w:r>
      <w:r w:rsidR="006662E7" w:rsidRPr="006D5B2A">
        <w:rPr>
          <w:rPrChange w:id="52" w:author="Alisha Pettit" w:date="2018-11-19T16:50:00Z">
            <w:rPr/>
          </w:rPrChange>
        </w:rPr>
        <w:t>A</w:t>
      </w:r>
      <w:r w:rsidR="00A45D94" w:rsidRPr="00C66611">
        <w:t>,</w:t>
      </w:r>
      <w:r w:rsidR="00A45D94" w:rsidRPr="000E078F">
        <w:t xml:space="preserve"> unless </w:t>
      </w:r>
      <w:r w:rsidR="00A45D94" w:rsidRPr="006662E7">
        <w:t xml:space="preserve">specified in </w:t>
      </w:r>
      <w:r w:rsidR="00A45D94" w:rsidRPr="006D5B2A">
        <w:rPr>
          <w:rPrChange w:id="53" w:author="Alisha Pettit" w:date="2018-11-19T16:50:00Z">
            <w:rPr/>
          </w:rPrChange>
        </w:rPr>
        <w:t>Chapter 5</w:t>
      </w:r>
      <w:r w:rsidR="006662E7" w:rsidRPr="006662E7">
        <w:t xml:space="preserve"> of this planning scheme policy</w:t>
      </w:r>
      <w:r w:rsidR="00397FC6" w:rsidRPr="006662E7">
        <w:t>,</w:t>
      </w:r>
      <w:r w:rsidR="00397FC6">
        <w:t xml:space="preserve"> according to</w:t>
      </w:r>
      <w:r w:rsidR="004A3F2E">
        <w:t>:</w:t>
      </w:r>
    </w:p>
    <w:p w:rsidR="00397FC6" w:rsidRPr="00AE3C8D" w:rsidRDefault="00E0045E">
      <w:pPr>
        <w:pStyle w:val="QPPBulletpoint2"/>
        <w:numPr>
          <w:ilvl w:val="0"/>
          <w:numId w:val="27"/>
        </w:numPr>
        <w:pPrChange w:id="54" w:author="Alisha Pettit" w:date="2018-11-19T16:23:00Z">
          <w:pPr>
            <w:pStyle w:val="QPPBulletpoint2"/>
            <w:numPr>
              <w:numId w:val="28"/>
            </w:numPr>
            <w:ind w:left="567" w:hanging="567"/>
          </w:pPr>
        </w:pPrChange>
      </w:pPr>
      <w:r>
        <w:t>type of pathway;</w:t>
      </w:r>
    </w:p>
    <w:p w:rsidR="00397FC6" w:rsidRPr="00AE3C8D" w:rsidRDefault="00397FC6" w:rsidP="00FC501E">
      <w:pPr>
        <w:pStyle w:val="QPPBulletpoint2"/>
      </w:pPr>
      <w:r w:rsidRPr="00AE3C8D">
        <w:t>th</w:t>
      </w:r>
      <w:r w:rsidR="00E0045E">
        <w:t>e bicycle hierarchy route type;</w:t>
      </w:r>
    </w:p>
    <w:p w:rsidR="00397FC6" w:rsidRPr="00AE3C8D" w:rsidRDefault="00397FC6" w:rsidP="00FC501E">
      <w:pPr>
        <w:pStyle w:val="QPPBulletpoint2"/>
      </w:pPr>
      <w:r w:rsidRPr="00AE3C8D">
        <w:t xml:space="preserve">whether or not the </w:t>
      </w:r>
      <w:r w:rsidR="004A3F2E" w:rsidRPr="00AE3C8D">
        <w:t>corridor</w:t>
      </w:r>
      <w:r w:rsidR="00E0045E">
        <w:t xml:space="preserve"> is constrained.</w:t>
      </w:r>
    </w:p>
    <w:p w:rsidR="004A3F2E" w:rsidRDefault="004A3F2E" w:rsidP="004A3F2E">
      <w:pPr>
        <w:pStyle w:val="QPPBulletPoint1"/>
      </w:pPr>
      <w:r>
        <w:t>Unconstrained corridors are generally those in open space</w:t>
      </w:r>
      <w:r w:rsidR="00542B58">
        <w:t xml:space="preserve"> areas</w:t>
      </w:r>
      <w:r>
        <w:t>, waterway corridors and in areas prone to flooding, and corridor widths may be increased to greater than 9</w:t>
      </w:r>
      <w:r w:rsidR="0090608B">
        <w:t xml:space="preserve">m </w:t>
      </w:r>
      <w:r>
        <w:t>if the wider corridor will provide improved sightlines, casual surveillance and safety for cyclists.</w:t>
      </w:r>
    </w:p>
    <w:p w:rsidR="004A3F2E" w:rsidRDefault="004A3F2E" w:rsidP="004A3F2E">
      <w:pPr>
        <w:pStyle w:val="QPPBulletPoint1"/>
      </w:pPr>
      <w:r>
        <w:t>Constrained corridors are those in built</w:t>
      </w:r>
      <w:r w:rsidR="006F0CEA">
        <w:t>-</w:t>
      </w:r>
      <w:r>
        <w:t>up areas or locations constrained by topography, landform</w:t>
      </w:r>
      <w:r w:rsidRPr="00C1519D">
        <w:t xml:space="preserve"> </w:t>
      </w:r>
      <w:r>
        <w:t>or surro</w:t>
      </w:r>
      <w:r w:rsidR="00E0045E">
        <w:t>unding buildings and land uses.</w:t>
      </w:r>
    </w:p>
    <w:p w:rsidR="004A3F2E" w:rsidRDefault="004A3F2E" w:rsidP="004A3F2E">
      <w:pPr>
        <w:pStyle w:val="QPPBulletPoint1"/>
      </w:pPr>
      <w:r>
        <w:t>In constrained corridors</w:t>
      </w:r>
      <w:r w:rsidR="00467BEA">
        <w:t>,</w:t>
      </w:r>
      <w:r>
        <w:t xml:space="preserve"> special attention need</w:t>
      </w:r>
      <w:r w:rsidR="00542B58">
        <w:t>s</w:t>
      </w:r>
      <w:r>
        <w:t xml:space="preserve"> to be taken to ensure crime prevention through environmental design principles are applied and corridors do not create unsafe environments.</w:t>
      </w:r>
    </w:p>
    <w:p w:rsidR="00D36606" w:rsidRPr="00C1519D" w:rsidRDefault="00D36606" w:rsidP="004A3F2E">
      <w:pPr>
        <w:pStyle w:val="QPPBulletPoint1"/>
      </w:pPr>
      <w:r>
        <w:t xml:space="preserve">The corridor width for pathways not identified by the bicycle network is shown in </w:t>
      </w:r>
      <w:r w:rsidRPr="006D5B2A">
        <w:rPr>
          <w:rPrChange w:id="55" w:author="Alisha Pettit" w:date="2018-11-19T16:50:00Z">
            <w:rPr/>
          </w:rPrChange>
        </w:rPr>
        <w:t>Table 4.3.2</w:t>
      </w:r>
      <w:r w:rsidR="00BA7400" w:rsidRPr="006D5B2A">
        <w:rPr>
          <w:rPrChange w:id="56" w:author="Alisha Pettit" w:date="2018-11-19T16:50:00Z">
            <w:rPr/>
          </w:rPrChange>
        </w:rPr>
        <w:t>.</w:t>
      </w:r>
      <w:r w:rsidRPr="006D5B2A">
        <w:rPr>
          <w:rPrChange w:id="57" w:author="Alisha Pettit" w:date="2018-11-19T16:50:00Z">
            <w:rPr/>
          </w:rPrChange>
        </w:rPr>
        <w:t>B</w:t>
      </w:r>
      <w:r>
        <w:t xml:space="preserve">, unless specified in </w:t>
      </w:r>
      <w:r w:rsidRPr="006D5B2A">
        <w:rPr>
          <w:rPrChange w:id="58" w:author="Alisha Pettit" w:date="2018-11-19T16:50:00Z">
            <w:rPr/>
          </w:rPrChange>
        </w:rPr>
        <w:t>Chapter 5</w:t>
      </w:r>
      <w:r>
        <w:t xml:space="preserve"> </w:t>
      </w:r>
      <w:r w:rsidR="00E0045E">
        <w:t>of this planning scheme policy.</w:t>
      </w:r>
    </w:p>
    <w:p w:rsidR="00542B58" w:rsidRDefault="00397FC6" w:rsidP="00542B58">
      <w:pPr>
        <w:pStyle w:val="QPPBulletPoint1"/>
      </w:pPr>
      <w:r w:rsidRPr="0003024F">
        <w:t>Infrastructure and amenities that may be located in a pathway corridor include:</w:t>
      </w:r>
    </w:p>
    <w:p w:rsidR="00397FC6" w:rsidRPr="00AE3C8D" w:rsidRDefault="00397FC6">
      <w:pPr>
        <w:pStyle w:val="QPPBulletpoint2"/>
        <w:numPr>
          <w:ilvl w:val="0"/>
          <w:numId w:val="31"/>
        </w:numPr>
        <w:pPrChange w:id="59" w:author="Alisha Pettit" w:date="2018-11-19T16:23:00Z">
          <w:pPr>
            <w:pStyle w:val="QPPBulletpoint2"/>
            <w:numPr>
              <w:numId w:val="32"/>
            </w:numPr>
            <w:ind w:left="567" w:hanging="567"/>
          </w:pPr>
        </w:pPrChange>
      </w:pPr>
      <w:r w:rsidRPr="00AE3C8D">
        <w:t>lighting;</w:t>
      </w:r>
    </w:p>
    <w:p w:rsidR="00397FC6" w:rsidRPr="00AE3C8D" w:rsidRDefault="00397FC6" w:rsidP="00FC501E">
      <w:pPr>
        <w:pStyle w:val="QPPBulletpoint2"/>
      </w:pPr>
      <w:r w:rsidRPr="00AE3C8D">
        <w:t>signage;</w:t>
      </w:r>
    </w:p>
    <w:p w:rsidR="00397FC6" w:rsidRPr="00AE3C8D" w:rsidRDefault="00397FC6" w:rsidP="00FC501E">
      <w:pPr>
        <w:pStyle w:val="QPPBulletpoint2"/>
      </w:pPr>
      <w:r w:rsidRPr="00AE3C8D">
        <w:t>shade trees;</w:t>
      </w:r>
    </w:p>
    <w:p w:rsidR="00397FC6" w:rsidRPr="00AE3C8D" w:rsidRDefault="00397FC6" w:rsidP="00FC501E">
      <w:pPr>
        <w:pStyle w:val="QPPBulletpoint2"/>
      </w:pPr>
      <w:r w:rsidRPr="00AE3C8D">
        <w:t>drinking fountains;</w:t>
      </w:r>
    </w:p>
    <w:p w:rsidR="00397FC6" w:rsidRPr="00AE3C8D" w:rsidRDefault="00397FC6" w:rsidP="00FC501E">
      <w:pPr>
        <w:pStyle w:val="QPPBulletpoint2"/>
      </w:pPr>
      <w:r w:rsidRPr="00AE3C8D">
        <w:t>entry and exit structure;</w:t>
      </w:r>
    </w:p>
    <w:p w:rsidR="00397FC6" w:rsidRPr="00AE3C8D" w:rsidRDefault="008D4E2B" w:rsidP="00FC501E">
      <w:pPr>
        <w:pStyle w:val="QPPBulletpoint2"/>
      </w:pPr>
      <w:r>
        <w:t>bicycle</w:t>
      </w:r>
      <w:r w:rsidR="00397FC6" w:rsidRPr="00AE3C8D">
        <w:t xml:space="preserve"> racks;</w:t>
      </w:r>
    </w:p>
    <w:p w:rsidR="00397FC6" w:rsidRPr="00AE3C8D" w:rsidRDefault="00397FC6" w:rsidP="00FC501E">
      <w:pPr>
        <w:pStyle w:val="QPPBulletpoint2"/>
      </w:pPr>
      <w:r w:rsidRPr="00AE3C8D">
        <w:t>bicycle shelters.</w:t>
      </w:r>
    </w:p>
    <w:p w:rsidR="00397FC6" w:rsidRDefault="00397FC6" w:rsidP="00397FC6">
      <w:pPr>
        <w:pStyle w:val="QPPBulletPoint1"/>
      </w:pPr>
      <w:r>
        <w:t>If a path is not constructed at the time of development, an identified pathway corridor is still preserved.</w:t>
      </w:r>
    </w:p>
    <w:p w:rsidR="00397FC6" w:rsidRPr="00F37E35" w:rsidRDefault="00397FC6" w:rsidP="00397FC6">
      <w:pPr>
        <w:pStyle w:val="QPPBulletPoint1"/>
      </w:pPr>
      <w:r>
        <w:t>The corridor width of shared paths on primary and secondary routes identified by the bicycle network is wide enough to accommodate a future upgrade to a separated path if necessary.</w:t>
      </w:r>
    </w:p>
    <w:p w:rsidR="004A3F2E" w:rsidRDefault="00D36606" w:rsidP="006F1FC9">
      <w:pPr>
        <w:pStyle w:val="QPPTableHeadingStyle1"/>
      </w:pPr>
      <w:bookmarkStart w:id="60" w:name="T432a"/>
      <w:r>
        <w:t>Table 4.3.2</w:t>
      </w:r>
      <w:r w:rsidR="00BA7400">
        <w:t>.</w:t>
      </w:r>
      <w:r>
        <w:t>A</w:t>
      </w:r>
      <w:r w:rsidR="00B1416A">
        <w:t>—Corridor width for routes identified by the bicycle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36606" w:rsidTr="00D36606">
        <w:tc>
          <w:tcPr>
            <w:tcW w:w="2840" w:type="dxa"/>
          </w:tcPr>
          <w:bookmarkEnd w:id="60"/>
          <w:p w:rsidR="00D36606" w:rsidRDefault="00D36606" w:rsidP="006F1FC9">
            <w:pPr>
              <w:pStyle w:val="QPPTableTextBold"/>
            </w:pPr>
            <w:r>
              <w:t>Bicycle route</w:t>
            </w:r>
          </w:p>
        </w:tc>
        <w:tc>
          <w:tcPr>
            <w:tcW w:w="2841" w:type="dxa"/>
          </w:tcPr>
          <w:p w:rsidR="00D36606" w:rsidRDefault="00D36606" w:rsidP="006F1FC9">
            <w:pPr>
              <w:pStyle w:val="QPPTableTextBold"/>
            </w:pPr>
            <w:r>
              <w:t>Unconstrained corridor width</w:t>
            </w:r>
          </w:p>
        </w:tc>
        <w:tc>
          <w:tcPr>
            <w:tcW w:w="2841" w:type="dxa"/>
          </w:tcPr>
          <w:p w:rsidR="00D36606" w:rsidRDefault="00D36606" w:rsidP="006F1FC9">
            <w:pPr>
              <w:pStyle w:val="QPPTableTextBold"/>
            </w:pPr>
            <w:r>
              <w:t>Constrained corridor width</w:t>
            </w:r>
          </w:p>
        </w:tc>
      </w:tr>
      <w:tr w:rsidR="00D36606" w:rsidTr="00D36606">
        <w:tc>
          <w:tcPr>
            <w:tcW w:w="2840" w:type="dxa"/>
          </w:tcPr>
          <w:p w:rsidR="00D36606" w:rsidRDefault="00D36606" w:rsidP="00D35BFB">
            <w:pPr>
              <w:pStyle w:val="QPPTableTextBody"/>
            </w:pPr>
            <w:r>
              <w:t>Primary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9m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8m</w:t>
            </w:r>
          </w:p>
        </w:tc>
      </w:tr>
      <w:tr w:rsidR="00D36606" w:rsidTr="00D36606">
        <w:tc>
          <w:tcPr>
            <w:tcW w:w="2840" w:type="dxa"/>
          </w:tcPr>
          <w:p w:rsidR="00D36606" w:rsidRDefault="00D36606" w:rsidP="00D35BFB">
            <w:pPr>
              <w:pStyle w:val="QPPTableTextBody"/>
            </w:pPr>
            <w:r>
              <w:t>Secondary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7m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6m</w:t>
            </w:r>
          </w:p>
        </w:tc>
      </w:tr>
      <w:tr w:rsidR="00D36606" w:rsidTr="00D36606">
        <w:tc>
          <w:tcPr>
            <w:tcW w:w="2840" w:type="dxa"/>
          </w:tcPr>
          <w:p w:rsidR="00D36606" w:rsidRDefault="00D36606" w:rsidP="00D35BFB">
            <w:pPr>
              <w:pStyle w:val="QPPTableTextBody"/>
            </w:pPr>
            <w:r>
              <w:t>Local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6m</w:t>
            </w:r>
          </w:p>
        </w:tc>
        <w:tc>
          <w:tcPr>
            <w:tcW w:w="2841" w:type="dxa"/>
          </w:tcPr>
          <w:p w:rsidR="00D36606" w:rsidRDefault="00D36606" w:rsidP="00D35BFB">
            <w:pPr>
              <w:pStyle w:val="QPPTableTextBody"/>
            </w:pPr>
            <w:r>
              <w:t>5m</w:t>
            </w:r>
          </w:p>
        </w:tc>
      </w:tr>
    </w:tbl>
    <w:p w:rsidR="00D36606" w:rsidRDefault="00D36606" w:rsidP="006F1FC9">
      <w:pPr>
        <w:pStyle w:val="QPPTableHeadingStyle1"/>
      </w:pPr>
      <w:bookmarkStart w:id="61" w:name="T432B"/>
      <w:r>
        <w:lastRenderedPageBreak/>
        <w:t>Table 4.3.2</w:t>
      </w:r>
      <w:r w:rsidR="00B1416A">
        <w:t>.</w:t>
      </w:r>
      <w:r>
        <w:t>B</w:t>
      </w:r>
      <w:r w:rsidR="00B1416A">
        <w:t>—C</w:t>
      </w:r>
      <w:r w:rsidR="00B1416A" w:rsidRPr="00B1416A">
        <w:t>orridor width for pathways not identified by the bicycle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6606" w:rsidTr="00D36606">
        <w:tc>
          <w:tcPr>
            <w:tcW w:w="4261" w:type="dxa"/>
          </w:tcPr>
          <w:bookmarkEnd w:id="61"/>
          <w:p w:rsidR="00D36606" w:rsidRDefault="00D36606" w:rsidP="006F1FC9">
            <w:pPr>
              <w:pStyle w:val="QPPTableTextBold"/>
            </w:pPr>
            <w:r>
              <w:t>Pathway types</w:t>
            </w:r>
          </w:p>
        </w:tc>
        <w:tc>
          <w:tcPr>
            <w:tcW w:w="4261" w:type="dxa"/>
          </w:tcPr>
          <w:p w:rsidR="00D36606" w:rsidRDefault="00D36606" w:rsidP="006F1FC9">
            <w:pPr>
              <w:pStyle w:val="QPPTableTextBold"/>
            </w:pPr>
            <w:r>
              <w:t>Width</w:t>
            </w:r>
          </w:p>
        </w:tc>
      </w:tr>
      <w:tr w:rsidR="00D36606" w:rsidTr="00D36606"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Footpath</w:t>
            </w:r>
          </w:p>
        </w:tc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5m</w:t>
            </w:r>
          </w:p>
        </w:tc>
      </w:tr>
      <w:tr w:rsidR="00D36606" w:rsidTr="00D36606"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Bicycle path</w:t>
            </w:r>
          </w:p>
        </w:tc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6m</w:t>
            </w:r>
          </w:p>
        </w:tc>
      </w:tr>
      <w:tr w:rsidR="00D36606" w:rsidTr="00D36606"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Shared path</w:t>
            </w:r>
          </w:p>
        </w:tc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6m</w:t>
            </w:r>
          </w:p>
        </w:tc>
      </w:tr>
      <w:tr w:rsidR="00D36606" w:rsidTr="00D36606"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Separated path</w:t>
            </w:r>
          </w:p>
        </w:tc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9m</w:t>
            </w:r>
          </w:p>
        </w:tc>
      </w:tr>
      <w:tr w:rsidR="00D36606" w:rsidTr="00D36606"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Local access path</w:t>
            </w:r>
          </w:p>
        </w:tc>
        <w:tc>
          <w:tcPr>
            <w:tcW w:w="4261" w:type="dxa"/>
          </w:tcPr>
          <w:p w:rsidR="00D36606" w:rsidRDefault="00D36606" w:rsidP="00D35BFB">
            <w:pPr>
              <w:pStyle w:val="QPPTableTextBody"/>
            </w:pPr>
            <w:r>
              <w:t>5m</w:t>
            </w:r>
          </w:p>
        </w:tc>
      </w:tr>
    </w:tbl>
    <w:p w:rsidR="007051B9" w:rsidRDefault="0000583C" w:rsidP="009B58C7">
      <w:pPr>
        <w:pStyle w:val="QPPHeading4"/>
      </w:pPr>
      <w:bookmarkStart w:id="62" w:name="_Toc339764107"/>
      <w:r>
        <w:t>4.3.</w:t>
      </w:r>
      <w:r w:rsidR="00854C21">
        <w:t xml:space="preserve">3 </w:t>
      </w:r>
      <w:r w:rsidR="00593E75">
        <w:t>P</w:t>
      </w:r>
      <w:r>
        <w:t>ath</w:t>
      </w:r>
      <w:r w:rsidR="004A3F2E">
        <w:t>way</w:t>
      </w:r>
      <w:bookmarkEnd w:id="62"/>
    </w:p>
    <w:p w:rsidR="004A3F2E" w:rsidRPr="006662E7" w:rsidRDefault="0000583C">
      <w:pPr>
        <w:pStyle w:val="QPPBulletPoint1"/>
        <w:numPr>
          <w:ilvl w:val="0"/>
          <w:numId w:val="28"/>
        </w:numPr>
        <w:pPrChange w:id="63" w:author="Alisha Pettit" w:date="2018-11-19T16:23:00Z">
          <w:pPr>
            <w:pStyle w:val="QPPBulletPoint1"/>
            <w:numPr>
              <w:numId w:val="29"/>
            </w:numPr>
            <w:ind w:left="907" w:hanging="340"/>
          </w:pPr>
        </w:pPrChange>
      </w:pPr>
      <w:r w:rsidRPr="006662E7">
        <w:t>The pathway width for each type of pathway is shown in</w:t>
      </w:r>
      <w:r w:rsidR="006662E7">
        <w:t xml:space="preserve"> </w:t>
      </w:r>
      <w:r w:rsidR="006662E7" w:rsidRPr="006D5B2A">
        <w:rPr>
          <w:rPrChange w:id="64" w:author="Alisha Pettit" w:date="2018-11-19T16:50:00Z">
            <w:rPr/>
          </w:rPrChange>
        </w:rPr>
        <w:t>Table 4.3.3</w:t>
      </w:r>
      <w:r w:rsidR="001B2D3B" w:rsidRPr="006D5B2A">
        <w:rPr>
          <w:rPrChange w:id="65" w:author="Alisha Pettit" w:date="2018-11-19T16:50:00Z">
            <w:rPr/>
          </w:rPrChange>
        </w:rPr>
        <w:t>.</w:t>
      </w:r>
      <w:r w:rsidR="006662E7" w:rsidRPr="006D5B2A">
        <w:rPr>
          <w:rPrChange w:id="66" w:author="Alisha Pettit" w:date="2018-11-19T16:50:00Z">
            <w:rPr/>
          </w:rPrChange>
        </w:rPr>
        <w:t>A</w:t>
      </w:r>
      <w:r w:rsidRPr="006662E7">
        <w:t xml:space="preserve">, unless specified in </w:t>
      </w:r>
      <w:r w:rsidR="006662E7" w:rsidRPr="006D5B2A">
        <w:rPr>
          <w:rPrChange w:id="67" w:author="Alisha Pettit" w:date="2018-11-19T16:50:00Z">
            <w:rPr/>
          </w:rPrChange>
        </w:rPr>
        <w:t>Chapter 5</w:t>
      </w:r>
      <w:r w:rsidR="006662E7" w:rsidRPr="006662E7">
        <w:t xml:space="preserve"> of this planning scheme policy</w:t>
      </w:r>
      <w:r w:rsidR="00E0045E">
        <w:t>, according to:</w:t>
      </w:r>
    </w:p>
    <w:p w:rsidR="004A3F2E" w:rsidRPr="00AE3C8D" w:rsidRDefault="00E0045E">
      <w:pPr>
        <w:pStyle w:val="QPPBulletpoint2"/>
        <w:numPr>
          <w:ilvl w:val="0"/>
          <w:numId w:val="46"/>
        </w:numPr>
        <w:pPrChange w:id="68" w:author="Alisha Pettit" w:date="2018-11-19T16:23:00Z">
          <w:pPr>
            <w:pStyle w:val="QPPBulletpoint2"/>
            <w:numPr>
              <w:numId w:val="47"/>
            </w:numPr>
            <w:tabs>
              <w:tab w:val="clear" w:pos="567"/>
              <w:tab w:val="num" w:pos="360"/>
              <w:tab w:val="num" w:pos="720"/>
            </w:tabs>
            <w:ind w:left="720" w:hanging="720"/>
          </w:pPr>
        </w:pPrChange>
      </w:pPr>
      <w:r>
        <w:t>type of pathway;</w:t>
      </w:r>
    </w:p>
    <w:p w:rsidR="004A3F2E" w:rsidRPr="00AE3C8D" w:rsidRDefault="004A3F2E">
      <w:pPr>
        <w:pStyle w:val="QPPBulletpoint2"/>
        <w:numPr>
          <w:ilvl w:val="0"/>
          <w:numId w:val="46"/>
        </w:numPr>
        <w:pPrChange w:id="69" w:author="Alisha Pettit" w:date="2018-11-19T16:23:00Z">
          <w:pPr>
            <w:pStyle w:val="QPPBulletpoint2"/>
            <w:numPr>
              <w:numId w:val="47"/>
            </w:numPr>
            <w:tabs>
              <w:tab w:val="clear" w:pos="567"/>
              <w:tab w:val="num" w:pos="360"/>
              <w:tab w:val="num" w:pos="720"/>
            </w:tabs>
            <w:ind w:left="720" w:hanging="720"/>
          </w:pPr>
        </w:pPrChange>
      </w:pPr>
      <w:r w:rsidRPr="00AE3C8D">
        <w:t>th</w:t>
      </w:r>
      <w:r w:rsidR="00E0045E">
        <w:t>e bicycle hierarchy route type;</w:t>
      </w:r>
    </w:p>
    <w:p w:rsidR="0000583C" w:rsidRPr="00AE3C8D" w:rsidRDefault="004A3F2E">
      <w:pPr>
        <w:pStyle w:val="QPPBulletpoint2"/>
        <w:numPr>
          <w:ilvl w:val="0"/>
          <w:numId w:val="46"/>
        </w:numPr>
        <w:pPrChange w:id="70" w:author="Alisha Pettit" w:date="2018-11-19T16:23:00Z">
          <w:pPr>
            <w:pStyle w:val="QPPBulletpoint2"/>
            <w:numPr>
              <w:numId w:val="47"/>
            </w:numPr>
            <w:tabs>
              <w:tab w:val="clear" w:pos="567"/>
              <w:tab w:val="num" w:pos="360"/>
              <w:tab w:val="num" w:pos="720"/>
            </w:tabs>
            <w:ind w:left="720" w:hanging="720"/>
          </w:pPr>
        </w:pPrChange>
      </w:pPr>
      <w:r w:rsidRPr="00AE3C8D">
        <w:t>whether or not the corridor is constrained</w:t>
      </w:r>
      <w:r w:rsidR="00E0045E">
        <w:t>.</w:t>
      </w:r>
    </w:p>
    <w:p w:rsidR="004A3F2E" w:rsidRDefault="004A3F2E" w:rsidP="004A3F2E">
      <w:pPr>
        <w:pStyle w:val="QPPBulletPoint1"/>
      </w:pPr>
      <w:r>
        <w:t xml:space="preserve">The </w:t>
      </w:r>
      <w:r w:rsidR="00DD65A6">
        <w:t>bi</w:t>
      </w:r>
      <w:r>
        <w:t xml:space="preserve">cycle route type is shown on the </w:t>
      </w:r>
      <w:r w:rsidRPr="006D5B2A">
        <w:rPr>
          <w:rPrChange w:id="71" w:author="Alisha Pettit" w:date="2018-11-19T16:50:00Z">
            <w:rPr/>
          </w:rPrChange>
        </w:rPr>
        <w:t>Bicycle network overlay map</w:t>
      </w:r>
      <w:r>
        <w:t>.</w:t>
      </w:r>
    </w:p>
    <w:p w:rsidR="00776B85" w:rsidRPr="00C1519D" w:rsidRDefault="00776B85" w:rsidP="007C4F55">
      <w:pPr>
        <w:pStyle w:val="QPPTableHeadingStyle1"/>
      </w:pPr>
      <w:bookmarkStart w:id="72" w:name="Table4p3p3A"/>
      <w:r w:rsidRPr="00C1519D">
        <w:t>Tabl</w:t>
      </w:r>
      <w:r w:rsidR="00E31029">
        <w:t xml:space="preserve">e </w:t>
      </w:r>
      <w:r w:rsidR="006662E7">
        <w:t>4.3.3</w:t>
      </w:r>
      <w:r w:rsidR="001B2D3B">
        <w:t>.</w:t>
      </w:r>
      <w:r w:rsidR="006662E7">
        <w:t>A</w:t>
      </w:r>
      <w:bookmarkEnd w:id="72"/>
      <w:r w:rsidR="00A80265">
        <w:t>—</w:t>
      </w:r>
      <w:r>
        <w:t>Path</w:t>
      </w:r>
      <w:r w:rsidR="000A1E87">
        <w:t>way</w:t>
      </w:r>
      <w:r w:rsidR="00D43768">
        <w:t xml:space="preserve"> width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3820"/>
      </w:tblGrid>
      <w:tr w:rsidR="00F2510C" w:rsidRPr="005C446C" w:rsidTr="000B3230">
        <w:tc>
          <w:tcPr>
            <w:tcW w:w="1908" w:type="dxa"/>
            <w:shd w:val="clear" w:color="auto" w:fill="auto"/>
          </w:tcPr>
          <w:p w:rsidR="00F2510C" w:rsidRPr="00BB08F8" w:rsidRDefault="00F46772" w:rsidP="00A76648">
            <w:pPr>
              <w:pStyle w:val="QPPTableTextBold"/>
            </w:pPr>
            <w:r>
              <w:t>Pathway type</w:t>
            </w:r>
          </w:p>
        </w:tc>
        <w:tc>
          <w:tcPr>
            <w:tcW w:w="3020" w:type="dxa"/>
            <w:shd w:val="clear" w:color="auto" w:fill="auto"/>
          </w:tcPr>
          <w:p w:rsidR="00F2510C" w:rsidRPr="001535EB" w:rsidRDefault="00F2510C" w:rsidP="00F46772">
            <w:pPr>
              <w:pStyle w:val="QPPTableTextBold"/>
            </w:pPr>
            <w:r w:rsidRPr="001535EB">
              <w:t xml:space="preserve">Primary or secondary </w:t>
            </w:r>
            <w:r w:rsidR="00F46772">
              <w:t>bi</w:t>
            </w:r>
            <w:r w:rsidRPr="001535EB">
              <w:t>cycle route</w:t>
            </w:r>
            <w:r w:rsidR="001535EB" w:rsidRPr="001535EB">
              <w:t xml:space="preserve"> </w:t>
            </w:r>
            <w:r w:rsidR="00FA543C">
              <w:t>pathway width</w:t>
            </w:r>
          </w:p>
        </w:tc>
        <w:tc>
          <w:tcPr>
            <w:tcW w:w="3820" w:type="dxa"/>
            <w:shd w:val="clear" w:color="auto" w:fill="auto"/>
          </w:tcPr>
          <w:p w:rsidR="00F2510C" w:rsidRPr="001535EB" w:rsidRDefault="00F46772" w:rsidP="00F46772">
            <w:pPr>
              <w:pStyle w:val="QPPTableTextBold"/>
            </w:pPr>
            <w:r>
              <w:t>W</w:t>
            </w:r>
            <w:r w:rsidR="001535EB" w:rsidRPr="001535EB">
              <w:t xml:space="preserve">idth </w:t>
            </w:r>
            <w:r>
              <w:t>for local bicycle routes or</w:t>
            </w:r>
            <w:r w:rsidR="001535EB" w:rsidRPr="001535EB">
              <w:t xml:space="preserve"> pathway</w:t>
            </w:r>
            <w:r>
              <w:t>s</w:t>
            </w:r>
            <w:r w:rsidR="001535EB" w:rsidRPr="001535EB">
              <w:t xml:space="preserve"> n</w:t>
            </w:r>
            <w:r w:rsidR="00F2510C" w:rsidRPr="001535EB">
              <w:t xml:space="preserve">ot identified </w:t>
            </w:r>
            <w:r w:rsidR="001535EB" w:rsidRPr="001535EB">
              <w:t>in</w:t>
            </w:r>
            <w:r w:rsidR="00F2510C" w:rsidRPr="001535EB">
              <w:t xml:space="preserve"> </w:t>
            </w:r>
            <w:r w:rsidR="001535EB" w:rsidRPr="001535EB">
              <w:t xml:space="preserve">the </w:t>
            </w:r>
            <w:r w:rsidR="00F2510C" w:rsidRPr="001535EB">
              <w:t>bicycle network</w:t>
            </w:r>
          </w:p>
        </w:tc>
      </w:tr>
      <w:tr w:rsidR="00F85CF7" w:rsidRPr="005C446C" w:rsidTr="000B3230">
        <w:tc>
          <w:tcPr>
            <w:tcW w:w="1908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>
              <w:t>Footpath</w:t>
            </w:r>
          </w:p>
        </w:tc>
        <w:tc>
          <w:tcPr>
            <w:tcW w:w="3020" w:type="dxa"/>
            <w:shd w:val="clear" w:color="auto" w:fill="auto"/>
          </w:tcPr>
          <w:p w:rsidR="00F85CF7" w:rsidRPr="00BB08F8" w:rsidRDefault="00F85CF7" w:rsidP="00BA7400">
            <w:pPr>
              <w:pStyle w:val="QPPTableTextBody"/>
            </w:pPr>
            <w:r>
              <w:t>2m</w:t>
            </w:r>
            <w:r w:rsidR="00BA7400">
              <w:t>–</w:t>
            </w:r>
            <w:r>
              <w:t>4m</w:t>
            </w:r>
          </w:p>
        </w:tc>
        <w:tc>
          <w:tcPr>
            <w:tcW w:w="3820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>
              <w:t>2m</w:t>
            </w:r>
          </w:p>
        </w:tc>
      </w:tr>
      <w:tr w:rsidR="00F85CF7" w:rsidRPr="005C446C" w:rsidTr="000B3230">
        <w:tc>
          <w:tcPr>
            <w:tcW w:w="1908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 w:rsidRPr="00BB08F8">
              <w:t>Bicycle path</w:t>
            </w:r>
          </w:p>
        </w:tc>
        <w:tc>
          <w:tcPr>
            <w:tcW w:w="3020" w:type="dxa"/>
            <w:shd w:val="clear" w:color="auto" w:fill="auto"/>
          </w:tcPr>
          <w:p w:rsidR="00F85CF7" w:rsidRPr="00BB08F8" w:rsidRDefault="00F85CF7" w:rsidP="00BA7400">
            <w:pPr>
              <w:pStyle w:val="QPPTableTextBody"/>
            </w:pPr>
            <w:r>
              <w:t>2.5</w:t>
            </w:r>
            <w:r w:rsidRPr="00BB08F8">
              <w:t>m</w:t>
            </w:r>
            <w:r w:rsidR="00BA7400">
              <w:t>–</w:t>
            </w:r>
            <w:r>
              <w:t>5</w:t>
            </w:r>
            <w:r w:rsidRPr="00BB08F8">
              <w:t>m</w:t>
            </w:r>
          </w:p>
        </w:tc>
        <w:tc>
          <w:tcPr>
            <w:tcW w:w="3820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>
              <w:t>2.5</w:t>
            </w:r>
            <w:r w:rsidRPr="00BB08F8">
              <w:t>m</w:t>
            </w:r>
          </w:p>
        </w:tc>
      </w:tr>
      <w:tr w:rsidR="00F85CF7" w:rsidRPr="005C446C" w:rsidTr="000B3230">
        <w:tc>
          <w:tcPr>
            <w:tcW w:w="1908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>
              <w:t>Shared</w:t>
            </w:r>
            <w:r w:rsidRPr="00BB08F8">
              <w:t xml:space="preserve"> path</w:t>
            </w:r>
          </w:p>
        </w:tc>
        <w:tc>
          <w:tcPr>
            <w:tcW w:w="3020" w:type="dxa"/>
            <w:shd w:val="clear" w:color="auto" w:fill="auto"/>
          </w:tcPr>
          <w:p w:rsidR="00F85CF7" w:rsidRPr="00BB08F8" w:rsidRDefault="00F85CF7" w:rsidP="00BA7400">
            <w:pPr>
              <w:pStyle w:val="QPPTableTextBody"/>
            </w:pPr>
            <w:r>
              <w:t>3</w:t>
            </w:r>
            <w:r w:rsidRPr="00BB08F8">
              <w:t>m</w:t>
            </w:r>
            <w:r w:rsidR="00BA7400">
              <w:t>–</w:t>
            </w:r>
            <w:r>
              <w:t>6m</w:t>
            </w:r>
          </w:p>
        </w:tc>
        <w:tc>
          <w:tcPr>
            <w:tcW w:w="3820" w:type="dxa"/>
            <w:shd w:val="clear" w:color="auto" w:fill="auto"/>
          </w:tcPr>
          <w:p w:rsidR="00F85CF7" w:rsidRPr="00BB08F8" w:rsidRDefault="00F85CF7" w:rsidP="007C4F55">
            <w:pPr>
              <w:pStyle w:val="QPPTableTextBody"/>
            </w:pPr>
            <w:r>
              <w:t>3</w:t>
            </w:r>
            <w:r w:rsidRPr="00BB08F8">
              <w:t>m</w:t>
            </w:r>
          </w:p>
        </w:tc>
      </w:tr>
      <w:tr w:rsidR="00FA543C" w:rsidRPr="005C446C" w:rsidTr="000B3230">
        <w:tc>
          <w:tcPr>
            <w:tcW w:w="1908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Separated</w:t>
            </w:r>
            <w:r w:rsidRPr="00BB08F8">
              <w:t xml:space="preserve"> path</w:t>
            </w:r>
          </w:p>
        </w:tc>
        <w:tc>
          <w:tcPr>
            <w:tcW w:w="3020" w:type="dxa"/>
            <w:shd w:val="clear" w:color="auto" w:fill="auto"/>
          </w:tcPr>
          <w:p w:rsidR="00FA543C" w:rsidRPr="00BB08F8" w:rsidRDefault="00FA543C" w:rsidP="00FA543C">
            <w:pPr>
              <w:pStyle w:val="QPPTableTextBody"/>
            </w:pPr>
            <w:r>
              <w:t>N/A</w:t>
            </w:r>
          </w:p>
        </w:tc>
        <w:tc>
          <w:tcPr>
            <w:tcW w:w="3820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6m</w:t>
            </w:r>
          </w:p>
        </w:tc>
      </w:tr>
      <w:tr w:rsidR="00FA543C" w:rsidRPr="005C446C" w:rsidTr="000B3230">
        <w:tc>
          <w:tcPr>
            <w:tcW w:w="1908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Bicycle path</w:t>
            </w:r>
          </w:p>
        </w:tc>
        <w:tc>
          <w:tcPr>
            <w:tcW w:w="3020" w:type="dxa"/>
            <w:shd w:val="clear" w:color="auto" w:fill="auto"/>
          </w:tcPr>
          <w:p w:rsidR="00FA543C" w:rsidRPr="00BB08F8" w:rsidRDefault="00FA543C" w:rsidP="00BA7400">
            <w:pPr>
              <w:pStyle w:val="QPPTableTextBody"/>
            </w:pPr>
            <w:r>
              <w:t>2.5m</w:t>
            </w:r>
            <w:r w:rsidR="00BA7400">
              <w:t>–</w:t>
            </w:r>
            <w:r>
              <w:t>6m</w:t>
            </w:r>
          </w:p>
        </w:tc>
        <w:tc>
          <w:tcPr>
            <w:tcW w:w="3820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4m</w:t>
            </w:r>
          </w:p>
        </w:tc>
      </w:tr>
      <w:tr w:rsidR="00FA543C" w:rsidRPr="005C446C" w:rsidTr="000B3230">
        <w:tc>
          <w:tcPr>
            <w:tcW w:w="1908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Pedestrian path</w:t>
            </w:r>
          </w:p>
        </w:tc>
        <w:tc>
          <w:tcPr>
            <w:tcW w:w="3020" w:type="dxa"/>
            <w:shd w:val="clear" w:color="auto" w:fill="auto"/>
          </w:tcPr>
          <w:p w:rsidR="00FA543C" w:rsidRPr="00BB08F8" w:rsidRDefault="00FA543C" w:rsidP="00BA7400">
            <w:pPr>
              <w:pStyle w:val="QPPTableTextBody"/>
            </w:pPr>
            <w:r>
              <w:t>2m</w:t>
            </w:r>
            <w:r w:rsidR="00BA7400">
              <w:t>–</w:t>
            </w:r>
            <w:r>
              <w:t>4m</w:t>
            </w:r>
          </w:p>
        </w:tc>
        <w:tc>
          <w:tcPr>
            <w:tcW w:w="3820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2m</w:t>
            </w:r>
          </w:p>
        </w:tc>
      </w:tr>
      <w:tr w:rsidR="00FA543C" w:rsidRPr="005C446C" w:rsidTr="000B3230">
        <w:tc>
          <w:tcPr>
            <w:tcW w:w="1908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Local access path</w:t>
            </w:r>
          </w:p>
        </w:tc>
        <w:tc>
          <w:tcPr>
            <w:tcW w:w="3020" w:type="dxa"/>
            <w:shd w:val="clear" w:color="auto" w:fill="auto"/>
          </w:tcPr>
          <w:p w:rsidR="00FA543C" w:rsidRPr="00BB08F8" w:rsidRDefault="00FA543C" w:rsidP="00FA543C">
            <w:pPr>
              <w:pStyle w:val="QPPTableTextBody"/>
            </w:pPr>
            <w:r>
              <w:t>N/A</w:t>
            </w:r>
          </w:p>
        </w:tc>
        <w:tc>
          <w:tcPr>
            <w:tcW w:w="3820" w:type="dxa"/>
            <w:shd w:val="clear" w:color="auto" w:fill="auto"/>
          </w:tcPr>
          <w:p w:rsidR="00FA543C" w:rsidRPr="00BB08F8" w:rsidRDefault="00FA543C" w:rsidP="007C4F55">
            <w:pPr>
              <w:pStyle w:val="QPPTableTextBody"/>
            </w:pPr>
            <w:r>
              <w:t>2m</w:t>
            </w:r>
          </w:p>
        </w:tc>
      </w:tr>
    </w:tbl>
    <w:p w:rsidR="009B1BF6" w:rsidRPr="00C90570" w:rsidRDefault="00C90570" w:rsidP="009B58C7">
      <w:pPr>
        <w:pStyle w:val="QPPHeading4"/>
      </w:pPr>
      <w:bookmarkStart w:id="73" w:name="_Toc339764108"/>
      <w:r w:rsidRPr="00C90570">
        <w:t>4.</w:t>
      </w:r>
      <w:r w:rsidR="006C7112">
        <w:t>3</w:t>
      </w:r>
      <w:r w:rsidRPr="00C90570">
        <w:t>.</w:t>
      </w:r>
      <w:r w:rsidR="00854C21">
        <w:t xml:space="preserve">4 </w:t>
      </w:r>
      <w:r w:rsidRPr="00C90570">
        <w:t>Surface treatments</w:t>
      </w:r>
      <w:bookmarkEnd w:id="73"/>
    </w:p>
    <w:p w:rsidR="00A80265" w:rsidRDefault="00925824" w:rsidP="007C4F55">
      <w:pPr>
        <w:pStyle w:val="QPPBulletPoint1"/>
        <w:numPr>
          <w:ilvl w:val="0"/>
          <w:numId w:val="6"/>
        </w:numPr>
      </w:pPr>
      <w:r>
        <w:t xml:space="preserve">A smooth riding surface </w:t>
      </w:r>
      <w:r w:rsidR="004A3F2E">
        <w:t>is</w:t>
      </w:r>
      <w:r>
        <w:t xml:space="preserve"> provided </w:t>
      </w:r>
      <w:r w:rsidR="00A834F6">
        <w:t>for</w:t>
      </w:r>
      <w:r>
        <w:t xml:space="preserve"> b</w:t>
      </w:r>
      <w:r w:rsidR="002315B2">
        <w:t xml:space="preserve">icycle paths, shared paths and the bicycle </w:t>
      </w:r>
      <w:r w:rsidR="00F038EA">
        <w:t>path</w:t>
      </w:r>
      <w:r w:rsidR="002315B2">
        <w:t xml:space="preserve"> </w:t>
      </w:r>
      <w:r w:rsidR="00F038EA">
        <w:t xml:space="preserve">section </w:t>
      </w:r>
      <w:r w:rsidR="002315B2">
        <w:t>of a separated path</w:t>
      </w:r>
      <w:r>
        <w:t>.</w:t>
      </w:r>
    </w:p>
    <w:p w:rsidR="002315B2" w:rsidRDefault="00F038EA" w:rsidP="007C4F55">
      <w:pPr>
        <w:pStyle w:val="QPPBulletPoint1"/>
        <w:numPr>
          <w:ilvl w:val="0"/>
          <w:numId w:val="6"/>
        </w:numPr>
      </w:pPr>
      <w:r>
        <w:t>Riding surfaces</w:t>
      </w:r>
      <w:r w:rsidR="002315B2" w:rsidRPr="00CE0E64">
        <w:t xml:space="preserve"> </w:t>
      </w:r>
      <w:r w:rsidR="004A3F2E">
        <w:t>are</w:t>
      </w:r>
      <w:r w:rsidR="002315B2" w:rsidRPr="00CE0E64">
        <w:t xml:space="preserve"> constructed in </w:t>
      </w:r>
      <w:r w:rsidR="00052173" w:rsidRPr="00CE0E64">
        <w:t xml:space="preserve">concrete </w:t>
      </w:r>
      <w:r w:rsidR="00052173">
        <w:t xml:space="preserve">and </w:t>
      </w:r>
      <w:r w:rsidR="004A3F2E">
        <w:t>comply</w:t>
      </w:r>
      <w:r w:rsidR="002315B2" w:rsidRPr="00CE0E64">
        <w:t xml:space="preserve"> with </w:t>
      </w:r>
      <w:r w:rsidR="00FC58EF" w:rsidRPr="006D5B2A">
        <w:rPr>
          <w:rPrChange w:id="74" w:author="Alisha Pettit" w:date="2018-11-19T16:50:00Z">
            <w:rPr/>
          </w:rPrChange>
        </w:rPr>
        <w:t>BSD-5208</w:t>
      </w:r>
      <w:r w:rsidR="00925824">
        <w:t>.</w:t>
      </w:r>
    </w:p>
    <w:p w:rsidR="00A80265" w:rsidRDefault="00B854AB" w:rsidP="007C4F55">
      <w:pPr>
        <w:pStyle w:val="QPPBulletPoint1"/>
      </w:pPr>
      <w:r>
        <w:t>The edge</w:t>
      </w:r>
      <w:r w:rsidR="000A5F7C">
        <w:t xml:space="preserve"> treatments adjacent to</w:t>
      </w:r>
      <w:r>
        <w:t xml:space="preserve"> </w:t>
      </w:r>
      <w:r w:rsidR="000A5F7C">
        <w:t>the</w:t>
      </w:r>
      <w:r w:rsidR="0026048F">
        <w:t xml:space="preserve"> </w:t>
      </w:r>
      <w:r>
        <w:t>pathway are at the same level of the pathway, flat and free from obstruction</w:t>
      </w:r>
      <w:r w:rsidR="00A80265">
        <w:t>.</w:t>
      </w:r>
    </w:p>
    <w:p w:rsidR="00A80265" w:rsidRDefault="00800348" w:rsidP="007C4F55">
      <w:pPr>
        <w:pStyle w:val="QPPBulletPoint1"/>
      </w:pPr>
      <w:r>
        <w:t>At</w:t>
      </w:r>
      <w:r w:rsidRPr="00800348">
        <w:t xml:space="preserve"> </w:t>
      </w:r>
      <w:r w:rsidRPr="00CE0E64">
        <w:t xml:space="preserve">designated </w:t>
      </w:r>
      <w:r w:rsidR="003A092E">
        <w:t xml:space="preserve">motor </w:t>
      </w:r>
      <w:r w:rsidRPr="00CE0E64">
        <w:t xml:space="preserve">vehicle </w:t>
      </w:r>
      <w:r>
        <w:t>crossover points</w:t>
      </w:r>
      <w:r w:rsidR="00A80265">
        <w:t>:</w:t>
      </w:r>
    </w:p>
    <w:p w:rsidR="00A80265" w:rsidRPr="00AE3C8D" w:rsidRDefault="00800348">
      <w:pPr>
        <w:pStyle w:val="QPPBulletpoint2"/>
        <w:numPr>
          <w:ilvl w:val="0"/>
          <w:numId w:val="19"/>
        </w:numPr>
        <w:pPrChange w:id="75" w:author="Alisha Pettit" w:date="2018-11-19T16:23:00Z">
          <w:pPr>
            <w:pStyle w:val="QPPBulletpoint2"/>
            <w:numPr>
              <w:numId w:val="20"/>
            </w:numPr>
          </w:pPr>
        </w:pPrChange>
      </w:pPr>
      <w:r w:rsidRPr="00AE3C8D">
        <w:t xml:space="preserve">pavement design (material, thickness and strength) </w:t>
      </w:r>
      <w:r w:rsidR="004A3F2E" w:rsidRPr="00AE3C8D">
        <w:t>is</w:t>
      </w:r>
      <w:r w:rsidRPr="00AE3C8D">
        <w:t xml:space="preserve"> designed to accommodate low</w:t>
      </w:r>
      <w:r w:rsidR="00BA7400">
        <w:t>-</w:t>
      </w:r>
      <w:r w:rsidRPr="00AE3C8D">
        <w:t>speed and low</w:t>
      </w:r>
      <w:r w:rsidR="00BA7400">
        <w:t>-</w:t>
      </w:r>
      <w:r w:rsidRPr="00AE3C8D">
        <w:t xml:space="preserve">volume traffic equivalent to a </w:t>
      </w:r>
      <w:r w:rsidR="005A363A" w:rsidRPr="00AE3C8D">
        <w:t>class 1, short vehicle</w:t>
      </w:r>
      <w:r w:rsidR="00A80265" w:rsidRPr="00AE3C8D">
        <w:t>;</w:t>
      </w:r>
    </w:p>
    <w:p w:rsidR="00800348" w:rsidRPr="00AE3C8D" w:rsidRDefault="00A80265" w:rsidP="00FC501E">
      <w:pPr>
        <w:pStyle w:val="QPPBulletpoint2"/>
      </w:pPr>
      <w:r w:rsidRPr="00AE3C8D">
        <w:t>c</w:t>
      </w:r>
      <w:r w:rsidR="00800348" w:rsidRPr="00AE3C8D">
        <w:t xml:space="preserve">ontrol facilities </w:t>
      </w:r>
      <w:r w:rsidR="004A3F2E" w:rsidRPr="00AE3C8D">
        <w:t>are</w:t>
      </w:r>
      <w:r w:rsidR="00800348" w:rsidRPr="00AE3C8D">
        <w:t xml:space="preserve"> installed to ensure vehicles cross </w:t>
      </w:r>
      <w:r w:rsidR="00A834F6" w:rsidRPr="00AE3C8D">
        <w:t xml:space="preserve">the pathway </w:t>
      </w:r>
      <w:r w:rsidR="00800348" w:rsidRPr="00AE3C8D">
        <w:t>at designated locations.</w:t>
      </w:r>
    </w:p>
    <w:p w:rsidR="003A043E" w:rsidRPr="003A043E" w:rsidRDefault="006C7112" w:rsidP="009B58C7">
      <w:pPr>
        <w:pStyle w:val="QPPHeading4"/>
      </w:pPr>
      <w:bookmarkStart w:id="76" w:name="_Toc339764109"/>
      <w:r>
        <w:t>4.3.</w:t>
      </w:r>
      <w:r w:rsidR="00854C21">
        <w:t xml:space="preserve">5 </w:t>
      </w:r>
      <w:r w:rsidR="003A043E" w:rsidRPr="003A043E">
        <w:t xml:space="preserve">Signage, </w:t>
      </w:r>
      <w:r w:rsidR="00DD65A6" w:rsidRPr="003A043E">
        <w:t>line marking</w:t>
      </w:r>
      <w:r w:rsidR="003A043E" w:rsidRPr="003A043E">
        <w:t xml:space="preserve"> and pavement markings</w:t>
      </w:r>
      <w:bookmarkEnd w:id="76"/>
    </w:p>
    <w:p w:rsidR="004A3F2E" w:rsidRDefault="003A043E" w:rsidP="004A3F2E">
      <w:pPr>
        <w:pStyle w:val="QPPBulletPoint1"/>
        <w:numPr>
          <w:ilvl w:val="0"/>
          <w:numId w:val="16"/>
        </w:numPr>
      </w:pPr>
      <w:r w:rsidRPr="00CE0E64">
        <w:t xml:space="preserve">Pathway </w:t>
      </w:r>
      <w:r w:rsidR="008B5EA9">
        <w:t xml:space="preserve">intersections, </w:t>
      </w:r>
      <w:r w:rsidRPr="00CE0E64">
        <w:t>way</w:t>
      </w:r>
      <w:r w:rsidR="00BA7400">
        <w:t>-</w:t>
      </w:r>
      <w:r w:rsidRPr="00CE0E64">
        <w:t>finding signs and shared path pavement markings</w:t>
      </w:r>
      <w:r w:rsidR="008B5EA9">
        <w:t xml:space="preserve"> </w:t>
      </w:r>
      <w:r w:rsidR="004A3F2E">
        <w:t>comply</w:t>
      </w:r>
      <w:r w:rsidRPr="00CE0E64">
        <w:t xml:space="preserve"> with </w:t>
      </w:r>
      <w:r w:rsidR="00FC58EF" w:rsidRPr="006D5B2A">
        <w:rPr>
          <w:rPrChange w:id="77" w:author="Alisha Pettit" w:date="2018-11-19T16:50:00Z">
            <w:rPr/>
          </w:rPrChange>
        </w:rPr>
        <w:t>BSD-5007</w:t>
      </w:r>
      <w:r>
        <w:t>.</w:t>
      </w:r>
    </w:p>
    <w:p w:rsidR="004A3F2E" w:rsidRDefault="000A5F7C" w:rsidP="004A3F2E">
      <w:pPr>
        <w:pStyle w:val="QPPEditorsNoteStyle1"/>
      </w:pPr>
      <w:r>
        <w:t>Editor’s n</w:t>
      </w:r>
      <w:r w:rsidR="004A3F2E">
        <w:t>ote—</w:t>
      </w:r>
      <w:r w:rsidR="004A3F2E" w:rsidRPr="004A3F2E">
        <w:t xml:space="preserve">Additional guidance on signage can be found in </w:t>
      </w:r>
      <w:r w:rsidR="004A3F2E" w:rsidRPr="006D5B2A">
        <w:rPr>
          <w:rPrChange w:id="78" w:author="Alisha Pettit" w:date="2018-11-19T16:50:00Z">
            <w:rPr/>
          </w:rPrChange>
        </w:rPr>
        <w:t>Council’s Bikeway Signag</w:t>
      </w:r>
      <w:r w:rsidR="00BA7400" w:rsidRPr="006D5B2A">
        <w:rPr>
          <w:rPrChange w:id="79" w:author="Alisha Pettit" w:date="2018-11-19T16:50:00Z">
            <w:rPr/>
          </w:rPrChange>
        </w:rPr>
        <w:t>e Manual</w:t>
      </w:r>
      <w:r w:rsidR="004A3F2E" w:rsidRPr="005412AF">
        <w:t>.</w:t>
      </w:r>
    </w:p>
    <w:p w:rsidR="005D49D1" w:rsidRPr="00CE0E64" w:rsidRDefault="005D49D1" w:rsidP="007C4F55">
      <w:pPr>
        <w:pStyle w:val="QPPBulletPoint1"/>
      </w:pPr>
      <w:r w:rsidRPr="00CE0E64">
        <w:t>Colour and textural surface treatment is required:</w:t>
      </w:r>
    </w:p>
    <w:p w:rsidR="005D49D1" w:rsidRPr="00AE3C8D" w:rsidRDefault="005D49D1">
      <w:pPr>
        <w:pStyle w:val="QPPBulletpoint2"/>
        <w:numPr>
          <w:ilvl w:val="0"/>
          <w:numId w:val="20"/>
        </w:numPr>
        <w:pPrChange w:id="80" w:author="Alisha Pettit" w:date="2018-11-19T16:23:00Z">
          <w:pPr>
            <w:pStyle w:val="QPPBulletpoint2"/>
            <w:numPr>
              <w:numId w:val="21"/>
            </w:numPr>
          </w:pPr>
        </w:pPrChange>
      </w:pPr>
      <w:r w:rsidRPr="00AE3C8D">
        <w:t xml:space="preserve">for separated pedestrian and </w:t>
      </w:r>
      <w:r w:rsidR="003A092E">
        <w:t>bicycle</w:t>
      </w:r>
      <w:r w:rsidRPr="00AE3C8D">
        <w:t xml:space="preserve"> paths</w:t>
      </w:r>
      <w:r w:rsidR="004A3F2E" w:rsidRPr="00AE3C8D">
        <w:t xml:space="preserve"> complying with </w:t>
      </w:r>
      <w:r w:rsidR="00FA543C">
        <w:t xml:space="preserve">the relevant </w:t>
      </w:r>
      <w:r w:rsidR="00EC5C86">
        <w:t>BSD</w:t>
      </w:r>
      <w:r w:rsidRPr="00AE3C8D">
        <w:t>;</w:t>
      </w:r>
    </w:p>
    <w:p w:rsidR="005D49D1" w:rsidRPr="00AE3C8D" w:rsidRDefault="005D49D1" w:rsidP="00FC501E">
      <w:pPr>
        <w:pStyle w:val="QPPBulletpoint2"/>
      </w:pPr>
      <w:r w:rsidRPr="00AE3C8D">
        <w:t xml:space="preserve">to indicate vehicle crossover points </w:t>
      </w:r>
      <w:r w:rsidR="004A3F2E" w:rsidRPr="00AE3C8D">
        <w:t xml:space="preserve">as described in </w:t>
      </w:r>
      <w:r w:rsidRPr="006D5B2A">
        <w:rPr>
          <w:rPrChange w:id="81" w:author="Alisha Pettit" w:date="2018-11-19T16:50:00Z">
            <w:rPr/>
          </w:rPrChange>
        </w:rPr>
        <w:t>section 4.5</w:t>
      </w:r>
      <w:r w:rsidR="004A3F2E" w:rsidRPr="00AE3C8D">
        <w:t>.</w:t>
      </w:r>
    </w:p>
    <w:p w:rsidR="009B1BF6" w:rsidRPr="006C0CD0" w:rsidRDefault="006C0CD0" w:rsidP="009B58C7">
      <w:pPr>
        <w:pStyle w:val="QPPHeading4"/>
      </w:pPr>
      <w:bookmarkStart w:id="82" w:name="_Toc339764110"/>
      <w:r w:rsidRPr="006C0CD0">
        <w:lastRenderedPageBreak/>
        <w:t>4.</w:t>
      </w:r>
      <w:r w:rsidR="006C7112">
        <w:t>3</w:t>
      </w:r>
      <w:r w:rsidRPr="006C0CD0">
        <w:t>.</w:t>
      </w:r>
      <w:r w:rsidR="00854C21">
        <w:t xml:space="preserve">6 </w:t>
      </w:r>
      <w:r w:rsidRPr="006C0CD0">
        <w:t>Pathway lighting</w:t>
      </w:r>
      <w:bookmarkEnd w:id="82"/>
    </w:p>
    <w:p w:rsidR="00B16F9B" w:rsidRDefault="00B16F9B" w:rsidP="0003024F">
      <w:pPr>
        <w:pStyle w:val="QPPBulletPoint1"/>
        <w:numPr>
          <w:ilvl w:val="0"/>
          <w:numId w:val="15"/>
        </w:numPr>
      </w:pPr>
      <w:r w:rsidRPr="0003024F">
        <w:t xml:space="preserve">Overhead lighting is </w:t>
      </w:r>
      <w:r w:rsidR="004E2F1C">
        <w:t>provided</w:t>
      </w:r>
      <w:r>
        <w:t>:</w:t>
      </w:r>
    </w:p>
    <w:p w:rsidR="00B16F9B" w:rsidRPr="00AE3C8D" w:rsidRDefault="00B16F9B">
      <w:pPr>
        <w:pStyle w:val="QPPBulletpoint2"/>
        <w:numPr>
          <w:ilvl w:val="0"/>
          <w:numId w:val="21"/>
        </w:numPr>
        <w:pPrChange w:id="83" w:author="Alisha Pettit" w:date="2018-11-19T16:23:00Z">
          <w:pPr>
            <w:pStyle w:val="QPPBulletpoint2"/>
            <w:numPr>
              <w:numId w:val="22"/>
            </w:numPr>
          </w:pPr>
        </w:pPrChange>
      </w:pPr>
      <w:r w:rsidRPr="00AE3C8D">
        <w:t xml:space="preserve">for pathways identified as primary and secondary routes </w:t>
      </w:r>
      <w:r w:rsidR="004E2F1C" w:rsidRPr="00AE3C8D">
        <w:t>shown on</w:t>
      </w:r>
      <w:r w:rsidRPr="00AE3C8D">
        <w:t xml:space="preserve"> the </w:t>
      </w:r>
      <w:r w:rsidR="004E2F1C" w:rsidRPr="006D5B2A">
        <w:rPr>
          <w:rPrChange w:id="84" w:author="Alisha Pettit" w:date="2018-11-19T16:50:00Z">
            <w:rPr/>
          </w:rPrChange>
        </w:rPr>
        <w:t>B</w:t>
      </w:r>
      <w:r w:rsidR="00A834F6" w:rsidRPr="006D5B2A">
        <w:rPr>
          <w:rPrChange w:id="85" w:author="Alisha Pettit" w:date="2018-11-19T16:50:00Z">
            <w:rPr/>
          </w:rPrChange>
        </w:rPr>
        <w:t>i</w:t>
      </w:r>
      <w:r w:rsidRPr="006D5B2A">
        <w:rPr>
          <w:rPrChange w:id="86" w:author="Alisha Pettit" w:date="2018-11-19T16:50:00Z">
            <w:rPr/>
          </w:rPrChange>
        </w:rPr>
        <w:t xml:space="preserve">cycle </w:t>
      </w:r>
      <w:r w:rsidR="00A834F6" w:rsidRPr="006D5B2A">
        <w:rPr>
          <w:rPrChange w:id="87" w:author="Alisha Pettit" w:date="2018-11-19T16:50:00Z">
            <w:rPr/>
          </w:rPrChange>
        </w:rPr>
        <w:t>network</w:t>
      </w:r>
      <w:r w:rsidR="004E2F1C" w:rsidRPr="006D5B2A">
        <w:rPr>
          <w:rPrChange w:id="88" w:author="Alisha Pettit" w:date="2018-11-19T16:50:00Z">
            <w:rPr/>
          </w:rPrChange>
        </w:rPr>
        <w:t xml:space="preserve"> overlay map</w:t>
      </w:r>
      <w:r w:rsidRPr="00AE3C8D">
        <w:t>;</w:t>
      </w:r>
    </w:p>
    <w:p w:rsidR="00B16F9B" w:rsidRPr="00AE3C8D" w:rsidRDefault="00B16F9B" w:rsidP="00FC501E">
      <w:pPr>
        <w:pStyle w:val="QPPBulletpoint2"/>
      </w:pPr>
      <w:r w:rsidRPr="00AE3C8D">
        <w:t>in locations that have potential hazards, such as</w:t>
      </w:r>
      <w:r w:rsidR="004E2F1C" w:rsidRPr="00AE3C8D">
        <w:t xml:space="preserve"> difficult</w:t>
      </w:r>
      <w:r w:rsidRPr="00AE3C8D">
        <w:t xml:space="preserve"> grade</w:t>
      </w:r>
      <w:r w:rsidR="004E2F1C" w:rsidRPr="00AE3C8D">
        <w:t>s</w:t>
      </w:r>
      <w:r w:rsidRPr="00AE3C8D">
        <w:t xml:space="preserve"> or geometry, for travel in the dark;</w:t>
      </w:r>
    </w:p>
    <w:p w:rsidR="00B16F9B" w:rsidRPr="00AE3C8D" w:rsidRDefault="00F038EA" w:rsidP="00FC501E">
      <w:pPr>
        <w:pStyle w:val="QPPBulletpoint2"/>
      </w:pPr>
      <w:r w:rsidRPr="00AE3C8D">
        <w:t>on</w:t>
      </w:r>
      <w:r w:rsidR="002E7E56" w:rsidRPr="00AE3C8D">
        <w:t xml:space="preserve"> pathway</w:t>
      </w:r>
      <w:r w:rsidRPr="00AE3C8D">
        <w:t>s that</w:t>
      </w:r>
      <w:r w:rsidR="002E7E56" w:rsidRPr="00AE3C8D">
        <w:t xml:space="preserve"> will have hig</w:t>
      </w:r>
      <w:r w:rsidR="00E0045E">
        <w:t>h usage outside daylight hours;</w:t>
      </w:r>
    </w:p>
    <w:p w:rsidR="002E7E56" w:rsidRPr="00AE3C8D" w:rsidRDefault="00F038EA" w:rsidP="00FC501E">
      <w:pPr>
        <w:pStyle w:val="QPPBulletpoint2"/>
      </w:pPr>
      <w:r w:rsidRPr="00AE3C8D">
        <w:t>where there</w:t>
      </w:r>
      <w:r w:rsidR="002E7E56" w:rsidRPr="00AE3C8D">
        <w:t xml:space="preserve"> are potential conflict points such as path intersections and </w:t>
      </w:r>
      <w:r w:rsidRPr="00AE3C8D">
        <w:t>intersections with roads</w:t>
      </w:r>
      <w:r w:rsidR="002E7E56" w:rsidRPr="00AE3C8D">
        <w:t>;</w:t>
      </w:r>
    </w:p>
    <w:p w:rsidR="002E7E56" w:rsidRPr="00AE3C8D" w:rsidRDefault="002E7E56" w:rsidP="00FC501E">
      <w:pPr>
        <w:pStyle w:val="QPPBulletpoint2"/>
      </w:pPr>
      <w:r w:rsidRPr="00AE3C8D">
        <w:t xml:space="preserve">in locations, such as under bridges </w:t>
      </w:r>
      <w:r w:rsidR="003A092E">
        <w:t xml:space="preserve">or tunnels </w:t>
      </w:r>
      <w:r w:rsidRPr="00AE3C8D">
        <w:t>and long pathways</w:t>
      </w:r>
      <w:r w:rsidR="00A834F6" w:rsidRPr="00AE3C8D">
        <w:t>,</w:t>
      </w:r>
      <w:r w:rsidRPr="00AE3C8D">
        <w:t xml:space="preserve"> that are </w:t>
      </w:r>
      <w:r w:rsidR="002019D5" w:rsidRPr="00AE3C8D">
        <w:t>not under visual surveillance</w:t>
      </w:r>
      <w:r w:rsidR="001D2883" w:rsidRPr="00AE3C8D">
        <w:t xml:space="preserve"> and </w:t>
      </w:r>
      <w:r w:rsidR="004E2F1C" w:rsidRPr="00AE3C8D">
        <w:t>where</w:t>
      </w:r>
      <w:r w:rsidRPr="00AE3C8D">
        <w:t xml:space="preserve"> personal safety of travellers after dark</w:t>
      </w:r>
      <w:r w:rsidR="004E2F1C" w:rsidRPr="00AE3C8D">
        <w:t xml:space="preserve"> might be compromised</w:t>
      </w:r>
      <w:r w:rsidRPr="00AE3C8D">
        <w:t>.</w:t>
      </w:r>
    </w:p>
    <w:p w:rsidR="006C7D87" w:rsidRDefault="006C7D87" w:rsidP="0003024F">
      <w:pPr>
        <w:pStyle w:val="QPPBulletPoint1"/>
      </w:pPr>
      <w:r>
        <w:t>Timing or sensor devices may be appropriate in some locations that have low use at night.</w:t>
      </w:r>
    </w:p>
    <w:p w:rsidR="00CE0E64" w:rsidRDefault="002E7E56" w:rsidP="00E97A2F">
      <w:pPr>
        <w:pStyle w:val="QPPBulletPoint1"/>
      </w:pPr>
      <w:r w:rsidRPr="002E7E56">
        <w:t xml:space="preserve">Continuous level P3 lighting </w:t>
      </w:r>
      <w:r w:rsidR="00A834F6">
        <w:t>is</w:t>
      </w:r>
      <w:r w:rsidRPr="002E7E56">
        <w:t xml:space="preserve"> be provided for all new </w:t>
      </w:r>
      <w:r w:rsidR="00A834F6">
        <w:t xml:space="preserve">pathways identified as </w:t>
      </w:r>
      <w:r w:rsidRPr="002E7E56">
        <w:t xml:space="preserve">primary and secondary routes </w:t>
      </w:r>
      <w:r w:rsidR="004E2F1C">
        <w:t>on</w:t>
      </w:r>
      <w:r w:rsidR="004E2F1C" w:rsidRPr="00B16F9B">
        <w:t xml:space="preserve"> the </w:t>
      </w:r>
      <w:r w:rsidR="004E2F1C" w:rsidRPr="006D5B2A">
        <w:rPr>
          <w:rPrChange w:id="89" w:author="Alisha Pettit" w:date="2018-11-19T16:50:00Z">
            <w:rPr/>
          </w:rPrChange>
        </w:rPr>
        <w:t>Bicycle network overlay map</w:t>
      </w:r>
      <w:r>
        <w:t>.</w:t>
      </w:r>
    </w:p>
    <w:p w:rsidR="002019D5" w:rsidRDefault="002019D5" w:rsidP="00E97A2F">
      <w:pPr>
        <w:pStyle w:val="QPPBulletPoint1"/>
      </w:pPr>
      <w:r>
        <w:t xml:space="preserve">Level </w:t>
      </w:r>
      <w:r w:rsidR="000A5F7C">
        <w:t>P</w:t>
      </w:r>
      <w:r>
        <w:t>4 semi-continuous lighting will be provided:</w:t>
      </w:r>
    </w:p>
    <w:p w:rsidR="002E7E56" w:rsidRPr="00AE3C8D" w:rsidRDefault="002019D5">
      <w:pPr>
        <w:pStyle w:val="QPPBulletpoint2"/>
        <w:numPr>
          <w:ilvl w:val="0"/>
          <w:numId w:val="22"/>
        </w:numPr>
        <w:pPrChange w:id="90" w:author="Alisha Pettit" w:date="2018-11-19T16:23:00Z">
          <w:pPr>
            <w:pStyle w:val="QPPBulletpoint2"/>
            <w:numPr>
              <w:numId w:val="23"/>
            </w:numPr>
          </w:pPr>
        </w:pPrChange>
      </w:pPr>
      <w:r w:rsidRPr="00AE3C8D">
        <w:t xml:space="preserve">for minor changes to </w:t>
      </w:r>
      <w:r w:rsidR="00A834F6" w:rsidRPr="00AE3C8D">
        <w:t>existing paths and local routes identified by the bicycle network</w:t>
      </w:r>
      <w:r w:rsidR="00E31029" w:rsidRPr="00AE3C8D">
        <w:t>;</w:t>
      </w:r>
    </w:p>
    <w:p w:rsidR="00CE0E64" w:rsidRPr="00AE3C8D" w:rsidRDefault="00E0045E" w:rsidP="00FC501E">
      <w:pPr>
        <w:pStyle w:val="QPPBulletpoint2"/>
      </w:pPr>
      <w:r>
        <w:t>on local access paths;</w:t>
      </w:r>
    </w:p>
    <w:p w:rsidR="002019D5" w:rsidRPr="00AE3C8D" w:rsidRDefault="001D2883" w:rsidP="00FC501E">
      <w:pPr>
        <w:pStyle w:val="QPPBulletpoint2"/>
      </w:pPr>
      <w:r w:rsidRPr="00AE3C8D">
        <w:t xml:space="preserve">in </w:t>
      </w:r>
      <w:r w:rsidR="002019D5" w:rsidRPr="00AE3C8D">
        <w:t>locations not identified as a primar</w:t>
      </w:r>
      <w:r w:rsidR="002019D5" w:rsidRPr="005412AF">
        <w:t xml:space="preserve">y and secondary route </w:t>
      </w:r>
      <w:r w:rsidR="004E2F1C" w:rsidRPr="005412AF">
        <w:t xml:space="preserve">on the </w:t>
      </w:r>
      <w:r w:rsidR="004E2F1C" w:rsidRPr="006D5B2A">
        <w:rPr>
          <w:rPrChange w:id="91" w:author="Alisha Pettit" w:date="2018-11-19T16:50:00Z">
            <w:rPr/>
          </w:rPrChange>
        </w:rPr>
        <w:t>Bicycle network overlay map</w:t>
      </w:r>
      <w:r w:rsidR="004E2F1C" w:rsidRPr="005412AF">
        <w:t xml:space="preserve"> </w:t>
      </w:r>
      <w:r w:rsidR="002019D5" w:rsidRPr="005412AF">
        <w:t>wh</w:t>
      </w:r>
      <w:r w:rsidR="006C7D87" w:rsidRPr="005412AF">
        <w:t>ere lighting should be</w:t>
      </w:r>
      <w:r w:rsidR="00E0045E">
        <w:t xml:space="preserve"> provided;</w:t>
      </w:r>
    </w:p>
    <w:p w:rsidR="006C7D87" w:rsidRPr="00AE3C8D" w:rsidRDefault="001D2883" w:rsidP="00FC501E">
      <w:pPr>
        <w:pStyle w:val="QPPBulletpoint2"/>
      </w:pPr>
      <w:r w:rsidRPr="00AE3C8D">
        <w:t xml:space="preserve">in </w:t>
      </w:r>
      <w:r w:rsidR="006C7D87" w:rsidRPr="00AE3C8D">
        <w:t xml:space="preserve">locations where P3 lighting </w:t>
      </w:r>
      <w:r w:rsidRPr="00AE3C8D">
        <w:t xml:space="preserve">may </w:t>
      </w:r>
      <w:r w:rsidR="006C7D87" w:rsidRPr="00AE3C8D">
        <w:t>have detrimental impacts on surrounding uses</w:t>
      </w:r>
      <w:r w:rsidR="004E2F1C" w:rsidRPr="00AE3C8D">
        <w:t xml:space="preserve"> (e.g. residential areas, </w:t>
      </w:r>
      <w:r w:rsidR="006C7D87" w:rsidRPr="00AE3C8D">
        <w:t>natural areas</w:t>
      </w:r>
      <w:r w:rsidR="004E2F1C" w:rsidRPr="00AE3C8D">
        <w:t>)</w:t>
      </w:r>
      <w:r w:rsidR="00E31029" w:rsidRPr="00AE3C8D">
        <w:t>.</w:t>
      </w:r>
    </w:p>
    <w:p w:rsidR="00C876E0" w:rsidRDefault="0008107F" w:rsidP="000E078F">
      <w:pPr>
        <w:pStyle w:val="QPPBulletPoint1"/>
      </w:pPr>
      <w:r>
        <w:t>The type of lighting used on pathways should be determined</w:t>
      </w:r>
      <w:r w:rsidR="00C876E0">
        <w:t>:</w:t>
      </w:r>
    </w:p>
    <w:p w:rsidR="00C876E0" w:rsidRPr="00AE3C8D" w:rsidRDefault="00C876E0">
      <w:pPr>
        <w:pStyle w:val="QPPBulletpoint2"/>
        <w:numPr>
          <w:ilvl w:val="0"/>
          <w:numId w:val="23"/>
        </w:numPr>
        <w:pPrChange w:id="92" w:author="Alisha Pettit" w:date="2018-11-19T16:23:00Z">
          <w:pPr>
            <w:pStyle w:val="QPPBulletpoint2"/>
            <w:numPr>
              <w:numId w:val="24"/>
            </w:numPr>
          </w:pPr>
        </w:pPrChange>
      </w:pPr>
      <w:r w:rsidRPr="00AE3C8D">
        <w:t xml:space="preserve">in accordance </w:t>
      </w:r>
      <w:r w:rsidR="0008107F" w:rsidRPr="00AE3C8D">
        <w:t xml:space="preserve">with crime prevention through environmental design </w:t>
      </w:r>
      <w:r w:rsidRPr="00AE3C8D">
        <w:t>principles;</w:t>
      </w:r>
    </w:p>
    <w:p w:rsidR="00C876E0" w:rsidRPr="00AE3C8D" w:rsidRDefault="00C876E0" w:rsidP="00FC501E">
      <w:pPr>
        <w:pStyle w:val="QPPBulletpoint2"/>
      </w:pPr>
      <w:r w:rsidRPr="00AE3C8D">
        <w:t>taking into consideration potential environmental impacts.</w:t>
      </w:r>
    </w:p>
    <w:p w:rsidR="0008107F" w:rsidRPr="00C876E0" w:rsidRDefault="004E2F1C" w:rsidP="000210B0">
      <w:pPr>
        <w:pStyle w:val="QPPBulletPoint1"/>
      </w:pPr>
      <w:r>
        <w:t>Lighting is provided to comply with</w:t>
      </w:r>
      <w:r w:rsidR="0008107F" w:rsidRPr="00C876E0">
        <w:t xml:space="preserve"> </w:t>
      </w:r>
      <w:r w:rsidR="00FC58EF" w:rsidRPr="006D5B2A">
        <w:rPr>
          <w:rPrChange w:id="93" w:author="Alisha Pettit" w:date="2018-11-19T16:50:00Z">
            <w:rPr/>
          </w:rPrChange>
        </w:rPr>
        <w:t>BSD-11031</w:t>
      </w:r>
      <w:r w:rsidR="0008107F" w:rsidRPr="00C876E0">
        <w:t xml:space="preserve"> and </w:t>
      </w:r>
      <w:r w:rsidR="00FC58EF" w:rsidRPr="006D5B2A">
        <w:rPr>
          <w:rPrChange w:id="94" w:author="Alisha Pettit" w:date="2018-11-19T16:50:00Z">
            <w:rPr/>
          </w:rPrChange>
        </w:rPr>
        <w:t>BSD-11032</w:t>
      </w:r>
      <w:r w:rsidR="0008107F" w:rsidRPr="00C876E0">
        <w:t>.</w:t>
      </w:r>
    </w:p>
    <w:p w:rsidR="009E392C" w:rsidRDefault="009E392C" w:rsidP="00325BEE">
      <w:pPr>
        <w:pStyle w:val="QPPHeading4"/>
      </w:pPr>
      <w:bookmarkStart w:id="95" w:name="_Toc339764111"/>
      <w:bookmarkStart w:id="96" w:name="termination"/>
      <w:r>
        <w:t>4.4</w:t>
      </w:r>
      <w:r w:rsidR="00854C21">
        <w:t xml:space="preserve"> </w:t>
      </w:r>
      <w:r>
        <w:t>Termination of paths</w:t>
      </w:r>
      <w:bookmarkEnd w:id="95"/>
    </w:p>
    <w:bookmarkEnd w:id="96"/>
    <w:p w:rsidR="001D2883" w:rsidRDefault="004E2F1C" w:rsidP="000210B0">
      <w:pPr>
        <w:pStyle w:val="QPPBulletPoint1"/>
        <w:numPr>
          <w:ilvl w:val="0"/>
          <w:numId w:val="8"/>
        </w:numPr>
      </w:pPr>
      <w:r>
        <w:t>If</w:t>
      </w:r>
      <w:r w:rsidR="009E392C" w:rsidRPr="00CE0E64">
        <w:t xml:space="preserve"> geometry permits, a ‘reverse curve’ </w:t>
      </w:r>
      <w:r w:rsidR="003A092E">
        <w:t>bicycle</w:t>
      </w:r>
      <w:r w:rsidR="009E392C" w:rsidRPr="00CE0E64">
        <w:t xml:space="preserve"> path entrance </w:t>
      </w:r>
      <w:r>
        <w:t>is</w:t>
      </w:r>
      <w:r w:rsidR="009E392C" w:rsidRPr="00CE0E64">
        <w:t xml:space="preserve"> constructed </w:t>
      </w:r>
      <w:r>
        <w:t>to comply with</w:t>
      </w:r>
      <w:r w:rsidR="009E392C" w:rsidRPr="00CE0E64">
        <w:t xml:space="preserve"> </w:t>
      </w:r>
      <w:r w:rsidR="00FC58EF" w:rsidRPr="006D5B2A">
        <w:rPr>
          <w:rPrChange w:id="97" w:author="Alisha Pettit" w:date="2018-11-19T16:50:00Z">
            <w:rPr/>
          </w:rPrChange>
        </w:rPr>
        <w:t>BSD-5004</w:t>
      </w:r>
      <w:r w:rsidR="009E392C" w:rsidRPr="00F97006">
        <w:t>.</w:t>
      </w:r>
    </w:p>
    <w:p w:rsidR="009E392C" w:rsidRDefault="004E2F1C" w:rsidP="000210B0">
      <w:pPr>
        <w:pStyle w:val="QPPBulletPoint1"/>
        <w:numPr>
          <w:ilvl w:val="0"/>
          <w:numId w:val="8"/>
        </w:numPr>
      </w:pPr>
      <w:r>
        <w:t>If</w:t>
      </w:r>
      <w:r w:rsidR="009E392C" w:rsidRPr="00CE0E64">
        <w:t xml:space="preserve"> the geometry does not permit, an</w:t>
      </w:r>
      <w:r w:rsidR="009E392C">
        <w:t xml:space="preserve"> </w:t>
      </w:r>
      <w:r w:rsidR="009E392C" w:rsidRPr="00CE0E64">
        <w:t xml:space="preserve">‘offset chicane’ </w:t>
      </w:r>
      <w:r w:rsidR="003A092E">
        <w:t>bicycle</w:t>
      </w:r>
      <w:r w:rsidR="009E392C" w:rsidRPr="00CE0E64">
        <w:t xml:space="preserve"> path entrance </w:t>
      </w:r>
      <w:r>
        <w:t>is provided to comply with</w:t>
      </w:r>
      <w:r w:rsidR="009E392C" w:rsidRPr="00CE0E64">
        <w:t xml:space="preserve"> </w:t>
      </w:r>
      <w:r w:rsidR="00FC58EF" w:rsidRPr="006D5B2A">
        <w:rPr>
          <w:rPrChange w:id="98" w:author="Alisha Pettit" w:date="2018-11-19T16:50:00Z">
            <w:rPr/>
          </w:rPrChange>
        </w:rPr>
        <w:t>BSD-5005</w:t>
      </w:r>
      <w:r w:rsidR="009E392C" w:rsidRPr="00F97006">
        <w:t>.</w:t>
      </w:r>
    </w:p>
    <w:p w:rsidR="001D2883" w:rsidRDefault="009E392C" w:rsidP="000210B0">
      <w:pPr>
        <w:pStyle w:val="QPPBulletPoint1"/>
      </w:pPr>
      <w:r w:rsidRPr="00CE0E64">
        <w:t>The standard entrance</w:t>
      </w:r>
      <w:r w:rsidR="00794EE7">
        <w:t xml:space="preserve"> </w:t>
      </w:r>
      <w:r w:rsidRPr="00CE0E64">
        <w:t xml:space="preserve">for paths </w:t>
      </w:r>
      <w:r w:rsidR="00F37197">
        <w:t>is</w:t>
      </w:r>
      <w:r w:rsidRPr="00CE0E64">
        <w:t xml:space="preserve"> shown </w:t>
      </w:r>
      <w:r w:rsidR="00794EE7">
        <w:t>in</w:t>
      </w:r>
      <w:r w:rsidR="00794EE7" w:rsidRPr="00CE0E64">
        <w:t xml:space="preserve"> </w:t>
      </w:r>
      <w:r w:rsidR="00FC58EF" w:rsidRPr="006D5B2A">
        <w:rPr>
          <w:rPrChange w:id="99" w:author="Alisha Pettit" w:date="2018-11-19T16:50:00Z">
            <w:rPr/>
          </w:rPrChange>
        </w:rPr>
        <w:t>BSD-5002</w:t>
      </w:r>
      <w:r w:rsidRPr="00CE0E64">
        <w:t>.</w:t>
      </w:r>
    </w:p>
    <w:p w:rsidR="009E392C" w:rsidRPr="00F97006" w:rsidRDefault="004E2F1C" w:rsidP="000210B0">
      <w:pPr>
        <w:pStyle w:val="QPPBulletPoint1"/>
      </w:pPr>
      <w:r>
        <w:t>If</w:t>
      </w:r>
      <w:r w:rsidR="009E392C" w:rsidRPr="00CE0E64">
        <w:t xml:space="preserve"> restricted vehicle access entry points are required on or connecting to primary or secondary </w:t>
      </w:r>
      <w:r w:rsidR="00277C04">
        <w:t>bi</w:t>
      </w:r>
      <w:r w:rsidR="003A092E">
        <w:t>cycle routes</w:t>
      </w:r>
      <w:r w:rsidR="009E392C" w:rsidRPr="00CE0E64">
        <w:t xml:space="preserve">, </w:t>
      </w:r>
      <w:r w:rsidR="003A092E">
        <w:t>bicycle paths</w:t>
      </w:r>
      <w:r w:rsidR="009E392C">
        <w:t xml:space="preserve"> </w:t>
      </w:r>
      <w:r>
        <w:t>are</w:t>
      </w:r>
      <w:r w:rsidR="009E392C">
        <w:t xml:space="preserve"> constructed </w:t>
      </w:r>
      <w:r>
        <w:t>to comply</w:t>
      </w:r>
      <w:r w:rsidR="009E392C">
        <w:t xml:space="preserve"> with </w:t>
      </w:r>
      <w:r w:rsidR="00FC58EF" w:rsidRPr="006D5B2A">
        <w:rPr>
          <w:rPrChange w:id="100" w:author="Alisha Pettit" w:date="2018-11-19T16:50:00Z">
            <w:rPr/>
          </w:rPrChange>
        </w:rPr>
        <w:t>BSD-5002</w:t>
      </w:r>
      <w:r w:rsidR="009B577D">
        <w:t>.</w:t>
      </w:r>
    </w:p>
    <w:p w:rsidR="009E392C" w:rsidRDefault="009E392C" w:rsidP="000210B0">
      <w:pPr>
        <w:pStyle w:val="QPPBulletPoint1"/>
      </w:pPr>
      <w:r>
        <w:t>R</w:t>
      </w:r>
      <w:r w:rsidRPr="00CE0E64">
        <w:t>est rail and signpost</w:t>
      </w:r>
      <w:r>
        <w:t>s</w:t>
      </w:r>
      <w:r w:rsidRPr="00CE0E64">
        <w:t xml:space="preserve"> </w:t>
      </w:r>
      <w:r w:rsidR="004E2F1C">
        <w:t>are</w:t>
      </w:r>
      <w:r w:rsidRPr="00CE0E64">
        <w:t xml:space="preserve"> provided </w:t>
      </w:r>
      <w:r w:rsidR="004E2F1C">
        <w:t>to comply with</w:t>
      </w:r>
      <w:r w:rsidRPr="00CE0E64">
        <w:t xml:space="preserve"> </w:t>
      </w:r>
      <w:r w:rsidR="00E62CC7" w:rsidRPr="006D5B2A">
        <w:rPr>
          <w:rPrChange w:id="101" w:author="Alisha Pettit" w:date="2018-11-19T16:50:00Z">
            <w:rPr/>
          </w:rPrChange>
        </w:rPr>
        <w:t>BSD-5003</w:t>
      </w:r>
      <w:r w:rsidRPr="00F97006">
        <w:t>.</w:t>
      </w:r>
    </w:p>
    <w:p w:rsidR="0032572A" w:rsidRDefault="0032572A" w:rsidP="00325BEE">
      <w:pPr>
        <w:pStyle w:val="QPPHeading4"/>
      </w:pPr>
      <w:bookmarkStart w:id="102" w:name="_Toc339764112"/>
      <w:bookmarkStart w:id="103" w:name="intersection"/>
      <w:r w:rsidRPr="009E392C">
        <w:t>4.</w:t>
      </w:r>
      <w:r w:rsidR="009E392C">
        <w:t>5</w:t>
      </w:r>
      <w:r w:rsidR="00854C21">
        <w:t xml:space="preserve"> </w:t>
      </w:r>
      <w:r w:rsidRPr="009E392C">
        <w:t xml:space="preserve">Intersection </w:t>
      </w:r>
      <w:r w:rsidR="00285181" w:rsidRPr="009E392C">
        <w:t>of paths with roads</w:t>
      </w:r>
      <w:bookmarkEnd w:id="102"/>
    </w:p>
    <w:bookmarkEnd w:id="103"/>
    <w:p w:rsidR="00226378" w:rsidRDefault="001D2883" w:rsidP="000210B0">
      <w:pPr>
        <w:pStyle w:val="QPPBulletPoint1"/>
        <w:numPr>
          <w:ilvl w:val="0"/>
          <w:numId w:val="9"/>
        </w:numPr>
      </w:pPr>
      <w:r>
        <w:t>A pathway</w:t>
      </w:r>
      <w:r w:rsidR="00226378">
        <w:t xml:space="preserve"> that cross</w:t>
      </w:r>
      <w:r>
        <w:t>es</w:t>
      </w:r>
      <w:r w:rsidR="00226378">
        <w:t xml:space="preserve"> </w:t>
      </w:r>
      <w:r>
        <w:t xml:space="preserve">a road </w:t>
      </w:r>
      <w:r w:rsidR="004E2F1C">
        <w:t>complies</w:t>
      </w:r>
      <w:r w:rsidR="00226378">
        <w:t xml:space="preserve"> with </w:t>
      </w:r>
      <w:r w:rsidR="004A3F2E" w:rsidRPr="006D5B2A">
        <w:rPr>
          <w:rPrChange w:id="104" w:author="Alisha Pettit" w:date="2018-11-19T16:50:00Z">
            <w:rPr/>
          </w:rPrChange>
        </w:rPr>
        <w:t>s</w:t>
      </w:r>
      <w:r w:rsidR="009E392C" w:rsidRPr="006D5B2A">
        <w:rPr>
          <w:rPrChange w:id="105" w:author="Alisha Pettit" w:date="2018-11-19T16:50:00Z">
            <w:rPr/>
          </w:rPrChange>
        </w:rPr>
        <w:t>ection 4.4</w:t>
      </w:r>
      <w:r w:rsidR="00E0045E">
        <w:t>.</w:t>
      </w:r>
    </w:p>
    <w:p w:rsidR="008F78C1" w:rsidRDefault="008F78C1" w:rsidP="000210B0">
      <w:pPr>
        <w:pStyle w:val="QPPBulletPoint1"/>
      </w:pPr>
      <w:r>
        <w:t>A pathway that connects to a verge is extended to an existing concrete footpath or to the kerb and channel with a kerb ramp, as appropriate.</w:t>
      </w:r>
    </w:p>
    <w:p w:rsidR="000966CC" w:rsidRDefault="001D2883" w:rsidP="000210B0">
      <w:pPr>
        <w:pStyle w:val="QPPBulletPoint1"/>
      </w:pPr>
      <w:r>
        <w:t>A k</w:t>
      </w:r>
      <w:r w:rsidR="000966CC">
        <w:t xml:space="preserve">erb ramp for </w:t>
      </w:r>
      <w:r>
        <w:t xml:space="preserve">a pathway </w:t>
      </w:r>
      <w:r w:rsidR="000966CC">
        <w:t xml:space="preserve">crossing </w:t>
      </w:r>
      <w:r w:rsidR="004E2F1C">
        <w:t xml:space="preserve">complies </w:t>
      </w:r>
      <w:r w:rsidR="000966CC">
        <w:t xml:space="preserve">with </w:t>
      </w:r>
      <w:r w:rsidR="00E62CC7" w:rsidRPr="006D5B2A">
        <w:rPr>
          <w:rPrChange w:id="106" w:author="Alisha Pettit" w:date="2018-11-19T16:50:00Z">
            <w:rPr/>
          </w:rPrChange>
        </w:rPr>
        <w:t>BSD-5231</w:t>
      </w:r>
      <w:r w:rsidR="000966CC">
        <w:t>.</w:t>
      </w:r>
    </w:p>
    <w:p w:rsidR="00CE0E64" w:rsidRDefault="00F978C1" w:rsidP="00325BEE">
      <w:pPr>
        <w:pStyle w:val="QPPHeading4"/>
      </w:pPr>
      <w:bookmarkStart w:id="107" w:name="_Toc339764113"/>
      <w:bookmarkStart w:id="108" w:name="infrastructure"/>
      <w:r>
        <w:t>4.6</w:t>
      </w:r>
      <w:r w:rsidR="00574BF2">
        <w:t xml:space="preserve"> </w:t>
      </w:r>
      <w:r w:rsidR="00770BD5">
        <w:t>O</w:t>
      </w:r>
      <w:r>
        <w:t>ther infrastructure</w:t>
      </w:r>
      <w:bookmarkEnd w:id="107"/>
    </w:p>
    <w:p w:rsidR="00520813" w:rsidRPr="00CE0E64" w:rsidRDefault="00520813" w:rsidP="009B58C7">
      <w:pPr>
        <w:pStyle w:val="QPPHeading4"/>
      </w:pPr>
      <w:bookmarkStart w:id="109" w:name="_Toc339764114"/>
      <w:bookmarkEnd w:id="108"/>
      <w:r>
        <w:t>4.</w:t>
      </w:r>
      <w:r w:rsidR="00F978C1">
        <w:t>6</w:t>
      </w:r>
      <w:r>
        <w:t>.1</w:t>
      </w:r>
      <w:r w:rsidR="00E0045E">
        <w:t xml:space="preserve"> </w:t>
      </w:r>
      <w:r>
        <w:t xml:space="preserve">Stormwater </w:t>
      </w:r>
      <w:r w:rsidR="00D23E3D">
        <w:t>structures</w:t>
      </w:r>
      <w:bookmarkEnd w:id="109"/>
    </w:p>
    <w:p w:rsidR="001D2883" w:rsidRDefault="00321C8C" w:rsidP="000210B0">
      <w:pPr>
        <w:pStyle w:val="QPPBulletPoint1"/>
        <w:numPr>
          <w:ilvl w:val="0"/>
          <w:numId w:val="10"/>
        </w:numPr>
      </w:pPr>
      <w:r w:rsidRPr="00CE0E64">
        <w:t xml:space="preserve">Stormwater drainage inlets and outlets </w:t>
      </w:r>
      <w:r w:rsidR="004E2F1C">
        <w:t>are</w:t>
      </w:r>
      <w:r w:rsidRPr="00CE0E64">
        <w:t xml:space="preserve"> located a minimum 1</w:t>
      </w:r>
      <w:r w:rsidR="001D2883">
        <w:t xml:space="preserve">m </w:t>
      </w:r>
      <w:r w:rsidRPr="00CE0E64">
        <w:t xml:space="preserve">from </w:t>
      </w:r>
      <w:r w:rsidR="002202FC">
        <w:t>a bicycle path. If the bicycle path is within 2m of the edge of the drainage inlets and outlets</w:t>
      </w:r>
      <w:r w:rsidR="00B1416A">
        <w:t>,</w:t>
      </w:r>
      <w:r w:rsidR="002202FC">
        <w:t xml:space="preserve"> it must be </w:t>
      </w:r>
      <w:r w:rsidR="00557620">
        <w:t>identified</w:t>
      </w:r>
      <w:r w:rsidR="002202FC" w:rsidRPr="00CE0E64">
        <w:t xml:space="preserve"> </w:t>
      </w:r>
      <w:r w:rsidRPr="00CE0E64">
        <w:t>by delineator posts</w:t>
      </w:r>
      <w:r>
        <w:t xml:space="preserve"> </w:t>
      </w:r>
      <w:r w:rsidR="004E2F1C">
        <w:t>complying with</w:t>
      </w:r>
      <w:r w:rsidRPr="00CE0E64">
        <w:t xml:space="preserve"> </w:t>
      </w:r>
      <w:r w:rsidR="00E62CC7" w:rsidRPr="006D5B2A">
        <w:rPr>
          <w:rPrChange w:id="110" w:author="Alisha Pettit" w:date="2018-11-19T16:50:00Z">
            <w:rPr/>
          </w:rPrChange>
        </w:rPr>
        <w:t>BSD-7221</w:t>
      </w:r>
      <w:r w:rsidRPr="00F97006">
        <w:t>.</w:t>
      </w:r>
    </w:p>
    <w:p w:rsidR="00321C8C" w:rsidRDefault="001D2883" w:rsidP="0003024F">
      <w:pPr>
        <w:pStyle w:val="QPPBulletPoint1"/>
        <w:numPr>
          <w:ilvl w:val="0"/>
          <w:numId w:val="10"/>
        </w:numPr>
      </w:pPr>
      <w:r>
        <w:t>G</w:t>
      </w:r>
      <w:r w:rsidR="00321C8C" w:rsidRPr="00CE0E64">
        <w:t xml:space="preserve">ullies </w:t>
      </w:r>
      <w:r w:rsidR="004E2F1C">
        <w:t>are</w:t>
      </w:r>
      <w:r>
        <w:t xml:space="preserve"> positioned on the uphill side of the crossing, not </w:t>
      </w:r>
      <w:r w:rsidR="00321C8C" w:rsidRPr="00CE0E64">
        <w:t xml:space="preserve">in the kerb and channel where a </w:t>
      </w:r>
      <w:r w:rsidR="008F78C1">
        <w:t>pathway</w:t>
      </w:r>
      <w:r w:rsidR="00321C8C" w:rsidRPr="00CE0E64">
        <w:t xml:space="preserve"> meets a road</w:t>
      </w:r>
      <w:r>
        <w:t>.</w:t>
      </w:r>
    </w:p>
    <w:p w:rsidR="000E113E" w:rsidRDefault="004E2F1C" w:rsidP="000210B0">
      <w:pPr>
        <w:pStyle w:val="QPPBulletPoint1"/>
      </w:pPr>
      <w:r>
        <w:t>If</w:t>
      </w:r>
      <w:r w:rsidR="00321C8C" w:rsidRPr="00CE0E64">
        <w:t xml:space="preserve"> circumstances necessitate us</w:t>
      </w:r>
      <w:r w:rsidR="00B1416A">
        <w:t>ing</w:t>
      </w:r>
      <w:r w:rsidR="00321C8C" w:rsidRPr="00CE0E64">
        <w:t xml:space="preserve"> an inlet directly adjacent to a </w:t>
      </w:r>
      <w:r w:rsidR="0057772F">
        <w:t>bicycle</w:t>
      </w:r>
      <w:r w:rsidR="0057772F" w:rsidRPr="00CE0E64">
        <w:t xml:space="preserve"> </w:t>
      </w:r>
      <w:r w:rsidR="00321C8C" w:rsidRPr="00CE0E64">
        <w:t>path,</w:t>
      </w:r>
      <w:r w:rsidR="00321C8C">
        <w:t xml:space="preserve"> </w:t>
      </w:r>
      <w:r w:rsidR="00661D76">
        <w:t xml:space="preserve">it </w:t>
      </w:r>
      <w:r>
        <w:t>is</w:t>
      </w:r>
      <w:r w:rsidR="00321C8C" w:rsidRPr="00CE0E64">
        <w:t xml:space="preserve"> provided with a bike-safe grate </w:t>
      </w:r>
      <w:r>
        <w:t>complying with</w:t>
      </w:r>
      <w:r w:rsidR="00321C8C" w:rsidRPr="00CE0E64">
        <w:t xml:space="preserve"> </w:t>
      </w:r>
      <w:r w:rsidR="00E62CC7" w:rsidRPr="006D5B2A">
        <w:rPr>
          <w:rPrChange w:id="111" w:author="Alisha Pettit" w:date="2018-11-19T16:50:00Z">
            <w:rPr/>
          </w:rPrChange>
        </w:rPr>
        <w:t>BSD-8053</w:t>
      </w:r>
      <w:r w:rsidR="000E113E">
        <w:t>.</w:t>
      </w:r>
    </w:p>
    <w:p w:rsidR="001D2883" w:rsidRDefault="004E2F1C" w:rsidP="000210B0">
      <w:pPr>
        <w:pStyle w:val="QPPBulletPoint1"/>
      </w:pPr>
      <w:r>
        <w:t xml:space="preserve">A </w:t>
      </w:r>
      <w:r w:rsidR="000E113E">
        <w:t>bicycle</w:t>
      </w:r>
      <w:r>
        <w:t>-safe grate has</w:t>
      </w:r>
      <w:r w:rsidR="00321C8C" w:rsidRPr="00CE0E64">
        <w:t xml:space="preserve"> bars in </w:t>
      </w:r>
      <w:r w:rsidR="00277C04">
        <w:t>2</w:t>
      </w:r>
      <w:r w:rsidR="00277C04" w:rsidRPr="00CE0E64">
        <w:t xml:space="preserve"> </w:t>
      </w:r>
      <w:r w:rsidR="00321C8C" w:rsidRPr="00CE0E64">
        <w:t>directions (longitudinal and transverse)</w:t>
      </w:r>
      <w:r w:rsidR="000E113E">
        <w:t>.</w:t>
      </w:r>
      <w:r w:rsidR="006679B2">
        <w:t xml:space="preserve"> St</w:t>
      </w:r>
      <w:r w:rsidR="00C51AC3">
        <w:t>o</w:t>
      </w:r>
      <w:r w:rsidR="006679B2">
        <w:t>r</w:t>
      </w:r>
      <w:r w:rsidR="00C51AC3">
        <w:t xml:space="preserve">mwater inlets are not to be located adjacent to the curved section of a </w:t>
      </w:r>
      <w:r w:rsidR="008D4E2B">
        <w:t xml:space="preserve">bicycle </w:t>
      </w:r>
      <w:r w:rsidR="00C51AC3">
        <w:t>path.</w:t>
      </w:r>
    </w:p>
    <w:p w:rsidR="00321C8C" w:rsidRDefault="00321C8C" w:rsidP="000210B0">
      <w:pPr>
        <w:pStyle w:val="QPPBulletPoint1"/>
      </w:pPr>
      <w:r w:rsidRPr="00CE0E64">
        <w:t>The minimum setback from the invert of the kerb and cha</w:t>
      </w:r>
      <w:r w:rsidR="00661D76">
        <w:t xml:space="preserve">nnel to edge of </w:t>
      </w:r>
      <w:r w:rsidR="004E2F1C">
        <w:t xml:space="preserve">a </w:t>
      </w:r>
      <w:r w:rsidR="0057772F">
        <w:t xml:space="preserve">bicycle </w:t>
      </w:r>
      <w:r w:rsidR="00661D76">
        <w:t>path is 1</w:t>
      </w:r>
      <w:r w:rsidR="001D2883">
        <w:t>m</w:t>
      </w:r>
      <w:r w:rsidR="000E113E">
        <w:t>.</w:t>
      </w:r>
    </w:p>
    <w:p w:rsidR="00321C8C" w:rsidRPr="00CE0E64" w:rsidRDefault="00321C8C" w:rsidP="009B58C7">
      <w:pPr>
        <w:pStyle w:val="QPPHeading4"/>
      </w:pPr>
      <w:bookmarkStart w:id="112" w:name="_Toc339764115"/>
      <w:r>
        <w:t>4.</w:t>
      </w:r>
      <w:r w:rsidR="00F978C1">
        <w:t>6</w:t>
      </w:r>
      <w:r>
        <w:t>.</w:t>
      </w:r>
      <w:r w:rsidR="00520813">
        <w:t>2</w:t>
      </w:r>
      <w:r w:rsidR="00574BF2">
        <w:t xml:space="preserve"> </w:t>
      </w:r>
      <w:r w:rsidRPr="00CE0E64">
        <w:t>Bridges</w:t>
      </w:r>
      <w:bookmarkEnd w:id="112"/>
    </w:p>
    <w:p w:rsidR="00321C8C" w:rsidRPr="00CE0E64" w:rsidRDefault="00321C8C" w:rsidP="00B76683">
      <w:pPr>
        <w:pStyle w:val="QPPBodytext"/>
      </w:pPr>
      <w:r>
        <w:t>B</w:t>
      </w:r>
      <w:r w:rsidR="007766F0">
        <w:t>icycle</w:t>
      </w:r>
      <w:r w:rsidRPr="00CE0E64">
        <w:t xml:space="preserve"> and shared path bridge structures</w:t>
      </w:r>
      <w:r w:rsidR="0057772F">
        <w:t xml:space="preserve"> are 1m wider (between handrails) than the approach pathway and</w:t>
      </w:r>
      <w:r w:rsidRPr="00CE0E64">
        <w:t xml:space="preserve"> </w:t>
      </w:r>
      <w:r w:rsidR="004E2F1C">
        <w:t>comply with</w:t>
      </w:r>
      <w:r w:rsidRPr="00CE0E64">
        <w:t xml:space="preserve"> </w:t>
      </w:r>
      <w:r w:rsidR="00F45097" w:rsidRPr="006D5B2A">
        <w:rPr>
          <w:rPrChange w:id="113" w:author="Alisha Pettit" w:date="2018-11-19T16:50:00Z">
            <w:rPr/>
          </w:rPrChange>
        </w:rPr>
        <w:t>Chapter</w:t>
      </w:r>
      <w:r w:rsidR="006C0231" w:rsidRPr="006D5B2A">
        <w:rPr>
          <w:rPrChange w:id="114" w:author="Alisha Pettit" w:date="2018-11-19T16:50:00Z">
            <w:rPr/>
          </w:rPrChange>
        </w:rPr>
        <w:t> </w:t>
      </w:r>
      <w:r w:rsidR="005D49D1" w:rsidRPr="006D5B2A">
        <w:rPr>
          <w:rPrChange w:id="115" w:author="Alisha Pettit" w:date="2018-11-19T16:50:00Z">
            <w:rPr/>
          </w:rPrChange>
        </w:rPr>
        <w:t>8</w:t>
      </w:r>
      <w:r w:rsidR="006662E7" w:rsidRPr="006662E7">
        <w:t xml:space="preserve"> of this planning scheme policy</w:t>
      </w:r>
      <w:r w:rsidR="005D49D1">
        <w:t>.</w:t>
      </w:r>
    </w:p>
    <w:p w:rsidR="00CE0E64" w:rsidRPr="00CE0E64" w:rsidRDefault="00770BD5" w:rsidP="009B58C7">
      <w:pPr>
        <w:pStyle w:val="QPPHeading4"/>
      </w:pPr>
      <w:bookmarkStart w:id="116" w:name="_Toc339764116"/>
      <w:r>
        <w:t>4.6.3</w:t>
      </w:r>
      <w:r w:rsidR="00574BF2">
        <w:t xml:space="preserve"> </w:t>
      </w:r>
      <w:r w:rsidR="00CE0E64" w:rsidRPr="00EE3401">
        <w:t>Mid-trip facilities</w:t>
      </w:r>
      <w:bookmarkEnd w:id="116"/>
    </w:p>
    <w:p w:rsidR="00CE0E64" w:rsidRDefault="00550DC7" w:rsidP="0003024F">
      <w:pPr>
        <w:pStyle w:val="QPPBulletPoint1"/>
        <w:numPr>
          <w:ilvl w:val="0"/>
          <w:numId w:val="17"/>
        </w:numPr>
      </w:pPr>
      <w:r>
        <w:t>Mid</w:t>
      </w:r>
      <w:r w:rsidR="007766F0">
        <w:t>-</w:t>
      </w:r>
      <w:r>
        <w:t>trip facilities are supporting infrastructure</w:t>
      </w:r>
      <w:r w:rsidR="00F45097">
        <w:t xml:space="preserve"> for pathways</w:t>
      </w:r>
      <w:r>
        <w:t xml:space="preserve"> and include:</w:t>
      </w:r>
    </w:p>
    <w:p w:rsidR="00550DC7" w:rsidRPr="00AE3C8D" w:rsidRDefault="00550DC7">
      <w:pPr>
        <w:pStyle w:val="QPPBulletpoint2"/>
        <w:numPr>
          <w:ilvl w:val="0"/>
          <w:numId w:val="24"/>
        </w:numPr>
        <w:pPrChange w:id="117" w:author="Alisha Pettit" w:date="2018-11-19T16:23:00Z">
          <w:pPr>
            <w:pStyle w:val="QPPBulletpoint2"/>
            <w:numPr>
              <w:numId w:val="25"/>
            </w:numPr>
          </w:pPr>
        </w:pPrChange>
      </w:pPr>
      <w:r w:rsidRPr="00AE3C8D">
        <w:t>shade trees;</w:t>
      </w:r>
    </w:p>
    <w:p w:rsidR="00550DC7" w:rsidRPr="00AE3C8D" w:rsidRDefault="00550DC7" w:rsidP="00FC501E">
      <w:pPr>
        <w:pStyle w:val="QPPBulletpoint2"/>
      </w:pPr>
      <w:r w:rsidRPr="00AE3C8D">
        <w:t>rest areas;</w:t>
      </w:r>
    </w:p>
    <w:p w:rsidR="00550DC7" w:rsidRPr="00AE3C8D" w:rsidRDefault="008F78C1" w:rsidP="00FC501E">
      <w:pPr>
        <w:pStyle w:val="QPPBulletpoint2"/>
      </w:pPr>
      <w:r>
        <w:t>drinking</w:t>
      </w:r>
      <w:r w:rsidR="00550DC7" w:rsidRPr="00AE3C8D">
        <w:t xml:space="preserve"> fountains</w:t>
      </w:r>
      <w:r w:rsidR="001D2883" w:rsidRPr="00AE3C8D">
        <w:t>;</w:t>
      </w:r>
    </w:p>
    <w:p w:rsidR="00550DC7" w:rsidRPr="00AE3C8D" w:rsidRDefault="00550DC7" w:rsidP="00FC501E">
      <w:pPr>
        <w:pStyle w:val="QPPBulletpoint2"/>
      </w:pPr>
      <w:r w:rsidRPr="00AE3C8D">
        <w:t>bicycle parking.</w:t>
      </w:r>
    </w:p>
    <w:p w:rsidR="00F45097" w:rsidRDefault="00B95838" w:rsidP="0003024F">
      <w:pPr>
        <w:pStyle w:val="QPPBulletPoint1"/>
      </w:pPr>
      <w:r>
        <w:t>Types of bicycle parking include</w:t>
      </w:r>
      <w:r w:rsidR="00F45097">
        <w:t>s bicycle racks and rails, and bicycle shelters</w:t>
      </w:r>
      <w:r w:rsidR="0090608B">
        <w:t>.</w:t>
      </w:r>
    </w:p>
    <w:p w:rsidR="00B95838" w:rsidRDefault="00F45097" w:rsidP="00F45097">
      <w:pPr>
        <w:pStyle w:val="QPPBulletPoint1"/>
      </w:pPr>
      <w:r>
        <w:t>B</w:t>
      </w:r>
      <w:r w:rsidR="00B95838">
        <w:t>icycle rack</w:t>
      </w:r>
      <w:r w:rsidR="008F78C1">
        <w:t>s</w:t>
      </w:r>
      <w:r>
        <w:t xml:space="preserve"> and </w:t>
      </w:r>
      <w:r w:rsidR="00B95838">
        <w:t>rails</w:t>
      </w:r>
      <w:r>
        <w:t xml:space="preserve"> are </w:t>
      </w:r>
      <w:r w:rsidR="00B95838">
        <w:t>suit</w:t>
      </w:r>
      <w:r>
        <w:t>able</w:t>
      </w:r>
      <w:r w:rsidR="00B95838">
        <w:t xml:space="preserve"> </w:t>
      </w:r>
      <w:r w:rsidR="00FA543C">
        <w:t>for</w:t>
      </w:r>
      <w:r w:rsidR="002627FF">
        <w:t xml:space="preserve"> short</w:t>
      </w:r>
      <w:r w:rsidR="00277C04">
        <w:t>-</w:t>
      </w:r>
      <w:r w:rsidR="002627FF">
        <w:t xml:space="preserve"> and medium</w:t>
      </w:r>
      <w:r w:rsidR="001B2D3B">
        <w:t>-</w:t>
      </w:r>
      <w:r w:rsidR="002627FF">
        <w:t>term parking</w:t>
      </w:r>
      <w:r>
        <w:t>.</w:t>
      </w:r>
    </w:p>
    <w:p w:rsidR="00884C3F" w:rsidRDefault="00F45097" w:rsidP="00F45097">
      <w:pPr>
        <w:pStyle w:val="QPPBulletPoint1"/>
      </w:pPr>
      <w:r>
        <w:t>Bicycle</w:t>
      </w:r>
      <w:r w:rsidR="002627FF">
        <w:t xml:space="preserve"> shelters </w:t>
      </w:r>
      <w:r>
        <w:t xml:space="preserve">are </w:t>
      </w:r>
      <w:r w:rsidR="002627FF">
        <w:t>secure shared enclosure</w:t>
      </w:r>
      <w:r w:rsidR="001D2883">
        <w:t>s</w:t>
      </w:r>
      <w:r w:rsidR="002627FF">
        <w:t xml:space="preserve"> that provide a medium level of security</w:t>
      </w:r>
      <w:r w:rsidR="001D2883">
        <w:t xml:space="preserve"> and </w:t>
      </w:r>
      <w:r>
        <w:t>are</w:t>
      </w:r>
      <w:r w:rsidR="001D2883">
        <w:t xml:space="preserve"> </w:t>
      </w:r>
      <w:r w:rsidR="002627FF">
        <w:t xml:space="preserve">suitable for locations where a </w:t>
      </w:r>
      <w:r w:rsidR="00467BEA">
        <w:t>large number</w:t>
      </w:r>
      <w:r w:rsidR="002627FF">
        <w:t xml:space="preserve"> of cyclists park their bicycles for long periods.</w:t>
      </w:r>
    </w:p>
    <w:p w:rsidR="00884C3F" w:rsidRDefault="00884C3F" w:rsidP="0003024F">
      <w:pPr>
        <w:pStyle w:val="QPPBulletPoint1"/>
      </w:pPr>
      <w:r>
        <w:t xml:space="preserve">The location of bicycle parking </w:t>
      </w:r>
      <w:r w:rsidR="0088425C">
        <w:t>must not:</w:t>
      </w:r>
    </w:p>
    <w:p w:rsidR="0088425C" w:rsidRPr="00AE3C8D" w:rsidRDefault="0088425C">
      <w:pPr>
        <w:pStyle w:val="QPPBulletpoint2"/>
        <w:numPr>
          <w:ilvl w:val="0"/>
          <w:numId w:val="25"/>
        </w:numPr>
        <w:pPrChange w:id="118" w:author="Alisha Pettit" w:date="2018-11-19T16:23:00Z">
          <w:pPr>
            <w:pStyle w:val="QPPBulletpoint2"/>
            <w:numPr>
              <w:numId w:val="26"/>
            </w:numPr>
          </w:pPr>
        </w:pPrChange>
      </w:pPr>
      <w:r w:rsidRPr="00AE3C8D">
        <w:t>restrict pedestrian movement along pathways and footpaths;</w:t>
      </w:r>
    </w:p>
    <w:p w:rsidR="0088425C" w:rsidRPr="00AE3C8D" w:rsidRDefault="0088425C" w:rsidP="00FC501E">
      <w:pPr>
        <w:pStyle w:val="QPPBulletpoint2"/>
      </w:pPr>
      <w:r w:rsidRPr="00AE3C8D">
        <w:t>impede the opening of doors of parked cars.</w:t>
      </w:r>
    </w:p>
    <w:sectPr w:rsidR="0088425C" w:rsidRPr="00AE3C8D" w:rsidSect="00B16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F4" w:rsidRDefault="00AE62F4">
      <w:r>
        <w:separator/>
      </w:r>
    </w:p>
  </w:endnote>
  <w:endnote w:type="continuationSeparator" w:id="0">
    <w:p w:rsidR="00AE62F4" w:rsidRDefault="00A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55" w:rsidRDefault="00AB40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EF" w:rsidRDefault="00E0045E" w:rsidP="006F1FC9">
    <w:pPr>
      <w:pStyle w:val="QPPFooter"/>
    </w:pPr>
    <w:r w:rsidRPr="00E0045E">
      <w:t>Schedule 6 – Planning Scheme Policies (Infrastructure Design – Chapter 4 Off Road Path Design)</w:t>
    </w:r>
    <w:r>
      <w:ptab w:relativeTo="margin" w:alignment="right" w:leader="none"/>
    </w:r>
    <w:r w:rsidRPr="00E0045E">
      <w:t xml:space="preserve">Effective </w:t>
    </w:r>
    <w:r w:rsidR="00AB4055">
      <w:t>3 July</w:t>
    </w:r>
    <w:r w:rsidR="005718A5" w:rsidRPr="00E0045E">
      <w:t xml:space="preserve"> </w:t>
    </w:r>
    <w:r w:rsidR="005718A5"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55" w:rsidRDefault="00AB4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F4" w:rsidRDefault="00AE62F4">
      <w:r>
        <w:separator/>
      </w:r>
    </w:p>
  </w:footnote>
  <w:footnote w:type="continuationSeparator" w:id="0">
    <w:p w:rsidR="00AE62F4" w:rsidRDefault="00AE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EF" w:rsidRDefault="006D5B2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14869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55" w:rsidRDefault="00AB40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EF" w:rsidRDefault="006D5B2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14868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675AC"/>
    <w:multiLevelType w:val="multilevel"/>
    <w:tmpl w:val="53AE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10"/>
  </w:num>
  <w:num w:numId="5">
    <w:abstractNumId w:val="33"/>
  </w:num>
  <w:num w:numId="6">
    <w:abstractNumId w:val="17"/>
    <w:lvlOverride w:ilvl="0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6"/>
  </w:num>
  <w:num w:numId="13">
    <w:abstractNumId w:val="12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9"/>
  </w:num>
  <w:num w:numId="33">
    <w:abstractNumId w:val="20"/>
  </w:num>
  <w:num w:numId="34">
    <w:abstractNumId w:val="11"/>
  </w:num>
  <w:num w:numId="35">
    <w:abstractNumId w:val="34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6"/>
    <w:lvlOverride w:ilvl="0">
      <w:startOverride w:val="1"/>
    </w:lvlOverride>
  </w:num>
  <w:num w:numId="47">
    <w:abstractNumId w:val="14"/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16"/>
  </w:num>
  <w:num w:numId="51">
    <w:abstractNumId w:val="36"/>
  </w:num>
  <w:num w:numId="52">
    <w:abstractNumId w:val="21"/>
  </w:num>
  <w:num w:numId="53">
    <w:abstractNumId w:val="18"/>
  </w:num>
  <w:num w:numId="54">
    <w:abstractNumId w:val="35"/>
  </w:num>
  <w:num w:numId="55">
    <w:abstractNumId w:val="15"/>
  </w:num>
  <w:num w:numId="56">
    <w:abstractNumId w:val="37"/>
  </w:num>
  <w:num w:numId="57">
    <w:abstractNumId w:val="13"/>
  </w:num>
  <w:num w:numId="58">
    <w:abstractNumId w:val="27"/>
  </w:num>
  <w:num w:numId="59">
    <w:abstractNumId w:val="22"/>
  </w:num>
  <w:num w:numId="60">
    <w:abstractNumId w:val="24"/>
  </w:num>
  <w:num w:numId="61">
    <w:abstractNumId w:val="28"/>
  </w:num>
  <w:num w:numId="62">
    <w:abstractNumId w:val="28"/>
    <w:lvlOverride w:ilvl="0">
      <w:startOverride w:val="1"/>
    </w:lvlOverride>
  </w:num>
  <w:num w:numId="63">
    <w:abstractNumId w:val="32"/>
  </w:num>
  <w:num w:numId="64">
    <w:abstractNumId w:val="3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fQwFTeuPDXdHPMcASXyuNQplwPkv/EaGJJkd2CP33LLMcCIolPXQKdXMq81xfvFSdRrN3YrnCgltwfEGzbgquQ==" w:salt="/N9SAHgtpFCLo9B6pf2vE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DE"/>
    <w:rsid w:val="00001877"/>
    <w:rsid w:val="00001D64"/>
    <w:rsid w:val="00002030"/>
    <w:rsid w:val="00002369"/>
    <w:rsid w:val="00003E1A"/>
    <w:rsid w:val="000047DB"/>
    <w:rsid w:val="0000583C"/>
    <w:rsid w:val="00005BA6"/>
    <w:rsid w:val="0001567D"/>
    <w:rsid w:val="000210B0"/>
    <w:rsid w:val="0003024F"/>
    <w:rsid w:val="000332B4"/>
    <w:rsid w:val="00036CD1"/>
    <w:rsid w:val="000503AC"/>
    <w:rsid w:val="00052173"/>
    <w:rsid w:val="0005300B"/>
    <w:rsid w:val="00054594"/>
    <w:rsid w:val="00055CC0"/>
    <w:rsid w:val="00062734"/>
    <w:rsid w:val="000671A0"/>
    <w:rsid w:val="0008107F"/>
    <w:rsid w:val="0009081F"/>
    <w:rsid w:val="0009160E"/>
    <w:rsid w:val="00091B47"/>
    <w:rsid w:val="00093DEF"/>
    <w:rsid w:val="00094D40"/>
    <w:rsid w:val="00095EF4"/>
    <w:rsid w:val="000966CC"/>
    <w:rsid w:val="00096C46"/>
    <w:rsid w:val="000A15D4"/>
    <w:rsid w:val="000A1E87"/>
    <w:rsid w:val="000A59C0"/>
    <w:rsid w:val="000A5F7C"/>
    <w:rsid w:val="000B3230"/>
    <w:rsid w:val="000B4C46"/>
    <w:rsid w:val="000B6085"/>
    <w:rsid w:val="000C0F54"/>
    <w:rsid w:val="000C3AA2"/>
    <w:rsid w:val="000C6CED"/>
    <w:rsid w:val="000C7421"/>
    <w:rsid w:val="000D45C2"/>
    <w:rsid w:val="000E078F"/>
    <w:rsid w:val="000E113E"/>
    <w:rsid w:val="000E6FBC"/>
    <w:rsid w:val="000F52FF"/>
    <w:rsid w:val="000F7C98"/>
    <w:rsid w:val="001017DC"/>
    <w:rsid w:val="00110816"/>
    <w:rsid w:val="00121B53"/>
    <w:rsid w:val="0013619C"/>
    <w:rsid w:val="00140064"/>
    <w:rsid w:val="001434E0"/>
    <w:rsid w:val="001524A8"/>
    <w:rsid w:val="001535EB"/>
    <w:rsid w:val="001553C2"/>
    <w:rsid w:val="00157964"/>
    <w:rsid w:val="00160C5D"/>
    <w:rsid w:val="001727F6"/>
    <w:rsid w:val="00183974"/>
    <w:rsid w:val="00184E09"/>
    <w:rsid w:val="0019185A"/>
    <w:rsid w:val="00194619"/>
    <w:rsid w:val="00195FC4"/>
    <w:rsid w:val="00197885"/>
    <w:rsid w:val="001A0F04"/>
    <w:rsid w:val="001A2742"/>
    <w:rsid w:val="001A33C9"/>
    <w:rsid w:val="001A6838"/>
    <w:rsid w:val="001B2D3B"/>
    <w:rsid w:val="001B631F"/>
    <w:rsid w:val="001C2A89"/>
    <w:rsid w:val="001D2883"/>
    <w:rsid w:val="001D7A55"/>
    <w:rsid w:val="001E0A1C"/>
    <w:rsid w:val="001E1886"/>
    <w:rsid w:val="001E23BC"/>
    <w:rsid w:val="001E4B6E"/>
    <w:rsid w:val="001E588F"/>
    <w:rsid w:val="001E605C"/>
    <w:rsid w:val="001E769D"/>
    <w:rsid w:val="001F462A"/>
    <w:rsid w:val="002019D5"/>
    <w:rsid w:val="00203178"/>
    <w:rsid w:val="00211EA6"/>
    <w:rsid w:val="00212A02"/>
    <w:rsid w:val="00214245"/>
    <w:rsid w:val="002202FC"/>
    <w:rsid w:val="00226378"/>
    <w:rsid w:val="00230768"/>
    <w:rsid w:val="002315B2"/>
    <w:rsid w:val="00234FEC"/>
    <w:rsid w:val="002352AC"/>
    <w:rsid w:val="00235446"/>
    <w:rsid w:val="0023647B"/>
    <w:rsid w:val="002406D6"/>
    <w:rsid w:val="00241E7A"/>
    <w:rsid w:val="002427C6"/>
    <w:rsid w:val="0024569E"/>
    <w:rsid w:val="002468F9"/>
    <w:rsid w:val="0026048F"/>
    <w:rsid w:val="002627FF"/>
    <w:rsid w:val="00262F2E"/>
    <w:rsid w:val="00273940"/>
    <w:rsid w:val="00277370"/>
    <w:rsid w:val="00277C04"/>
    <w:rsid w:val="00281EE7"/>
    <w:rsid w:val="002822B7"/>
    <w:rsid w:val="00284747"/>
    <w:rsid w:val="00285181"/>
    <w:rsid w:val="00286FBB"/>
    <w:rsid w:val="00290609"/>
    <w:rsid w:val="00295EB0"/>
    <w:rsid w:val="002967D8"/>
    <w:rsid w:val="002A241A"/>
    <w:rsid w:val="002A73AD"/>
    <w:rsid w:val="002B0A7B"/>
    <w:rsid w:val="002B2D41"/>
    <w:rsid w:val="002B5021"/>
    <w:rsid w:val="002B6D54"/>
    <w:rsid w:val="002C4707"/>
    <w:rsid w:val="002D47E6"/>
    <w:rsid w:val="002E3F98"/>
    <w:rsid w:val="002E7E56"/>
    <w:rsid w:val="002F1CB8"/>
    <w:rsid w:val="002F3E70"/>
    <w:rsid w:val="002F5BBB"/>
    <w:rsid w:val="00300571"/>
    <w:rsid w:val="00303B28"/>
    <w:rsid w:val="003040C9"/>
    <w:rsid w:val="003056FD"/>
    <w:rsid w:val="00321C8C"/>
    <w:rsid w:val="00323B63"/>
    <w:rsid w:val="0032572A"/>
    <w:rsid w:val="00325BEE"/>
    <w:rsid w:val="00332CE2"/>
    <w:rsid w:val="00342F58"/>
    <w:rsid w:val="00352AFF"/>
    <w:rsid w:val="0035641F"/>
    <w:rsid w:val="00374074"/>
    <w:rsid w:val="00387BE0"/>
    <w:rsid w:val="00393A97"/>
    <w:rsid w:val="00397FC6"/>
    <w:rsid w:val="003A043E"/>
    <w:rsid w:val="003A092E"/>
    <w:rsid w:val="003A4A1A"/>
    <w:rsid w:val="003B0EDB"/>
    <w:rsid w:val="003B1879"/>
    <w:rsid w:val="003B306D"/>
    <w:rsid w:val="003B4B2F"/>
    <w:rsid w:val="003C1E58"/>
    <w:rsid w:val="003C5021"/>
    <w:rsid w:val="003D2959"/>
    <w:rsid w:val="003D6666"/>
    <w:rsid w:val="003D7D38"/>
    <w:rsid w:val="003E1001"/>
    <w:rsid w:val="003E61CB"/>
    <w:rsid w:val="003E7169"/>
    <w:rsid w:val="003E7868"/>
    <w:rsid w:val="00410F41"/>
    <w:rsid w:val="00414798"/>
    <w:rsid w:val="00421E68"/>
    <w:rsid w:val="00423B78"/>
    <w:rsid w:val="00432124"/>
    <w:rsid w:val="00437776"/>
    <w:rsid w:val="00444C48"/>
    <w:rsid w:val="00454F60"/>
    <w:rsid w:val="004560A9"/>
    <w:rsid w:val="00462FCE"/>
    <w:rsid w:val="004667DC"/>
    <w:rsid w:val="00467BEA"/>
    <w:rsid w:val="00467CE3"/>
    <w:rsid w:val="00470D27"/>
    <w:rsid w:val="00495539"/>
    <w:rsid w:val="004977A1"/>
    <w:rsid w:val="004A3F2E"/>
    <w:rsid w:val="004B0006"/>
    <w:rsid w:val="004B145A"/>
    <w:rsid w:val="004D7D0D"/>
    <w:rsid w:val="004E0D14"/>
    <w:rsid w:val="004E2F1C"/>
    <w:rsid w:val="004E410B"/>
    <w:rsid w:val="004E4AA5"/>
    <w:rsid w:val="004E6016"/>
    <w:rsid w:val="004F1B60"/>
    <w:rsid w:val="004F6835"/>
    <w:rsid w:val="004F776F"/>
    <w:rsid w:val="00514B3C"/>
    <w:rsid w:val="0051787B"/>
    <w:rsid w:val="00517D1D"/>
    <w:rsid w:val="00520813"/>
    <w:rsid w:val="005260C9"/>
    <w:rsid w:val="005352E6"/>
    <w:rsid w:val="00540894"/>
    <w:rsid w:val="005412AF"/>
    <w:rsid w:val="00542B58"/>
    <w:rsid w:val="00543F2E"/>
    <w:rsid w:val="00545F30"/>
    <w:rsid w:val="00550DC7"/>
    <w:rsid w:val="00553287"/>
    <w:rsid w:val="00557620"/>
    <w:rsid w:val="005632F6"/>
    <w:rsid w:val="00566662"/>
    <w:rsid w:val="005718A5"/>
    <w:rsid w:val="00574274"/>
    <w:rsid w:val="00574BF2"/>
    <w:rsid w:val="00575311"/>
    <w:rsid w:val="0057620C"/>
    <w:rsid w:val="00577545"/>
    <w:rsid w:val="0057772F"/>
    <w:rsid w:val="005819FE"/>
    <w:rsid w:val="005833F6"/>
    <w:rsid w:val="005868B7"/>
    <w:rsid w:val="00586D07"/>
    <w:rsid w:val="00587A4D"/>
    <w:rsid w:val="00587FC3"/>
    <w:rsid w:val="00592F38"/>
    <w:rsid w:val="00593E75"/>
    <w:rsid w:val="005947C2"/>
    <w:rsid w:val="00597854"/>
    <w:rsid w:val="005A363A"/>
    <w:rsid w:val="005A6EE3"/>
    <w:rsid w:val="005C029B"/>
    <w:rsid w:val="005C0484"/>
    <w:rsid w:val="005C3038"/>
    <w:rsid w:val="005C446C"/>
    <w:rsid w:val="005C4EEA"/>
    <w:rsid w:val="005C53E4"/>
    <w:rsid w:val="005D04FB"/>
    <w:rsid w:val="005D2DDA"/>
    <w:rsid w:val="005D49D1"/>
    <w:rsid w:val="005D716B"/>
    <w:rsid w:val="005E015D"/>
    <w:rsid w:val="005E0691"/>
    <w:rsid w:val="005E14B0"/>
    <w:rsid w:val="005E1AC0"/>
    <w:rsid w:val="00602BD9"/>
    <w:rsid w:val="00602DD3"/>
    <w:rsid w:val="00602F20"/>
    <w:rsid w:val="0060362E"/>
    <w:rsid w:val="00606578"/>
    <w:rsid w:val="00607311"/>
    <w:rsid w:val="006129B5"/>
    <w:rsid w:val="00612D06"/>
    <w:rsid w:val="0062099B"/>
    <w:rsid w:val="0062635A"/>
    <w:rsid w:val="00634181"/>
    <w:rsid w:val="006363E9"/>
    <w:rsid w:val="00637FEA"/>
    <w:rsid w:val="0064084B"/>
    <w:rsid w:val="00643E20"/>
    <w:rsid w:val="00645AD4"/>
    <w:rsid w:val="006476AA"/>
    <w:rsid w:val="006476F5"/>
    <w:rsid w:val="006541FB"/>
    <w:rsid w:val="00661D76"/>
    <w:rsid w:val="00663EE5"/>
    <w:rsid w:val="006662E7"/>
    <w:rsid w:val="00666F32"/>
    <w:rsid w:val="006679B2"/>
    <w:rsid w:val="006702B3"/>
    <w:rsid w:val="00676E7C"/>
    <w:rsid w:val="00694BE8"/>
    <w:rsid w:val="006B6FD6"/>
    <w:rsid w:val="006C0231"/>
    <w:rsid w:val="006C0CD0"/>
    <w:rsid w:val="006C5792"/>
    <w:rsid w:val="006C7112"/>
    <w:rsid w:val="006C7D87"/>
    <w:rsid w:val="006D085F"/>
    <w:rsid w:val="006D347A"/>
    <w:rsid w:val="006D5B2A"/>
    <w:rsid w:val="006E2C2C"/>
    <w:rsid w:val="006F0CB0"/>
    <w:rsid w:val="006F0CEA"/>
    <w:rsid w:val="006F1FC9"/>
    <w:rsid w:val="006F21F7"/>
    <w:rsid w:val="007051B9"/>
    <w:rsid w:val="0071778B"/>
    <w:rsid w:val="00717BA6"/>
    <w:rsid w:val="007214A9"/>
    <w:rsid w:val="0072317B"/>
    <w:rsid w:val="00725A24"/>
    <w:rsid w:val="007461EE"/>
    <w:rsid w:val="00750290"/>
    <w:rsid w:val="00754336"/>
    <w:rsid w:val="007556D9"/>
    <w:rsid w:val="00765C85"/>
    <w:rsid w:val="0076770F"/>
    <w:rsid w:val="00770BD5"/>
    <w:rsid w:val="00773DAC"/>
    <w:rsid w:val="00773F7A"/>
    <w:rsid w:val="007760D9"/>
    <w:rsid w:val="007766F0"/>
    <w:rsid w:val="00776B85"/>
    <w:rsid w:val="00780FE6"/>
    <w:rsid w:val="007814FB"/>
    <w:rsid w:val="00781FA4"/>
    <w:rsid w:val="0078498D"/>
    <w:rsid w:val="00787089"/>
    <w:rsid w:val="0079372C"/>
    <w:rsid w:val="00793DAD"/>
    <w:rsid w:val="00794EE7"/>
    <w:rsid w:val="007C4F55"/>
    <w:rsid w:val="007C5150"/>
    <w:rsid w:val="007C60B2"/>
    <w:rsid w:val="007E4412"/>
    <w:rsid w:val="007F00BF"/>
    <w:rsid w:val="007F0D63"/>
    <w:rsid w:val="00800348"/>
    <w:rsid w:val="0080736D"/>
    <w:rsid w:val="008157D8"/>
    <w:rsid w:val="00816465"/>
    <w:rsid w:val="00840770"/>
    <w:rsid w:val="00843B44"/>
    <w:rsid w:val="00846773"/>
    <w:rsid w:val="00850FDA"/>
    <w:rsid w:val="00852CAB"/>
    <w:rsid w:val="008546AD"/>
    <w:rsid w:val="00854C21"/>
    <w:rsid w:val="00860D5E"/>
    <w:rsid w:val="0086217A"/>
    <w:rsid w:val="00867217"/>
    <w:rsid w:val="008803DE"/>
    <w:rsid w:val="0088425C"/>
    <w:rsid w:val="00884C3F"/>
    <w:rsid w:val="00884E00"/>
    <w:rsid w:val="00885256"/>
    <w:rsid w:val="00886B6B"/>
    <w:rsid w:val="0089128D"/>
    <w:rsid w:val="00894DD2"/>
    <w:rsid w:val="008A769C"/>
    <w:rsid w:val="008B303D"/>
    <w:rsid w:val="008B3F4C"/>
    <w:rsid w:val="008B5EA9"/>
    <w:rsid w:val="008C0E0A"/>
    <w:rsid w:val="008C27B1"/>
    <w:rsid w:val="008D219D"/>
    <w:rsid w:val="008D4E2B"/>
    <w:rsid w:val="008D6BE3"/>
    <w:rsid w:val="008D7314"/>
    <w:rsid w:val="008E2588"/>
    <w:rsid w:val="008F0935"/>
    <w:rsid w:val="008F2D9E"/>
    <w:rsid w:val="008F78C1"/>
    <w:rsid w:val="0090608B"/>
    <w:rsid w:val="00910D41"/>
    <w:rsid w:val="009146BB"/>
    <w:rsid w:val="00925824"/>
    <w:rsid w:val="00925D65"/>
    <w:rsid w:val="00926A7E"/>
    <w:rsid w:val="009378CF"/>
    <w:rsid w:val="00943441"/>
    <w:rsid w:val="00944C0A"/>
    <w:rsid w:val="00953792"/>
    <w:rsid w:val="00955682"/>
    <w:rsid w:val="009566E0"/>
    <w:rsid w:val="00960C41"/>
    <w:rsid w:val="00965B75"/>
    <w:rsid w:val="00966E6F"/>
    <w:rsid w:val="0097169A"/>
    <w:rsid w:val="00972EAD"/>
    <w:rsid w:val="0098206F"/>
    <w:rsid w:val="00987EA7"/>
    <w:rsid w:val="009B1BF6"/>
    <w:rsid w:val="009B577D"/>
    <w:rsid w:val="009B58C7"/>
    <w:rsid w:val="009B6CBD"/>
    <w:rsid w:val="009C026C"/>
    <w:rsid w:val="009D2370"/>
    <w:rsid w:val="009D4F15"/>
    <w:rsid w:val="009D6E0C"/>
    <w:rsid w:val="009D72FE"/>
    <w:rsid w:val="009E1B0E"/>
    <w:rsid w:val="009E204F"/>
    <w:rsid w:val="009E392C"/>
    <w:rsid w:val="009F27F7"/>
    <w:rsid w:val="00A10CD8"/>
    <w:rsid w:val="00A12205"/>
    <w:rsid w:val="00A14F83"/>
    <w:rsid w:val="00A1528B"/>
    <w:rsid w:val="00A16048"/>
    <w:rsid w:val="00A1675B"/>
    <w:rsid w:val="00A17090"/>
    <w:rsid w:val="00A17CB7"/>
    <w:rsid w:val="00A3068F"/>
    <w:rsid w:val="00A35867"/>
    <w:rsid w:val="00A367EA"/>
    <w:rsid w:val="00A378C0"/>
    <w:rsid w:val="00A4041B"/>
    <w:rsid w:val="00A429EF"/>
    <w:rsid w:val="00A45D94"/>
    <w:rsid w:val="00A51630"/>
    <w:rsid w:val="00A5522B"/>
    <w:rsid w:val="00A55FF1"/>
    <w:rsid w:val="00A57233"/>
    <w:rsid w:val="00A65E97"/>
    <w:rsid w:val="00A70AEF"/>
    <w:rsid w:val="00A70F07"/>
    <w:rsid w:val="00A71648"/>
    <w:rsid w:val="00A73A16"/>
    <w:rsid w:val="00A75979"/>
    <w:rsid w:val="00A76648"/>
    <w:rsid w:val="00A80265"/>
    <w:rsid w:val="00A815F2"/>
    <w:rsid w:val="00A834F6"/>
    <w:rsid w:val="00A84BD8"/>
    <w:rsid w:val="00A9304D"/>
    <w:rsid w:val="00A94AB8"/>
    <w:rsid w:val="00A954CF"/>
    <w:rsid w:val="00A97D3B"/>
    <w:rsid w:val="00AA08F3"/>
    <w:rsid w:val="00AA48C7"/>
    <w:rsid w:val="00AA6B05"/>
    <w:rsid w:val="00AB093A"/>
    <w:rsid w:val="00AB1C97"/>
    <w:rsid w:val="00AB4055"/>
    <w:rsid w:val="00AB55E8"/>
    <w:rsid w:val="00AB7808"/>
    <w:rsid w:val="00AC3056"/>
    <w:rsid w:val="00AC506C"/>
    <w:rsid w:val="00AC77A4"/>
    <w:rsid w:val="00AD66D2"/>
    <w:rsid w:val="00AE13CE"/>
    <w:rsid w:val="00AE3C8D"/>
    <w:rsid w:val="00AE54A2"/>
    <w:rsid w:val="00AE62F4"/>
    <w:rsid w:val="00AF1733"/>
    <w:rsid w:val="00AF320C"/>
    <w:rsid w:val="00B00710"/>
    <w:rsid w:val="00B12EF2"/>
    <w:rsid w:val="00B1341C"/>
    <w:rsid w:val="00B1416A"/>
    <w:rsid w:val="00B163B0"/>
    <w:rsid w:val="00B16E5C"/>
    <w:rsid w:val="00B16F9B"/>
    <w:rsid w:val="00B26794"/>
    <w:rsid w:val="00B27DCF"/>
    <w:rsid w:val="00B30B3A"/>
    <w:rsid w:val="00B34619"/>
    <w:rsid w:val="00B4424E"/>
    <w:rsid w:val="00B45D5E"/>
    <w:rsid w:val="00B4637B"/>
    <w:rsid w:val="00B5456B"/>
    <w:rsid w:val="00B750CE"/>
    <w:rsid w:val="00B76683"/>
    <w:rsid w:val="00B81259"/>
    <w:rsid w:val="00B854AB"/>
    <w:rsid w:val="00B94284"/>
    <w:rsid w:val="00B95838"/>
    <w:rsid w:val="00BA7400"/>
    <w:rsid w:val="00BB08F8"/>
    <w:rsid w:val="00BB30D2"/>
    <w:rsid w:val="00BB699A"/>
    <w:rsid w:val="00BC080B"/>
    <w:rsid w:val="00BC4BC0"/>
    <w:rsid w:val="00BC71EE"/>
    <w:rsid w:val="00BD522E"/>
    <w:rsid w:val="00BE5DC0"/>
    <w:rsid w:val="00C039B6"/>
    <w:rsid w:val="00C03BF7"/>
    <w:rsid w:val="00C10296"/>
    <w:rsid w:val="00C1519D"/>
    <w:rsid w:val="00C15F15"/>
    <w:rsid w:val="00C222AF"/>
    <w:rsid w:val="00C22CAE"/>
    <w:rsid w:val="00C23494"/>
    <w:rsid w:val="00C26BBA"/>
    <w:rsid w:val="00C327B3"/>
    <w:rsid w:val="00C3345A"/>
    <w:rsid w:val="00C369EA"/>
    <w:rsid w:val="00C36C03"/>
    <w:rsid w:val="00C44450"/>
    <w:rsid w:val="00C51AC3"/>
    <w:rsid w:val="00C541C5"/>
    <w:rsid w:val="00C6576F"/>
    <w:rsid w:val="00C66611"/>
    <w:rsid w:val="00C708C3"/>
    <w:rsid w:val="00C7096A"/>
    <w:rsid w:val="00C73091"/>
    <w:rsid w:val="00C85549"/>
    <w:rsid w:val="00C876E0"/>
    <w:rsid w:val="00C90570"/>
    <w:rsid w:val="00C93C9E"/>
    <w:rsid w:val="00C9575E"/>
    <w:rsid w:val="00CA3FBE"/>
    <w:rsid w:val="00CB344F"/>
    <w:rsid w:val="00CC578C"/>
    <w:rsid w:val="00CD5164"/>
    <w:rsid w:val="00CD74E5"/>
    <w:rsid w:val="00CE0E64"/>
    <w:rsid w:val="00CE46D0"/>
    <w:rsid w:val="00CE6011"/>
    <w:rsid w:val="00CE6E23"/>
    <w:rsid w:val="00CF6564"/>
    <w:rsid w:val="00D1041A"/>
    <w:rsid w:val="00D135B8"/>
    <w:rsid w:val="00D150F8"/>
    <w:rsid w:val="00D15FB2"/>
    <w:rsid w:val="00D214DA"/>
    <w:rsid w:val="00D23062"/>
    <w:rsid w:val="00D23908"/>
    <w:rsid w:val="00D23E3D"/>
    <w:rsid w:val="00D30AD2"/>
    <w:rsid w:val="00D31D88"/>
    <w:rsid w:val="00D323E4"/>
    <w:rsid w:val="00D35BFB"/>
    <w:rsid w:val="00D36606"/>
    <w:rsid w:val="00D43135"/>
    <w:rsid w:val="00D43768"/>
    <w:rsid w:val="00D4721B"/>
    <w:rsid w:val="00D5066E"/>
    <w:rsid w:val="00D67B3C"/>
    <w:rsid w:val="00D704CC"/>
    <w:rsid w:val="00D72FEC"/>
    <w:rsid w:val="00D75807"/>
    <w:rsid w:val="00D84F42"/>
    <w:rsid w:val="00D8779C"/>
    <w:rsid w:val="00D92117"/>
    <w:rsid w:val="00D960DE"/>
    <w:rsid w:val="00DA6584"/>
    <w:rsid w:val="00DC0997"/>
    <w:rsid w:val="00DC49F4"/>
    <w:rsid w:val="00DD102B"/>
    <w:rsid w:val="00DD2C49"/>
    <w:rsid w:val="00DD4922"/>
    <w:rsid w:val="00DD65A6"/>
    <w:rsid w:val="00DE135F"/>
    <w:rsid w:val="00DE2ABF"/>
    <w:rsid w:val="00DE4295"/>
    <w:rsid w:val="00DE6880"/>
    <w:rsid w:val="00DF3677"/>
    <w:rsid w:val="00DF3C3D"/>
    <w:rsid w:val="00DF5903"/>
    <w:rsid w:val="00E0045E"/>
    <w:rsid w:val="00E02C13"/>
    <w:rsid w:val="00E06555"/>
    <w:rsid w:val="00E12FE3"/>
    <w:rsid w:val="00E1358A"/>
    <w:rsid w:val="00E14410"/>
    <w:rsid w:val="00E2151C"/>
    <w:rsid w:val="00E27B20"/>
    <w:rsid w:val="00E31029"/>
    <w:rsid w:val="00E34F2C"/>
    <w:rsid w:val="00E4226A"/>
    <w:rsid w:val="00E434CE"/>
    <w:rsid w:val="00E44BF3"/>
    <w:rsid w:val="00E52B8B"/>
    <w:rsid w:val="00E57236"/>
    <w:rsid w:val="00E600C5"/>
    <w:rsid w:val="00E62CC7"/>
    <w:rsid w:val="00E65DC9"/>
    <w:rsid w:val="00E705D0"/>
    <w:rsid w:val="00E73EF3"/>
    <w:rsid w:val="00E77F80"/>
    <w:rsid w:val="00E80E8C"/>
    <w:rsid w:val="00E81EE6"/>
    <w:rsid w:val="00E848E9"/>
    <w:rsid w:val="00E9104C"/>
    <w:rsid w:val="00E97A2F"/>
    <w:rsid w:val="00EA769C"/>
    <w:rsid w:val="00EB407C"/>
    <w:rsid w:val="00EC0507"/>
    <w:rsid w:val="00EC147E"/>
    <w:rsid w:val="00EC5C86"/>
    <w:rsid w:val="00ED1B98"/>
    <w:rsid w:val="00ED2E1A"/>
    <w:rsid w:val="00ED66B0"/>
    <w:rsid w:val="00EE3401"/>
    <w:rsid w:val="00F00FE4"/>
    <w:rsid w:val="00F02570"/>
    <w:rsid w:val="00F038EA"/>
    <w:rsid w:val="00F054EE"/>
    <w:rsid w:val="00F05C29"/>
    <w:rsid w:val="00F10EE4"/>
    <w:rsid w:val="00F12D50"/>
    <w:rsid w:val="00F16DCF"/>
    <w:rsid w:val="00F246BC"/>
    <w:rsid w:val="00F2510C"/>
    <w:rsid w:val="00F314B2"/>
    <w:rsid w:val="00F327A6"/>
    <w:rsid w:val="00F37197"/>
    <w:rsid w:val="00F37E35"/>
    <w:rsid w:val="00F45097"/>
    <w:rsid w:val="00F46772"/>
    <w:rsid w:val="00F4684F"/>
    <w:rsid w:val="00F52100"/>
    <w:rsid w:val="00F56037"/>
    <w:rsid w:val="00F604C4"/>
    <w:rsid w:val="00F635A8"/>
    <w:rsid w:val="00F71624"/>
    <w:rsid w:val="00F739EF"/>
    <w:rsid w:val="00F85CF7"/>
    <w:rsid w:val="00F932D7"/>
    <w:rsid w:val="00F97006"/>
    <w:rsid w:val="00F978C1"/>
    <w:rsid w:val="00FA543C"/>
    <w:rsid w:val="00FB0964"/>
    <w:rsid w:val="00FB0B8A"/>
    <w:rsid w:val="00FB0F7B"/>
    <w:rsid w:val="00FB1127"/>
    <w:rsid w:val="00FB53C9"/>
    <w:rsid w:val="00FC501E"/>
    <w:rsid w:val="00FC58EF"/>
    <w:rsid w:val="00FD1D8C"/>
    <w:rsid w:val="00FD68F3"/>
    <w:rsid w:val="00FE0F83"/>
    <w:rsid w:val="00FE1386"/>
    <w:rsid w:val="00FE60EE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7A2F445-63C9-4898-A8A3-87CB9B1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6D5B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FC50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C50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C50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C5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C5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C50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C50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C50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C50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D5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5B2A"/>
  </w:style>
  <w:style w:type="paragraph" w:customStyle="1" w:styleId="QPPBodytext">
    <w:name w:val="QPP Body text"/>
    <w:basedOn w:val="Normal"/>
    <w:link w:val="QPPBodytextChar"/>
    <w:rsid w:val="006D5B2A"/>
    <w:pPr>
      <w:autoSpaceDE w:val="0"/>
      <w:autoSpaceDN w:val="0"/>
      <w:adjustRightInd w:val="0"/>
    </w:pPr>
    <w:rPr>
      <w:rFonts w:cs="Arial"/>
      <w:color w:val="000000"/>
      <w:szCs w:val="20"/>
    </w:rPr>
  </w:style>
  <w:style w:type="table" w:styleId="TableGrid">
    <w:name w:val="Table Grid"/>
    <w:basedOn w:val="TableNormal"/>
    <w:rsid w:val="006D5B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1">
    <w:name w:val="QPP Bullet Point 1"/>
    <w:basedOn w:val="QPPBodytext"/>
    <w:rsid w:val="006D5B2A"/>
    <w:pPr>
      <w:numPr>
        <w:numId w:val="7"/>
      </w:numPr>
    </w:pPr>
  </w:style>
  <w:style w:type="character" w:styleId="CommentReference">
    <w:name w:val="annotation reference"/>
    <w:semiHidden/>
    <w:locked/>
    <w:rsid w:val="00FC50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FC501E"/>
    <w:rPr>
      <w:szCs w:val="20"/>
    </w:rPr>
  </w:style>
  <w:style w:type="character" w:customStyle="1" w:styleId="CommentTextChar">
    <w:name w:val="Comment Text Char"/>
    <w:link w:val="CommentText"/>
    <w:semiHidden/>
    <w:locked/>
    <w:rsid w:val="00CE0E64"/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locked/>
    <w:rsid w:val="00FC501E"/>
    <w:rPr>
      <w:b/>
      <w:bCs/>
    </w:rPr>
  </w:style>
  <w:style w:type="paragraph" w:styleId="BalloonText">
    <w:name w:val="Balloon Text"/>
    <w:basedOn w:val="Normal"/>
    <w:semiHidden/>
    <w:locked/>
    <w:rsid w:val="00FC501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C501E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locked/>
    <w:rsid w:val="00FC501E"/>
    <w:rPr>
      <w:szCs w:val="20"/>
    </w:rPr>
  </w:style>
  <w:style w:type="paragraph" w:customStyle="1" w:styleId="QPPBulletpoint2">
    <w:name w:val="QPP Bullet point 2"/>
    <w:basedOn w:val="Normal"/>
    <w:rsid w:val="006D5B2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BulletPoint4">
    <w:name w:val="QPP Bullet Point 4"/>
    <w:basedOn w:val="Normal"/>
    <w:rsid w:val="006D5B2A"/>
    <w:pPr>
      <w:numPr>
        <w:numId w:val="1"/>
      </w:numPr>
    </w:pPr>
    <w:rPr>
      <w:rFonts w:cs="Arial"/>
      <w:szCs w:val="20"/>
      <w:lang w:eastAsia="en-US"/>
    </w:rPr>
  </w:style>
  <w:style w:type="paragraph" w:customStyle="1" w:styleId="QPPDotBulletPoint">
    <w:name w:val="QPP Dot Bullet Point"/>
    <w:basedOn w:val="Normal"/>
    <w:locked/>
    <w:rsid w:val="00FC501E"/>
    <w:pPr>
      <w:numPr>
        <w:numId w:val="32"/>
      </w:numPr>
    </w:pPr>
  </w:style>
  <w:style w:type="paragraph" w:customStyle="1" w:styleId="QPPEditorsnotebulletpoint1">
    <w:name w:val="QPP Editor's note bullet point 1"/>
    <w:basedOn w:val="Normal"/>
    <w:rsid w:val="006D5B2A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D5B2A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6D5B2A"/>
    <w:pPr>
      <w:spacing w:before="100" w:after="100"/>
      <w:ind w:left="567"/>
    </w:pPr>
    <w:rPr>
      <w:sz w:val="16"/>
      <w:szCs w:val="16"/>
    </w:rPr>
  </w:style>
  <w:style w:type="paragraph" w:customStyle="1" w:styleId="QPPFooter">
    <w:name w:val="QPP Footer"/>
    <w:basedOn w:val="Normal"/>
    <w:rsid w:val="006D5B2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Heading1">
    <w:name w:val="QPP Heading 1"/>
    <w:basedOn w:val="Heading1"/>
    <w:autoRedefine/>
    <w:rsid w:val="006D5B2A"/>
    <w:pPr>
      <w:spacing w:before="100" w:after="200"/>
      <w:ind w:left="851" w:hanging="851"/>
    </w:pPr>
  </w:style>
  <w:style w:type="paragraph" w:customStyle="1" w:styleId="QPPHeading2">
    <w:name w:val="QPP Heading 2"/>
    <w:basedOn w:val="Normal"/>
    <w:autoRedefine/>
    <w:rsid w:val="006D5B2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6D5B2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Heading4">
    <w:name w:val="QPP Heading 4"/>
    <w:basedOn w:val="Normal"/>
    <w:link w:val="QPPHeading4Char"/>
    <w:autoRedefine/>
    <w:rsid w:val="006D5B2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dy">
    <w:name w:val="QPP Table Text Body"/>
    <w:basedOn w:val="QPPBodytext"/>
    <w:link w:val="QPPTableTextBodyChar"/>
    <w:autoRedefine/>
    <w:rsid w:val="006D5B2A"/>
    <w:pPr>
      <w:spacing w:before="60" w:after="60"/>
    </w:pPr>
  </w:style>
  <w:style w:type="paragraph" w:customStyle="1" w:styleId="QPPPerformanceOutcomesBulletPoint">
    <w:name w:val="QPP Performance Outcomes Bullet Point"/>
    <w:basedOn w:val="QPPTableTextBody"/>
    <w:locked/>
    <w:rsid w:val="006702B3"/>
    <w:pPr>
      <w:tabs>
        <w:tab w:val="num" w:pos="720"/>
      </w:tabs>
      <w:ind w:left="720" w:hanging="360"/>
    </w:pPr>
  </w:style>
  <w:style w:type="paragraph" w:customStyle="1" w:styleId="QPPTableBullet">
    <w:name w:val="QPP Table Bullet"/>
    <w:basedOn w:val="Normal"/>
    <w:rsid w:val="006D5B2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TableHeadingStyle1">
    <w:name w:val="QPP Table Heading Style 1"/>
    <w:basedOn w:val="QPPHeading4"/>
    <w:rsid w:val="006D5B2A"/>
    <w:pPr>
      <w:spacing w:after="0"/>
      <w:ind w:left="0" w:firstLine="0"/>
    </w:pPr>
  </w:style>
  <w:style w:type="paragraph" w:customStyle="1" w:styleId="QPPTableTextBold">
    <w:name w:val="QPP Table Text Bold"/>
    <w:basedOn w:val="QPPTableTextBody"/>
    <w:rsid w:val="006D5B2A"/>
    <w:rPr>
      <w:b/>
    </w:rPr>
  </w:style>
  <w:style w:type="character" w:customStyle="1" w:styleId="QPPTitleofScheme">
    <w:name w:val="QPP Title of Scheme"/>
    <w:locked/>
    <w:rsid w:val="006702B3"/>
    <w:rPr>
      <w:rFonts w:ascii="Arial" w:hAnsi="Arial"/>
      <w:sz w:val="72"/>
    </w:rPr>
  </w:style>
  <w:style w:type="paragraph" w:customStyle="1" w:styleId="StyleQPPEditorsNoteStyle1Italic">
    <w:name w:val="Style QPP Editor's Note Style 1 + Italic"/>
    <w:basedOn w:val="QPPEditorsNoteStyle1"/>
    <w:rsid w:val="006D5B2A"/>
    <w:rPr>
      <w:i/>
      <w:iCs/>
    </w:rPr>
  </w:style>
  <w:style w:type="paragraph" w:styleId="Header">
    <w:name w:val="header"/>
    <w:basedOn w:val="Normal"/>
    <w:locked/>
    <w:rsid w:val="00FC501E"/>
    <w:pPr>
      <w:tabs>
        <w:tab w:val="center" w:pos="4153"/>
        <w:tab w:val="right" w:pos="8306"/>
      </w:tabs>
    </w:pPr>
  </w:style>
  <w:style w:type="paragraph" w:customStyle="1" w:styleId="QPPBulletpoint3">
    <w:name w:val="QPP Bullet point 3"/>
    <w:basedOn w:val="Normal"/>
    <w:rsid w:val="006D5B2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6D5B2A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D5B2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D5B2A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locked/>
    <w:rsid w:val="00FC501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D5B2A"/>
    <w:rPr>
      <w:vertAlign w:val="superscript"/>
    </w:rPr>
  </w:style>
  <w:style w:type="paragraph" w:styleId="Footer">
    <w:name w:val="footer"/>
    <w:basedOn w:val="Normal"/>
    <w:locked/>
    <w:rsid w:val="00FC501E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6D5B2A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D5B2A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6D5B2A"/>
    <w:pPr>
      <w:numPr>
        <w:numId w:val="13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FC501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locked/>
    <w:rsid w:val="00FC501E"/>
    <w:pPr>
      <w:spacing w:after="100"/>
    </w:pPr>
  </w:style>
  <w:style w:type="paragraph" w:styleId="TOC2">
    <w:name w:val="toc 2"/>
    <w:basedOn w:val="Normal"/>
    <w:next w:val="Normal"/>
    <w:autoRedefine/>
    <w:locked/>
    <w:rsid w:val="00FC501E"/>
    <w:pPr>
      <w:spacing w:after="100"/>
      <w:ind w:left="200"/>
    </w:pPr>
  </w:style>
  <w:style w:type="character" w:customStyle="1" w:styleId="QPPBodytextChar">
    <w:name w:val="QPP Body text Char"/>
    <w:link w:val="QPPBodytext"/>
    <w:rsid w:val="00FC501E"/>
    <w:rPr>
      <w:rFonts w:ascii="Arial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FC501E"/>
    <w:rPr>
      <w:rFonts w:ascii="Arial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FC501E"/>
    <w:rPr>
      <w:rFonts w:ascii="Arial" w:hAnsi="Arial" w:cs="Arial"/>
      <w:color w:val="000000"/>
    </w:rPr>
  </w:style>
  <w:style w:type="character" w:customStyle="1" w:styleId="QPPSuperscriptChar">
    <w:name w:val="QPP Superscript Char"/>
    <w:link w:val="QPPSuperscript"/>
    <w:rsid w:val="00FC501E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FC501E"/>
    <w:rPr>
      <w:color w:val="800080"/>
      <w:u w:val="single"/>
    </w:rPr>
  </w:style>
  <w:style w:type="character" w:customStyle="1" w:styleId="QPPHeading4Char">
    <w:name w:val="QPP Heading 4 Char"/>
    <w:link w:val="QPPHeading4"/>
    <w:rsid w:val="00FC501E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FC501E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locked/>
    <w:rsid w:val="00FC501E"/>
    <w:pPr>
      <w:numPr>
        <w:numId w:val="33"/>
      </w:numPr>
    </w:pPr>
  </w:style>
  <w:style w:type="numbering" w:styleId="1ai">
    <w:name w:val="Outline List 1"/>
    <w:basedOn w:val="NoList"/>
    <w:locked/>
    <w:rsid w:val="00FC501E"/>
    <w:pPr>
      <w:numPr>
        <w:numId w:val="34"/>
      </w:numPr>
    </w:pPr>
  </w:style>
  <w:style w:type="numbering" w:styleId="ArticleSection">
    <w:name w:val="Outline List 3"/>
    <w:basedOn w:val="NoList"/>
    <w:locked/>
    <w:rsid w:val="00FC501E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C501E"/>
  </w:style>
  <w:style w:type="paragraph" w:styleId="BlockText">
    <w:name w:val="Block Text"/>
    <w:basedOn w:val="Normal"/>
    <w:locked/>
    <w:rsid w:val="00FC50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C5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50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C50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0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C50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0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C50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C50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C50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50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C50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C50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C50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50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C5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50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C501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C50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C501E"/>
    <w:pPr>
      <w:ind w:left="4252"/>
    </w:pPr>
  </w:style>
  <w:style w:type="character" w:customStyle="1" w:styleId="ClosingChar">
    <w:name w:val="Closing Char"/>
    <w:basedOn w:val="DefaultParagraphFont"/>
    <w:link w:val="Closing"/>
    <w:rsid w:val="00FC50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C50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C501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C501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C501E"/>
  </w:style>
  <w:style w:type="character" w:customStyle="1" w:styleId="DateChar">
    <w:name w:val="Date Char"/>
    <w:basedOn w:val="DefaultParagraphFont"/>
    <w:link w:val="Date"/>
    <w:rsid w:val="00FC501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C50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50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C501E"/>
  </w:style>
  <w:style w:type="character" w:customStyle="1" w:styleId="E-mailSignatureChar">
    <w:name w:val="E-mail Signature Char"/>
    <w:basedOn w:val="DefaultParagraphFont"/>
    <w:link w:val="E-mailSignature"/>
    <w:rsid w:val="00FC501E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C501E"/>
    <w:rPr>
      <w:i/>
      <w:iCs/>
    </w:rPr>
  </w:style>
  <w:style w:type="character" w:styleId="EndnoteReference">
    <w:name w:val="endnote reference"/>
    <w:basedOn w:val="DefaultParagraphFont"/>
    <w:locked/>
    <w:rsid w:val="00FC501E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C501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C501E"/>
    <w:rPr>
      <w:rFonts w:ascii="Arial" w:hAnsi="Arial"/>
    </w:rPr>
  </w:style>
  <w:style w:type="paragraph" w:styleId="EnvelopeAddress">
    <w:name w:val="envelope address"/>
    <w:basedOn w:val="Normal"/>
    <w:locked/>
    <w:rsid w:val="00FC50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C50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C501E"/>
    <w:rPr>
      <w:vertAlign w:val="superscript"/>
    </w:rPr>
  </w:style>
  <w:style w:type="character" w:styleId="HTMLAcronym">
    <w:name w:val="HTML Acronym"/>
    <w:basedOn w:val="DefaultParagraphFont"/>
    <w:locked/>
    <w:rsid w:val="00FC501E"/>
  </w:style>
  <w:style w:type="paragraph" w:styleId="HTMLAddress">
    <w:name w:val="HTML Address"/>
    <w:basedOn w:val="Normal"/>
    <w:link w:val="HTMLAddressChar"/>
    <w:locked/>
    <w:rsid w:val="00FC50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50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C501E"/>
    <w:rPr>
      <w:i/>
      <w:iCs/>
    </w:rPr>
  </w:style>
  <w:style w:type="character" w:styleId="HTMLCode">
    <w:name w:val="HTML Code"/>
    <w:basedOn w:val="DefaultParagraphFont"/>
    <w:locked/>
    <w:rsid w:val="00FC50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C501E"/>
    <w:rPr>
      <w:i/>
      <w:iCs/>
    </w:rPr>
  </w:style>
  <w:style w:type="character" w:styleId="HTMLKeyboard">
    <w:name w:val="HTML Keyboard"/>
    <w:basedOn w:val="DefaultParagraphFont"/>
    <w:locked/>
    <w:rsid w:val="00FC50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C50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501E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C50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C50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C501E"/>
    <w:rPr>
      <w:i/>
      <w:iCs/>
    </w:rPr>
  </w:style>
  <w:style w:type="paragraph" w:styleId="Index1">
    <w:name w:val="index 1"/>
    <w:basedOn w:val="Normal"/>
    <w:next w:val="Normal"/>
    <w:autoRedefine/>
    <w:locked/>
    <w:rsid w:val="00FC501E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C501E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C501E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C501E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C501E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C501E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C501E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C501E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C501E"/>
    <w:pPr>
      <w:ind w:left="1800" w:hanging="200"/>
    </w:pPr>
  </w:style>
  <w:style w:type="paragraph" w:styleId="IndexHeading">
    <w:name w:val="index heading"/>
    <w:basedOn w:val="Normal"/>
    <w:next w:val="Index1"/>
    <w:locked/>
    <w:rsid w:val="00FC50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C501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C5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0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C501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C50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C50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C50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C50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C501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C501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C501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C50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C501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C501E"/>
  </w:style>
  <w:style w:type="paragraph" w:styleId="List">
    <w:name w:val="List"/>
    <w:basedOn w:val="Normal"/>
    <w:locked/>
    <w:rsid w:val="00FC501E"/>
    <w:pPr>
      <w:ind w:left="283" w:hanging="283"/>
      <w:contextualSpacing/>
    </w:pPr>
  </w:style>
  <w:style w:type="paragraph" w:styleId="List2">
    <w:name w:val="List 2"/>
    <w:basedOn w:val="Normal"/>
    <w:locked/>
    <w:rsid w:val="00FC501E"/>
    <w:pPr>
      <w:ind w:left="566" w:hanging="283"/>
      <w:contextualSpacing/>
    </w:pPr>
  </w:style>
  <w:style w:type="paragraph" w:styleId="List3">
    <w:name w:val="List 3"/>
    <w:basedOn w:val="Normal"/>
    <w:locked/>
    <w:rsid w:val="00FC501E"/>
    <w:pPr>
      <w:ind w:left="849" w:hanging="283"/>
      <w:contextualSpacing/>
    </w:pPr>
  </w:style>
  <w:style w:type="paragraph" w:styleId="List4">
    <w:name w:val="List 4"/>
    <w:basedOn w:val="Normal"/>
    <w:locked/>
    <w:rsid w:val="00FC501E"/>
    <w:pPr>
      <w:ind w:left="1132" w:hanging="283"/>
      <w:contextualSpacing/>
    </w:pPr>
  </w:style>
  <w:style w:type="paragraph" w:styleId="List5">
    <w:name w:val="List 5"/>
    <w:basedOn w:val="Normal"/>
    <w:locked/>
    <w:rsid w:val="00FC501E"/>
    <w:pPr>
      <w:ind w:left="1415" w:hanging="283"/>
      <w:contextualSpacing/>
    </w:pPr>
  </w:style>
  <w:style w:type="paragraph" w:styleId="ListBullet">
    <w:name w:val="List Bullet"/>
    <w:basedOn w:val="Normal"/>
    <w:locked/>
    <w:rsid w:val="00FC501E"/>
    <w:pPr>
      <w:numPr>
        <w:numId w:val="36"/>
      </w:numPr>
      <w:contextualSpacing/>
    </w:pPr>
  </w:style>
  <w:style w:type="paragraph" w:styleId="ListBullet2">
    <w:name w:val="List Bullet 2"/>
    <w:basedOn w:val="Normal"/>
    <w:locked/>
    <w:rsid w:val="00FC501E"/>
    <w:pPr>
      <w:numPr>
        <w:numId w:val="37"/>
      </w:numPr>
      <w:contextualSpacing/>
    </w:pPr>
  </w:style>
  <w:style w:type="paragraph" w:styleId="ListBullet3">
    <w:name w:val="List Bullet 3"/>
    <w:basedOn w:val="Normal"/>
    <w:locked/>
    <w:rsid w:val="00FC501E"/>
    <w:pPr>
      <w:numPr>
        <w:numId w:val="38"/>
      </w:numPr>
      <w:contextualSpacing/>
    </w:pPr>
  </w:style>
  <w:style w:type="paragraph" w:styleId="ListBullet4">
    <w:name w:val="List Bullet 4"/>
    <w:basedOn w:val="Normal"/>
    <w:locked/>
    <w:rsid w:val="00FC501E"/>
    <w:pPr>
      <w:numPr>
        <w:numId w:val="39"/>
      </w:numPr>
      <w:contextualSpacing/>
    </w:pPr>
  </w:style>
  <w:style w:type="paragraph" w:styleId="ListBullet5">
    <w:name w:val="List Bullet 5"/>
    <w:basedOn w:val="Normal"/>
    <w:locked/>
    <w:rsid w:val="00FC501E"/>
    <w:pPr>
      <w:numPr>
        <w:numId w:val="40"/>
      </w:numPr>
      <w:contextualSpacing/>
    </w:pPr>
  </w:style>
  <w:style w:type="paragraph" w:styleId="ListContinue">
    <w:name w:val="List Continue"/>
    <w:basedOn w:val="Normal"/>
    <w:locked/>
    <w:rsid w:val="00FC501E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C501E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C501E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C501E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C501E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C501E"/>
    <w:pPr>
      <w:numPr>
        <w:numId w:val="41"/>
      </w:numPr>
      <w:contextualSpacing/>
    </w:pPr>
  </w:style>
  <w:style w:type="paragraph" w:styleId="ListNumber2">
    <w:name w:val="List Number 2"/>
    <w:basedOn w:val="Normal"/>
    <w:locked/>
    <w:rsid w:val="00FC501E"/>
    <w:pPr>
      <w:numPr>
        <w:numId w:val="42"/>
      </w:numPr>
      <w:contextualSpacing/>
    </w:pPr>
  </w:style>
  <w:style w:type="paragraph" w:styleId="ListNumber3">
    <w:name w:val="List Number 3"/>
    <w:basedOn w:val="Normal"/>
    <w:locked/>
    <w:rsid w:val="00FC501E"/>
    <w:pPr>
      <w:numPr>
        <w:numId w:val="43"/>
      </w:numPr>
      <w:contextualSpacing/>
    </w:pPr>
  </w:style>
  <w:style w:type="paragraph" w:styleId="ListNumber4">
    <w:name w:val="List Number 4"/>
    <w:basedOn w:val="Normal"/>
    <w:locked/>
    <w:rsid w:val="00FC501E"/>
    <w:pPr>
      <w:numPr>
        <w:numId w:val="44"/>
      </w:numPr>
      <w:contextualSpacing/>
    </w:pPr>
  </w:style>
  <w:style w:type="paragraph" w:styleId="ListNumber5">
    <w:name w:val="List Number 5"/>
    <w:basedOn w:val="Normal"/>
    <w:locked/>
    <w:rsid w:val="00FC501E"/>
    <w:pPr>
      <w:numPr>
        <w:numId w:val="45"/>
      </w:numPr>
      <w:contextualSpacing/>
    </w:pPr>
  </w:style>
  <w:style w:type="paragraph" w:styleId="MacroText">
    <w:name w:val="macro"/>
    <w:link w:val="MacroTextChar"/>
    <w:locked/>
    <w:rsid w:val="00FC50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C501E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C50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C50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C501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C50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C50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C50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C5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C50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C501E"/>
    <w:rPr>
      <w:rFonts w:ascii="Arial" w:hAnsi="Arial"/>
      <w:szCs w:val="24"/>
    </w:rPr>
  </w:style>
  <w:style w:type="paragraph" w:styleId="NormalWeb">
    <w:name w:val="Normal (Web)"/>
    <w:basedOn w:val="Normal"/>
    <w:locked/>
    <w:rsid w:val="00FC501E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C501E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C501E"/>
  </w:style>
  <w:style w:type="character" w:customStyle="1" w:styleId="NoteHeadingChar">
    <w:name w:val="Note Heading Char"/>
    <w:basedOn w:val="DefaultParagraphFont"/>
    <w:link w:val="NoteHeading"/>
    <w:rsid w:val="00FC501E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C501E"/>
  </w:style>
  <w:style w:type="character" w:styleId="PlaceholderText">
    <w:name w:val="Placeholder Text"/>
    <w:basedOn w:val="DefaultParagraphFont"/>
    <w:uiPriority w:val="99"/>
    <w:semiHidden/>
    <w:locked/>
    <w:rsid w:val="00FC501E"/>
    <w:rPr>
      <w:color w:val="808080"/>
    </w:rPr>
  </w:style>
  <w:style w:type="paragraph" w:styleId="PlainText">
    <w:name w:val="Plain Text"/>
    <w:basedOn w:val="Normal"/>
    <w:link w:val="PlainTextChar"/>
    <w:locked/>
    <w:rsid w:val="00FC50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C50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C50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50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C501E"/>
  </w:style>
  <w:style w:type="character" w:customStyle="1" w:styleId="SalutationChar">
    <w:name w:val="Salutation Char"/>
    <w:basedOn w:val="DefaultParagraphFont"/>
    <w:link w:val="Salutation"/>
    <w:rsid w:val="00FC50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C50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501E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C501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C5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C5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C501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C501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C50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C50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C50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C50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C50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C50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C50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C50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C50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C50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C50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C50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C50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C50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C50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C50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C50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C50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C50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C50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C50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C50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C50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C50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C50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C50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C50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C50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C50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C50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C50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C50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C50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C501E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C501E"/>
  </w:style>
  <w:style w:type="table" w:styleId="TableProfessional">
    <w:name w:val="Table Professional"/>
    <w:basedOn w:val="TableNormal"/>
    <w:locked/>
    <w:rsid w:val="00FC50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C50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C50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C50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C50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C50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C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C50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C50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C50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C5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5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C50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locked/>
    <w:rsid w:val="00FC501E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C501E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C501E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C501E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C501E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C501E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C50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C501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D5B2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D5B2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C501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D5B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94EE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218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 Design</vt:lpstr>
    </vt:vector>
  </TitlesOfParts>
  <Company>Brisbane City Council</Company>
  <LinksUpToDate>false</LinksUpToDate>
  <CharactersWithSpaces>10650</CharactersWithSpaces>
  <SharedDoc>false</SharedDoc>
  <HLinks>
    <vt:vector size="234" baseType="variant">
      <vt:variant>
        <vt:i4>5963851</vt:i4>
      </vt:variant>
      <vt:variant>
        <vt:i4>117</vt:i4>
      </vt:variant>
      <vt:variant>
        <vt:i4>0</vt:i4>
      </vt:variant>
      <vt:variant>
        <vt:i4>5</vt:i4>
      </vt:variant>
      <vt:variant>
        <vt:lpwstr>Ch8Structures.doc</vt:lpwstr>
      </vt:variant>
      <vt:variant>
        <vt:lpwstr/>
      </vt:variant>
      <vt:variant>
        <vt:i4>4980824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108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8192103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termination</vt:lpwstr>
      </vt:variant>
      <vt:variant>
        <vt:i4>4980824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99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96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93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90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81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78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852038</vt:i4>
      </vt:variant>
      <vt:variant>
        <vt:i4>72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1835025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intersection</vt:lpwstr>
      </vt:variant>
      <vt:variant>
        <vt:i4>2097256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http://www.brisbane.qld.gov.au/planning-building/planning-guidelines-and-tools/guidelines/subdivision-development-guidelines/technical-documents/index.htm</vt:lpwstr>
      </vt:variant>
      <vt:variant>
        <vt:lpwstr/>
      </vt:variant>
      <vt:variant>
        <vt:i4>4980824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852038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3735667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Table4p3p3A</vt:lpwstr>
      </vt:variant>
      <vt:variant>
        <vt:i4>852038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6422646</vt:i4>
      </vt:variant>
      <vt:variant>
        <vt:i4>42</vt:i4>
      </vt:variant>
      <vt:variant>
        <vt:i4>0</vt:i4>
      </vt:variant>
      <vt:variant>
        <vt:i4>5</vt:i4>
      </vt:variant>
      <vt:variant>
        <vt:lpwstr>Ch5StreetscapeLocality.doc</vt:lpwstr>
      </vt:variant>
      <vt:variant>
        <vt:lpwstr/>
      </vt:variant>
      <vt:variant>
        <vt:i4>3670131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Table4p3p2A</vt:lpwstr>
      </vt:variant>
      <vt:variant>
        <vt:i4>1900547</vt:i4>
      </vt:variant>
      <vt:variant>
        <vt:i4>36</vt:i4>
      </vt:variant>
      <vt:variant>
        <vt:i4>0</vt:i4>
      </vt:variant>
      <vt:variant>
        <vt:i4>5</vt:i4>
      </vt:variant>
      <vt:variant>
        <vt:lpwstr>https://www.onlinepublications.austroads.com.au/items/AGRD06A-09</vt:lpwstr>
      </vt:variant>
      <vt:variant>
        <vt:lpwstr/>
      </vt:variant>
      <vt:variant>
        <vt:i4>6750309</vt:i4>
      </vt:variant>
      <vt:variant>
        <vt:i4>33</vt:i4>
      </vt:variant>
      <vt:variant>
        <vt:i4>0</vt:i4>
      </vt:variant>
      <vt:variant>
        <vt:i4>5</vt:i4>
      </vt:variant>
      <vt:variant>
        <vt:lpwstr>http://www.tmr.qld.gov.au/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http://www.tmr.qld.gov.au/Business-industry/Technical-standards-publications/Manual-of-uniform-traffic-control-devices.aspx</vt:lpwstr>
      </vt:variant>
      <vt:variant>
        <vt:lpwstr/>
      </vt:variant>
      <vt:variant>
        <vt:i4>4980824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6094934</vt:i4>
      </vt:variant>
      <vt:variant>
        <vt:i4>24</vt:i4>
      </vt:variant>
      <vt:variant>
        <vt:i4>0</vt:i4>
      </vt:variant>
      <vt:variant>
        <vt:i4>5</vt:i4>
      </vt:variant>
      <vt:variant>
        <vt:lpwstr>Ch3RoadCorridorDesign.doc</vt:lpwstr>
      </vt:variant>
      <vt:variant>
        <vt:lpwstr/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_Toc339764116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_Toc339764113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_Toc339764112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_Toc339764111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_Toc339764104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_Toc339764103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_Toc339764102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Design</dc:title>
  <dc:creator>BCC</dc:creator>
  <cp:lastModifiedBy>Alisha Pettit</cp:lastModifiedBy>
  <cp:revision>57</cp:revision>
  <cp:lastPrinted>2012-05-31T03:44:00Z</cp:lastPrinted>
  <dcterms:created xsi:type="dcterms:W3CDTF">2013-06-24T05:37:00Z</dcterms:created>
  <dcterms:modified xsi:type="dcterms:W3CDTF">2018-11-19T06:50:00Z</dcterms:modified>
</cp:coreProperties>
</file>