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50" w:rsidRPr="006C25AB" w:rsidRDefault="00661B50" w:rsidP="00E90B43">
      <w:pPr>
        <w:pStyle w:val="QPPHeading3"/>
      </w:pPr>
      <w:bookmarkStart w:id="0" w:name="_GoBack"/>
      <w:bookmarkEnd w:id="0"/>
      <w:r w:rsidRPr="00CB5CFA">
        <w:t>6.2.2</w:t>
      </w:r>
      <w:r w:rsidR="00E75BF9">
        <w:t xml:space="preserve"> </w:t>
      </w:r>
      <w:r w:rsidRPr="00CB5CFA">
        <w:t>Centre zones category</w:t>
      </w:r>
    </w:p>
    <w:p w:rsidR="00661B50" w:rsidRPr="006C25AB" w:rsidRDefault="00661B50" w:rsidP="00661B50">
      <w:pPr>
        <w:pStyle w:val="QPPHeading4"/>
      </w:pPr>
      <w:r w:rsidRPr="00CB5CFA">
        <w:t>6.2.2.1</w:t>
      </w:r>
      <w:r w:rsidR="00E75BF9">
        <w:t xml:space="preserve"> </w:t>
      </w:r>
      <w:r w:rsidRPr="00CB5CFA">
        <w:t>Principal centre zone code</w:t>
      </w:r>
    </w:p>
    <w:p w:rsidR="00AA6427" w:rsidRPr="00981156" w:rsidRDefault="00661B50" w:rsidP="00981156">
      <w:pPr>
        <w:pStyle w:val="QPPBulletPoint1"/>
      </w:pPr>
      <w:r w:rsidRPr="00CB5CFA">
        <w:t xml:space="preserve">The purpose of the </w:t>
      </w:r>
      <w:r w:rsidR="00AA6427" w:rsidRPr="00981156">
        <w:t>p</w:t>
      </w:r>
      <w:r w:rsidRPr="00981156">
        <w:t xml:space="preserve">rincipal centre zone is to provide for </w:t>
      </w:r>
      <w:r w:rsidR="00AA6427" w:rsidRPr="00981156">
        <w:t xml:space="preserve">a </w:t>
      </w:r>
      <w:r w:rsidRPr="00981156">
        <w:t xml:space="preserve">large </w:t>
      </w:r>
      <w:r w:rsidR="00AA6427" w:rsidRPr="00981156">
        <w:t>variety</w:t>
      </w:r>
      <w:r w:rsidRPr="00981156">
        <w:t xml:space="preserve"> of uses and activities </w:t>
      </w:r>
      <w:r w:rsidR="00AA6427" w:rsidRPr="00981156">
        <w:t>(</w:t>
      </w:r>
      <w:r w:rsidR="002B30B3" w:rsidRPr="00981156">
        <w:t>including, for example</w:t>
      </w:r>
      <w:r w:rsidR="00BC0C27" w:rsidRPr="00981156">
        <w:t>,</w:t>
      </w:r>
      <w:r w:rsidR="002B30B3" w:rsidRPr="00981156">
        <w:t xml:space="preserve"> </w:t>
      </w:r>
      <w:r w:rsidRPr="00981156">
        <w:t xml:space="preserve">administrative, </w:t>
      </w:r>
      <w:r w:rsidR="00AA6427" w:rsidRPr="00981156">
        <w:t xml:space="preserve">business, </w:t>
      </w:r>
      <w:r w:rsidRPr="00981156">
        <w:t>community, cultural, entertainment</w:t>
      </w:r>
      <w:r w:rsidR="00AA6427" w:rsidRPr="00981156">
        <w:t>, professional, residential or retail</w:t>
      </w:r>
      <w:r w:rsidRPr="00981156">
        <w:t xml:space="preserve"> activities</w:t>
      </w:r>
      <w:r w:rsidR="00AA6427" w:rsidRPr="00981156">
        <w:t>) to:</w:t>
      </w:r>
    </w:p>
    <w:p w:rsidR="00AA6427" w:rsidRDefault="00AA6427" w:rsidP="00266104">
      <w:pPr>
        <w:pStyle w:val="QPPBulletpoint2"/>
      </w:pPr>
      <w:r>
        <w:t>form the core of an urban area;</w:t>
      </w:r>
      <w:r w:rsidR="00A36057">
        <w:t xml:space="preserve"> and</w:t>
      </w:r>
    </w:p>
    <w:p w:rsidR="00661B50" w:rsidRPr="00CB5CFA" w:rsidRDefault="00AA6427" w:rsidP="00266104">
      <w:pPr>
        <w:pStyle w:val="QPPBulletpoint2"/>
      </w:pPr>
      <w:r>
        <w:t>service the local government area</w:t>
      </w:r>
      <w:r w:rsidR="00661B50" w:rsidRPr="00CB5CFA">
        <w:t>.</w:t>
      </w:r>
    </w:p>
    <w:p w:rsidR="00661B50" w:rsidRPr="006C25AB" w:rsidRDefault="00661B50" w:rsidP="00661B50">
      <w:pPr>
        <w:pStyle w:val="QPPEditorsNoteStyle1"/>
      </w:pPr>
      <w:r w:rsidRPr="006C25AB">
        <w:t>Note—Land in th</w:t>
      </w:r>
      <w:r w:rsidR="008423A9">
        <w:t>e</w:t>
      </w:r>
      <w:r w:rsidRPr="006C25AB">
        <w:t xml:space="preserve"> </w:t>
      </w:r>
      <w:r w:rsidR="0081498E" w:rsidRPr="00733F5C">
        <w:rPr>
          <w:rPrChange w:id="1" w:author="David Clark" w:date="2019-07-24T09:03:00Z">
            <w:rPr/>
          </w:rPrChange>
        </w:rPr>
        <w:t>P</w:t>
      </w:r>
      <w:r w:rsidR="008423A9" w:rsidRPr="00733F5C">
        <w:rPr>
          <w:rPrChange w:id="2" w:author="David Clark" w:date="2019-07-24T09:03:00Z">
            <w:rPr/>
          </w:rPrChange>
        </w:rPr>
        <w:t xml:space="preserve">rincipal centre </w:t>
      </w:r>
      <w:r w:rsidRPr="00733F5C">
        <w:rPr>
          <w:rPrChange w:id="3" w:author="David Clark" w:date="2019-07-24T09:03:00Z">
            <w:rPr/>
          </w:rPrChange>
        </w:rPr>
        <w:t>zone</w:t>
      </w:r>
      <w:r w:rsidRPr="006C25AB">
        <w:t xml:space="preserve"> is contained in either the </w:t>
      </w:r>
      <w:r w:rsidR="00D15994">
        <w:t>City Centre</w:t>
      </w:r>
      <w:r w:rsidRPr="002902D8">
        <w:t xml:space="preserve"> zone precinct or the Regional centre zone precinct.</w:t>
      </w:r>
    </w:p>
    <w:p w:rsidR="00661B50" w:rsidRPr="006C25AB" w:rsidRDefault="00661B50" w:rsidP="00661B50">
      <w:pPr>
        <w:pStyle w:val="QPPEditorsNoteStyle1"/>
      </w:pPr>
      <w:r w:rsidRPr="006C25AB">
        <w:t>Note—Th</w:t>
      </w:r>
      <w:r w:rsidR="003A567A">
        <w:t>e</w:t>
      </w:r>
      <w:r w:rsidRPr="006C25AB">
        <w:t xml:space="preserve"> </w:t>
      </w:r>
      <w:r w:rsidR="002022E1">
        <w:t>following</w:t>
      </w:r>
      <w:r w:rsidRPr="006C25AB">
        <w:t xml:space="preserve"> </w:t>
      </w:r>
      <w:r w:rsidR="00DE6316" w:rsidRPr="002902D8">
        <w:t xml:space="preserve">neighbourhood </w:t>
      </w:r>
      <w:r w:rsidRPr="002902D8">
        <w:t>plans</w:t>
      </w:r>
      <w:r w:rsidRPr="006C25AB">
        <w:t xml:space="preserve"> contain specific provisions respond</w:t>
      </w:r>
      <w:r w:rsidR="00760772">
        <w:t>ing</w:t>
      </w:r>
      <w:r w:rsidRPr="006C25AB">
        <w:t xml:space="preserve"> to the individual roles and characteristics of the centre components of the areas that comprise this zone:</w:t>
      </w:r>
    </w:p>
    <w:p w:rsidR="00661B50" w:rsidRPr="006C25AB" w:rsidRDefault="008423A9" w:rsidP="00661B50">
      <w:pPr>
        <w:pStyle w:val="QPPEditorsnotebulletpoint1"/>
      </w:pPr>
      <w:r>
        <w:t>T</w:t>
      </w:r>
      <w:r w:rsidR="00661B50" w:rsidRPr="006C25AB">
        <w:t xml:space="preserve">he CBD: </w:t>
      </w:r>
      <w:r w:rsidR="00D15994" w:rsidRPr="00733F5C">
        <w:rPr>
          <w:rPrChange w:id="4" w:author="David Clark" w:date="2019-07-24T09:03:00Z">
            <w:rPr/>
          </w:rPrChange>
        </w:rPr>
        <w:t>City Centre</w:t>
      </w:r>
      <w:r w:rsidR="00661B50" w:rsidRPr="00733F5C">
        <w:rPr>
          <w:rPrChange w:id="5" w:author="David Clark" w:date="2019-07-24T09:03:00Z">
            <w:rPr/>
          </w:rPrChange>
        </w:rPr>
        <w:t xml:space="preserve"> </w:t>
      </w:r>
      <w:r w:rsidR="00DE6316" w:rsidRPr="00733F5C">
        <w:rPr>
          <w:rPrChange w:id="6" w:author="David Clark" w:date="2019-07-24T09:03:00Z">
            <w:rPr/>
          </w:rPrChange>
        </w:rPr>
        <w:t xml:space="preserve">neighbourhood </w:t>
      </w:r>
      <w:r w:rsidR="00661B50" w:rsidRPr="00733F5C">
        <w:rPr>
          <w:rPrChange w:id="7" w:author="David Clark" w:date="2019-07-24T09:03:00Z">
            <w:rPr/>
          </w:rPrChange>
        </w:rPr>
        <w:t>plan</w:t>
      </w:r>
      <w:r w:rsidR="00661B50" w:rsidRPr="006C25AB">
        <w:t xml:space="preserve"> (</w:t>
      </w:r>
      <w:r w:rsidR="00D15994">
        <w:t>City Centre</w:t>
      </w:r>
      <w:r w:rsidR="00661B50" w:rsidRPr="006C25AB">
        <w:t xml:space="preserve"> zone precinct – central portion);</w:t>
      </w:r>
    </w:p>
    <w:p w:rsidR="00661B50" w:rsidRDefault="00661B50" w:rsidP="00661B50">
      <w:pPr>
        <w:pStyle w:val="QPPEditorsnotebulletpoint1"/>
      </w:pPr>
      <w:r w:rsidRPr="006C25AB">
        <w:t xml:space="preserve">Kurilpa: </w:t>
      </w:r>
      <w:r w:rsidRPr="00733F5C">
        <w:rPr>
          <w:rPrChange w:id="8" w:author="David Clark" w:date="2019-07-24T09:03:00Z">
            <w:rPr/>
          </w:rPrChange>
        </w:rPr>
        <w:t xml:space="preserve">South Brisbane riverside </w:t>
      </w:r>
      <w:r w:rsidR="00DE6316" w:rsidRPr="00733F5C">
        <w:rPr>
          <w:rPrChange w:id="9" w:author="David Clark" w:date="2019-07-24T09:03:00Z">
            <w:rPr/>
          </w:rPrChange>
        </w:rPr>
        <w:t xml:space="preserve">neighbourhood </w:t>
      </w:r>
      <w:r w:rsidRPr="00733F5C">
        <w:rPr>
          <w:rPrChange w:id="10" w:author="David Clark" w:date="2019-07-24T09:03:00Z">
            <w:rPr/>
          </w:rPrChange>
        </w:rPr>
        <w:t>plan</w:t>
      </w:r>
      <w:r w:rsidRPr="006C25AB">
        <w:t xml:space="preserve"> – Kurilpa precinct (</w:t>
      </w:r>
      <w:r w:rsidR="00D15994">
        <w:t>City Centre</w:t>
      </w:r>
      <w:r w:rsidRPr="006C25AB">
        <w:t xml:space="preserve"> zone precinct – southern portion);</w:t>
      </w:r>
    </w:p>
    <w:p w:rsidR="00E01BB8" w:rsidRPr="006C25AB" w:rsidRDefault="00E01BB8" w:rsidP="00E01BB8">
      <w:pPr>
        <w:pStyle w:val="QPPEditorsnotebulletpoint1"/>
      </w:pPr>
      <w:r>
        <w:t xml:space="preserve">Spring Hill: </w:t>
      </w:r>
      <w:r w:rsidRPr="00733F5C">
        <w:rPr>
          <w:rPrChange w:id="11" w:author="David Clark" w:date="2019-07-24T09:03:00Z">
            <w:rPr/>
          </w:rPrChange>
        </w:rPr>
        <w:t>Spring Hill neighbourhood plan</w:t>
      </w:r>
      <w:r>
        <w:t xml:space="preserve"> </w:t>
      </w:r>
      <w:r w:rsidRPr="00E01BB8">
        <w:t>–</w:t>
      </w:r>
      <w:r>
        <w:t xml:space="preserve"> City Centre expansion precinct (City Centre zone precinct </w:t>
      </w:r>
      <w:r w:rsidRPr="00E01BB8">
        <w:t>–</w:t>
      </w:r>
      <w:r>
        <w:t xml:space="preserve"> northern po</w:t>
      </w:r>
      <w:r w:rsidR="006200ED">
        <w:t>rtion</w:t>
      </w:r>
      <w:r>
        <w:t>)</w:t>
      </w:r>
      <w:r w:rsidR="006200ED">
        <w:t>;</w:t>
      </w:r>
    </w:p>
    <w:p w:rsidR="00661B50" w:rsidRPr="006C25AB" w:rsidRDefault="00661B50" w:rsidP="00661B50">
      <w:pPr>
        <w:pStyle w:val="QPPEditorsnotebulletpoint1"/>
      </w:pPr>
      <w:r w:rsidRPr="006C25AB">
        <w:t xml:space="preserve">Fortitude Valley core: </w:t>
      </w:r>
      <w:r w:rsidRPr="00733F5C">
        <w:rPr>
          <w:rPrChange w:id="12" w:author="David Clark" w:date="2019-07-24T09:03:00Z">
            <w:rPr/>
          </w:rPrChange>
        </w:rPr>
        <w:t xml:space="preserve">Fortitude Valley </w:t>
      </w:r>
      <w:r w:rsidR="00DE6316" w:rsidRPr="00733F5C">
        <w:rPr>
          <w:rPrChange w:id="13" w:author="David Clark" w:date="2019-07-24T09:03:00Z">
            <w:rPr/>
          </w:rPrChange>
        </w:rPr>
        <w:t xml:space="preserve">neighbourhood </w:t>
      </w:r>
      <w:r w:rsidRPr="00733F5C">
        <w:rPr>
          <w:rPrChange w:id="14" w:author="David Clark" w:date="2019-07-24T09:03:00Z">
            <w:rPr/>
          </w:rPrChange>
        </w:rPr>
        <w:t>plan</w:t>
      </w:r>
      <w:r w:rsidRPr="006C25AB">
        <w:t xml:space="preserve"> – Valley heart and Gotha Street precincts (</w:t>
      </w:r>
      <w:r w:rsidR="00D15994">
        <w:t>City Centre</w:t>
      </w:r>
      <w:r w:rsidRPr="006C25AB">
        <w:t xml:space="preserve"> zone precinct – northern portion)</w:t>
      </w:r>
      <w:r w:rsidR="00915415">
        <w:t>.</w:t>
      </w:r>
    </w:p>
    <w:p w:rsidR="003F25FE" w:rsidRDefault="003F25FE" w:rsidP="00885F05">
      <w:pPr>
        <w:pStyle w:val="QPPBulletPoint1"/>
      </w:pPr>
      <w:r w:rsidRPr="00E740C4">
        <w:t xml:space="preserve">The purpose of the </w:t>
      </w:r>
      <w:r w:rsidR="0095232E">
        <w:t>zone</w:t>
      </w:r>
      <w:r w:rsidRPr="00E740C4">
        <w:t xml:space="preserve"> will be achieved through overall outcomes</w:t>
      </w:r>
      <w:r w:rsidR="00885F05">
        <w:t xml:space="preserve"> for:</w:t>
      </w:r>
    </w:p>
    <w:p w:rsidR="00722538" w:rsidRPr="00981156" w:rsidRDefault="00722538" w:rsidP="00981156">
      <w:pPr>
        <w:pStyle w:val="QPPBulletpoint2"/>
        <w:numPr>
          <w:ilvl w:val="0"/>
          <w:numId w:val="60"/>
        </w:numPr>
      </w:pPr>
      <w:r w:rsidRPr="001736E8">
        <w:t>zone</w:t>
      </w:r>
      <w:r w:rsidR="00C67994" w:rsidRPr="00981156">
        <w:t xml:space="preserve"> role</w:t>
      </w:r>
      <w:r w:rsidRPr="00981156">
        <w:t>;</w:t>
      </w:r>
    </w:p>
    <w:p w:rsidR="003F25FE" w:rsidRPr="001736E8" w:rsidRDefault="003F25FE" w:rsidP="00934BB2">
      <w:pPr>
        <w:pStyle w:val="QPPBulletpoint2"/>
      </w:pPr>
      <w:r w:rsidRPr="001736E8">
        <w:t>development location and use</w:t>
      </w:r>
      <w:r w:rsidR="007D2602" w:rsidRPr="001736E8">
        <w:t>s</w:t>
      </w:r>
      <w:r w:rsidRPr="001736E8">
        <w:t>;</w:t>
      </w:r>
    </w:p>
    <w:p w:rsidR="003F25FE" w:rsidRPr="001736E8" w:rsidRDefault="003F25FE">
      <w:pPr>
        <w:pStyle w:val="QPPBulletpoint2"/>
      </w:pPr>
      <w:r w:rsidRPr="001736E8">
        <w:t>development form;</w:t>
      </w:r>
    </w:p>
    <w:p w:rsidR="003F25FE" w:rsidRPr="001736E8" w:rsidRDefault="003F25FE">
      <w:pPr>
        <w:pStyle w:val="QPPBulletpoint2"/>
      </w:pPr>
      <w:r w:rsidRPr="001736E8">
        <w:t>the following zone precincts:</w:t>
      </w:r>
    </w:p>
    <w:p w:rsidR="003F25FE" w:rsidRPr="00981156" w:rsidRDefault="00D15994" w:rsidP="00981156">
      <w:pPr>
        <w:pStyle w:val="QPPBulletpoint3"/>
      </w:pPr>
      <w:r>
        <w:t xml:space="preserve">City </w:t>
      </w:r>
      <w:r w:rsidRPr="00981156">
        <w:t>Centre</w:t>
      </w:r>
      <w:r w:rsidR="00885F05" w:rsidRPr="00981156">
        <w:t xml:space="preserve"> zone precinct;</w:t>
      </w:r>
    </w:p>
    <w:p w:rsidR="003F25FE" w:rsidRDefault="00885F05" w:rsidP="003F25FE">
      <w:pPr>
        <w:pStyle w:val="QPPBulletpoint3"/>
      </w:pPr>
      <w:r>
        <w:t>Regional centre zone precinct.</w:t>
      </w:r>
    </w:p>
    <w:p w:rsidR="00722538" w:rsidRDefault="00722538" w:rsidP="00885F05">
      <w:pPr>
        <w:pStyle w:val="QPPBulletPoint1"/>
      </w:pPr>
      <w:r>
        <w:t>Zone role overall outcomes are:</w:t>
      </w:r>
    </w:p>
    <w:p w:rsidR="00722538" w:rsidRPr="00981156" w:rsidRDefault="00722538" w:rsidP="00981156">
      <w:pPr>
        <w:pStyle w:val="QPPBulletpoint2"/>
        <w:numPr>
          <w:ilvl w:val="0"/>
          <w:numId w:val="61"/>
        </w:numPr>
      </w:pPr>
      <w:r>
        <w:t xml:space="preserve">Development </w:t>
      </w:r>
      <w:r w:rsidRPr="00981156">
        <w:t>in the zone supports the implementation of the policy direction set in the Strategic framework, in particular:</w:t>
      </w:r>
    </w:p>
    <w:p w:rsidR="00722538" w:rsidRPr="00981156" w:rsidRDefault="00722538" w:rsidP="00981156">
      <w:pPr>
        <w:pStyle w:val="QPPBulletpoint3"/>
        <w:numPr>
          <w:ilvl w:val="0"/>
          <w:numId w:val="62"/>
        </w:numPr>
      </w:pPr>
      <w:r w:rsidRPr="00733F5C">
        <w:rPr>
          <w:rPrChange w:id="15" w:author="David Clark" w:date="2019-07-24T09:03:00Z">
            <w:rPr/>
          </w:rPrChange>
        </w:rPr>
        <w:t>Theme 1: Brisbane's globally competitive economy</w:t>
      </w:r>
      <w:r w:rsidRPr="00981156">
        <w:t xml:space="preserve">, </w:t>
      </w:r>
      <w:r w:rsidRPr="00733F5C">
        <w:rPr>
          <w:rPrChange w:id="16" w:author="David Clark" w:date="2019-07-24T09:03:00Z">
            <w:rPr/>
          </w:rPrChange>
        </w:rPr>
        <w:t>Element 1.1 – Brisbane as a centre for global business</w:t>
      </w:r>
      <w:r w:rsidRPr="00981156">
        <w:t xml:space="preserve"> and </w:t>
      </w:r>
      <w:r w:rsidRPr="00733F5C">
        <w:rPr>
          <w:rPrChange w:id="17" w:author="David Clark" w:date="2019-07-24T09:03:00Z">
            <w:rPr/>
          </w:rPrChange>
        </w:rPr>
        <w:t>Element 1.3 – Brisbane's population-serving economy</w:t>
      </w:r>
      <w:r w:rsidRPr="00981156">
        <w:t>;</w:t>
      </w:r>
    </w:p>
    <w:p w:rsidR="00722538" w:rsidRPr="00722538" w:rsidRDefault="00722538" w:rsidP="00266104">
      <w:pPr>
        <w:pStyle w:val="QPPBulletpoint3"/>
      </w:pPr>
      <w:r w:rsidRPr="00733F5C">
        <w:rPr>
          <w:rPrChange w:id="18" w:author="David Clark" w:date="2019-07-24T09:03:00Z">
            <w:rPr/>
          </w:rPrChange>
        </w:rPr>
        <w:t>Theme 2: Brisbane's outstanding lifestyle</w:t>
      </w:r>
      <w:r w:rsidRPr="00722538">
        <w:t xml:space="preserve">, </w:t>
      </w:r>
      <w:r w:rsidRPr="00733F5C">
        <w:rPr>
          <w:rPrChange w:id="19" w:author="David Clark" w:date="2019-07-24T09:03:00Z">
            <w:rPr/>
          </w:rPrChange>
        </w:rPr>
        <w:t>Element 2.1 – Brisbane’s identity</w:t>
      </w:r>
      <w:r w:rsidRPr="00722538">
        <w:t>;</w:t>
      </w:r>
    </w:p>
    <w:p w:rsidR="00722538" w:rsidRDefault="00722538" w:rsidP="00266104">
      <w:pPr>
        <w:pStyle w:val="QPPBulletpoint3"/>
      </w:pPr>
      <w:r w:rsidRPr="00733F5C">
        <w:rPr>
          <w:rPrChange w:id="20" w:author="David Clark" w:date="2019-07-24T09:03:00Z">
            <w:rPr/>
          </w:rPrChange>
        </w:rPr>
        <w:t>Theme 5: Brisbane's CityShape</w:t>
      </w:r>
      <w:r w:rsidRPr="00722538">
        <w:t xml:space="preserve">, </w:t>
      </w:r>
      <w:r w:rsidRPr="00733F5C">
        <w:rPr>
          <w:rPrChange w:id="21" w:author="David Clark" w:date="2019-07-24T09:03:00Z">
            <w:rPr/>
          </w:rPrChange>
        </w:rPr>
        <w:t>Element 5.1 – Brisbane's City Centre</w:t>
      </w:r>
      <w:r w:rsidRPr="00722538">
        <w:t xml:space="preserve">, </w:t>
      </w:r>
      <w:r w:rsidRPr="00733F5C">
        <w:rPr>
          <w:rPrChange w:id="22" w:author="David Clark" w:date="2019-07-24T09:03:00Z">
            <w:rPr/>
          </w:rPrChange>
        </w:rPr>
        <w:t>Element 5.3 – Brisbane Major Centres</w:t>
      </w:r>
      <w:r w:rsidRPr="00722538">
        <w:t xml:space="preserve"> and </w:t>
      </w:r>
      <w:r w:rsidRPr="00733F5C">
        <w:rPr>
          <w:rPrChange w:id="23" w:author="David Clark" w:date="2019-07-24T09:03:00Z">
            <w:rPr/>
          </w:rPrChange>
        </w:rPr>
        <w:t>Element 5.8 – Brisbane’s Growth Nodes on Selected Transport Corridors</w:t>
      </w:r>
      <w:r w:rsidR="002D5976">
        <w:t>.</w:t>
      </w:r>
    </w:p>
    <w:p w:rsidR="008D095F" w:rsidRDefault="003F25FE" w:rsidP="00885F05">
      <w:pPr>
        <w:pStyle w:val="QPPBulletPoint1"/>
      </w:pPr>
      <w:r>
        <w:t>Development location and uses overall outcomes are</w:t>
      </w:r>
      <w:r w:rsidRPr="00E740C4">
        <w:t>:</w:t>
      </w:r>
    </w:p>
    <w:p w:rsidR="00324C80" w:rsidRPr="00981156" w:rsidRDefault="00324C80" w:rsidP="00981156">
      <w:pPr>
        <w:pStyle w:val="QPPBulletpoint2"/>
        <w:numPr>
          <w:ilvl w:val="0"/>
          <w:numId w:val="63"/>
        </w:numPr>
      </w:pPr>
      <w:r>
        <w:t>Development p</w:t>
      </w:r>
      <w:r w:rsidRPr="00981156">
        <w:t>rovides for the greatest concentration and intensity of activities and land uses in the planning scheme area in Brisbane’s inner city that support its role as the heart of the State’s capital and South East Queensland’s principal activity centre.</w:t>
      </w:r>
    </w:p>
    <w:p w:rsidR="00324C80" w:rsidRPr="00324C80" w:rsidRDefault="00324C80" w:rsidP="00266104">
      <w:pPr>
        <w:pStyle w:val="QPPBulletpoint2"/>
      </w:pPr>
      <w:r>
        <w:t>Development p</w:t>
      </w:r>
      <w:r w:rsidRPr="00324C80">
        <w:t>rovide</w:t>
      </w:r>
      <w:r>
        <w:t>s</w:t>
      </w:r>
      <w:r w:rsidRPr="00324C80">
        <w:t xml:space="preserve"> for a diverse and intensive mix of land uses in Kurilpa</w:t>
      </w:r>
      <w:r w:rsidR="00E01BB8">
        <w:t>, Spring Hill</w:t>
      </w:r>
      <w:r w:rsidRPr="00324C80">
        <w:t xml:space="preserve"> and the Fortitude Valley core that support and provide opportunities for expansion of the core function of the inner city and play a vital role in the growth and economy of the city.</w:t>
      </w:r>
    </w:p>
    <w:p w:rsidR="00324C80" w:rsidRPr="00324C80" w:rsidRDefault="00324C80" w:rsidP="00266104">
      <w:pPr>
        <w:pStyle w:val="QPPBulletpoint2"/>
      </w:pPr>
      <w:r>
        <w:t>Development p</w:t>
      </w:r>
      <w:r w:rsidRPr="00324C80">
        <w:t>rovide</w:t>
      </w:r>
      <w:r>
        <w:t>s</w:t>
      </w:r>
      <w:r w:rsidRPr="00324C80">
        <w:t xml:space="preserve"> for the mix of uses and level of economic and social activity in the Chermside and Upper Mt Gravatt centre cores that supports their role as the activity cores for the northern and southern parts of the Brisbane urban area, serving a regional catchment that extends outside of the planning scheme area.</w:t>
      </w:r>
    </w:p>
    <w:p w:rsidR="00661B50" w:rsidRDefault="0098783C" w:rsidP="00266104">
      <w:pPr>
        <w:pStyle w:val="QPPBulletpoint2"/>
      </w:pPr>
      <w:r>
        <w:t xml:space="preserve">Development </w:t>
      </w:r>
      <w:r w:rsidR="004D044C">
        <w:t xml:space="preserve">delivers </w:t>
      </w:r>
      <w:r w:rsidR="00661B50" w:rsidRPr="00CB5CFA">
        <w:t xml:space="preserve">a highly diverse range of </w:t>
      </w:r>
      <w:r w:rsidR="00661B50" w:rsidRPr="00733F5C">
        <w:rPr>
          <w:rPrChange w:id="24" w:author="David Clark" w:date="2019-07-24T09:03:00Z">
            <w:rPr/>
          </w:rPrChange>
        </w:rPr>
        <w:t>centre activities</w:t>
      </w:r>
      <w:r w:rsidR="00661B50" w:rsidRPr="00CB5CFA">
        <w:t xml:space="preserve"> comprising commercial, retail, government, service, community and cultural activities</w:t>
      </w:r>
      <w:r w:rsidR="00770918">
        <w:t xml:space="preserve"> </w:t>
      </w:r>
      <w:r w:rsidR="004D044C">
        <w:t>including</w:t>
      </w:r>
      <w:r w:rsidR="00661B50" w:rsidRPr="00CB5CFA">
        <w:t xml:space="preserve"> entertainment functions such as </w:t>
      </w:r>
      <w:r w:rsidR="00661B50" w:rsidRPr="00294E70">
        <w:t>restaurants</w:t>
      </w:r>
      <w:r w:rsidR="00661B50" w:rsidRPr="00CB5CFA">
        <w:t>,</w:t>
      </w:r>
      <w:r w:rsidR="00266104">
        <w:t xml:space="preserve"> </w:t>
      </w:r>
      <w:r w:rsidR="00266104" w:rsidRPr="00733F5C">
        <w:rPr>
          <w:rPrChange w:id="25" w:author="David Clark" w:date="2019-07-24T09:03:00Z">
            <w:rPr/>
          </w:rPrChange>
        </w:rPr>
        <w:t>bars</w:t>
      </w:r>
      <w:r w:rsidR="00266104">
        <w:t>,</w:t>
      </w:r>
      <w:r w:rsidR="00661B50" w:rsidRPr="00CB5CFA">
        <w:t xml:space="preserve"> </w:t>
      </w:r>
      <w:r w:rsidR="00661B50" w:rsidRPr="00733F5C">
        <w:rPr>
          <w:rPrChange w:id="26" w:author="David Clark" w:date="2019-07-24T09:03:00Z">
            <w:rPr/>
          </w:rPrChange>
        </w:rPr>
        <w:t>hotels</w:t>
      </w:r>
      <w:r w:rsidR="00661B50" w:rsidRPr="00CB5CFA">
        <w:t xml:space="preserve"> and </w:t>
      </w:r>
      <w:r w:rsidR="00661B50" w:rsidRPr="00733F5C">
        <w:rPr>
          <w:rPrChange w:id="27" w:author="David Clark" w:date="2019-07-24T09:03:00Z">
            <w:rPr/>
          </w:rPrChange>
        </w:rPr>
        <w:t>nightclub entertainment facilities</w:t>
      </w:r>
      <w:r w:rsidR="00661B50" w:rsidRPr="00CB5CFA">
        <w:t>,</w:t>
      </w:r>
      <w:r w:rsidR="009D23DD">
        <w:t xml:space="preserve"> </w:t>
      </w:r>
      <w:r w:rsidR="004D044C">
        <w:t xml:space="preserve">which </w:t>
      </w:r>
      <w:r w:rsidR="00661B50" w:rsidRPr="00CB5CFA">
        <w:t>create an 18 hour-a-da</w:t>
      </w:r>
      <w:r w:rsidR="00BE5654">
        <w:t>y 7 day-a-week activity centre.</w:t>
      </w:r>
    </w:p>
    <w:p w:rsidR="00DB1ADE" w:rsidRDefault="00BE5654" w:rsidP="00266104">
      <w:pPr>
        <w:pStyle w:val="QPPBulletpoint2"/>
      </w:pPr>
      <w:r>
        <w:t>Development is:</w:t>
      </w:r>
    </w:p>
    <w:p w:rsidR="00DB1ADE" w:rsidRPr="00981156" w:rsidRDefault="00DB1ADE" w:rsidP="002E1737">
      <w:pPr>
        <w:pStyle w:val="QPPBulletpoint3"/>
        <w:numPr>
          <w:ilvl w:val="0"/>
          <w:numId w:val="69"/>
        </w:numPr>
      </w:pPr>
      <w:r>
        <w:lastRenderedPageBreak/>
        <w:t>tailored to its specific location and to the role of the individual centre and the relevant zone precinct;</w:t>
      </w:r>
    </w:p>
    <w:p w:rsidR="00DB1ADE" w:rsidRPr="00CB5CFA" w:rsidRDefault="00DB1ADE" w:rsidP="00C55DC9">
      <w:pPr>
        <w:pStyle w:val="QPPBulletpoint3"/>
      </w:pPr>
      <w:r>
        <w:t>consistent with the location-specific provisions in t</w:t>
      </w:r>
      <w:r w:rsidR="00BE5654">
        <w:t>he relevant neighbourhood plan.</w:t>
      </w:r>
    </w:p>
    <w:p w:rsidR="00E20CE3" w:rsidRDefault="00AD15F7" w:rsidP="00E20CE3">
      <w:pPr>
        <w:pStyle w:val="QPPBulletpoint2"/>
      </w:pPr>
      <w:r>
        <w:t>Development for a</w:t>
      </w:r>
      <w:r w:rsidR="00661B50" w:rsidRPr="00CB5CFA">
        <w:t xml:space="preserve"> residential </w:t>
      </w:r>
      <w:r>
        <w:t>use</w:t>
      </w:r>
      <w:r w:rsidR="00661B50" w:rsidRPr="00CB5CFA">
        <w:t>:</w:t>
      </w:r>
    </w:p>
    <w:p w:rsidR="00915415" w:rsidRPr="00981156" w:rsidRDefault="00E20CE3" w:rsidP="00981156">
      <w:pPr>
        <w:pStyle w:val="QPPBulletpoint3"/>
        <w:numPr>
          <w:ilvl w:val="0"/>
          <w:numId w:val="64"/>
        </w:numPr>
      </w:pPr>
      <w:r>
        <w:t>is high density;</w:t>
      </w:r>
    </w:p>
    <w:p w:rsidR="00AD15F7" w:rsidRDefault="00AD15F7" w:rsidP="00661B50">
      <w:pPr>
        <w:pStyle w:val="QPPBulletpoint3"/>
      </w:pPr>
      <w:r w:rsidRPr="00CB5CFA">
        <w:t xml:space="preserve">does not compromise the primary function </w:t>
      </w:r>
      <w:r w:rsidR="001A7046">
        <w:t xml:space="preserve">of the </w:t>
      </w:r>
      <w:r w:rsidR="001A7046" w:rsidRPr="00733F5C">
        <w:rPr>
          <w:rPrChange w:id="28" w:author="David Clark" w:date="2019-07-24T09:03:00Z">
            <w:rPr/>
          </w:rPrChange>
        </w:rPr>
        <w:t>P</w:t>
      </w:r>
      <w:r w:rsidRPr="00733F5C">
        <w:rPr>
          <w:rPrChange w:id="29" w:author="David Clark" w:date="2019-07-24T09:03:00Z">
            <w:rPr/>
          </w:rPrChange>
        </w:rPr>
        <w:t>rincipal centre zone</w:t>
      </w:r>
      <w:r>
        <w:t xml:space="preserve"> </w:t>
      </w:r>
      <w:r w:rsidRPr="00CB5CFA">
        <w:t>as a commercial activity centre</w:t>
      </w:r>
      <w:r>
        <w:t>;</w:t>
      </w:r>
    </w:p>
    <w:p w:rsidR="00661B50" w:rsidRPr="00CB5CFA" w:rsidRDefault="00BD31B8" w:rsidP="00661B50">
      <w:pPr>
        <w:pStyle w:val="QPPBulletpoint3"/>
      </w:pPr>
      <w:r>
        <w:t>f</w:t>
      </w:r>
      <w:r w:rsidR="00661B50" w:rsidRPr="00CB5CFA">
        <w:t>acilitates intensive urban consolidation and the highly efficient use of physical and social infrastructure</w:t>
      </w:r>
      <w:r w:rsidR="00DE6316">
        <w:t>;</w:t>
      </w:r>
    </w:p>
    <w:p w:rsidR="00661B50" w:rsidRPr="00CB5CFA" w:rsidRDefault="00BD31B8" w:rsidP="00661B50">
      <w:pPr>
        <w:pStyle w:val="QPPBulletpoint3"/>
      </w:pPr>
      <w:r>
        <w:t>s</w:t>
      </w:r>
      <w:r w:rsidR="00661B50" w:rsidRPr="00CB5CFA">
        <w:t xml:space="preserve">upports the creation of a walkable centre that optimises the potential for residents to live within </w:t>
      </w:r>
      <w:r w:rsidR="00661B50" w:rsidRPr="00733F5C">
        <w:rPr>
          <w:rPrChange w:id="30" w:author="David Clark" w:date="2019-07-24T09:03:00Z">
            <w:rPr/>
          </w:rPrChange>
        </w:rPr>
        <w:t>walking distance</w:t>
      </w:r>
      <w:r w:rsidR="00661B50" w:rsidRPr="00CB5CFA">
        <w:t xml:space="preserve"> of and be well connected to high</w:t>
      </w:r>
      <w:r w:rsidR="00413A01">
        <w:t>-</w:t>
      </w:r>
      <w:r w:rsidR="00661B50" w:rsidRPr="00CB5CFA">
        <w:t xml:space="preserve">frequency public transport, employment, entertainment and </w:t>
      </w:r>
      <w:r w:rsidR="00661B50" w:rsidRPr="00733F5C">
        <w:rPr>
          <w:rPrChange w:id="31" w:author="David Clark" w:date="2019-07-24T09:03:00Z">
            <w:rPr/>
          </w:rPrChange>
        </w:rPr>
        <w:t>community facilities</w:t>
      </w:r>
      <w:r w:rsidR="00661B50" w:rsidRPr="00CB5CFA">
        <w:t xml:space="preserve"> existing within the centre and reduces vehicle-based trip</w:t>
      </w:r>
      <w:r w:rsidR="00D2208B">
        <w:t xml:space="preserve">s to </w:t>
      </w:r>
      <w:r w:rsidR="00E20CE3">
        <w:t xml:space="preserve">work, </w:t>
      </w:r>
      <w:r w:rsidR="00E20CE3" w:rsidRPr="00733F5C">
        <w:rPr>
          <w:rPrChange w:id="32" w:author="David Clark" w:date="2019-07-24T09:03:00Z">
            <w:rPr/>
          </w:rPrChange>
        </w:rPr>
        <w:t>shops</w:t>
      </w:r>
      <w:r w:rsidR="00E20CE3">
        <w:t xml:space="preserve"> or centres</w:t>
      </w:r>
      <w:r>
        <w:t>;</w:t>
      </w:r>
    </w:p>
    <w:p w:rsidR="00661B50" w:rsidRPr="00CB5CFA" w:rsidRDefault="00BD31B8" w:rsidP="00661B50">
      <w:pPr>
        <w:pStyle w:val="QPPBulletpoint3"/>
      </w:pPr>
      <w:r>
        <w:t>p</w:t>
      </w:r>
      <w:r w:rsidR="00661B50" w:rsidRPr="00CB5CFA">
        <w:t>rovides a wide choice in housing sizes and housing adaptability that meet</w:t>
      </w:r>
      <w:r w:rsidR="00413A01">
        <w:t>s</w:t>
      </w:r>
      <w:r w:rsidR="00661B50" w:rsidRPr="00CB5CFA">
        <w:t xml:space="preserve"> the needs of a diverse population and respond</w:t>
      </w:r>
      <w:r w:rsidR="00413A01">
        <w:t>s</w:t>
      </w:r>
      <w:r w:rsidR="00661B50" w:rsidRPr="00CB5CFA">
        <w:t xml:space="preserve"> to residents</w:t>
      </w:r>
      <w:r w:rsidR="004C546D">
        <w:t>'</w:t>
      </w:r>
      <w:r w:rsidR="00661B50" w:rsidRPr="00CB5CFA">
        <w:t xml:space="preserve"> life</w:t>
      </w:r>
      <w:r w:rsidR="00413A01">
        <w:t>-</w:t>
      </w:r>
      <w:r w:rsidR="00E20CE3">
        <w:t xml:space="preserve"> </w:t>
      </w:r>
      <w:r w:rsidR="00661B50" w:rsidRPr="00CB5CFA">
        <w:t>cycle needs</w:t>
      </w:r>
      <w:r>
        <w:t>;</w:t>
      </w:r>
    </w:p>
    <w:p w:rsidR="00661B50" w:rsidRPr="00CB5CFA" w:rsidRDefault="00BD31B8" w:rsidP="00661B50">
      <w:pPr>
        <w:pStyle w:val="QPPBulletpoint3"/>
      </w:pPr>
      <w:r>
        <w:t>m</w:t>
      </w:r>
      <w:r w:rsidR="00661B50" w:rsidRPr="00CB5CFA">
        <w:t xml:space="preserve">ay include </w:t>
      </w:r>
      <w:r>
        <w:t xml:space="preserve">a </w:t>
      </w:r>
      <w:r w:rsidR="00661B50" w:rsidRPr="00733F5C">
        <w:rPr>
          <w:rPrChange w:id="33" w:author="David Clark" w:date="2019-07-24T09:03:00Z">
            <w:rPr/>
          </w:rPrChange>
        </w:rPr>
        <w:t>home</w:t>
      </w:r>
      <w:r w:rsidR="00AF1C6C" w:rsidRPr="00733F5C">
        <w:rPr>
          <w:rPrChange w:id="34" w:author="David Clark" w:date="2019-07-24T09:03:00Z">
            <w:rPr/>
          </w:rPrChange>
        </w:rPr>
        <w:t>-</w:t>
      </w:r>
      <w:r w:rsidR="00661B50" w:rsidRPr="00733F5C">
        <w:rPr>
          <w:rPrChange w:id="35" w:author="David Clark" w:date="2019-07-24T09:03:00Z">
            <w:rPr/>
          </w:rPrChange>
        </w:rPr>
        <w:t>based business</w:t>
      </w:r>
      <w:r w:rsidR="00661B50" w:rsidRPr="00CB5CFA">
        <w:t xml:space="preserve"> where </w:t>
      </w:r>
      <w:r>
        <w:t xml:space="preserve">it is </w:t>
      </w:r>
      <w:r w:rsidR="00661B50" w:rsidRPr="00CB5CFA">
        <w:t xml:space="preserve">of a scale and nature that protects the </w:t>
      </w:r>
      <w:r w:rsidR="00661B50" w:rsidRPr="00733F5C">
        <w:rPr>
          <w:rPrChange w:id="36" w:author="David Clark" w:date="2019-07-24T09:03:00Z">
            <w:rPr/>
          </w:rPrChange>
        </w:rPr>
        <w:t>amenity</w:t>
      </w:r>
      <w:r w:rsidR="00661B50" w:rsidRPr="00CB5CFA">
        <w:t xml:space="preserve"> of adjoining residents.</w:t>
      </w:r>
    </w:p>
    <w:p w:rsidR="00661B50" w:rsidRPr="00CB5CFA" w:rsidRDefault="00BD31B8" w:rsidP="00661B50">
      <w:pPr>
        <w:pStyle w:val="QPPBulletpoint2"/>
      </w:pPr>
      <w:r>
        <w:t xml:space="preserve">Development for </w:t>
      </w:r>
      <w:r w:rsidR="00661B50" w:rsidRPr="00CB5CFA">
        <w:t xml:space="preserve">residential accommodation </w:t>
      </w:r>
      <w:r>
        <w:t xml:space="preserve">such as </w:t>
      </w:r>
      <w:r w:rsidR="00413A01" w:rsidRPr="00733F5C">
        <w:rPr>
          <w:rPrChange w:id="37" w:author="David Clark" w:date="2019-07-24T09:03:00Z">
            <w:rPr/>
          </w:rPrChange>
        </w:rPr>
        <w:t>rooming accommodation</w:t>
      </w:r>
      <w:r w:rsidR="00661B50" w:rsidRPr="00316233">
        <w:t>,</w:t>
      </w:r>
      <w:r w:rsidR="00037ABD">
        <w:t xml:space="preserve"> a </w:t>
      </w:r>
      <w:r w:rsidR="00661B50" w:rsidRPr="00733F5C">
        <w:rPr>
          <w:rPrChange w:id="38" w:author="David Clark" w:date="2019-07-24T09:03:00Z">
            <w:rPr/>
          </w:rPrChange>
        </w:rPr>
        <w:t>residential care facilit</w:t>
      </w:r>
      <w:r w:rsidRPr="00733F5C">
        <w:rPr>
          <w:rPrChange w:id="39" w:author="David Clark" w:date="2019-07-24T09:03:00Z">
            <w:rPr/>
          </w:rPrChange>
        </w:rPr>
        <w:t>y</w:t>
      </w:r>
      <w:r w:rsidR="00661B50" w:rsidRPr="00CB5CFA">
        <w:t xml:space="preserve"> </w:t>
      </w:r>
      <w:r>
        <w:t>or</w:t>
      </w:r>
      <w:r w:rsidRPr="00CB5CFA">
        <w:t xml:space="preserve"> </w:t>
      </w:r>
      <w:r w:rsidR="00037ABD">
        <w:t xml:space="preserve">a </w:t>
      </w:r>
      <w:r w:rsidR="00661B50" w:rsidRPr="00733F5C">
        <w:rPr>
          <w:rPrChange w:id="40" w:author="David Clark" w:date="2019-07-24T09:03:00Z">
            <w:rPr/>
          </w:rPrChange>
        </w:rPr>
        <w:t>retirement facilit</w:t>
      </w:r>
      <w:r w:rsidRPr="00733F5C">
        <w:rPr>
          <w:rPrChange w:id="41" w:author="David Clark" w:date="2019-07-24T09:03:00Z">
            <w:rPr/>
          </w:rPrChange>
        </w:rPr>
        <w:t>y</w:t>
      </w:r>
      <w:r w:rsidR="00661B50" w:rsidRPr="00CB5CFA">
        <w:t xml:space="preserve"> may be suitable where </w:t>
      </w:r>
      <w:r>
        <w:t>it is</w:t>
      </w:r>
      <w:r w:rsidR="00661B50" w:rsidRPr="00CB5CFA">
        <w:t xml:space="preserve"> high density and consistent with the urban form and primary functions of the centre.</w:t>
      </w:r>
    </w:p>
    <w:p w:rsidR="00661B50" w:rsidRPr="00CB5CFA" w:rsidRDefault="00BD31B8" w:rsidP="00661B50">
      <w:pPr>
        <w:pStyle w:val="QPPBulletpoint2"/>
      </w:pPr>
      <w:r>
        <w:t>Development</w:t>
      </w:r>
      <w:r w:rsidR="00661B50" w:rsidRPr="00CB5CFA">
        <w:t xml:space="preserve"> is designed, sited and constructed to minimise noise, odour and air</w:t>
      </w:r>
      <w:r w:rsidR="00572532">
        <w:t>-</w:t>
      </w:r>
      <w:r w:rsidR="00661B50" w:rsidRPr="00CB5CFA">
        <w:t>quality impacts on residents</w:t>
      </w:r>
      <w:r>
        <w:t xml:space="preserve"> consi</w:t>
      </w:r>
      <w:r w:rsidR="001A7046">
        <w:t xml:space="preserve">stent with its location in the </w:t>
      </w:r>
      <w:r w:rsidR="001A7046" w:rsidRPr="00733F5C">
        <w:rPr>
          <w:rPrChange w:id="42" w:author="David Clark" w:date="2019-07-24T09:03:00Z">
            <w:rPr/>
          </w:rPrChange>
        </w:rPr>
        <w:t>P</w:t>
      </w:r>
      <w:r w:rsidRPr="00733F5C">
        <w:rPr>
          <w:rPrChange w:id="43" w:author="David Clark" w:date="2019-07-24T09:03:00Z">
            <w:rPr/>
          </w:rPrChange>
        </w:rPr>
        <w:t>rincipal centre zone</w:t>
      </w:r>
      <w:r w:rsidR="00080778">
        <w:t>, although residents cannot expect to enjoy the same level of noise, odour and air</w:t>
      </w:r>
      <w:r w:rsidR="00572532">
        <w:t>-</w:t>
      </w:r>
      <w:r w:rsidR="00080778">
        <w:t xml:space="preserve">quality amenity </w:t>
      </w:r>
      <w:r w:rsidR="00572532">
        <w:t>as</w:t>
      </w:r>
      <w:r w:rsidR="00080778">
        <w:t xml:space="preserve"> low density suburban areas (due to the high levels of activity envisaged during the day, evening and night)</w:t>
      </w:r>
      <w:r w:rsidR="00661B50" w:rsidRPr="00CB5CFA">
        <w:t>.</w:t>
      </w:r>
    </w:p>
    <w:p w:rsidR="00661B50" w:rsidRPr="00CB5CFA" w:rsidRDefault="00BD31B8" w:rsidP="00661B50">
      <w:pPr>
        <w:pStyle w:val="QPPBulletpoint2"/>
      </w:pPr>
      <w:r>
        <w:t>Development for a</w:t>
      </w:r>
      <w:r w:rsidR="00661B50" w:rsidRPr="00CB5CFA">
        <w:t xml:space="preserve"> </w:t>
      </w:r>
      <w:r w:rsidR="00661B50" w:rsidRPr="00733F5C">
        <w:rPr>
          <w:rPrChange w:id="44" w:author="David Clark" w:date="2019-07-24T09:03:00Z">
            <w:rPr/>
          </w:rPrChange>
        </w:rPr>
        <w:t>car wash</w:t>
      </w:r>
      <w:r w:rsidR="00661B50" w:rsidRPr="00CB5CFA">
        <w:t xml:space="preserve"> </w:t>
      </w:r>
      <w:r w:rsidR="00661B50" w:rsidRPr="00933B10">
        <w:t xml:space="preserve">or </w:t>
      </w:r>
      <w:r w:rsidR="00661B50" w:rsidRPr="00733F5C">
        <w:rPr>
          <w:rPrChange w:id="45" w:author="David Clark" w:date="2019-07-24T09:03:00Z">
            <w:rPr/>
          </w:rPrChange>
        </w:rPr>
        <w:t>service station</w:t>
      </w:r>
      <w:r w:rsidR="00661B50" w:rsidRPr="00CB5CFA">
        <w:t xml:space="preserve"> </w:t>
      </w:r>
      <w:r>
        <w:t>is</w:t>
      </w:r>
      <w:r w:rsidRPr="00CB5CFA">
        <w:t xml:space="preserve"> </w:t>
      </w:r>
      <w:r w:rsidR="00661B50" w:rsidRPr="00CB5CFA">
        <w:t xml:space="preserve">carefully sited and designed to minimise </w:t>
      </w:r>
      <w:r>
        <w:t xml:space="preserve">any </w:t>
      </w:r>
      <w:r w:rsidR="00661B50" w:rsidRPr="00CB5CFA">
        <w:t xml:space="preserve">adverse impact on the vibrancy of the centre and to protect surrounding residential </w:t>
      </w:r>
      <w:r w:rsidR="00661B50" w:rsidRPr="00733F5C">
        <w:rPr>
          <w:rPrChange w:id="46" w:author="David Clark" w:date="2019-07-24T09:03:00Z">
            <w:rPr/>
          </w:rPrChange>
        </w:rPr>
        <w:t>amenity</w:t>
      </w:r>
      <w:r w:rsidR="00661B50" w:rsidRPr="00CB5CFA">
        <w:t>.</w:t>
      </w:r>
    </w:p>
    <w:p w:rsidR="00D73EB3" w:rsidRPr="00933B10" w:rsidRDefault="00D73EB3" w:rsidP="00661B50">
      <w:pPr>
        <w:pStyle w:val="QPPBulletpoint2"/>
      </w:pPr>
      <w:r>
        <w:t>Development</w:t>
      </w:r>
      <w:r w:rsidR="00661B50" w:rsidRPr="00CB5CFA">
        <w:t xml:space="preserve"> </w:t>
      </w:r>
      <w:r w:rsidR="000E1B2B">
        <w:t xml:space="preserve">for uses </w:t>
      </w:r>
      <w:r w:rsidR="00661B50" w:rsidRPr="00CB5CFA">
        <w:t xml:space="preserve">that </w:t>
      </w:r>
      <w:r w:rsidR="00524089">
        <w:t xml:space="preserve">are often </w:t>
      </w:r>
      <w:r w:rsidR="00661B50" w:rsidRPr="00CB5CFA">
        <w:t>provided in a large</w:t>
      </w:r>
      <w:r w:rsidR="00572532">
        <w:t>-</w:t>
      </w:r>
      <w:r w:rsidR="00E20CE3">
        <w:t>scale</w:t>
      </w:r>
      <w:r w:rsidR="00661B50" w:rsidRPr="00CB5CFA">
        <w:t xml:space="preserve"> format </w:t>
      </w:r>
      <w:r>
        <w:t>such as</w:t>
      </w:r>
      <w:r w:rsidR="000E1B2B">
        <w:t xml:space="preserve"> </w:t>
      </w:r>
      <w:r w:rsidR="00661B50" w:rsidRPr="00733F5C">
        <w:rPr>
          <w:rPrChange w:id="47" w:author="David Clark" w:date="2019-07-24T09:03:00Z">
            <w:rPr/>
          </w:rPrChange>
        </w:rPr>
        <w:t>hardware and trade supplies</w:t>
      </w:r>
      <w:r w:rsidR="00661B50" w:rsidRPr="00933B10">
        <w:t xml:space="preserve">, </w:t>
      </w:r>
      <w:r w:rsidR="00661B50" w:rsidRPr="00733F5C">
        <w:rPr>
          <w:rPrChange w:id="48" w:author="David Clark" w:date="2019-07-24T09:03:00Z">
            <w:rPr/>
          </w:rPrChange>
        </w:rPr>
        <w:t>garden centre</w:t>
      </w:r>
      <w:r w:rsidR="00661B50" w:rsidRPr="00933B10">
        <w:t xml:space="preserve"> </w:t>
      </w:r>
      <w:r w:rsidR="000E1B2B" w:rsidRPr="00933B10">
        <w:t xml:space="preserve">or </w:t>
      </w:r>
      <w:r w:rsidR="00661B50" w:rsidRPr="00733F5C">
        <w:rPr>
          <w:rPrChange w:id="49" w:author="David Clark" w:date="2019-07-24T09:03:00Z">
            <w:rPr/>
          </w:rPrChange>
        </w:rPr>
        <w:t>showroom</w:t>
      </w:r>
      <w:r w:rsidRPr="00933B10">
        <w:t>:</w:t>
      </w:r>
    </w:p>
    <w:p w:rsidR="00D73EB3" w:rsidRPr="00981156" w:rsidRDefault="004C546D" w:rsidP="00981156">
      <w:pPr>
        <w:pStyle w:val="QPPBulletpoint3"/>
        <w:numPr>
          <w:ilvl w:val="0"/>
          <w:numId w:val="65"/>
        </w:numPr>
      </w:pPr>
      <w:r>
        <w:t>is</w:t>
      </w:r>
      <w:r w:rsidRPr="00981156">
        <w:t xml:space="preserve"> </w:t>
      </w:r>
      <w:r w:rsidR="00661B50" w:rsidRPr="00981156">
        <w:t>limited in area and frontage</w:t>
      </w:r>
      <w:r w:rsidR="00D73EB3" w:rsidRPr="00981156">
        <w:t>;</w:t>
      </w:r>
    </w:p>
    <w:p w:rsidR="00661B50" w:rsidRDefault="00661B50" w:rsidP="00A0221D">
      <w:pPr>
        <w:pStyle w:val="QPPBulletpoint3"/>
      </w:pPr>
      <w:r w:rsidRPr="00CB5CFA">
        <w:t>provide</w:t>
      </w:r>
      <w:r w:rsidR="004C546D">
        <w:t>s</w:t>
      </w:r>
      <w:r w:rsidRPr="00CB5CFA">
        <w:t xml:space="preserve"> the level of activation and interface with the street expected of other non-residential uses in the </w:t>
      </w:r>
      <w:r w:rsidR="001A7046" w:rsidRPr="00733F5C">
        <w:rPr>
          <w:rPrChange w:id="50" w:author="David Clark" w:date="2019-07-24T09:03:00Z">
            <w:rPr/>
          </w:rPrChange>
        </w:rPr>
        <w:t>P</w:t>
      </w:r>
      <w:r w:rsidR="008423A9" w:rsidRPr="00733F5C">
        <w:rPr>
          <w:rPrChange w:id="51" w:author="David Clark" w:date="2019-07-24T09:03:00Z">
            <w:rPr/>
          </w:rPrChange>
        </w:rPr>
        <w:t xml:space="preserve">rincipal centre </w:t>
      </w:r>
      <w:r w:rsidRPr="00733F5C">
        <w:rPr>
          <w:rPrChange w:id="52" w:author="David Clark" w:date="2019-07-24T09:03:00Z">
            <w:rPr/>
          </w:rPrChange>
        </w:rPr>
        <w:t>zone</w:t>
      </w:r>
      <w:r w:rsidRPr="00CB5CFA">
        <w:t>.</w:t>
      </w:r>
    </w:p>
    <w:p w:rsidR="008D095F" w:rsidRDefault="003F25FE" w:rsidP="00885F05">
      <w:pPr>
        <w:pStyle w:val="QPPBulletPoint1"/>
      </w:pPr>
      <w:r>
        <w:t>Development form overall outcomes are</w:t>
      </w:r>
      <w:r w:rsidR="00885F05">
        <w:t>:</w:t>
      </w:r>
    </w:p>
    <w:p w:rsidR="00F843B3" w:rsidRPr="00981156" w:rsidRDefault="00F843B3" w:rsidP="00981156">
      <w:pPr>
        <w:pStyle w:val="QPPBulletpoint2"/>
        <w:numPr>
          <w:ilvl w:val="0"/>
          <w:numId w:val="66"/>
        </w:numPr>
      </w:pPr>
      <w:r>
        <w:t xml:space="preserve">Development is of a </w:t>
      </w:r>
      <w:r w:rsidR="00661B50" w:rsidRPr="00981156">
        <w:t>height, bulk</w:t>
      </w:r>
      <w:r w:rsidR="00524089" w:rsidRPr="00981156">
        <w:t>, scale</w:t>
      </w:r>
      <w:r w:rsidR="00661B50" w:rsidRPr="00981156">
        <w:t xml:space="preserve"> and form </w:t>
      </w:r>
      <w:r w:rsidR="002825FF" w:rsidRPr="00981156">
        <w:t>which</w:t>
      </w:r>
      <w:r w:rsidR="00661B50" w:rsidRPr="00981156">
        <w:t xml:space="preserve"> is tailored to its specific location and to the characteristics of the site and the centre includ</w:t>
      </w:r>
      <w:r w:rsidRPr="00981156">
        <w:t>ing:</w:t>
      </w:r>
    </w:p>
    <w:p w:rsidR="00A0221D" w:rsidRPr="00981156" w:rsidRDefault="00F843B3" w:rsidP="002E1737">
      <w:pPr>
        <w:pStyle w:val="QPPBulletpoint3"/>
        <w:numPr>
          <w:ilvl w:val="0"/>
          <w:numId w:val="70"/>
        </w:numPr>
      </w:pPr>
      <w:r>
        <w:t xml:space="preserve">the </w:t>
      </w:r>
      <w:r w:rsidR="00661B50" w:rsidRPr="00981156">
        <w:t>location of existing buildings, specialist uses and public transport interchanges</w:t>
      </w:r>
      <w:r w:rsidRPr="00981156">
        <w:t>;</w:t>
      </w:r>
    </w:p>
    <w:p w:rsidR="00A0221D" w:rsidRDefault="00661B50" w:rsidP="00A0221D">
      <w:pPr>
        <w:pStyle w:val="QPPBulletpoint3"/>
      </w:pPr>
      <w:r w:rsidRPr="00CB5CFA">
        <w:t>access arrangements</w:t>
      </w:r>
      <w:r w:rsidR="00F843B3">
        <w:t>;</w:t>
      </w:r>
    </w:p>
    <w:p w:rsidR="00A0221D" w:rsidRDefault="00661B50" w:rsidP="00A0221D">
      <w:pPr>
        <w:pStyle w:val="QPPBulletpoint3"/>
      </w:pPr>
      <w:r w:rsidRPr="00CB5CFA">
        <w:t>the location of and connections to active transport networks</w:t>
      </w:r>
      <w:r w:rsidR="00F843B3">
        <w:t>;</w:t>
      </w:r>
    </w:p>
    <w:p w:rsidR="00A0221D" w:rsidRDefault="00A0221D" w:rsidP="00A0221D">
      <w:pPr>
        <w:pStyle w:val="QPPBulletpoint3"/>
      </w:pPr>
      <w:r>
        <w:t>t</w:t>
      </w:r>
      <w:r w:rsidR="00F843B3">
        <w:t xml:space="preserve">he </w:t>
      </w:r>
      <w:r w:rsidR="00661B50" w:rsidRPr="00CB5CFA">
        <w:t>shape</w:t>
      </w:r>
      <w:r w:rsidR="00F843B3">
        <w:t>,</w:t>
      </w:r>
      <w:r w:rsidR="00661B50" w:rsidRPr="00CB5CFA">
        <w:t xml:space="preserve"> frontage, size, orientation and slope</w:t>
      </w:r>
      <w:r w:rsidR="00F843B3">
        <w:t xml:space="preserve"> of the </w:t>
      </w:r>
      <w:r w:rsidR="00F843B3" w:rsidRPr="00650D8F">
        <w:t>site</w:t>
      </w:r>
      <w:r w:rsidR="00F843B3">
        <w:t>;</w:t>
      </w:r>
    </w:p>
    <w:p w:rsidR="00A0221D" w:rsidRDefault="00661B50" w:rsidP="00A0221D">
      <w:pPr>
        <w:pStyle w:val="QPPBulletpoint3"/>
      </w:pPr>
      <w:r w:rsidRPr="00CB5CFA">
        <w:t>local neighbourhood identity, topography</w:t>
      </w:r>
      <w:r w:rsidR="00F843B3">
        <w:t xml:space="preserve"> and</w:t>
      </w:r>
      <w:r w:rsidRPr="00CB5CFA">
        <w:t xml:space="preserve"> views</w:t>
      </w:r>
      <w:r w:rsidR="00F843B3">
        <w:t>;</w:t>
      </w:r>
    </w:p>
    <w:p w:rsidR="00A0221D" w:rsidRDefault="00661B50" w:rsidP="00A0221D">
      <w:pPr>
        <w:pStyle w:val="QPPBulletpoint3"/>
      </w:pPr>
      <w:r w:rsidRPr="00CB5CFA">
        <w:t>the mix of surrounding uses</w:t>
      </w:r>
      <w:r w:rsidR="00F843B3">
        <w:t>;</w:t>
      </w:r>
    </w:p>
    <w:p w:rsidR="00661B50" w:rsidRPr="00CB5CFA" w:rsidRDefault="00661B50" w:rsidP="00A0221D">
      <w:pPr>
        <w:pStyle w:val="QPPBulletpoint3"/>
      </w:pPr>
      <w:r w:rsidRPr="00CB5CFA">
        <w:t xml:space="preserve">the location of surrounding heritage places, </w:t>
      </w:r>
      <w:r w:rsidRPr="00733F5C">
        <w:rPr>
          <w:rPrChange w:id="53" w:author="David Clark" w:date="2019-07-24T09:03:00Z">
            <w:rPr/>
          </w:rPrChange>
        </w:rPr>
        <w:t>parks</w:t>
      </w:r>
      <w:r w:rsidRPr="00CB5CFA">
        <w:t xml:space="preserve"> and environmental features.</w:t>
      </w:r>
    </w:p>
    <w:p w:rsidR="00661B50" w:rsidRPr="00CB5CFA" w:rsidRDefault="00F843B3" w:rsidP="00661B50">
      <w:pPr>
        <w:pStyle w:val="QPPBulletpoint2"/>
      </w:pPr>
      <w:r>
        <w:t>D</w:t>
      </w:r>
      <w:r w:rsidR="00661B50" w:rsidRPr="00CB5CFA">
        <w:t>evelopment capitalises on the centre</w:t>
      </w:r>
      <w:r w:rsidR="005F3EA1">
        <w:t>'</w:t>
      </w:r>
      <w:r w:rsidR="00661B50" w:rsidRPr="00CB5CFA">
        <w:t>s proximity to high</w:t>
      </w:r>
      <w:r w:rsidR="00572532">
        <w:t>-</w:t>
      </w:r>
      <w:r w:rsidR="00661B50" w:rsidRPr="00CB5CFA">
        <w:t>frequency regi</w:t>
      </w:r>
      <w:r w:rsidR="00BE5654">
        <w:t>onal public transport networks.</w:t>
      </w:r>
    </w:p>
    <w:p w:rsidR="00EA58E5" w:rsidRDefault="00EA58E5" w:rsidP="0026675C">
      <w:pPr>
        <w:pStyle w:val="QPPBulletpoint2"/>
      </w:pPr>
      <w:r>
        <w:t>Development provides p</w:t>
      </w:r>
      <w:r w:rsidR="00661B50" w:rsidRPr="00CB5CFA">
        <w:t xml:space="preserve">ublic spaces and landscaping, including deep planting, </w:t>
      </w:r>
      <w:r w:rsidR="0026675C">
        <w:t xml:space="preserve">that </w:t>
      </w:r>
      <w:r w:rsidR="00661B50" w:rsidRPr="00CB5CFA">
        <w:t>soften the dominance of buildings</w:t>
      </w:r>
      <w:r w:rsidR="0026675C">
        <w:t>,</w:t>
      </w:r>
      <w:r w:rsidR="00661B50" w:rsidRPr="00CB5CFA">
        <w:t xml:space="preserve"> provide brea</w:t>
      </w:r>
      <w:r w:rsidR="002022E1">
        <w:t>th</w:t>
      </w:r>
      <w:r w:rsidR="00661B50" w:rsidRPr="00CB5CFA">
        <w:t>ing space</w:t>
      </w:r>
      <w:r w:rsidR="000E1B2B">
        <w:t>s and</w:t>
      </w:r>
      <w:r w:rsidR="00661B50" w:rsidRPr="00CB5CFA">
        <w:t xml:space="preserve"> encourage outdoor activ</w:t>
      </w:r>
      <w:r w:rsidR="006A0969">
        <w:t>ity</w:t>
      </w:r>
      <w:r w:rsidR="000E1B2B">
        <w:t xml:space="preserve"> and living</w:t>
      </w:r>
      <w:r w:rsidR="009F763B">
        <w:t>, integrate with the surrounding area and</w:t>
      </w:r>
      <w:r w:rsidR="0026675C">
        <w:t xml:space="preserve"> enable</w:t>
      </w:r>
      <w:r w:rsidR="00661B50" w:rsidRPr="00CB5CFA">
        <w:t xml:space="preserve"> fine-grained pedestrian connectivity through the centre</w:t>
      </w:r>
      <w:r w:rsidR="008105C4">
        <w:t>.</w:t>
      </w:r>
    </w:p>
    <w:p w:rsidR="00661B50" w:rsidRPr="00CB5CFA" w:rsidRDefault="000E1B2B" w:rsidP="00661B50">
      <w:pPr>
        <w:pStyle w:val="QPPBulletpoint2"/>
      </w:pPr>
      <w:r>
        <w:t xml:space="preserve">Development for a building </w:t>
      </w:r>
      <w:r w:rsidR="00661B50" w:rsidRPr="00CB5CFA">
        <w:t>address</w:t>
      </w:r>
      <w:r w:rsidR="00EA58E5">
        <w:t>es</w:t>
      </w:r>
      <w:r w:rsidR="00661B50" w:rsidRPr="00CB5CFA">
        <w:t xml:space="preserve"> and interface</w:t>
      </w:r>
      <w:r w:rsidR="00EA58E5">
        <w:t>s</w:t>
      </w:r>
      <w:r w:rsidR="00661B50" w:rsidRPr="00CB5CFA">
        <w:t xml:space="preserve"> with the street and other adjoining public spaces including via active uses at ground level (with parking located below buildings) to ensure highly active streets and to provide surveillance of the public domain.</w:t>
      </w:r>
    </w:p>
    <w:p w:rsidR="00661B50" w:rsidRPr="00CB5CFA" w:rsidRDefault="00661B50" w:rsidP="00661B50">
      <w:pPr>
        <w:pStyle w:val="QPPBulletpoint2"/>
      </w:pPr>
      <w:r w:rsidRPr="00CB5CFA">
        <w:lastRenderedPageBreak/>
        <w:t xml:space="preserve">Development responds to land constraints, mitigates any adverse impacts on environmental values and addresses other specific characteristics, as identified by </w:t>
      </w:r>
      <w:r w:rsidRPr="00733F5C">
        <w:rPr>
          <w:rPrChange w:id="54" w:author="David Clark" w:date="2019-07-24T09:03:00Z">
            <w:rPr/>
          </w:rPrChange>
        </w:rPr>
        <w:t>overlays</w:t>
      </w:r>
      <w:r w:rsidRPr="00CB5CFA">
        <w:t xml:space="preserve"> affecting the </w:t>
      </w:r>
      <w:r w:rsidRPr="00650D8F">
        <w:t>site</w:t>
      </w:r>
      <w:r w:rsidRPr="00CB5CFA">
        <w:t xml:space="preserve"> or in </w:t>
      </w:r>
      <w:r w:rsidRPr="00733F5C">
        <w:rPr>
          <w:rPrChange w:id="55" w:author="David Clark" w:date="2019-07-24T09:03:00Z">
            <w:rPr/>
          </w:rPrChange>
        </w:rPr>
        <w:t>codes</w:t>
      </w:r>
      <w:r w:rsidRPr="00CB5CFA">
        <w:t xml:space="preserve"> applicable to the development.</w:t>
      </w:r>
    </w:p>
    <w:p w:rsidR="008D095F" w:rsidRDefault="00D15994" w:rsidP="00885F05">
      <w:pPr>
        <w:pStyle w:val="QPPBulletPoint1"/>
      </w:pPr>
      <w:r>
        <w:t>City Centre</w:t>
      </w:r>
      <w:r w:rsidR="003F25FE" w:rsidRPr="003F25FE">
        <w:t xml:space="preserve"> zone precinct</w:t>
      </w:r>
      <w:r w:rsidR="003F25FE">
        <w:t xml:space="preserve"> overall outcomes are</w:t>
      </w:r>
      <w:r w:rsidR="00885F05">
        <w:t>:</w:t>
      </w:r>
    </w:p>
    <w:p w:rsidR="00661B50" w:rsidRPr="00981156" w:rsidRDefault="00E27AD9" w:rsidP="002E1737">
      <w:pPr>
        <w:pStyle w:val="QPPBulletpoint2"/>
        <w:numPr>
          <w:ilvl w:val="0"/>
          <w:numId w:val="71"/>
        </w:numPr>
      </w:pPr>
      <w:r>
        <w:t>Development i</w:t>
      </w:r>
      <w:r w:rsidR="00661B50" w:rsidRPr="00981156">
        <w:t>n the central portion of the</w:t>
      </w:r>
      <w:r w:rsidR="00493875" w:rsidRPr="00981156">
        <w:t xml:space="preserve"> </w:t>
      </w:r>
      <w:r w:rsidR="00D15994" w:rsidRPr="00981156">
        <w:t>City Centre</w:t>
      </w:r>
      <w:r w:rsidR="00661B50" w:rsidRPr="00981156">
        <w:t xml:space="preserve"> zone precinct:</w:t>
      </w:r>
    </w:p>
    <w:p w:rsidR="00661B50" w:rsidRPr="00981156" w:rsidRDefault="003F1D3B" w:rsidP="00981156">
      <w:pPr>
        <w:pStyle w:val="QPPBulletpoint3"/>
        <w:numPr>
          <w:ilvl w:val="0"/>
          <w:numId w:val="67"/>
        </w:numPr>
      </w:pPr>
      <w:r>
        <w:t>accommodates</w:t>
      </w:r>
      <w:r w:rsidR="00DE6316" w:rsidRPr="00981156">
        <w:t xml:space="preserve"> </w:t>
      </w:r>
      <w:r w:rsidR="00E27AD9" w:rsidRPr="00981156">
        <w:t>t</w:t>
      </w:r>
      <w:r w:rsidR="00661B50" w:rsidRPr="00981156">
        <w:t>he State’s highest order government, administration and commercial activities of State-wide significance, together with high-order and specialist retail, entertainment, community, cultural activities and residential uses</w:t>
      </w:r>
      <w:r w:rsidR="00E27AD9" w:rsidRPr="00981156">
        <w:t xml:space="preserve"> </w:t>
      </w:r>
      <w:r w:rsidR="00661B50" w:rsidRPr="00981156">
        <w:t>within a concentrated and walkable environment</w:t>
      </w:r>
      <w:r w:rsidR="00E27AD9" w:rsidRPr="00981156">
        <w:t>;</w:t>
      </w:r>
    </w:p>
    <w:p w:rsidR="00661B50" w:rsidRDefault="003F1D3B" w:rsidP="00661B50">
      <w:pPr>
        <w:pStyle w:val="QPPBulletpoint3"/>
      </w:pPr>
      <w:r>
        <w:t>is to create</w:t>
      </w:r>
      <w:r w:rsidR="00DE6316">
        <w:t xml:space="preserve"> </w:t>
      </w:r>
      <w:r w:rsidR="00E27AD9">
        <w:t>t</w:t>
      </w:r>
      <w:r w:rsidR="00661B50">
        <w:t xml:space="preserve">he primary employment centre and highest employment densities for the planning scheme area and the South East Queensland region within </w:t>
      </w:r>
      <w:r w:rsidR="00E27AD9">
        <w:t xml:space="preserve">a </w:t>
      </w:r>
      <w:r w:rsidR="00661B50" w:rsidRPr="00933B10">
        <w:t>walkable distance</w:t>
      </w:r>
      <w:r w:rsidR="00661B50">
        <w:t xml:space="preserve"> of the heart of the region</w:t>
      </w:r>
      <w:r w:rsidR="00E27AD9">
        <w:t>'</w:t>
      </w:r>
      <w:r w:rsidR="00661B50">
        <w:t>s public transport network</w:t>
      </w:r>
      <w:r w:rsidR="00E27AD9">
        <w:t>;</w:t>
      </w:r>
    </w:p>
    <w:p w:rsidR="00661B50" w:rsidRDefault="00DE6316" w:rsidP="00661B50">
      <w:pPr>
        <w:pStyle w:val="QPPBulletpoint3"/>
      </w:pPr>
      <w:r>
        <w:t xml:space="preserve">for </w:t>
      </w:r>
      <w:r w:rsidR="00E27AD9">
        <w:t>r</w:t>
      </w:r>
      <w:r w:rsidR="00661B50">
        <w:t xml:space="preserve">esidential towers </w:t>
      </w:r>
      <w:r w:rsidR="003F1D3B">
        <w:t>is</w:t>
      </w:r>
      <w:r w:rsidR="00E27AD9">
        <w:t xml:space="preserve"> </w:t>
      </w:r>
      <w:r w:rsidR="00661B50">
        <w:t>complemented by highly active and pedestrian</w:t>
      </w:r>
      <w:r w:rsidR="00572532">
        <w:t>-</w:t>
      </w:r>
      <w:r w:rsidR="00661B50">
        <w:t>focused streetscapes and ground</w:t>
      </w:r>
      <w:r w:rsidR="00572532">
        <w:t>-</w:t>
      </w:r>
      <w:r w:rsidR="00661B50">
        <w:t>level retail, entertainment, cultural and tourism activities</w:t>
      </w:r>
      <w:r w:rsidR="00E27AD9">
        <w:t>;</w:t>
      </w:r>
    </w:p>
    <w:p w:rsidR="00661B50" w:rsidRDefault="003F1D3B" w:rsidP="00661B50">
      <w:pPr>
        <w:pStyle w:val="QPPBulletpoint3"/>
      </w:pPr>
      <w:r>
        <w:t xml:space="preserve">is to ensure </w:t>
      </w:r>
      <w:r w:rsidR="00E27AD9">
        <w:t>t</w:t>
      </w:r>
      <w:r w:rsidR="00661B50">
        <w:t>he</w:t>
      </w:r>
      <w:r w:rsidR="009D438A">
        <w:t xml:space="preserve"> inner city</w:t>
      </w:r>
      <w:r w:rsidR="00661B50">
        <w:t xml:space="preserve"> visually remain</w:t>
      </w:r>
      <w:r>
        <w:t>s</w:t>
      </w:r>
      <w:r w:rsidR="00661B50">
        <w:t xml:space="preserve"> the most prominent location within the city</w:t>
      </w:r>
      <w:r w:rsidR="00E27AD9">
        <w:t>;</w:t>
      </w:r>
    </w:p>
    <w:p w:rsidR="00661B50" w:rsidRPr="006F4C6C" w:rsidRDefault="003F1D3B" w:rsidP="00661B50">
      <w:pPr>
        <w:pStyle w:val="QPPBulletpoint3"/>
      </w:pPr>
      <w:r>
        <w:t xml:space="preserve">is to protect and respect </w:t>
      </w:r>
      <w:r w:rsidR="00E27AD9">
        <w:t>t</w:t>
      </w:r>
      <w:r w:rsidR="00661B50">
        <w:t xml:space="preserve">he highest concentration of and most </w:t>
      </w:r>
      <w:r w:rsidR="00661B50" w:rsidRPr="00EE3D31">
        <w:t>significant heritage places in</w:t>
      </w:r>
      <w:r w:rsidR="00661B50">
        <w:t xml:space="preserve"> the city</w:t>
      </w:r>
      <w:r w:rsidR="00661B50" w:rsidRPr="006F4C6C">
        <w:t>.</w:t>
      </w:r>
    </w:p>
    <w:p w:rsidR="00661B50" w:rsidRPr="00CB5CFA" w:rsidRDefault="00E27AD9" w:rsidP="00661B50">
      <w:pPr>
        <w:pStyle w:val="QPPBulletpoint2"/>
      </w:pPr>
      <w:r>
        <w:t>Development i</w:t>
      </w:r>
      <w:r w:rsidR="00661B50" w:rsidRPr="00CB5CFA">
        <w:t xml:space="preserve">n the northern and southern portions of the </w:t>
      </w:r>
      <w:r w:rsidR="00D15994">
        <w:t>City Centre</w:t>
      </w:r>
      <w:r w:rsidR="004C546D">
        <w:t xml:space="preserve"> </w:t>
      </w:r>
      <w:r w:rsidR="00661B50" w:rsidRPr="00CB5CFA">
        <w:t>zone precinct:</w:t>
      </w:r>
    </w:p>
    <w:p w:rsidR="0093627C" w:rsidRPr="00981156" w:rsidRDefault="0093627C" w:rsidP="00981156">
      <w:pPr>
        <w:pStyle w:val="QPPBulletpoint3"/>
        <w:numPr>
          <w:ilvl w:val="0"/>
          <w:numId w:val="68"/>
        </w:numPr>
      </w:pPr>
      <w:r>
        <w:t>is at high densities and contains a mix of diverse and commercially focused land uses that support the core function of the inner city;</w:t>
      </w:r>
    </w:p>
    <w:p w:rsidR="00661B50" w:rsidRDefault="003F1D3B" w:rsidP="00661B50">
      <w:pPr>
        <w:pStyle w:val="QPPBulletpoint3"/>
      </w:pPr>
      <w:r>
        <w:t xml:space="preserve">accommodates </w:t>
      </w:r>
      <w:r w:rsidR="00E27AD9">
        <w:t>t</w:t>
      </w:r>
      <w:r w:rsidR="00661B50">
        <w:t xml:space="preserve">he highest employment densities in areas within </w:t>
      </w:r>
      <w:r w:rsidR="00661B50" w:rsidRPr="00733F5C">
        <w:rPr>
          <w:rPrChange w:id="56" w:author="David Clark" w:date="2019-07-24T09:03:00Z">
            <w:rPr/>
          </w:rPrChange>
        </w:rPr>
        <w:t>walking distance</w:t>
      </w:r>
      <w:r w:rsidR="00661B50">
        <w:t xml:space="preserve"> of the highest order public transport accessibility outside of the </w:t>
      </w:r>
      <w:r w:rsidR="009D438A">
        <w:t>inner city</w:t>
      </w:r>
      <w:r w:rsidR="00661B50">
        <w:t>.</w:t>
      </w:r>
    </w:p>
    <w:p w:rsidR="00661B50" w:rsidRPr="00CB5CFA" w:rsidRDefault="00E27AD9" w:rsidP="00661B50">
      <w:pPr>
        <w:pStyle w:val="QPPBulletpoint2"/>
      </w:pPr>
      <w:r>
        <w:t>Development ensures that b</w:t>
      </w:r>
      <w:r w:rsidR="00661B50" w:rsidRPr="00CB5CFA">
        <w:t xml:space="preserve">uilding and public domain design </w:t>
      </w:r>
      <w:r>
        <w:t>is</w:t>
      </w:r>
      <w:r w:rsidR="00661B50" w:rsidRPr="00CB5CFA">
        <w:t xml:space="preserve"> appropriate to the context, fit</w:t>
      </w:r>
      <w:r w:rsidR="004C546D">
        <w:t>s</w:t>
      </w:r>
      <w:r w:rsidR="00661B50" w:rsidRPr="00CB5CFA">
        <w:t xml:space="preserve"> responsibly into the streetscape and riverscape and positively contribute</w:t>
      </w:r>
      <w:r w:rsidR="00493875">
        <w:t>s</w:t>
      </w:r>
      <w:r w:rsidR="00661B50" w:rsidRPr="00CB5CFA">
        <w:t xml:space="preserve"> to the overall city skyline and the high architectural quality expected of the </w:t>
      </w:r>
      <w:r w:rsidR="00D15994">
        <w:t>City Centre</w:t>
      </w:r>
      <w:r w:rsidR="003F1D3B">
        <w:t xml:space="preserve"> zone precinct</w:t>
      </w:r>
      <w:r w:rsidR="00661B50" w:rsidRPr="00CB5CFA">
        <w:t>.</w:t>
      </w:r>
    </w:p>
    <w:p w:rsidR="00661B50" w:rsidRPr="00CB5CFA" w:rsidRDefault="00E27AD9" w:rsidP="00661B50">
      <w:pPr>
        <w:pStyle w:val="QPPBulletpoint2"/>
      </w:pPr>
      <w:r>
        <w:t xml:space="preserve">Development </w:t>
      </w:r>
      <w:r w:rsidR="001D623C">
        <w:t>provides for</w:t>
      </w:r>
      <w:r w:rsidR="008C5E34" w:rsidRPr="008C5E34">
        <w:t xml:space="preserve"> </w:t>
      </w:r>
      <w:r w:rsidR="008C5E34" w:rsidRPr="00CB5CFA">
        <w:t>pedestrian priority and focus in the design of buildings, public spaces and streetscapes</w:t>
      </w:r>
      <w:r w:rsidR="00661B50" w:rsidRPr="00CB5CFA">
        <w:t xml:space="preserve"> </w:t>
      </w:r>
      <w:r w:rsidR="000E1B2B">
        <w:t>and ensures that the</w:t>
      </w:r>
      <w:r w:rsidR="00661B50" w:rsidRPr="00CB5CFA">
        <w:t xml:space="preserve"> public domain</w:t>
      </w:r>
      <w:r w:rsidR="008C5E34">
        <w:t xml:space="preserve"> </w:t>
      </w:r>
      <w:r w:rsidR="004904EA">
        <w:t xml:space="preserve">is </w:t>
      </w:r>
      <w:r w:rsidR="00661B50" w:rsidRPr="00CB5CFA">
        <w:t xml:space="preserve">of a design and quality </w:t>
      </w:r>
      <w:r w:rsidR="008C5E34">
        <w:t xml:space="preserve">appropriate to </w:t>
      </w:r>
      <w:r w:rsidR="00661B50" w:rsidRPr="00CB5CFA">
        <w:t xml:space="preserve">the </w:t>
      </w:r>
      <w:r w:rsidR="00D15994">
        <w:t>City Centre</w:t>
      </w:r>
      <w:r w:rsidR="004C546D">
        <w:t xml:space="preserve"> </w:t>
      </w:r>
      <w:r w:rsidR="00661B50" w:rsidRPr="00CB5CFA">
        <w:t>zone precinct</w:t>
      </w:r>
      <w:r w:rsidR="004C546D">
        <w:t>'</w:t>
      </w:r>
      <w:r w:rsidR="00661B50" w:rsidRPr="00CB5CFA">
        <w:t>s capital city role.</w:t>
      </w:r>
    </w:p>
    <w:p w:rsidR="008D095F" w:rsidRDefault="003F25FE" w:rsidP="00885F05">
      <w:pPr>
        <w:pStyle w:val="QPPBulletPoint1"/>
      </w:pPr>
      <w:r w:rsidRPr="003F25FE">
        <w:t>Regional centre zone precinct</w:t>
      </w:r>
      <w:r>
        <w:t xml:space="preserve"> overall outcomes are</w:t>
      </w:r>
      <w:r w:rsidR="00885F05">
        <w:t>:</w:t>
      </w:r>
    </w:p>
    <w:p w:rsidR="003F1D3B" w:rsidRPr="00981156" w:rsidRDefault="00B54B98" w:rsidP="00981156">
      <w:pPr>
        <w:pStyle w:val="QPPBulletpoint2"/>
        <w:numPr>
          <w:ilvl w:val="0"/>
          <w:numId w:val="59"/>
        </w:numPr>
      </w:pPr>
      <w:r>
        <w:t xml:space="preserve">Development </w:t>
      </w:r>
      <w:r w:rsidR="009900CD" w:rsidRPr="00981156">
        <w:t>creates</w:t>
      </w:r>
      <w:r w:rsidRPr="00981156">
        <w:t xml:space="preserve"> t</w:t>
      </w:r>
      <w:r w:rsidR="00661B50" w:rsidRPr="00981156">
        <w:t>he highest order retail activities within the planning scheme area</w:t>
      </w:r>
      <w:r w:rsidR="003F1D3B" w:rsidRPr="00981156">
        <w:t>.</w:t>
      </w:r>
    </w:p>
    <w:p w:rsidR="00661B50" w:rsidRPr="00CB5CFA" w:rsidRDefault="003F1D3B" w:rsidP="00661B50">
      <w:pPr>
        <w:pStyle w:val="QPPBulletpoint2"/>
      </w:pPr>
      <w:r>
        <w:t>Development for</w:t>
      </w:r>
      <w:r w:rsidR="00661B50" w:rsidRPr="00CB5CFA">
        <w:t xml:space="preserve"> </w:t>
      </w:r>
      <w:r w:rsidR="008105C4">
        <w:t xml:space="preserve">a </w:t>
      </w:r>
      <w:r w:rsidR="00661B50" w:rsidRPr="00CB5CFA">
        <w:t>commercial activit</w:t>
      </w:r>
      <w:r w:rsidR="008105C4">
        <w:t>y</w:t>
      </w:r>
      <w:r w:rsidR="00661B50" w:rsidRPr="00CB5CFA">
        <w:t xml:space="preserve"> create</w:t>
      </w:r>
      <w:r w:rsidR="008105C4">
        <w:t>s</w:t>
      </w:r>
      <w:r w:rsidR="00661B50" w:rsidRPr="00CB5CFA">
        <w:t xml:space="preserve"> a focus point for regional employment and regional government functions including health, education and cultural services.</w:t>
      </w:r>
    </w:p>
    <w:p w:rsidR="00661B50" w:rsidRPr="00CB5CFA" w:rsidRDefault="00B54B98" w:rsidP="00661B50">
      <w:pPr>
        <w:pStyle w:val="QPPBulletpoint2"/>
      </w:pPr>
      <w:r>
        <w:t>Development for a c</w:t>
      </w:r>
      <w:r w:rsidR="00661B50" w:rsidRPr="00CB5CFA">
        <w:t xml:space="preserve">ommercial, entertainment, community </w:t>
      </w:r>
      <w:r>
        <w:t>or</w:t>
      </w:r>
      <w:r w:rsidRPr="00CB5CFA">
        <w:t xml:space="preserve"> </w:t>
      </w:r>
      <w:r w:rsidR="00661B50" w:rsidRPr="00CB5CFA">
        <w:t>cultural activit</w:t>
      </w:r>
      <w:r>
        <w:t>y</w:t>
      </w:r>
      <w:r w:rsidR="00661B50" w:rsidRPr="00CB5CFA">
        <w:t xml:space="preserve"> of regional significance diversif</w:t>
      </w:r>
      <w:r>
        <w:t>ies</w:t>
      </w:r>
      <w:r w:rsidR="00661B50" w:rsidRPr="00CB5CFA">
        <w:t xml:space="preserve"> and complement</w:t>
      </w:r>
      <w:r>
        <w:t>s</w:t>
      </w:r>
      <w:r w:rsidR="00661B50" w:rsidRPr="00CB5CFA">
        <w:t xml:space="preserve"> the </w:t>
      </w:r>
      <w:r w:rsidR="003F1D3B">
        <w:t xml:space="preserve">Regional </w:t>
      </w:r>
      <w:r w:rsidR="00661B50" w:rsidRPr="00CB5CFA">
        <w:t>centre</w:t>
      </w:r>
      <w:r w:rsidR="003F1D3B">
        <w:t xml:space="preserve"> zone precinct</w:t>
      </w:r>
      <w:r w:rsidR="002E0422">
        <w:t>'</w:t>
      </w:r>
      <w:r w:rsidR="00661B50" w:rsidRPr="00CB5CFA">
        <w:t>s important retail functions.</w:t>
      </w:r>
    </w:p>
    <w:p w:rsidR="00661B50" w:rsidRPr="00CB5CFA" w:rsidRDefault="00B54B98" w:rsidP="00661B50">
      <w:pPr>
        <w:pStyle w:val="QPPBulletpoint2"/>
      </w:pPr>
      <w:r>
        <w:t>Development provides for e</w:t>
      </w:r>
      <w:r w:rsidR="00661B50" w:rsidRPr="00CB5CFA">
        <w:t xml:space="preserve">ach </w:t>
      </w:r>
      <w:r w:rsidR="003F1D3B">
        <w:t>R</w:t>
      </w:r>
      <w:r w:rsidR="004C546D">
        <w:t xml:space="preserve">egional centre </w:t>
      </w:r>
      <w:r w:rsidR="00661B50" w:rsidRPr="00CB5CFA">
        <w:t xml:space="preserve">zone precinct </w:t>
      </w:r>
      <w:r>
        <w:t xml:space="preserve">to </w:t>
      </w:r>
      <w:r w:rsidR="00661B50" w:rsidRPr="00CB5CFA">
        <w:t>ha</w:t>
      </w:r>
      <w:r>
        <w:t>ve</w:t>
      </w:r>
      <w:r w:rsidR="00661B50" w:rsidRPr="00CB5CFA">
        <w:t xml:space="preserve"> its own distinctive and positive identity and exhibit</w:t>
      </w:r>
      <w:r w:rsidR="00B93E38">
        <w:t xml:space="preserve"> a</w:t>
      </w:r>
      <w:r w:rsidR="00661B50" w:rsidRPr="00CB5CFA">
        <w:t xml:space="preserve"> high</w:t>
      </w:r>
      <w:r w:rsidR="00CE5C1B">
        <w:t>-</w:t>
      </w:r>
      <w:r w:rsidR="00661B50" w:rsidRPr="00CB5CFA">
        <w:t xml:space="preserve">quality urban design commensurate with its role as </w:t>
      </w:r>
      <w:r w:rsidR="00CE5C1B">
        <w:t xml:space="preserve">a </w:t>
      </w:r>
      <w:r w:rsidR="00661B50" w:rsidRPr="00CB5CFA">
        <w:t>regional destination and the heart of the activity centre.</w:t>
      </w:r>
    </w:p>
    <w:p w:rsidR="00661B50" w:rsidRPr="00CB5CFA" w:rsidRDefault="00661B50" w:rsidP="00661B50">
      <w:pPr>
        <w:pStyle w:val="QPPBulletpoint2"/>
      </w:pPr>
      <w:r w:rsidRPr="00CB5CFA">
        <w:t xml:space="preserve">Development </w:t>
      </w:r>
      <w:r w:rsidR="00CE5C1B">
        <w:t>is</w:t>
      </w:r>
      <w:r w:rsidRPr="00CB5CFA">
        <w:t xml:space="preserve"> integrated and coordinated both within the site and in relation to surrounding land uses.</w:t>
      </w:r>
    </w:p>
    <w:p w:rsidR="00B54B98" w:rsidRDefault="00B54B98" w:rsidP="00661B50">
      <w:pPr>
        <w:pStyle w:val="QPPBulletpoint2"/>
      </w:pPr>
      <w:r>
        <w:t>Development reinforces a</w:t>
      </w:r>
      <w:r w:rsidR="00661B50" w:rsidRPr="00CB5CFA">
        <w:t xml:space="preserve"> highly accessible centre with direct access to high</w:t>
      </w:r>
      <w:r w:rsidR="00CE5C1B">
        <w:t>-</w:t>
      </w:r>
      <w:r w:rsidR="00661B50" w:rsidRPr="00CB5CFA">
        <w:t xml:space="preserve"> frequency public transport corridors with regional connections and to active transport links and infrastructure that provide viabl</w:t>
      </w:r>
      <w:r w:rsidR="00BE5654">
        <w:t>e modal choice to centre users.</w:t>
      </w:r>
    </w:p>
    <w:p w:rsidR="00661B50" w:rsidRPr="00CB5CFA" w:rsidRDefault="00B54B98" w:rsidP="00661B50">
      <w:pPr>
        <w:pStyle w:val="QPPBulletpoint2"/>
      </w:pPr>
      <w:r>
        <w:t>Development provides v</w:t>
      </w:r>
      <w:r w:rsidR="00661B50" w:rsidRPr="00CB5CFA">
        <w:t xml:space="preserve">ehicular access arrangements </w:t>
      </w:r>
      <w:r>
        <w:t xml:space="preserve">that </w:t>
      </w:r>
      <w:r w:rsidR="00661B50" w:rsidRPr="00CB5CFA">
        <w:t>minimise impacts on surrounding land and protect the functionality of both local and higher order road networks.</w:t>
      </w:r>
    </w:p>
    <w:p w:rsidR="00661B50" w:rsidRPr="00CB5CFA" w:rsidRDefault="00B54B98" w:rsidP="00661B50">
      <w:pPr>
        <w:pStyle w:val="QPPBulletpoint2"/>
      </w:pPr>
      <w:r>
        <w:t xml:space="preserve">Development </w:t>
      </w:r>
      <w:r w:rsidR="009900CD">
        <w:t>creates</w:t>
      </w:r>
      <w:r>
        <w:t xml:space="preserve"> a</w:t>
      </w:r>
      <w:r w:rsidR="00661B50" w:rsidRPr="00CB5CFA">
        <w:t>n activated public domain both internally and at the centre edges, with intensive and interactive outward</w:t>
      </w:r>
      <w:r w:rsidR="00CE5C1B">
        <w:t>-</w:t>
      </w:r>
      <w:r w:rsidR="00661B50" w:rsidRPr="00CB5CFA">
        <w:t xml:space="preserve">looking uses at ground level </w:t>
      </w:r>
      <w:r w:rsidR="00B93E38">
        <w:t>that maintain</w:t>
      </w:r>
      <w:r w:rsidR="00B93E38" w:rsidRPr="00CB5CFA">
        <w:t xml:space="preserve"> </w:t>
      </w:r>
      <w:r w:rsidR="00661B50" w:rsidRPr="00CB5CFA">
        <w:t>visual connection and physical integration with surrounding land uses.</w:t>
      </w:r>
    </w:p>
    <w:p w:rsidR="00661B50" w:rsidRPr="00CB5CFA" w:rsidRDefault="00FA493C" w:rsidP="00661B50">
      <w:pPr>
        <w:pStyle w:val="QPPBulletpoint2"/>
      </w:pPr>
      <w:r>
        <w:t>Development</w:t>
      </w:r>
      <w:r w:rsidR="00B54B98">
        <w:t xml:space="preserve"> provides c</w:t>
      </w:r>
      <w:r w:rsidR="00661B50" w:rsidRPr="00CB5CFA">
        <w:t xml:space="preserve">lear, direct, safe and comfortable internal connectivity for pedestrians to key destinations throughout the centre, including to public transport </w:t>
      </w:r>
      <w:r w:rsidR="00661B50" w:rsidRPr="00CB5CFA">
        <w:lastRenderedPageBreak/>
        <w:t>services and active transport links, public spaces and connection points with surrounding land uses.</w:t>
      </w:r>
    </w:p>
    <w:p w:rsidR="00A04776" w:rsidRDefault="00B54B98" w:rsidP="004F505F">
      <w:pPr>
        <w:pStyle w:val="QPPBulletpoint2"/>
      </w:pPr>
      <w:r>
        <w:t>Development is s</w:t>
      </w:r>
      <w:r w:rsidR="00661B50" w:rsidRPr="00CB5CFA">
        <w:t>ensitive</w:t>
      </w:r>
      <w:r w:rsidR="00FA493C">
        <w:t>ly</w:t>
      </w:r>
      <w:r w:rsidR="00661B50" w:rsidRPr="00CB5CFA">
        <w:t xml:space="preserve"> design</w:t>
      </w:r>
      <w:r>
        <w:t>ed</w:t>
      </w:r>
      <w:r w:rsidR="00661B50" w:rsidRPr="00CB5CFA">
        <w:t xml:space="preserve"> and operat</w:t>
      </w:r>
      <w:r>
        <w:t>ed</w:t>
      </w:r>
      <w:r w:rsidR="00661B50" w:rsidRPr="00CB5CFA">
        <w:t xml:space="preserve"> </w:t>
      </w:r>
      <w:r>
        <w:t>to</w:t>
      </w:r>
      <w:r w:rsidR="00661B50" w:rsidRPr="00CB5CFA">
        <w:t xml:space="preserve"> avoid or mitigate any potential adverse impacts on </w:t>
      </w:r>
      <w:r w:rsidR="00363501">
        <w:t xml:space="preserve">an </w:t>
      </w:r>
      <w:r w:rsidR="00661B50" w:rsidRPr="00CB5CFA">
        <w:t>adjoining use.</w:t>
      </w:r>
    </w:p>
    <w:p w:rsidR="00A04776" w:rsidRDefault="00A04776" w:rsidP="00AE338C">
      <w:pPr>
        <w:pStyle w:val="QPPEditorsNoteStyle1"/>
      </w:pPr>
      <w:r w:rsidRPr="00A04776">
        <w:t>Note—Refer to Part 10 for Priority Development Areas assessed under the </w:t>
      </w:r>
      <w:r w:rsidRPr="00733F5C">
        <w:rPr>
          <w:i/>
        </w:rPr>
        <w:t>Economic Development Act 2012</w:t>
      </w:r>
      <w:r w:rsidRPr="00A04776">
        <w:t>. The identification of a Priority Development Area in the </w:t>
      </w:r>
      <w:r w:rsidR="005950E4" w:rsidRPr="005950E4">
        <w:t xml:space="preserve">Principal centre zone </w:t>
      </w:r>
      <w:r w:rsidRPr="00A04776">
        <w:t>does not have weight for the assessment of development under the </w:t>
      </w:r>
      <w:r w:rsidRPr="00733F5C">
        <w:rPr>
          <w:i/>
        </w:rPr>
        <w:t>Economic Development Act 2012</w:t>
      </w:r>
      <w:r w:rsidRPr="00A04776">
        <w:t>.</w:t>
      </w:r>
    </w:p>
    <w:sectPr w:rsidR="00A04776">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28" w:rsidRDefault="00416C28">
      <w:r>
        <w:separator/>
      </w:r>
    </w:p>
  </w:endnote>
  <w:endnote w:type="continuationSeparator" w:id="0">
    <w:p w:rsidR="00416C28" w:rsidRDefault="004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2AF" w:rsidRDefault="00F715EB" w:rsidP="002301D7">
    <w:pPr>
      <w:pStyle w:val="QPPFooter"/>
    </w:pPr>
    <w:r w:rsidRPr="00F715EB">
      <w:t>Part 6 – Zones (Principal Centre)</w:t>
    </w:r>
    <w:r w:rsidR="00004C0B">
      <w:tab/>
    </w:r>
    <w:r w:rsidR="00004C0B">
      <w:tab/>
    </w:r>
    <w:r w:rsidRPr="00F715EB">
      <w:t>Effective</w:t>
    </w:r>
    <w:r w:rsidR="003E4B2D">
      <w:t xml:space="preserve"> </w:t>
    </w:r>
    <w:r w:rsidR="006011BA">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28" w:rsidRDefault="00416C28">
      <w:r>
        <w:separator/>
      </w:r>
    </w:p>
  </w:footnote>
  <w:footnote w:type="continuationSeparator" w:id="0">
    <w:p w:rsidR="00416C28" w:rsidRDefault="0041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733F5C"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6"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00" w:rsidRPr="00981156" w:rsidRDefault="00733F5C" w:rsidP="00981156">
    <w:r>
      <w:rPr>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8545"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642C"/>
    <w:multiLevelType w:val="hybridMultilevel"/>
    <w:tmpl w:val="A538C36E"/>
    <w:lvl w:ilvl="0" w:tplc="E4A40D92">
      <w:start w:val="1"/>
      <w:numFmt w:val="bullet"/>
      <w:pStyle w:val="QPPBodyTextDotBullet"/>
      <w:lvlText w:val=""/>
      <w:lvlJc w:val="left"/>
      <w:pPr>
        <w:tabs>
          <w:tab w:val="num" w:pos="2268"/>
        </w:tabs>
        <w:ind w:left="2268" w:hanging="567"/>
      </w:pPr>
      <w:rPr>
        <w:rFonts w:ascii="Symbol" w:hAnsi="Symbol" w:hint="default"/>
      </w:rPr>
    </w:lvl>
    <w:lvl w:ilvl="1" w:tplc="0C090019" w:tentative="1">
      <w:start w:val="1"/>
      <w:numFmt w:val="bullet"/>
      <w:lvlText w:val="o"/>
      <w:lvlJc w:val="left"/>
      <w:pPr>
        <w:tabs>
          <w:tab w:val="num" w:pos="3141"/>
        </w:tabs>
        <w:ind w:left="3141" w:hanging="360"/>
      </w:pPr>
      <w:rPr>
        <w:rFonts w:ascii="Courier New" w:hAnsi="Courier New" w:cs="Courier New"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9427AE"/>
    <w:multiLevelType w:val="hybridMultilevel"/>
    <w:tmpl w:val="5002C586"/>
    <w:lvl w:ilvl="0" w:tplc="7054CF0C">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5"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4E2FEC"/>
    <w:multiLevelType w:val="hybridMultilevel"/>
    <w:tmpl w:val="4970A55C"/>
    <w:lvl w:ilvl="0" w:tplc="F5DA3F28">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5"/>
  </w:num>
  <w:num w:numId="2">
    <w:abstractNumId w:val="33"/>
  </w:num>
  <w:num w:numId="3">
    <w:abstractNumId w:val="29"/>
  </w:num>
  <w:num w:numId="4">
    <w:abstractNumId w:val="19"/>
  </w:num>
  <w:num w:numId="5">
    <w:abstractNumId w:val="30"/>
  </w:num>
  <w:num w:numId="6">
    <w:abstractNumId w:val="28"/>
  </w:num>
  <w:num w:numId="7">
    <w:abstractNumId w:val="16"/>
  </w:num>
  <w:num w:numId="8">
    <w:abstractNumId w:val="34"/>
  </w:num>
  <w:num w:numId="9">
    <w:abstractNumId w:val="16"/>
    <w:lvlOverride w:ilvl="0">
      <w:startOverride w:val="1"/>
    </w:lvlOverride>
  </w:num>
  <w:num w:numId="10">
    <w:abstractNumId w:val="10"/>
    <w:lvlOverride w:ilvl="0">
      <w:startOverride w:val="1"/>
    </w:lvlOverride>
  </w:num>
  <w:num w:numId="11">
    <w:abstractNumId w:val="10"/>
  </w:num>
  <w:num w:numId="12">
    <w:abstractNumId w:val="10"/>
    <w:lvlOverride w:ilvl="0">
      <w:startOverride w:val="1"/>
    </w:lvlOverride>
  </w:num>
  <w:num w:numId="13">
    <w:abstractNumId w:val="10"/>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0"/>
    <w:lvlOverride w:ilvl="0">
      <w:startOverride w:val="1"/>
    </w:lvlOverride>
  </w:num>
  <w:num w:numId="18">
    <w:abstractNumId w:val="15"/>
  </w:num>
  <w:num w:numId="19">
    <w:abstractNumId w:val="10"/>
    <w:lvlOverride w:ilvl="0">
      <w:startOverride w:val="1"/>
    </w:lvlOverride>
  </w:num>
  <w:num w:numId="20">
    <w:abstractNumId w:val="18"/>
  </w:num>
  <w:num w:numId="21">
    <w:abstractNumId w:val="23"/>
  </w:num>
  <w:num w:numId="22">
    <w:abstractNumId w:val="26"/>
  </w:num>
  <w:num w:numId="23">
    <w:abstractNumId w:val="12"/>
  </w:num>
  <w:num w:numId="24">
    <w:abstractNumId w:val="20"/>
  </w:num>
  <w:num w:numId="25">
    <w:abstractNumId w:val="11"/>
  </w:num>
  <w:num w:numId="26">
    <w:abstractNumId w:val="3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lvlOverride w:ilvl="0">
      <w:startOverride w:val="1"/>
    </w:lvlOverride>
  </w:num>
  <w:num w:numId="38">
    <w:abstractNumId w:val="10"/>
    <w:lvlOverride w:ilvl="0">
      <w:startOverride w:val="1"/>
    </w:lvlOverride>
  </w:num>
  <w:num w:numId="39">
    <w:abstractNumId w:val="15"/>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5"/>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37"/>
  </w:num>
  <w:num w:numId="46">
    <w:abstractNumId w:val="21"/>
  </w:num>
  <w:num w:numId="47">
    <w:abstractNumId w:val="17"/>
  </w:num>
  <w:num w:numId="48">
    <w:abstractNumId w:val="36"/>
  </w:num>
  <w:num w:numId="49">
    <w:abstractNumId w:val="14"/>
  </w:num>
  <w:num w:numId="50">
    <w:abstractNumId w:val="39"/>
  </w:num>
  <w:num w:numId="51">
    <w:abstractNumId w:val="13"/>
  </w:num>
  <w:num w:numId="52">
    <w:abstractNumId w:val="27"/>
  </w:num>
  <w:num w:numId="53">
    <w:abstractNumId w:val="22"/>
  </w:num>
  <w:num w:numId="54">
    <w:abstractNumId w:val="24"/>
  </w:num>
  <w:num w:numId="55">
    <w:abstractNumId w:val="28"/>
    <w:lvlOverride w:ilvl="0">
      <w:startOverride w:val="1"/>
    </w:lvlOverride>
  </w:num>
  <w:num w:numId="56">
    <w:abstractNumId w:val="32"/>
  </w:num>
  <w:num w:numId="57">
    <w:abstractNumId w:val="31"/>
  </w:num>
  <w:num w:numId="58">
    <w:abstractNumId w:val="38"/>
  </w:num>
  <w:num w:numId="59">
    <w:abstractNumId w:val="15"/>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0"/>
    <w:lvlOverride w:ilvl="0">
      <w:startOverride w:val="1"/>
    </w:lvlOverride>
  </w:num>
  <w:num w:numId="63">
    <w:abstractNumId w:val="15"/>
    <w:lvlOverride w:ilvl="0">
      <w:startOverride w:val="1"/>
    </w:lvlOverride>
  </w:num>
  <w:num w:numId="64">
    <w:abstractNumId w:val="10"/>
    <w:lvlOverride w:ilvl="0">
      <w:startOverride w:val="1"/>
    </w:lvlOverride>
  </w:num>
  <w:num w:numId="65">
    <w:abstractNumId w:val="10"/>
    <w:lvlOverride w:ilvl="0">
      <w:startOverride w:val="1"/>
    </w:lvlOverride>
  </w:num>
  <w:num w:numId="66">
    <w:abstractNumId w:val="15"/>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10"/>
    <w:lvlOverride w:ilvl="0">
      <w:startOverride w:val="1"/>
    </w:lvlOverride>
  </w:num>
  <w:num w:numId="70">
    <w:abstractNumId w:val="10"/>
    <w:lvlOverride w:ilvl="0">
      <w:startOverride w:val="1"/>
    </w:lvlOverride>
  </w:num>
  <w:num w:numId="71">
    <w:abstractNumId w:val="15"/>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KMcLyP7rbEVFC2gnwDwf5TrgDqXtUQ5t9aVAujaqlhuZY3jrv1ZzQUnLui/sTOOPO0gkBv6iHqm+rX4qit9VWw==" w:salt="F7EcrzIuDUD6MTFGbD92S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162"/>
    <w:rsid w:val="00002DB7"/>
    <w:rsid w:val="00004C0B"/>
    <w:rsid w:val="00005E96"/>
    <w:rsid w:val="00012447"/>
    <w:rsid w:val="000176FC"/>
    <w:rsid w:val="00017F60"/>
    <w:rsid w:val="000238B2"/>
    <w:rsid w:val="00032172"/>
    <w:rsid w:val="00033FB3"/>
    <w:rsid w:val="00036896"/>
    <w:rsid w:val="00037ABD"/>
    <w:rsid w:val="00040356"/>
    <w:rsid w:val="0005137E"/>
    <w:rsid w:val="00052A4C"/>
    <w:rsid w:val="00057E24"/>
    <w:rsid w:val="000602A4"/>
    <w:rsid w:val="000729A8"/>
    <w:rsid w:val="000747E6"/>
    <w:rsid w:val="00080778"/>
    <w:rsid w:val="000819DA"/>
    <w:rsid w:val="000918AE"/>
    <w:rsid w:val="00097A04"/>
    <w:rsid w:val="000A60D3"/>
    <w:rsid w:val="000B27FD"/>
    <w:rsid w:val="000B5322"/>
    <w:rsid w:val="000B5B9F"/>
    <w:rsid w:val="000B6BB5"/>
    <w:rsid w:val="000C3812"/>
    <w:rsid w:val="000C391D"/>
    <w:rsid w:val="000C61F2"/>
    <w:rsid w:val="000D03DC"/>
    <w:rsid w:val="000E15DC"/>
    <w:rsid w:val="000E1B2B"/>
    <w:rsid w:val="000E2F78"/>
    <w:rsid w:val="000E7574"/>
    <w:rsid w:val="000F7F83"/>
    <w:rsid w:val="00106BAC"/>
    <w:rsid w:val="00112335"/>
    <w:rsid w:val="00115162"/>
    <w:rsid w:val="00136A2D"/>
    <w:rsid w:val="00145039"/>
    <w:rsid w:val="001521A4"/>
    <w:rsid w:val="0016076A"/>
    <w:rsid w:val="0016278D"/>
    <w:rsid w:val="00164875"/>
    <w:rsid w:val="001736E8"/>
    <w:rsid w:val="00177BAB"/>
    <w:rsid w:val="00182713"/>
    <w:rsid w:val="001908B2"/>
    <w:rsid w:val="001A19CD"/>
    <w:rsid w:val="001A2430"/>
    <w:rsid w:val="001A50E9"/>
    <w:rsid w:val="001A7046"/>
    <w:rsid w:val="001B13F3"/>
    <w:rsid w:val="001B594D"/>
    <w:rsid w:val="001C75C9"/>
    <w:rsid w:val="001C7CA3"/>
    <w:rsid w:val="001D623C"/>
    <w:rsid w:val="001E1B09"/>
    <w:rsid w:val="001E2F5A"/>
    <w:rsid w:val="001F4BB6"/>
    <w:rsid w:val="001F6F81"/>
    <w:rsid w:val="002022E1"/>
    <w:rsid w:val="0020430D"/>
    <w:rsid w:val="00213188"/>
    <w:rsid w:val="00213FA1"/>
    <w:rsid w:val="0021714D"/>
    <w:rsid w:val="002301D7"/>
    <w:rsid w:val="0023189F"/>
    <w:rsid w:val="00235389"/>
    <w:rsid w:val="0023686F"/>
    <w:rsid w:val="002464F5"/>
    <w:rsid w:val="00246C6D"/>
    <w:rsid w:val="00257835"/>
    <w:rsid w:val="0026022A"/>
    <w:rsid w:val="00261E75"/>
    <w:rsid w:val="00264847"/>
    <w:rsid w:val="0026538C"/>
    <w:rsid w:val="00266104"/>
    <w:rsid w:val="0026675C"/>
    <w:rsid w:val="002773B3"/>
    <w:rsid w:val="002825FF"/>
    <w:rsid w:val="00282E79"/>
    <w:rsid w:val="0028627A"/>
    <w:rsid w:val="002902D8"/>
    <w:rsid w:val="00294E70"/>
    <w:rsid w:val="002A02E5"/>
    <w:rsid w:val="002A03EB"/>
    <w:rsid w:val="002A7CDB"/>
    <w:rsid w:val="002A7EAB"/>
    <w:rsid w:val="002B30B3"/>
    <w:rsid w:val="002C0ED9"/>
    <w:rsid w:val="002C46A6"/>
    <w:rsid w:val="002C50D4"/>
    <w:rsid w:val="002D08D1"/>
    <w:rsid w:val="002D1238"/>
    <w:rsid w:val="002D1731"/>
    <w:rsid w:val="002D4D7E"/>
    <w:rsid w:val="002D5976"/>
    <w:rsid w:val="002E0422"/>
    <w:rsid w:val="002E0E9B"/>
    <w:rsid w:val="002E1737"/>
    <w:rsid w:val="002E22D0"/>
    <w:rsid w:val="002E7FCA"/>
    <w:rsid w:val="002F44C0"/>
    <w:rsid w:val="00306C1A"/>
    <w:rsid w:val="00313E6C"/>
    <w:rsid w:val="00316233"/>
    <w:rsid w:val="00324C80"/>
    <w:rsid w:val="00341672"/>
    <w:rsid w:val="0034204F"/>
    <w:rsid w:val="00344255"/>
    <w:rsid w:val="003537F0"/>
    <w:rsid w:val="00355696"/>
    <w:rsid w:val="00356D8D"/>
    <w:rsid w:val="0035721C"/>
    <w:rsid w:val="00363501"/>
    <w:rsid w:val="00364B17"/>
    <w:rsid w:val="003752B7"/>
    <w:rsid w:val="0038407F"/>
    <w:rsid w:val="00390170"/>
    <w:rsid w:val="00396281"/>
    <w:rsid w:val="0039639F"/>
    <w:rsid w:val="003A50A3"/>
    <w:rsid w:val="003A567A"/>
    <w:rsid w:val="003A6F25"/>
    <w:rsid w:val="003B61D1"/>
    <w:rsid w:val="003B64FD"/>
    <w:rsid w:val="003B7A73"/>
    <w:rsid w:val="003C6E06"/>
    <w:rsid w:val="003E04F4"/>
    <w:rsid w:val="003E3C02"/>
    <w:rsid w:val="003E4B2D"/>
    <w:rsid w:val="003F1D3B"/>
    <w:rsid w:val="003F25FE"/>
    <w:rsid w:val="003F566A"/>
    <w:rsid w:val="003F7A99"/>
    <w:rsid w:val="004067FA"/>
    <w:rsid w:val="00406CE2"/>
    <w:rsid w:val="00412212"/>
    <w:rsid w:val="00413A01"/>
    <w:rsid w:val="00416231"/>
    <w:rsid w:val="00416438"/>
    <w:rsid w:val="00416C28"/>
    <w:rsid w:val="00435D78"/>
    <w:rsid w:val="00436689"/>
    <w:rsid w:val="00445468"/>
    <w:rsid w:val="004460FD"/>
    <w:rsid w:val="00450DCC"/>
    <w:rsid w:val="00453FFF"/>
    <w:rsid w:val="00454A61"/>
    <w:rsid w:val="00456E63"/>
    <w:rsid w:val="00471C2F"/>
    <w:rsid w:val="004724C6"/>
    <w:rsid w:val="00476509"/>
    <w:rsid w:val="004770DB"/>
    <w:rsid w:val="0048652E"/>
    <w:rsid w:val="00487C64"/>
    <w:rsid w:val="004904EA"/>
    <w:rsid w:val="00491B6B"/>
    <w:rsid w:val="00493875"/>
    <w:rsid w:val="004952BF"/>
    <w:rsid w:val="004A1308"/>
    <w:rsid w:val="004A67E4"/>
    <w:rsid w:val="004B1293"/>
    <w:rsid w:val="004B140D"/>
    <w:rsid w:val="004C122F"/>
    <w:rsid w:val="004C2488"/>
    <w:rsid w:val="004C546D"/>
    <w:rsid w:val="004D044C"/>
    <w:rsid w:val="004D5602"/>
    <w:rsid w:val="004E3D21"/>
    <w:rsid w:val="004F08CB"/>
    <w:rsid w:val="004F176A"/>
    <w:rsid w:val="004F505F"/>
    <w:rsid w:val="005007FB"/>
    <w:rsid w:val="00502540"/>
    <w:rsid w:val="00506688"/>
    <w:rsid w:val="005151DA"/>
    <w:rsid w:val="00522717"/>
    <w:rsid w:val="00524089"/>
    <w:rsid w:val="005313CD"/>
    <w:rsid w:val="00540B36"/>
    <w:rsid w:val="005543C1"/>
    <w:rsid w:val="00557F5B"/>
    <w:rsid w:val="005602D2"/>
    <w:rsid w:val="00562056"/>
    <w:rsid w:val="00567093"/>
    <w:rsid w:val="00572532"/>
    <w:rsid w:val="00575951"/>
    <w:rsid w:val="00581C27"/>
    <w:rsid w:val="00587A3F"/>
    <w:rsid w:val="00591D80"/>
    <w:rsid w:val="0059274F"/>
    <w:rsid w:val="005950E4"/>
    <w:rsid w:val="00595216"/>
    <w:rsid w:val="005A0F79"/>
    <w:rsid w:val="005A1C4B"/>
    <w:rsid w:val="005A74D0"/>
    <w:rsid w:val="005B080A"/>
    <w:rsid w:val="005B10E6"/>
    <w:rsid w:val="005B1432"/>
    <w:rsid w:val="005C0A23"/>
    <w:rsid w:val="005C66DE"/>
    <w:rsid w:val="005E0E5D"/>
    <w:rsid w:val="005E0F6E"/>
    <w:rsid w:val="005E5269"/>
    <w:rsid w:val="005F0569"/>
    <w:rsid w:val="005F1A5D"/>
    <w:rsid w:val="005F3A1C"/>
    <w:rsid w:val="005F3EA1"/>
    <w:rsid w:val="005F4A30"/>
    <w:rsid w:val="005F568B"/>
    <w:rsid w:val="006011BA"/>
    <w:rsid w:val="00606186"/>
    <w:rsid w:val="0061117D"/>
    <w:rsid w:val="006113D9"/>
    <w:rsid w:val="00613001"/>
    <w:rsid w:val="006163DB"/>
    <w:rsid w:val="006200ED"/>
    <w:rsid w:val="006240BB"/>
    <w:rsid w:val="006243F9"/>
    <w:rsid w:val="006271F9"/>
    <w:rsid w:val="00634B3D"/>
    <w:rsid w:val="0063521A"/>
    <w:rsid w:val="00637F96"/>
    <w:rsid w:val="00650D8F"/>
    <w:rsid w:val="00651899"/>
    <w:rsid w:val="00651D8C"/>
    <w:rsid w:val="006542E8"/>
    <w:rsid w:val="00656ED8"/>
    <w:rsid w:val="0066125A"/>
    <w:rsid w:val="006619E7"/>
    <w:rsid w:val="00661B50"/>
    <w:rsid w:val="00661E23"/>
    <w:rsid w:val="00661F34"/>
    <w:rsid w:val="00663663"/>
    <w:rsid w:val="0067708E"/>
    <w:rsid w:val="006A0969"/>
    <w:rsid w:val="006A494F"/>
    <w:rsid w:val="006A5D9D"/>
    <w:rsid w:val="006B1100"/>
    <w:rsid w:val="006B24BD"/>
    <w:rsid w:val="006B4635"/>
    <w:rsid w:val="006B6661"/>
    <w:rsid w:val="006B7968"/>
    <w:rsid w:val="006C0C3A"/>
    <w:rsid w:val="006C0C44"/>
    <w:rsid w:val="006C234E"/>
    <w:rsid w:val="006D40F9"/>
    <w:rsid w:val="006D4CBC"/>
    <w:rsid w:val="006D74D9"/>
    <w:rsid w:val="006F139E"/>
    <w:rsid w:val="00703FD5"/>
    <w:rsid w:val="0070457B"/>
    <w:rsid w:val="00715852"/>
    <w:rsid w:val="00722538"/>
    <w:rsid w:val="00733F5C"/>
    <w:rsid w:val="007347CC"/>
    <w:rsid w:val="00734BDD"/>
    <w:rsid w:val="0074109D"/>
    <w:rsid w:val="00741E6E"/>
    <w:rsid w:val="00751AC1"/>
    <w:rsid w:val="00755F3E"/>
    <w:rsid w:val="007561E1"/>
    <w:rsid w:val="00757B4C"/>
    <w:rsid w:val="00760772"/>
    <w:rsid w:val="007626F8"/>
    <w:rsid w:val="00764313"/>
    <w:rsid w:val="00766A59"/>
    <w:rsid w:val="00770918"/>
    <w:rsid w:val="00770C2A"/>
    <w:rsid w:val="0077588A"/>
    <w:rsid w:val="00781865"/>
    <w:rsid w:val="00784277"/>
    <w:rsid w:val="0079199E"/>
    <w:rsid w:val="00797723"/>
    <w:rsid w:val="007A0EA5"/>
    <w:rsid w:val="007A2DF7"/>
    <w:rsid w:val="007B208B"/>
    <w:rsid w:val="007B332B"/>
    <w:rsid w:val="007C3ABF"/>
    <w:rsid w:val="007D2602"/>
    <w:rsid w:val="007D3006"/>
    <w:rsid w:val="007D7A4D"/>
    <w:rsid w:val="007E0BF1"/>
    <w:rsid w:val="007E35E4"/>
    <w:rsid w:val="007E37C0"/>
    <w:rsid w:val="007E4985"/>
    <w:rsid w:val="007E59F5"/>
    <w:rsid w:val="007E7A2A"/>
    <w:rsid w:val="007F6793"/>
    <w:rsid w:val="008105C4"/>
    <w:rsid w:val="00813C46"/>
    <w:rsid w:val="0081498E"/>
    <w:rsid w:val="00824B75"/>
    <w:rsid w:val="0082584A"/>
    <w:rsid w:val="00826EC8"/>
    <w:rsid w:val="008278F1"/>
    <w:rsid w:val="00827EAE"/>
    <w:rsid w:val="00832266"/>
    <w:rsid w:val="00832979"/>
    <w:rsid w:val="00833D0F"/>
    <w:rsid w:val="00840F99"/>
    <w:rsid w:val="008423A9"/>
    <w:rsid w:val="00842E17"/>
    <w:rsid w:val="00843FD0"/>
    <w:rsid w:val="00847293"/>
    <w:rsid w:val="0085087F"/>
    <w:rsid w:val="0085146F"/>
    <w:rsid w:val="00854A8D"/>
    <w:rsid w:val="00856825"/>
    <w:rsid w:val="00863E04"/>
    <w:rsid w:val="008660CC"/>
    <w:rsid w:val="008667A8"/>
    <w:rsid w:val="008727DA"/>
    <w:rsid w:val="008732EB"/>
    <w:rsid w:val="00876B47"/>
    <w:rsid w:val="00883D3D"/>
    <w:rsid w:val="00884F97"/>
    <w:rsid w:val="00885F05"/>
    <w:rsid w:val="0089121B"/>
    <w:rsid w:val="008977D9"/>
    <w:rsid w:val="008A46E2"/>
    <w:rsid w:val="008B6D34"/>
    <w:rsid w:val="008C24BA"/>
    <w:rsid w:val="008C5E34"/>
    <w:rsid w:val="008C70E2"/>
    <w:rsid w:val="008D095F"/>
    <w:rsid w:val="008D7059"/>
    <w:rsid w:val="008E0DDA"/>
    <w:rsid w:val="008E274F"/>
    <w:rsid w:val="008E56AA"/>
    <w:rsid w:val="008F296D"/>
    <w:rsid w:val="008F51C8"/>
    <w:rsid w:val="008F6112"/>
    <w:rsid w:val="00903C93"/>
    <w:rsid w:val="00915415"/>
    <w:rsid w:val="00925B44"/>
    <w:rsid w:val="00933B10"/>
    <w:rsid w:val="00934BB2"/>
    <w:rsid w:val="0093627C"/>
    <w:rsid w:val="0094281A"/>
    <w:rsid w:val="0094496A"/>
    <w:rsid w:val="00950214"/>
    <w:rsid w:val="0095232E"/>
    <w:rsid w:val="00954DE2"/>
    <w:rsid w:val="0095541E"/>
    <w:rsid w:val="00961D98"/>
    <w:rsid w:val="00977064"/>
    <w:rsid w:val="00981156"/>
    <w:rsid w:val="00982415"/>
    <w:rsid w:val="0098783C"/>
    <w:rsid w:val="009900CD"/>
    <w:rsid w:val="00994573"/>
    <w:rsid w:val="009959AF"/>
    <w:rsid w:val="009B31A0"/>
    <w:rsid w:val="009B525B"/>
    <w:rsid w:val="009C5FBF"/>
    <w:rsid w:val="009C683D"/>
    <w:rsid w:val="009C685B"/>
    <w:rsid w:val="009D23DD"/>
    <w:rsid w:val="009D438A"/>
    <w:rsid w:val="009D486B"/>
    <w:rsid w:val="009D6D0C"/>
    <w:rsid w:val="009E4535"/>
    <w:rsid w:val="009F5B09"/>
    <w:rsid w:val="009F7594"/>
    <w:rsid w:val="009F763B"/>
    <w:rsid w:val="00A0221D"/>
    <w:rsid w:val="00A04776"/>
    <w:rsid w:val="00A0535B"/>
    <w:rsid w:val="00A1247B"/>
    <w:rsid w:val="00A16A31"/>
    <w:rsid w:val="00A20614"/>
    <w:rsid w:val="00A36057"/>
    <w:rsid w:val="00A556E6"/>
    <w:rsid w:val="00A61573"/>
    <w:rsid w:val="00A62A67"/>
    <w:rsid w:val="00A67CDB"/>
    <w:rsid w:val="00A7069F"/>
    <w:rsid w:val="00A85F4F"/>
    <w:rsid w:val="00A86723"/>
    <w:rsid w:val="00A87678"/>
    <w:rsid w:val="00AA2814"/>
    <w:rsid w:val="00AA32C6"/>
    <w:rsid w:val="00AA399B"/>
    <w:rsid w:val="00AA6427"/>
    <w:rsid w:val="00AB4717"/>
    <w:rsid w:val="00AB555E"/>
    <w:rsid w:val="00AC5314"/>
    <w:rsid w:val="00AC62C5"/>
    <w:rsid w:val="00AC7D33"/>
    <w:rsid w:val="00AD15F7"/>
    <w:rsid w:val="00AD2B4E"/>
    <w:rsid w:val="00AD5A92"/>
    <w:rsid w:val="00AE338C"/>
    <w:rsid w:val="00AF1C6C"/>
    <w:rsid w:val="00B03375"/>
    <w:rsid w:val="00B104E9"/>
    <w:rsid w:val="00B13DC6"/>
    <w:rsid w:val="00B25A59"/>
    <w:rsid w:val="00B26C37"/>
    <w:rsid w:val="00B35202"/>
    <w:rsid w:val="00B45E63"/>
    <w:rsid w:val="00B46EB4"/>
    <w:rsid w:val="00B54B00"/>
    <w:rsid w:val="00B54B98"/>
    <w:rsid w:val="00B615CF"/>
    <w:rsid w:val="00B67D78"/>
    <w:rsid w:val="00B77351"/>
    <w:rsid w:val="00B800AD"/>
    <w:rsid w:val="00B874F2"/>
    <w:rsid w:val="00B93E38"/>
    <w:rsid w:val="00BB0AC8"/>
    <w:rsid w:val="00BB5F68"/>
    <w:rsid w:val="00BC0C27"/>
    <w:rsid w:val="00BC0DCD"/>
    <w:rsid w:val="00BC52AF"/>
    <w:rsid w:val="00BD11E2"/>
    <w:rsid w:val="00BD19E5"/>
    <w:rsid w:val="00BD25AE"/>
    <w:rsid w:val="00BD31B8"/>
    <w:rsid w:val="00BE5654"/>
    <w:rsid w:val="00BF55A9"/>
    <w:rsid w:val="00BF6A6C"/>
    <w:rsid w:val="00BF6B51"/>
    <w:rsid w:val="00C00C62"/>
    <w:rsid w:val="00C0116B"/>
    <w:rsid w:val="00C01730"/>
    <w:rsid w:val="00C03585"/>
    <w:rsid w:val="00C052E4"/>
    <w:rsid w:val="00C16CB9"/>
    <w:rsid w:val="00C213EE"/>
    <w:rsid w:val="00C27F2B"/>
    <w:rsid w:val="00C32D2A"/>
    <w:rsid w:val="00C33EBF"/>
    <w:rsid w:val="00C4018A"/>
    <w:rsid w:val="00C4052D"/>
    <w:rsid w:val="00C422FE"/>
    <w:rsid w:val="00C432B6"/>
    <w:rsid w:val="00C45DD0"/>
    <w:rsid w:val="00C46A14"/>
    <w:rsid w:val="00C55DC9"/>
    <w:rsid w:val="00C63050"/>
    <w:rsid w:val="00C67994"/>
    <w:rsid w:val="00C7195D"/>
    <w:rsid w:val="00C72384"/>
    <w:rsid w:val="00C730AC"/>
    <w:rsid w:val="00C74C66"/>
    <w:rsid w:val="00C775B7"/>
    <w:rsid w:val="00C77D39"/>
    <w:rsid w:val="00C83980"/>
    <w:rsid w:val="00C8577F"/>
    <w:rsid w:val="00C9278E"/>
    <w:rsid w:val="00CA586A"/>
    <w:rsid w:val="00CB3BF0"/>
    <w:rsid w:val="00CB3EA1"/>
    <w:rsid w:val="00CB5394"/>
    <w:rsid w:val="00CB7D39"/>
    <w:rsid w:val="00CC1AF1"/>
    <w:rsid w:val="00CC4605"/>
    <w:rsid w:val="00CC4670"/>
    <w:rsid w:val="00CC7E95"/>
    <w:rsid w:val="00CE060D"/>
    <w:rsid w:val="00CE5C1B"/>
    <w:rsid w:val="00CF0851"/>
    <w:rsid w:val="00CF29EE"/>
    <w:rsid w:val="00CF4158"/>
    <w:rsid w:val="00D0132D"/>
    <w:rsid w:val="00D069EB"/>
    <w:rsid w:val="00D15994"/>
    <w:rsid w:val="00D165BB"/>
    <w:rsid w:val="00D2208B"/>
    <w:rsid w:val="00D253A2"/>
    <w:rsid w:val="00D417C5"/>
    <w:rsid w:val="00D52995"/>
    <w:rsid w:val="00D5404C"/>
    <w:rsid w:val="00D61471"/>
    <w:rsid w:val="00D61A3F"/>
    <w:rsid w:val="00D61FDE"/>
    <w:rsid w:val="00D72580"/>
    <w:rsid w:val="00D73EB3"/>
    <w:rsid w:val="00D76F7E"/>
    <w:rsid w:val="00D8258C"/>
    <w:rsid w:val="00D8366F"/>
    <w:rsid w:val="00D91523"/>
    <w:rsid w:val="00DA466B"/>
    <w:rsid w:val="00DA5DC8"/>
    <w:rsid w:val="00DB1ADE"/>
    <w:rsid w:val="00DC2AD0"/>
    <w:rsid w:val="00DC2B33"/>
    <w:rsid w:val="00DC518F"/>
    <w:rsid w:val="00DD0273"/>
    <w:rsid w:val="00DD0801"/>
    <w:rsid w:val="00DD1F50"/>
    <w:rsid w:val="00DD5004"/>
    <w:rsid w:val="00DE5C8A"/>
    <w:rsid w:val="00DE6316"/>
    <w:rsid w:val="00DF2A45"/>
    <w:rsid w:val="00E01BB8"/>
    <w:rsid w:val="00E07BB3"/>
    <w:rsid w:val="00E12C86"/>
    <w:rsid w:val="00E134CF"/>
    <w:rsid w:val="00E20CE3"/>
    <w:rsid w:val="00E210C9"/>
    <w:rsid w:val="00E27AD9"/>
    <w:rsid w:val="00E34613"/>
    <w:rsid w:val="00E37BD0"/>
    <w:rsid w:val="00E446E6"/>
    <w:rsid w:val="00E454BF"/>
    <w:rsid w:val="00E46EC9"/>
    <w:rsid w:val="00E4793F"/>
    <w:rsid w:val="00E50643"/>
    <w:rsid w:val="00E73B75"/>
    <w:rsid w:val="00E740C4"/>
    <w:rsid w:val="00E75BF9"/>
    <w:rsid w:val="00E855AC"/>
    <w:rsid w:val="00E90214"/>
    <w:rsid w:val="00E90B43"/>
    <w:rsid w:val="00E96832"/>
    <w:rsid w:val="00E973B9"/>
    <w:rsid w:val="00EA0922"/>
    <w:rsid w:val="00EA3650"/>
    <w:rsid w:val="00EA58E5"/>
    <w:rsid w:val="00EA74EB"/>
    <w:rsid w:val="00EB0AE1"/>
    <w:rsid w:val="00EC065A"/>
    <w:rsid w:val="00ED315A"/>
    <w:rsid w:val="00ED41B0"/>
    <w:rsid w:val="00ED4EFE"/>
    <w:rsid w:val="00ED6254"/>
    <w:rsid w:val="00F01BF2"/>
    <w:rsid w:val="00F10A4E"/>
    <w:rsid w:val="00F23DEC"/>
    <w:rsid w:val="00F37176"/>
    <w:rsid w:val="00F52C4B"/>
    <w:rsid w:val="00F55620"/>
    <w:rsid w:val="00F60F37"/>
    <w:rsid w:val="00F715EB"/>
    <w:rsid w:val="00F843B3"/>
    <w:rsid w:val="00F97DAE"/>
    <w:rsid w:val="00FA1F22"/>
    <w:rsid w:val="00FA493C"/>
    <w:rsid w:val="00FA677C"/>
    <w:rsid w:val="00FB106F"/>
    <w:rsid w:val="00FB2D50"/>
    <w:rsid w:val="00FB3A7F"/>
    <w:rsid w:val="00FC2C09"/>
    <w:rsid w:val="00FC436D"/>
    <w:rsid w:val="00FC4613"/>
    <w:rsid w:val="00FC6D75"/>
    <w:rsid w:val="00FC7646"/>
    <w:rsid w:val="00FD359D"/>
    <w:rsid w:val="00FD515F"/>
    <w:rsid w:val="00FE0A46"/>
    <w:rsid w:val="00FE6DE4"/>
    <w:rsid w:val="00FF43CD"/>
    <w:rsid w:val="00FF6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7FC8D1C-2D24-472A-BC96-32E28EB7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733F5C"/>
    <w:rPr>
      <w:rFonts w:ascii="Arial" w:hAnsi="Arial"/>
      <w:szCs w:val="24"/>
    </w:rPr>
  </w:style>
  <w:style w:type="paragraph" w:styleId="Heading1">
    <w:name w:val="heading 1"/>
    <w:basedOn w:val="Normal"/>
    <w:next w:val="Normal"/>
    <w:semiHidden/>
    <w:qFormat/>
    <w:locked/>
    <w:rsid w:val="00AE338C"/>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AE338C"/>
    <w:pPr>
      <w:keepNext/>
      <w:spacing w:before="240" w:after="60"/>
      <w:outlineLvl w:val="1"/>
    </w:pPr>
    <w:rPr>
      <w:rFonts w:cs="Arial"/>
      <w:b/>
      <w:bCs/>
      <w:i/>
      <w:iCs/>
      <w:sz w:val="28"/>
      <w:szCs w:val="28"/>
    </w:rPr>
  </w:style>
  <w:style w:type="paragraph" w:styleId="Heading3">
    <w:name w:val="heading 3"/>
    <w:basedOn w:val="Normal"/>
    <w:next w:val="Normal"/>
    <w:semiHidden/>
    <w:qFormat/>
    <w:locked/>
    <w:rsid w:val="00AE338C"/>
    <w:pPr>
      <w:keepNext/>
      <w:spacing w:before="240" w:after="60"/>
      <w:outlineLvl w:val="2"/>
    </w:pPr>
    <w:rPr>
      <w:rFonts w:cs="Arial"/>
      <w:b/>
      <w:bCs/>
      <w:sz w:val="26"/>
      <w:szCs w:val="26"/>
    </w:rPr>
  </w:style>
  <w:style w:type="paragraph" w:styleId="Heading4">
    <w:name w:val="heading 4"/>
    <w:basedOn w:val="Normal"/>
    <w:next w:val="Normal"/>
    <w:semiHidden/>
    <w:qFormat/>
    <w:locked/>
    <w:rsid w:val="00AE338C"/>
    <w:pPr>
      <w:keepNext/>
      <w:spacing w:before="240" w:after="60"/>
      <w:outlineLvl w:val="3"/>
    </w:pPr>
    <w:rPr>
      <w:b/>
      <w:bCs/>
      <w:sz w:val="28"/>
      <w:szCs w:val="28"/>
    </w:rPr>
  </w:style>
  <w:style w:type="paragraph" w:styleId="Heading5">
    <w:name w:val="heading 5"/>
    <w:basedOn w:val="Normal"/>
    <w:next w:val="Normal"/>
    <w:semiHidden/>
    <w:qFormat/>
    <w:locked/>
    <w:rsid w:val="00AE338C"/>
    <w:pPr>
      <w:spacing w:before="240" w:after="60"/>
      <w:outlineLvl w:val="4"/>
    </w:pPr>
    <w:rPr>
      <w:b/>
      <w:bCs/>
      <w:i/>
      <w:iCs/>
      <w:sz w:val="26"/>
      <w:szCs w:val="26"/>
    </w:rPr>
  </w:style>
  <w:style w:type="paragraph" w:styleId="Heading6">
    <w:name w:val="heading 6"/>
    <w:basedOn w:val="Normal"/>
    <w:next w:val="Normal"/>
    <w:semiHidden/>
    <w:qFormat/>
    <w:locked/>
    <w:rsid w:val="00AE338C"/>
    <w:pPr>
      <w:spacing w:before="240" w:after="60"/>
      <w:outlineLvl w:val="5"/>
    </w:pPr>
    <w:rPr>
      <w:b/>
      <w:bCs/>
      <w:sz w:val="22"/>
      <w:szCs w:val="22"/>
    </w:rPr>
  </w:style>
  <w:style w:type="paragraph" w:styleId="Heading7">
    <w:name w:val="heading 7"/>
    <w:basedOn w:val="Normal"/>
    <w:next w:val="Normal"/>
    <w:semiHidden/>
    <w:qFormat/>
    <w:locked/>
    <w:rsid w:val="00AE338C"/>
    <w:pPr>
      <w:spacing w:before="240" w:after="60"/>
      <w:outlineLvl w:val="6"/>
    </w:pPr>
  </w:style>
  <w:style w:type="paragraph" w:styleId="Heading8">
    <w:name w:val="heading 8"/>
    <w:basedOn w:val="Normal"/>
    <w:next w:val="Normal"/>
    <w:semiHidden/>
    <w:qFormat/>
    <w:locked/>
    <w:rsid w:val="00AE338C"/>
    <w:pPr>
      <w:spacing w:before="240" w:after="60"/>
      <w:outlineLvl w:val="7"/>
    </w:pPr>
    <w:rPr>
      <w:i/>
      <w:iCs/>
    </w:rPr>
  </w:style>
  <w:style w:type="paragraph" w:styleId="Heading9">
    <w:name w:val="heading 9"/>
    <w:basedOn w:val="Normal"/>
    <w:next w:val="Normal"/>
    <w:semiHidden/>
    <w:qFormat/>
    <w:locked/>
    <w:rsid w:val="00AE338C"/>
    <w:pPr>
      <w:spacing w:before="240" w:after="60"/>
      <w:outlineLvl w:val="8"/>
    </w:pPr>
    <w:rPr>
      <w:rFonts w:cs="Arial"/>
      <w:sz w:val="22"/>
      <w:szCs w:val="22"/>
    </w:rPr>
  </w:style>
  <w:style w:type="character" w:default="1" w:styleId="DefaultParagraphFont">
    <w:name w:val="Default Paragraph Font"/>
    <w:uiPriority w:val="1"/>
    <w:semiHidden/>
    <w:unhideWhenUsed/>
    <w:rsid w:val="00733F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F5C"/>
  </w:style>
  <w:style w:type="table" w:styleId="TableGrid">
    <w:name w:val="Table Grid"/>
    <w:basedOn w:val="TableNormal"/>
    <w:rsid w:val="00733F5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733F5C"/>
    <w:pPr>
      <w:numPr>
        <w:numId w:val="5"/>
      </w:numPr>
    </w:pPr>
    <w:rPr>
      <w:rFonts w:cs="Arial"/>
      <w:szCs w:val="20"/>
      <w:lang w:eastAsia="en-US"/>
    </w:rPr>
  </w:style>
  <w:style w:type="paragraph" w:customStyle="1" w:styleId="QPPHeading1">
    <w:name w:val="QPP Heading 1"/>
    <w:basedOn w:val="Heading1"/>
    <w:autoRedefine/>
    <w:rsid w:val="00733F5C"/>
    <w:pPr>
      <w:spacing w:before="100" w:after="200"/>
      <w:ind w:left="851" w:hanging="851"/>
    </w:pPr>
  </w:style>
  <w:style w:type="paragraph" w:customStyle="1" w:styleId="QPPBodyTextDotBullet">
    <w:name w:val="QPP Body Text Dot Bullet"/>
    <w:basedOn w:val="Normal"/>
    <w:semiHidden/>
    <w:locked/>
    <w:rsid w:val="001A19CD"/>
    <w:pPr>
      <w:numPr>
        <w:numId w:val="4"/>
      </w:numPr>
    </w:pPr>
  </w:style>
  <w:style w:type="paragraph" w:customStyle="1" w:styleId="QPPTableHeadingStyle">
    <w:name w:val="QPP Table Heading Style"/>
    <w:basedOn w:val="QPPHeading4"/>
    <w:semiHidden/>
    <w:locked/>
    <w:rsid w:val="00C7195D"/>
    <w:pPr>
      <w:spacing w:after="0"/>
      <w:ind w:left="0" w:firstLine="0"/>
    </w:pPr>
  </w:style>
  <w:style w:type="paragraph" w:customStyle="1" w:styleId="QPPTableTextBold">
    <w:name w:val="QPP Table Text Bold"/>
    <w:basedOn w:val="QPPTableTextBody"/>
    <w:rsid w:val="00733F5C"/>
    <w:rPr>
      <w:b/>
    </w:rPr>
  </w:style>
  <w:style w:type="paragraph" w:customStyle="1" w:styleId="QPPTableTextBody">
    <w:name w:val="QPP Table Text Body"/>
    <w:basedOn w:val="QPPBodytext"/>
    <w:link w:val="QPPTableTextBodyChar"/>
    <w:autoRedefine/>
    <w:rsid w:val="00733F5C"/>
    <w:pPr>
      <w:spacing w:before="60" w:after="60"/>
    </w:pPr>
  </w:style>
  <w:style w:type="paragraph" w:customStyle="1" w:styleId="QPPBodytext">
    <w:name w:val="QPP Body text"/>
    <w:basedOn w:val="Normal"/>
    <w:link w:val="QPPBodytextChar"/>
    <w:rsid w:val="00733F5C"/>
    <w:pPr>
      <w:autoSpaceDE w:val="0"/>
      <w:autoSpaceDN w:val="0"/>
      <w:adjustRightInd w:val="0"/>
    </w:pPr>
    <w:rPr>
      <w:rFonts w:cs="Arial"/>
      <w:color w:val="000000"/>
      <w:szCs w:val="20"/>
    </w:rPr>
  </w:style>
  <w:style w:type="character" w:customStyle="1" w:styleId="QPPBodytextChar">
    <w:name w:val="QPP Body text Char"/>
    <w:link w:val="QPPBodytext"/>
    <w:rsid w:val="00AE338C"/>
    <w:rPr>
      <w:rFonts w:ascii="Arial" w:hAnsi="Arial" w:cs="Arial"/>
      <w:color w:val="000000"/>
    </w:rPr>
  </w:style>
  <w:style w:type="paragraph" w:customStyle="1" w:styleId="QPPHeading4">
    <w:name w:val="QPP Heading 4"/>
    <w:basedOn w:val="Normal"/>
    <w:link w:val="QPPHeading4Char"/>
    <w:autoRedefine/>
    <w:rsid w:val="00733F5C"/>
    <w:pPr>
      <w:keepNext/>
      <w:spacing w:before="100" w:after="200"/>
      <w:ind w:left="851" w:hanging="851"/>
      <w:outlineLvl w:val="2"/>
    </w:pPr>
    <w:rPr>
      <w:rFonts w:cs="Arial"/>
      <w:b/>
      <w:bCs/>
      <w:szCs w:val="26"/>
    </w:rPr>
  </w:style>
  <w:style w:type="paragraph" w:customStyle="1" w:styleId="QPPHeading2">
    <w:name w:val="QPP Heading 2"/>
    <w:basedOn w:val="Normal"/>
    <w:autoRedefine/>
    <w:rsid w:val="00733F5C"/>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733F5C"/>
    <w:rPr>
      <w:i/>
      <w:iCs/>
    </w:rPr>
  </w:style>
  <w:style w:type="paragraph" w:customStyle="1" w:styleId="QPPEditorsNoteStyle1">
    <w:name w:val="QPP Editor's Note Style 1"/>
    <w:basedOn w:val="Normal"/>
    <w:next w:val="QPPBodytext"/>
    <w:link w:val="QPPEditorsNoteStyle1Char"/>
    <w:rsid w:val="00733F5C"/>
    <w:pPr>
      <w:spacing w:before="100" w:beforeAutospacing="1" w:after="100" w:afterAutospacing="1"/>
    </w:pPr>
    <w:rPr>
      <w:sz w:val="16"/>
      <w:szCs w:val="16"/>
    </w:rPr>
  </w:style>
  <w:style w:type="paragraph" w:customStyle="1" w:styleId="QPPFooter">
    <w:name w:val="QPP Footer"/>
    <w:basedOn w:val="Normal"/>
    <w:rsid w:val="00733F5C"/>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33F5C"/>
    <w:pPr>
      <w:spacing w:before="100" w:after="100"/>
      <w:ind w:left="567"/>
    </w:pPr>
    <w:rPr>
      <w:sz w:val="16"/>
      <w:szCs w:val="16"/>
    </w:rPr>
  </w:style>
  <w:style w:type="paragraph" w:customStyle="1" w:styleId="QPPEditorsnotebulletpoint1">
    <w:name w:val="QPP Editor's note bullet point 1"/>
    <w:basedOn w:val="Normal"/>
    <w:rsid w:val="00733F5C"/>
    <w:pPr>
      <w:numPr>
        <w:numId w:val="3"/>
      </w:numPr>
      <w:tabs>
        <w:tab w:val="left" w:pos="426"/>
      </w:tabs>
    </w:pPr>
    <w:rPr>
      <w:sz w:val="16"/>
      <w:szCs w:val="16"/>
    </w:rPr>
  </w:style>
  <w:style w:type="paragraph" w:customStyle="1" w:styleId="QPPTableBullet">
    <w:name w:val="QPP Table Bullet"/>
    <w:basedOn w:val="Normal"/>
    <w:rsid w:val="00733F5C"/>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33F5C"/>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733F5C"/>
    <w:pPr>
      <w:numPr>
        <w:numId w:val="7"/>
      </w:numPr>
    </w:pPr>
  </w:style>
  <w:style w:type="character" w:customStyle="1" w:styleId="QPPTitleofScheme">
    <w:name w:val="QPP Title of Scheme"/>
    <w:semiHidden/>
    <w:rsid w:val="00412212"/>
    <w:rPr>
      <w:rFonts w:ascii="Arial" w:hAnsi="Arial"/>
      <w:sz w:val="72"/>
    </w:rPr>
  </w:style>
  <w:style w:type="paragraph" w:customStyle="1" w:styleId="QPPBulletPoint30">
    <w:name w:val="QPP Bullet Point 3"/>
    <w:basedOn w:val="Normal"/>
    <w:locked/>
    <w:rsid w:val="00FC6D75"/>
    <w:pPr>
      <w:numPr>
        <w:numId w:val="2"/>
      </w:numPr>
      <w:autoSpaceDE w:val="0"/>
      <w:autoSpaceDN w:val="0"/>
      <w:adjustRightInd w:val="0"/>
    </w:pPr>
    <w:rPr>
      <w:rFonts w:cs="Arial"/>
      <w:color w:val="000000"/>
      <w:szCs w:val="20"/>
    </w:rPr>
  </w:style>
  <w:style w:type="paragraph" w:customStyle="1" w:styleId="QPPEditorsNoteItalics">
    <w:name w:val="QPP Editor's Note Italics"/>
    <w:basedOn w:val="QPPEditorsNoteStyle1"/>
    <w:semiHidden/>
    <w:locked/>
    <w:rsid w:val="001A19CD"/>
    <w:rPr>
      <w:i/>
      <w:iCs/>
    </w:rPr>
  </w:style>
  <w:style w:type="paragraph" w:customStyle="1" w:styleId="Style1">
    <w:name w:val="Style1"/>
    <w:basedOn w:val="Normal"/>
    <w:semiHidden/>
    <w:locked/>
    <w:rsid w:val="001A19CD"/>
    <w:rPr>
      <w:i/>
      <w:szCs w:val="20"/>
    </w:rPr>
  </w:style>
  <w:style w:type="paragraph" w:customStyle="1" w:styleId="QPPBodyTextItalics">
    <w:name w:val="QPP Body Text Italics"/>
    <w:basedOn w:val="Normal"/>
    <w:semiHidden/>
    <w:locked/>
    <w:rsid w:val="001A19CD"/>
    <w:rPr>
      <w:i/>
      <w:szCs w:val="20"/>
    </w:rPr>
  </w:style>
  <w:style w:type="paragraph" w:customStyle="1" w:styleId="QPPBodyTextBold">
    <w:name w:val="QPP Body Text Bold"/>
    <w:basedOn w:val="Normal"/>
    <w:semiHidden/>
    <w:locked/>
    <w:rsid w:val="001A19CD"/>
    <w:rPr>
      <w:rFonts w:ascii="Arial Bold" w:hAnsi="Arial Bold"/>
      <w:b/>
      <w:szCs w:val="20"/>
    </w:rPr>
  </w:style>
  <w:style w:type="paragraph" w:customStyle="1" w:styleId="QPPBulletPoint20">
    <w:name w:val="QPP Bullet Point 2"/>
    <w:basedOn w:val="Normal"/>
    <w:locked/>
    <w:rsid w:val="001736E8"/>
    <w:pPr>
      <w:tabs>
        <w:tab w:val="left" w:pos="567"/>
      </w:tabs>
      <w:ind w:left="907" w:hanging="340"/>
    </w:pPr>
  </w:style>
  <w:style w:type="paragraph" w:customStyle="1" w:styleId="QPPBulletpoint3">
    <w:name w:val="QPP Bullet point 3"/>
    <w:basedOn w:val="Normal"/>
    <w:rsid w:val="00733F5C"/>
    <w:pPr>
      <w:numPr>
        <w:numId w:val="11"/>
      </w:numPr>
      <w:tabs>
        <w:tab w:val="left" w:pos="1701"/>
      </w:tabs>
    </w:pPr>
    <w:rPr>
      <w:rFonts w:cs="Arial"/>
      <w:szCs w:val="20"/>
      <w:lang w:eastAsia="en-US"/>
    </w:rPr>
  </w:style>
  <w:style w:type="paragraph" w:customStyle="1" w:styleId="QPPBulletpoint2">
    <w:name w:val="QPP Bullet point 2"/>
    <w:basedOn w:val="Normal"/>
    <w:rsid w:val="00733F5C"/>
    <w:pPr>
      <w:numPr>
        <w:numId w:val="18"/>
      </w:numPr>
    </w:pPr>
    <w:rPr>
      <w:rFonts w:cs="Arial"/>
      <w:szCs w:val="20"/>
      <w:lang w:eastAsia="en-US"/>
    </w:rPr>
  </w:style>
  <w:style w:type="paragraph" w:customStyle="1" w:styleId="QPPTableHeadingStyle1">
    <w:name w:val="QPP Table Heading Style 1"/>
    <w:basedOn w:val="QPPHeading4"/>
    <w:rsid w:val="00733F5C"/>
    <w:pPr>
      <w:spacing w:after="0"/>
      <w:ind w:left="0" w:firstLine="0"/>
    </w:pPr>
  </w:style>
  <w:style w:type="paragraph" w:customStyle="1" w:styleId="QPPBullet">
    <w:name w:val="QPP Bullet"/>
    <w:basedOn w:val="Normal"/>
    <w:autoRedefine/>
    <w:rsid w:val="00733F5C"/>
    <w:pPr>
      <w:numPr>
        <w:numId w:val="1"/>
      </w:numPr>
      <w:spacing w:before="60" w:after="40"/>
    </w:pPr>
    <w:rPr>
      <w:rFonts w:eastAsia="MS Mincho"/>
      <w:lang w:eastAsia="en-US"/>
    </w:rPr>
  </w:style>
  <w:style w:type="paragraph" w:customStyle="1" w:styleId="QPPSubscript">
    <w:name w:val="QPP Subscript"/>
    <w:basedOn w:val="QPPBodytext"/>
    <w:next w:val="QPPBodytext"/>
    <w:link w:val="QPPSubscriptChar"/>
    <w:rsid w:val="00733F5C"/>
    <w:rPr>
      <w:vertAlign w:val="subscript"/>
    </w:rPr>
  </w:style>
  <w:style w:type="character" w:customStyle="1" w:styleId="QPPEditorsNoteStyle1Char">
    <w:name w:val="QPP Editor's Note Style 1 Char"/>
    <w:link w:val="QPPEditorsNoteStyle1"/>
    <w:rsid w:val="00AE338C"/>
    <w:rPr>
      <w:rFonts w:ascii="Arial" w:hAnsi="Arial"/>
      <w:sz w:val="16"/>
      <w:szCs w:val="16"/>
    </w:rPr>
  </w:style>
  <w:style w:type="paragraph" w:customStyle="1" w:styleId="QPPBulletPoint5DOT">
    <w:name w:val="QPP Bullet Point 5 DOT"/>
    <w:basedOn w:val="QPPBodytext"/>
    <w:autoRedefine/>
    <w:rsid w:val="00733F5C"/>
    <w:pPr>
      <w:numPr>
        <w:numId w:val="8"/>
      </w:numPr>
    </w:pPr>
  </w:style>
  <w:style w:type="character" w:customStyle="1" w:styleId="QPPTableTextBodyChar">
    <w:name w:val="QPP Table Text Body Char"/>
    <w:basedOn w:val="QPPBodytextChar"/>
    <w:link w:val="QPPTableTextBody"/>
    <w:rsid w:val="00AE338C"/>
    <w:rPr>
      <w:rFonts w:ascii="Arial" w:hAnsi="Arial" w:cs="Arial"/>
      <w:color w:val="000000"/>
    </w:rPr>
  </w:style>
  <w:style w:type="paragraph" w:customStyle="1" w:styleId="QPPBodyTextITALIC">
    <w:name w:val="QPP Body Text ITALIC"/>
    <w:basedOn w:val="QPPBodytext"/>
    <w:autoRedefine/>
    <w:rsid w:val="00733F5C"/>
    <w:rPr>
      <w:i/>
    </w:rPr>
  </w:style>
  <w:style w:type="paragraph" w:customStyle="1" w:styleId="QPPSuperscript">
    <w:name w:val="QPP Superscript"/>
    <w:basedOn w:val="QPPBodytext"/>
    <w:next w:val="QPPBodytext"/>
    <w:link w:val="QPPSuperscriptChar"/>
    <w:rsid w:val="00733F5C"/>
    <w:rPr>
      <w:vertAlign w:val="superscript"/>
    </w:rPr>
  </w:style>
  <w:style w:type="character" w:customStyle="1" w:styleId="QPPSuperscriptChar">
    <w:name w:val="QPP Superscript Char"/>
    <w:link w:val="QPPSuperscript"/>
    <w:rsid w:val="00AE338C"/>
    <w:rPr>
      <w:rFonts w:ascii="Arial" w:hAnsi="Arial" w:cs="Arial"/>
      <w:color w:val="000000"/>
      <w:vertAlign w:val="superscript"/>
    </w:rPr>
  </w:style>
  <w:style w:type="character" w:styleId="CommentReference">
    <w:name w:val="annotation reference"/>
    <w:semiHidden/>
    <w:locked/>
    <w:rsid w:val="00AE338C"/>
    <w:rPr>
      <w:sz w:val="16"/>
      <w:szCs w:val="16"/>
    </w:rPr>
  </w:style>
  <w:style w:type="paragraph" w:styleId="CommentText">
    <w:name w:val="annotation text"/>
    <w:basedOn w:val="Normal"/>
    <w:link w:val="CommentTextChar"/>
    <w:semiHidden/>
    <w:locked/>
    <w:rsid w:val="00AE338C"/>
    <w:rPr>
      <w:szCs w:val="20"/>
    </w:rPr>
  </w:style>
  <w:style w:type="character" w:customStyle="1" w:styleId="CommentTextChar">
    <w:name w:val="Comment Text Char"/>
    <w:link w:val="CommentText"/>
    <w:semiHidden/>
    <w:rsid w:val="0039639F"/>
    <w:rPr>
      <w:rFonts w:ascii="Arial" w:hAnsi="Arial"/>
    </w:rPr>
  </w:style>
  <w:style w:type="paragraph" w:styleId="BalloonText">
    <w:name w:val="Balloon Text"/>
    <w:basedOn w:val="Normal"/>
    <w:link w:val="BalloonTextChar"/>
    <w:semiHidden/>
    <w:locked/>
    <w:rsid w:val="00AE338C"/>
    <w:rPr>
      <w:rFonts w:ascii="Tahoma" w:hAnsi="Tahoma" w:cs="Tahoma"/>
      <w:sz w:val="16"/>
      <w:szCs w:val="16"/>
    </w:rPr>
  </w:style>
  <w:style w:type="character" w:customStyle="1" w:styleId="BalloonTextChar">
    <w:name w:val="Balloon Text Char"/>
    <w:link w:val="BalloonText"/>
    <w:semiHidden/>
    <w:rsid w:val="0039639F"/>
    <w:rPr>
      <w:rFonts w:ascii="Tahoma" w:hAnsi="Tahoma" w:cs="Tahoma"/>
      <w:sz w:val="16"/>
      <w:szCs w:val="16"/>
    </w:rPr>
  </w:style>
  <w:style w:type="paragraph" w:styleId="CommentSubject">
    <w:name w:val="annotation subject"/>
    <w:basedOn w:val="CommentText"/>
    <w:next w:val="CommentText"/>
    <w:link w:val="CommentSubjectChar"/>
    <w:semiHidden/>
    <w:locked/>
    <w:rsid w:val="00AE338C"/>
    <w:rPr>
      <w:b/>
      <w:bCs/>
    </w:rPr>
  </w:style>
  <w:style w:type="character" w:customStyle="1" w:styleId="CommentSubjectChar">
    <w:name w:val="Comment Subject Char"/>
    <w:link w:val="CommentSubject"/>
    <w:semiHidden/>
    <w:rsid w:val="005543C1"/>
    <w:rPr>
      <w:rFonts w:ascii="Arial" w:hAnsi="Arial"/>
      <w:b/>
      <w:bCs/>
    </w:rPr>
  </w:style>
  <w:style w:type="character" w:styleId="FollowedHyperlink">
    <w:name w:val="FollowedHyperlink"/>
    <w:semiHidden/>
    <w:locked/>
    <w:rsid w:val="00AE338C"/>
    <w:rPr>
      <w:color w:val="800080"/>
      <w:u w:val="single"/>
    </w:rPr>
  </w:style>
  <w:style w:type="paragraph" w:customStyle="1" w:styleId="HGTableBullet2">
    <w:name w:val="HG Table Bullet 2"/>
    <w:basedOn w:val="QPPTableTextBody"/>
    <w:rsid w:val="00733F5C"/>
    <w:pPr>
      <w:numPr>
        <w:numId w:val="21"/>
      </w:numPr>
      <w:tabs>
        <w:tab w:val="left" w:pos="567"/>
      </w:tabs>
    </w:pPr>
  </w:style>
  <w:style w:type="paragraph" w:customStyle="1" w:styleId="HGTableBullet3">
    <w:name w:val="HG Table Bullet 3"/>
    <w:basedOn w:val="QPPTableTextBody"/>
    <w:rsid w:val="00733F5C"/>
    <w:pPr>
      <w:numPr>
        <w:numId w:val="22"/>
      </w:numPr>
    </w:pPr>
  </w:style>
  <w:style w:type="paragraph" w:customStyle="1" w:styleId="HGTableBullet4">
    <w:name w:val="HG Table Bullet 4"/>
    <w:basedOn w:val="QPPTableTextBody"/>
    <w:rsid w:val="00733F5C"/>
    <w:pPr>
      <w:numPr>
        <w:numId w:val="23"/>
      </w:numPr>
      <w:tabs>
        <w:tab w:val="left" w:pos="567"/>
      </w:tabs>
    </w:pPr>
  </w:style>
  <w:style w:type="character" w:customStyle="1" w:styleId="QPPHeading4Char">
    <w:name w:val="QPP Heading 4 Char"/>
    <w:link w:val="QPPHeading4"/>
    <w:rsid w:val="00AE338C"/>
    <w:rPr>
      <w:rFonts w:ascii="Arial" w:hAnsi="Arial" w:cs="Arial"/>
      <w:b/>
      <w:bCs/>
      <w:szCs w:val="26"/>
    </w:rPr>
  </w:style>
  <w:style w:type="paragraph" w:customStyle="1" w:styleId="QPPDotBulletPoint">
    <w:name w:val="QPP Dot Bullet Point"/>
    <w:basedOn w:val="Normal"/>
    <w:semiHidden/>
    <w:locked/>
    <w:rsid w:val="00AE338C"/>
    <w:pPr>
      <w:numPr>
        <w:numId w:val="20"/>
      </w:numPr>
    </w:pPr>
  </w:style>
  <w:style w:type="character" w:customStyle="1" w:styleId="QPPSubscriptChar">
    <w:name w:val="QPP Subscript Char"/>
    <w:link w:val="QPPSubscript"/>
    <w:rsid w:val="00AE338C"/>
    <w:rPr>
      <w:rFonts w:ascii="Arial" w:hAnsi="Arial" w:cs="Arial"/>
      <w:color w:val="000000"/>
      <w:vertAlign w:val="subscript"/>
    </w:rPr>
  </w:style>
  <w:style w:type="paragraph" w:styleId="ListParagraph">
    <w:name w:val="List Paragraph"/>
    <w:basedOn w:val="Normal"/>
    <w:uiPriority w:val="34"/>
    <w:semiHidden/>
    <w:qFormat/>
    <w:rsid w:val="00733F5C"/>
    <w:pPr>
      <w:ind w:left="720"/>
    </w:pPr>
    <w:rPr>
      <w:rFonts w:ascii="Calibri" w:eastAsia="Calibri" w:hAnsi="Calibri" w:cs="Calibri"/>
      <w:sz w:val="22"/>
      <w:szCs w:val="22"/>
      <w:lang w:eastAsia="en-US"/>
    </w:rPr>
  </w:style>
  <w:style w:type="paragraph" w:styleId="Header">
    <w:name w:val="header"/>
    <w:basedOn w:val="Normal"/>
    <w:link w:val="HeaderChar"/>
    <w:semiHidden/>
    <w:locked/>
    <w:rsid w:val="00AE338C"/>
    <w:pPr>
      <w:tabs>
        <w:tab w:val="center" w:pos="4153"/>
        <w:tab w:val="right" w:pos="8306"/>
      </w:tabs>
    </w:pPr>
  </w:style>
  <w:style w:type="character" w:customStyle="1" w:styleId="HeaderChar">
    <w:name w:val="Header Char"/>
    <w:basedOn w:val="DefaultParagraphFont"/>
    <w:link w:val="Header"/>
    <w:semiHidden/>
    <w:rsid w:val="008D7059"/>
    <w:rPr>
      <w:rFonts w:ascii="Arial" w:hAnsi="Arial"/>
      <w:szCs w:val="24"/>
    </w:rPr>
  </w:style>
  <w:style w:type="paragraph" w:styleId="Footer">
    <w:name w:val="footer"/>
    <w:basedOn w:val="Normal"/>
    <w:link w:val="FooterChar"/>
    <w:semiHidden/>
    <w:locked/>
    <w:rsid w:val="00AE338C"/>
    <w:pPr>
      <w:tabs>
        <w:tab w:val="center" w:pos="4153"/>
        <w:tab w:val="right" w:pos="8306"/>
      </w:tabs>
    </w:pPr>
  </w:style>
  <w:style w:type="character" w:customStyle="1" w:styleId="FooterChar">
    <w:name w:val="Footer Char"/>
    <w:basedOn w:val="DefaultParagraphFont"/>
    <w:link w:val="Footer"/>
    <w:semiHidden/>
    <w:rsid w:val="008D7059"/>
    <w:rPr>
      <w:rFonts w:ascii="Arial" w:hAnsi="Arial"/>
      <w:szCs w:val="24"/>
    </w:rPr>
  </w:style>
  <w:style w:type="numbering" w:styleId="111111">
    <w:name w:val="Outline List 2"/>
    <w:basedOn w:val="NoList"/>
    <w:semiHidden/>
    <w:locked/>
    <w:rsid w:val="00AE338C"/>
  </w:style>
  <w:style w:type="numbering" w:styleId="1ai">
    <w:name w:val="Outline List 1"/>
    <w:basedOn w:val="NoList"/>
    <w:semiHidden/>
    <w:locked/>
    <w:rsid w:val="00AE338C"/>
  </w:style>
  <w:style w:type="numbering" w:styleId="ArticleSection">
    <w:name w:val="Outline List 3"/>
    <w:basedOn w:val="NoList"/>
    <w:semiHidden/>
    <w:locked/>
    <w:rsid w:val="00AE338C"/>
  </w:style>
  <w:style w:type="paragraph" w:styleId="Bibliography">
    <w:name w:val="Bibliography"/>
    <w:basedOn w:val="Normal"/>
    <w:next w:val="Normal"/>
    <w:uiPriority w:val="37"/>
    <w:semiHidden/>
    <w:unhideWhenUsed/>
    <w:rsid w:val="00733F5C"/>
  </w:style>
  <w:style w:type="paragraph" w:styleId="BlockText">
    <w:name w:val="Block Text"/>
    <w:basedOn w:val="Normal"/>
    <w:semiHidden/>
    <w:locked/>
    <w:rsid w:val="00AE338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AE338C"/>
    <w:pPr>
      <w:spacing w:after="120"/>
    </w:pPr>
  </w:style>
  <w:style w:type="character" w:customStyle="1" w:styleId="BodyTextChar">
    <w:name w:val="Body Text Char"/>
    <w:basedOn w:val="DefaultParagraphFont"/>
    <w:link w:val="BodyText"/>
    <w:semiHidden/>
    <w:rsid w:val="00AE338C"/>
    <w:rPr>
      <w:rFonts w:ascii="Arial" w:hAnsi="Arial"/>
      <w:szCs w:val="24"/>
    </w:rPr>
  </w:style>
  <w:style w:type="paragraph" w:styleId="BodyText2">
    <w:name w:val="Body Text 2"/>
    <w:basedOn w:val="Normal"/>
    <w:link w:val="BodyText2Char"/>
    <w:semiHidden/>
    <w:locked/>
    <w:rsid w:val="00AE338C"/>
    <w:pPr>
      <w:spacing w:after="120" w:line="480" w:lineRule="auto"/>
    </w:pPr>
  </w:style>
  <w:style w:type="character" w:customStyle="1" w:styleId="BodyText2Char">
    <w:name w:val="Body Text 2 Char"/>
    <w:basedOn w:val="DefaultParagraphFont"/>
    <w:link w:val="BodyText2"/>
    <w:semiHidden/>
    <w:rsid w:val="00AE338C"/>
    <w:rPr>
      <w:rFonts w:ascii="Arial" w:hAnsi="Arial"/>
      <w:szCs w:val="24"/>
    </w:rPr>
  </w:style>
  <w:style w:type="paragraph" w:styleId="BodyText3">
    <w:name w:val="Body Text 3"/>
    <w:basedOn w:val="Normal"/>
    <w:link w:val="BodyText3Char"/>
    <w:semiHidden/>
    <w:locked/>
    <w:rsid w:val="00AE338C"/>
    <w:pPr>
      <w:spacing w:after="120"/>
    </w:pPr>
    <w:rPr>
      <w:sz w:val="16"/>
      <w:szCs w:val="16"/>
    </w:rPr>
  </w:style>
  <w:style w:type="character" w:customStyle="1" w:styleId="BodyText3Char">
    <w:name w:val="Body Text 3 Char"/>
    <w:basedOn w:val="DefaultParagraphFont"/>
    <w:link w:val="BodyText3"/>
    <w:semiHidden/>
    <w:rsid w:val="00AE338C"/>
    <w:rPr>
      <w:rFonts w:ascii="Arial" w:hAnsi="Arial"/>
      <w:sz w:val="16"/>
      <w:szCs w:val="16"/>
    </w:rPr>
  </w:style>
  <w:style w:type="paragraph" w:styleId="BodyTextFirstIndent">
    <w:name w:val="Body Text First Indent"/>
    <w:basedOn w:val="BodyText"/>
    <w:link w:val="BodyTextFirstIndentChar"/>
    <w:semiHidden/>
    <w:locked/>
    <w:rsid w:val="00AE338C"/>
    <w:pPr>
      <w:spacing w:after="0"/>
      <w:ind w:firstLine="360"/>
    </w:pPr>
  </w:style>
  <w:style w:type="character" w:customStyle="1" w:styleId="BodyTextFirstIndentChar">
    <w:name w:val="Body Text First Indent Char"/>
    <w:basedOn w:val="BodyTextChar"/>
    <w:link w:val="BodyTextFirstIndent"/>
    <w:semiHidden/>
    <w:rsid w:val="00AE338C"/>
    <w:rPr>
      <w:rFonts w:ascii="Arial" w:hAnsi="Arial"/>
      <w:szCs w:val="24"/>
    </w:rPr>
  </w:style>
  <w:style w:type="paragraph" w:styleId="BodyTextIndent">
    <w:name w:val="Body Text Indent"/>
    <w:basedOn w:val="Normal"/>
    <w:link w:val="BodyTextIndentChar"/>
    <w:semiHidden/>
    <w:locked/>
    <w:rsid w:val="00AE338C"/>
    <w:pPr>
      <w:spacing w:after="120"/>
      <w:ind w:left="283"/>
    </w:pPr>
  </w:style>
  <w:style w:type="character" w:customStyle="1" w:styleId="BodyTextIndentChar">
    <w:name w:val="Body Text Indent Char"/>
    <w:basedOn w:val="DefaultParagraphFont"/>
    <w:link w:val="BodyTextIndent"/>
    <w:semiHidden/>
    <w:rsid w:val="00AE338C"/>
    <w:rPr>
      <w:rFonts w:ascii="Arial" w:hAnsi="Arial"/>
      <w:szCs w:val="24"/>
    </w:rPr>
  </w:style>
  <w:style w:type="paragraph" w:styleId="BodyTextFirstIndent2">
    <w:name w:val="Body Text First Indent 2"/>
    <w:basedOn w:val="BodyTextIndent"/>
    <w:link w:val="BodyTextFirstIndent2Char"/>
    <w:semiHidden/>
    <w:locked/>
    <w:rsid w:val="00AE338C"/>
    <w:pPr>
      <w:spacing w:after="0"/>
      <w:ind w:left="360" w:firstLine="360"/>
    </w:pPr>
  </w:style>
  <w:style w:type="character" w:customStyle="1" w:styleId="BodyTextFirstIndent2Char">
    <w:name w:val="Body Text First Indent 2 Char"/>
    <w:basedOn w:val="BodyTextIndentChar"/>
    <w:link w:val="BodyTextFirstIndent2"/>
    <w:semiHidden/>
    <w:rsid w:val="00AE338C"/>
    <w:rPr>
      <w:rFonts w:ascii="Arial" w:hAnsi="Arial"/>
      <w:szCs w:val="24"/>
    </w:rPr>
  </w:style>
  <w:style w:type="paragraph" w:styleId="BodyTextIndent2">
    <w:name w:val="Body Text Indent 2"/>
    <w:basedOn w:val="Normal"/>
    <w:link w:val="BodyTextIndent2Char"/>
    <w:semiHidden/>
    <w:locked/>
    <w:rsid w:val="00AE338C"/>
    <w:pPr>
      <w:spacing w:after="120" w:line="480" w:lineRule="auto"/>
      <w:ind w:left="283"/>
    </w:pPr>
  </w:style>
  <w:style w:type="character" w:customStyle="1" w:styleId="BodyTextIndent2Char">
    <w:name w:val="Body Text Indent 2 Char"/>
    <w:basedOn w:val="DefaultParagraphFont"/>
    <w:link w:val="BodyTextIndent2"/>
    <w:semiHidden/>
    <w:rsid w:val="00AE338C"/>
    <w:rPr>
      <w:rFonts w:ascii="Arial" w:hAnsi="Arial"/>
      <w:szCs w:val="24"/>
    </w:rPr>
  </w:style>
  <w:style w:type="paragraph" w:styleId="BodyTextIndent3">
    <w:name w:val="Body Text Indent 3"/>
    <w:basedOn w:val="Normal"/>
    <w:link w:val="BodyTextIndent3Char"/>
    <w:semiHidden/>
    <w:locked/>
    <w:rsid w:val="00AE338C"/>
    <w:pPr>
      <w:spacing w:after="120"/>
      <w:ind w:left="283"/>
    </w:pPr>
    <w:rPr>
      <w:sz w:val="16"/>
      <w:szCs w:val="16"/>
    </w:rPr>
  </w:style>
  <w:style w:type="character" w:customStyle="1" w:styleId="BodyTextIndent3Char">
    <w:name w:val="Body Text Indent 3 Char"/>
    <w:basedOn w:val="DefaultParagraphFont"/>
    <w:link w:val="BodyTextIndent3"/>
    <w:semiHidden/>
    <w:rsid w:val="00AE338C"/>
    <w:rPr>
      <w:rFonts w:ascii="Arial" w:hAnsi="Arial"/>
      <w:sz w:val="16"/>
      <w:szCs w:val="16"/>
    </w:rPr>
  </w:style>
  <w:style w:type="character" w:styleId="BookTitle">
    <w:name w:val="Book Title"/>
    <w:basedOn w:val="DefaultParagraphFont"/>
    <w:uiPriority w:val="33"/>
    <w:semiHidden/>
    <w:qFormat/>
    <w:rsid w:val="00733F5C"/>
    <w:rPr>
      <w:b/>
      <w:bCs/>
      <w:smallCaps/>
      <w:spacing w:val="5"/>
    </w:rPr>
  </w:style>
  <w:style w:type="paragraph" w:styleId="Caption">
    <w:name w:val="caption"/>
    <w:basedOn w:val="Normal"/>
    <w:next w:val="Normal"/>
    <w:semiHidden/>
    <w:unhideWhenUsed/>
    <w:qFormat/>
    <w:locked/>
    <w:rsid w:val="00AE338C"/>
    <w:pPr>
      <w:spacing w:after="200"/>
    </w:pPr>
    <w:rPr>
      <w:b/>
      <w:bCs/>
      <w:color w:val="4F81BD" w:themeColor="accent1"/>
      <w:sz w:val="18"/>
      <w:szCs w:val="18"/>
    </w:rPr>
  </w:style>
  <w:style w:type="paragraph" w:styleId="Closing">
    <w:name w:val="Closing"/>
    <w:basedOn w:val="Normal"/>
    <w:link w:val="ClosingChar"/>
    <w:semiHidden/>
    <w:locked/>
    <w:rsid w:val="00AE338C"/>
    <w:pPr>
      <w:ind w:left="4252"/>
    </w:pPr>
  </w:style>
  <w:style w:type="character" w:customStyle="1" w:styleId="ClosingChar">
    <w:name w:val="Closing Char"/>
    <w:basedOn w:val="DefaultParagraphFont"/>
    <w:link w:val="Closing"/>
    <w:semiHidden/>
    <w:rsid w:val="00AE338C"/>
    <w:rPr>
      <w:rFonts w:ascii="Arial" w:hAnsi="Arial"/>
      <w:szCs w:val="24"/>
    </w:rPr>
  </w:style>
  <w:style w:type="table" w:styleId="ColorfulGrid">
    <w:name w:val="Colorful Grid"/>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33F5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33F5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33F5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33F5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33F5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33F5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33F5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33F5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33F5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33F5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33F5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33F5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33F5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33F5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33F5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733F5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33F5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33F5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33F5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33F5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33F5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33F5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AE338C"/>
  </w:style>
  <w:style w:type="character" w:customStyle="1" w:styleId="DateChar">
    <w:name w:val="Date Char"/>
    <w:basedOn w:val="DefaultParagraphFont"/>
    <w:link w:val="Date"/>
    <w:semiHidden/>
    <w:rsid w:val="00AE338C"/>
    <w:rPr>
      <w:rFonts w:ascii="Arial" w:hAnsi="Arial"/>
      <w:szCs w:val="24"/>
    </w:rPr>
  </w:style>
  <w:style w:type="paragraph" w:styleId="DocumentMap">
    <w:name w:val="Document Map"/>
    <w:basedOn w:val="Normal"/>
    <w:link w:val="DocumentMapChar"/>
    <w:semiHidden/>
    <w:locked/>
    <w:rsid w:val="00AE338C"/>
    <w:rPr>
      <w:rFonts w:ascii="Tahoma" w:hAnsi="Tahoma" w:cs="Tahoma"/>
      <w:sz w:val="16"/>
      <w:szCs w:val="16"/>
    </w:rPr>
  </w:style>
  <w:style w:type="character" w:customStyle="1" w:styleId="DocumentMapChar">
    <w:name w:val="Document Map Char"/>
    <w:basedOn w:val="DefaultParagraphFont"/>
    <w:link w:val="DocumentMap"/>
    <w:semiHidden/>
    <w:rsid w:val="00AE338C"/>
    <w:rPr>
      <w:rFonts w:ascii="Tahoma" w:hAnsi="Tahoma" w:cs="Tahoma"/>
      <w:sz w:val="16"/>
      <w:szCs w:val="16"/>
    </w:rPr>
  </w:style>
  <w:style w:type="paragraph" w:styleId="E-mailSignature">
    <w:name w:val="E-mail Signature"/>
    <w:basedOn w:val="Normal"/>
    <w:link w:val="E-mailSignatureChar"/>
    <w:semiHidden/>
    <w:locked/>
    <w:rsid w:val="00AE338C"/>
  </w:style>
  <w:style w:type="character" w:customStyle="1" w:styleId="E-mailSignatureChar">
    <w:name w:val="E-mail Signature Char"/>
    <w:basedOn w:val="DefaultParagraphFont"/>
    <w:link w:val="E-mailSignature"/>
    <w:semiHidden/>
    <w:rsid w:val="00AE338C"/>
    <w:rPr>
      <w:rFonts w:ascii="Arial" w:hAnsi="Arial"/>
      <w:szCs w:val="24"/>
    </w:rPr>
  </w:style>
  <w:style w:type="character" w:styleId="Emphasis">
    <w:name w:val="Emphasis"/>
    <w:basedOn w:val="DefaultParagraphFont"/>
    <w:semiHidden/>
    <w:qFormat/>
    <w:locked/>
    <w:rsid w:val="00AE338C"/>
    <w:rPr>
      <w:i/>
      <w:iCs/>
    </w:rPr>
  </w:style>
  <w:style w:type="character" w:styleId="EndnoteReference">
    <w:name w:val="endnote reference"/>
    <w:basedOn w:val="DefaultParagraphFont"/>
    <w:semiHidden/>
    <w:locked/>
    <w:rsid w:val="00AE338C"/>
    <w:rPr>
      <w:vertAlign w:val="superscript"/>
    </w:rPr>
  </w:style>
  <w:style w:type="paragraph" w:styleId="EndnoteText">
    <w:name w:val="endnote text"/>
    <w:basedOn w:val="Normal"/>
    <w:link w:val="EndnoteTextChar"/>
    <w:semiHidden/>
    <w:locked/>
    <w:rsid w:val="00AE338C"/>
    <w:rPr>
      <w:szCs w:val="20"/>
    </w:rPr>
  </w:style>
  <w:style w:type="character" w:customStyle="1" w:styleId="EndnoteTextChar">
    <w:name w:val="Endnote Text Char"/>
    <w:basedOn w:val="DefaultParagraphFont"/>
    <w:link w:val="EndnoteText"/>
    <w:semiHidden/>
    <w:rsid w:val="00AE338C"/>
    <w:rPr>
      <w:rFonts w:ascii="Arial" w:hAnsi="Arial"/>
    </w:rPr>
  </w:style>
  <w:style w:type="paragraph" w:styleId="EnvelopeAddress">
    <w:name w:val="envelope address"/>
    <w:basedOn w:val="Normal"/>
    <w:semiHidden/>
    <w:locked/>
    <w:rsid w:val="00AE338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AE338C"/>
    <w:rPr>
      <w:rFonts w:asciiTheme="majorHAnsi" w:eastAsiaTheme="majorEastAsia" w:hAnsiTheme="majorHAnsi" w:cstheme="majorBidi"/>
      <w:szCs w:val="20"/>
    </w:rPr>
  </w:style>
  <w:style w:type="character" w:styleId="FootnoteReference">
    <w:name w:val="footnote reference"/>
    <w:basedOn w:val="DefaultParagraphFont"/>
    <w:semiHidden/>
    <w:locked/>
    <w:rsid w:val="00AE338C"/>
    <w:rPr>
      <w:vertAlign w:val="superscript"/>
    </w:rPr>
  </w:style>
  <w:style w:type="paragraph" w:styleId="FootnoteText">
    <w:name w:val="footnote text"/>
    <w:basedOn w:val="Normal"/>
    <w:link w:val="FootnoteTextChar"/>
    <w:semiHidden/>
    <w:locked/>
    <w:rsid w:val="00AE338C"/>
    <w:rPr>
      <w:szCs w:val="20"/>
    </w:rPr>
  </w:style>
  <w:style w:type="character" w:customStyle="1" w:styleId="FootnoteTextChar">
    <w:name w:val="Footnote Text Char"/>
    <w:basedOn w:val="DefaultParagraphFont"/>
    <w:link w:val="FootnoteText"/>
    <w:semiHidden/>
    <w:rsid w:val="00AE338C"/>
    <w:rPr>
      <w:rFonts w:ascii="Arial" w:hAnsi="Arial"/>
    </w:rPr>
  </w:style>
  <w:style w:type="character" w:styleId="HTMLAcronym">
    <w:name w:val="HTML Acronym"/>
    <w:basedOn w:val="DefaultParagraphFont"/>
    <w:semiHidden/>
    <w:locked/>
    <w:rsid w:val="00AE338C"/>
  </w:style>
  <w:style w:type="paragraph" w:styleId="HTMLAddress">
    <w:name w:val="HTML Address"/>
    <w:basedOn w:val="Normal"/>
    <w:link w:val="HTMLAddressChar"/>
    <w:semiHidden/>
    <w:locked/>
    <w:rsid w:val="00AE338C"/>
    <w:rPr>
      <w:i/>
      <w:iCs/>
    </w:rPr>
  </w:style>
  <w:style w:type="character" w:customStyle="1" w:styleId="HTMLAddressChar">
    <w:name w:val="HTML Address Char"/>
    <w:basedOn w:val="DefaultParagraphFont"/>
    <w:link w:val="HTMLAddress"/>
    <w:semiHidden/>
    <w:rsid w:val="00AE338C"/>
    <w:rPr>
      <w:rFonts w:ascii="Arial" w:hAnsi="Arial"/>
      <w:i/>
      <w:iCs/>
      <w:szCs w:val="24"/>
    </w:rPr>
  </w:style>
  <w:style w:type="character" w:styleId="HTMLCite">
    <w:name w:val="HTML Cite"/>
    <w:basedOn w:val="DefaultParagraphFont"/>
    <w:semiHidden/>
    <w:locked/>
    <w:rsid w:val="00AE338C"/>
    <w:rPr>
      <w:i/>
      <w:iCs/>
    </w:rPr>
  </w:style>
  <w:style w:type="character" w:styleId="HTMLCode">
    <w:name w:val="HTML Code"/>
    <w:basedOn w:val="DefaultParagraphFont"/>
    <w:semiHidden/>
    <w:locked/>
    <w:rsid w:val="00AE338C"/>
    <w:rPr>
      <w:rFonts w:ascii="Consolas" w:hAnsi="Consolas" w:cs="Consolas"/>
      <w:sz w:val="20"/>
      <w:szCs w:val="20"/>
    </w:rPr>
  </w:style>
  <w:style w:type="character" w:styleId="HTMLDefinition">
    <w:name w:val="HTML Definition"/>
    <w:basedOn w:val="DefaultParagraphFont"/>
    <w:semiHidden/>
    <w:locked/>
    <w:rsid w:val="00AE338C"/>
    <w:rPr>
      <w:i/>
      <w:iCs/>
    </w:rPr>
  </w:style>
  <w:style w:type="character" w:styleId="HTMLKeyboard">
    <w:name w:val="HTML Keyboard"/>
    <w:basedOn w:val="DefaultParagraphFont"/>
    <w:semiHidden/>
    <w:locked/>
    <w:rsid w:val="00AE338C"/>
    <w:rPr>
      <w:rFonts w:ascii="Consolas" w:hAnsi="Consolas" w:cs="Consolas"/>
      <w:sz w:val="20"/>
      <w:szCs w:val="20"/>
    </w:rPr>
  </w:style>
  <w:style w:type="paragraph" w:styleId="HTMLPreformatted">
    <w:name w:val="HTML Preformatted"/>
    <w:basedOn w:val="Normal"/>
    <w:link w:val="HTMLPreformattedChar"/>
    <w:semiHidden/>
    <w:locked/>
    <w:rsid w:val="00AE338C"/>
    <w:rPr>
      <w:rFonts w:ascii="Consolas" w:hAnsi="Consolas" w:cs="Consolas"/>
      <w:szCs w:val="20"/>
    </w:rPr>
  </w:style>
  <w:style w:type="character" w:customStyle="1" w:styleId="HTMLPreformattedChar">
    <w:name w:val="HTML Preformatted Char"/>
    <w:basedOn w:val="DefaultParagraphFont"/>
    <w:link w:val="HTMLPreformatted"/>
    <w:semiHidden/>
    <w:rsid w:val="00AE338C"/>
    <w:rPr>
      <w:rFonts w:ascii="Consolas" w:hAnsi="Consolas" w:cs="Consolas"/>
    </w:rPr>
  </w:style>
  <w:style w:type="character" w:styleId="HTMLSample">
    <w:name w:val="HTML Sample"/>
    <w:basedOn w:val="DefaultParagraphFont"/>
    <w:semiHidden/>
    <w:locked/>
    <w:rsid w:val="00AE338C"/>
    <w:rPr>
      <w:rFonts w:ascii="Consolas" w:hAnsi="Consolas" w:cs="Consolas"/>
      <w:sz w:val="24"/>
      <w:szCs w:val="24"/>
    </w:rPr>
  </w:style>
  <w:style w:type="character" w:styleId="HTMLTypewriter">
    <w:name w:val="HTML Typewriter"/>
    <w:basedOn w:val="DefaultParagraphFont"/>
    <w:semiHidden/>
    <w:locked/>
    <w:rsid w:val="00AE338C"/>
    <w:rPr>
      <w:rFonts w:ascii="Consolas" w:hAnsi="Consolas" w:cs="Consolas"/>
      <w:sz w:val="20"/>
      <w:szCs w:val="20"/>
    </w:rPr>
  </w:style>
  <w:style w:type="character" w:styleId="HTMLVariable">
    <w:name w:val="HTML Variable"/>
    <w:basedOn w:val="DefaultParagraphFont"/>
    <w:semiHidden/>
    <w:locked/>
    <w:rsid w:val="00AE338C"/>
    <w:rPr>
      <w:i/>
      <w:iCs/>
    </w:rPr>
  </w:style>
  <w:style w:type="paragraph" w:styleId="Index1">
    <w:name w:val="index 1"/>
    <w:basedOn w:val="Normal"/>
    <w:next w:val="Normal"/>
    <w:autoRedefine/>
    <w:semiHidden/>
    <w:locked/>
    <w:rsid w:val="00AE338C"/>
    <w:pPr>
      <w:ind w:left="200" w:hanging="200"/>
    </w:pPr>
  </w:style>
  <w:style w:type="paragraph" w:styleId="Index2">
    <w:name w:val="index 2"/>
    <w:basedOn w:val="Normal"/>
    <w:next w:val="Normal"/>
    <w:autoRedefine/>
    <w:semiHidden/>
    <w:locked/>
    <w:rsid w:val="00AE338C"/>
    <w:pPr>
      <w:ind w:left="400" w:hanging="200"/>
    </w:pPr>
  </w:style>
  <w:style w:type="paragraph" w:styleId="Index3">
    <w:name w:val="index 3"/>
    <w:basedOn w:val="Normal"/>
    <w:next w:val="Normal"/>
    <w:autoRedefine/>
    <w:semiHidden/>
    <w:locked/>
    <w:rsid w:val="00AE338C"/>
    <w:pPr>
      <w:ind w:left="600" w:hanging="200"/>
    </w:pPr>
  </w:style>
  <w:style w:type="paragraph" w:styleId="Index4">
    <w:name w:val="index 4"/>
    <w:basedOn w:val="Normal"/>
    <w:next w:val="Normal"/>
    <w:autoRedefine/>
    <w:semiHidden/>
    <w:locked/>
    <w:rsid w:val="00AE338C"/>
    <w:pPr>
      <w:ind w:left="800" w:hanging="200"/>
    </w:pPr>
  </w:style>
  <w:style w:type="paragraph" w:styleId="Index5">
    <w:name w:val="index 5"/>
    <w:basedOn w:val="Normal"/>
    <w:next w:val="Normal"/>
    <w:autoRedefine/>
    <w:semiHidden/>
    <w:locked/>
    <w:rsid w:val="00AE338C"/>
    <w:pPr>
      <w:ind w:left="1000" w:hanging="200"/>
    </w:pPr>
  </w:style>
  <w:style w:type="paragraph" w:styleId="Index6">
    <w:name w:val="index 6"/>
    <w:basedOn w:val="Normal"/>
    <w:next w:val="Normal"/>
    <w:autoRedefine/>
    <w:semiHidden/>
    <w:locked/>
    <w:rsid w:val="00AE338C"/>
    <w:pPr>
      <w:ind w:left="1200" w:hanging="200"/>
    </w:pPr>
  </w:style>
  <w:style w:type="paragraph" w:styleId="Index7">
    <w:name w:val="index 7"/>
    <w:basedOn w:val="Normal"/>
    <w:next w:val="Normal"/>
    <w:autoRedefine/>
    <w:semiHidden/>
    <w:locked/>
    <w:rsid w:val="00AE338C"/>
    <w:pPr>
      <w:ind w:left="1400" w:hanging="200"/>
    </w:pPr>
  </w:style>
  <w:style w:type="paragraph" w:styleId="Index8">
    <w:name w:val="index 8"/>
    <w:basedOn w:val="Normal"/>
    <w:next w:val="Normal"/>
    <w:autoRedefine/>
    <w:semiHidden/>
    <w:locked/>
    <w:rsid w:val="00AE338C"/>
    <w:pPr>
      <w:ind w:left="1600" w:hanging="200"/>
    </w:pPr>
  </w:style>
  <w:style w:type="paragraph" w:styleId="Index9">
    <w:name w:val="index 9"/>
    <w:basedOn w:val="Normal"/>
    <w:next w:val="Normal"/>
    <w:autoRedefine/>
    <w:semiHidden/>
    <w:locked/>
    <w:rsid w:val="00AE338C"/>
    <w:pPr>
      <w:ind w:left="1800" w:hanging="200"/>
    </w:pPr>
  </w:style>
  <w:style w:type="paragraph" w:styleId="IndexHeading">
    <w:name w:val="index heading"/>
    <w:basedOn w:val="Normal"/>
    <w:next w:val="Index1"/>
    <w:semiHidden/>
    <w:locked/>
    <w:rsid w:val="00AE338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33F5C"/>
    <w:rPr>
      <w:b/>
      <w:bCs/>
      <w:i/>
      <w:iCs/>
      <w:color w:val="4F81BD" w:themeColor="accent1"/>
    </w:rPr>
  </w:style>
  <w:style w:type="paragraph" w:styleId="IntenseQuote">
    <w:name w:val="Intense Quote"/>
    <w:basedOn w:val="Normal"/>
    <w:next w:val="Normal"/>
    <w:link w:val="IntenseQuoteChar"/>
    <w:uiPriority w:val="30"/>
    <w:semiHidden/>
    <w:qFormat/>
    <w:rsid w:val="00733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E338C"/>
    <w:rPr>
      <w:rFonts w:ascii="Arial" w:hAnsi="Arial"/>
      <w:b/>
      <w:bCs/>
      <w:i/>
      <w:iCs/>
      <w:color w:val="4F81BD" w:themeColor="accent1"/>
      <w:szCs w:val="24"/>
    </w:rPr>
  </w:style>
  <w:style w:type="character" w:styleId="IntenseReference">
    <w:name w:val="Intense Reference"/>
    <w:basedOn w:val="DefaultParagraphFont"/>
    <w:uiPriority w:val="32"/>
    <w:semiHidden/>
    <w:qFormat/>
    <w:rsid w:val="00733F5C"/>
    <w:rPr>
      <w:b/>
      <w:bCs/>
      <w:smallCaps/>
      <w:color w:val="C0504D" w:themeColor="accent2"/>
      <w:spacing w:val="5"/>
      <w:u w:val="single"/>
    </w:rPr>
  </w:style>
  <w:style w:type="table" w:styleId="LightGrid">
    <w:name w:val="Light Grid"/>
    <w:basedOn w:val="TableNormal"/>
    <w:uiPriority w:val="62"/>
    <w:semiHidden/>
    <w:rsid w:val="00733F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33F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33F5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33F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33F5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33F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33F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33F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33F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33F5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33F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33F5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33F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33F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33F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33F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33F5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33F5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33F5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33F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33F5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AE338C"/>
  </w:style>
  <w:style w:type="paragraph" w:styleId="List">
    <w:name w:val="List"/>
    <w:basedOn w:val="Normal"/>
    <w:semiHidden/>
    <w:locked/>
    <w:rsid w:val="00AE338C"/>
    <w:pPr>
      <w:ind w:left="283" w:hanging="283"/>
      <w:contextualSpacing/>
    </w:pPr>
  </w:style>
  <w:style w:type="paragraph" w:styleId="List2">
    <w:name w:val="List 2"/>
    <w:basedOn w:val="Normal"/>
    <w:semiHidden/>
    <w:locked/>
    <w:rsid w:val="00AE338C"/>
    <w:pPr>
      <w:ind w:left="566" w:hanging="283"/>
      <w:contextualSpacing/>
    </w:pPr>
  </w:style>
  <w:style w:type="paragraph" w:styleId="List3">
    <w:name w:val="List 3"/>
    <w:basedOn w:val="Normal"/>
    <w:semiHidden/>
    <w:locked/>
    <w:rsid w:val="00AE338C"/>
    <w:pPr>
      <w:ind w:left="849" w:hanging="283"/>
      <w:contextualSpacing/>
    </w:pPr>
  </w:style>
  <w:style w:type="paragraph" w:styleId="List4">
    <w:name w:val="List 4"/>
    <w:basedOn w:val="Normal"/>
    <w:semiHidden/>
    <w:locked/>
    <w:rsid w:val="00AE338C"/>
    <w:pPr>
      <w:ind w:left="1132" w:hanging="283"/>
      <w:contextualSpacing/>
    </w:pPr>
  </w:style>
  <w:style w:type="paragraph" w:styleId="List5">
    <w:name w:val="List 5"/>
    <w:basedOn w:val="Normal"/>
    <w:semiHidden/>
    <w:locked/>
    <w:rsid w:val="00AE338C"/>
    <w:pPr>
      <w:ind w:left="1415" w:hanging="283"/>
      <w:contextualSpacing/>
    </w:pPr>
  </w:style>
  <w:style w:type="paragraph" w:styleId="ListBullet">
    <w:name w:val="List Bullet"/>
    <w:basedOn w:val="Normal"/>
    <w:semiHidden/>
    <w:locked/>
    <w:rsid w:val="00AE338C"/>
    <w:pPr>
      <w:numPr>
        <w:numId w:val="27"/>
      </w:numPr>
      <w:contextualSpacing/>
    </w:pPr>
  </w:style>
  <w:style w:type="paragraph" w:styleId="ListBullet2">
    <w:name w:val="List Bullet 2"/>
    <w:basedOn w:val="Normal"/>
    <w:semiHidden/>
    <w:locked/>
    <w:rsid w:val="00AE338C"/>
    <w:pPr>
      <w:numPr>
        <w:numId w:val="28"/>
      </w:numPr>
      <w:contextualSpacing/>
    </w:pPr>
  </w:style>
  <w:style w:type="paragraph" w:styleId="ListBullet3">
    <w:name w:val="List Bullet 3"/>
    <w:basedOn w:val="Normal"/>
    <w:semiHidden/>
    <w:locked/>
    <w:rsid w:val="00AE338C"/>
    <w:pPr>
      <w:numPr>
        <w:numId w:val="29"/>
      </w:numPr>
      <w:contextualSpacing/>
    </w:pPr>
  </w:style>
  <w:style w:type="paragraph" w:styleId="ListBullet4">
    <w:name w:val="List Bullet 4"/>
    <w:basedOn w:val="Normal"/>
    <w:semiHidden/>
    <w:locked/>
    <w:rsid w:val="00AE338C"/>
    <w:pPr>
      <w:numPr>
        <w:numId w:val="30"/>
      </w:numPr>
      <w:contextualSpacing/>
    </w:pPr>
  </w:style>
  <w:style w:type="paragraph" w:styleId="ListBullet5">
    <w:name w:val="List Bullet 5"/>
    <w:basedOn w:val="Normal"/>
    <w:semiHidden/>
    <w:locked/>
    <w:rsid w:val="00AE338C"/>
    <w:pPr>
      <w:numPr>
        <w:numId w:val="31"/>
      </w:numPr>
      <w:contextualSpacing/>
    </w:pPr>
  </w:style>
  <w:style w:type="paragraph" w:styleId="ListContinue">
    <w:name w:val="List Continue"/>
    <w:basedOn w:val="Normal"/>
    <w:semiHidden/>
    <w:locked/>
    <w:rsid w:val="00AE338C"/>
    <w:pPr>
      <w:spacing w:after="120"/>
      <w:ind w:left="283"/>
      <w:contextualSpacing/>
    </w:pPr>
  </w:style>
  <w:style w:type="paragraph" w:styleId="ListContinue2">
    <w:name w:val="List Continue 2"/>
    <w:basedOn w:val="Normal"/>
    <w:semiHidden/>
    <w:locked/>
    <w:rsid w:val="00AE338C"/>
    <w:pPr>
      <w:spacing w:after="120"/>
      <w:ind w:left="566"/>
      <w:contextualSpacing/>
    </w:pPr>
  </w:style>
  <w:style w:type="paragraph" w:styleId="ListContinue3">
    <w:name w:val="List Continue 3"/>
    <w:basedOn w:val="Normal"/>
    <w:semiHidden/>
    <w:locked/>
    <w:rsid w:val="00AE338C"/>
    <w:pPr>
      <w:spacing w:after="120"/>
      <w:ind w:left="849"/>
      <w:contextualSpacing/>
    </w:pPr>
  </w:style>
  <w:style w:type="paragraph" w:styleId="ListContinue4">
    <w:name w:val="List Continue 4"/>
    <w:basedOn w:val="Normal"/>
    <w:semiHidden/>
    <w:locked/>
    <w:rsid w:val="00AE338C"/>
    <w:pPr>
      <w:spacing w:after="120"/>
      <w:ind w:left="1132"/>
      <w:contextualSpacing/>
    </w:pPr>
  </w:style>
  <w:style w:type="paragraph" w:styleId="ListContinue5">
    <w:name w:val="List Continue 5"/>
    <w:basedOn w:val="Normal"/>
    <w:semiHidden/>
    <w:locked/>
    <w:rsid w:val="00AE338C"/>
    <w:pPr>
      <w:spacing w:after="120"/>
      <w:ind w:left="1415"/>
      <w:contextualSpacing/>
    </w:pPr>
  </w:style>
  <w:style w:type="paragraph" w:styleId="ListNumber">
    <w:name w:val="List Number"/>
    <w:basedOn w:val="Normal"/>
    <w:semiHidden/>
    <w:locked/>
    <w:rsid w:val="00AE338C"/>
    <w:pPr>
      <w:numPr>
        <w:numId w:val="32"/>
      </w:numPr>
      <w:contextualSpacing/>
    </w:pPr>
  </w:style>
  <w:style w:type="paragraph" w:styleId="ListNumber2">
    <w:name w:val="List Number 2"/>
    <w:basedOn w:val="Normal"/>
    <w:semiHidden/>
    <w:locked/>
    <w:rsid w:val="00AE338C"/>
    <w:pPr>
      <w:numPr>
        <w:numId w:val="33"/>
      </w:numPr>
      <w:contextualSpacing/>
    </w:pPr>
  </w:style>
  <w:style w:type="paragraph" w:styleId="ListNumber3">
    <w:name w:val="List Number 3"/>
    <w:basedOn w:val="Normal"/>
    <w:semiHidden/>
    <w:locked/>
    <w:rsid w:val="00AE338C"/>
    <w:pPr>
      <w:numPr>
        <w:numId w:val="34"/>
      </w:numPr>
      <w:contextualSpacing/>
    </w:pPr>
  </w:style>
  <w:style w:type="paragraph" w:styleId="ListNumber4">
    <w:name w:val="List Number 4"/>
    <w:basedOn w:val="Normal"/>
    <w:semiHidden/>
    <w:locked/>
    <w:rsid w:val="00AE338C"/>
    <w:pPr>
      <w:numPr>
        <w:numId w:val="35"/>
      </w:numPr>
      <w:contextualSpacing/>
    </w:pPr>
  </w:style>
  <w:style w:type="paragraph" w:styleId="ListNumber5">
    <w:name w:val="List Number 5"/>
    <w:basedOn w:val="Normal"/>
    <w:semiHidden/>
    <w:locked/>
    <w:rsid w:val="00AE338C"/>
    <w:pPr>
      <w:numPr>
        <w:numId w:val="36"/>
      </w:numPr>
      <w:contextualSpacing/>
    </w:pPr>
  </w:style>
  <w:style w:type="paragraph" w:styleId="MacroText">
    <w:name w:val="macro"/>
    <w:link w:val="MacroTextChar"/>
    <w:semiHidden/>
    <w:locked/>
    <w:rsid w:val="00AE338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E338C"/>
    <w:rPr>
      <w:rFonts w:ascii="Consolas" w:hAnsi="Consolas" w:cs="Consolas"/>
    </w:rPr>
  </w:style>
  <w:style w:type="table" w:styleId="MediumGrid1">
    <w:name w:val="Medium Grid 1"/>
    <w:basedOn w:val="TableNormal"/>
    <w:uiPriority w:val="67"/>
    <w:semiHidden/>
    <w:rsid w:val="00733F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33F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33F5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33F5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33F5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33F5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33F5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33F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33F5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33F5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33F5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33F5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33F5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33F5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33F5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33F5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33F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33F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33F5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33F5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33F5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33F5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33F5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33F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E338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E338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733F5C"/>
    <w:rPr>
      <w:rFonts w:ascii="Arial" w:hAnsi="Arial"/>
      <w:szCs w:val="24"/>
    </w:rPr>
  </w:style>
  <w:style w:type="paragraph" w:styleId="NormalWeb">
    <w:name w:val="Normal (Web)"/>
    <w:basedOn w:val="Normal"/>
    <w:semiHidden/>
    <w:locked/>
    <w:rsid w:val="00AE338C"/>
    <w:rPr>
      <w:rFonts w:ascii="Times New Roman" w:hAnsi="Times New Roman"/>
      <w:sz w:val="24"/>
    </w:rPr>
  </w:style>
  <w:style w:type="paragraph" w:styleId="NormalIndent">
    <w:name w:val="Normal Indent"/>
    <w:basedOn w:val="Normal"/>
    <w:semiHidden/>
    <w:locked/>
    <w:rsid w:val="00AE338C"/>
    <w:pPr>
      <w:ind w:left="720"/>
    </w:pPr>
  </w:style>
  <w:style w:type="paragraph" w:styleId="NoteHeading">
    <w:name w:val="Note Heading"/>
    <w:basedOn w:val="Normal"/>
    <w:next w:val="Normal"/>
    <w:link w:val="NoteHeadingChar"/>
    <w:semiHidden/>
    <w:locked/>
    <w:rsid w:val="00AE338C"/>
  </w:style>
  <w:style w:type="character" w:customStyle="1" w:styleId="NoteHeadingChar">
    <w:name w:val="Note Heading Char"/>
    <w:basedOn w:val="DefaultParagraphFont"/>
    <w:link w:val="NoteHeading"/>
    <w:semiHidden/>
    <w:rsid w:val="00AE338C"/>
    <w:rPr>
      <w:rFonts w:ascii="Arial" w:hAnsi="Arial"/>
      <w:szCs w:val="24"/>
    </w:rPr>
  </w:style>
  <w:style w:type="character" w:styleId="PageNumber">
    <w:name w:val="page number"/>
    <w:basedOn w:val="DefaultParagraphFont"/>
    <w:semiHidden/>
    <w:locked/>
    <w:rsid w:val="00AE338C"/>
  </w:style>
  <w:style w:type="character" w:styleId="PlaceholderText">
    <w:name w:val="Placeholder Text"/>
    <w:basedOn w:val="DefaultParagraphFont"/>
    <w:uiPriority w:val="99"/>
    <w:semiHidden/>
    <w:rsid w:val="00733F5C"/>
    <w:rPr>
      <w:color w:val="808080"/>
    </w:rPr>
  </w:style>
  <w:style w:type="paragraph" w:styleId="PlainText">
    <w:name w:val="Plain Text"/>
    <w:basedOn w:val="Normal"/>
    <w:link w:val="PlainTextChar"/>
    <w:semiHidden/>
    <w:locked/>
    <w:rsid w:val="00AE338C"/>
    <w:rPr>
      <w:rFonts w:ascii="Consolas" w:hAnsi="Consolas" w:cs="Consolas"/>
      <w:sz w:val="21"/>
      <w:szCs w:val="21"/>
    </w:rPr>
  </w:style>
  <w:style w:type="character" w:customStyle="1" w:styleId="PlainTextChar">
    <w:name w:val="Plain Text Char"/>
    <w:basedOn w:val="DefaultParagraphFont"/>
    <w:link w:val="PlainText"/>
    <w:semiHidden/>
    <w:rsid w:val="00AE338C"/>
    <w:rPr>
      <w:rFonts w:ascii="Consolas" w:hAnsi="Consolas" w:cs="Consolas"/>
      <w:sz w:val="21"/>
      <w:szCs w:val="21"/>
    </w:rPr>
  </w:style>
  <w:style w:type="paragraph" w:styleId="Quote">
    <w:name w:val="Quote"/>
    <w:basedOn w:val="Normal"/>
    <w:next w:val="Normal"/>
    <w:link w:val="QuoteChar"/>
    <w:uiPriority w:val="29"/>
    <w:semiHidden/>
    <w:qFormat/>
    <w:rsid w:val="00733F5C"/>
    <w:rPr>
      <w:i/>
      <w:iCs/>
      <w:color w:val="000000" w:themeColor="text1"/>
    </w:rPr>
  </w:style>
  <w:style w:type="character" w:customStyle="1" w:styleId="QuoteChar">
    <w:name w:val="Quote Char"/>
    <w:basedOn w:val="DefaultParagraphFont"/>
    <w:link w:val="Quote"/>
    <w:uiPriority w:val="29"/>
    <w:semiHidden/>
    <w:rsid w:val="00AE338C"/>
    <w:rPr>
      <w:rFonts w:ascii="Arial" w:hAnsi="Arial"/>
      <w:i/>
      <w:iCs/>
      <w:color w:val="000000" w:themeColor="text1"/>
      <w:szCs w:val="24"/>
    </w:rPr>
  </w:style>
  <w:style w:type="paragraph" w:styleId="Salutation">
    <w:name w:val="Salutation"/>
    <w:basedOn w:val="Normal"/>
    <w:next w:val="Normal"/>
    <w:link w:val="SalutationChar"/>
    <w:semiHidden/>
    <w:locked/>
    <w:rsid w:val="00AE338C"/>
  </w:style>
  <w:style w:type="character" w:customStyle="1" w:styleId="SalutationChar">
    <w:name w:val="Salutation Char"/>
    <w:basedOn w:val="DefaultParagraphFont"/>
    <w:link w:val="Salutation"/>
    <w:semiHidden/>
    <w:rsid w:val="00AE338C"/>
    <w:rPr>
      <w:rFonts w:ascii="Arial" w:hAnsi="Arial"/>
      <w:szCs w:val="24"/>
    </w:rPr>
  </w:style>
  <w:style w:type="paragraph" w:styleId="Signature">
    <w:name w:val="Signature"/>
    <w:basedOn w:val="Normal"/>
    <w:link w:val="SignatureChar"/>
    <w:semiHidden/>
    <w:locked/>
    <w:rsid w:val="00AE338C"/>
    <w:pPr>
      <w:ind w:left="4252"/>
    </w:pPr>
  </w:style>
  <w:style w:type="character" w:customStyle="1" w:styleId="SignatureChar">
    <w:name w:val="Signature Char"/>
    <w:basedOn w:val="DefaultParagraphFont"/>
    <w:link w:val="Signature"/>
    <w:semiHidden/>
    <w:rsid w:val="00AE338C"/>
    <w:rPr>
      <w:rFonts w:ascii="Arial" w:hAnsi="Arial"/>
      <w:szCs w:val="24"/>
    </w:rPr>
  </w:style>
  <w:style w:type="character" w:styleId="Strong">
    <w:name w:val="Strong"/>
    <w:basedOn w:val="DefaultParagraphFont"/>
    <w:semiHidden/>
    <w:qFormat/>
    <w:locked/>
    <w:rsid w:val="00AE338C"/>
    <w:rPr>
      <w:b/>
      <w:bCs/>
    </w:rPr>
  </w:style>
  <w:style w:type="paragraph" w:styleId="Subtitle">
    <w:name w:val="Subtitle"/>
    <w:basedOn w:val="Normal"/>
    <w:next w:val="Normal"/>
    <w:link w:val="SubtitleChar"/>
    <w:semiHidden/>
    <w:qFormat/>
    <w:locked/>
    <w:rsid w:val="00AE338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AE338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733F5C"/>
    <w:rPr>
      <w:i/>
      <w:iCs/>
      <w:color w:val="808080" w:themeColor="text1" w:themeTint="7F"/>
    </w:rPr>
  </w:style>
  <w:style w:type="character" w:styleId="SubtleReference">
    <w:name w:val="Subtle Reference"/>
    <w:basedOn w:val="DefaultParagraphFont"/>
    <w:uiPriority w:val="31"/>
    <w:semiHidden/>
    <w:qFormat/>
    <w:rsid w:val="00733F5C"/>
    <w:rPr>
      <w:smallCaps/>
      <w:color w:val="C0504D" w:themeColor="accent2"/>
      <w:u w:val="single"/>
    </w:rPr>
  </w:style>
  <w:style w:type="table" w:styleId="Table3Deffects1">
    <w:name w:val="Table 3D effects 1"/>
    <w:basedOn w:val="TableNormal"/>
    <w:semiHidden/>
    <w:locked/>
    <w:rsid w:val="00AE33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E33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E33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E33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E33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E33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E33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E33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E33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E33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E33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E33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E33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E33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E33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E33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E33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AE33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AE33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E33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E33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E33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E33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E33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E33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E33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E33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E33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E33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E33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E33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AE338C"/>
    <w:pPr>
      <w:ind w:left="200" w:hanging="200"/>
    </w:pPr>
  </w:style>
  <w:style w:type="paragraph" w:styleId="TableofFigures">
    <w:name w:val="table of figures"/>
    <w:basedOn w:val="Normal"/>
    <w:next w:val="Normal"/>
    <w:semiHidden/>
    <w:locked/>
    <w:rsid w:val="00AE338C"/>
  </w:style>
  <w:style w:type="table" w:styleId="TableProfessional">
    <w:name w:val="Table Professional"/>
    <w:basedOn w:val="TableNormal"/>
    <w:semiHidden/>
    <w:locked/>
    <w:rsid w:val="00AE33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E33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E33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E33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E33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E33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E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E33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E33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E33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AE33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E33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AE338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AE338C"/>
    <w:pPr>
      <w:spacing w:after="100"/>
    </w:pPr>
  </w:style>
  <w:style w:type="paragraph" w:styleId="TOC2">
    <w:name w:val="toc 2"/>
    <w:basedOn w:val="Normal"/>
    <w:next w:val="Normal"/>
    <w:autoRedefine/>
    <w:semiHidden/>
    <w:locked/>
    <w:rsid w:val="00AE338C"/>
    <w:pPr>
      <w:spacing w:after="100"/>
      <w:ind w:left="200"/>
    </w:pPr>
  </w:style>
  <w:style w:type="paragraph" w:styleId="TOC3">
    <w:name w:val="toc 3"/>
    <w:basedOn w:val="Normal"/>
    <w:next w:val="Normal"/>
    <w:autoRedefine/>
    <w:semiHidden/>
    <w:locked/>
    <w:rsid w:val="00AE338C"/>
    <w:pPr>
      <w:spacing w:after="100"/>
      <w:ind w:left="400"/>
    </w:pPr>
  </w:style>
  <w:style w:type="paragraph" w:styleId="TOC4">
    <w:name w:val="toc 4"/>
    <w:basedOn w:val="Normal"/>
    <w:next w:val="Normal"/>
    <w:autoRedefine/>
    <w:semiHidden/>
    <w:locked/>
    <w:rsid w:val="00AE338C"/>
    <w:pPr>
      <w:spacing w:after="100"/>
      <w:ind w:left="600"/>
    </w:pPr>
  </w:style>
  <w:style w:type="paragraph" w:styleId="TOC5">
    <w:name w:val="toc 5"/>
    <w:basedOn w:val="Normal"/>
    <w:next w:val="Normal"/>
    <w:autoRedefine/>
    <w:semiHidden/>
    <w:locked/>
    <w:rsid w:val="00AE338C"/>
    <w:pPr>
      <w:spacing w:after="100"/>
      <w:ind w:left="800"/>
    </w:pPr>
  </w:style>
  <w:style w:type="paragraph" w:styleId="TOC6">
    <w:name w:val="toc 6"/>
    <w:basedOn w:val="Normal"/>
    <w:next w:val="Normal"/>
    <w:autoRedefine/>
    <w:semiHidden/>
    <w:locked/>
    <w:rsid w:val="00AE338C"/>
    <w:pPr>
      <w:spacing w:after="100"/>
      <w:ind w:left="1000"/>
    </w:pPr>
  </w:style>
  <w:style w:type="paragraph" w:styleId="TOC7">
    <w:name w:val="toc 7"/>
    <w:basedOn w:val="Normal"/>
    <w:next w:val="Normal"/>
    <w:autoRedefine/>
    <w:semiHidden/>
    <w:locked/>
    <w:rsid w:val="00AE338C"/>
    <w:pPr>
      <w:spacing w:after="100"/>
      <w:ind w:left="1200"/>
    </w:pPr>
  </w:style>
  <w:style w:type="paragraph" w:styleId="TOC8">
    <w:name w:val="toc 8"/>
    <w:basedOn w:val="Normal"/>
    <w:next w:val="Normal"/>
    <w:autoRedefine/>
    <w:semiHidden/>
    <w:locked/>
    <w:rsid w:val="00AE338C"/>
    <w:pPr>
      <w:spacing w:after="100"/>
      <w:ind w:left="1400"/>
    </w:pPr>
  </w:style>
  <w:style w:type="paragraph" w:styleId="TOC9">
    <w:name w:val="toc 9"/>
    <w:basedOn w:val="Normal"/>
    <w:next w:val="Normal"/>
    <w:autoRedefine/>
    <w:semiHidden/>
    <w:locked/>
    <w:rsid w:val="00AE338C"/>
    <w:pPr>
      <w:spacing w:after="100"/>
      <w:ind w:left="1600"/>
    </w:pPr>
  </w:style>
  <w:style w:type="paragraph" w:styleId="TOCHeading">
    <w:name w:val="TOC Heading"/>
    <w:basedOn w:val="Heading1"/>
    <w:next w:val="Normal"/>
    <w:uiPriority w:val="39"/>
    <w:semiHidden/>
    <w:unhideWhenUsed/>
    <w:qFormat/>
    <w:rsid w:val="00733F5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33F5C"/>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33F5C"/>
    <w:rPr>
      <w:i/>
    </w:rPr>
  </w:style>
  <w:style w:type="character" w:customStyle="1" w:styleId="QPPTableTextITALICChar">
    <w:name w:val="QPP Table Text ITALIC Char"/>
    <w:basedOn w:val="QPPTableTextBodyChar"/>
    <w:link w:val="QPPTableTextITALIC"/>
    <w:rsid w:val="00AE338C"/>
    <w:rPr>
      <w:rFonts w:ascii="Arial" w:hAnsi="Arial" w:cs="Arial"/>
      <w:i/>
      <w:color w:val="000000"/>
    </w:rPr>
  </w:style>
  <w:style w:type="table" w:customStyle="1" w:styleId="QPPTableGrid">
    <w:name w:val="QPP Table Grid"/>
    <w:basedOn w:val="TableNormal"/>
    <w:uiPriority w:val="99"/>
    <w:rsid w:val="00733F5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AE338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4F0E33-D236-4257-8313-1ED490E0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229</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10856</CharactersWithSpaces>
  <SharedDoc>false</SharedDoc>
  <HLinks>
    <vt:vector size="186" baseType="variant">
      <vt:variant>
        <vt:i4>131081</vt:i4>
      </vt:variant>
      <vt:variant>
        <vt:i4>90</vt:i4>
      </vt:variant>
      <vt:variant>
        <vt:i4>0</vt:i4>
      </vt:variant>
      <vt:variant>
        <vt:i4>5</vt:i4>
      </vt:variant>
      <vt:variant>
        <vt:lpwstr>../Schedule 1 - Definitions/Definitions.doc</vt:lpwstr>
      </vt:variant>
      <vt:variant>
        <vt:lpwstr>WalkingDistance</vt:lpwstr>
      </vt:variant>
      <vt:variant>
        <vt:i4>7667839</vt:i4>
      </vt:variant>
      <vt:variant>
        <vt:i4>87</vt:i4>
      </vt:variant>
      <vt:variant>
        <vt:i4>0</vt:i4>
      </vt:variant>
      <vt:variant>
        <vt:i4>5</vt:i4>
      </vt:variant>
      <vt:variant>
        <vt:lpwstr>Part6Zones.doc</vt:lpwstr>
      </vt:variant>
      <vt:variant>
        <vt:lpwstr/>
      </vt:variant>
      <vt:variant>
        <vt:i4>3211386</vt:i4>
      </vt:variant>
      <vt:variant>
        <vt:i4>84</vt:i4>
      </vt:variant>
      <vt:variant>
        <vt:i4>0</vt:i4>
      </vt:variant>
      <vt:variant>
        <vt:i4>5</vt:i4>
      </vt:variant>
      <vt:variant>
        <vt:lpwstr>../Part 8 - Overlays/Part8Overlays.doc</vt:lpwstr>
      </vt:variant>
      <vt:variant>
        <vt:lpwstr/>
      </vt:variant>
      <vt:variant>
        <vt:i4>7929965</vt:i4>
      </vt:variant>
      <vt:variant>
        <vt:i4>81</vt:i4>
      </vt:variant>
      <vt:variant>
        <vt:i4>0</vt:i4>
      </vt:variant>
      <vt:variant>
        <vt:i4>5</vt:i4>
      </vt:variant>
      <vt:variant>
        <vt:lpwstr>../Schedule 1 - Definitions/Definitions.doc</vt:lpwstr>
      </vt:variant>
      <vt:variant>
        <vt:lpwstr>Park</vt:lpwstr>
      </vt:variant>
      <vt:variant>
        <vt:i4>524294</vt:i4>
      </vt:variant>
      <vt:variant>
        <vt:i4>78</vt:i4>
      </vt:variant>
      <vt:variant>
        <vt:i4>0</vt:i4>
      </vt:variant>
      <vt:variant>
        <vt:i4>5</vt:i4>
      </vt:variant>
      <vt:variant>
        <vt:lpwstr>http://www.brisbane.qld.gov.au/planning-building/planning-guidelines-and-tools/brisbanes-new-city-plan/draft-new-city-plan-mapping/index.htm</vt:lpwstr>
      </vt:variant>
      <vt:variant>
        <vt:lpwstr/>
      </vt:variant>
      <vt:variant>
        <vt:i4>7209070</vt:i4>
      </vt:variant>
      <vt:variant>
        <vt:i4>75</vt:i4>
      </vt:variant>
      <vt:variant>
        <vt:i4>0</vt:i4>
      </vt:variant>
      <vt:variant>
        <vt:i4>5</vt:i4>
      </vt:variant>
      <vt:variant>
        <vt:lpwstr>../Schedule 1 - Definitions/Definitions.doc</vt:lpwstr>
      </vt:variant>
      <vt:variant>
        <vt:lpwstr>Showroom</vt:lpwstr>
      </vt:variant>
      <vt:variant>
        <vt:i4>7077984</vt:i4>
      </vt:variant>
      <vt:variant>
        <vt:i4>72</vt:i4>
      </vt:variant>
      <vt:variant>
        <vt:i4>0</vt:i4>
      </vt:variant>
      <vt:variant>
        <vt:i4>5</vt:i4>
      </vt:variant>
      <vt:variant>
        <vt:lpwstr>../Schedule 1 - Definitions/Definitions.doc</vt:lpwstr>
      </vt:variant>
      <vt:variant>
        <vt:lpwstr>GardenCentre</vt:lpwstr>
      </vt:variant>
      <vt:variant>
        <vt:i4>7471216</vt:i4>
      </vt:variant>
      <vt:variant>
        <vt:i4>69</vt:i4>
      </vt:variant>
      <vt:variant>
        <vt:i4>0</vt:i4>
      </vt:variant>
      <vt:variant>
        <vt:i4>5</vt:i4>
      </vt:variant>
      <vt:variant>
        <vt:lpwstr>../Schedule 1 - Definitions/Definitions.doc</vt:lpwstr>
      </vt:variant>
      <vt:variant>
        <vt:lpwstr>Hardware</vt:lpwstr>
      </vt:variant>
      <vt:variant>
        <vt:i4>262146</vt:i4>
      </vt:variant>
      <vt:variant>
        <vt:i4>66</vt:i4>
      </vt:variant>
      <vt:variant>
        <vt:i4>0</vt:i4>
      </vt:variant>
      <vt:variant>
        <vt:i4>5</vt:i4>
      </vt:variant>
      <vt:variant>
        <vt:lpwstr>../Schedule 1 - Definitions/Definitions.doc</vt:lpwstr>
      </vt:variant>
      <vt:variant>
        <vt:lpwstr>Amenity</vt:lpwstr>
      </vt:variant>
      <vt:variant>
        <vt:i4>983061</vt:i4>
      </vt:variant>
      <vt:variant>
        <vt:i4>63</vt:i4>
      </vt:variant>
      <vt:variant>
        <vt:i4>0</vt:i4>
      </vt:variant>
      <vt:variant>
        <vt:i4>5</vt:i4>
      </vt:variant>
      <vt:variant>
        <vt:lpwstr>../Schedule 1 - Definitions/Definitions.doc</vt:lpwstr>
      </vt:variant>
      <vt:variant>
        <vt:lpwstr>ServStation</vt:lpwstr>
      </vt:variant>
      <vt:variant>
        <vt:i4>1441823</vt:i4>
      </vt:variant>
      <vt:variant>
        <vt:i4>60</vt:i4>
      </vt:variant>
      <vt:variant>
        <vt:i4>0</vt:i4>
      </vt:variant>
      <vt:variant>
        <vt:i4>5</vt:i4>
      </vt:variant>
      <vt:variant>
        <vt:lpwstr>../Schedule 1 - Definitions/Definitions.doc</vt:lpwstr>
      </vt:variant>
      <vt:variant>
        <vt:lpwstr>CarWash</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720920</vt:i4>
      </vt:variant>
      <vt:variant>
        <vt:i4>54</vt:i4>
      </vt:variant>
      <vt:variant>
        <vt:i4>0</vt:i4>
      </vt:variant>
      <vt:variant>
        <vt:i4>5</vt:i4>
      </vt:variant>
      <vt:variant>
        <vt:lpwstr>../Schedule 1 - Definitions/Definitions.doc</vt:lpwstr>
      </vt:variant>
      <vt:variant>
        <vt:lpwstr>Retirement</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262161</vt:i4>
      </vt:variant>
      <vt:variant>
        <vt:i4>48</vt:i4>
      </vt:variant>
      <vt:variant>
        <vt:i4>0</vt:i4>
      </vt:variant>
      <vt:variant>
        <vt:i4>5</vt:i4>
      </vt:variant>
      <vt:variant>
        <vt:lpwstr>../Schedule 1 - Definitions/Definitions.doc</vt:lpwstr>
      </vt:variant>
      <vt:variant>
        <vt:lpwstr>Hostel</vt:lpwstr>
      </vt:variant>
      <vt:variant>
        <vt:i4>262146</vt:i4>
      </vt:variant>
      <vt:variant>
        <vt:i4>45</vt:i4>
      </vt:variant>
      <vt:variant>
        <vt:i4>0</vt:i4>
      </vt:variant>
      <vt:variant>
        <vt:i4>5</vt:i4>
      </vt:variant>
      <vt:variant>
        <vt:lpwstr>../Schedule 1 - Definitions/Definitions.doc</vt:lpwstr>
      </vt:variant>
      <vt:variant>
        <vt:lpwstr>Amenity</vt:lpwstr>
      </vt:variant>
      <vt:variant>
        <vt:i4>7077994</vt:i4>
      </vt:variant>
      <vt:variant>
        <vt:i4>42</vt:i4>
      </vt:variant>
      <vt:variant>
        <vt:i4>0</vt:i4>
      </vt:variant>
      <vt:variant>
        <vt:i4>5</vt:i4>
      </vt:variant>
      <vt:variant>
        <vt:lpwstr>../Schedule 1 - Definitions/Definitions.doc</vt:lpwstr>
      </vt:variant>
      <vt:variant>
        <vt:lpwstr>HomeBasedBus</vt:lpwstr>
      </vt:variant>
      <vt:variant>
        <vt:i4>7012467</vt:i4>
      </vt:variant>
      <vt:variant>
        <vt:i4>39</vt:i4>
      </vt:variant>
      <vt:variant>
        <vt:i4>0</vt:i4>
      </vt:variant>
      <vt:variant>
        <vt:i4>5</vt:i4>
      </vt:variant>
      <vt:variant>
        <vt:lpwstr>../Schedule 1 - Definitions/Definitions.doc</vt:lpwstr>
      </vt:variant>
      <vt:variant>
        <vt:lpwstr>Shop</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131081</vt:i4>
      </vt:variant>
      <vt:variant>
        <vt:i4>33</vt:i4>
      </vt:variant>
      <vt:variant>
        <vt:i4>0</vt:i4>
      </vt:variant>
      <vt:variant>
        <vt:i4>5</vt:i4>
      </vt:variant>
      <vt:variant>
        <vt:lpwstr>../Schedule 1 - Definitions/Definitions.doc</vt:lpwstr>
      </vt:variant>
      <vt:variant>
        <vt:lpwstr>WalkingDistance</vt:lpwstr>
      </vt:variant>
      <vt:variant>
        <vt:i4>524294</vt:i4>
      </vt:variant>
      <vt:variant>
        <vt:i4>30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27</vt:i4>
      </vt:variant>
      <vt:variant>
        <vt:i4>0</vt:i4>
      </vt:variant>
      <vt:variant>
        <vt:i4>5</vt:i4>
      </vt:variant>
      <vt:variant>
        <vt:lpwstr>http://www.brisbane.qld.gov.au/planning-building/planning-guidelines-and-tools/brisbanes-new-city-plan/draft-new-city-plan-mapping/index.htm</vt:lpwstr>
      </vt:variant>
      <vt:variant>
        <vt:lpwstr/>
      </vt:variant>
      <vt:variant>
        <vt:i4>6553726</vt:i4>
      </vt:variant>
      <vt:variant>
        <vt:i4>24</vt:i4>
      </vt:variant>
      <vt:variant>
        <vt:i4>0</vt:i4>
      </vt:variant>
      <vt:variant>
        <vt:i4>5</vt:i4>
      </vt:variant>
      <vt:variant>
        <vt:lpwstr>../Schedule 1 - Definitions/Definitions.doc</vt:lpwstr>
      </vt:variant>
      <vt:variant>
        <vt:lpwstr>Nightclub</vt:lpwstr>
      </vt:variant>
      <vt:variant>
        <vt:i4>7929971</vt:i4>
      </vt:variant>
      <vt:variant>
        <vt:i4>21</vt:i4>
      </vt:variant>
      <vt:variant>
        <vt:i4>0</vt:i4>
      </vt:variant>
      <vt:variant>
        <vt:i4>5</vt:i4>
      </vt:variant>
      <vt:variant>
        <vt:lpwstr>../Schedule 1 - Definitions/Definitions.doc</vt:lpwstr>
      </vt:variant>
      <vt:variant>
        <vt:lpwstr>Hotel</vt:lpwstr>
      </vt:variant>
      <vt:variant>
        <vt:i4>8257634</vt:i4>
      </vt:variant>
      <vt:variant>
        <vt:i4>18</vt:i4>
      </vt:variant>
      <vt:variant>
        <vt:i4>0</vt:i4>
      </vt:variant>
      <vt:variant>
        <vt:i4>5</vt:i4>
      </vt:variant>
      <vt:variant>
        <vt:lpwstr>../Schedule 1 - Definitions/Definitions.doc</vt:lpwstr>
      </vt:variant>
      <vt:variant>
        <vt:lpwstr>CentreActivities</vt:lpwstr>
      </vt:variant>
      <vt:variant>
        <vt:i4>5636098</vt:i4>
      </vt:variant>
      <vt:variant>
        <vt:i4>15</vt:i4>
      </vt:variant>
      <vt:variant>
        <vt:i4>0</vt:i4>
      </vt:variant>
      <vt:variant>
        <vt:i4>5</vt:i4>
      </vt:variant>
      <vt:variant>
        <vt:lpwstr>../Part 7 - Local plans/FortitudeValleyLP.doc</vt:lpwstr>
      </vt:variant>
      <vt:variant>
        <vt:lpwstr/>
      </vt:variant>
      <vt:variant>
        <vt:i4>7405607</vt:i4>
      </vt:variant>
      <vt:variant>
        <vt:i4>12</vt:i4>
      </vt:variant>
      <vt:variant>
        <vt:i4>0</vt:i4>
      </vt:variant>
      <vt:variant>
        <vt:i4>5</vt:i4>
      </vt:variant>
      <vt:variant>
        <vt:lpwstr>../Part 7 - Local plans/SthBrisbaneRiversideLP.doc</vt:lpwstr>
      </vt:variant>
      <vt:variant>
        <vt:lpwstr/>
      </vt:variant>
      <vt:variant>
        <vt:i4>1835082</vt:i4>
      </vt:variant>
      <vt:variant>
        <vt:i4>9</vt:i4>
      </vt:variant>
      <vt:variant>
        <vt:i4>0</vt:i4>
      </vt:variant>
      <vt:variant>
        <vt:i4>5</vt:i4>
      </vt:variant>
      <vt:variant>
        <vt:lpwstr>../Part 7 - Local plans/CityCentreLP.doc</vt:lpwstr>
      </vt:variant>
      <vt:variant>
        <vt:lpwstr/>
      </vt:variant>
      <vt:variant>
        <vt:i4>524294</vt:i4>
      </vt:variant>
      <vt:variant>
        <vt:i4>6</vt:i4>
      </vt:variant>
      <vt:variant>
        <vt:i4>0</vt:i4>
      </vt:variant>
      <vt:variant>
        <vt:i4>5</vt:i4>
      </vt:variant>
      <vt:variant>
        <vt:lpwstr>http://www.brisbane.qld.gov.au/planning-building/planning-guidelines-and-tools/brisbanes-new-city-plan/draft-new-city-plan-mapping/index.htm</vt:lpwstr>
      </vt:variant>
      <vt:variant>
        <vt:lpwstr/>
      </vt:variant>
      <vt:variant>
        <vt:i4>4128823</vt:i4>
      </vt:variant>
      <vt:variant>
        <vt:i4>3</vt:i4>
      </vt:variant>
      <vt:variant>
        <vt:i4>0</vt:i4>
      </vt:variant>
      <vt:variant>
        <vt:i4>5</vt:i4>
      </vt:variant>
      <vt:variant>
        <vt:lpwstr>../Part 3 - Strategic framework/Part3StrategicFramework.DOC</vt:lpwstr>
      </vt:variant>
      <vt:variant>
        <vt:lpwstr/>
      </vt:variant>
      <vt:variant>
        <vt:i4>524294</vt:i4>
      </vt:variant>
      <vt:variant>
        <vt:i4>0</vt:i4>
      </vt:variant>
      <vt:variant>
        <vt:i4>0</vt:i4>
      </vt:variant>
      <vt:variant>
        <vt:i4>5</vt:i4>
      </vt:variant>
      <vt:variant>
        <vt:lpwstr>http://www.brisbane.qld.gov.au/planning-building/planning-guidelines-and-tools/brisbanes-new-city-plan/draft-new-city-plan-mapping/index.htm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7520238 v1</dc:creator>
  <cp:lastModifiedBy>David Clark</cp:lastModifiedBy>
  <cp:revision>69</cp:revision>
  <cp:lastPrinted>2012-11-04T04:29:00Z</cp:lastPrinted>
  <dcterms:created xsi:type="dcterms:W3CDTF">2013-06-20T23:08:00Z</dcterms:created>
  <dcterms:modified xsi:type="dcterms:W3CDTF">2019-07-23T23:03:00Z</dcterms:modified>
</cp:coreProperties>
</file>