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C02D" w14:textId="77777777" w:rsidR="001F122D" w:rsidRPr="00486AA8" w:rsidRDefault="001F122D" w:rsidP="001F122D">
      <w:pPr>
        <w:pStyle w:val="QPPHeading2"/>
      </w:pPr>
      <w:bookmarkStart w:id="0" w:name="_Toc335984414"/>
      <w:bookmarkStart w:id="1" w:name="_Toc336002202"/>
      <w:bookmarkStart w:id="2" w:name="_Toc336267330"/>
      <w:bookmarkStart w:id="3" w:name="_Toc336420613"/>
      <w:bookmarkStart w:id="4" w:name="_Toc337453454"/>
      <w:bookmarkStart w:id="5" w:name="_Toc337453526"/>
      <w:bookmarkStart w:id="6" w:name="_Toc337634950"/>
      <w:bookmarkStart w:id="7" w:name="desired44"/>
      <w:bookmarkStart w:id="8" w:name="_GoBack"/>
      <w:bookmarkEnd w:id="8"/>
      <w:r w:rsidRPr="00A04E81">
        <w:t>4.4</w:t>
      </w:r>
      <w:r w:rsidRPr="00486AA8">
        <w:t xml:space="preserve"> Desired standards of service</w:t>
      </w:r>
      <w:bookmarkEnd w:id="0"/>
      <w:bookmarkEnd w:id="1"/>
      <w:bookmarkEnd w:id="2"/>
      <w:bookmarkEnd w:id="3"/>
      <w:bookmarkEnd w:id="4"/>
      <w:bookmarkEnd w:id="5"/>
      <w:bookmarkEnd w:id="6"/>
    </w:p>
    <w:p w14:paraId="620A5AE2" w14:textId="461E58EB" w:rsidR="001F122D" w:rsidRPr="008F273D" w:rsidRDefault="001F122D" w:rsidP="00DA161A">
      <w:pPr>
        <w:pStyle w:val="QPPBulletPoint1"/>
        <w:numPr>
          <w:ilvl w:val="0"/>
          <w:numId w:val="57"/>
        </w:numPr>
      </w:pPr>
      <w:bookmarkStart w:id="9" w:name="_Toc335984415"/>
      <w:bookmarkStart w:id="10" w:name="_Toc336002203"/>
      <w:bookmarkStart w:id="11" w:name="_Toc336267331"/>
      <w:bookmarkStart w:id="12" w:name="_Toc336420614"/>
      <w:bookmarkStart w:id="13" w:name="_Toc337453455"/>
      <w:bookmarkStart w:id="14" w:name="_Toc337453527"/>
      <w:bookmarkStart w:id="15" w:name="_Toc337634951"/>
      <w:bookmarkEnd w:id="7"/>
      <w:r w:rsidRPr="008F273D">
        <w:t xml:space="preserve">This section states the key standards of performance for a </w:t>
      </w:r>
      <w:r w:rsidRPr="006354ED">
        <w:t>trunk infrastructure</w:t>
      </w:r>
      <w:r w:rsidRPr="008F273D">
        <w:t xml:space="preserve"> network.</w:t>
      </w:r>
    </w:p>
    <w:p w14:paraId="424D7674" w14:textId="77777777" w:rsidR="001F122D" w:rsidRPr="008F273D" w:rsidRDefault="001F122D" w:rsidP="001F122D">
      <w:pPr>
        <w:pStyle w:val="QPPBulletPoint1"/>
      </w:pPr>
      <w:r w:rsidRPr="008F273D">
        <w:t xml:space="preserve">Details of the standard of service for a trunk infrastructure network are identified in the extrinsic material. </w:t>
      </w:r>
      <w:bookmarkEnd w:id="9"/>
      <w:bookmarkEnd w:id="10"/>
      <w:bookmarkEnd w:id="11"/>
      <w:bookmarkEnd w:id="12"/>
      <w:bookmarkEnd w:id="13"/>
      <w:bookmarkEnd w:id="14"/>
      <w:bookmarkEnd w:id="15"/>
    </w:p>
    <w:p w14:paraId="30C61EA0" w14:textId="31D868F0" w:rsidR="001F122D" w:rsidRDefault="001F122D" w:rsidP="001F122D">
      <w:pPr>
        <w:pStyle w:val="QPPEditorsNoteStyle1"/>
      </w:pPr>
      <w:r w:rsidRPr="00B20937">
        <w:t xml:space="preserve">Editor’s </w:t>
      </w:r>
      <w:r w:rsidR="00B959DF">
        <w:t>n</w:t>
      </w:r>
      <w:r w:rsidRPr="00B20937">
        <w:t>ote—The desired standards of service provides a high level summary of the key planning and design standards of performance for a network of development infrastructure which comprises both non-trunk and trunk infrastructure. Non-trunk infrastructure must comply with the conversion criteria in the relevant charges resolution to be converted to trunk infrastructure.</w:t>
      </w:r>
    </w:p>
    <w:p w14:paraId="3B91BBD6" w14:textId="77777777" w:rsidR="001F122D" w:rsidRDefault="001F122D" w:rsidP="001F122D">
      <w:pPr>
        <w:pStyle w:val="QPPHeading3"/>
      </w:pPr>
      <w:bookmarkStart w:id="16" w:name="_Toc335984418"/>
      <w:bookmarkStart w:id="17" w:name="_Toc336002206"/>
      <w:bookmarkStart w:id="18" w:name="_Toc336267334"/>
      <w:bookmarkStart w:id="19" w:name="_Toc336420617"/>
      <w:bookmarkStart w:id="20" w:name="_Toc337453459"/>
      <w:bookmarkStart w:id="21" w:name="_Toc337453530"/>
      <w:bookmarkStart w:id="22" w:name="_Toc337634954"/>
      <w:bookmarkStart w:id="23" w:name="stormwaternetwork441"/>
      <w:r>
        <w:t>4.4.1 Stormwater network</w:t>
      </w:r>
      <w:bookmarkEnd w:id="16"/>
      <w:bookmarkEnd w:id="17"/>
      <w:bookmarkEnd w:id="18"/>
      <w:bookmarkEnd w:id="19"/>
      <w:bookmarkEnd w:id="20"/>
      <w:bookmarkEnd w:id="21"/>
      <w:bookmarkEnd w:id="22"/>
    </w:p>
    <w:bookmarkEnd w:id="23"/>
    <w:p w14:paraId="60DFE72B" w14:textId="3ADF0E29" w:rsidR="001F122D" w:rsidRDefault="001F122D" w:rsidP="001F122D">
      <w:pPr>
        <w:pStyle w:val="QPPBodytext"/>
      </w:pPr>
      <w:r>
        <w:t xml:space="preserve">The </w:t>
      </w:r>
      <w:r w:rsidRPr="006354ED">
        <w:t>desired standard of service</w:t>
      </w:r>
      <w:r>
        <w:t xml:space="preserve"> for the stormwater network is as follows:</w:t>
      </w:r>
    </w:p>
    <w:p w14:paraId="7F5B41F6" w14:textId="77777777" w:rsidR="00686037" w:rsidRDefault="001F122D" w:rsidP="00DA161A">
      <w:pPr>
        <w:pStyle w:val="QPPBulletpoint2"/>
        <w:numPr>
          <w:ilvl w:val="0"/>
          <w:numId w:val="58"/>
        </w:numPr>
      </w:pPr>
      <w:r w:rsidRPr="00DE0003">
        <w:t>to collect and convey stormwater flows during both major and minor flood events from existing and future land use</w:t>
      </w:r>
      <w:r w:rsidRPr="001F122D">
        <w:t>, in a manner that minimises risk to property and life and reduces the cost of flood damage to the community;</w:t>
      </w:r>
    </w:p>
    <w:p w14:paraId="0657AA7F" w14:textId="4C8AAEA8" w:rsidR="001F122D" w:rsidRPr="001F122D" w:rsidRDefault="001F122D" w:rsidP="00DA161A">
      <w:pPr>
        <w:pStyle w:val="QPPBulletpoint2"/>
        <w:numPr>
          <w:ilvl w:val="0"/>
          <w:numId w:val="58"/>
        </w:numPr>
      </w:pPr>
      <w:r>
        <w:t>to achieve the appropriate level of flood immunity required by</w:t>
      </w:r>
      <w:r w:rsidRPr="001F122D">
        <w:t>:</w:t>
      </w:r>
    </w:p>
    <w:p w14:paraId="6C348A93" w14:textId="77777777" w:rsidR="001F122D" w:rsidRDefault="001F122D" w:rsidP="00DA161A">
      <w:pPr>
        <w:pStyle w:val="QPPBulletpoint3"/>
        <w:numPr>
          <w:ilvl w:val="0"/>
          <w:numId w:val="59"/>
        </w:numPr>
      </w:pPr>
      <w:r w:rsidRPr="008E102E">
        <w:t>Stormwater code</w:t>
      </w:r>
      <w:r>
        <w:t>;</w:t>
      </w:r>
    </w:p>
    <w:p w14:paraId="36B50B56" w14:textId="77777777" w:rsidR="001F122D" w:rsidRDefault="001F122D" w:rsidP="001F122D">
      <w:pPr>
        <w:pStyle w:val="QPPBulletpoint3"/>
      </w:pPr>
      <w:r w:rsidRPr="008E102E">
        <w:t>Flood overlay code</w:t>
      </w:r>
      <w:r>
        <w:t>;</w:t>
      </w:r>
    </w:p>
    <w:p w14:paraId="5A80A54D" w14:textId="77777777" w:rsidR="001F122D" w:rsidRDefault="001F122D" w:rsidP="001F122D">
      <w:pPr>
        <w:pStyle w:val="QPPBulletpoint3"/>
      </w:pPr>
      <w:r w:rsidRPr="00BD331C">
        <w:t>Infrastructure design planning scheme policy</w:t>
      </w:r>
      <w:r>
        <w:t xml:space="preserve">; </w:t>
      </w:r>
    </w:p>
    <w:p w14:paraId="14526A9E" w14:textId="77777777" w:rsidR="001F122D" w:rsidRDefault="001F122D" w:rsidP="001F122D">
      <w:pPr>
        <w:pStyle w:val="QPPBulletpoint3"/>
      </w:pPr>
      <w:r>
        <w:t>any other applicable code or standards in a local planning instrument.</w:t>
      </w:r>
    </w:p>
    <w:p w14:paraId="4C67DD03" w14:textId="77777777" w:rsidR="00686037" w:rsidRDefault="001F122D" w:rsidP="00DA161A">
      <w:pPr>
        <w:pStyle w:val="QPPBulletpoint2"/>
        <w:numPr>
          <w:ilvl w:val="0"/>
          <w:numId w:val="58"/>
        </w:numPr>
      </w:pPr>
      <w:r>
        <w:t xml:space="preserve">to achieve water quality objectives for receiving waters in accordance with the </w:t>
      </w:r>
      <w:r w:rsidRPr="001F122D">
        <w:t>Infrastructure design planning scheme policy;</w:t>
      </w:r>
    </w:p>
    <w:p w14:paraId="4451125F" w14:textId="7713DC5B" w:rsidR="001F122D" w:rsidRDefault="001F122D" w:rsidP="00DA161A">
      <w:pPr>
        <w:pStyle w:val="QPPBulletpoint2"/>
        <w:numPr>
          <w:ilvl w:val="0"/>
          <w:numId w:val="58"/>
        </w:numPr>
      </w:pPr>
      <w:r>
        <w:t>to maximise or maintain the use of existing overland flow paths and waterway corridors as the major conveyance elements of the network;</w:t>
      </w:r>
    </w:p>
    <w:p w14:paraId="753A8EAA" w14:textId="2846921F" w:rsidR="001F122D" w:rsidRPr="001F122D" w:rsidRDefault="001F122D" w:rsidP="00DA161A">
      <w:pPr>
        <w:pStyle w:val="QPPBulletpoint2"/>
        <w:numPr>
          <w:ilvl w:val="0"/>
          <w:numId w:val="58"/>
        </w:numPr>
      </w:pPr>
      <w:r>
        <w:t>for items of stormwater infrastructure to be designed and delivered in accordance with the conveyance and design standards required by:</w:t>
      </w:r>
    </w:p>
    <w:p w14:paraId="62800CE3" w14:textId="77777777" w:rsidR="001F122D" w:rsidRPr="001F122D" w:rsidRDefault="001F122D" w:rsidP="00DA161A">
      <w:pPr>
        <w:pStyle w:val="QPPBulletpoint3"/>
        <w:numPr>
          <w:ilvl w:val="0"/>
          <w:numId w:val="60"/>
        </w:numPr>
      </w:pPr>
      <w:r>
        <w:t xml:space="preserve">the minimum desired capacity of minor and major drainage infrastructure is to be in accordance with the </w:t>
      </w:r>
      <w:r w:rsidRPr="001F122D">
        <w:t>Infrastructure design planning scheme policy;</w:t>
      </w:r>
    </w:p>
    <w:p w14:paraId="657B477D" w14:textId="563E7A15" w:rsidR="001F122D" w:rsidRDefault="001F122D" w:rsidP="001F122D">
      <w:pPr>
        <w:pStyle w:val="QPPBulletpoint3"/>
      </w:pPr>
      <w:r>
        <w:t xml:space="preserve">the maximum total depth of flow in a roadway is to be in accordance with the </w:t>
      </w:r>
      <w:r w:rsidRPr="00BD331C">
        <w:t>Infrastructure design planning scheme policy</w:t>
      </w:r>
      <w:r w:rsidRPr="00F60732">
        <w:t xml:space="preserve">; </w:t>
      </w:r>
    </w:p>
    <w:p w14:paraId="45727D3F" w14:textId="77777777" w:rsidR="001F122D" w:rsidRDefault="001F122D" w:rsidP="001F122D">
      <w:pPr>
        <w:pStyle w:val="QPPBulletpoint3"/>
      </w:pPr>
      <w:r>
        <w:t>any other applicable codes and standards in a local planning instrument.</w:t>
      </w:r>
    </w:p>
    <w:p w14:paraId="543BB6DF" w14:textId="77777777" w:rsidR="001F122D" w:rsidRDefault="001F122D" w:rsidP="001F122D">
      <w:pPr>
        <w:pStyle w:val="QPPHeading3"/>
      </w:pPr>
      <w:bookmarkStart w:id="24" w:name="_Toc335984419"/>
      <w:bookmarkStart w:id="25" w:name="_Toc336002207"/>
      <w:bookmarkStart w:id="26" w:name="_Toc336267335"/>
      <w:bookmarkStart w:id="27" w:name="_Toc336420618"/>
      <w:bookmarkStart w:id="28" w:name="_Toc337453460"/>
      <w:bookmarkStart w:id="29" w:name="_Toc337453531"/>
      <w:bookmarkStart w:id="30" w:name="_Toc337634955"/>
      <w:bookmarkStart w:id="31" w:name="transportnetwork442"/>
      <w:r>
        <w:t>4.4.2 Transport network</w:t>
      </w:r>
      <w:bookmarkEnd w:id="24"/>
      <w:bookmarkEnd w:id="25"/>
      <w:bookmarkEnd w:id="26"/>
      <w:bookmarkEnd w:id="27"/>
      <w:bookmarkEnd w:id="28"/>
      <w:bookmarkEnd w:id="29"/>
      <w:bookmarkEnd w:id="30"/>
    </w:p>
    <w:p w14:paraId="11E372D0" w14:textId="77777777" w:rsidR="001F122D" w:rsidRPr="009D015F" w:rsidRDefault="001F122D" w:rsidP="001F122D">
      <w:pPr>
        <w:pStyle w:val="QPPHeading4"/>
      </w:pPr>
      <w:bookmarkStart w:id="32" w:name="_Toc335984420"/>
      <w:bookmarkEnd w:id="31"/>
      <w:r w:rsidRPr="009D015F">
        <w:t>4.</w:t>
      </w:r>
      <w:r>
        <w:t>4</w:t>
      </w:r>
      <w:r w:rsidRPr="009D015F">
        <w:t>.</w:t>
      </w:r>
      <w:r>
        <w:t>2</w:t>
      </w:r>
      <w:r w:rsidRPr="009D015F">
        <w:t xml:space="preserve">.1 </w:t>
      </w:r>
      <w:r>
        <w:t>R</w:t>
      </w:r>
      <w:r w:rsidRPr="009D015F">
        <w:t>oad network</w:t>
      </w:r>
      <w:bookmarkEnd w:id="32"/>
    </w:p>
    <w:p w14:paraId="5DB85B52" w14:textId="1A8BE9DC" w:rsidR="001F122D" w:rsidRDefault="001F122D" w:rsidP="001F122D">
      <w:pPr>
        <w:pStyle w:val="QPPBodytext"/>
      </w:pPr>
      <w:r w:rsidRPr="00A90E2D">
        <w:t xml:space="preserve">The </w:t>
      </w:r>
      <w:r w:rsidRPr="006354ED">
        <w:t>desired standard of service</w:t>
      </w:r>
      <w:r>
        <w:t xml:space="preserve"> </w:t>
      </w:r>
      <w:r w:rsidRPr="00A90E2D">
        <w:t>for the road network is as follows:</w:t>
      </w:r>
    </w:p>
    <w:p w14:paraId="6300603A" w14:textId="77777777" w:rsidR="00686037" w:rsidRDefault="001F122D" w:rsidP="00DA161A">
      <w:pPr>
        <w:pStyle w:val="QPPBulletpoint2"/>
        <w:numPr>
          <w:ilvl w:val="0"/>
          <w:numId w:val="61"/>
        </w:numPr>
      </w:pPr>
      <w:r>
        <w:t xml:space="preserve">provide a functional road hierarchy that supports the settlement pattern, commercial and economic activity and </w:t>
      </w:r>
      <w:r w:rsidRPr="001F122D">
        <w:t>transport movement;</w:t>
      </w:r>
    </w:p>
    <w:p w14:paraId="511B746D" w14:textId="3F1066E7" w:rsidR="00686037" w:rsidRDefault="001F122D" w:rsidP="00DA161A">
      <w:pPr>
        <w:pStyle w:val="QPPBulletpoint2"/>
        <w:numPr>
          <w:ilvl w:val="0"/>
          <w:numId w:val="61"/>
        </w:numPr>
      </w:pPr>
      <w:r>
        <w:t xml:space="preserve">support economic development through the efficient movement of </w:t>
      </w:r>
      <w:r w:rsidRPr="001F122D">
        <w:t xml:space="preserve">transport and freight by maintaining and enhancing critical links and intersections connecting residential areas to employment areas, centres, education facilities and mixed use sites according to the </w:t>
      </w:r>
      <w:r w:rsidRPr="006354ED">
        <w:t>Road hierarchy overlay code</w:t>
      </w:r>
      <w:r w:rsidRPr="001F122D">
        <w:t>;</w:t>
      </w:r>
    </w:p>
    <w:p w14:paraId="3E9F210B" w14:textId="77777777" w:rsidR="00686037" w:rsidRDefault="001F122D" w:rsidP="00DA161A">
      <w:pPr>
        <w:pStyle w:val="QPPBulletpoint2"/>
        <w:numPr>
          <w:ilvl w:val="0"/>
          <w:numId w:val="61"/>
        </w:numPr>
      </w:pPr>
      <w:r>
        <w:t>district roads service a catchment of approximately 3,000 households for inner suburbs (within 5km of the CBD) and approximately 1,000 households for outer suburbs;</w:t>
      </w:r>
    </w:p>
    <w:p w14:paraId="30B83BE6" w14:textId="2F8C90E3" w:rsidR="001F122D" w:rsidRPr="001F122D" w:rsidRDefault="001F122D" w:rsidP="00DA161A">
      <w:pPr>
        <w:pStyle w:val="QPPBulletpoint2"/>
        <w:numPr>
          <w:ilvl w:val="0"/>
          <w:numId w:val="61"/>
        </w:numPr>
      </w:pPr>
      <w:r>
        <w:t xml:space="preserve">plan, </w:t>
      </w:r>
      <w:r w:rsidRPr="001F122D">
        <w:t>design and deliver the road network and associated infrastructure to comply with the following:</w:t>
      </w:r>
    </w:p>
    <w:p w14:paraId="26DEB083" w14:textId="77777777" w:rsidR="001F122D" w:rsidRPr="001F122D" w:rsidRDefault="001F122D" w:rsidP="00DA161A">
      <w:pPr>
        <w:pStyle w:val="QPPBulletpoint3"/>
        <w:numPr>
          <w:ilvl w:val="0"/>
          <w:numId w:val="62"/>
        </w:numPr>
      </w:pPr>
      <w:r w:rsidRPr="00F60732">
        <w:t xml:space="preserve">the functional road hierarchy classification (as identified on the </w:t>
      </w:r>
      <w:r w:rsidRPr="001F122D">
        <w:t>Road hierarchy overlay map), traffic flow, connectivity, safety and access in accordance with the Infrastructure design planning scheme policy and the Road hierarchy overlay code;</w:t>
      </w:r>
    </w:p>
    <w:p w14:paraId="48264FC8" w14:textId="77777777" w:rsidR="001F122D" w:rsidRPr="00F60732" w:rsidRDefault="001F122D" w:rsidP="001F122D">
      <w:pPr>
        <w:pStyle w:val="QPPBulletpoint3"/>
      </w:pPr>
      <w:r w:rsidRPr="00BD331C">
        <w:t>Infrastructure design planning scheme policy</w:t>
      </w:r>
      <w:r w:rsidRPr="00F60732">
        <w:t>;</w:t>
      </w:r>
    </w:p>
    <w:p w14:paraId="00CF7C5C" w14:textId="419645C2" w:rsidR="001F122D" w:rsidRPr="00F60732" w:rsidRDefault="001F122D" w:rsidP="001F122D">
      <w:pPr>
        <w:pStyle w:val="QPPBulletpoint3"/>
      </w:pPr>
      <w:r w:rsidRPr="006354ED">
        <w:t>Road hierarchy overlay code</w:t>
      </w:r>
      <w:r w:rsidRPr="00F60732">
        <w:t>;</w:t>
      </w:r>
    </w:p>
    <w:p w14:paraId="32E27A96" w14:textId="77777777" w:rsidR="001F122D" w:rsidRDefault="001F122D" w:rsidP="001F122D">
      <w:pPr>
        <w:pStyle w:val="QPPBulletpoint3"/>
      </w:pPr>
      <w:r w:rsidRPr="00DE0003">
        <w:t>the off</w:t>
      </w:r>
      <w:r>
        <w:t>-</w:t>
      </w:r>
      <w:r w:rsidRPr="00DE0003">
        <w:t xml:space="preserve">peak operation of </w:t>
      </w:r>
      <w:r>
        <w:t>the</w:t>
      </w:r>
      <w:r w:rsidRPr="00DE0003">
        <w:t xml:space="preserve"> road </w:t>
      </w:r>
      <w:r>
        <w:t>network provides a</w:t>
      </w:r>
      <w:r w:rsidRPr="00DE0003">
        <w:t xml:space="preserve"> level of service C;</w:t>
      </w:r>
    </w:p>
    <w:p w14:paraId="3585A9EE" w14:textId="1E799064" w:rsidR="001F122D" w:rsidRPr="005E07E7" w:rsidRDefault="001F122D" w:rsidP="001F122D">
      <w:pPr>
        <w:pStyle w:val="QPPBulletpoint3"/>
      </w:pPr>
      <w:r w:rsidRPr="005E07E7">
        <w:t xml:space="preserve">the peak period operation of </w:t>
      </w:r>
      <w:r>
        <w:t xml:space="preserve">the </w:t>
      </w:r>
      <w:r w:rsidRPr="005E07E7">
        <w:t xml:space="preserve">road </w:t>
      </w:r>
      <w:r>
        <w:t>network provides a</w:t>
      </w:r>
      <w:r w:rsidRPr="005E07E7">
        <w:t xml:space="preserve"> level of service C, except </w:t>
      </w:r>
      <w:r>
        <w:t>where the</w:t>
      </w:r>
      <w:r w:rsidRPr="005E07E7">
        <w:t xml:space="preserve"> road </w:t>
      </w:r>
      <w:r>
        <w:t xml:space="preserve">network is highly constrained and the </w:t>
      </w:r>
      <w:r w:rsidRPr="00B157DB">
        <w:t xml:space="preserve">use of </w:t>
      </w:r>
      <w:r w:rsidRPr="00B157DB">
        <w:lastRenderedPageBreak/>
        <w:t xml:space="preserve">alternative modes of transport in these areas is anticipated in the mode share targets stated in </w:t>
      </w:r>
      <w:r w:rsidRPr="006354ED">
        <w:t>Map C3 Transport Network DSS Mode Share Targets</w:t>
      </w:r>
      <w:r w:rsidRPr="005E07E7">
        <w:t>;</w:t>
      </w:r>
    </w:p>
    <w:p w14:paraId="63D4E1D8" w14:textId="4FD9A913" w:rsidR="001F122D" w:rsidRDefault="001F122D" w:rsidP="001F122D">
      <w:pPr>
        <w:pStyle w:val="QPPBulletpoint3"/>
      </w:pPr>
      <w:r>
        <w:t>the road network is</w:t>
      </w:r>
      <w:r w:rsidRPr="00DE0003">
        <w:t xml:space="preserve"> planned to provide for future capacity needs</w:t>
      </w:r>
      <w:r>
        <w:t xml:space="preserve"> in accordance with the </w:t>
      </w:r>
      <w:r w:rsidRPr="006354ED">
        <w:t>Road hierarchy overlay map</w:t>
      </w:r>
      <w:r>
        <w:t xml:space="preserve"> and </w:t>
      </w:r>
      <w:r w:rsidRPr="006354ED">
        <w:t>Road hierarchy overlay code</w:t>
      </w:r>
      <w:r w:rsidRPr="00DE0003">
        <w:t>.</w:t>
      </w:r>
    </w:p>
    <w:p w14:paraId="78E8FD79" w14:textId="77777777" w:rsidR="001F122D" w:rsidRPr="00A90E2D" w:rsidRDefault="001F122D" w:rsidP="001F122D">
      <w:pPr>
        <w:pStyle w:val="QPPHeading4"/>
      </w:pPr>
      <w:bookmarkStart w:id="33" w:name="_Toc335984421"/>
      <w:bookmarkStart w:id="34" w:name="Pathwaynetwork4422"/>
      <w:r>
        <w:t>4.4.2.2 Pathway network</w:t>
      </w:r>
      <w:bookmarkEnd w:id="33"/>
    </w:p>
    <w:bookmarkEnd w:id="34"/>
    <w:p w14:paraId="1D50FB47" w14:textId="77777777" w:rsidR="001F122D" w:rsidRDefault="001F122D" w:rsidP="001F122D">
      <w:pPr>
        <w:pStyle w:val="QPPBodytext"/>
      </w:pPr>
      <w:r w:rsidRPr="00A90E2D">
        <w:t xml:space="preserve">The </w:t>
      </w:r>
      <w:r w:rsidRPr="00BD331C">
        <w:t>desired standard of service</w:t>
      </w:r>
      <w:r w:rsidRPr="00A90E2D">
        <w:t xml:space="preserve"> for the pathway network is as follows:</w:t>
      </w:r>
    </w:p>
    <w:p w14:paraId="275866FE" w14:textId="77777777" w:rsidR="00686037" w:rsidRDefault="001F122D" w:rsidP="00DA161A">
      <w:pPr>
        <w:pStyle w:val="QPPBulletpoint2"/>
        <w:numPr>
          <w:ilvl w:val="0"/>
          <w:numId w:val="63"/>
        </w:numPr>
      </w:pPr>
      <w:r>
        <w:t>provide a safe, attractive and convenient pedestrian and cycle pathway network that links residential areas to employment areas, major activity nodes, education facilities and public transport interchanges, thereby encouraging walking and cycling as acceptable travel alternatives;</w:t>
      </w:r>
      <w:bookmarkStart w:id="35" w:name="_Toc335984422"/>
    </w:p>
    <w:p w14:paraId="7DFDC41D" w14:textId="2C1B1DF1" w:rsidR="001F122D" w:rsidRDefault="001F122D" w:rsidP="00DA161A">
      <w:pPr>
        <w:pStyle w:val="QPPBulletpoint2"/>
        <w:numPr>
          <w:ilvl w:val="0"/>
          <w:numId w:val="63"/>
        </w:numPr>
      </w:pPr>
      <w:r>
        <w:t>plan, design and deliver the pathway network and associated infrastructure to comply with the following:</w:t>
      </w:r>
    </w:p>
    <w:p w14:paraId="0B597A4F" w14:textId="41048DE6" w:rsidR="001F122D" w:rsidRPr="001F122D" w:rsidRDefault="001F122D" w:rsidP="00DA161A">
      <w:pPr>
        <w:pStyle w:val="QPPBulletpoint3"/>
        <w:numPr>
          <w:ilvl w:val="0"/>
          <w:numId w:val="64"/>
        </w:numPr>
      </w:pPr>
      <w:r w:rsidRPr="00136400">
        <w:t xml:space="preserve">the </w:t>
      </w:r>
      <w:r w:rsidRPr="001F122D">
        <w:t xml:space="preserve">pathway network classification (as identified on the Bicycle network overlay map), connectivity, safety and access in accordance with the Infrastructure design planning scheme policy and </w:t>
      </w:r>
      <w:r w:rsidRPr="006354ED">
        <w:t>the Bicycle network overlay code</w:t>
      </w:r>
      <w:r w:rsidRPr="001F122D">
        <w:t>;</w:t>
      </w:r>
    </w:p>
    <w:p w14:paraId="02B5E03A" w14:textId="2FF62F18" w:rsidR="001F122D" w:rsidRDefault="001F122D" w:rsidP="001F122D">
      <w:pPr>
        <w:pStyle w:val="QPPBulletpoint3"/>
      </w:pPr>
      <w:r w:rsidRPr="00BD331C">
        <w:t>Infrastructure design planning scheme policy</w:t>
      </w:r>
      <w:r>
        <w:t xml:space="preserve"> (</w:t>
      </w:r>
      <w:r w:rsidRPr="006354ED">
        <w:t>Chapters 1</w:t>
      </w:r>
      <w:r>
        <w:t xml:space="preserve"> and </w:t>
      </w:r>
      <w:r w:rsidRPr="006354ED">
        <w:t>4</w:t>
      </w:r>
      <w:r>
        <w:t>);</w:t>
      </w:r>
    </w:p>
    <w:p w14:paraId="1667B50A" w14:textId="5AEE91A8" w:rsidR="001F122D" w:rsidRDefault="001F122D" w:rsidP="001F122D">
      <w:pPr>
        <w:pStyle w:val="QPPBulletpoint3"/>
      </w:pPr>
      <w:r w:rsidRPr="006354ED">
        <w:t>Bicycle network overlay code</w:t>
      </w:r>
      <w:r>
        <w:t>;</w:t>
      </w:r>
    </w:p>
    <w:p w14:paraId="2398FB4E" w14:textId="77777777" w:rsidR="001F122D" w:rsidRPr="00052DC4" w:rsidRDefault="001F122D" w:rsidP="001F122D">
      <w:pPr>
        <w:pStyle w:val="QPPBulletpoint3"/>
      </w:pPr>
      <w:r>
        <w:t>pathways</w:t>
      </w:r>
      <w:r w:rsidRPr="00136400">
        <w:t xml:space="preserve"> are planned to provide for future </w:t>
      </w:r>
      <w:r>
        <w:t>demand</w:t>
      </w:r>
      <w:r w:rsidRPr="00136400">
        <w:t xml:space="preserve"> needs in accordance with the </w:t>
      </w:r>
      <w:r w:rsidRPr="00BD331C">
        <w:t>Bicycle network overlay map</w:t>
      </w:r>
      <w:r w:rsidRPr="00052DC4">
        <w:t xml:space="preserve"> </w:t>
      </w:r>
      <w:r w:rsidRPr="009812EE">
        <w:t xml:space="preserve">and the </w:t>
      </w:r>
      <w:r w:rsidRPr="00BD331C">
        <w:t>Bicycle network overlay code</w:t>
      </w:r>
      <w:r w:rsidRPr="009812EE">
        <w:t>.</w:t>
      </w:r>
    </w:p>
    <w:p w14:paraId="3EEDB26F" w14:textId="77777777" w:rsidR="001F122D" w:rsidRPr="00A90E2D" w:rsidRDefault="001F122D" w:rsidP="001F122D">
      <w:pPr>
        <w:pStyle w:val="QPPHeading4"/>
      </w:pPr>
      <w:bookmarkStart w:id="36" w:name="Publictransport4423"/>
      <w:r>
        <w:t>4.4.2.3 Public transport (bus stops) network</w:t>
      </w:r>
      <w:bookmarkEnd w:id="35"/>
    </w:p>
    <w:bookmarkEnd w:id="36"/>
    <w:p w14:paraId="3FE310A9" w14:textId="77777777" w:rsidR="001F122D" w:rsidRDefault="001F122D" w:rsidP="001F122D">
      <w:pPr>
        <w:pStyle w:val="QPPBodytext"/>
      </w:pPr>
      <w:r w:rsidRPr="00A90E2D">
        <w:t xml:space="preserve">The </w:t>
      </w:r>
      <w:r w:rsidRPr="00BD331C">
        <w:t>desired standard of service</w:t>
      </w:r>
      <w:r w:rsidRPr="00A90E2D">
        <w:t xml:space="preserve"> for bus stops is as follows:</w:t>
      </w:r>
    </w:p>
    <w:p w14:paraId="503002C5" w14:textId="515F0DC5" w:rsidR="00686037" w:rsidRDefault="001F122D" w:rsidP="00DA161A">
      <w:pPr>
        <w:pStyle w:val="QPPBulletpoint2"/>
        <w:numPr>
          <w:ilvl w:val="0"/>
          <w:numId w:val="65"/>
        </w:numPr>
      </w:pPr>
      <w:bookmarkStart w:id="37" w:name="_Toc335984423"/>
      <w:r>
        <w:t xml:space="preserve">provide public transport infrastructure to support the future mode share targets stated in </w:t>
      </w:r>
      <w:r w:rsidRPr="006354ED">
        <w:t>Map C3 Transport Network DSS Mode Share Targets</w:t>
      </w:r>
      <w:r w:rsidRPr="001F122D">
        <w:t xml:space="preserve"> including bus stops and stations;</w:t>
      </w:r>
    </w:p>
    <w:p w14:paraId="0D484F5B" w14:textId="77777777" w:rsidR="00686037" w:rsidRDefault="001F122D" w:rsidP="00DA161A">
      <w:pPr>
        <w:pStyle w:val="QPPBulletpoint2"/>
        <w:numPr>
          <w:ilvl w:val="0"/>
          <w:numId w:val="65"/>
        </w:numPr>
      </w:pPr>
      <w:r>
        <w:t>provide a public transport stop within 400m of 90% of all urban dwellings (15 or more dwellings per hectare (existing or planned));</w:t>
      </w:r>
    </w:p>
    <w:p w14:paraId="2B924458" w14:textId="77777777" w:rsidR="00686037" w:rsidRDefault="001F122D" w:rsidP="00DA161A">
      <w:pPr>
        <w:pStyle w:val="QPPBulletpoint2"/>
        <w:numPr>
          <w:ilvl w:val="0"/>
          <w:numId w:val="65"/>
        </w:numPr>
      </w:pPr>
      <w:r>
        <w:t xml:space="preserve">the design of bus stops and associated infrastructure is to comply with the </w:t>
      </w:r>
      <w:r w:rsidRPr="001F122D">
        <w:t xml:space="preserve">Infrastructure design planning scheme policy; </w:t>
      </w:r>
    </w:p>
    <w:p w14:paraId="090FEA17" w14:textId="319B3D7A" w:rsidR="001F122D" w:rsidRPr="001F122D" w:rsidRDefault="001F122D" w:rsidP="00DA161A">
      <w:pPr>
        <w:pStyle w:val="QPPBulletpoint2"/>
        <w:numPr>
          <w:ilvl w:val="0"/>
          <w:numId w:val="65"/>
        </w:numPr>
      </w:pPr>
      <w:r w:rsidRPr="005F0EFA">
        <w:t>maintain or improve network coverage through provision, upgrading an</w:t>
      </w:r>
      <w:r w:rsidRPr="001F122D">
        <w:t>d maintenance of infrastructure.</w:t>
      </w:r>
    </w:p>
    <w:p w14:paraId="42941FBD" w14:textId="77777777" w:rsidR="001F122D" w:rsidRPr="00A90E2D" w:rsidRDefault="001F122D" w:rsidP="001F122D">
      <w:pPr>
        <w:pStyle w:val="QPPHeading4"/>
      </w:pPr>
      <w:r>
        <w:t>4.4.2.4 Public transport (ferry terminals) network</w:t>
      </w:r>
      <w:bookmarkEnd w:id="37"/>
    </w:p>
    <w:p w14:paraId="47927605" w14:textId="77777777" w:rsidR="001F122D" w:rsidRDefault="001F122D" w:rsidP="001F122D">
      <w:pPr>
        <w:pStyle w:val="QPPBodytext"/>
      </w:pPr>
      <w:r w:rsidRPr="00A90E2D">
        <w:t xml:space="preserve">The </w:t>
      </w:r>
      <w:r w:rsidRPr="00BD331C">
        <w:t>desired standard of service</w:t>
      </w:r>
      <w:r w:rsidRPr="00A90E2D">
        <w:t xml:space="preserve"> for ferry terminals is as follows:</w:t>
      </w:r>
    </w:p>
    <w:p w14:paraId="7DFDFAB4" w14:textId="08F18725" w:rsidR="00686037" w:rsidRDefault="001F122D" w:rsidP="00DA161A">
      <w:pPr>
        <w:pStyle w:val="QPPBulletpoint2"/>
        <w:numPr>
          <w:ilvl w:val="0"/>
          <w:numId w:val="66"/>
        </w:numPr>
      </w:pPr>
      <w:bookmarkStart w:id="38" w:name="_Toc335984424"/>
      <w:bookmarkStart w:id="39" w:name="_Toc336002208"/>
      <w:bookmarkStart w:id="40" w:name="_Toc336267336"/>
      <w:bookmarkStart w:id="41" w:name="_Toc336420619"/>
      <w:bookmarkStart w:id="42" w:name="_Toc337453461"/>
      <w:bookmarkStart w:id="43" w:name="_Toc337453532"/>
      <w:bookmarkStart w:id="44" w:name="_Toc337634956"/>
      <w:r>
        <w:t xml:space="preserve">provide public transport infrastructure to support the future mode share targets stated in </w:t>
      </w:r>
      <w:r w:rsidRPr="006354ED">
        <w:t>Map C3 Transport Network DSS Mode Share Targets including Ferry and CityCat terminals</w:t>
      </w:r>
      <w:r w:rsidRPr="001F122D">
        <w:t xml:space="preserve">; </w:t>
      </w:r>
    </w:p>
    <w:p w14:paraId="4E8D94DC" w14:textId="18408368" w:rsidR="001F122D" w:rsidRPr="001F122D" w:rsidRDefault="001F122D" w:rsidP="00DA161A">
      <w:pPr>
        <w:pStyle w:val="QPPBulletpoint2"/>
        <w:numPr>
          <w:ilvl w:val="0"/>
          <w:numId w:val="66"/>
        </w:numPr>
      </w:pPr>
      <w:r w:rsidRPr="004C66B8">
        <w:t>maintain or improve network coverage through provision, upgrading an</w:t>
      </w:r>
      <w:r w:rsidRPr="001F122D">
        <w:t>d maintenance of infrastructure.</w:t>
      </w:r>
    </w:p>
    <w:p w14:paraId="2894AABE" w14:textId="77777777" w:rsidR="001F122D" w:rsidRDefault="001F122D" w:rsidP="001F122D">
      <w:pPr>
        <w:pStyle w:val="QPPHeading3"/>
      </w:pPr>
      <w:bookmarkStart w:id="45" w:name="publicparksandlfcf443"/>
      <w:r>
        <w:t>4.4.3 Public parks and land for community facilities</w:t>
      </w:r>
      <w:r w:rsidRPr="00B43411">
        <w:t xml:space="preserve"> network</w:t>
      </w:r>
      <w:bookmarkEnd w:id="38"/>
      <w:bookmarkEnd w:id="39"/>
      <w:bookmarkEnd w:id="40"/>
      <w:bookmarkEnd w:id="41"/>
      <w:bookmarkEnd w:id="42"/>
      <w:bookmarkEnd w:id="43"/>
      <w:bookmarkEnd w:id="44"/>
    </w:p>
    <w:p w14:paraId="6A67074C" w14:textId="77777777" w:rsidR="001F122D" w:rsidRDefault="001F122D" w:rsidP="001F122D">
      <w:pPr>
        <w:pStyle w:val="QPPHeading4"/>
      </w:pPr>
      <w:bookmarkStart w:id="46" w:name="_Toc335984425"/>
      <w:bookmarkStart w:id="47" w:name="Publicparksnetwork4431"/>
      <w:bookmarkEnd w:id="45"/>
      <w:r>
        <w:t xml:space="preserve">4.4.3.1 </w:t>
      </w:r>
      <w:r w:rsidRPr="00B43411">
        <w:t>Public parks network</w:t>
      </w:r>
      <w:bookmarkEnd w:id="46"/>
    </w:p>
    <w:p w14:paraId="0D8FEB5E" w14:textId="77777777" w:rsidR="001F122D" w:rsidRPr="009B2BA4" w:rsidRDefault="001F122D" w:rsidP="001F122D">
      <w:pPr>
        <w:pStyle w:val="QPPBodytext"/>
      </w:pPr>
      <w:bookmarkStart w:id="48" w:name="_Toc337453462"/>
      <w:bookmarkEnd w:id="47"/>
      <w:r w:rsidRPr="009B2BA4">
        <w:t xml:space="preserve">The </w:t>
      </w:r>
      <w:r w:rsidRPr="00BD331C">
        <w:t>desired standard of service</w:t>
      </w:r>
      <w:r w:rsidRPr="009B2BA4">
        <w:t xml:space="preserve"> for the public parks network is as follows:</w:t>
      </w:r>
    </w:p>
    <w:p w14:paraId="6545392E" w14:textId="77777777" w:rsidR="001F122D" w:rsidRPr="001F122D" w:rsidRDefault="001F122D" w:rsidP="00DA161A">
      <w:pPr>
        <w:pStyle w:val="QPPBulletpoint2"/>
        <w:numPr>
          <w:ilvl w:val="0"/>
          <w:numId w:val="67"/>
        </w:numPr>
      </w:pPr>
      <w:r w:rsidRPr="009B2BA4">
        <w:t>provide a diverse, well-connected, accessible and equitable network that meets community needs across Brisbane in accordance with the following:</w:t>
      </w:r>
    </w:p>
    <w:p w14:paraId="2BAF9738" w14:textId="3421DBC1" w:rsidR="001F122D" w:rsidRPr="001F122D" w:rsidRDefault="001F122D" w:rsidP="00DA161A">
      <w:pPr>
        <w:pStyle w:val="QPPBulletpoint3"/>
        <w:numPr>
          <w:ilvl w:val="0"/>
          <w:numId w:val="68"/>
        </w:numPr>
      </w:pPr>
      <w:r w:rsidRPr="009B2BA4">
        <w:t xml:space="preserve">the trunk infrastructure summary stated in </w:t>
      </w:r>
      <w:r w:rsidRPr="006354ED">
        <w:t>Table 4.4.3.1.1</w:t>
      </w:r>
      <w:r w:rsidRPr="001F122D">
        <w:t xml:space="preserve"> (and the Brisbane Park Classification System in the Infrastructure design planning scheme policy);</w:t>
      </w:r>
    </w:p>
    <w:p w14:paraId="0A48FC57" w14:textId="7B480FB2" w:rsidR="001F122D" w:rsidRPr="009B2BA4" w:rsidRDefault="001F122D" w:rsidP="001F122D">
      <w:pPr>
        <w:pStyle w:val="QPPBulletpoint3"/>
      </w:pPr>
      <w:r w:rsidRPr="009B2BA4">
        <w:t xml:space="preserve">the desired rate of provision standards stated in </w:t>
      </w:r>
      <w:r w:rsidRPr="006354ED">
        <w:t>Table 4.4.3.1.2</w:t>
      </w:r>
      <w:r w:rsidRPr="009B2BA4">
        <w:t>;</w:t>
      </w:r>
    </w:p>
    <w:p w14:paraId="2D05438A" w14:textId="081D438F" w:rsidR="001F122D" w:rsidRPr="009B2BA4" w:rsidRDefault="001F122D" w:rsidP="001F122D">
      <w:pPr>
        <w:pStyle w:val="QPPBulletpoint3"/>
      </w:pPr>
      <w:r w:rsidRPr="009B2BA4">
        <w:t xml:space="preserve">the desired accessibility standards stated in </w:t>
      </w:r>
      <w:r w:rsidRPr="006354ED">
        <w:t>Table 4.4.3.1.3</w:t>
      </w:r>
      <w:r w:rsidRPr="009B2BA4">
        <w:t>;</w:t>
      </w:r>
    </w:p>
    <w:p w14:paraId="3DFCC5DF" w14:textId="7EF092B9" w:rsidR="001F122D" w:rsidRPr="009B2BA4" w:rsidRDefault="001F122D" w:rsidP="001F122D">
      <w:pPr>
        <w:pStyle w:val="QPPBulletpoint3"/>
      </w:pPr>
      <w:r w:rsidRPr="009B2BA4">
        <w:t xml:space="preserve">the desired size standards stated in </w:t>
      </w:r>
      <w:r w:rsidRPr="006354ED">
        <w:t>Table 4.4.3.1.4</w:t>
      </w:r>
      <w:r w:rsidRPr="009B2BA4">
        <w:t>;</w:t>
      </w:r>
    </w:p>
    <w:p w14:paraId="253FD374" w14:textId="368F218C" w:rsidR="001F122D" w:rsidRPr="009B2BA4" w:rsidRDefault="001F122D" w:rsidP="001F122D">
      <w:pPr>
        <w:pStyle w:val="QPPBulletpoint3"/>
      </w:pPr>
      <w:r w:rsidRPr="009B2BA4">
        <w:t xml:space="preserve">the desired embellishment standards stated in </w:t>
      </w:r>
      <w:r w:rsidRPr="006354ED">
        <w:t>Table 4.4.3.1.5</w:t>
      </w:r>
      <w:r w:rsidRPr="009B2BA4">
        <w:t>;</w:t>
      </w:r>
    </w:p>
    <w:p w14:paraId="1C9FE202" w14:textId="28A60A66" w:rsidR="001F122D" w:rsidRPr="009B2BA4" w:rsidRDefault="001F122D" w:rsidP="001F122D">
      <w:pPr>
        <w:pStyle w:val="QPPBulletpoint3"/>
      </w:pPr>
      <w:r w:rsidRPr="009B2BA4">
        <w:lastRenderedPageBreak/>
        <w:t xml:space="preserve">flood and stormwater provisions in the </w:t>
      </w:r>
      <w:r w:rsidRPr="006354ED">
        <w:t>Flood overlay code</w:t>
      </w:r>
      <w:r w:rsidRPr="009B2BA4">
        <w:t xml:space="preserve">, </w:t>
      </w:r>
      <w:r w:rsidRPr="006354ED">
        <w:t>Waterways corridors overlay code</w:t>
      </w:r>
      <w:r w:rsidRPr="009B2BA4">
        <w:t xml:space="preserve">, </w:t>
      </w:r>
      <w:r w:rsidRPr="006354ED">
        <w:t>Park planning and design code</w:t>
      </w:r>
      <w:r w:rsidRPr="009B2BA4">
        <w:t xml:space="preserve"> and </w:t>
      </w:r>
      <w:r w:rsidRPr="006354ED">
        <w:t>Chapter 10</w:t>
      </w:r>
      <w:r w:rsidRPr="009B2BA4">
        <w:t xml:space="preserve"> of the Infrastructure </w:t>
      </w:r>
      <w:r>
        <w:t>d</w:t>
      </w:r>
      <w:r w:rsidRPr="009B2BA4">
        <w:t xml:space="preserve">esign </w:t>
      </w:r>
      <w:r>
        <w:t>p</w:t>
      </w:r>
      <w:r w:rsidRPr="009B2BA4">
        <w:t>lanning</w:t>
      </w:r>
      <w:r>
        <w:t xml:space="preserve"> scheme p</w:t>
      </w:r>
      <w:r w:rsidRPr="009B2BA4">
        <w:t>olicy;</w:t>
      </w:r>
    </w:p>
    <w:p w14:paraId="3CAE2A8A" w14:textId="7AED7A73" w:rsidR="001F122D" w:rsidRPr="009B2BA4" w:rsidRDefault="001F122D" w:rsidP="001F122D">
      <w:pPr>
        <w:pStyle w:val="QPPBulletpoint3"/>
      </w:pPr>
      <w:r w:rsidRPr="009B2BA4">
        <w:t xml:space="preserve">provisions for acceptable gradients in the </w:t>
      </w:r>
      <w:r w:rsidRPr="006354ED">
        <w:t>Park planning and design code</w:t>
      </w:r>
      <w:r w:rsidRPr="009B2BA4">
        <w:t xml:space="preserve"> and </w:t>
      </w:r>
      <w:r w:rsidRPr="006354ED">
        <w:t>Chapter 10</w:t>
      </w:r>
      <w:r w:rsidRPr="009B2BA4">
        <w:t xml:space="preserve"> of the Infrastructure </w:t>
      </w:r>
      <w:r>
        <w:t>d</w:t>
      </w:r>
      <w:r w:rsidRPr="009B2BA4">
        <w:t xml:space="preserve">esign </w:t>
      </w:r>
      <w:r>
        <w:t>p</w:t>
      </w:r>
      <w:r w:rsidRPr="009B2BA4">
        <w:t xml:space="preserve">lanning </w:t>
      </w:r>
      <w:r>
        <w:t>s</w:t>
      </w:r>
      <w:r w:rsidRPr="009B2BA4">
        <w:t xml:space="preserve">cheme </w:t>
      </w:r>
      <w:r>
        <w:t>p</w:t>
      </w:r>
      <w:r w:rsidRPr="009B2BA4">
        <w:t xml:space="preserve">olicy; </w:t>
      </w:r>
    </w:p>
    <w:p w14:paraId="00A2B260" w14:textId="77777777" w:rsidR="001F122D" w:rsidRPr="009B2BA4" w:rsidRDefault="001F122D" w:rsidP="001F122D">
      <w:pPr>
        <w:pStyle w:val="QPPBulletpoint3"/>
      </w:pPr>
      <w:r w:rsidRPr="009B2BA4">
        <w:t>any other applicable code or standards in a local planning instrument.</w:t>
      </w:r>
    </w:p>
    <w:p w14:paraId="7CA1AFDD" w14:textId="7009ED5E" w:rsidR="001F122D" w:rsidRPr="00654677" w:rsidRDefault="001F122D" w:rsidP="001F122D">
      <w:pPr>
        <w:pStyle w:val="QPPEditorsNoteStyle1"/>
      </w:pPr>
      <w:r w:rsidRPr="00A56BF3">
        <w:t>Note</w:t>
      </w:r>
      <w:r w:rsidRPr="001F122D">
        <w:t>—</w:t>
      </w:r>
      <w:r w:rsidRPr="00654677">
        <w:t xml:space="preserve">The desired standard of service for Public Parks apply across either of two identified service areas, namely Brisbane-wide, which includes all mainland areas of the Brisbane Local Government Area, and the Local Recreation Need Area, which comprises an area consistent with Brisbane’s Centres, Suburban Living Area and Future Suburban Living Area defined in the </w:t>
      </w:r>
      <w:r w:rsidRPr="001F122D">
        <w:t> </w:t>
      </w:r>
      <w:r w:rsidRPr="00BD331C">
        <w:t>SFM-002 Brisbane CityShape 2031</w:t>
      </w:r>
      <w:r w:rsidR="006F0690">
        <w:t>,</w:t>
      </w:r>
      <w:r w:rsidRPr="00BD331C">
        <w:t xml:space="preserve"> Land Use Strategic Framework Map</w:t>
      </w:r>
      <w:r w:rsidRPr="001F122D">
        <w:t xml:space="preserve"> </w:t>
      </w:r>
      <w:r w:rsidRPr="00654677">
        <w:t>and includes the following zones – LDR, CR1, CR2, LMR1, LMR2, LMR3, MDR, HDR1, HDR2, NC, DC1, DC2, MC, PC1, PC2, PDA1, PDA2, PDA3, PDA4, SBCA, EC, MU1, MU2, MU3.</w:t>
      </w:r>
    </w:p>
    <w:p w14:paraId="61E4AAD1" w14:textId="4BD351D5" w:rsidR="001F122D" w:rsidRPr="00760153" w:rsidRDefault="001F122D" w:rsidP="001F122D">
      <w:pPr>
        <w:pStyle w:val="QPPEditorsNoteStyle1"/>
      </w:pPr>
      <w:r w:rsidRPr="00A56BF3">
        <w:t>Note</w:t>
      </w:r>
      <w:r w:rsidRPr="001F122D">
        <w:t>—</w:t>
      </w:r>
      <w:r w:rsidRPr="00D41483">
        <w:t>It is assumed that residents living within the Local Recreation Need Area place an additional demand on the park network than those who live outside the Local Recreation Need Area. Those outside of the Local Recreation Need Area live in a more open, rural environment and would typically have ready access to private open space for their local recreation needs. D</w:t>
      </w:r>
      <w:r>
        <w:t>esired standard of</w:t>
      </w:r>
      <w:r w:rsidRPr="00D41483">
        <w:t xml:space="preserve"> service areas are identified in </w:t>
      </w:r>
      <w:r w:rsidRPr="006354ED">
        <w:t>Map D2 - Public Parks Network DSS Areas</w:t>
      </w:r>
      <w:r w:rsidRPr="0041082B">
        <w:t>.</w:t>
      </w:r>
    </w:p>
    <w:p w14:paraId="1C7A1122" w14:textId="786EAA23" w:rsidR="001F122D" w:rsidRDefault="001F122D" w:rsidP="001F122D">
      <w:pPr>
        <w:pStyle w:val="QPPTableHeadingStyle1"/>
      </w:pPr>
      <w:bookmarkStart w:id="49" w:name="table44311"/>
      <w:r>
        <w:t>Table 4.4.3.1.1—</w:t>
      </w:r>
      <w:bookmarkEnd w:id="48"/>
      <w:r>
        <w:t xml:space="preserve">Public </w:t>
      </w:r>
      <w:r w:rsidR="00FB19DE">
        <w:t>p</w:t>
      </w:r>
      <w:r>
        <w:t xml:space="preserve">ark </w:t>
      </w:r>
      <w:r w:rsidR="00FB19DE">
        <w:t>t</w:t>
      </w:r>
      <w:r>
        <w:t xml:space="preserve">runk </w:t>
      </w:r>
      <w:r w:rsidR="00FB19DE">
        <w:t>i</w:t>
      </w:r>
      <w:r>
        <w:t xml:space="preserve">nfrastructure </w:t>
      </w:r>
      <w:r w:rsidR="00FB19DE">
        <w:t>s</w:t>
      </w:r>
      <w:r>
        <w:t>ummary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680"/>
        <w:gridCol w:w="2338"/>
        <w:gridCol w:w="2070"/>
      </w:tblGrid>
      <w:tr w:rsidR="001F122D" w:rsidRPr="00D878D7" w14:paraId="638FE022" w14:textId="77777777" w:rsidTr="002D6E56">
        <w:tc>
          <w:tcPr>
            <w:tcW w:w="2219" w:type="dxa"/>
            <w:vMerge w:val="restart"/>
            <w:shd w:val="clear" w:color="auto" w:fill="auto"/>
          </w:tcPr>
          <w:bookmarkEnd w:id="49"/>
          <w:p w14:paraId="11F00CD6" w14:textId="77777777" w:rsidR="001F122D" w:rsidRPr="001F122D" w:rsidRDefault="001F122D" w:rsidP="001F122D">
            <w:pPr>
              <w:pStyle w:val="QPPTableTextBold"/>
            </w:pPr>
            <w:r w:rsidRPr="00D878D7">
              <w:t>Trunk Type</w:t>
            </w:r>
          </w:p>
        </w:tc>
        <w:tc>
          <w:tcPr>
            <w:tcW w:w="6088" w:type="dxa"/>
            <w:gridSpan w:val="3"/>
            <w:shd w:val="clear" w:color="auto" w:fill="auto"/>
          </w:tcPr>
          <w:p w14:paraId="41292C28" w14:textId="77777777" w:rsidR="001F122D" w:rsidRPr="001F122D" w:rsidRDefault="001F122D" w:rsidP="001F122D">
            <w:pPr>
              <w:pStyle w:val="QPPTableTextBold"/>
            </w:pPr>
            <w:r w:rsidRPr="00D878D7">
              <w:t>Applicable Park Classification Categories</w:t>
            </w:r>
          </w:p>
        </w:tc>
      </w:tr>
      <w:tr w:rsidR="001F122D" w:rsidRPr="00D878D7" w14:paraId="07C25D45" w14:textId="77777777" w:rsidTr="002D6E56">
        <w:tc>
          <w:tcPr>
            <w:tcW w:w="2219" w:type="dxa"/>
            <w:vMerge/>
            <w:shd w:val="clear" w:color="auto" w:fill="auto"/>
          </w:tcPr>
          <w:p w14:paraId="21965DE2" w14:textId="77777777" w:rsidR="001F122D" w:rsidRPr="00D878D7" w:rsidRDefault="001F122D" w:rsidP="001F122D">
            <w:pPr>
              <w:pStyle w:val="QPPTableTextBold"/>
            </w:pPr>
          </w:p>
        </w:tc>
        <w:tc>
          <w:tcPr>
            <w:tcW w:w="1680" w:type="dxa"/>
            <w:shd w:val="clear" w:color="auto" w:fill="auto"/>
          </w:tcPr>
          <w:p w14:paraId="209C5F4D" w14:textId="77777777" w:rsidR="001F122D" w:rsidRPr="001F122D" w:rsidRDefault="001F122D" w:rsidP="001F122D">
            <w:pPr>
              <w:pStyle w:val="QPPTableTextBold"/>
            </w:pPr>
            <w:r w:rsidRPr="00D878D7">
              <w:t>Park Type</w:t>
            </w:r>
          </w:p>
        </w:tc>
        <w:tc>
          <w:tcPr>
            <w:tcW w:w="2338" w:type="dxa"/>
            <w:shd w:val="clear" w:color="auto" w:fill="auto"/>
          </w:tcPr>
          <w:p w14:paraId="2A00C94B" w14:textId="77777777" w:rsidR="001F122D" w:rsidRPr="001F122D" w:rsidRDefault="001F122D" w:rsidP="001F122D">
            <w:pPr>
              <w:pStyle w:val="QPPTableTextBold"/>
            </w:pPr>
            <w:r w:rsidRPr="00D878D7">
              <w:t>Park Sub Type</w:t>
            </w:r>
          </w:p>
        </w:tc>
        <w:tc>
          <w:tcPr>
            <w:tcW w:w="2070" w:type="dxa"/>
            <w:shd w:val="clear" w:color="auto" w:fill="auto"/>
          </w:tcPr>
          <w:p w14:paraId="7B36FE2F" w14:textId="77777777" w:rsidR="001F122D" w:rsidRPr="001F122D" w:rsidRDefault="001F122D" w:rsidP="001F122D">
            <w:pPr>
              <w:pStyle w:val="QPPTableTextBold"/>
            </w:pPr>
            <w:r w:rsidRPr="00D878D7">
              <w:t>Park Hierarchy</w:t>
            </w:r>
          </w:p>
        </w:tc>
      </w:tr>
      <w:tr w:rsidR="001F122D" w:rsidRPr="00D878D7" w14:paraId="4BBE0022" w14:textId="77777777" w:rsidTr="002D6E56">
        <w:tc>
          <w:tcPr>
            <w:tcW w:w="2219" w:type="dxa"/>
            <w:vMerge w:val="restart"/>
            <w:shd w:val="clear" w:color="auto" w:fill="auto"/>
          </w:tcPr>
          <w:p w14:paraId="4680CDD9" w14:textId="77777777" w:rsidR="001F122D" w:rsidRPr="001F122D" w:rsidRDefault="001F122D" w:rsidP="001F122D">
            <w:pPr>
              <w:pStyle w:val="QPPTableTextBody"/>
            </w:pPr>
            <w:r w:rsidRPr="00D878D7">
              <w:t>Sport</w:t>
            </w:r>
          </w:p>
        </w:tc>
        <w:tc>
          <w:tcPr>
            <w:tcW w:w="1680" w:type="dxa"/>
            <w:shd w:val="clear" w:color="auto" w:fill="auto"/>
          </w:tcPr>
          <w:p w14:paraId="5665D6FF" w14:textId="77777777" w:rsidR="001F122D" w:rsidRPr="001F122D" w:rsidRDefault="001F122D" w:rsidP="001F122D">
            <w:pPr>
              <w:pStyle w:val="QPPTableTextBody"/>
            </w:pPr>
            <w:r w:rsidRPr="00D878D7">
              <w:t>Sport</w:t>
            </w:r>
          </w:p>
        </w:tc>
        <w:tc>
          <w:tcPr>
            <w:tcW w:w="2338" w:type="dxa"/>
            <w:shd w:val="clear" w:color="auto" w:fill="auto"/>
          </w:tcPr>
          <w:p w14:paraId="1BF5D453" w14:textId="77777777" w:rsidR="001F122D" w:rsidRPr="001F122D" w:rsidRDefault="001F122D" w:rsidP="001F122D">
            <w:pPr>
              <w:pStyle w:val="QPPTableTextBody"/>
            </w:pPr>
            <w:r w:rsidRPr="00D878D7">
              <w:t>General Outdoor Sport</w:t>
            </w:r>
          </w:p>
        </w:tc>
        <w:tc>
          <w:tcPr>
            <w:tcW w:w="2070" w:type="dxa"/>
            <w:shd w:val="clear" w:color="auto" w:fill="auto"/>
          </w:tcPr>
          <w:p w14:paraId="40DF25E8" w14:textId="77777777" w:rsidR="001F122D" w:rsidRPr="001F122D" w:rsidRDefault="001F122D" w:rsidP="001F122D">
            <w:pPr>
              <w:pStyle w:val="QPPTableTextBody"/>
            </w:pPr>
            <w:r>
              <w:t>Local/District/</w:t>
            </w:r>
            <w:r w:rsidRPr="001F122D">
              <w:t>Metro</w:t>
            </w:r>
          </w:p>
        </w:tc>
      </w:tr>
      <w:tr w:rsidR="001F122D" w:rsidRPr="00D878D7" w14:paraId="2598736B" w14:textId="77777777" w:rsidTr="002D6E56">
        <w:tc>
          <w:tcPr>
            <w:tcW w:w="2219" w:type="dxa"/>
            <w:vMerge/>
            <w:shd w:val="clear" w:color="auto" w:fill="auto"/>
          </w:tcPr>
          <w:p w14:paraId="531803CC" w14:textId="77777777" w:rsidR="001F122D" w:rsidRPr="00D878D7" w:rsidRDefault="001F122D" w:rsidP="001F122D">
            <w:pPr>
              <w:pStyle w:val="QPPTableTextBody"/>
            </w:pPr>
          </w:p>
        </w:tc>
        <w:tc>
          <w:tcPr>
            <w:tcW w:w="1680" w:type="dxa"/>
            <w:shd w:val="clear" w:color="auto" w:fill="auto"/>
          </w:tcPr>
          <w:p w14:paraId="5B569514" w14:textId="77777777" w:rsidR="001F122D" w:rsidRPr="001F122D" w:rsidRDefault="001F122D" w:rsidP="001F122D">
            <w:pPr>
              <w:pStyle w:val="QPPTableTextBody"/>
            </w:pPr>
            <w:r w:rsidRPr="00D878D7">
              <w:t>Sport</w:t>
            </w:r>
          </w:p>
        </w:tc>
        <w:tc>
          <w:tcPr>
            <w:tcW w:w="2338" w:type="dxa"/>
            <w:shd w:val="clear" w:color="auto" w:fill="auto"/>
          </w:tcPr>
          <w:p w14:paraId="23A216A8" w14:textId="77777777" w:rsidR="001F122D" w:rsidRPr="001F122D" w:rsidRDefault="001F122D" w:rsidP="001F122D">
            <w:pPr>
              <w:pStyle w:val="QPPTableTextBody"/>
            </w:pPr>
            <w:r w:rsidRPr="00D878D7">
              <w:t>Specialised Outdoor Sport</w:t>
            </w:r>
          </w:p>
        </w:tc>
        <w:tc>
          <w:tcPr>
            <w:tcW w:w="2070" w:type="dxa"/>
            <w:shd w:val="clear" w:color="auto" w:fill="auto"/>
          </w:tcPr>
          <w:p w14:paraId="1C4BDE36" w14:textId="77777777" w:rsidR="001F122D" w:rsidRPr="001F122D" w:rsidRDefault="001F122D" w:rsidP="001F122D">
            <w:pPr>
              <w:pStyle w:val="QPPTableTextBody"/>
            </w:pPr>
            <w:r>
              <w:t>Local/District/</w:t>
            </w:r>
            <w:r w:rsidRPr="001F122D">
              <w:t>Metro</w:t>
            </w:r>
          </w:p>
        </w:tc>
      </w:tr>
      <w:tr w:rsidR="001F122D" w:rsidRPr="00D878D7" w14:paraId="593C6252" w14:textId="77777777" w:rsidTr="002D6E56">
        <w:tc>
          <w:tcPr>
            <w:tcW w:w="2219" w:type="dxa"/>
            <w:vMerge w:val="restart"/>
            <w:shd w:val="clear" w:color="auto" w:fill="auto"/>
          </w:tcPr>
          <w:p w14:paraId="64909361" w14:textId="77777777" w:rsidR="001F122D" w:rsidRPr="001F122D" w:rsidRDefault="006B3DAB" w:rsidP="001F122D">
            <w:pPr>
              <w:pStyle w:val="QPPTableTextBody"/>
            </w:pPr>
            <w:r>
              <w:t>Recreation (Urban)⁽¹⁾</w:t>
            </w:r>
          </w:p>
        </w:tc>
        <w:tc>
          <w:tcPr>
            <w:tcW w:w="1680" w:type="dxa"/>
            <w:shd w:val="clear" w:color="auto" w:fill="auto"/>
          </w:tcPr>
          <w:p w14:paraId="1972E355" w14:textId="77777777" w:rsidR="001F122D" w:rsidRPr="001F122D" w:rsidRDefault="001F122D" w:rsidP="001F122D">
            <w:pPr>
              <w:pStyle w:val="QPPTableTextBody"/>
            </w:pPr>
            <w:r w:rsidRPr="00D878D7">
              <w:t>Recreation</w:t>
            </w:r>
          </w:p>
        </w:tc>
        <w:tc>
          <w:tcPr>
            <w:tcW w:w="2338" w:type="dxa"/>
            <w:shd w:val="clear" w:color="auto" w:fill="auto"/>
          </w:tcPr>
          <w:p w14:paraId="6787E75A" w14:textId="77777777" w:rsidR="001F122D" w:rsidRPr="001F122D" w:rsidRDefault="001F122D" w:rsidP="001F122D">
            <w:pPr>
              <w:pStyle w:val="QPPTableTextBody"/>
            </w:pPr>
            <w:r w:rsidRPr="00D878D7">
              <w:t>General Recreation</w:t>
            </w:r>
          </w:p>
        </w:tc>
        <w:tc>
          <w:tcPr>
            <w:tcW w:w="2070" w:type="dxa"/>
            <w:shd w:val="clear" w:color="auto" w:fill="auto"/>
          </w:tcPr>
          <w:p w14:paraId="63C35FBB" w14:textId="77777777" w:rsidR="001F122D" w:rsidRPr="001F122D" w:rsidRDefault="001F122D" w:rsidP="001F122D">
            <w:pPr>
              <w:pStyle w:val="QPPTableTextBody"/>
            </w:pPr>
            <w:r>
              <w:t>Local/District/</w:t>
            </w:r>
            <w:r w:rsidRPr="001F122D">
              <w:t>Metro</w:t>
            </w:r>
          </w:p>
        </w:tc>
      </w:tr>
      <w:tr w:rsidR="001F122D" w:rsidRPr="00D878D7" w14:paraId="774486A1" w14:textId="77777777" w:rsidTr="002D6E56">
        <w:tc>
          <w:tcPr>
            <w:tcW w:w="2219" w:type="dxa"/>
            <w:vMerge/>
            <w:shd w:val="clear" w:color="auto" w:fill="auto"/>
          </w:tcPr>
          <w:p w14:paraId="7C94D860" w14:textId="77777777" w:rsidR="001F122D" w:rsidRPr="00D878D7" w:rsidRDefault="001F122D" w:rsidP="001F122D">
            <w:pPr>
              <w:pStyle w:val="QPPTableTextBody"/>
            </w:pPr>
          </w:p>
        </w:tc>
        <w:tc>
          <w:tcPr>
            <w:tcW w:w="1680" w:type="dxa"/>
            <w:shd w:val="clear" w:color="auto" w:fill="auto"/>
          </w:tcPr>
          <w:p w14:paraId="753DCCFD" w14:textId="77777777" w:rsidR="001F122D" w:rsidRPr="001F122D" w:rsidRDefault="001F122D" w:rsidP="001F122D">
            <w:pPr>
              <w:pStyle w:val="QPPTableTextBody"/>
            </w:pPr>
            <w:r w:rsidRPr="00D878D7">
              <w:t>Recreation</w:t>
            </w:r>
          </w:p>
        </w:tc>
        <w:tc>
          <w:tcPr>
            <w:tcW w:w="2338" w:type="dxa"/>
            <w:shd w:val="clear" w:color="auto" w:fill="auto"/>
          </w:tcPr>
          <w:p w14:paraId="5EEDF853" w14:textId="77777777" w:rsidR="001F122D" w:rsidRPr="001F122D" w:rsidRDefault="001F122D" w:rsidP="001F122D">
            <w:pPr>
              <w:pStyle w:val="QPPTableTextBody"/>
            </w:pPr>
            <w:r>
              <w:t>Botanic Garden/</w:t>
            </w:r>
            <w:r w:rsidRPr="001F122D">
              <w:t>Arboretum</w:t>
            </w:r>
          </w:p>
        </w:tc>
        <w:tc>
          <w:tcPr>
            <w:tcW w:w="2070" w:type="dxa"/>
            <w:shd w:val="clear" w:color="auto" w:fill="auto"/>
          </w:tcPr>
          <w:p w14:paraId="6A5C7013" w14:textId="77777777" w:rsidR="001F122D" w:rsidRPr="001F122D" w:rsidRDefault="001F122D" w:rsidP="001F122D">
            <w:pPr>
              <w:pStyle w:val="QPPTableTextBody"/>
            </w:pPr>
            <w:r>
              <w:t>District/</w:t>
            </w:r>
            <w:r w:rsidRPr="001F122D">
              <w:t>Metro</w:t>
            </w:r>
          </w:p>
        </w:tc>
      </w:tr>
      <w:tr w:rsidR="001F122D" w:rsidRPr="00D878D7" w14:paraId="55F6674A" w14:textId="77777777" w:rsidTr="002D6E56">
        <w:tc>
          <w:tcPr>
            <w:tcW w:w="2219" w:type="dxa"/>
            <w:vMerge/>
            <w:shd w:val="clear" w:color="auto" w:fill="auto"/>
          </w:tcPr>
          <w:p w14:paraId="1AEDC6C0" w14:textId="77777777" w:rsidR="001F122D" w:rsidRPr="00D878D7" w:rsidRDefault="001F122D" w:rsidP="001F122D">
            <w:pPr>
              <w:pStyle w:val="QPPTableTextBody"/>
            </w:pPr>
          </w:p>
        </w:tc>
        <w:tc>
          <w:tcPr>
            <w:tcW w:w="1680" w:type="dxa"/>
            <w:shd w:val="clear" w:color="auto" w:fill="auto"/>
          </w:tcPr>
          <w:p w14:paraId="2EEE7BC2" w14:textId="77777777" w:rsidR="001F122D" w:rsidRPr="001F122D" w:rsidRDefault="001F122D" w:rsidP="001F122D">
            <w:pPr>
              <w:pStyle w:val="QPPTableTextBody"/>
            </w:pPr>
            <w:r w:rsidRPr="00D878D7">
              <w:t>Recreation</w:t>
            </w:r>
          </w:p>
        </w:tc>
        <w:tc>
          <w:tcPr>
            <w:tcW w:w="2338" w:type="dxa"/>
            <w:shd w:val="clear" w:color="auto" w:fill="auto"/>
          </w:tcPr>
          <w:p w14:paraId="0E0E8A4F" w14:textId="77777777" w:rsidR="001F122D" w:rsidRPr="001F122D" w:rsidRDefault="001F122D" w:rsidP="001F122D">
            <w:pPr>
              <w:pStyle w:val="QPPTableTextBody"/>
            </w:pPr>
            <w:r w:rsidRPr="00D878D7">
              <w:t>Urban Common</w:t>
            </w:r>
          </w:p>
        </w:tc>
        <w:tc>
          <w:tcPr>
            <w:tcW w:w="2070" w:type="dxa"/>
            <w:shd w:val="clear" w:color="auto" w:fill="auto"/>
          </w:tcPr>
          <w:p w14:paraId="5EDCC174" w14:textId="77777777" w:rsidR="001F122D" w:rsidRPr="001F122D" w:rsidRDefault="001F122D" w:rsidP="001F122D">
            <w:pPr>
              <w:pStyle w:val="QPPTableTextBody"/>
            </w:pPr>
            <w:r>
              <w:t>District/</w:t>
            </w:r>
            <w:r w:rsidRPr="001F122D">
              <w:t>Metro</w:t>
            </w:r>
          </w:p>
        </w:tc>
      </w:tr>
      <w:tr w:rsidR="001F122D" w:rsidRPr="00D878D7" w14:paraId="15AA9482" w14:textId="77777777" w:rsidTr="002D6E56">
        <w:tc>
          <w:tcPr>
            <w:tcW w:w="2219" w:type="dxa"/>
            <w:vMerge w:val="restart"/>
            <w:shd w:val="clear" w:color="auto" w:fill="auto"/>
          </w:tcPr>
          <w:p w14:paraId="68E56E27" w14:textId="77777777" w:rsidR="001F122D" w:rsidRPr="001F122D" w:rsidRDefault="006B3DAB" w:rsidP="001F122D">
            <w:pPr>
              <w:pStyle w:val="QPPTableTextBody"/>
            </w:pPr>
            <w:r>
              <w:t>Recreation (Natural) ⁽²⁾</w:t>
            </w:r>
          </w:p>
        </w:tc>
        <w:tc>
          <w:tcPr>
            <w:tcW w:w="1680" w:type="dxa"/>
            <w:shd w:val="clear" w:color="auto" w:fill="auto"/>
          </w:tcPr>
          <w:p w14:paraId="44BFBA11" w14:textId="77777777" w:rsidR="001F122D" w:rsidRPr="001F122D" w:rsidRDefault="001F122D" w:rsidP="001F122D">
            <w:pPr>
              <w:pStyle w:val="QPPTableTextBody"/>
            </w:pPr>
            <w:r w:rsidRPr="00D878D7">
              <w:t>Corridor</w:t>
            </w:r>
          </w:p>
        </w:tc>
        <w:tc>
          <w:tcPr>
            <w:tcW w:w="2338" w:type="dxa"/>
            <w:shd w:val="clear" w:color="auto" w:fill="auto"/>
          </w:tcPr>
          <w:p w14:paraId="0A51E73C" w14:textId="77777777" w:rsidR="001F122D" w:rsidRPr="001F122D" w:rsidRDefault="001F122D" w:rsidP="001F122D">
            <w:pPr>
              <w:pStyle w:val="QPPTableTextBody"/>
            </w:pPr>
            <w:r>
              <w:t>Access/</w:t>
            </w:r>
            <w:r w:rsidRPr="001F122D">
              <w:t>Recreation Corridor</w:t>
            </w:r>
          </w:p>
        </w:tc>
        <w:tc>
          <w:tcPr>
            <w:tcW w:w="2070" w:type="dxa"/>
            <w:shd w:val="clear" w:color="auto" w:fill="auto"/>
          </w:tcPr>
          <w:p w14:paraId="0320A019" w14:textId="77777777" w:rsidR="001F122D" w:rsidRPr="001F122D" w:rsidRDefault="001F122D" w:rsidP="001F122D">
            <w:pPr>
              <w:pStyle w:val="QPPTableTextBody"/>
            </w:pPr>
            <w:r>
              <w:t>Local/District/</w:t>
            </w:r>
            <w:r w:rsidRPr="001F122D">
              <w:t>Metro</w:t>
            </w:r>
          </w:p>
        </w:tc>
      </w:tr>
      <w:tr w:rsidR="001F122D" w:rsidRPr="00D878D7" w14:paraId="6AFFA135" w14:textId="77777777" w:rsidTr="002D6E56">
        <w:tc>
          <w:tcPr>
            <w:tcW w:w="2219" w:type="dxa"/>
            <w:vMerge/>
            <w:shd w:val="clear" w:color="auto" w:fill="auto"/>
          </w:tcPr>
          <w:p w14:paraId="4C100643" w14:textId="77777777" w:rsidR="001F122D" w:rsidRPr="00D878D7" w:rsidRDefault="001F122D" w:rsidP="001F122D">
            <w:pPr>
              <w:pStyle w:val="QPPTableTextBody"/>
            </w:pPr>
          </w:p>
        </w:tc>
        <w:tc>
          <w:tcPr>
            <w:tcW w:w="1680" w:type="dxa"/>
            <w:shd w:val="clear" w:color="auto" w:fill="auto"/>
          </w:tcPr>
          <w:p w14:paraId="1DCD0A50" w14:textId="77777777" w:rsidR="001F122D" w:rsidRPr="001F122D" w:rsidRDefault="001F122D" w:rsidP="001F122D">
            <w:pPr>
              <w:pStyle w:val="QPPTableTextBody"/>
            </w:pPr>
            <w:r w:rsidRPr="00D878D7">
              <w:t>Natural Area</w:t>
            </w:r>
          </w:p>
        </w:tc>
        <w:tc>
          <w:tcPr>
            <w:tcW w:w="2338" w:type="dxa"/>
            <w:shd w:val="clear" w:color="auto" w:fill="auto"/>
          </w:tcPr>
          <w:p w14:paraId="5E116DF6" w14:textId="77777777" w:rsidR="001F122D" w:rsidRPr="001F122D" w:rsidRDefault="001F122D" w:rsidP="001F122D">
            <w:pPr>
              <w:pStyle w:val="QPPTableTextBody"/>
            </w:pPr>
            <w:r w:rsidRPr="00D878D7">
              <w:t>Visitor Node</w:t>
            </w:r>
          </w:p>
        </w:tc>
        <w:tc>
          <w:tcPr>
            <w:tcW w:w="2070" w:type="dxa"/>
            <w:shd w:val="clear" w:color="auto" w:fill="auto"/>
          </w:tcPr>
          <w:p w14:paraId="5DB45A78" w14:textId="77777777" w:rsidR="001F122D" w:rsidRPr="001F122D" w:rsidRDefault="001F122D" w:rsidP="001F122D">
            <w:pPr>
              <w:pStyle w:val="QPPTableTextBody"/>
            </w:pPr>
            <w:r>
              <w:t>District/</w:t>
            </w:r>
            <w:r w:rsidRPr="001F122D">
              <w:t>Metro</w:t>
            </w:r>
          </w:p>
        </w:tc>
      </w:tr>
      <w:tr w:rsidR="001F122D" w:rsidRPr="00D878D7" w14:paraId="0E1CCCE2" w14:textId="77777777" w:rsidTr="002D6E56">
        <w:tc>
          <w:tcPr>
            <w:tcW w:w="2219" w:type="dxa"/>
            <w:vMerge/>
            <w:shd w:val="clear" w:color="auto" w:fill="auto"/>
          </w:tcPr>
          <w:p w14:paraId="6BD85281" w14:textId="77777777" w:rsidR="001F122D" w:rsidRPr="00D878D7" w:rsidRDefault="001F122D" w:rsidP="001F122D">
            <w:pPr>
              <w:pStyle w:val="QPPTableTextBody"/>
            </w:pPr>
          </w:p>
        </w:tc>
        <w:tc>
          <w:tcPr>
            <w:tcW w:w="1680" w:type="dxa"/>
            <w:shd w:val="clear" w:color="auto" w:fill="auto"/>
          </w:tcPr>
          <w:p w14:paraId="64E22090" w14:textId="77777777" w:rsidR="001F122D" w:rsidRPr="001F122D" w:rsidRDefault="001F122D" w:rsidP="001F122D">
            <w:pPr>
              <w:pStyle w:val="QPPTableTextBody"/>
            </w:pPr>
            <w:r w:rsidRPr="00D878D7">
              <w:t>Natural Area</w:t>
            </w:r>
          </w:p>
        </w:tc>
        <w:tc>
          <w:tcPr>
            <w:tcW w:w="2338" w:type="dxa"/>
            <w:shd w:val="clear" w:color="auto" w:fill="auto"/>
          </w:tcPr>
          <w:p w14:paraId="52081E56" w14:textId="77777777" w:rsidR="001F122D" w:rsidRPr="001F122D" w:rsidRDefault="001F122D" w:rsidP="001F122D">
            <w:pPr>
              <w:pStyle w:val="QPPTableTextBody"/>
            </w:pPr>
            <w:r w:rsidRPr="00D878D7">
              <w:t>Nature Recreation</w:t>
            </w:r>
          </w:p>
        </w:tc>
        <w:tc>
          <w:tcPr>
            <w:tcW w:w="2070" w:type="dxa"/>
            <w:shd w:val="clear" w:color="auto" w:fill="auto"/>
          </w:tcPr>
          <w:p w14:paraId="1C80A3E8" w14:textId="77777777" w:rsidR="001F122D" w:rsidRPr="001F122D" w:rsidRDefault="001F122D" w:rsidP="001F122D">
            <w:pPr>
              <w:pStyle w:val="QPPTableTextBody"/>
            </w:pPr>
            <w:r>
              <w:t>Local/District/</w:t>
            </w:r>
            <w:r w:rsidRPr="001F122D">
              <w:t>Metro</w:t>
            </w:r>
          </w:p>
        </w:tc>
      </w:tr>
    </w:tbl>
    <w:p w14:paraId="01ECA62A" w14:textId="77777777" w:rsidR="001F122D" w:rsidRPr="00C5766E" w:rsidRDefault="001F122D" w:rsidP="001F122D">
      <w:pPr>
        <w:pStyle w:val="QPPEditorsNoteStyle1"/>
      </w:pPr>
      <w:r w:rsidRPr="00C5766E">
        <w:t>Editor’s note—</w:t>
      </w:r>
    </w:p>
    <w:p w14:paraId="6EAF453D" w14:textId="77777777" w:rsidR="001F122D" w:rsidRPr="00C5766E" w:rsidRDefault="001F122D" w:rsidP="001F122D">
      <w:pPr>
        <w:pStyle w:val="QPPEditorsNoteStyle1"/>
      </w:pPr>
      <w:r w:rsidRPr="001F122D">
        <w:t>(1)</w:t>
      </w:r>
      <w:r w:rsidRPr="00C5766E">
        <w:t xml:space="preserve"> Recreation (Urban) parks provide for a range of formal and informal recreation opportunities in an urban setting and generally have a high level of inf</w:t>
      </w:r>
      <w:r>
        <w:t>rastructure and high servicing/</w:t>
      </w:r>
      <w:r w:rsidRPr="00C5766E">
        <w:t>maintenance requirements.</w:t>
      </w:r>
    </w:p>
    <w:p w14:paraId="550026E7" w14:textId="77777777" w:rsidR="001F122D" w:rsidRPr="00C5766E" w:rsidRDefault="001F122D" w:rsidP="001F122D">
      <w:pPr>
        <w:pStyle w:val="QPPEditorsNoteStyle1"/>
      </w:pPr>
      <w:r w:rsidRPr="001F122D">
        <w:t>(2)</w:t>
      </w:r>
      <w:r w:rsidRPr="00C5766E">
        <w:t xml:space="preserve"> Recreation (Natural) parks provide for a range of formal and informal recreation opportunities in a mostly natural setting (e.g. waterway, bushland) and generally have a low level of in</w:t>
      </w:r>
      <w:r>
        <w:t>frastructure and low servicing/</w:t>
      </w:r>
      <w:r w:rsidRPr="00C5766E">
        <w:t>maintenance requirements.</w:t>
      </w:r>
    </w:p>
    <w:p w14:paraId="01E15280" w14:textId="77777777" w:rsidR="001F122D" w:rsidRDefault="001F122D" w:rsidP="001F122D">
      <w:pPr>
        <w:pStyle w:val="QPPTableHeadingStyle1"/>
      </w:pPr>
      <w:bookmarkStart w:id="50" w:name="table44312"/>
      <w:r>
        <w:t>Table 4.4.3.1.2—Provision standard for the public parks trunk infrastructure network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689"/>
        <w:gridCol w:w="1489"/>
        <w:gridCol w:w="1278"/>
        <w:gridCol w:w="1268"/>
        <w:gridCol w:w="1273"/>
      </w:tblGrid>
      <w:tr w:rsidR="001F122D" w:rsidRPr="00C5766E" w14:paraId="699640C5" w14:textId="77777777" w:rsidTr="002D6E56">
        <w:tc>
          <w:tcPr>
            <w:tcW w:w="1310" w:type="dxa"/>
            <w:vMerge w:val="restart"/>
            <w:shd w:val="clear" w:color="auto" w:fill="auto"/>
          </w:tcPr>
          <w:bookmarkEnd w:id="50"/>
          <w:p w14:paraId="3C269F2A" w14:textId="77777777" w:rsidR="001F122D" w:rsidRPr="001F122D" w:rsidRDefault="001F122D" w:rsidP="001F122D">
            <w:pPr>
              <w:pStyle w:val="QPPTableTextBold"/>
            </w:pPr>
            <w:r w:rsidRPr="00C5766E">
              <w:t>Trunk Type</w:t>
            </w:r>
          </w:p>
        </w:tc>
        <w:tc>
          <w:tcPr>
            <w:tcW w:w="3178" w:type="dxa"/>
            <w:gridSpan w:val="2"/>
            <w:tcBorders>
              <w:bottom w:val="single" w:sz="4" w:space="0" w:color="auto"/>
            </w:tcBorders>
            <w:shd w:val="clear" w:color="auto" w:fill="auto"/>
          </w:tcPr>
          <w:p w14:paraId="30B4DD9C" w14:textId="77777777" w:rsidR="001F122D" w:rsidRPr="001F122D" w:rsidRDefault="001F122D" w:rsidP="001F122D">
            <w:pPr>
              <w:pStyle w:val="QPPTableTextBold"/>
            </w:pPr>
            <w:r w:rsidRPr="00C5766E">
              <w:t>Applicable Park Classification Categories</w:t>
            </w:r>
          </w:p>
        </w:tc>
        <w:tc>
          <w:tcPr>
            <w:tcW w:w="1278" w:type="dxa"/>
            <w:vMerge w:val="restart"/>
            <w:shd w:val="clear" w:color="auto" w:fill="auto"/>
          </w:tcPr>
          <w:p w14:paraId="25A681DD" w14:textId="77777777" w:rsidR="001F122D" w:rsidRPr="001F122D" w:rsidRDefault="001F122D" w:rsidP="001F122D">
            <w:pPr>
              <w:pStyle w:val="QPPTableTextBold"/>
            </w:pPr>
            <w:r w:rsidRPr="00C5766E">
              <w:t>Service Area</w:t>
            </w:r>
          </w:p>
        </w:tc>
        <w:tc>
          <w:tcPr>
            <w:tcW w:w="2541" w:type="dxa"/>
            <w:gridSpan w:val="2"/>
            <w:shd w:val="clear" w:color="auto" w:fill="auto"/>
          </w:tcPr>
          <w:p w14:paraId="7FD0CD1A" w14:textId="77777777" w:rsidR="001F122D" w:rsidRPr="001F122D" w:rsidRDefault="001F122D" w:rsidP="001F122D">
            <w:pPr>
              <w:pStyle w:val="QPPTableTextBold"/>
            </w:pPr>
            <w:r w:rsidRPr="00C5766E">
              <w:t>Rate</w:t>
            </w:r>
          </w:p>
          <w:p w14:paraId="08596C23" w14:textId="77777777" w:rsidR="001F122D" w:rsidRPr="001F122D" w:rsidRDefault="001F122D" w:rsidP="001F122D">
            <w:pPr>
              <w:pStyle w:val="QPPTableTextBold"/>
            </w:pPr>
            <w:r w:rsidRPr="00C5766E">
              <w:t>Ha/1000 persons</w:t>
            </w:r>
            <w:r w:rsidR="006B3DAB">
              <w:t>⁽¹⁾</w:t>
            </w:r>
          </w:p>
        </w:tc>
      </w:tr>
      <w:tr w:rsidR="001F122D" w:rsidRPr="00C5766E" w14:paraId="04329B5C" w14:textId="77777777" w:rsidTr="002D6E56">
        <w:tc>
          <w:tcPr>
            <w:tcW w:w="1310" w:type="dxa"/>
            <w:vMerge/>
            <w:shd w:val="clear" w:color="auto" w:fill="auto"/>
          </w:tcPr>
          <w:p w14:paraId="443FBF66" w14:textId="77777777" w:rsidR="001F122D" w:rsidRPr="00C5766E" w:rsidRDefault="001F122D" w:rsidP="001F122D">
            <w:pPr>
              <w:pStyle w:val="QPPTableTextBody"/>
            </w:pPr>
          </w:p>
        </w:tc>
        <w:tc>
          <w:tcPr>
            <w:tcW w:w="1689" w:type="dxa"/>
            <w:shd w:val="clear" w:color="auto" w:fill="auto"/>
          </w:tcPr>
          <w:p w14:paraId="5C9E933B" w14:textId="77777777" w:rsidR="001F122D" w:rsidRPr="001F122D" w:rsidRDefault="001F122D" w:rsidP="001F122D">
            <w:pPr>
              <w:pStyle w:val="QPPTableTextBold"/>
            </w:pPr>
            <w:r w:rsidRPr="00C5766E">
              <w:t>Park Type/ Sub Type</w:t>
            </w:r>
          </w:p>
        </w:tc>
        <w:tc>
          <w:tcPr>
            <w:tcW w:w="1489" w:type="dxa"/>
            <w:shd w:val="clear" w:color="auto" w:fill="auto"/>
          </w:tcPr>
          <w:p w14:paraId="4A831CD8" w14:textId="77777777" w:rsidR="001F122D" w:rsidRPr="001F122D" w:rsidRDefault="001F122D" w:rsidP="001F122D">
            <w:pPr>
              <w:pStyle w:val="QPPTableTextBold"/>
            </w:pPr>
            <w:r w:rsidRPr="00C5766E">
              <w:t>Park Hierarchy</w:t>
            </w:r>
          </w:p>
        </w:tc>
        <w:tc>
          <w:tcPr>
            <w:tcW w:w="1278" w:type="dxa"/>
            <w:vMerge/>
            <w:shd w:val="clear" w:color="auto" w:fill="auto"/>
          </w:tcPr>
          <w:p w14:paraId="22F65F37" w14:textId="77777777" w:rsidR="001F122D" w:rsidRPr="00C5766E" w:rsidRDefault="001F122D" w:rsidP="001F122D">
            <w:pPr>
              <w:pStyle w:val="QPPTableTextBody"/>
            </w:pPr>
          </w:p>
        </w:tc>
        <w:tc>
          <w:tcPr>
            <w:tcW w:w="1268" w:type="dxa"/>
            <w:shd w:val="clear" w:color="auto" w:fill="auto"/>
          </w:tcPr>
          <w:p w14:paraId="60AF852A" w14:textId="77777777" w:rsidR="001F122D" w:rsidRPr="001F122D" w:rsidRDefault="001F122D" w:rsidP="001F122D">
            <w:pPr>
              <w:pStyle w:val="QPPTableTextBold"/>
            </w:pPr>
            <w:r w:rsidRPr="00C5766E">
              <w:t>Population (residents)</w:t>
            </w:r>
          </w:p>
        </w:tc>
        <w:tc>
          <w:tcPr>
            <w:tcW w:w="1273" w:type="dxa"/>
            <w:shd w:val="clear" w:color="auto" w:fill="auto"/>
          </w:tcPr>
          <w:p w14:paraId="48948156" w14:textId="77777777" w:rsidR="001F122D" w:rsidRPr="001F122D" w:rsidRDefault="001F122D" w:rsidP="001F122D">
            <w:pPr>
              <w:pStyle w:val="QPPTableTextBold"/>
            </w:pPr>
            <w:r w:rsidRPr="00C5766E">
              <w:t>Employees</w:t>
            </w:r>
          </w:p>
        </w:tc>
      </w:tr>
      <w:tr w:rsidR="001F122D" w:rsidRPr="00C5766E" w14:paraId="7E57A631" w14:textId="77777777" w:rsidTr="002D6E56">
        <w:tc>
          <w:tcPr>
            <w:tcW w:w="1310" w:type="dxa"/>
            <w:shd w:val="clear" w:color="auto" w:fill="auto"/>
          </w:tcPr>
          <w:p w14:paraId="247EC71B" w14:textId="77777777" w:rsidR="001F122D" w:rsidRPr="001F122D" w:rsidRDefault="001F122D" w:rsidP="001F122D">
            <w:pPr>
              <w:pStyle w:val="QPPTableTextBody"/>
            </w:pPr>
            <w:r w:rsidRPr="00C5766E">
              <w:t>Sport</w:t>
            </w:r>
          </w:p>
        </w:tc>
        <w:tc>
          <w:tcPr>
            <w:tcW w:w="1689" w:type="dxa"/>
            <w:shd w:val="clear" w:color="auto" w:fill="auto"/>
          </w:tcPr>
          <w:p w14:paraId="2EA91081" w14:textId="77777777" w:rsidR="001F122D" w:rsidRPr="001F122D" w:rsidRDefault="001F122D" w:rsidP="001F122D">
            <w:pPr>
              <w:pStyle w:val="QPPTableTextBody"/>
            </w:pPr>
            <w:r w:rsidRPr="00C5766E">
              <w:t>Sport – General</w:t>
            </w:r>
            <w:r w:rsidRPr="001F122D">
              <w:t xml:space="preserve"> Outdoor Sport</w:t>
            </w:r>
          </w:p>
          <w:p w14:paraId="26EAF976" w14:textId="77777777" w:rsidR="001F122D" w:rsidRPr="001F122D" w:rsidRDefault="001F122D" w:rsidP="001F122D">
            <w:pPr>
              <w:pStyle w:val="QPPTableTextBody"/>
            </w:pPr>
            <w:r w:rsidRPr="00C5766E">
              <w:t>Sport – Specialised Outdoor Sport</w:t>
            </w:r>
          </w:p>
        </w:tc>
        <w:tc>
          <w:tcPr>
            <w:tcW w:w="1489" w:type="dxa"/>
            <w:shd w:val="clear" w:color="auto" w:fill="auto"/>
          </w:tcPr>
          <w:p w14:paraId="1F70DA1E" w14:textId="77777777" w:rsidR="001F122D" w:rsidRPr="001F122D" w:rsidRDefault="001F122D" w:rsidP="001F122D">
            <w:pPr>
              <w:pStyle w:val="QPPTableTextBody"/>
            </w:pPr>
            <w:r w:rsidRPr="00C5766E">
              <w:t>Local/ District/ Metropolitan</w:t>
            </w:r>
          </w:p>
        </w:tc>
        <w:tc>
          <w:tcPr>
            <w:tcW w:w="1278" w:type="dxa"/>
            <w:shd w:val="clear" w:color="auto" w:fill="auto"/>
          </w:tcPr>
          <w:p w14:paraId="476C77DB" w14:textId="77777777" w:rsidR="001F122D" w:rsidRPr="001F122D" w:rsidRDefault="001F122D" w:rsidP="001F122D">
            <w:pPr>
              <w:pStyle w:val="QPPTableTextBody"/>
            </w:pPr>
            <w:r w:rsidRPr="00C5766E">
              <w:t>Brisbane-wide</w:t>
            </w:r>
          </w:p>
        </w:tc>
        <w:tc>
          <w:tcPr>
            <w:tcW w:w="1268" w:type="dxa"/>
            <w:shd w:val="clear" w:color="auto" w:fill="auto"/>
          </w:tcPr>
          <w:p w14:paraId="273EE6ED" w14:textId="77777777" w:rsidR="001F122D" w:rsidRPr="001F122D" w:rsidRDefault="001F122D" w:rsidP="001F122D">
            <w:pPr>
              <w:pStyle w:val="QPPTableTextBody"/>
            </w:pPr>
            <w:r w:rsidRPr="00C5766E">
              <w:t>1.2</w:t>
            </w:r>
          </w:p>
        </w:tc>
        <w:tc>
          <w:tcPr>
            <w:tcW w:w="1273" w:type="dxa"/>
            <w:shd w:val="clear" w:color="auto" w:fill="auto"/>
          </w:tcPr>
          <w:p w14:paraId="332DC7D3" w14:textId="77777777" w:rsidR="001F122D" w:rsidRPr="001F122D" w:rsidRDefault="001F122D" w:rsidP="001F122D">
            <w:pPr>
              <w:pStyle w:val="QPPTableTextBody"/>
            </w:pPr>
            <w:r w:rsidRPr="00C5766E">
              <w:t>NA</w:t>
            </w:r>
          </w:p>
        </w:tc>
      </w:tr>
      <w:tr w:rsidR="001F122D" w:rsidRPr="00C5766E" w14:paraId="6E2ECBDE" w14:textId="77777777" w:rsidTr="002D6E56">
        <w:tc>
          <w:tcPr>
            <w:tcW w:w="1310" w:type="dxa"/>
            <w:vMerge w:val="restart"/>
            <w:shd w:val="clear" w:color="auto" w:fill="auto"/>
          </w:tcPr>
          <w:p w14:paraId="038F9D04" w14:textId="77777777" w:rsidR="001F122D" w:rsidRPr="001F122D" w:rsidRDefault="001F122D" w:rsidP="001F122D">
            <w:pPr>
              <w:pStyle w:val="QPPTableTextBody"/>
            </w:pPr>
            <w:r w:rsidRPr="00C5766E">
              <w:lastRenderedPageBreak/>
              <w:t>Recreation (Urban)</w:t>
            </w:r>
          </w:p>
        </w:tc>
        <w:tc>
          <w:tcPr>
            <w:tcW w:w="1689" w:type="dxa"/>
            <w:vMerge w:val="restart"/>
            <w:shd w:val="clear" w:color="auto" w:fill="auto"/>
          </w:tcPr>
          <w:p w14:paraId="378755A1" w14:textId="77777777" w:rsidR="001F122D" w:rsidRPr="001F122D" w:rsidRDefault="001F122D" w:rsidP="001F122D">
            <w:pPr>
              <w:pStyle w:val="QPPTableTextBody"/>
            </w:pPr>
            <w:r w:rsidRPr="00C5766E">
              <w:t>Recreation – General Recreation</w:t>
            </w:r>
          </w:p>
          <w:p w14:paraId="5DECDDA6" w14:textId="77777777" w:rsidR="001F122D" w:rsidRPr="001F122D" w:rsidRDefault="001F122D" w:rsidP="001F122D">
            <w:pPr>
              <w:pStyle w:val="QPPTableTextBody"/>
            </w:pPr>
            <w:r w:rsidRPr="00C5766E">
              <w:t>Recreation – Botanic Garden/ Arboretum</w:t>
            </w:r>
          </w:p>
        </w:tc>
        <w:tc>
          <w:tcPr>
            <w:tcW w:w="1489" w:type="dxa"/>
            <w:shd w:val="clear" w:color="auto" w:fill="auto"/>
          </w:tcPr>
          <w:p w14:paraId="6300132D" w14:textId="77777777" w:rsidR="001F122D" w:rsidRPr="001F122D" w:rsidRDefault="001F122D" w:rsidP="001F122D">
            <w:pPr>
              <w:pStyle w:val="QPPTableTextBody"/>
            </w:pPr>
            <w:r w:rsidRPr="00C5766E">
              <w:t>Local</w:t>
            </w:r>
          </w:p>
        </w:tc>
        <w:tc>
          <w:tcPr>
            <w:tcW w:w="1278" w:type="dxa"/>
            <w:shd w:val="clear" w:color="auto" w:fill="auto"/>
          </w:tcPr>
          <w:p w14:paraId="14EC9871" w14:textId="77777777" w:rsidR="001F122D" w:rsidRPr="001F122D" w:rsidRDefault="001F122D" w:rsidP="001F122D">
            <w:pPr>
              <w:pStyle w:val="QPPTableTextBody"/>
            </w:pPr>
            <w:r w:rsidRPr="00C5766E">
              <w:t xml:space="preserve">Local Recreation Need Area </w:t>
            </w:r>
          </w:p>
        </w:tc>
        <w:tc>
          <w:tcPr>
            <w:tcW w:w="1268" w:type="dxa"/>
            <w:shd w:val="clear" w:color="auto" w:fill="auto"/>
          </w:tcPr>
          <w:p w14:paraId="53A0DA87" w14:textId="77777777" w:rsidR="001F122D" w:rsidRPr="001F122D" w:rsidRDefault="001F122D" w:rsidP="001F122D">
            <w:pPr>
              <w:pStyle w:val="QPPTableTextBody"/>
            </w:pPr>
            <w:r w:rsidRPr="00C5766E">
              <w:t>0.8</w:t>
            </w:r>
          </w:p>
        </w:tc>
        <w:tc>
          <w:tcPr>
            <w:tcW w:w="1273" w:type="dxa"/>
            <w:shd w:val="clear" w:color="auto" w:fill="auto"/>
          </w:tcPr>
          <w:p w14:paraId="5CEC3EB7" w14:textId="77777777" w:rsidR="001F122D" w:rsidRPr="001F122D" w:rsidRDefault="001F122D" w:rsidP="001F122D">
            <w:pPr>
              <w:pStyle w:val="QPPTableTextBody"/>
            </w:pPr>
            <w:r w:rsidRPr="00C5766E">
              <w:t>0.1</w:t>
            </w:r>
          </w:p>
        </w:tc>
      </w:tr>
      <w:tr w:rsidR="001F122D" w:rsidRPr="00C5766E" w14:paraId="5D763098" w14:textId="77777777" w:rsidTr="002D6E56">
        <w:tc>
          <w:tcPr>
            <w:tcW w:w="1310" w:type="dxa"/>
            <w:vMerge/>
            <w:shd w:val="clear" w:color="auto" w:fill="auto"/>
          </w:tcPr>
          <w:p w14:paraId="144FF83D" w14:textId="77777777" w:rsidR="001F122D" w:rsidRPr="00C5766E" w:rsidRDefault="001F122D" w:rsidP="001F122D">
            <w:pPr>
              <w:pStyle w:val="QPPTableTextBody"/>
            </w:pPr>
          </w:p>
        </w:tc>
        <w:tc>
          <w:tcPr>
            <w:tcW w:w="1689" w:type="dxa"/>
            <w:vMerge/>
            <w:shd w:val="clear" w:color="auto" w:fill="auto"/>
          </w:tcPr>
          <w:p w14:paraId="5AF307E9" w14:textId="77777777" w:rsidR="001F122D" w:rsidRPr="00C5766E" w:rsidRDefault="001F122D" w:rsidP="001F122D">
            <w:pPr>
              <w:pStyle w:val="QPPTableTextBody"/>
            </w:pPr>
          </w:p>
        </w:tc>
        <w:tc>
          <w:tcPr>
            <w:tcW w:w="1489" w:type="dxa"/>
            <w:shd w:val="clear" w:color="auto" w:fill="auto"/>
          </w:tcPr>
          <w:p w14:paraId="388367FC" w14:textId="77777777" w:rsidR="001F122D" w:rsidRPr="001F122D" w:rsidRDefault="001F122D" w:rsidP="001F122D">
            <w:pPr>
              <w:pStyle w:val="QPPTableTextBody"/>
            </w:pPr>
            <w:r w:rsidRPr="00C5766E">
              <w:t xml:space="preserve">District/ </w:t>
            </w:r>
            <w:r w:rsidRPr="001F122D">
              <w:t>Metropolitan</w:t>
            </w:r>
          </w:p>
        </w:tc>
        <w:tc>
          <w:tcPr>
            <w:tcW w:w="1278" w:type="dxa"/>
            <w:shd w:val="clear" w:color="auto" w:fill="auto"/>
          </w:tcPr>
          <w:p w14:paraId="24390F6E" w14:textId="77777777" w:rsidR="001F122D" w:rsidRPr="001F122D" w:rsidRDefault="001F122D" w:rsidP="001F122D">
            <w:pPr>
              <w:pStyle w:val="QPPTableTextBody"/>
            </w:pPr>
            <w:r w:rsidRPr="00C5766E">
              <w:t>Brisbane-wide</w:t>
            </w:r>
          </w:p>
        </w:tc>
        <w:tc>
          <w:tcPr>
            <w:tcW w:w="1268" w:type="dxa"/>
            <w:shd w:val="clear" w:color="auto" w:fill="auto"/>
          </w:tcPr>
          <w:p w14:paraId="3C11C37B" w14:textId="77777777" w:rsidR="001F122D" w:rsidRPr="001F122D" w:rsidRDefault="001F122D" w:rsidP="001F122D">
            <w:pPr>
              <w:pStyle w:val="QPPTableTextBody"/>
            </w:pPr>
            <w:r w:rsidRPr="00C5766E">
              <w:t>0.8</w:t>
            </w:r>
          </w:p>
        </w:tc>
        <w:tc>
          <w:tcPr>
            <w:tcW w:w="1273" w:type="dxa"/>
            <w:shd w:val="clear" w:color="auto" w:fill="auto"/>
          </w:tcPr>
          <w:p w14:paraId="10851B54" w14:textId="77777777" w:rsidR="001F122D" w:rsidRPr="001F122D" w:rsidRDefault="001F122D" w:rsidP="001F122D">
            <w:pPr>
              <w:pStyle w:val="QPPTableTextBody"/>
            </w:pPr>
            <w:r w:rsidRPr="00C5766E">
              <w:t>0.2</w:t>
            </w:r>
          </w:p>
        </w:tc>
      </w:tr>
      <w:tr w:rsidR="001F122D" w:rsidRPr="00C5766E" w14:paraId="0197AFC5" w14:textId="77777777" w:rsidTr="002D6E56">
        <w:trPr>
          <w:trHeight w:val="660"/>
        </w:trPr>
        <w:tc>
          <w:tcPr>
            <w:tcW w:w="1310" w:type="dxa"/>
            <w:vMerge/>
            <w:shd w:val="clear" w:color="auto" w:fill="auto"/>
          </w:tcPr>
          <w:p w14:paraId="1A331136" w14:textId="77777777" w:rsidR="001F122D" w:rsidRPr="00C5766E" w:rsidRDefault="001F122D" w:rsidP="001F122D">
            <w:pPr>
              <w:pStyle w:val="QPPTableTextBody"/>
            </w:pPr>
          </w:p>
        </w:tc>
        <w:tc>
          <w:tcPr>
            <w:tcW w:w="1689" w:type="dxa"/>
            <w:shd w:val="clear" w:color="auto" w:fill="auto"/>
          </w:tcPr>
          <w:p w14:paraId="3427FDDD" w14:textId="77777777" w:rsidR="001F122D" w:rsidRPr="001F122D" w:rsidRDefault="001F122D" w:rsidP="001F122D">
            <w:pPr>
              <w:pStyle w:val="QPPTableTextBody"/>
            </w:pPr>
            <w:r w:rsidRPr="00C5766E">
              <w:t>Recreation – Urban</w:t>
            </w:r>
            <w:r w:rsidR="0046069F">
              <w:t xml:space="preserve"> Common</w:t>
            </w:r>
            <w:r w:rsidR="006B3DAB">
              <w:t>⁽²⁾</w:t>
            </w:r>
          </w:p>
        </w:tc>
        <w:tc>
          <w:tcPr>
            <w:tcW w:w="1489" w:type="dxa"/>
            <w:shd w:val="clear" w:color="auto" w:fill="auto"/>
          </w:tcPr>
          <w:p w14:paraId="7D42D86E" w14:textId="77777777" w:rsidR="001F122D" w:rsidRPr="001F122D" w:rsidRDefault="001F122D" w:rsidP="001F122D">
            <w:pPr>
              <w:pStyle w:val="QPPTableTextBody"/>
            </w:pPr>
            <w:r w:rsidRPr="00C5766E">
              <w:t>District/</w:t>
            </w:r>
          </w:p>
          <w:p w14:paraId="0875E94D" w14:textId="77777777" w:rsidR="001F122D" w:rsidRPr="001F122D" w:rsidRDefault="001F122D" w:rsidP="001F122D">
            <w:pPr>
              <w:pStyle w:val="QPPTableTextBody"/>
            </w:pPr>
            <w:r w:rsidRPr="00C5766E">
              <w:t>Metropolitan</w:t>
            </w:r>
          </w:p>
        </w:tc>
        <w:tc>
          <w:tcPr>
            <w:tcW w:w="1278" w:type="dxa"/>
            <w:shd w:val="clear" w:color="auto" w:fill="auto"/>
          </w:tcPr>
          <w:p w14:paraId="2E83F3D5" w14:textId="77777777" w:rsidR="001F122D" w:rsidRPr="001F122D" w:rsidRDefault="001F122D" w:rsidP="001F122D">
            <w:pPr>
              <w:pStyle w:val="QPPTableTextBody"/>
            </w:pPr>
            <w:r w:rsidRPr="00C5766E">
              <w:t>Brisbane-wide</w:t>
            </w:r>
          </w:p>
          <w:p w14:paraId="172E0973" w14:textId="77777777" w:rsidR="001F122D" w:rsidRPr="00C5766E" w:rsidRDefault="001F122D" w:rsidP="001F122D">
            <w:pPr>
              <w:pStyle w:val="QPPTableTextBody"/>
            </w:pPr>
          </w:p>
        </w:tc>
        <w:tc>
          <w:tcPr>
            <w:tcW w:w="1268" w:type="dxa"/>
            <w:shd w:val="clear" w:color="auto" w:fill="auto"/>
          </w:tcPr>
          <w:p w14:paraId="5C2D36CD" w14:textId="77777777" w:rsidR="001F122D" w:rsidRPr="001F122D" w:rsidDel="009043AD" w:rsidRDefault="001F122D" w:rsidP="001F122D">
            <w:pPr>
              <w:pStyle w:val="QPPTableTextBody"/>
            </w:pPr>
            <w:r w:rsidRPr="00C5766E">
              <w:t xml:space="preserve"> 0.006</w:t>
            </w:r>
          </w:p>
          <w:p w14:paraId="4D9C2EE3" w14:textId="77777777" w:rsidR="001F122D" w:rsidRPr="00C5766E" w:rsidDel="009043AD" w:rsidRDefault="001F122D" w:rsidP="001F122D">
            <w:pPr>
              <w:pStyle w:val="QPPTableTextBody"/>
            </w:pPr>
          </w:p>
        </w:tc>
        <w:tc>
          <w:tcPr>
            <w:tcW w:w="1273" w:type="dxa"/>
            <w:shd w:val="clear" w:color="auto" w:fill="auto"/>
          </w:tcPr>
          <w:p w14:paraId="7BBFA130" w14:textId="77777777" w:rsidR="001F122D" w:rsidRPr="001F122D" w:rsidRDefault="001F122D" w:rsidP="001F122D">
            <w:pPr>
              <w:pStyle w:val="QPPTableTextBody"/>
            </w:pPr>
            <w:r w:rsidRPr="00C5766E">
              <w:t>0.006</w:t>
            </w:r>
          </w:p>
        </w:tc>
      </w:tr>
      <w:tr w:rsidR="001F122D" w:rsidRPr="00C5766E" w14:paraId="3AADD4F2" w14:textId="77777777" w:rsidTr="002D6E56">
        <w:tc>
          <w:tcPr>
            <w:tcW w:w="1310" w:type="dxa"/>
            <w:vMerge w:val="restart"/>
            <w:shd w:val="clear" w:color="auto" w:fill="auto"/>
          </w:tcPr>
          <w:p w14:paraId="333EB976" w14:textId="77777777" w:rsidR="001F122D" w:rsidRPr="001F122D" w:rsidRDefault="001F122D" w:rsidP="001F122D">
            <w:pPr>
              <w:pStyle w:val="QPPTableTextBody"/>
            </w:pPr>
            <w:r w:rsidRPr="00C5766E">
              <w:t>Recreation (Natural)</w:t>
            </w:r>
          </w:p>
        </w:tc>
        <w:tc>
          <w:tcPr>
            <w:tcW w:w="1689" w:type="dxa"/>
            <w:vMerge w:val="restart"/>
            <w:shd w:val="clear" w:color="auto" w:fill="auto"/>
          </w:tcPr>
          <w:p w14:paraId="085DB3BF" w14:textId="77777777" w:rsidR="001F122D" w:rsidRPr="001F122D" w:rsidRDefault="001F122D" w:rsidP="001F122D">
            <w:pPr>
              <w:pStyle w:val="QPPTableTextBody"/>
            </w:pPr>
            <w:r w:rsidRPr="00C5766E">
              <w:t>Corridor – Access/ Recreation Corridor</w:t>
            </w:r>
          </w:p>
          <w:p w14:paraId="0DC55722" w14:textId="77777777" w:rsidR="001F122D" w:rsidRPr="001F122D" w:rsidRDefault="001F122D" w:rsidP="001F122D">
            <w:pPr>
              <w:pStyle w:val="QPPTableTextBody"/>
            </w:pPr>
            <w:r w:rsidRPr="00C5766E">
              <w:t>Natural Area – Visitor Node</w:t>
            </w:r>
          </w:p>
          <w:p w14:paraId="66AC59AD" w14:textId="77777777" w:rsidR="001F122D" w:rsidRPr="001F122D" w:rsidRDefault="001F122D" w:rsidP="001F122D">
            <w:pPr>
              <w:pStyle w:val="QPPTableTextBody"/>
            </w:pPr>
            <w:r w:rsidRPr="00C5766E">
              <w:t>Natural Area – Nature Recreation</w:t>
            </w:r>
          </w:p>
        </w:tc>
        <w:tc>
          <w:tcPr>
            <w:tcW w:w="1489" w:type="dxa"/>
            <w:shd w:val="clear" w:color="auto" w:fill="auto"/>
          </w:tcPr>
          <w:p w14:paraId="7CF92B61" w14:textId="77777777" w:rsidR="001F122D" w:rsidRPr="001F122D" w:rsidRDefault="001F122D" w:rsidP="001F122D">
            <w:pPr>
              <w:pStyle w:val="QPPTableTextBody"/>
            </w:pPr>
            <w:r w:rsidRPr="00C5766E">
              <w:t>Local</w:t>
            </w:r>
          </w:p>
        </w:tc>
        <w:tc>
          <w:tcPr>
            <w:tcW w:w="1278" w:type="dxa"/>
            <w:shd w:val="clear" w:color="auto" w:fill="auto"/>
          </w:tcPr>
          <w:p w14:paraId="7E02358D" w14:textId="77777777" w:rsidR="001F122D" w:rsidRPr="001F122D" w:rsidRDefault="001F122D" w:rsidP="001F122D">
            <w:pPr>
              <w:pStyle w:val="QPPTableTextBody"/>
            </w:pPr>
            <w:r w:rsidRPr="00C5766E">
              <w:t xml:space="preserve">Local Recreation Need Area </w:t>
            </w:r>
          </w:p>
        </w:tc>
        <w:tc>
          <w:tcPr>
            <w:tcW w:w="1268" w:type="dxa"/>
            <w:shd w:val="clear" w:color="auto" w:fill="auto"/>
          </w:tcPr>
          <w:p w14:paraId="35CD523E" w14:textId="77777777" w:rsidR="001F122D" w:rsidRPr="001F122D" w:rsidRDefault="001F122D" w:rsidP="001F122D">
            <w:pPr>
              <w:pStyle w:val="QPPTableTextBody"/>
            </w:pPr>
            <w:r w:rsidRPr="00C5766E">
              <w:t>0.6</w:t>
            </w:r>
          </w:p>
        </w:tc>
        <w:tc>
          <w:tcPr>
            <w:tcW w:w="1273" w:type="dxa"/>
            <w:shd w:val="clear" w:color="auto" w:fill="auto"/>
          </w:tcPr>
          <w:p w14:paraId="20D8DD48" w14:textId="77777777" w:rsidR="001F122D" w:rsidRPr="001F122D" w:rsidRDefault="001F122D" w:rsidP="001F122D">
            <w:pPr>
              <w:pStyle w:val="QPPTableTextBody"/>
            </w:pPr>
            <w:r w:rsidRPr="00C5766E">
              <w:t>N</w:t>
            </w:r>
            <w:r w:rsidRPr="001F122D">
              <w:t>/A</w:t>
            </w:r>
          </w:p>
        </w:tc>
      </w:tr>
      <w:tr w:rsidR="001F122D" w:rsidRPr="00C5766E" w14:paraId="0E2F7B03" w14:textId="77777777" w:rsidTr="002D6E56">
        <w:tc>
          <w:tcPr>
            <w:tcW w:w="1310" w:type="dxa"/>
            <w:vMerge/>
            <w:shd w:val="clear" w:color="auto" w:fill="auto"/>
          </w:tcPr>
          <w:p w14:paraId="39CF0DD3" w14:textId="77777777" w:rsidR="001F122D" w:rsidRPr="00C5766E" w:rsidRDefault="001F122D" w:rsidP="001F122D">
            <w:pPr>
              <w:pStyle w:val="QPPTableTextBody"/>
            </w:pPr>
          </w:p>
        </w:tc>
        <w:tc>
          <w:tcPr>
            <w:tcW w:w="1689" w:type="dxa"/>
            <w:vMerge/>
            <w:shd w:val="clear" w:color="auto" w:fill="auto"/>
          </w:tcPr>
          <w:p w14:paraId="57521D2F" w14:textId="77777777" w:rsidR="001F122D" w:rsidRPr="00C5766E" w:rsidRDefault="001F122D" w:rsidP="001F122D">
            <w:pPr>
              <w:pStyle w:val="QPPTableTextBody"/>
            </w:pPr>
          </w:p>
        </w:tc>
        <w:tc>
          <w:tcPr>
            <w:tcW w:w="1489" w:type="dxa"/>
            <w:shd w:val="clear" w:color="auto" w:fill="auto"/>
          </w:tcPr>
          <w:p w14:paraId="0436837F" w14:textId="77777777" w:rsidR="001F122D" w:rsidRPr="001F122D" w:rsidRDefault="001F122D" w:rsidP="001F122D">
            <w:pPr>
              <w:pStyle w:val="QPPTableTextBody"/>
            </w:pPr>
            <w:r w:rsidRPr="00C5766E">
              <w:t>District/ Metropolitan</w:t>
            </w:r>
          </w:p>
        </w:tc>
        <w:tc>
          <w:tcPr>
            <w:tcW w:w="1278" w:type="dxa"/>
            <w:shd w:val="clear" w:color="auto" w:fill="auto"/>
          </w:tcPr>
          <w:p w14:paraId="3A5F566F" w14:textId="77777777" w:rsidR="001F122D" w:rsidRPr="001F122D" w:rsidRDefault="001F122D" w:rsidP="001F122D">
            <w:pPr>
              <w:pStyle w:val="QPPTableTextBody"/>
            </w:pPr>
            <w:r w:rsidRPr="00C5766E">
              <w:t>Brisbane-wide</w:t>
            </w:r>
          </w:p>
        </w:tc>
        <w:tc>
          <w:tcPr>
            <w:tcW w:w="1268" w:type="dxa"/>
            <w:shd w:val="clear" w:color="auto" w:fill="auto"/>
          </w:tcPr>
          <w:p w14:paraId="7683BC1C" w14:textId="77777777" w:rsidR="001F122D" w:rsidRPr="001F122D" w:rsidRDefault="001F122D" w:rsidP="001F122D">
            <w:pPr>
              <w:pStyle w:val="QPPTableTextBody"/>
            </w:pPr>
            <w:r w:rsidRPr="00C5766E">
              <w:t>0.8</w:t>
            </w:r>
          </w:p>
        </w:tc>
        <w:tc>
          <w:tcPr>
            <w:tcW w:w="1273" w:type="dxa"/>
            <w:shd w:val="clear" w:color="auto" w:fill="auto"/>
          </w:tcPr>
          <w:p w14:paraId="36D46B91" w14:textId="77777777" w:rsidR="001F122D" w:rsidRPr="001F122D" w:rsidRDefault="001F122D" w:rsidP="001F122D">
            <w:pPr>
              <w:pStyle w:val="QPPTableTextBody"/>
            </w:pPr>
            <w:r w:rsidRPr="00C5766E">
              <w:t>N</w:t>
            </w:r>
            <w:r w:rsidRPr="001F122D">
              <w:t>/A</w:t>
            </w:r>
          </w:p>
        </w:tc>
      </w:tr>
    </w:tbl>
    <w:p w14:paraId="4E8ED3B1" w14:textId="77777777" w:rsidR="001F122D" w:rsidRDefault="001F122D" w:rsidP="001F122D">
      <w:pPr>
        <w:pStyle w:val="QPPEditorsNoteStyle1"/>
      </w:pPr>
      <w:r>
        <w:t>Note</w:t>
      </w:r>
      <w:r w:rsidRPr="001F122D">
        <w:t>—</w:t>
      </w:r>
    </w:p>
    <w:p w14:paraId="585C1094" w14:textId="77777777" w:rsidR="001F122D" w:rsidRPr="009D2FEC" w:rsidRDefault="001F122D" w:rsidP="009D2FEC">
      <w:pPr>
        <w:pStyle w:val="QPPEditorsNoteStyle1"/>
      </w:pPr>
      <w:r w:rsidRPr="009D2FEC">
        <w:t xml:space="preserve"> (1) The rate of land provision should be calculated based on either residents or employees (not the aggregate of both), whichever represents peak demand i.e. whichever requires the greater provision of park land. </w:t>
      </w:r>
    </w:p>
    <w:p w14:paraId="5EF4F174" w14:textId="77777777" w:rsidR="001F122D" w:rsidRPr="009D2FEC" w:rsidRDefault="001F122D" w:rsidP="009D2FEC">
      <w:pPr>
        <w:pStyle w:val="QPPEditorsNoteStyle1"/>
      </w:pPr>
      <w:r w:rsidRPr="009D2FEC">
        <w:t xml:space="preserve">(2) For network planning purposes the provision standard for Urban Commons is based on a desired number of parks per Principal, Major or District Centre because these parks are integral to a centre and service both residents within and visitors to a centre. The desired provision standard for urban commons is as follows: Up to 1 per District centre (District zone precinct or Corridor zone precinct) e.g. West End, 1 per Major centre or Principal centre (Regional centre zone precinct) e.g. Upper Mt Gravatt and 5+ per Principal centre (City Centre zone precinct) e.g. Post Office Square. </w:t>
      </w:r>
    </w:p>
    <w:p w14:paraId="75DFDA5C" w14:textId="77777777" w:rsidR="001F122D" w:rsidRDefault="001F122D" w:rsidP="001F122D">
      <w:pPr>
        <w:pStyle w:val="QPPTableHeadingStyle1"/>
      </w:pPr>
      <w:bookmarkStart w:id="51" w:name="table44313"/>
      <w:r>
        <w:t>Table 4.4.3.1.3—Accessibility standard for the public parks trunk infrastructure network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2231"/>
        <w:gridCol w:w="1694"/>
        <w:gridCol w:w="1567"/>
        <w:gridCol w:w="1460"/>
      </w:tblGrid>
      <w:tr w:rsidR="001F122D" w:rsidRPr="00384E2A" w14:paraId="08706B55" w14:textId="77777777" w:rsidTr="002D6E56">
        <w:tc>
          <w:tcPr>
            <w:tcW w:w="1355" w:type="dxa"/>
            <w:vMerge w:val="restart"/>
            <w:shd w:val="clear" w:color="auto" w:fill="auto"/>
          </w:tcPr>
          <w:bookmarkEnd w:id="51"/>
          <w:p w14:paraId="27C8F8DB" w14:textId="77777777" w:rsidR="001F122D" w:rsidRPr="001F122D" w:rsidRDefault="001F122D" w:rsidP="001F122D">
            <w:pPr>
              <w:pStyle w:val="QPPTableTextBold"/>
            </w:pPr>
            <w:r w:rsidRPr="003828CF">
              <w:t>Trunk Type</w:t>
            </w:r>
          </w:p>
        </w:tc>
        <w:tc>
          <w:tcPr>
            <w:tcW w:w="3925" w:type="dxa"/>
            <w:gridSpan w:val="2"/>
            <w:tcBorders>
              <w:bottom w:val="single" w:sz="4" w:space="0" w:color="auto"/>
            </w:tcBorders>
            <w:shd w:val="clear" w:color="auto" w:fill="auto"/>
          </w:tcPr>
          <w:p w14:paraId="63FF9FBB" w14:textId="77777777" w:rsidR="001F122D" w:rsidRPr="001F122D" w:rsidRDefault="001F122D" w:rsidP="001F122D">
            <w:pPr>
              <w:pStyle w:val="QPPTableTextBold"/>
            </w:pPr>
            <w:r w:rsidRPr="003828CF">
              <w:t>Applicable Park Classification Categories</w:t>
            </w:r>
          </w:p>
        </w:tc>
        <w:tc>
          <w:tcPr>
            <w:tcW w:w="1567" w:type="dxa"/>
            <w:vMerge w:val="restart"/>
            <w:shd w:val="clear" w:color="auto" w:fill="auto"/>
          </w:tcPr>
          <w:p w14:paraId="609FAF49" w14:textId="77777777" w:rsidR="001F122D" w:rsidRPr="001F122D" w:rsidRDefault="001F122D" w:rsidP="001F122D">
            <w:pPr>
              <w:pStyle w:val="QPPTableTextBold"/>
            </w:pPr>
            <w:r w:rsidRPr="003828CF">
              <w:t>Service Area</w:t>
            </w:r>
          </w:p>
        </w:tc>
        <w:tc>
          <w:tcPr>
            <w:tcW w:w="1460" w:type="dxa"/>
            <w:vMerge w:val="restart"/>
            <w:shd w:val="clear" w:color="auto" w:fill="auto"/>
          </w:tcPr>
          <w:p w14:paraId="69146200" w14:textId="77777777" w:rsidR="001F122D" w:rsidRPr="001F122D" w:rsidRDefault="001F122D" w:rsidP="001F122D">
            <w:pPr>
              <w:pStyle w:val="QPPTableTextBold"/>
            </w:pPr>
            <w:r w:rsidRPr="003828CF">
              <w:t>Distance to Park</w:t>
            </w:r>
          </w:p>
          <w:p w14:paraId="4E009C13" w14:textId="77777777" w:rsidR="001F122D" w:rsidRPr="001F122D" w:rsidRDefault="001F122D" w:rsidP="001F122D">
            <w:pPr>
              <w:pStyle w:val="QPPTableTextBold"/>
            </w:pPr>
            <w:r w:rsidRPr="003828CF">
              <w:t>(Desired Max.)</w:t>
            </w:r>
          </w:p>
        </w:tc>
      </w:tr>
      <w:tr w:rsidR="001F122D" w:rsidRPr="00384E2A" w14:paraId="321DA29F" w14:textId="77777777" w:rsidTr="002D6E56">
        <w:tc>
          <w:tcPr>
            <w:tcW w:w="1355" w:type="dxa"/>
            <w:vMerge/>
            <w:shd w:val="clear" w:color="auto" w:fill="auto"/>
          </w:tcPr>
          <w:p w14:paraId="5BD25AF8" w14:textId="77777777" w:rsidR="001F122D" w:rsidRPr="00384E2A" w:rsidRDefault="001F122D" w:rsidP="001F122D">
            <w:pPr>
              <w:pStyle w:val="QPPTableTextBody"/>
            </w:pPr>
          </w:p>
        </w:tc>
        <w:tc>
          <w:tcPr>
            <w:tcW w:w="2231" w:type="dxa"/>
            <w:shd w:val="clear" w:color="auto" w:fill="auto"/>
          </w:tcPr>
          <w:p w14:paraId="2FF8B3B0" w14:textId="77777777" w:rsidR="001F122D" w:rsidRPr="001F122D" w:rsidRDefault="001F122D" w:rsidP="001F122D">
            <w:pPr>
              <w:pStyle w:val="QPPTableTextBold"/>
            </w:pPr>
            <w:r w:rsidRPr="00384E2A">
              <w:t>Park Type/ Sub Type</w:t>
            </w:r>
          </w:p>
        </w:tc>
        <w:tc>
          <w:tcPr>
            <w:tcW w:w="1694" w:type="dxa"/>
            <w:shd w:val="clear" w:color="auto" w:fill="auto"/>
          </w:tcPr>
          <w:p w14:paraId="7312275F" w14:textId="77777777" w:rsidR="001F122D" w:rsidRPr="001F122D" w:rsidRDefault="001F122D" w:rsidP="001F122D">
            <w:pPr>
              <w:pStyle w:val="QPPTableTextBold"/>
            </w:pPr>
            <w:r w:rsidRPr="00384E2A">
              <w:t xml:space="preserve">Park </w:t>
            </w:r>
            <w:r w:rsidRPr="001F122D">
              <w:t>Hierarchy</w:t>
            </w:r>
          </w:p>
        </w:tc>
        <w:tc>
          <w:tcPr>
            <w:tcW w:w="1567" w:type="dxa"/>
            <w:vMerge/>
            <w:shd w:val="clear" w:color="auto" w:fill="auto"/>
          </w:tcPr>
          <w:p w14:paraId="1A7D6FCF" w14:textId="77777777" w:rsidR="001F122D" w:rsidRPr="00384E2A" w:rsidRDefault="001F122D" w:rsidP="001F122D">
            <w:pPr>
              <w:pStyle w:val="QPPTableTextBold"/>
            </w:pPr>
          </w:p>
        </w:tc>
        <w:tc>
          <w:tcPr>
            <w:tcW w:w="1460" w:type="dxa"/>
            <w:vMerge/>
            <w:shd w:val="clear" w:color="auto" w:fill="auto"/>
          </w:tcPr>
          <w:p w14:paraId="59371B42" w14:textId="77777777" w:rsidR="001F122D" w:rsidRPr="00384E2A" w:rsidRDefault="001F122D" w:rsidP="001F122D">
            <w:pPr>
              <w:pStyle w:val="QPPTableTextBold"/>
            </w:pPr>
          </w:p>
        </w:tc>
      </w:tr>
      <w:tr w:rsidR="001F122D" w:rsidRPr="00384E2A" w14:paraId="4FE192AC" w14:textId="77777777" w:rsidTr="002D6E56">
        <w:tc>
          <w:tcPr>
            <w:tcW w:w="1355" w:type="dxa"/>
            <w:vMerge w:val="restart"/>
            <w:shd w:val="clear" w:color="auto" w:fill="auto"/>
          </w:tcPr>
          <w:p w14:paraId="35F479F7" w14:textId="77777777" w:rsidR="001F122D" w:rsidRPr="001F122D" w:rsidRDefault="001F122D" w:rsidP="001F122D">
            <w:pPr>
              <w:pStyle w:val="QPPTableTextBody"/>
            </w:pPr>
            <w:r w:rsidRPr="00384E2A">
              <w:t>Sport</w:t>
            </w:r>
          </w:p>
        </w:tc>
        <w:tc>
          <w:tcPr>
            <w:tcW w:w="2231" w:type="dxa"/>
            <w:vMerge w:val="restart"/>
            <w:shd w:val="clear" w:color="auto" w:fill="auto"/>
          </w:tcPr>
          <w:p w14:paraId="7EF7C827" w14:textId="77777777" w:rsidR="001F122D" w:rsidRPr="001F122D" w:rsidRDefault="001F122D" w:rsidP="001F122D">
            <w:pPr>
              <w:pStyle w:val="QPPTableTextBody"/>
            </w:pPr>
            <w:r w:rsidRPr="00384E2A">
              <w:t>Sport – General Outdoor Sport</w:t>
            </w:r>
          </w:p>
          <w:p w14:paraId="02C66EB1" w14:textId="77777777" w:rsidR="001F122D" w:rsidRPr="001F122D" w:rsidRDefault="001F122D" w:rsidP="001F122D">
            <w:pPr>
              <w:pStyle w:val="QPPTableTextBody"/>
            </w:pPr>
            <w:r w:rsidRPr="00384E2A">
              <w:t>Sport – Specialised Outdoor Sport</w:t>
            </w:r>
          </w:p>
        </w:tc>
        <w:tc>
          <w:tcPr>
            <w:tcW w:w="1694" w:type="dxa"/>
            <w:vMerge w:val="restart"/>
            <w:shd w:val="clear" w:color="auto" w:fill="auto"/>
          </w:tcPr>
          <w:p w14:paraId="11912CC8" w14:textId="77777777" w:rsidR="001F122D" w:rsidRPr="001F122D" w:rsidRDefault="001F122D" w:rsidP="001F122D">
            <w:pPr>
              <w:pStyle w:val="QPPTableTextBody"/>
            </w:pPr>
            <w:r>
              <w:t>Local/</w:t>
            </w:r>
            <w:r w:rsidRPr="001F122D">
              <w:t>District/ Metropolitan</w:t>
            </w:r>
          </w:p>
        </w:tc>
        <w:tc>
          <w:tcPr>
            <w:tcW w:w="1567" w:type="dxa"/>
            <w:shd w:val="clear" w:color="auto" w:fill="auto"/>
          </w:tcPr>
          <w:p w14:paraId="096FBC25" w14:textId="77777777" w:rsidR="001F122D" w:rsidRPr="001F122D" w:rsidRDefault="001F122D" w:rsidP="001F122D">
            <w:pPr>
              <w:pStyle w:val="QPPTableTextBody"/>
            </w:pPr>
            <w:r w:rsidRPr="00384E2A">
              <w:t>Local Recreation Need Area</w:t>
            </w:r>
          </w:p>
        </w:tc>
        <w:tc>
          <w:tcPr>
            <w:tcW w:w="1460" w:type="dxa"/>
            <w:shd w:val="clear" w:color="auto" w:fill="auto"/>
          </w:tcPr>
          <w:p w14:paraId="1E918680" w14:textId="77777777" w:rsidR="001F122D" w:rsidRPr="001F122D" w:rsidRDefault="001F122D" w:rsidP="001F122D">
            <w:pPr>
              <w:pStyle w:val="QPPTableTextBody"/>
            </w:pPr>
            <w:r w:rsidRPr="00384E2A">
              <w:t>3km</w:t>
            </w:r>
          </w:p>
        </w:tc>
      </w:tr>
      <w:tr w:rsidR="001F122D" w:rsidRPr="00384E2A" w14:paraId="11A51D2B" w14:textId="77777777" w:rsidTr="002D6E56">
        <w:tc>
          <w:tcPr>
            <w:tcW w:w="1355" w:type="dxa"/>
            <w:vMerge/>
            <w:shd w:val="clear" w:color="auto" w:fill="auto"/>
          </w:tcPr>
          <w:p w14:paraId="1BC4B6D7" w14:textId="77777777" w:rsidR="001F122D" w:rsidRPr="00384E2A" w:rsidRDefault="001F122D" w:rsidP="001F122D">
            <w:pPr>
              <w:pStyle w:val="QPPTableTextBody"/>
            </w:pPr>
          </w:p>
        </w:tc>
        <w:tc>
          <w:tcPr>
            <w:tcW w:w="2231" w:type="dxa"/>
            <w:vMerge/>
            <w:shd w:val="clear" w:color="auto" w:fill="auto"/>
          </w:tcPr>
          <w:p w14:paraId="64A70E3A" w14:textId="77777777" w:rsidR="001F122D" w:rsidRPr="00384E2A" w:rsidRDefault="001F122D" w:rsidP="001F122D">
            <w:pPr>
              <w:pStyle w:val="QPPTableTextBody"/>
            </w:pPr>
          </w:p>
        </w:tc>
        <w:tc>
          <w:tcPr>
            <w:tcW w:w="1694" w:type="dxa"/>
            <w:vMerge/>
            <w:shd w:val="clear" w:color="auto" w:fill="auto"/>
          </w:tcPr>
          <w:p w14:paraId="77D9A2C8" w14:textId="77777777" w:rsidR="001F122D" w:rsidRPr="00384E2A" w:rsidRDefault="001F122D" w:rsidP="001F122D">
            <w:pPr>
              <w:pStyle w:val="QPPTableTextBody"/>
            </w:pPr>
          </w:p>
        </w:tc>
        <w:tc>
          <w:tcPr>
            <w:tcW w:w="1567" w:type="dxa"/>
            <w:shd w:val="clear" w:color="auto" w:fill="auto"/>
          </w:tcPr>
          <w:p w14:paraId="7346B915" w14:textId="77777777" w:rsidR="001F122D" w:rsidRPr="001F122D" w:rsidRDefault="001F122D" w:rsidP="001F122D">
            <w:pPr>
              <w:pStyle w:val="QPPTableTextBody"/>
            </w:pPr>
            <w:r w:rsidRPr="00384E2A">
              <w:t>Outside Local Rec’n Need Area</w:t>
            </w:r>
          </w:p>
        </w:tc>
        <w:tc>
          <w:tcPr>
            <w:tcW w:w="1460" w:type="dxa"/>
            <w:shd w:val="clear" w:color="auto" w:fill="auto"/>
          </w:tcPr>
          <w:p w14:paraId="7B374027" w14:textId="77777777" w:rsidR="001F122D" w:rsidRPr="001F122D" w:rsidRDefault="001F122D" w:rsidP="001F122D">
            <w:pPr>
              <w:pStyle w:val="QPPTableTextBody"/>
            </w:pPr>
            <w:r w:rsidRPr="00384E2A">
              <w:t>5km</w:t>
            </w:r>
          </w:p>
        </w:tc>
      </w:tr>
      <w:tr w:rsidR="001F122D" w:rsidRPr="00384E2A" w14:paraId="6480796E" w14:textId="77777777" w:rsidTr="002D6E56">
        <w:tc>
          <w:tcPr>
            <w:tcW w:w="1355" w:type="dxa"/>
            <w:vMerge w:val="restart"/>
            <w:shd w:val="clear" w:color="auto" w:fill="auto"/>
          </w:tcPr>
          <w:p w14:paraId="065CBDFC" w14:textId="77777777" w:rsidR="001F122D" w:rsidRPr="001F122D" w:rsidRDefault="001F122D" w:rsidP="001F122D">
            <w:pPr>
              <w:pStyle w:val="QPPTableTextBody"/>
            </w:pPr>
            <w:r w:rsidRPr="00384E2A">
              <w:t>Recreation (Urban)</w:t>
            </w:r>
          </w:p>
        </w:tc>
        <w:tc>
          <w:tcPr>
            <w:tcW w:w="2231" w:type="dxa"/>
            <w:vMerge w:val="restart"/>
            <w:shd w:val="clear" w:color="auto" w:fill="auto"/>
          </w:tcPr>
          <w:p w14:paraId="2EF12B57" w14:textId="77777777" w:rsidR="001F122D" w:rsidRPr="001F122D" w:rsidRDefault="001F122D" w:rsidP="001F122D">
            <w:pPr>
              <w:pStyle w:val="QPPTableTextBody"/>
            </w:pPr>
            <w:r w:rsidRPr="00384E2A">
              <w:t>Recreation – General Recreation</w:t>
            </w:r>
          </w:p>
          <w:p w14:paraId="75186452" w14:textId="77777777" w:rsidR="001F122D" w:rsidRPr="001F122D" w:rsidRDefault="001F122D" w:rsidP="001F122D">
            <w:pPr>
              <w:pStyle w:val="QPPTableTextBody"/>
            </w:pPr>
            <w:r w:rsidRPr="00384E2A">
              <w:t xml:space="preserve">Recreation – Botanic </w:t>
            </w:r>
            <w:r w:rsidRPr="001F122D">
              <w:t>Garden/ Arboretum</w:t>
            </w:r>
          </w:p>
        </w:tc>
        <w:tc>
          <w:tcPr>
            <w:tcW w:w="1694" w:type="dxa"/>
            <w:shd w:val="clear" w:color="auto" w:fill="auto"/>
          </w:tcPr>
          <w:p w14:paraId="43CD9513" w14:textId="77777777" w:rsidR="001F122D" w:rsidRPr="001F122D" w:rsidRDefault="001F122D" w:rsidP="001F122D">
            <w:pPr>
              <w:pStyle w:val="QPPTableTextBody"/>
            </w:pPr>
            <w:r w:rsidRPr="00384E2A">
              <w:t>Local</w:t>
            </w:r>
          </w:p>
        </w:tc>
        <w:tc>
          <w:tcPr>
            <w:tcW w:w="1567" w:type="dxa"/>
            <w:shd w:val="clear" w:color="auto" w:fill="auto"/>
          </w:tcPr>
          <w:p w14:paraId="40DCDA56" w14:textId="77777777" w:rsidR="001F122D" w:rsidRPr="001F122D" w:rsidRDefault="001F122D" w:rsidP="001F122D">
            <w:pPr>
              <w:pStyle w:val="QPPTableTextBody"/>
            </w:pPr>
            <w:r w:rsidRPr="00384E2A">
              <w:t xml:space="preserve">Local Recreation Need Area </w:t>
            </w:r>
          </w:p>
        </w:tc>
        <w:tc>
          <w:tcPr>
            <w:tcW w:w="1460" w:type="dxa"/>
            <w:shd w:val="clear" w:color="auto" w:fill="auto"/>
          </w:tcPr>
          <w:p w14:paraId="73B0E650" w14:textId="77777777" w:rsidR="001F122D" w:rsidRPr="001F122D" w:rsidRDefault="001F122D" w:rsidP="001F122D">
            <w:pPr>
              <w:pStyle w:val="QPPTableTextBody"/>
            </w:pPr>
            <w:r w:rsidRPr="00384E2A">
              <w:t>750m</w:t>
            </w:r>
          </w:p>
        </w:tc>
      </w:tr>
      <w:tr w:rsidR="001F122D" w:rsidRPr="00384E2A" w14:paraId="52F78008" w14:textId="77777777" w:rsidTr="002D6E56">
        <w:tc>
          <w:tcPr>
            <w:tcW w:w="1355" w:type="dxa"/>
            <w:vMerge/>
            <w:shd w:val="clear" w:color="auto" w:fill="auto"/>
          </w:tcPr>
          <w:p w14:paraId="2FBF603B" w14:textId="77777777" w:rsidR="001F122D" w:rsidRPr="00384E2A" w:rsidRDefault="001F122D" w:rsidP="001F122D">
            <w:pPr>
              <w:pStyle w:val="QPPTableTextBody"/>
            </w:pPr>
          </w:p>
        </w:tc>
        <w:tc>
          <w:tcPr>
            <w:tcW w:w="2231" w:type="dxa"/>
            <w:vMerge/>
            <w:shd w:val="clear" w:color="auto" w:fill="auto"/>
          </w:tcPr>
          <w:p w14:paraId="5BDB8728" w14:textId="77777777" w:rsidR="001F122D" w:rsidRPr="00384E2A" w:rsidRDefault="001F122D" w:rsidP="001F122D">
            <w:pPr>
              <w:pStyle w:val="QPPTableTextBody"/>
            </w:pPr>
          </w:p>
        </w:tc>
        <w:tc>
          <w:tcPr>
            <w:tcW w:w="1694" w:type="dxa"/>
            <w:vMerge w:val="restart"/>
            <w:shd w:val="clear" w:color="auto" w:fill="auto"/>
          </w:tcPr>
          <w:p w14:paraId="0FDCED90" w14:textId="77777777" w:rsidR="001F122D" w:rsidRPr="001F122D" w:rsidRDefault="001F122D" w:rsidP="001F122D">
            <w:pPr>
              <w:pStyle w:val="QPPTableTextBody"/>
            </w:pPr>
            <w:r w:rsidRPr="00384E2A">
              <w:t>District/ Metropolitan</w:t>
            </w:r>
          </w:p>
        </w:tc>
        <w:tc>
          <w:tcPr>
            <w:tcW w:w="1567" w:type="dxa"/>
            <w:shd w:val="clear" w:color="auto" w:fill="auto"/>
          </w:tcPr>
          <w:p w14:paraId="29927399" w14:textId="77777777" w:rsidR="001F122D" w:rsidRPr="001F122D" w:rsidRDefault="001F122D" w:rsidP="001F122D">
            <w:pPr>
              <w:pStyle w:val="QPPTableTextBody"/>
            </w:pPr>
            <w:r w:rsidRPr="00384E2A">
              <w:t>Local Recreation Need Area</w:t>
            </w:r>
          </w:p>
        </w:tc>
        <w:tc>
          <w:tcPr>
            <w:tcW w:w="1460" w:type="dxa"/>
            <w:shd w:val="clear" w:color="auto" w:fill="auto"/>
          </w:tcPr>
          <w:p w14:paraId="72697697" w14:textId="77777777" w:rsidR="001F122D" w:rsidRPr="001F122D" w:rsidRDefault="001F122D" w:rsidP="001F122D">
            <w:pPr>
              <w:pStyle w:val="QPPTableTextBody"/>
            </w:pPr>
            <w:r w:rsidRPr="00384E2A">
              <w:t>3km</w:t>
            </w:r>
          </w:p>
        </w:tc>
      </w:tr>
      <w:tr w:rsidR="001F122D" w:rsidRPr="00384E2A" w14:paraId="1AAC0320" w14:textId="77777777" w:rsidTr="002D6E56">
        <w:tc>
          <w:tcPr>
            <w:tcW w:w="1355" w:type="dxa"/>
            <w:vMerge/>
            <w:shd w:val="clear" w:color="auto" w:fill="auto"/>
          </w:tcPr>
          <w:p w14:paraId="7BF79270" w14:textId="77777777" w:rsidR="001F122D" w:rsidRPr="00384E2A" w:rsidRDefault="001F122D" w:rsidP="001F122D">
            <w:pPr>
              <w:pStyle w:val="QPPTableTextBody"/>
            </w:pPr>
          </w:p>
        </w:tc>
        <w:tc>
          <w:tcPr>
            <w:tcW w:w="2231" w:type="dxa"/>
            <w:vMerge/>
            <w:shd w:val="clear" w:color="auto" w:fill="auto"/>
          </w:tcPr>
          <w:p w14:paraId="63B9C33A" w14:textId="77777777" w:rsidR="001F122D" w:rsidRPr="00384E2A" w:rsidRDefault="001F122D" w:rsidP="001F122D">
            <w:pPr>
              <w:pStyle w:val="QPPTableTextBody"/>
            </w:pPr>
          </w:p>
        </w:tc>
        <w:tc>
          <w:tcPr>
            <w:tcW w:w="1694" w:type="dxa"/>
            <w:vMerge/>
            <w:shd w:val="clear" w:color="auto" w:fill="auto"/>
          </w:tcPr>
          <w:p w14:paraId="688381AD" w14:textId="77777777" w:rsidR="001F122D" w:rsidRPr="00384E2A" w:rsidRDefault="001F122D" w:rsidP="001F122D">
            <w:pPr>
              <w:pStyle w:val="QPPTableTextBody"/>
            </w:pPr>
          </w:p>
        </w:tc>
        <w:tc>
          <w:tcPr>
            <w:tcW w:w="1567" w:type="dxa"/>
            <w:shd w:val="clear" w:color="auto" w:fill="auto"/>
          </w:tcPr>
          <w:p w14:paraId="1812C27C" w14:textId="77777777" w:rsidR="001F122D" w:rsidRPr="001F122D" w:rsidRDefault="001F122D" w:rsidP="001F122D">
            <w:pPr>
              <w:pStyle w:val="QPPTableTextBody"/>
            </w:pPr>
            <w:r w:rsidRPr="00384E2A">
              <w:t>Outside Local Rec’n Need Area</w:t>
            </w:r>
          </w:p>
        </w:tc>
        <w:tc>
          <w:tcPr>
            <w:tcW w:w="1460" w:type="dxa"/>
            <w:shd w:val="clear" w:color="auto" w:fill="auto"/>
          </w:tcPr>
          <w:p w14:paraId="22BBD375" w14:textId="77777777" w:rsidR="001F122D" w:rsidRPr="001F122D" w:rsidRDefault="001F122D" w:rsidP="001F122D">
            <w:pPr>
              <w:pStyle w:val="QPPTableTextBody"/>
            </w:pPr>
            <w:r w:rsidRPr="00384E2A">
              <w:t>5km</w:t>
            </w:r>
          </w:p>
        </w:tc>
      </w:tr>
      <w:tr w:rsidR="001F122D" w:rsidRPr="00384E2A" w14:paraId="21352506" w14:textId="77777777" w:rsidTr="002D6E56">
        <w:tc>
          <w:tcPr>
            <w:tcW w:w="1355" w:type="dxa"/>
            <w:vMerge/>
            <w:shd w:val="clear" w:color="auto" w:fill="auto"/>
          </w:tcPr>
          <w:p w14:paraId="5400B160" w14:textId="77777777" w:rsidR="001F122D" w:rsidRPr="00384E2A" w:rsidRDefault="001F122D" w:rsidP="001F122D">
            <w:pPr>
              <w:pStyle w:val="QPPTableTextBody"/>
            </w:pPr>
          </w:p>
        </w:tc>
        <w:tc>
          <w:tcPr>
            <w:tcW w:w="2231" w:type="dxa"/>
            <w:shd w:val="clear" w:color="auto" w:fill="auto"/>
          </w:tcPr>
          <w:p w14:paraId="39A1860B" w14:textId="77777777" w:rsidR="001F122D" w:rsidRPr="001F122D" w:rsidRDefault="001F122D" w:rsidP="001F122D">
            <w:pPr>
              <w:pStyle w:val="QPPTableTextBody"/>
            </w:pPr>
            <w:r w:rsidRPr="00384E2A">
              <w:t>Recreation – Urban Common</w:t>
            </w:r>
          </w:p>
        </w:tc>
        <w:tc>
          <w:tcPr>
            <w:tcW w:w="1694" w:type="dxa"/>
            <w:shd w:val="clear" w:color="auto" w:fill="auto"/>
          </w:tcPr>
          <w:p w14:paraId="04A0297E" w14:textId="77777777" w:rsidR="001F122D" w:rsidRPr="001F122D" w:rsidRDefault="001F122D" w:rsidP="001F122D">
            <w:pPr>
              <w:pStyle w:val="QPPTableTextBody"/>
            </w:pPr>
            <w:r w:rsidRPr="00384E2A">
              <w:t>District/ Metropolitan</w:t>
            </w:r>
          </w:p>
        </w:tc>
        <w:tc>
          <w:tcPr>
            <w:tcW w:w="1567" w:type="dxa"/>
            <w:shd w:val="clear" w:color="auto" w:fill="auto"/>
          </w:tcPr>
          <w:p w14:paraId="0F6483EB" w14:textId="77777777" w:rsidR="001F122D" w:rsidRPr="001F122D" w:rsidRDefault="001F122D" w:rsidP="001F122D">
            <w:pPr>
              <w:pStyle w:val="QPPTableTextBody"/>
            </w:pPr>
            <w:r w:rsidRPr="00384E2A">
              <w:t>Brisbane-wide</w:t>
            </w:r>
          </w:p>
        </w:tc>
        <w:tc>
          <w:tcPr>
            <w:tcW w:w="1460" w:type="dxa"/>
            <w:shd w:val="clear" w:color="auto" w:fill="auto"/>
          </w:tcPr>
          <w:p w14:paraId="1E258A3E" w14:textId="77777777" w:rsidR="001F122D" w:rsidRPr="001F122D" w:rsidRDefault="001F122D" w:rsidP="001F122D">
            <w:pPr>
              <w:pStyle w:val="QPPTableTextBody"/>
            </w:pPr>
            <w:r w:rsidRPr="00384E2A">
              <w:t>750m from Centre</w:t>
            </w:r>
          </w:p>
        </w:tc>
      </w:tr>
      <w:tr w:rsidR="001F122D" w:rsidRPr="00384E2A" w14:paraId="23C408E1" w14:textId="77777777" w:rsidTr="002D6E56">
        <w:tc>
          <w:tcPr>
            <w:tcW w:w="1355" w:type="dxa"/>
            <w:vMerge w:val="restart"/>
            <w:shd w:val="clear" w:color="auto" w:fill="auto"/>
          </w:tcPr>
          <w:p w14:paraId="0EDA0903" w14:textId="77777777" w:rsidR="001F122D" w:rsidRPr="001F122D" w:rsidRDefault="001F122D" w:rsidP="001F122D">
            <w:pPr>
              <w:pStyle w:val="QPPTableTextBody"/>
            </w:pPr>
            <w:r w:rsidRPr="00384E2A">
              <w:lastRenderedPageBreak/>
              <w:t>Recreation (Natural)</w:t>
            </w:r>
          </w:p>
        </w:tc>
        <w:tc>
          <w:tcPr>
            <w:tcW w:w="2231" w:type="dxa"/>
            <w:vMerge w:val="restart"/>
            <w:shd w:val="clear" w:color="auto" w:fill="auto"/>
          </w:tcPr>
          <w:p w14:paraId="5D98638C" w14:textId="77777777" w:rsidR="001F122D" w:rsidRPr="001F122D" w:rsidRDefault="001F122D" w:rsidP="001F122D">
            <w:pPr>
              <w:pStyle w:val="QPPTableTextBody"/>
            </w:pPr>
            <w:r w:rsidRPr="00384E2A">
              <w:t>Corridor – Access/ Recreation Corridor</w:t>
            </w:r>
          </w:p>
          <w:p w14:paraId="3A2FD930" w14:textId="77777777" w:rsidR="001F122D" w:rsidRPr="001F122D" w:rsidRDefault="001F122D" w:rsidP="001F122D">
            <w:pPr>
              <w:pStyle w:val="QPPTableTextBody"/>
            </w:pPr>
            <w:r w:rsidRPr="00384E2A">
              <w:t>Natural Area – Visitor Node</w:t>
            </w:r>
          </w:p>
          <w:p w14:paraId="58ABCC6B" w14:textId="77777777" w:rsidR="001F122D" w:rsidRPr="001F122D" w:rsidRDefault="001F122D" w:rsidP="001F122D">
            <w:pPr>
              <w:pStyle w:val="QPPTableTextBody"/>
            </w:pPr>
            <w:r w:rsidRPr="00384E2A">
              <w:t>Natural Area – Nature Recreation</w:t>
            </w:r>
          </w:p>
        </w:tc>
        <w:tc>
          <w:tcPr>
            <w:tcW w:w="1694" w:type="dxa"/>
            <w:shd w:val="clear" w:color="auto" w:fill="auto"/>
          </w:tcPr>
          <w:p w14:paraId="51CE17BC" w14:textId="77777777" w:rsidR="001F122D" w:rsidRPr="001F122D" w:rsidRDefault="001F122D" w:rsidP="001F122D">
            <w:pPr>
              <w:pStyle w:val="QPPTableTextBody"/>
            </w:pPr>
            <w:r w:rsidRPr="00384E2A">
              <w:t>Local</w:t>
            </w:r>
          </w:p>
        </w:tc>
        <w:tc>
          <w:tcPr>
            <w:tcW w:w="1567" w:type="dxa"/>
            <w:shd w:val="clear" w:color="auto" w:fill="auto"/>
          </w:tcPr>
          <w:p w14:paraId="6A717298" w14:textId="77777777" w:rsidR="001F122D" w:rsidRPr="001F122D" w:rsidRDefault="001F122D" w:rsidP="001F122D">
            <w:pPr>
              <w:pStyle w:val="QPPTableTextBody"/>
            </w:pPr>
            <w:r w:rsidRPr="00384E2A">
              <w:t xml:space="preserve">Local Recreation Need Area </w:t>
            </w:r>
          </w:p>
        </w:tc>
        <w:tc>
          <w:tcPr>
            <w:tcW w:w="1460" w:type="dxa"/>
            <w:shd w:val="clear" w:color="auto" w:fill="auto"/>
          </w:tcPr>
          <w:p w14:paraId="1D460F42" w14:textId="77777777" w:rsidR="001F122D" w:rsidRPr="001F122D" w:rsidRDefault="001F122D" w:rsidP="001F122D">
            <w:pPr>
              <w:pStyle w:val="QPPTableTextBody"/>
            </w:pPr>
            <w:r w:rsidRPr="00384E2A">
              <w:t>750m</w:t>
            </w:r>
          </w:p>
        </w:tc>
      </w:tr>
      <w:tr w:rsidR="001F122D" w:rsidRPr="00384E2A" w14:paraId="380C4A12" w14:textId="77777777" w:rsidTr="002D6E56">
        <w:tc>
          <w:tcPr>
            <w:tcW w:w="1355" w:type="dxa"/>
            <w:vMerge/>
            <w:shd w:val="clear" w:color="auto" w:fill="auto"/>
          </w:tcPr>
          <w:p w14:paraId="32957888" w14:textId="77777777" w:rsidR="001F122D" w:rsidRPr="00384E2A" w:rsidRDefault="001F122D" w:rsidP="001F122D">
            <w:pPr>
              <w:pStyle w:val="QPPTableTextBody"/>
            </w:pPr>
          </w:p>
        </w:tc>
        <w:tc>
          <w:tcPr>
            <w:tcW w:w="2231" w:type="dxa"/>
            <w:vMerge/>
            <w:shd w:val="clear" w:color="auto" w:fill="auto"/>
          </w:tcPr>
          <w:p w14:paraId="2B3DB640" w14:textId="77777777" w:rsidR="001F122D" w:rsidRPr="00384E2A" w:rsidRDefault="001F122D" w:rsidP="001F122D">
            <w:pPr>
              <w:pStyle w:val="QPPTableTextBody"/>
            </w:pPr>
          </w:p>
        </w:tc>
        <w:tc>
          <w:tcPr>
            <w:tcW w:w="1694" w:type="dxa"/>
            <w:vMerge w:val="restart"/>
            <w:shd w:val="clear" w:color="auto" w:fill="auto"/>
          </w:tcPr>
          <w:p w14:paraId="79857B9B" w14:textId="77777777" w:rsidR="001F122D" w:rsidRPr="001F122D" w:rsidRDefault="001F122D" w:rsidP="001F122D">
            <w:pPr>
              <w:pStyle w:val="QPPTableTextBody"/>
            </w:pPr>
            <w:r w:rsidRPr="00384E2A">
              <w:t>District/ Metropolitan</w:t>
            </w:r>
          </w:p>
        </w:tc>
        <w:tc>
          <w:tcPr>
            <w:tcW w:w="1567" w:type="dxa"/>
            <w:shd w:val="clear" w:color="auto" w:fill="auto"/>
          </w:tcPr>
          <w:p w14:paraId="10E3D8A8" w14:textId="77777777" w:rsidR="001F122D" w:rsidRPr="001F122D" w:rsidRDefault="001F122D" w:rsidP="001F122D">
            <w:pPr>
              <w:pStyle w:val="QPPTableTextBody"/>
            </w:pPr>
            <w:r w:rsidRPr="00384E2A">
              <w:t>Local Recreation Need Area</w:t>
            </w:r>
          </w:p>
        </w:tc>
        <w:tc>
          <w:tcPr>
            <w:tcW w:w="1460" w:type="dxa"/>
            <w:shd w:val="clear" w:color="auto" w:fill="auto"/>
          </w:tcPr>
          <w:p w14:paraId="0FFB5583" w14:textId="77777777" w:rsidR="001F122D" w:rsidRPr="001F122D" w:rsidRDefault="001F122D" w:rsidP="001F122D">
            <w:pPr>
              <w:pStyle w:val="QPPTableTextBody"/>
            </w:pPr>
            <w:r w:rsidRPr="00384E2A">
              <w:t>3km</w:t>
            </w:r>
          </w:p>
        </w:tc>
      </w:tr>
      <w:tr w:rsidR="001F122D" w:rsidRPr="00384E2A" w14:paraId="126B8926" w14:textId="77777777" w:rsidTr="002D6E56">
        <w:tc>
          <w:tcPr>
            <w:tcW w:w="1355" w:type="dxa"/>
            <w:vMerge/>
            <w:shd w:val="clear" w:color="auto" w:fill="auto"/>
          </w:tcPr>
          <w:p w14:paraId="4A827951" w14:textId="77777777" w:rsidR="001F122D" w:rsidRPr="00384E2A" w:rsidRDefault="001F122D" w:rsidP="001F122D">
            <w:pPr>
              <w:pStyle w:val="QPPTableTextBody"/>
            </w:pPr>
          </w:p>
        </w:tc>
        <w:tc>
          <w:tcPr>
            <w:tcW w:w="2231" w:type="dxa"/>
            <w:vMerge/>
            <w:shd w:val="clear" w:color="auto" w:fill="auto"/>
          </w:tcPr>
          <w:p w14:paraId="0A74FE08" w14:textId="77777777" w:rsidR="001F122D" w:rsidRPr="00384E2A" w:rsidRDefault="001F122D" w:rsidP="001F122D">
            <w:pPr>
              <w:pStyle w:val="QPPTableTextBody"/>
            </w:pPr>
          </w:p>
        </w:tc>
        <w:tc>
          <w:tcPr>
            <w:tcW w:w="1694" w:type="dxa"/>
            <w:vMerge/>
            <w:shd w:val="clear" w:color="auto" w:fill="auto"/>
          </w:tcPr>
          <w:p w14:paraId="45423812" w14:textId="77777777" w:rsidR="001F122D" w:rsidRPr="00384E2A" w:rsidRDefault="001F122D" w:rsidP="001F122D">
            <w:pPr>
              <w:pStyle w:val="QPPTableTextBody"/>
            </w:pPr>
          </w:p>
        </w:tc>
        <w:tc>
          <w:tcPr>
            <w:tcW w:w="1567" w:type="dxa"/>
            <w:shd w:val="clear" w:color="auto" w:fill="auto"/>
          </w:tcPr>
          <w:p w14:paraId="186DE91A" w14:textId="77777777" w:rsidR="001F122D" w:rsidRPr="001F122D" w:rsidRDefault="001F122D" w:rsidP="001F122D">
            <w:pPr>
              <w:pStyle w:val="QPPTableTextBody"/>
            </w:pPr>
            <w:r w:rsidRPr="00384E2A">
              <w:t>Outside Local Rec’n Need Area</w:t>
            </w:r>
          </w:p>
        </w:tc>
        <w:tc>
          <w:tcPr>
            <w:tcW w:w="1460" w:type="dxa"/>
            <w:shd w:val="clear" w:color="auto" w:fill="auto"/>
          </w:tcPr>
          <w:p w14:paraId="4B9446C3" w14:textId="77777777" w:rsidR="001F122D" w:rsidRPr="001F122D" w:rsidRDefault="001F122D" w:rsidP="001F122D">
            <w:pPr>
              <w:pStyle w:val="QPPTableTextBody"/>
            </w:pPr>
            <w:r w:rsidRPr="00384E2A">
              <w:t>5km</w:t>
            </w:r>
          </w:p>
        </w:tc>
      </w:tr>
    </w:tbl>
    <w:p w14:paraId="42793645" w14:textId="77777777" w:rsidR="001F122D" w:rsidRDefault="001F122D" w:rsidP="001F122D">
      <w:pPr>
        <w:pStyle w:val="QPPBodytext"/>
      </w:pPr>
    </w:p>
    <w:p w14:paraId="3F23C923" w14:textId="77777777" w:rsidR="001F122D" w:rsidRDefault="001F122D" w:rsidP="001F122D">
      <w:pPr>
        <w:pStyle w:val="QPPTableHeadingStyle1"/>
      </w:pPr>
      <w:bookmarkStart w:id="52" w:name="table44314"/>
      <w:r>
        <w:t>Table 4.4.3.1.4—Size standard for the public parks trunk infrastructure network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212"/>
        <w:gridCol w:w="1684"/>
        <w:gridCol w:w="1579"/>
        <w:gridCol w:w="1452"/>
      </w:tblGrid>
      <w:tr w:rsidR="001F122D" w:rsidRPr="00F655EE" w14:paraId="47BEB0C0" w14:textId="77777777" w:rsidTr="002D6E56">
        <w:tc>
          <w:tcPr>
            <w:tcW w:w="1380" w:type="dxa"/>
            <w:vMerge w:val="restart"/>
            <w:shd w:val="clear" w:color="auto" w:fill="auto"/>
          </w:tcPr>
          <w:bookmarkEnd w:id="52"/>
          <w:p w14:paraId="5AE815E9" w14:textId="77777777" w:rsidR="001F122D" w:rsidRPr="001F122D" w:rsidRDefault="001F122D" w:rsidP="001F122D">
            <w:pPr>
              <w:pStyle w:val="QPPTableTextBold"/>
            </w:pPr>
            <w:r w:rsidRPr="00F655EE">
              <w:t>Trunk Type</w:t>
            </w:r>
          </w:p>
        </w:tc>
        <w:tc>
          <w:tcPr>
            <w:tcW w:w="3896" w:type="dxa"/>
            <w:gridSpan w:val="2"/>
            <w:tcBorders>
              <w:bottom w:val="single" w:sz="4" w:space="0" w:color="auto"/>
            </w:tcBorders>
            <w:shd w:val="clear" w:color="auto" w:fill="auto"/>
          </w:tcPr>
          <w:p w14:paraId="149D6F74" w14:textId="77777777" w:rsidR="001F122D" w:rsidRPr="001F122D" w:rsidRDefault="001F122D" w:rsidP="001F122D">
            <w:pPr>
              <w:pStyle w:val="QPPTableTextBold"/>
            </w:pPr>
            <w:r w:rsidRPr="00F655EE">
              <w:t>Applicable Park Classification Categories</w:t>
            </w:r>
          </w:p>
        </w:tc>
        <w:tc>
          <w:tcPr>
            <w:tcW w:w="1579" w:type="dxa"/>
            <w:vMerge w:val="restart"/>
            <w:shd w:val="clear" w:color="auto" w:fill="auto"/>
          </w:tcPr>
          <w:p w14:paraId="76C96684" w14:textId="77777777" w:rsidR="001F122D" w:rsidRPr="001F122D" w:rsidRDefault="001F122D" w:rsidP="001F122D">
            <w:pPr>
              <w:pStyle w:val="QPPTableTextBold"/>
            </w:pPr>
            <w:r w:rsidRPr="00F655EE">
              <w:t>Service Area</w:t>
            </w:r>
          </w:p>
        </w:tc>
        <w:tc>
          <w:tcPr>
            <w:tcW w:w="1452" w:type="dxa"/>
            <w:vMerge w:val="restart"/>
            <w:shd w:val="clear" w:color="auto" w:fill="auto"/>
          </w:tcPr>
          <w:p w14:paraId="276ECAB1" w14:textId="77777777" w:rsidR="001F122D" w:rsidRPr="001F122D" w:rsidRDefault="001F122D" w:rsidP="001F122D">
            <w:pPr>
              <w:pStyle w:val="QPPTableTextBold"/>
            </w:pPr>
            <w:r w:rsidRPr="00F655EE">
              <w:t>Size Ha</w:t>
            </w:r>
          </w:p>
          <w:p w14:paraId="6062C223" w14:textId="77777777" w:rsidR="001F122D" w:rsidRPr="001F122D" w:rsidRDefault="001F122D" w:rsidP="001F122D">
            <w:pPr>
              <w:pStyle w:val="QPPTableTextBold"/>
            </w:pPr>
            <w:r w:rsidRPr="00F655EE">
              <w:t>(Desired Min.)</w:t>
            </w:r>
          </w:p>
        </w:tc>
      </w:tr>
      <w:tr w:rsidR="001F122D" w:rsidRPr="00F655EE" w14:paraId="11F3365D" w14:textId="77777777" w:rsidTr="002D6E56">
        <w:tc>
          <w:tcPr>
            <w:tcW w:w="1380" w:type="dxa"/>
            <w:vMerge/>
            <w:shd w:val="clear" w:color="auto" w:fill="auto"/>
          </w:tcPr>
          <w:p w14:paraId="798F8F23" w14:textId="77777777" w:rsidR="001F122D" w:rsidRPr="001F122D" w:rsidRDefault="001F122D" w:rsidP="001F122D">
            <w:pPr>
              <w:pStyle w:val="QPPTableTextBody"/>
            </w:pPr>
          </w:p>
        </w:tc>
        <w:tc>
          <w:tcPr>
            <w:tcW w:w="2212" w:type="dxa"/>
            <w:shd w:val="clear" w:color="auto" w:fill="auto"/>
          </w:tcPr>
          <w:p w14:paraId="1373264E" w14:textId="77777777" w:rsidR="001F122D" w:rsidRPr="001F122D" w:rsidRDefault="001F122D" w:rsidP="001F122D">
            <w:pPr>
              <w:pStyle w:val="QPPTableTextBold"/>
            </w:pPr>
            <w:r w:rsidRPr="00F655EE">
              <w:t>Park Type/ Sub Type</w:t>
            </w:r>
          </w:p>
        </w:tc>
        <w:tc>
          <w:tcPr>
            <w:tcW w:w="1684" w:type="dxa"/>
            <w:shd w:val="clear" w:color="auto" w:fill="auto"/>
          </w:tcPr>
          <w:p w14:paraId="43914A17" w14:textId="77777777" w:rsidR="001F122D" w:rsidRPr="001F122D" w:rsidRDefault="001F122D" w:rsidP="001F122D">
            <w:pPr>
              <w:pStyle w:val="QPPTableTextBold"/>
            </w:pPr>
            <w:r w:rsidRPr="00F655EE">
              <w:t>Park Hierarchy</w:t>
            </w:r>
          </w:p>
        </w:tc>
        <w:tc>
          <w:tcPr>
            <w:tcW w:w="1579" w:type="dxa"/>
            <w:vMerge/>
            <w:shd w:val="clear" w:color="auto" w:fill="auto"/>
          </w:tcPr>
          <w:p w14:paraId="37D42055" w14:textId="77777777" w:rsidR="001F122D" w:rsidRPr="001F122D" w:rsidRDefault="001F122D" w:rsidP="001F122D">
            <w:pPr>
              <w:pStyle w:val="QPPTableTextBody"/>
            </w:pPr>
          </w:p>
        </w:tc>
        <w:tc>
          <w:tcPr>
            <w:tcW w:w="1452" w:type="dxa"/>
            <w:vMerge/>
            <w:shd w:val="clear" w:color="auto" w:fill="auto"/>
          </w:tcPr>
          <w:p w14:paraId="5FE93DC2" w14:textId="77777777" w:rsidR="001F122D" w:rsidRPr="001F122D" w:rsidRDefault="001F122D" w:rsidP="001F122D">
            <w:pPr>
              <w:pStyle w:val="QPPTableTextBody"/>
            </w:pPr>
          </w:p>
        </w:tc>
      </w:tr>
      <w:tr w:rsidR="001F122D" w:rsidRPr="006877AF" w14:paraId="45F8AF02" w14:textId="77777777" w:rsidTr="002D6E56">
        <w:tc>
          <w:tcPr>
            <w:tcW w:w="1380" w:type="dxa"/>
            <w:vMerge w:val="restart"/>
            <w:shd w:val="clear" w:color="auto" w:fill="auto"/>
          </w:tcPr>
          <w:p w14:paraId="3A793D11" w14:textId="77777777" w:rsidR="001F122D" w:rsidRPr="001F122D" w:rsidRDefault="001F122D" w:rsidP="001F122D">
            <w:pPr>
              <w:pStyle w:val="QPPTableTextBody"/>
            </w:pPr>
            <w:r w:rsidRPr="006877AF">
              <w:t>Sport</w:t>
            </w:r>
          </w:p>
        </w:tc>
        <w:tc>
          <w:tcPr>
            <w:tcW w:w="2212" w:type="dxa"/>
            <w:vMerge w:val="restart"/>
            <w:shd w:val="clear" w:color="auto" w:fill="auto"/>
          </w:tcPr>
          <w:p w14:paraId="58288041" w14:textId="77777777" w:rsidR="001F122D" w:rsidRPr="001F122D" w:rsidRDefault="001F122D" w:rsidP="001F122D">
            <w:pPr>
              <w:pStyle w:val="QPPTableTextBody"/>
            </w:pPr>
            <w:r w:rsidRPr="006877AF">
              <w:t xml:space="preserve">Sport </w:t>
            </w:r>
            <w:r w:rsidRPr="001F122D">
              <w:t>– General Outdoor Sport</w:t>
            </w:r>
          </w:p>
          <w:p w14:paraId="24CD179B" w14:textId="77777777" w:rsidR="001F122D" w:rsidRPr="001F122D" w:rsidRDefault="001F122D" w:rsidP="001F122D">
            <w:pPr>
              <w:pStyle w:val="QPPTableTextBody"/>
            </w:pPr>
            <w:r w:rsidRPr="006877AF">
              <w:t xml:space="preserve">Sport </w:t>
            </w:r>
            <w:r w:rsidRPr="001F122D">
              <w:t>– Specialised Outdoor Sport</w:t>
            </w:r>
          </w:p>
        </w:tc>
        <w:tc>
          <w:tcPr>
            <w:tcW w:w="1684" w:type="dxa"/>
            <w:shd w:val="clear" w:color="auto" w:fill="auto"/>
          </w:tcPr>
          <w:p w14:paraId="6B0F4E8D" w14:textId="77777777" w:rsidR="001F122D" w:rsidRPr="001F122D" w:rsidRDefault="001F122D" w:rsidP="001F122D">
            <w:pPr>
              <w:pStyle w:val="QPPTableTextBody"/>
            </w:pPr>
            <w:r w:rsidRPr="00D76311">
              <w:t>Local</w:t>
            </w:r>
          </w:p>
        </w:tc>
        <w:tc>
          <w:tcPr>
            <w:tcW w:w="1579" w:type="dxa"/>
            <w:shd w:val="clear" w:color="auto" w:fill="auto"/>
          </w:tcPr>
          <w:p w14:paraId="45456EBC" w14:textId="77777777" w:rsidR="001F122D" w:rsidRPr="001F122D" w:rsidRDefault="001F122D" w:rsidP="001F122D">
            <w:pPr>
              <w:pStyle w:val="QPPTableTextBody"/>
            </w:pPr>
            <w:r>
              <w:t>Brisbane-wide</w:t>
            </w:r>
          </w:p>
        </w:tc>
        <w:tc>
          <w:tcPr>
            <w:tcW w:w="1452" w:type="dxa"/>
            <w:shd w:val="clear" w:color="auto" w:fill="auto"/>
          </w:tcPr>
          <w:p w14:paraId="13B5F159" w14:textId="77777777" w:rsidR="001F122D" w:rsidRPr="001F122D" w:rsidRDefault="001F122D" w:rsidP="001F122D">
            <w:pPr>
              <w:pStyle w:val="QPPTableTextBody"/>
            </w:pPr>
            <w:r>
              <w:t>1.0</w:t>
            </w:r>
          </w:p>
        </w:tc>
      </w:tr>
      <w:tr w:rsidR="001F122D" w:rsidRPr="006877AF" w14:paraId="02A1CE3F" w14:textId="77777777" w:rsidTr="002D6E56">
        <w:tc>
          <w:tcPr>
            <w:tcW w:w="1380" w:type="dxa"/>
            <w:vMerge/>
            <w:shd w:val="clear" w:color="auto" w:fill="auto"/>
          </w:tcPr>
          <w:p w14:paraId="705ECB19" w14:textId="77777777" w:rsidR="001F122D" w:rsidRPr="006877AF" w:rsidRDefault="001F122D" w:rsidP="001F122D">
            <w:pPr>
              <w:pStyle w:val="QPPTableTextBody"/>
            </w:pPr>
          </w:p>
        </w:tc>
        <w:tc>
          <w:tcPr>
            <w:tcW w:w="2212" w:type="dxa"/>
            <w:vMerge/>
            <w:shd w:val="clear" w:color="auto" w:fill="auto"/>
          </w:tcPr>
          <w:p w14:paraId="7FA26315" w14:textId="77777777" w:rsidR="001F122D" w:rsidRPr="006877AF" w:rsidRDefault="001F122D" w:rsidP="001F122D">
            <w:pPr>
              <w:pStyle w:val="QPPTableTextBody"/>
            </w:pPr>
          </w:p>
        </w:tc>
        <w:tc>
          <w:tcPr>
            <w:tcW w:w="1684" w:type="dxa"/>
            <w:shd w:val="clear" w:color="auto" w:fill="auto"/>
          </w:tcPr>
          <w:p w14:paraId="13C01724" w14:textId="77777777" w:rsidR="001F122D" w:rsidRPr="001F122D" w:rsidRDefault="001F122D" w:rsidP="001F122D">
            <w:pPr>
              <w:pStyle w:val="QPPTableTextBody"/>
            </w:pPr>
            <w:r w:rsidRPr="00D76311">
              <w:t>District</w:t>
            </w:r>
          </w:p>
        </w:tc>
        <w:tc>
          <w:tcPr>
            <w:tcW w:w="1579" w:type="dxa"/>
            <w:shd w:val="clear" w:color="auto" w:fill="auto"/>
          </w:tcPr>
          <w:p w14:paraId="4B4472F4" w14:textId="77777777" w:rsidR="001F122D" w:rsidRPr="001F122D" w:rsidRDefault="001F122D" w:rsidP="001F122D">
            <w:pPr>
              <w:pStyle w:val="QPPTableTextBody"/>
            </w:pPr>
            <w:r>
              <w:t>Brisbane-wide</w:t>
            </w:r>
          </w:p>
        </w:tc>
        <w:tc>
          <w:tcPr>
            <w:tcW w:w="1452" w:type="dxa"/>
            <w:shd w:val="clear" w:color="auto" w:fill="auto"/>
          </w:tcPr>
          <w:p w14:paraId="1BFAE14B" w14:textId="77777777" w:rsidR="001F122D" w:rsidRPr="001F122D" w:rsidRDefault="001F122D" w:rsidP="001F122D">
            <w:pPr>
              <w:pStyle w:val="QPPTableTextBody"/>
            </w:pPr>
            <w:r>
              <w:t>4.0</w:t>
            </w:r>
          </w:p>
        </w:tc>
      </w:tr>
      <w:tr w:rsidR="001F122D" w:rsidRPr="006877AF" w14:paraId="03D8AA7E" w14:textId="77777777" w:rsidTr="002D6E56">
        <w:tc>
          <w:tcPr>
            <w:tcW w:w="1380" w:type="dxa"/>
            <w:vMerge/>
            <w:shd w:val="clear" w:color="auto" w:fill="auto"/>
          </w:tcPr>
          <w:p w14:paraId="1471EBC1" w14:textId="77777777" w:rsidR="001F122D" w:rsidRPr="006877AF" w:rsidRDefault="001F122D" w:rsidP="001F122D">
            <w:pPr>
              <w:pStyle w:val="QPPTableTextBody"/>
            </w:pPr>
          </w:p>
        </w:tc>
        <w:tc>
          <w:tcPr>
            <w:tcW w:w="2212" w:type="dxa"/>
            <w:vMerge/>
            <w:shd w:val="clear" w:color="auto" w:fill="auto"/>
          </w:tcPr>
          <w:p w14:paraId="716E0CAD" w14:textId="77777777" w:rsidR="001F122D" w:rsidRPr="006877AF" w:rsidRDefault="001F122D" w:rsidP="001F122D">
            <w:pPr>
              <w:pStyle w:val="QPPTableTextBody"/>
            </w:pPr>
          </w:p>
        </w:tc>
        <w:tc>
          <w:tcPr>
            <w:tcW w:w="1684" w:type="dxa"/>
            <w:shd w:val="clear" w:color="auto" w:fill="auto"/>
          </w:tcPr>
          <w:p w14:paraId="25E93738" w14:textId="77777777" w:rsidR="001F122D" w:rsidRPr="001F122D" w:rsidRDefault="001F122D" w:rsidP="001F122D">
            <w:pPr>
              <w:pStyle w:val="QPPTableTextBody"/>
            </w:pPr>
            <w:r w:rsidRPr="00D76311">
              <w:t>Metro</w:t>
            </w:r>
            <w:r w:rsidRPr="001F122D">
              <w:t>politan</w:t>
            </w:r>
          </w:p>
        </w:tc>
        <w:tc>
          <w:tcPr>
            <w:tcW w:w="1579" w:type="dxa"/>
            <w:shd w:val="clear" w:color="auto" w:fill="auto"/>
          </w:tcPr>
          <w:p w14:paraId="7EF8283F" w14:textId="77777777" w:rsidR="001F122D" w:rsidRPr="001F122D" w:rsidRDefault="001F122D" w:rsidP="001F122D">
            <w:pPr>
              <w:pStyle w:val="QPPTableTextBody"/>
            </w:pPr>
            <w:r>
              <w:t>Brisbane-wide</w:t>
            </w:r>
          </w:p>
        </w:tc>
        <w:tc>
          <w:tcPr>
            <w:tcW w:w="1452" w:type="dxa"/>
            <w:shd w:val="clear" w:color="auto" w:fill="auto"/>
          </w:tcPr>
          <w:p w14:paraId="112CEEFA" w14:textId="77777777" w:rsidR="001F122D" w:rsidRPr="001F122D" w:rsidRDefault="001F122D" w:rsidP="001F122D">
            <w:pPr>
              <w:pStyle w:val="QPPTableTextBody"/>
            </w:pPr>
            <w:r>
              <w:t>7.0</w:t>
            </w:r>
          </w:p>
        </w:tc>
      </w:tr>
      <w:tr w:rsidR="001F122D" w:rsidRPr="006877AF" w14:paraId="48BA84AC" w14:textId="77777777" w:rsidTr="002D6E56">
        <w:tc>
          <w:tcPr>
            <w:tcW w:w="1380" w:type="dxa"/>
            <w:vMerge w:val="restart"/>
            <w:shd w:val="clear" w:color="auto" w:fill="auto"/>
          </w:tcPr>
          <w:p w14:paraId="2A1143B2" w14:textId="77777777" w:rsidR="001F122D" w:rsidRPr="001F122D" w:rsidRDefault="001F122D" w:rsidP="001F122D">
            <w:pPr>
              <w:pStyle w:val="QPPTableTextBody"/>
            </w:pPr>
            <w:r w:rsidRPr="006877AF">
              <w:t>Recreation (Urban)</w:t>
            </w:r>
          </w:p>
        </w:tc>
        <w:tc>
          <w:tcPr>
            <w:tcW w:w="2212" w:type="dxa"/>
            <w:vMerge w:val="restart"/>
            <w:shd w:val="clear" w:color="auto" w:fill="auto"/>
          </w:tcPr>
          <w:p w14:paraId="735EC5AC" w14:textId="77777777" w:rsidR="001F122D" w:rsidRPr="001F122D" w:rsidRDefault="001F122D" w:rsidP="001F122D">
            <w:pPr>
              <w:pStyle w:val="QPPTableTextBody"/>
            </w:pPr>
            <w:r>
              <w:t>Recreation</w:t>
            </w:r>
            <w:r w:rsidRPr="001F122D">
              <w:t xml:space="preserve"> – General Recreation</w:t>
            </w:r>
          </w:p>
        </w:tc>
        <w:tc>
          <w:tcPr>
            <w:tcW w:w="1684" w:type="dxa"/>
            <w:shd w:val="clear" w:color="auto" w:fill="auto"/>
          </w:tcPr>
          <w:p w14:paraId="15D258AA" w14:textId="77777777" w:rsidR="001F122D" w:rsidRPr="001F122D" w:rsidRDefault="001F122D" w:rsidP="001F122D">
            <w:pPr>
              <w:pStyle w:val="QPPTableTextBody"/>
            </w:pPr>
            <w:r w:rsidRPr="00D76311">
              <w:t>Local</w:t>
            </w:r>
          </w:p>
        </w:tc>
        <w:tc>
          <w:tcPr>
            <w:tcW w:w="1579" w:type="dxa"/>
            <w:shd w:val="clear" w:color="auto" w:fill="auto"/>
          </w:tcPr>
          <w:p w14:paraId="41A02AEE" w14:textId="77777777" w:rsidR="001F122D" w:rsidRPr="001F122D" w:rsidRDefault="001F122D" w:rsidP="001F122D">
            <w:pPr>
              <w:pStyle w:val="QPPTableTextBody"/>
            </w:pPr>
            <w:r>
              <w:t xml:space="preserve">Local Recreation Need Area </w:t>
            </w:r>
          </w:p>
        </w:tc>
        <w:tc>
          <w:tcPr>
            <w:tcW w:w="1452" w:type="dxa"/>
            <w:shd w:val="clear" w:color="auto" w:fill="auto"/>
          </w:tcPr>
          <w:p w14:paraId="389BB6A4" w14:textId="77777777" w:rsidR="001F122D" w:rsidRPr="001F122D" w:rsidRDefault="001F122D" w:rsidP="001F122D">
            <w:pPr>
              <w:pStyle w:val="QPPTableTextBody"/>
            </w:pPr>
            <w:r>
              <w:t>0.8</w:t>
            </w:r>
          </w:p>
        </w:tc>
      </w:tr>
      <w:tr w:rsidR="001F122D" w:rsidRPr="006877AF" w14:paraId="46C4EEF7" w14:textId="77777777" w:rsidTr="002D6E56">
        <w:tc>
          <w:tcPr>
            <w:tcW w:w="1380" w:type="dxa"/>
            <w:vMerge/>
            <w:shd w:val="clear" w:color="auto" w:fill="auto"/>
          </w:tcPr>
          <w:p w14:paraId="3680A52F" w14:textId="77777777" w:rsidR="001F122D" w:rsidRPr="006877AF" w:rsidRDefault="001F122D" w:rsidP="001F122D">
            <w:pPr>
              <w:pStyle w:val="QPPTableTextBody"/>
            </w:pPr>
          </w:p>
        </w:tc>
        <w:tc>
          <w:tcPr>
            <w:tcW w:w="2212" w:type="dxa"/>
            <w:vMerge/>
            <w:shd w:val="clear" w:color="auto" w:fill="auto"/>
          </w:tcPr>
          <w:p w14:paraId="004DC8BB" w14:textId="77777777" w:rsidR="001F122D" w:rsidRDefault="001F122D" w:rsidP="001F122D">
            <w:pPr>
              <w:pStyle w:val="QPPTableTextBody"/>
            </w:pPr>
          </w:p>
        </w:tc>
        <w:tc>
          <w:tcPr>
            <w:tcW w:w="1684" w:type="dxa"/>
            <w:shd w:val="clear" w:color="auto" w:fill="auto"/>
          </w:tcPr>
          <w:p w14:paraId="431A5A71" w14:textId="77777777" w:rsidR="001F122D" w:rsidRPr="001F122D" w:rsidRDefault="001F122D" w:rsidP="001F122D">
            <w:pPr>
              <w:pStyle w:val="QPPTableTextBody"/>
            </w:pPr>
            <w:r>
              <w:t>District/ Metropolitan</w:t>
            </w:r>
          </w:p>
        </w:tc>
        <w:tc>
          <w:tcPr>
            <w:tcW w:w="1579" w:type="dxa"/>
            <w:shd w:val="clear" w:color="auto" w:fill="auto"/>
          </w:tcPr>
          <w:p w14:paraId="650C76D8" w14:textId="77777777" w:rsidR="001F122D" w:rsidRPr="001F122D" w:rsidRDefault="001F122D" w:rsidP="001F122D">
            <w:pPr>
              <w:pStyle w:val="QPPTableTextBody"/>
            </w:pPr>
            <w:r>
              <w:t>Brisbane-wide</w:t>
            </w:r>
          </w:p>
        </w:tc>
        <w:tc>
          <w:tcPr>
            <w:tcW w:w="1452" w:type="dxa"/>
            <w:shd w:val="clear" w:color="auto" w:fill="auto"/>
          </w:tcPr>
          <w:p w14:paraId="2A3823DF" w14:textId="77777777" w:rsidR="001F122D" w:rsidRPr="001F122D" w:rsidRDefault="001F122D" w:rsidP="001F122D">
            <w:pPr>
              <w:pStyle w:val="QPPTableTextBody"/>
            </w:pPr>
            <w:r>
              <w:t>3.0</w:t>
            </w:r>
          </w:p>
        </w:tc>
      </w:tr>
      <w:tr w:rsidR="001F122D" w:rsidRPr="006877AF" w14:paraId="0001A5F9" w14:textId="77777777" w:rsidTr="002D6E56">
        <w:tc>
          <w:tcPr>
            <w:tcW w:w="1380" w:type="dxa"/>
            <w:vMerge/>
            <w:shd w:val="clear" w:color="auto" w:fill="auto"/>
          </w:tcPr>
          <w:p w14:paraId="0C10421D" w14:textId="77777777" w:rsidR="001F122D" w:rsidRPr="006877AF" w:rsidRDefault="001F122D" w:rsidP="001F122D">
            <w:pPr>
              <w:pStyle w:val="QPPTableTextBody"/>
            </w:pPr>
          </w:p>
        </w:tc>
        <w:tc>
          <w:tcPr>
            <w:tcW w:w="2212" w:type="dxa"/>
            <w:shd w:val="clear" w:color="auto" w:fill="auto"/>
          </w:tcPr>
          <w:p w14:paraId="66C517D7" w14:textId="77777777" w:rsidR="001F122D" w:rsidRPr="001F122D" w:rsidRDefault="001F122D" w:rsidP="001F122D">
            <w:pPr>
              <w:pStyle w:val="QPPTableTextBody"/>
            </w:pPr>
            <w:r>
              <w:t>Recreation</w:t>
            </w:r>
            <w:r w:rsidRPr="001F122D">
              <w:t xml:space="preserve"> – Botanic Garden/ Arboretum</w:t>
            </w:r>
          </w:p>
        </w:tc>
        <w:tc>
          <w:tcPr>
            <w:tcW w:w="1684" w:type="dxa"/>
            <w:shd w:val="clear" w:color="auto" w:fill="auto"/>
          </w:tcPr>
          <w:p w14:paraId="323093FC" w14:textId="77777777" w:rsidR="001F122D" w:rsidRPr="001F122D" w:rsidRDefault="001F122D" w:rsidP="001F122D">
            <w:pPr>
              <w:pStyle w:val="QPPTableTextBody"/>
            </w:pPr>
            <w:r>
              <w:t>District/ Metropolitan</w:t>
            </w:r>
          </w:p>
        </w:tc>
        <w:tc>
          <w:tcPr>
            <w:tcW w:w="1579" w:type="dxa"/>
            <w:shd w:val="clear" w:color="auto" w:fill="auto"/>
          </w:tcPr>
          <w:p w14:paraId="0CA9EE36" w14:textId="77777777" w:rsidR="001F122D" w:rsidRPr="001F122D" w:rsidRDefault="001F122D" w:rsidP="001F122D">
            <w:pPr>
              <w:pStyle w:val="QPPTableTextBody"/>
            </w:pPr>
            <w:r>
              <w:t>Brisbane-wide</w:t>
            </w:r>
          </w:p>
        </w:tc>
        <w:tc>
          <w:tcPr>
            <w:tcW w:w="1452" w:type="dxa"/>
            <w:shd w:val="clear" w:color="auto" w:fill="auto"/>
          </w:tcPr>
          <w:p w14:paraId="6E2441EA" w14:textId="77777777" w:rsidR="001F122D" w:rsidRPr="001F122D" w:rsidRDefault="001F122D" w:rsidP="001F122D">
            <w:pPr>
              <w:pStyle w:val="QPPTableTextBody"/>
            </w:pPr>
            <w:r>
              <w:t>21.0</w:t>
            </w:r>
          </w:p>
        </w:tc>
      </w:tr>
      <w:tr w:rsidR="001F122D" w:rsidRPr="006877AF" w14:paraId="5B389318" w14:textId="77777777" w:rsidTr="002D6E56">
        <w:tc>
          <w:tcPr>
            <w:tcW w:w="1380" w:type="dxa"/>
            <w:vMerge/>
            <w:shd w:val="clear" w:color="auto" w:fill="auto"/>
          </w:tcPr>
          <w:p w14:paraId="5A48ED97" w14:textId="77777777" w:rsidR="001F122D" w:rsidRPr="006877AF" w:rsidRDefault="001F122D" w:rsidP="001F122D">
            <w:pPr>
              <w:pStyle w:val="QPPTableTextBody"/>
            </w:pPr>
          </w:p>
        </w:tc>
        <w:tc>
          <w:tcPr>
            <w:tcW w:w="2212" w:type="dxa"/>
            <w:vMerge w:val="restart"/>
            <w:shd w:val="clear" w:color="auto" w:fill="auto"/>
          </w:tcPr>
          <w:p w14:paraId="3ACF932C" w14:textId="77777777" w:rsidR="001F122D" w:rsidRPr="001F122D" w:rsidRDefault="001F122D" w:rsidP="001F122D">
            <w:pPr>
              <w:pStyle w:val="QPPTableTextBody"/>
            </w:pPr>
            <w:r>
              <w:t>Recreation – Urban Common</w:t>
            </w:r>
          </w:p>
        </w:tc>
        <w:tc>
          <w:tcPr>
            <w:tcW w:w="1684" w:type="dxa"/>
            <w:shd w:val="clear" w:color="auto" w:fill="auto"/>
          </w:tcPr>
          <w:p w14:paraId="484DD41A" w14:textId="77777777" w:rsidR="001F122D" w:rsidRPr="001F122D" w:rsidRDefault="001F122D" w:rsidP="001F122D">
            <w:pPr>
              <w:pStyle w:val="QPPTableTextBody"/>
            </w:pPr>
            <w:r>
              <w:t>District</w:t>
            </w:r>
          </w:p>
        </w:tc>
        <w:tc>
          <w:tcPr>
            <w:tcW w:w="1579" w:type="dxa"/>
            <w:shd w:val="clear" w:color="auto" w:fill="auto"/>
          </w:tcPr>
          <w:p w14:paraId="6CCED078" w14:textId="77777777" w:rsidR="001F122D" w:rsidRPr="001F122D" w:rsidRDefault="001F122D" w:rsidP="001F122D">
            <w:pPr>
              <w:pStyle w:val="QPPTableTextBody"/>
            </w:pPr>
            <w:r>
              <w:t>Brisbane-wide</w:t>
            </w:r>
          </w:p>
        </w:tc>
        <w:tc>
          <w:tcPr>
            <w:tcW w:w="1452" w:type="dxa"/>
            <w:shd w:val="clear" w:color="auto" w:fill="auto"/>
          </w:tcPr>
          <w:p w14:paraId="5520826E" w14:textId="77777777" w:rsidR="001F122D" w:rsidRPr="001F122D" w:rsidRDefault="001F122D" w:rsidP="001F122D">
            <w:pPr>
              <w:pStyle w:val="QPPTableTextBody"/>
            </w:pPr>
            <w:r>
              <w:t>0.1</w:t>
            </w:r>
          </w:p>
        </w:tc>
      </w:tr>
      <w:tr w:rsidR="001F122D" w:rsidRPr="006877AF" w14:paraId="4241C110" w14:textId="77777777" w:rsidTr="002D6E56">
        <w:tc>
          <w:tcPr>
            <w:tcW w:w="1380" w:type="dxa"/>
            <w:vMerge/>
            <w:shd w:val="clear" w:color="auto" w:fill="auto"/>
          </w:tcPr>
          <w:p w14:paraId="246FF775" w14:textId="77777777" w:rsidR="001F122D" w:rsidRPr="006877AF" w:rsidRDefault="001F122D" w:rsidP="001F122D">
            <w:pPr>
              <w:pStyle w:val="QPPTableTextBody"/>
            </w:pPr>
          </w:p>
        </w:tc>
        <w:tc>
          <w:tcPr>
            <w:tcW w:w="2212" w:type="dxa"/>
            <w:vMerge/>
            <w:shd w:val="clear" w:color="auto" w:fill="auto"/>
          </w:tcPr>
          <w:p w14:paraId="76750104" w14:textId="77777777" w:rsidR="001F122D" w:rsidRDefault="001F122D" w:rsidP="001F122D">
            <w:pPr>
              <w:pStyle w:val="QPPTableTextBody"/>
            </w:pPr>
          </w:p>
        </w:tc>
        <w:tc>
          <w:tcPr>
            <w:tcW w:w="1684" w:type="dxa"/>
            <w:shd w:val="clear" w:color="auto" w:fill="auto"/>
          </w:tcPr>
          <w:p w14:paraId="01B4FB88" w14:textId="77777777" w:rsidR="001F122D" w:rsidRPr="001F122D" w:rsidRDefault="001F122D" w:rsidP="001F122D">
            <w:pPr>
              <w:pStyle w:val="QPPTableTextBody"/>
            </w:pPr>
            <w:r w:rsidRPr="00D76311">
              <w:t>Metro</w:t>
            </w:r>
            <w:r w:rsidRPr="001F122D">
              <w:t>politan</w:t>
            </w:r>
          </w:p>
        </w:tc>
        <w:tc>
          <w:tcPr>
            <w:tcW w:w="1579" w:type="dxa"/>
            <w:shd w:val="clear" w:color="auto" w:fill="auto"/>
          </w:tcPr>
          <w:p w14:paraId="1722344D" w14:textId="77777777" w:rsidR="001F122D" w:rsidRPr="001F122D" w:rsidRDefault="001F122D" w:rsidP="001F122D">
            <w:pPr>
              <w:pStyle w:val="QPPTableTextBody"/>
            </w:pPr>
            <w:r>
              <w:t>Brisbane-wide</w:t>
            </w:r>
          </w:p>
        </w:tc>
        <w:tc>
          <w:tcPr>
            <w:tcW w:w="1452" w:type="dxa"/>
            <w:shd w:val="clear" w:color="auto" w:fill="auto"/>
          </w:tcPr>
          <w:p w14:paraId="163D21AE" w14:textId="77777777" w:rsidR="001F122D" w:rsidRPr="001F122D" w:rsidRDefault="001F122D" w:rsidP="001F122D">
            <w:pPr>
              <w:pStyle w:val="QPPTableTextBody"/>
            </w:pPr>
            <w:r w:rsidRPr="0041082B">
              <w:t>0.6</w:t>
            </w:r>
          </w:p>
        </w:tc>
      </w:tr>
      <w:tr w:rsidR="001F122D" w:rsidRPr="006877AF" w14:paraId="2ACC7101" w14:textId="77777777" w:rsidTr="002D6E56">
        <w:tc>
          <w:tcPr>
            <w:tcW w:w="1380" w:type="dxa"/>
            <w:vMerge w:val="restart"/>
            <w:shd w:val="clear" w:color="auto" w:fill="auto"/>
          </w:tcPr>
          <w:p w14:paraId="6F986D22" w14:textId="77777777" w:rsidR="001F122D" w:rsidRPr="001F122D" w:rsidRDefault="001F122D" w:rsidP="001F122D">
            <w:pPr>
              <w:pStyle w:val="QPPTableTextBody"/>
            </w:pPr>
            <w:r w:rsidRPr="006877AF">
              <w:t>Recreation (Natural)</w:t>
            </w:r>
          </w:p>
        </w:tc>
        <w:tc>
          <w:tcPr>
            <w:tcW w:w="2212" w:type="dxa"/>
            <w:vMerge w:val="restart"/>
            <w:shd w:val="clear" w:color="auto" w:fill="auto"/>
          </w:tcPr>
          <w:p w14:paraId="459FA7E3" w14:textId="77777777" w:rsidR="001F122D" w:rsidRPr="001F122D" w:rsidRDefault="001F122D" w:rsidP="001F122D">
            <w:pPr>
              <w:pStyle w:val="QPPTableTextBody"/>
            </w:pPr>
            <w:r>
              <w:t>Corridor</w:t>
            </w:r>
            <w:r w:rsidRPr="001F122D">
              <w:t xml:space="preserve"> – Access/ Recreation Corridor</w:t>
            </w:r>
          </w:p>
          <w:p w14:paraId="18F89718" w14:textId="77777777" w:rsidR="001F122D" w:rsidRPr="001F122D" w:rsidRDefault="001F122D" w:rsidP="001F122D">
            <w:pPr>
              <w:pStyle w:val="QPPTableTextBody"/>
            </w:pPr>
            <w:r>
              <w:t xml:space="preserve">Natural Area – </w:t>
            </w:r>
            <w:r w:rsidRPr="001F122D">
              <w:t>Visitor Node</w:t>
            </w:r>
          </w:p>
          <w:p w14:paraId="13C92F37" w14:textId="77777777" w:rsidR="001F122D" w:rsidRPr="001F122D" w:rsidRDefault="001F122D" w:rsidP="001F122D">
            <w:pPr>
              <w:pStyle w:val="QPPTableTextBody"/>
            </w:pPr>
            <w:r>
              <w:t xml:space="preserve">Natural Area – </w:t>
            </w:r>
            <w:r w:rsidRPr="001F122D">
              <w:t>Nature Recreation</w:t>
            </w:r>
          </w:p>
        </w:tc>
        <w:tc>
          <w:tcPr>
            <w:tcW w:w="1684" w:type="dxa"/>
            <w:shd w:val="clear" w:color="auto" w:fill="auto"/>
          </w:tcPr>
          <w:p w14:paraId="28250D00" w14:textId="77777777" w:rsidR="001F122D" w:rsidRPr="001F122D" w:rsidRDefault="001F122D" w:rsidP="001F122D">
            <w:pPr>
              <w:pStyle w:val="QPPTableTextBody"/>
            </w:pPr>
            <w:r w:rsidRPr="00D76311">
              <w:t>Local</w:t>
            </w:r>
          </w:p>
        </w:tc>
        <w:tc>
          <w:tcPr>
            <w:tcW w:w="1579" w:type="dxa"/>
            <w:shd w:val="clear" w:color="auto" w:fill="auto"/>
          </w:tcPr>
          <w:p w14:paraId="30707F6F" w14:textId="77777777" w:rsidR="001F122D" w:rsidRPr="001F122D" w:rsidRDefault="001F122D" w:rsidP="001F122D">
            <w:pPr>
              <w:pStyle w:val="QPPTableTextBody"/>
            </w:pPr>
            <w:r>
              <w:t xml:space="preserve">Local Recreation Need Area </w:t>
            </w:r>
          </w:p>
        </w:tc>
        <w:tc>
          <w:tcPr>
            <w:tcW w:w="1452" w:type="dxa"/>
            <w:shd w:val="clear" w:color="auto" w:fill="auto"/>
          </w:tcPr>
          <w:p w14:paraId="66D59545" w14:textId="77777777" w:rsidR="001F122D" w:rsidRPr="001F122D" w:rsidRDefault="001F122D" w:rsidP="001F122D">
            <w:pPr>
              <w:pStyle w:val="QPPTableTextBody"/>
            </w:pPr>
            <w:r>
              <w:t>0.8</w:t>
            </w:r>
          </w:p>
        </w:tc>
      </w:tr>
      <w:tr w:rsidR="001F122D" w:rsidRPr="006877AF" w14:paraId="368E502E" w14:textId="77777777" w:rsidTr="002D6E56">
        <w:tc>
          <w:tcPr>
            <w:tcW w:w="1380" w:type="dxa"/>
            <w:vMerge/>
            <w:shd w:val="clear" w:color="auto" w:fill="auto"/>
          </w:tcPr>
          <w:p w14:paraId="0017ED49" w14:textId="77777777" w:rsidR="001F122D" w:rsidRPr="006877AF" w:rsidRDefault="001F122D" w:rsidP="001F122D">
            <w:pPr>
              <w:pStyle w:val="QPPTableTextBody"/>
            </w:pPr>
          </w:p>
        </w:tc>
        <w:tc>
          <w:tcPr>
            <w:tcW w:w="2212" w:type="dxa"/>
            <w:vMerge/>
            <w:shd w:val="clear" w:color="auto" w:fill="auto"/>
          </w:tcPr>
          <w:p w14:paraId="30F6CCA8" w14:textId="77777777" w:rsidR="001F122D" w:rsidRDefault="001F122D" w:rsidP="001F122D">
            <w:pPr>
              <w:pStyle w:val="QPPTableTextBody"/>
            </w:pPr>
          </w:p>
        </w:tc>
        <w:tc>
          <w:tcPr>
            <w:tcW w:w="1684" w:type="dxa"/>
            <w:shd w:val="clear" w:color="auto" w:fill="auto"/>
          </w:tcPr>
          <w:p w14:paraId="07161949" w14:textId="77777777" w:rsidR="001F122D" w:rsidRPr="001F122D" w:rsidRDefault="001F122D" w:rsidP="001F122D">
            <w:pPr>
              <w:pStyle w:val="QPPTableTextBody"/>
            </w:pPr>
            <w:r>
              <w:t>District/ Metropolitan</w:t>
            </w:r>
          </w:p>
        </w:tc>
        <w:tc>
          <w:tcPr>
            <w:tcW w:w="1579" w:type="dxa"/>
            <w:shd w:val="clear" w:color="auto" w:fill="auto"/>
          </w:tcPr>
          <w:p w14:paraId="75D4B4DF" w14:textId="77777777" w:rsidR="001F122D" w:rsidRPr="001F122D" w:rsidRDefault="001F122D" w:rsidP="001F122D">
            <w:pPr>
              <w:pStyle w:val="QPPTableTextBody"/>
            </w:pPr>
            <w:r>
              <w:t>Brisbane-wide</w:t>
            </w:r>
          </w:p>
        </w:tc>
        <w:tc>
          <w:tcPr>
            <w:tcW w:w="1452" w:type="dxa"/>
            <w:shd w:val="clear" w:color="auto" w:fill="auto"/>
          </w:tcPr>
          <w:p w14:paraId="7C2BC76B" w14:textId="77777777" w:rsidR="001F122D" w:rsidRPr="001F122D" w:rsidRDefault="001F122D" w:rsidP="001F122D">
            <w:pPr>
              <w:pStyle w:val="QPPTableTextBody"/>
            </w:pPr>
            <w:r>
              <w:t>3.0</w:t>
            </w:r>
          </w:p>
        </w:tc>
      </w:tr>
    </w:tbl>
    <w:p w14:paraId="0CA6B561" w14:textId="77777777" w:rsidR="001F122D" w:rsidRDefault="001F122D" w:rsidP="001F122D">
      <w:pPr>
        <w:pStyle w:val="QPPBulletpoint3"/>
        <w:sectPr w:rsidR="001F122D" w:rsidSect="001F122D">
          <w:footerReference w:type="default" r:id="rId8"/>
          <w:pgSz w:w="11906" w:h="16838"/>
          <w:pgMar w:top="1440" w:right="1797" w:bottom="1440" w:left="1797" w:header="850" w:footer="850" w:gutter="0"/>
          <w:cols w:space="708"/>
          <w:docGrid w:linePitch="360"/>
        </w:sectPr>
      </w:pPr>
    </w:p>
    <w:p w14:paraId="7288F458" w14:textId="77777777" w:rsidR="001F122D" w:rsidRDefault="001F122D" w:rsidP="001F122D">
      <w:pPr>
        <w:pStyle w:val="QPPTableHeadingStyle1"/>
      </w:pPr>
      <w:bookmarkStart w:id="53" w:name="table44315"/>
      <w:r>
        <w:lastRenderedPageBreak/>
        <w:t>Table 4.4.3.1.5—Embellishment standard for the public parks trunk infrastructure network</w:t>
      </w:r>
    </w:p>
    <w:tbl>
      <w:tblPr>
        <w:tblW w:w="5000" w:type="pct"/>
        <w:tblInd w:w="-5" w:type="dxa"/>
        <w:tblLayout w:type="fixed"/>
        <w:tblCellMar>
          <w:top w:w="28" w:type="dxa"/>
          <w:left w:w="85" w:type="dxa"/>
          <w:bottom w:w="28" w:type="dxa"/>
          <w:right w:w="85" w:type="dxa"/>
        </w:tblCellMar>
        <w:tblLook w:val="04A0" w:firstRow="1" w:lastRow="0" w:firstColumn="1" w:lastColumn="0" w:noHBand="0" w:noVBand="1"/>
      </w:tblPr>
      <w:tblGrid>
        <w:gridCol w:w="2115"/>
        <w:gridCol w:w="636"/>
        <w:gridCol w:w="762"/>
        <w:gridCol w:w="764"/>
        <w:gridCol w:w="764"/>
        <w:gridCol w:w="887"/>
        <w:gridCol w:w="762"/>
        <w:gridCol w:w="890"/>
        <w:gridCol w:w="1018"/>
        <w:gridCol w:w="742"/>
        <w:gridCol w:w="784"/>
        <w:gridCol w:w="764"/>
        <w:gridCol w:w="890"/>
        <w:gridCol w:w="630"/>
        <w:gridCol w:w="764"/>
        <w:gridCol w:w="776"/>
      </w:tblGrid>
      <w:tr w:rsidR="001F122D" w:rsidRPr="001A0E58" w14:paraId="1340E053" w14:textId="77777777" w:rsidTr="002D6E56">
        <w:trPr>
          <w:tblHeader/>
        </w:trPr>
        <w:tc>
          <w:tcPr>
            <w:tcW w:w="758" w:type="pct"/>
            <w:tcBorders>
              <w:top w:val="single" w:sz="4" w:space="0" w:color="auto"/>
              <w:left w:val="single" w:sz="4" w:space="0" w:color="auto"/>
              <w:bottom w:val="single" w:sz="4" w:space="0" w:color="auto"/>
              <w:right w:val="single" w:sz="4" w:space="0" w:color="auto"/>
            </w:tcBorders>
            <w:shd w:val="clear" w:color="auto" w:fill="D9D9D9"/>
            <w:vAlign w:val="center"/>
          </w:tcPr>
          <w:bookmarkEnd w:id="53"/>
          <w:p w14:paraId="0B12D752" w14:textId="77777777" w:rsidR="001F122D" w:rsidRPr="001F122D" w:rsidRDefault="001F122D" w:rsidP="001F122D">
            <w:pPr>
              <w:pStyle w:val="QPPTableTextBold"/>
            </w:pPr>
            <w:r>
              <w:t>Trunk Type</w:t>
            </w:r>
          </w:p>
        </w:tc>
        <w:tc>
          <w:tcPr>
            <w:tcW w:w="77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DB284C" w14:textId="77777777" w:rsidR="001F122D" w:rsidRPr="001F122D" w:rsidRDefault="001F122D" w:rsidP="001F122D">
            <w:pPr>
              <w:pStyle w:val="QPPTableTextBold"/>
            </w:pPr>
            <w:r>
              <w:t>Sport</w:t>
            </w:r>
          </w:p>
        </w:tc>
        <w:tc>
          <w:tcPr>
            <w:tcW w:w="1549"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EA5DEB3" w14:textId="77777777" w:rsidR="001F122D" w:rsidRPr="001F122D" w:rsidRDefault="001F122D" w:rsidP="001F122D">
            <w:pPr>
              <w:pStyle w:val="QPPTableTextBold"/>
            </w:pPr>
            <w:r w:rsidRPr="001F122D">
              <w:t>Recreation (Urban)</w:t>
            </w:r>
          </w:p>
        </w:tc>
        <w:tc>
          <w:tcPr>
            <w:tcW w:w="1918" w:type="pct"/>
            <w:gridSpan w:val="7"/>
            <w:tcBorders>
              <w:top w:val="single" w:sz="4" w:space="0" w:color="auto"/>
              <w:left w:val="single" w:sz="4" w:space="0" w:color="auto"/>
              <w:bottom w:val="single" w:sz="8" w:space="0" w:color="auto"/>
              <w:right w:val="single" w:sz="4" w:space="0" w:color="auto"/>
            </w:tcBorders>
            <w:shd w:val="clear" w:color="auto" w:fill="D9D9D9"/>
            <w:vAlign w:val="center"/>
          </w:tcPr>
          <w:p w14:paraId="2C5D52DE" w14:textId="77777777" w:rsidR="001F122D" w:rsidRPr="001F122D" w:rsidRDefault="001F122D" w:rsidP="001F122D">
            <w:pPr>
              <w:pStyle w:val="QPPTableTextBold"/>
            </w:pPr>
            <w:r w:rsidRPr="001F122D">
              <w:t>Recreation (Natural)</w:t>
            </w:r>
          </w:p>
        </w:tc>
      </w:tr>
      <w:tr w:rsidR="001F122D" w:rsidRPr="001A0E58" w14:paraId="2418ED54" w14:textId="77777777" w:rsidTr="002D6E56">
        <w:trPr>
          <w:tblHeader/>
        </w:trPr>
        <w:tc>
          <w:tcPr>
            <w:tcW w:w="758" w:type="pct"/>
            <w:tcBorders>
              <w:top w:val="single" w:sz="4" w:space="0" w:color="auto"/>
              <w:left w:val="single" w:sz="4" w:space="0" w:color="auto"/>
              <w:bottom w:val="single" w:sz="8" w:space="0" w:color="auto"/>
              <w:right w:val="single" w:sz="4" w:space="0" w:color="auto"/>
            </w:tcBorders>
            <w:shd w:val="clear" w:color="auto" w:fill="D9D9D9"/>
            <w:vAlign w:val="center"/>
          </w:tcPr>
          <w:p w14:paraId="3AEA832E" w14:textId="77777777" w:rsidR="001F122D" w:rsidRPr="001F122D" w:rsidRDefault="001F122D" w:rsidP="001F122D">
            <w:pPr>
              <w:pStyle w:val="QPPTableTextBold"/>
            </w:pPr>
            <w:r w:rsidRPr="001F122D">
              <w:t>Park Type/ Sub Type</w:t>
            </w:r>
          </w:p>
        </w:tc>
        <w:tc>
          <w:tcPr>
            <w:tcW w:w="77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1B749EF" w14:textId="77777777" w:rsidR="001F122D" w:rsidRPr="001F122D" w:rsidRDefault="001F122D" w:rsidP="001F122D">
            <w:pPr>
              <w:pStyle w:val="QPPTableTextBold"/>
            </w:pPr>
            <w:r w:rsidRPr="001F122D">
              <w:t>Sport – General outdoor sport</w:t>
            </w:r>
          </w:p>
          <w:p w14:paraId="7F9C47F0" w14:textId="77777777" w:rsidR="001F122D" w:rsidRPr="001F122D" w:rsidRDefault="001F122D" w:rsidP="001F122D">
            <w:pPr>
              <w:pStyle w:val="QPPTableTextBold"/>
            </w:pPr>
            <w:r w:rsidRPr="001F122D">
              <w:t>Sport – Specialised outdoor sport</w:t>
            </w:r>
          </w:p>
        </w:tc>
        <w:tc>
          <w:tcPr>
            <w:tcW w:w="865"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980B488" w14:textId="77777777" w:rsidR="001F122D" w:rsidRPr="001F122D" w:rsidRDefault="001F122D" w:rsidP="001F122D">
            <w:pPr>
              <w:pStyle w:val="QPPTableTextBold"/>
            </w:pPr>
            <w:r w:rsidRPr="001F122D">
              <w:t>Recreation – General Recreation</w:t>
            </w:r>
          </w:p>
        </w:tc>
        <w:tc>
          <w:tcPr>
            <w:tcW w:w="31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99A8013" w14:textId="77777777" w:rsidR="001F122D" w:rsidRPr="001F122D" w:rsidRDefault="001F122D" w:rsidP="001F122D">
            <w:pPr>
              <w:pStyle w:val="QPPTableTextBold"/>
            </w:pPr>
            <w:r w:rsidRPr="001F122D">
              <w:t>Rec’n – Botanic Garden/ Arb’tm</w:t>
            </w: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47303B5C" w14:textId="77777777" w:rsidR="001F122D" w:rsidRPr="001F122D" w:rsidRDefault="001F122D" w:rsidP="001F122D">
            <w:pPr>
              <w:pStyle w:val="QPPTableTextBold"/>
            </w:pPr>
            <w:r w:rsidRPr="001F122D">
              <w:t>Rec’n – Urban Common</w:t>
            </w:r>
          </w:p>
        </w:tc>
        <w:tc>
          <w:tcPr>
            <w:tcW w:w="821" w:type="pct"/>
            <w:gridSpan w:val="3"/>
            <w:tcBorders>
              <w:top w:val="single" w:sz="4"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vAlign w:val="center"/>
            <w:hideMark/>
          </w:tcPr>
          <w:p w14:paraId="206205D3" w14:textId="77777777" w:rsidR="001F122D" w:rsidRPr="001F122D" w:rsidRDefault="001F122D" w:rsidP="001F122D">
            <w:pPr>
              <w:pStyle w:val="QPPTableTextBold"/>
            </w:pPr>
            <w:r w:rsidRPr="001F122D">
              <w:t>Corridor – Access/ Recreation Corridor</w:t>
            </w:r>
          </w:p>
        </w:tc>
        <w:tc>
          <w:tcPr>
            <w:tcW w:w="319" w:type="pct"/>
            <w:tcBorders>
              <w:top w:val="nil"/>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863B7A" w14:textId="77777777" w:rsidR="001F122D" w:rsidRPr="001F122D" w:rsidRDefault="001F122D" w:rsidP="001F122D">
            <w:pPr>
              <w:pStyle w:val="QPPTableTextBold"/>
            </w:pPr>
            <w:r w:rsidRPr="001F122D">
              <w:t>Natural Area – Visitor Node</w:t>
            </w:r>
          </w:p>
        </w:tc>
        <w:tc>
          <w:tcPr>
            <w:tcW w:w="778" w:type="pct"/>
            <w:gridSpan w:val="3"/>
            <w:tcBorders>
              <w:top w:val="nil"/>
              <w:left w:val="nil"/>
              <w:bottom w:val="single" w:sz="8" w:space="0" w:color="auto"/>
              <w:right w:val="single" w:sz="4" w:space="0" w:color="auto"/>
            </w:tcBorders>
            <w:shd w:val="clear" w:color="auto" w:fill="D9D9D9"/>
            <w:tcMar>
              <w:top w:w="0" w:type="dxa"/>
              <w:left w:w="108" w:type="dxa"/>
              <w:bottom w:w="0" w:type="dxa"/>
              <w:right w:w="108" w:type="dxa"/>
            </w:tcMar>
            <w:vAlign w:val="center"/>
            <w:hideMark/>
          </w:tcPr>
          <w:p w14:paraId="17A4B0A2" w14:textId="77777777" w:rsidR="001F122D" w:rsidRPr="001F122D" w:rsidRDefault="001F122D" w:rsidP="001F122D">
            <w:pPr>
              <w:pStyle w:val="QPPTableTextBold"/>
            </w:pPr>
            <w:r w:rsidRPr="001F122D">
              <w:t>Natural Area – Nature Recreation</w:t>
            </w:r>
          </w:p>
        </w:tc>
      </w:tr>
      <w:tr w:rsidR="001F122D" w:rsidRPr="001A0E58" w14:paraId="188F042F" w14:textId="77777777" w:rsidTr="002D6E56">
        <w:trPr>
          <w:tblHeader/>
        </w:trPr>
        <w:tc>
          <w:tcPr>
            <w:tcW w:w="758" w:type="pct"/>
            <w:tcBorders>
              <w:top w:val="single" w:sz="4" w:space="0" w:color="auto"/>
              <w:left w:val="single" w:sz="4" w:space="0" w:color="auto"/>
              <w:bottom w:val="single" w:sz="4" w:space="0" w:color="auto"/>
              <w:right w:val="single" w:sz="4" w:space="0" w:color="auto"/>
            </w:tcBorders>
            <w:shd w:val="clear" w:color="auto" w:fill="D9D9D9"/>
            <w:vAlign w:val="center"/>
          </w:tcPr>
          <w:p w14:paraId="6B556503" w14:textId="77777777" w:rsidR="001F122D" w:rsidRPr="001F122D" w:rsidRDefault="001F122D" w:rsidP="001F122D">
            <w:pPr>
              <w:pStyle w:val="QPPTableTextBold"/>
            </w:pPr>
            <w:r w:rsidRPr="001F122D">
              <w:t>Park Hierarchy</w:t>
            </w:r>
          </w:p>
        </w:tc>
        <w:tc>
          <w:tcPr>
            <w:tcW w:w="228" w:type="pct"/>
            <w:tcBorders>
              <w:top w:val="single" w:sz="4" w:space="0" w:color="auto"/>
              <w:left w:val="single" w:sz="4" w:space="0" w:color="auto"/>
              <w:bottom w:val="single" w:sz="8" w:space="0" w:color="auto"/>
              <w:right w:val="single" w:sz="8" w:space="0" w:color="auto"/>
            </w:tcBorders>
            <w:shd w:val="clear" w:color="auto" w:fill="D9D9D9"/>
            <w:vAlign w:val="center"/>
          </w:tcPr>
          <w:p w14:paraId="46111874" w14:textId="77777777" w:rsidR="001F122D" w:rsidRPr="001F122D" w:rsidRDefault="001F122D" w:rsidP="001F122D">
            <w:pPr>
              <w:pStyle w:val="QPPTableTextBold"/>
            </w:pPr>
            <w:r w:rsidRPr="001F122D">
              <w:t>Local</w:t>
            </w:r>
          </w:p>
        </w:tc>
        <w:tc>
          <w:tcPr>
            <w:tcW w:w="273" w:type="pct"/>
            <w:tcBorders>
              <w:top w:val="single" w:sz="8" w:space="0" w:color="auto"/>
              <w:left w:val="single" w:sz="8" w:space="0" w:color="auto"/>
              <w:bottom w:val="single" w:sz="8" w:space="0" w:color="auto"/>
              <w:right w:val="single" w:sz="4" w:space="0" w:color="auto"/>
            </w:tcBorders>
            <w:shd w:val="clear" w:color="auto" w:fill="D9D9D9"/>
            <w:vAlign w:val="center"/>
          </w:tcPr>
          <w:p w14:paraId="18E3F76E" w14:textId="77777777" w:rsidR="001F122D" w:rsidRPr="001F122D" w:rsidRDefault="001F122D" w:rsidP="001F122D">
            <w:pPr>
              <w:pStyle w:val="QPPTableTextBold"/>
            </w:pPr>
            <w:r w:rsidRPr="001F122D">
              <w:t>District</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tcPr>
          <w:p w14:paraId="7C97EFE7" w14:textId="77777777" w:rsidR="001F122D" w:rsidRPr="001F122D" w:rsidRDefault="001F122D" w:rsidP="001F122D">
            <w:pPr>
              <w:pStyle w:val="QPPTableTextBold"/>
            </w:pPr>
            <w:r w:rsidRPr="001F122D">
              <w:t>Metro</w:t>
            </w:r>
          </w:p>
        </w:tc>
        <w:tc>
          <w:tcPr>
            <w:tcW w:w="274"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BDB72EB" w14:textId="77777777" w:rsidR="001F122D" w:rsidRPr="001F122D" w:rsidRDefault="001F122D" w:rsidP="001F122D">
            <w:pPr>
              <w:pStyle w:val="QPPTableTextBold"/>
            </w:pPr>
            <w:r w:rsidRPr="001F122D">
              <w:t>Local</w:t>
            </w:r>
          </w:p>
        </w:tc>
        <w:tc>
          <w:tcPr>
            <w:tcW w:w="318"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CD480E7" w14:textId="77777777" w:rsidR="001F122D" w:rsidRPr="001F122D" w:rsidRDefault="001F122D" w:rsidP="001F122D">
            <w:pPr>
              <w:pStyle w:val="QPPTableTextBold"/>
            </w:pPr>
            <w:r w:rsidRPr="001F122D">
              <w:t>District</w:t>
            </w:r>
          </w:p>
        </w:tc>
        <w:tc>
          <w:tcPr>
            <w:tcW w:w="27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F620E89" w14:textId="77777777" w:rsidR="001F122D" w:rsidRPr="001F122D" w:rsidRDefault="001F122D" w:rsidP="001F122D">
            <w:pPr>
              <w:pStyle w:val="QPPTableTextBold"/>
            </w:pPr>
            <w:r w:rsidRPr="001F122D">
              <w:t>Metro</w:t>
            </w:r>
          </w:p>
        </w:tc>
        <w:tc>
          <w:tcPr>
            <w:tcW w:w="31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FD477D5" w14:textId="77777777" w:rsidR="001F122D" w:rsidRPr="001F122D" w:rsidRDefault="001F122D" w:rsidP="001F122D">
            <w:pPr>
              <w:pStyle w:val="QPPTableTextBold"/>
            </w:pPr>
            <w:r w:rsidRPr="001F122D">
              <w:t>All</w:t>
            </w: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25060CF5" w14:textId="77777777" w:rsidR="001F122D" w:rsidRPr="001F122D" w:rsidRDefault="001F122D" w:rsidP="001F122D">
            <w:pPr>
              <w:pStyle w:val="QPPTableTextBold"/>
            </w:pPr>
            <w:r w:rsidRPr="001F122D">
              <w:t>All</w:t>
            </w:r>
          </w:p>
        </w:tc>
        <w:tc>
          <w:tcPr>
            <w:tcW w:w="266" w:type="pct"/>
            <w:tcBorders>
              <w:top w:val="single" w:sz="4"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vAlign w:val="center"/>
            <w:hideMark/>
          </w:tcPr>
          <w:p w14:paraId="742BE007" w14:textId="77777777" w:rsidR="001F122D" w:rsidRPr="001F122D" w:rsidRDefault="001F122D" w:rsidP="001F122D">
            <w:pPr>
              <w:pStyle w:val="QPPTableTextBold"/>
            </w:pPr>
            <w:r w:rsidRPr="001F122D">
              <w:t>Local</w:t>
            </w:r>
          </w:p>
        </w:tc>
        <w:tc>
          <w:tcPr>
            <w:tcW w:w="281" w:type="pct"/>
            <w:tcBorders>
              <w:top w:val="single" w:sz="4"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vAlign w:val="center"/>
            <w:hideMark/>
          </w:tcPr>
          <w:p w14:paraId="523E6241" w14:textId="77777777" w:rsidR="001F122D" w:rsidRPr="001F122D" w:rsidRDefault="001F122D" w:rsidP="001F122D">
            <w:pPr>
              <w:pStyle w:val="QPPTableTextBold"/>
            </w:pPr>
            <w:r w:rsidRPr="001F122D">
              <w:t>District</w:t>
            </w:r>
          </w:p>
        </w:tc>
        <w:tc>
          <w:tcPr>
            <w:tcW w:w="273" w:type="pct"/>
            <w:tcBorders>
              <w:top w:val="nil"/>
              <w:left w:val="single" w:sz="4" w:space="0" w:color="auto"/>
              <w:bottom w:val="single" w:sz="8" w:space="0" w:color="auto"/>
              <w:right w:val="single" w:sz="4" w:space="0" w:color="auto"/>
            </w:tcBorders>
            <w:shd w:val="clear" w:color="auto" w:fill="D9D9D9"/>
            <w:tcMar>
              <w:top w:w="0" w:type="dxa"/>
              <w:left w:w="108" w:type="dxa"/>
              <w:bottom w:w="0" w:type="dxa"/>
              <w:right w:w="108" w:type="dxa"/>
            </w:tcMar>
            <w:vAlign w:val="center"/>
            <w:hideMark/>
          </w:tcPr>
          <w:p w14:paraId="3E4C3F3D" w14:textId="77777777" w:rsidR="001F122D" w:rsidRPr="001F122D" w:rsidRDefault="001F122D" w:rsidP="001F122D">
            <w:pPr>
              <w:pStyle w:val="QPPTableTextBold"/>
            </w:pPr>
            <w:r w:rsidRPr="001F122D">
              <w:t>Metro</w:t>
            </w:r>
          </w:p>
        </w:tc>
        <w:tc>
          <w:tcPr>
            <w:tcW w:w="319" w:type="pct"/>
            <w:tcBorders>
              <w:top w:val="single" w:sz="4"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E22E905" w14:textId="77777777" w:rsidR="001F122D" w:rsidRPr="001F122D" w:rsidRDefault="001F122D" w:rsidP="001F122D">
            <w:pPr>
              <w:pStyle w:val="QPPTableTextBold"/>
            </w:pPr>
            <w:r w:rsidRPr="001F122D">
              <w:t>All</w:t>
            </w:r>
          </w:p>
        </w:tc>
        <w:tc>
          <w:tcPr>
            <w:tcW w:w="22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5220D5" w14:textId="77777777" w:rsidR="001F122D" w:rsidRPr="001F122D" w:rsidRDefault="001F122D" w:rsidP="001F122D">
            <w:pPr>
              <w:pStyle w:val="QPPTableTextBold"/>
            </w:pPr>
            <w:r w:rsidRPr="001F122D">
              <w:t>Local</w:t>
            </w:r>
          </w:p>
        </w:tc>
        <w:tc>
          <w:tcPr>
            <w:tcW w:w="274" w:type="pct"/>
            <w:tcBorders>
              <w:top w:val="single" w:sz="4" w:space="0" w:color="auto"/>
              <w:left w:val="nil"/>
              <w:bottom w:val="single" w:sz="4" w:space="0" w:color="auto"/>
              <w:right w:val="single" w:sz="4" w:space="0" w:color="auto"/>
            </w:tcBorders>
            <w:shd w:val="clear" w:color="auto" w:fill="D9D9D9"/>
            <w:vAlign w:val="center"/>
          </w:tcPr>
          <w:p w14:paraId="25C2782D" w14:textId="77777777" w:rsidR="001F122D" w:rsidRPr="001F122D" w:rsidRDefault="001F122D" w:rsidP="001F122D">
            <w:pPr>
              <w:pStyle w:val="QPPTableTextBold"/>
            </w:pPr>
            <w:r w:rsidRPr="001F122D">
              <w:t>District</w:t>
            </w:r>
          </w:p>
        </w:tc>
        <w:tc>
          <w:tcPr>
            <w:tcW w:w="277" w:type="pct"/>
            <w:tcBorders>
              <w:top w:val="single" w:sz="4" w:space="0" w:color="auto"/>
              <w:left w:val="single" w:sz="4" w:space="0" w:color="auto"/>
              <w:bottom w:val="single" w:sz="4" w:space="0" w:color="auto"/>
              <w:right w:val="single" w:sz="4" w:space="0" w:color="auto"/>
            </w:tcBorders>
            <w:shd w:val="clear" w:color="auto" w:fill="D9D9D9"/>
            <w:vAlign w:val="center"/>
          </w:tcPr>
          <w:p w14:paraId="3089264C" w14:textId="77777777" w:rsidR="001F122D" w:rsidRPr="001F122D" w:rsidRDefault="001F122D" w:rsidP="001F122D">
            <w:pPr>
              <w:pStyle w:val="QPPTableTextBold"/>
            </w:pPr>
            <w:r w:rsidRPr="001F122D">
              <w:t>Metro</w:t>
            </w:r>
          </w:p>
        </w:tc>
      </w:tr>
      <w:tr w:rsidR="001F122D" w:rsidRPr="001A0E58" w14:paraId="27D92D70" w14:textId="77777777" w:rsidTr="002D6E56">
        <w:tc>
          <w:tcPr>
            <w:tcW w:w="758" w:type="pct"/>
            <w:tcBorders>
              <w:top w:val="single" w:sz="4" w:space="0" w:color="auto"/>
              <w:left w:val="single" w:sz="8" w:space="0" w:color="auto"/>
              <w:bottom w:val="single" w:sz="8" w:space="0" w:color="auto"/>
              <w:right w:val="single" w:sz="8" w:space="0" w:color="auto"/>
            </w:tcBorders>
            <w:vAlign w:val="center"/>
          </w:tcPr>
          <w:p w14:paraId="41A038FE" w14:textId="77777777" w:rsidR="001F122D" w:rsidRPr="001F122D" w:rsidRDefault="001F122D" w:rsidP="001F122D">
            <w:pPr>
              <w:pStyle w:val="QPPTableTextBody"/>
            </w:pPr>
            <w:r w:rsidRPr="00AA0775">
              <w:t>Playground/ play space</w:t>
            </w:r>
          </w:p>
        </w:tc>
        <w:tc>
          <w:tcPr>
            <w:tcW w:w="228" w:type="pct"/>
            <w:tcBorders>
              <w:top w:val="nil"/>
              <w:left w:val="single" w:sz="8" w:space="0" w:color="auto"/>
              <w:bottom w:val="single" w:sz="8" w:space="0" w:color="auto"/>
              <w:right w:val="single" w:sz="8" w:space="0" w:color="auto"/>
            </w:tcBorders>
            <w:vAlign w:val="center"/>
          </w:tcPr>
          <w:p w14:paraId="3AB751C6"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25C8E92E"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27A651CB" w14:textId="77777777" w:rsidR="001F122D" w:rsidRPr="00722BF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9CA88C" w14:textId="77777777" w:rsidR="001F122D" w:rsidRPr="001F122D" w:rsidRDefault="001F122D" w:rsidP="001F122D">
            <w:pPr>
              <w:pStyle w:val="QPPTableTextBody"/>
            </w:pPr>
            <w:r w:rsidRPr="00722BFD">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FAC77E"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C4154D" w14:textId="77777777" w:rsidR="001F122D" w:rsidRPr="001F122D" w:rsidRDefault="001F122D" w:rsidP="001F122D">
            <w:pPr>
              <w:pStyle w:val="QPPTableTextBody"/>
            </w:pPr>
            <w:r w:rsidRPr="00722BF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71ED5C" w14:textId="77777777" w:rsidR="001F122D" w:rsidRPr="001F122D" w:rsidRDefault="001F122D" w:rsidP="001F122D">
            <w:pPr>
              <w:pStyle w:val="QPPTableTextBody"/>
            </w:pPr>
            <w:r w:rsidRPr="00722BFD">
              <w:t>B</w:t>
            </w:r>
          </w:p>
        </w:tc>
        <w:tc>
          <w:tcPr>
            <w:tcW w:w="365" w:type="pct"/>
            <w:tcBorders>
              <w:top w:val="single" w:sz="4" w:space="0" w:color="auto"/>
              <w:left w:val="single" w:sz="4" w:space="0" w:color="auto"/>
              <w:bottom w:val="single" w:sz="4" w:space="0" w:color="auto"/>
              <w:right w:val="single" w:sz="4" w:space="0" w:color="auto"/>
            </w:tcBorders>
            <w:vAlign w:val="center"/>
          </w:tcPr>
          <w:p w14:paraId="33ABB9B7" w14:textId="77777777" w:rsidR="001F122D" w:rsidRPr="00722BFD" w:rsidRDefault="001F122D" w:rsidP="001F122D">
            <w:pPr>
              <w:pStyle w:val="QPPTableTextBody"/>
            </w:pPr>
          </w:p>
        </w:tc>
        <w:tc>
          <w:tcPr>
            <w:tcW w:w="266"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E006C68" w14:textId="77777777" w:rsidR="001F122D" w:rsidRPr="00722BFD" w:rsidRDefault="001F122D" w:rsidP="001F122D">
            <w:pPr>
              <w:pStyle w:val="QPPTableTextBody"/>
            </w:pPr>
          </w:p>
        </w:tc>
        <w:tc>
          <w:tcPr>
            <w:tcW w:w="281"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514BC432" w14:textId="77777777" w:rsidR="001F122D" w:rsidRPr="00722BFD" w:rsidRDefault="001F122D" w:rsidP="001F122D">
            <w:pPr>
              <w:pStyle w:val="QPPTableTextBody"/>
            </w:pPr>
          </w:p>
        </w:tc>
        <w:tc>
          <w:tcPr>
            <w:tcW w:w="27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2B29A03" w14:textId="77777777" w:rsidR="001F122D" w:rsidRPr="00722BFD" w:rsidRDefault="001F122D" w:rsidP="001F122D">
            <w:pPr>
              <w:pStyle w:val="QPPTableTextBody"/>
            </w:pPr>
          </w:p>
        </w:tc>
        <w:tc>
          <w:tcPr>
            <w:tcW w:w="319"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8CB5BD9" w14:textId="77777777" w:rsidR="001F122D" w:rsidRPr="00722BFD" w:rsidRDefault="001F122D" w:rsidP="001F122D">
            <w:pPr>
              <w:pStyle w:val="QPPTableTextBody"/>
            </w:pPr>
          </w:p>
        </w:tc>
        <w:tc>
          <w:tcPr>
            <w:tcW w:w="226"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8F9037" w14:textId="77777777" w:rsidR="001F122D" w:rsidRPr="001F122D" w:rsidRDefault="001F122D" w:rsidP="001F122D">
            <w:pPr>
              <w:pStyle w:val="QPPTableTextBody"/>
            </w:pPr>
            <w:r>
              <w:t>B</w:t>
            </w:r>
          </w:p>
        </w:tc>
        <w:tc>
          <w:tcPr>
            <w:tcW w:w="274" w:type="pct"/>
            <w:tcBorders>
              <w:top w:val="single" w:sz="4" w:space="0" w:color="auto"/>
              <w:left w:val="nil"/>
              <w:bottom w:val="single" w:sz="8" w:space="0" w:color="auto"/>
              <w:right w:val="single" w:sz="8" w:space="0" w:color="auto"/>
            </w:tcBorders>
            <w:vAlign w:val="center"/>
          </w:tcPr>
          <w:p w14:paraId="1A9C558A" w14:textId="77777777" w:rsidR="001F122D" w:rsidRPr="00722BFD" w:rsidRDefault="001F122D" w:rsidP="001F122D">
            <w:pPr>
              <w:pStyle w:val="QPPTableTextBody"/>
            </w:pPr>
          </w:p>
        </w:tc>
        <w:tc>
          <w:tcPr>
            <w:tcW w:w="277" w:type="pct"/>
            <w:tcBorders>
              <w:top w:val="single" w:sz="4" w:space="0" w:color="auto"/>
              <w:left w:val="nil"/>
              <w:bottom w:val="single" w:sz="8" w:space="0" w:color="auto"/>
              <w:right w:val="single" w:sz="8" w:space="0" w:color="auto"/>
            </w:tcBorders>
            <w:vAlign w:val="center"/>
          </w:tcPr>
          <w:p w14:paraId="7A8A5483" w14:textId="77777777" w:rsidR="001F122D" w:rsidRPr="00722BFD" w:rsidRDefault="001F122D" w:rsidP="001F122D">
            <w:pPr>
              <w:pStyle w:val="QPPTableTextBody"/>
            </w:pPr>
          </w:p>
        </w:tc>
      </w:tr>
      <w:tr w:rsidR="001F122D" w:rsidRPr="001A0E58" w14:paraId="4503CC61" w14:textId="77777777" w:rsidTr="002D6E56">
        <w:tc>
          <w:tcPr>
            <w:tcW w:w="758" w:type="pct"/>
            <w:tcBorders>
              <w:top w:val="nil"/>
              <w:left w:val="single" w:sz="8" w:space="0" w:color="auto"/>
              <w:bottom w:val="single" w:sz="8" w:space="0" w:color="auto"/>
              <w:right w:val="single" w:sz="8" w:space="0" w:color="auto"/>
            </w:tcBorders>
            <w:vAlign w:val="center"/>
          </w:tcPr>
          <w:p w14:paraId="51B0E14D" w14:textId="77777777" w:rsidR="001F122D" w:rsidRPr="001F122D" w:rsidRDefault="001F122D" w:rsidP="001F122D">
            <w:pPr>
              <w:pStyle w:val="QPPTableTextBody"/>
            </w:pPr>
            <w:r w:rsidRPr="00AA0775">
              <w:t>Picnic facilities</w:t>
            </w:r>
          </w:p>
        </w:tc>
        <w:tc>
          <w:tcPr>
            <w:tcW w:w="228" w:type="pct"/>
            <w:tcBorders>
              <w:top w:val="nil"/>
              <w:left w:val="single" w:sz="8" w:space="0" w:color="auto"/>
              <w:bottom w:val="single" w:sz="8" w:space="0" w:color="auto"/>
              <w:right w:val="single" w:sz="8" w:space="0" w:color="auto"/>
            </w:tcBorders>
            <w:vAlign w:val="center"/>
          </w:tcPr>
          <w:p w14:paraId="09C028FC"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2BF0EF24"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5512F645" w14:textId="77777777" w:rsidR="001F122D" w:rsidRPr="00722BF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7E85C3" w14:textId="77777777" w:rsidR="001F122D" w:rsidRPr="001F122D" w:rsidRDefault="001F122D" w:rsidP="001F122D">
            <w:pPr>
              <w:pStyle w:val="QPPTableTextBody"/>
            </w:pPr>
            <w:r w:rsidRPr="00722BFD">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E7BBB"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3D925E" w14:textId="77777777" w:rsidR="001F122D" w:rsidRPr="001F122D" w:rsidRDefault="001F122D" w:rsidP="001F122D">
            <w:pPr>
              <w:pStyle w:val="QPPTableTextBody"/>
            </w:pPr>
            <w:r w:rsidRPr="00722BF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250D64" w14:textId="77777777" w:rsidR="001F122D" w:rsidRPr="001F122D" w:rsidRDefault="001F122D" w:rsidP="001F122D">
            <w:pPr>
              <w:pStyle w:val="QPPTableTextBody"/>
            </w:pPr>
            <w:r w:rsidRPr="00722BFD">
              <w:t>B</w:t>
            </w:r>
          </w:p>
        </w:tc>
        <w:tc>
          <w:tcPr>
            <w:tcW w:w="365" w:type="pct"/>
            <w:tcBorders>
              <w:top w:val="single" w:sz="4" w:space="0" w:color="auto"/>
              <w:left w:val="single" w:sz="4" w:space="0" w:color="auto"/>
              <w:bottom w:val="single" w:sz="4" w:space="0" w:color="auto"/>
              <w:right w:val="single" w:sz="4" w:space="0" w:color="auto"/>
            </w:tcBorders>
            <w:vAlign w:val="center"/>
          </w:tcPr>
          <w:p w14:paraId="1E7FAF3D" w14:textId="77777777" w:rsidR="001F122D" w:rsidRPr="00722BFD" w:rsidRDefault="001F122D" w:rsidP="001F122D">
            <w:pPr>
              <w:pStyle w:val="QPPTableTextBody"/>
            </w:pPr>
          </w:p>
        </w:tc>
        <w:tc>
          <w:tcPr>
            <w:tcW w:w="266"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23727F05" w14:textId="77777777" w:rsidR="001F122D" w:rsidRPr="00722BFD" w:rsidRDefault="001F122D" w:rsidP="001F122D">
            <w:pPr>
              <w:pStyle w:val="QPPTableTextBody"/>
            </w:pPr>
          </w:p>
        </w:tc>
        <w:tc>
          <w:tcPr>
            <w:tcW w:w="281"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7A7F9DB5" w14:textId="77777777" w:rsidR="001F122D" w:rsidRPr="00722BFD" w:rsidRDefault="001F122D" w:rsidP="001F122D">
            <w:pPr>
              <w:pStyle w:val="QPPTableTextBody"/>
            </w:pPr>
          </w:p>
        </w:tc>
        <w:tc>
          <w:tcPr>
            <w:tcW w:w="27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0CD2201E" w14:textId="77777777" w:rsidR="001F122D" w:rsidRPr="00722BFD" w:rsidRDefault="001F122D" w:rsidP="001F122D">
            <w:pPr>
              <w:pStyle w:val="QPPTableTextBody"/>
            </w:pPr>
          </w:p>
        </w:tc>
        <w:tc>
          <w:tcPr>
            <w:tcW w:w="319" w:type="pct"/>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14:paraId="7426E002" w14:textId="77777777" w:rsidR="001F122D" w:rsidRPr="001F122D" w:rsidRDefault="001F122D" w:rsidP="001F122D">
            <w:pPr>
              <w:pStyle w:val="QPPTableTextBody"/>
            </w:pPr>
            <w:r w:rsidRPr="00722BFD">
              <w:t>B</w:t>
            </w:r>
          </w:p>
        </w:tc>
        <w:tc>
          <w:tcPr>
            <w:tcW w:w="226"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6CA703" w14:textId="77777777" w:rsidR="001F122D" w:rsidRPr="00722BF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6D4FE259" w14:textId="77777777" w:rsidR="001F122D" w:rsidRPr="00722BF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2CAB5C61" w14:textId="77777777" w:rsidR="001F122D" w:rsidRPr="00722BFD" w:rsidRDefault="001F122D" w:rsidP="001F122D">
            <w:pPr>
              <w:pStyle w:val="QPPTableTextBody"/>
            </w:pPr>
          </w:p>
        </w:tc>
      </w:tr>
      <w:tr w:rsidR="001F122D" w:rsidRPr="001A0E58" w14:paraId="1BACFECB" w14:textId="77777777" w:rsidTr="002D6E56">
        <w:tc>
          <w:tcPr>
            <w:tcW w:w="758" w:type="pct"/>
            <w:tcBorders>
              <w:top w:val="nil"/>
              <w:left w:val="single" w:sz="8" w:space="0" w:color="auto"/>
              <w:bottom w:val="single" w:sz="8" w:space="0" w:color="auto"/>
              <w:right w:val="single" w:sz="8" w:space="0" w:color="auto"/>
            </w:tcBorders>
            <w:vAlign w:val="center"/>
          </w:tcPr>
          <w:p w14:paraId="3DC48898" w14:textId="77777777" w:rsidR="001F122D" w:rsidRPr="001F122D" w:rsidRDefault="001F122D" w:rsidP="001F122D">
            <w:pPr>
              <w:pStyle w:val="QPPTableTextBody"/>
            </w:pPr>
            <w:r w:rsidRPr="00AA0775">
              <w:t>Kick-around space</w:t>
            </w:r>
          </w:p>
        </w:tc>
        <w:tc>
          <w:tcPr>
            <w:tcW w:w="228" w:type="pct"/>
            <w:tcBorders>
              <w:top w:val="nil"/>
              <w:left w:val="single" w:sz="8" w:space="0" w:color="auto"/>
              <w:bottom w:val="single" w:sz="8" w:space="0" w:color="auto"/>
              <w:right w:val="single" w:sz="8" w:space="0" w:color="auto"/>
            </w:tcBorders>
            <w:vAlign w:val="center"/>
          </w:tcPr>
          <w:p w14:paraId="37B90384"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4FC89FB1"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5EA320BE" w14:textId="77777777" w:rsidR="001F122D" w:rsidRPr="00722BF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2BF1E4" w14:textId="77777777" w:rsidR="001F122D" w:rsidRPr="001F122D" w:rsidRDefault="001F122D" w:rsidP="001F122D">
            <w:pPr>
              <w:pStyle w:val="QPPTableTextBody"/>
            </w:pPr>
            <w:r w:rsidRPr="00722BFD">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EB7BA4"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F304D0" w14:textId="77777777" w:rsidR="001F122D" w:rsidRPr="001F122D" w:rsidRDefault="001F122D" w:rsidP="001F122D">
            <w:pPr>
              <w:pStyle w:val="QPPTableTextBody"/>
            </w:pPr>
            <w:r w:rsidRPr="00722BF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C8F49" w14:textId="77777777" w:rsidR="001F122D" w:rsidRPr="00722BF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41E19054" w14:textId="77777777" w:rsidR="001F122D" w:rsidRPr="00722BF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56AB1D3" w14:textId="77777777" w:rsidR="001F122D" w:rsidRPr="00722BF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9348DD1" w14:textId="77777777" w:rsidR="001F122D" w:rsidRPr="00722BF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20318489" w14:textId="77777777" w:rsidR="001F122D" w:rsidRPr="00722BF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B64E0B" w14:textId="77777777" w:rsidR="001F122D" w:rsidRPr="00722BFD"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DCC068" w14:textId="77777777" w:rsidR="001F122D" w:rsidRPr="00722BF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41CE2967" w14:textId="77777777" w:rsidR="001F122D" w:rsidRPr="00722BF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1D17232C" w14:textId="77777777" w:rsidR="001F122D" w:rsidRPr="00722BFD" w:rsidRDefault="001F122D" w:rsidP="001F122D">
            <w:pPr>
              <w:pStyle w:val="QPPTableTextBody"/>
            </w:pPr>
          </w:p>
        </w:tc>
      </w:tr>
      <w:tr w:rsidR="001F122D" w:rsidRPr="001A0E58" w14:paraId="129E0A37" w14:textId="77777777" w:rsidTr="002D6E56">
        <w:tc>
          <w:tcPr>
            <w:tcW w:w="758" w:type="pct"/>
            <w:tcBorders>
              <w:top w:val="nil"/>
              <w:left w:val="single" w:sz="8" w:space="0" w:color="auto"/>
              <w:bottom w:val="single" w:sz="8" w:space="0" w:color="auto"/>
              <w:right w:val="single" w:sz="8" w:space="0" w:color="auto"/>
            </w:tcBorders>
            <w:vAlign w:val="center"/>
          </w:tcPr>
          <w:p w14:paraId="56B760E0" w14:textId="77777777" w:rsidR="001F122D" w:rsidRPr="001F122D" w:rsidRDefault="001F122D" w:rsidP="001F122D">
            <w:pPr>
              <w:pStyle w:val="QPPTableTextBody"/>
            </w:pPr>
            <w:r w:rsidRPr="00AA0775">
              <w:t>Barbecues</w:t>
            </w:r>
          </w:p>
        </w:tc>
        <w:tc>
          <w:tcPr>
            <w:tcW w:w="228" w:type="pct"/>
            <w:tcBorders>
              <w:top w:val="nil"/>
              <w:left w:val="single" w:sz="8" w:space="0" w:color="auto"/>
              <w:bottom w:val="single" w:sz="8" w:space="0" w:color="auto"/>
              <w:right w:val="single" w:sz="8" w:space="0" w:color="auto"/>
            </w:tcBorders>
            <w:vAlign w:val="center"/>
          </w:tcPr>
          <w:p w14:paraId="540C54E1"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78211DF7"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298791F4" w14:textId="77777777" w:rsidR="001F122D" w:rsidRPr="00722BF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F715FB" w14:textId="77777777" w:rsidR="001F122D" w:rsidRPr="00722BF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131DF1"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7085A3" w14:textId="77777777" w:rsidR="001F122D" w:rsidRPr="001F122D" w:rsidRDefault="001F122D" w:rsidP="001F122D">
            <w:pPr>
              <w:pStyle w:val="QPPTableTextBody"/>
            </w:pPr>
            <w:r w:rsidRPr="00722BF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C384F2" w14:textId="77777777" w:rsidR="001F122D" w:rsidRPr="00722BF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54D023BC" w14:textId="77777777" w:rsidR="001F122D" w:rsidRPr="00722BF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FF7CBBF" w14:textId="77777777" w:rsidR="001F122D" w:rsidRPr="00722BF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7050402A" w14:textId="77777777" w:rsidR="001F122D" w:rsidRPr="00722BF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51BA8D08" w14:textId="77777777" w:rsidR="001F122D" w:rsidRPr="00722BF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C15CD2" w14:textId="77777777" w:rsidR="001F122D" w:rsidRPr="001F122D" w:rsidRDefault="001F122D" w:rsidP="001F122D">
            <w:pPr>
              <w:pStyle w:val="QPPTableTextBody"/>
            </w:pPr>
            <w:r w:rsidRPr="00722BFD">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12DA3A" w14:textId="77777777" w:rsidR="001F122D" w:rsidRPr="00722BF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6B4AB94F" w14:textId="77777777" w:rsidR="001F122D" w:rsidRPr="00722BF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2CB40E87" w14:textId="77777777" w:rsidR="001F122D" w:rsidRPr="00722BFD" w:rsidRDefault="001F122D" w:rsidP="001F122D">
            <w:pPr>
              <w:pStyle w:val="QPPTableTextBody"/>
            </w:pPr>
          </w:p>
        </w:tc>
      </w:tr>
      <w:tr w:rsidR="001F122D" w:rsidRPr="001A0E58" w14:paraId="4917B1F2" w14:textId="77777777" w:rsidTr="002D6E56">
        <w:tc>
          <w:tcPr>
            <w:tcW w:w="758" w:type="pct"/>
            <w:tcBorders>
              <w:top w:val="nil"/>
              <w:left w:val="single" w:sz="8" w:space="0" w:color="auto"/>
              <w:bottom w:val="single" w:sz="8" w:space="0" w:color="auto"/>
              <w:right w:val="single" w:sz="8" w:space="0" w:color="auto"/>
            </w:tcBorders>
            <w:vAlign w:val="center"/>
          </w:tcPr>
          <w:p w14:paraId="53FAAA29" w14:textId="77777777" w:rsidR="001F122D" w:rsidRPr="001F122D" w:rsidRDefault="001F122D" w:rsidP="001F122D">
            <w:pPr>
              <w:pStyle w:val="QPPTableTextBody"/>
            </w:pPr>
            <w:r w:rsidRPr="00AA0775">
              <w:t>Public toilets</w:t>
            </w:r>
          </w:p>
        </w:tc>
        <w:tc>
          <w:tcPr>
            <w:tcW w:w="228" w:type="pct"/>
            <w:tcBorders>
              <w:top w:val="nil"/>
              <w:left w:val="single" w:sz="8" w:space="0" w:color="auto"/>
              <w:bottom w:val="single" w:sz="8" w:space="0" w:color="auto"/>
              <w:right w:val="single" w:sz="8" w:space="0" w:color="auto"/>
            </w:tcBorders>
            <w:vAlign w:val="center"/>
          </w:tcPr>
          <w:p w14:paraId="525EB9FD"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1712099C"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2A077253" w14:textId="77777777" w:rsidR="001F122D" w:rsidRPr="001F122D" w:rsidRDefault="001F122D" w:rsidP="001F122D">
            <w:pPr>
              <w:pStyle w:val="QPPTableTextBody"/>
            </w:pPr>
            <w:r w:rsidRPr="00722BF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B9AD05" w14:textId="77777777" w:rsidR="001F122D" w:rsidRPr="00722BF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2F94F9"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72ED8B" w14:textId="77777777" w:rsidR="001F122D" w:rsidRPr="001F122D" w:rsidRDefault="001F122D" w:rsidP="001F122D">
            <w:pPr>
              <w:pStyle w:val="QPPTableTextBody"/>
            </w:pPr>
            <w:r w:rsidRPr="00722BF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FEC93" w14:textId="77777777" w:rsidR="001F122D" w:rsidRPr="001F122D" w:rsidRDefault="001F122D" w:rsidP="001F122D">
            <w:pPr>
              <w:pStyle w:val="QPPTableTextBody"/>
            </w:pPr>
            <w:r w:rsidRPr="00722BFD">
              <w:t>B</w:t>
            </w:r>
          </w:p>
        </w:tc>
        <w:tc>
          <w:tcPr>
            <w:tcW w:w="365" w:type="pct"/>
            <w:tcBorders>
              <w:top w:val="single" w:sz="4" w:space="0" w:color="auto"/>
              <w:left w:val="single" w:sz="4" w:space="0" w:color="auto"/>
              <w:bottom w:val="single" w:sz="4" w:space="0" w:color="auto"/>
              <w:right w:val="single" w:sz="4" w:space="0" w:color="auto"/>
            </w:tcBorders>
            <w:vAlign w:val="center"/>
          </w:tcPr>
          <w:p w14:paraId="5DF39FA3" w14:textId="77777777" w:rsidR="001F122D" w:rsidRPr="00722BF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640210E" w14:textId="77777777" w:rsidR="001F122D" w:rsidRPr="00722BF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1050E" w14:textId="77777777" w:rsidR="001F122D" w:rsidRPr="00722BF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BC44C" w14:textId="77777777" w:rsidR="001F122D" w:rsidRPr="00722BF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568C1F" w14:textId="77777777" w:rsidR="001F122D" w:rsidRPr="001F122D" w:rsidRDefault="001F122D" w:rsidP="001F122D">
            <w:pPr>
              <w:pStyle w:val="QPPTableTextBody"/>
            </w:pPr>
            <w:r w:rsidRPr="00722BFD">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4A6C68" w14:textId="77777777" w:rsidR="001F122D" w:rsidRPr="00722BF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442DC83E" w14:textId="77777777" w:rsidR="001F122D" w:rsidRPr="00722BF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2B67D308" w14:textId="77777777" w:rsidR="001F122D" w:rsidRPr="00722BFD" w:rsidRDefault="001F122D" w:rsidP="001F122D">
            <w:pPr>
              <w:pStyle w:val="QPPTableTextBody"/>
            </w:pPr>
          </w:p>
        </w:tc>
      </w:tr>
      <w:tr w:rsidR="001F122D" w:rsidRPr="001A0E58" w14:paraId="0AE41E2B" w14:textId="77777777" w:rsidTr="002D6E56">
        <w:tc>
          <w:tcPr>
            <w:tcW w:w="758" w:type="pct"/>
            <w:tcBorders>
              <w:top w:val="nil"/>
              <w:left w:val="single" w:sz="8" w:space="0" w:color="auto"/>
              <w:bottom w:val="single" w:sz="8" w:space="0" w:color="auto"/>
              <w:right w:val="single" w:sz="8" w:space="0" w:color="auto"/>
            </w:tcBorders>
            <w:vAlign w:val="center"/>
          </w:tcPr>
          <w:p w14:paraId="2D127B2A" w14:textId="77777777" w:rsidR="001F122D" w:rsidRPr="001F122D" w:rsidRDefault="001F122D" w:rsidP="001F122D">
            <w:pPr>
              <w:pStyle w:val="QPPTableTextBody"/>
            </w:pPr>
            <w:r w:rsidRPr="00AA0775">
              <w:t>Shade trees</w:t>
            </w:r>
          </w:p>
        </w:tc>
        <w:tc>
          <w:tcPr>
            <w:tcW w:w="228" w:type="pct"/>
            <w:tcBorders>
              <w:top w:val="nil"/>
              <w:left w:val="single" w:sz="8" w:space="0" w:color="auto"/>
              <w:bottom w:val="single" w:sz="8" w:space="0" w:color="auto"/>
              <w:right w:val="single" w:sz="8" w:space="0" w:color="auto"/>
            </w:tcBorders>
            <w:vAlign w:val="center"/>
          </w:tcPr>
          <w:p w14:paraId="390BC377"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13567178"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764BB5C6" w14:textId="77777777" w:rsidR="001F122D" w:rsidRPr="001F122D" w:rsidRDefault="001F122D" w:rsidP="001F122D">
            <w:pPr>
              <w:pStyle w:val="QPPTableTextBody"/>
            </w:pPr>
            <w:r w:rsidRPr="00EE2A78">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895B13" w14:textId="77777777" w:rsidR="001F122D" w:rsidRPr="001F122D" w:rsidRDefault="001F122D" w:rsidP="001F122D">
            <w:pPr>
              <w:pStyle w:val="QPPTableTextBody"/>
            </w:pPr>
            <w:r w:rsidRPr="00EA6259">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77C258" w14:textId="77777777" w:rsidR="001F122D" w:rsidRPr="001F122D" w:rsidRDefault="001F122D" w:rsidP="001F122D">
            <w:pPr>
              <w:pStyle w:val="QPPTableTextBody"/>
            </w:pPr>
            <w:r w:rsidRPr="00560AA9">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766AA" w14:textId="77777777" w:rsidR="001F122D" w:rsidRPr="001F122D" w:rsidRDefault="001F122D" w:rsidP="001F122D">
            <w:pPr>
              <w:pStyle w:val="QPPTableTextBody"/>
            </w:pPr>
            <w:r w:rsidRPr="00560AA9">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DA402E"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2ADCF5EF" w14:textId="77777777" w:rsidR="001F122D" w:rsidRPr="001F122D" w:rsidRDefault="001F122D" w:rsidP="001F122D">
            <w:pPr>
              <w:pStyle w:val="QPPTableTextBody"/>
            </w:pPr>
            <w:r w:rsidRPr="00667AF6">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9D3A7C4" w14:textId="77777777" w:rsidR="001F122D" w:rsidRPr="001F122D" w:rsidRDefault="001F122D" w:rsidP="001F122D">
            <w:pPr>
              <w:pStyle w:val="QPPTableTextBody"/>
            </w:pPr>
            <w:r w:rsidRPr="00560AA9">
              <w:t>B</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7F128" w14:textId="77777777" w:rsidR="001F122D" w:rsidRPr="001F122D" w:rsidRDefault="001F122D" w:rsidP="001F122D">
            <w:pPr>
              <w:pStyle w:val="QPPTableTextBody"/>
            </w:pPr>
            <w:r w:rsidRPr="00560AA9">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B5530" w14:textId="77777777" w:rsidR="001F122D" w:rsidRPr="001F122D" w:rsidRDefault="001F122D" w:rsidP="001F122D">
            <w:pPr>
              <w:pStyle w:val="QPPTableTextBody"/>
            </w:pPr>
            <w:r w:rsidRPr="00560AA9">
              <w:t>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0FDB1E"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55EF14" w14:textId="77777777" w:rsidR="001F122D" w:rsidRPr="00003CE5"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41C1C2A9" w14:textId="77777777" w:rsidR="001F122D" w:rsidRPr="00003CE5"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4155928E" w14:textId="77777777" w:rsidR="001F122D" w:rsidRPr="00003CE5" w:rsidRDefault="001F122D" w:rsidP="001F122D">
            <w:pPr>
              <w:pStyle w:val="QPPTableTextBody"/>
            </w:pPr>
          </w:p>
        </w:tc>
      </w:tr>
      <w:tr w:rsidR="001F122D" w:rsidRPr="001A0E58" w14:paraId="4E8D2F6A" w14:textId="77777777" w:rsidTr="002D6E56">
        <w:tc>
          <w:tcPr>
            <w:tcW w:w="758" w:type="pct"/>
            <w:tcBorders>
              <w:top w:val="nil"/>
              <w:left w:val="single" w:sz="8" w:space="0" w:color="auto"/>
              <w:bottom w:val="single" w:sz="8" w:space="0" w:color="auto"/>
              <w:right w:val="single" w:sz="8" w:space="0" w:color="auto"/>
            </w:tcBorders>
            <w:vAlign w:val="center"/>
          </w:tcPr>
          <w:p w14:paraId="6C65FD28" w14:textId="77777777" w:rsidR="001F122D" w:rsidRPr="001F122D" w:rsidRDefault="001F122D" w:rsidP="001F122D">
            <w:pPr>
              <w:pStyle w:val="QPPTableTextBody"/>
            </w:pPr>
            <w:r w:rsidRPr="00AA0775">
              <w:t>Maintenance taps</w:t>
            </w:r>
          </w:p>
        </w:tc>
        <w:tc>
          <w:tcPr>
            <w:tcW w:w="228" w:type="pct"/>
            <w:tcBorders>
              <w:top w:val="nil"/>
              <w:left w:val="single" w:sz="8" w:space="0" w:color="auto"/>
              <w:bottom w:val="single" w:sz="8" w:space="0" w:color="auto"/>
              <w:right w:val="single" w:sz="8" w:space="0" w:color="auto"/>
            </w:tcBorders>
            <w:vAlign w:val="center"/>
          </w:tcPr>
          <w:p w14:paraId="1FADE7D0" w14:textId="77777777" w:rsidR="001F122D" w:rsidRPr="001F122D" w:rsidRDefault="001F122D" w:rsidP="001F122D">
            <w:pPr>
              <w:pStyle w:val="QPPTableTextBody"/>
            </w:pPr>
            <w:r w:rsidRPr="00AA0775">
              <w:t>A</w:t>
            </w:r>
          </w:p>
        </w:tc>
        <w:tc>
          <w:tcPr>
            <w:tcW w:w="273" w:type="pct"/>
            <w:tcBorders>
              <w:top w:val="nil"/>
              <w:left w:val="single" w:sz="8" w:space="0" w:color="auto"/>
              <w:bottom w:val="single" w:sz="8" w:space="0" w:color="auto"/>
              <w:right w:val="single" w:sz="4" w:space="0" w:color="auto"/>
            </w:tcBorders>
            <w:vAlign w:val="center"/>
          </w:tcPr>
          <w:p w14:paraId="6DA2C8D6" w14:textId="77777777" w:rsidR="001F122D" w:rsidRPr="001F122D" w:rsidRDefault="001F122D" w:rsidP="001F122D">
            <w:pPr>
              <w:pStyle w:val="QPPTableTextBody"/>
            </w:pPr>
            <w:r w:rsidRPr="00722BFD">
              <w:t>A</w:t>
            </w:r>
          </w:p>
        </w:tc>
        <w:tc>
          <w:tcPr>
            <w:tcW w:w="273" w:type="pct"/>
            <w:tcBorders>
              <w:top w:val="single" w:sz="4" w:space="0" w:color="auto"/>
              <w:left w:val="single" w:sz="4" w:space="0" w:color="auto"/>
              <w:bottom w:val="single" w:sz="4" w:space="0" w:color="auto"/>
              <w:right w:val="single" w:sz="4" w:space="0" w:color="auto"/>
            </w:tcBorders>
            <w:vAlign w:val="center"/>
          </w:tcPr>
          <w:p w14:paraId="18FFB560" w14:textId="77777777" w:rsidR="001F122D" w:rsidRPr="001F122D" w:rsidRDefault="001F122D" w:rsidP="001F122D">
            <w:pPr>
              <w:pStyle w:val="QPPTableTextBody"/>
            </w:pPr>
            <w:r w:rsidRPr="00EE2A78">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DDF2A0" w14:textId="77777777" w:rsidR="001F122D" w:rsidRPr="001F122D" w:rsidRDefault="001F122D" w:rsidP="001F122D">
            <w:pPr>
              <w:pStyle w:val="QPPTableTextBody"/>
            </w:pPr>
            <w:r w:rsidRPr="00EA6259">
              <w:t>A</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B1BA4A" w14:textId="77777777" w:rsidR="001F122D" w:rsidRPr="001F122D" w:rsidRDefault="001F122D" w:rsidP="001F122D">
            <w:pPr>
              <w:pStyle w:val="QPPTableTextBody"/>
            </w:pPr>
            <w:r w:rsidRPr="00EA6259">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44A4BD" w14:textId="77777777" w:rsidR="001F122D" w:rsidRPr="001F122D" w:rsidRDefault="001F122D" w:rsidP="001F122D">
            <w:pPr>
              <w:pStyle w:val="QPPTableTextBody"/>
            </w:pPr>
            <w:r w:rsidRPr="00776D31">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0CA3D"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700B6F5B" w14:textId="77777777" w:rsidR="001F122D" w:rsidRPr="001F122D" w:rsidRDefault="001F122D" w:rsidP="001F122D">
            <w:pPr>
              <w:pStyle w:val="QPPTableTextBody"/>
            </w:pPr>
            <w:r w:rsidRPr="00560AA9">
              <w:t>A</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1BBF72A" w14:textId="77777777" w:rsidR="001F122D" w:rsidRPr="001F122D" w:rsidRDefault="001F122D" w:rsidP="001F122D">
            <w:pPr>
              <w:pStyle w:val="QPPTableTextBody"/>
            </w:pPr>
            <w:r w:rsidRPr="00560AA9">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5B889" w14:textId="77777777" w:rsidR="001F122D" w:rsidRPr="001F122D" w:rsidRDefault="001F122D" w:rsidP="001F122D">
            <w:pPr>
              <w:pStyle w:val="QPPTableTextBody"/>
            </w:pPr>
            <w:r w:rsidRPr="00560AA9">
              <w:t>A</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5350B" w14:textId="77777777" w:rsidR="001F122D" w:rsidRPr="001F122D" w:rsidRDefault="001F122D" w:rsidP="001F122D">
            <w:pPr>
              <w:pStyle w:val="QPPTableTextBody"/>
            </w:pPr>
            <w:r w:rsidRPr="00560AA9">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50A63C" w14:textId="77777777" w:rsidR="001F122D" w:rsidRPr="001F122D" w:rsidRDefault="001F122D" w:rsidP="001F122D">
            <w:pPr>
              <w:pStyle w:val="QPPTableTextBody"/>
            </w:pPr>
            <w:r w:rsidRPr="00560AA9">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063153" w14:textId="77777777" w:rsidR="001F122D" w:rsidRPr="001F122D" w:rsidRDefault="001F122D" w:rsidP="001F122D">
            <w:pPr>
              <w:pStyle w:val="QPPTableTextBody"/>
            </w:pPr>
            <w:r w:rsidRPr="00560AA9">
              <w:t>A</w:t>
            </w:r>
          </w:p>
        </w:tc>
        <w:tc>
          <w:tcPr>
            <w:tcW w:w="274" w:type="pct"/>
            <w:tcBorders>
              <w:top w:val="nil"/>
              <w:left w:val="nil"/>
              <w:bottom w:val="single" w:sz="8" w:space="0" w:color="auto"/>
              <w:right w:val="single" w:sz="8" w:space="0" w:color="auto"/>
            </w:tcBorders>
            <w:vAlign w:val="center"/>
          </w:tcPr>
          <w:p w14:paraId="0F9F1BB7"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65F6F7CC" w14:textId="77777777" w:rsidR="001F122D" w:rsidRPr="00560AA9" w:rsidRDefault="001F122D" w:rsidP="001F122D">
            <w:pPr>
              <w:pStyle w:val="QPPTableTextBody"/>
            </w:pPr>
          </w:p>
        </w:tc>
      </w:tr>
      <w:tr w:rsidR="001F122D" w:rsidRPr="001A0E58" w14:paraId="1E75C3ED" w14:textId="77777777" w:rsidTr="002D6E56">
        <w:tc>
          <w:tcPr>
            <w:tcW w:w="758" w:type="pct"/>
            <w:tcBorders>
              <w:top w:val="nil"/>
              <w:left w:val="single" w:sz="8" w:space="0" w:color="auto"/>
              <w:bottom w:val="single" w:sz="8" w:space="0" w:color="auto"/>
              <w:right w:val="single" w:sz="8" w:space="0" w:color="auto"/>
            </w:tcBorders>
            <w:vAlign w:val="center"/>
          </w:tcPr>
          <w:p w14:paraId="1960DB57" w14:textId="77777777" w:rsidR="001F122D" w:rsidRPr="001F122D" w:rsidRDefault="001F122D" w:rsidP="001F122D">
            <w:pPr>
              <w:pStyle w:val="QPPTableTextBody"/>
            </w:pPr>
            <w:r w:rsidRPr="00AA0775">
              <w:t>Drinking fountains</w:t>
            </w:r>
          </w:p>
        </w:tc>
        <w:tc>
          <w:tcPr>
            <w:tcW w:w="228" w:type="pct"/>
            <w:tcBorders>
              <w:top w:val="nil"/>
              <w:left w:val="single" w:sz="8" w:space="0" w:color="auto"/>
              <w:bottom w:val="single" w:sz="8" w:space="0" w:color="auto"/>
              <w:right w:val="single" w:sz="8" w:space="0" w:color="auto"/>
            </w:tcBorders>
            <w:vAlign w:val="center"/>
          </w:tcPr>
          <w:p w14:paraId="33CB4650" w14:textId="77777777" w:rsidR="001F122D" w:rsidRPr="001F122D" w:rsidRDefault="001F122D" w:rsidP="001F122D">
            <w:pPr>
              <w:pStyle w:val="QPPTableTextBody"/>
            </w:pPr>
            <w:r w:rsidRPr="00AA0775">
              <w:t>A</w:t>
            </w:r>
          </w:p>
        </w:tc>
        <w:tc>
          <w:tcPr>
            <w:tcW w:w="273" w:type="pct"/>
            <w:tcBorders>
              <w:top w:val="nil"/>
              <w:left w:val="single" w:sz="8" w:space="0" w:color="auto"/>
              <w:bottom w:val="single" w:sz="8" w:space="0" w:color="auto"/>
              <w:right w:val="single" w:sz="4" w:space="0" w:color="auto"/>
            </w:tcBorders>
            <w:vAlign w:val="center"/>
          </w:tcPr>
          <w:p w14:paraId="18553D43"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191BF0C9" w14:textId="77777777" w:rsidR="001F122D" w:rsidRPr="001F122D" w:rsidRDefault="001F122D" w:rsidP="001F122D">
            <w:pPr>
              <w:pStyle w:val="QPPTableTextBody"/>
            </w:pPr>
            <w:r w:rsidRPr="00EE2A78">
              <w:t>A+B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F10065" w14:textId="77777777" w:rsidR="001F122D" w:rsidRPr="001F122D" w:rsidRDefault="001F122D" w:rsidP="001F122D">
            <w:pPr>
              <w:pStyle w:val="QPPTableTextBody"/>
            </w:pPr>
            <w:r w:rsidRPr="00EA6259">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A9176E" w14:textId="77777777" w:rsidR="001F122D" w:rsidRPr="001F122D" w:rsidRDefault="001F122D" w:rsidP="001F122D">
            <w:pPr>
              <w:pStyle w:val="QPPTableTextBody"/>
            </w:pPr>
            <w:r w:rsidRPr="00EA6259">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4B0A6" w14:textId="77777777" w:rsidR="001F122D" w:rsidRPr="001F122D" w:rsidRDefault="001F122D" w:rsidP="001F122D">
            <w:pPr>
              <w:pStyle w:val="QPPTableTextBody"/>
            </w:pPr>
            <w:r w:rsidRPr="00776D31">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9BA68"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29E0E30D" w14:textId="77777777" w:rsidR="001F122D" w:rsidRPr="001F122D" w:rsidRDefault="001F122D" w:rsidP="001F122D">
            <w:pPr>
              <w:pStyle w:val="QPPTableTextBody"/>
            </w:pPr>
            <w:r w:rsidRPr="00560AA9">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3733733"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97252" w14:textId="77777777" w:rsidR="001F122D" w:rsidRPr="001F122D" w:rsidRDefault="001F122D" w:rsidP="001F122D">
            <w:pPr>
              <w:pStyle w:val="QPPTableTextBody"/>
            </w:pPr>
            <w:r w:rsidRPr="00560AA9">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3A8F9" w14:textId="77777777" w:rsidR="001F122D" w:rsidRPr="001F122D" w:rsidRDefault="001F122D" w:rsidP="001F122D">
            <w:pPr>
              <w:pStyle w:val="QPPTableTextBody"/>
            </w:pPr>
            <w:r w:rsidRPr="00560AA9">
              <w:t>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B65BF5" w14:textId="77777777" w:rsidR="001F122D" w:rsidRPr="001F122D" w:rsidRDefault="001F122D" w:rsidP="001F122D">
            <w:pPr>
              <w:pStyle w:val="QPPTableTextBody"/>
            </w:pPr>
            <w:r w:rsidRPr="00560AA9">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F29773" w14:textId="77777777" w:rsidR="001F122D" w:rsidRPr="001F122D" w:rsidRDefault="001F122D" w:rsidP="001F122D">
            <w:pPr>
              <w:pStyle w:val="QPPTableTextBody"/>
            </w:pPr>
            <w:r w:rsidRPr="00560AA9">
              <w:t>B</w:t>
            </w:r>
          </w:p>
        </w:tc>
        <w:tc>
          <w:tcPr>
            <w:tcW w:w="274" w:type="pct"/>
            <w:tcBorders>
              <w:top w:val="nil"/>
              <w:left w:val="nil"/>
              <w:bottom w:val="single" w:sz="8" w:space="0" w:color="auto"/>
              <w:right w:val="single" w:sz="8" w:space="0" w:color="auto"/>
            </w:tcBorders>
            <w:vAlign w:val="center"/>
          </w:tcPr>
          <w:p w14:paraId="76A9019F"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4CB031DD" w14:textId="77777777" w:rsidR="001F122D" w:rsidRPr="00560AA9" w:rsidRDefault="001F122D" w:rsidP="001F122D">
            <w:pPr>
              <w:pStyle w:val="QPPTableTextBody"/>
            </w:pPr>
          </w:p>
        </w:tc>
      </w:tr>
      <w:tr w:rsidR="001F122D" w:rsidRPr="001A0E58" w14:paraId="3B18C6A6" w14:textId="77777777" w:rsidTr="002D6E56">
        <w:tc>
          <w:tcPr>
            <w:tcW w:w="758" w:type="pct"/>
            <w:tcBorders>
              <w:top w:val="nil"/>
              <w:left w:val="single" w:sz="8" w:space="0" w:color="auto"/>
              <w:bottom w:val="single" w:sz="8" w:space="0" w:color="auto"/>
              <w:right w:val="single" w:sz="8" w:space="0" w:color="auto"/>
            </w:tcBorders>
            <w:vAlign w:val="center"/>
          </w:tcPr>
          <w:p w14:paraId="26EA305E" w14:textId="77777777" w:rsidR="001F122D" w:rsidRPr="001F122D" w:rsidRDefault="001F122D" w:rsidP="001F122D">
            <w:pPr>
              <w:pStyle w:val="QPPTableTextBody"/>
            </w:pPr>
            <w:r w:rsidRPr="001A0E58">
              <w:t>Bins</w:t>
            </w:r>
          </w:p>
        </w:tc>
        <w:tc>
          <w:tcPr>
            <w:tcW w:w="228" w:type="pct"/>
            <w:tcBorders>
              <w:top w:val="nil"/>
              <w:left w:val="single" w:sz="8" w:space="0" w:color="auto"/>
              <w:bottom w:val="single" w:sz="8" w:space="0" w:color="auto"/>
              <w:right w:val="single" w:sz="8" w:space="0" w:color="auto"/>
            </w:tcBorders>
            <w:vAlign w:val="center"/>
          </w:tcPr>
          <w:p w14:paraId="014E54C1"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351611FB" w14:textId="77777777" w:rsidR="001F122D" w:rsidRPr="001F122D" w:rsidRDefault="001F122D" w:rsidP="001F122D">
            <w:pPr>
              <w:pStyle w:val="QPPTableTextBody"/>
            </w:pPr>
            <w:r w:rsidRPr="00722BFD">
              <w:t>A+B</w:t>
            </w:r>
          </w:p>
        </w:tc>
        <w:tc>
          <w:tcPr>
            <w:tcW w:w="273" w:type="pct"/>
            <w:tcBorders>
              <w:top w:val="single" w:sz="4" w:space="0" w:color="auto"/>
              <w:left w:val="single" w:sz="4" w:space="0" w:color="auto"/>
              <w:bottom w:val="single" w:sz="4" w:space="0" w:color="auto"/>
              <w:right w:val="single" w:sz="4" w:space="0" w:color="auto"/>
            </w:tcBorders>
            <w:vAlign w:val="center"/>
          </w:tcPr>
          <w:p w14:paraId="2ABCA7EC" w14:textId="77777777" w:rsidR="001F122D" w:rsidRPr="001F122D" w:rsidRDefault="001F122D" w:rsidP="001F122D">
            <w:pPr>
              <w:pStyle w:val="QPPTableTextBody"/>
            </w:pPr>
            <w:r w:rsidRPr="00EE2A78">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82D0A1" w14:textId="77777777" w:rsidR="001F122D" w:rsidRPr="001F122D" w:rsidRDefault="001F122D" w:rsidP="001F122D">
            <w:pPr>
              <w:pStyle w:val="QPPTableTextBody"/>
            </w:pPr>
            <w:r w:rsidRPr="00EA6259">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8A820D" w14:textId="77777777" w:rsidR="001F122D" w:rsidRPr="001F122D" w:rsidRDefault="001F122D" w:rsidP="001F122D">
            <w:pPr>
              <w:pStyle w:val="QPPTableTextBody"/>
            </w:pPr>
            <w:r w:rsidRPr="00EA6259">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ABE87A" w14:textId="77777777" w:rsidR="001F122D" w:rsidRPr="001F122D" w:rsidRDefault="001F122D" w:rsidP="001F122D">
            <w:pPr>
              <w:pStyle w:val="QPPTableTextBody"/>
            </w:pPr>
            <w:r w:rsidRPr="00776D31">
              <w:t>A+B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277E9" w14:textId="77777777" w:rsidR="001F122D" w:rsidRPr="001F122D" w:rsidRDefault="001F122D" w:rsidP="001F122D">
            <w:pPr>
              <w:pStyle w:val="QPPTableTextBody"/>
            </w:pPr>
            <w:r w:rsidRPr="00560AA9">
              <w:t>A+B</w:t>
            </w:r>
          </w:p>
        </w:tc>
        <w:tc>
          <w:tcPr>
            <w:tcW w:w="365" w:type="pct"/>
            <w:tcBorders>
              <w:top w:val="single" w:sz="4" w:space="0" w:color="auto"/>
              <w:left w:val="single" w:sz="4" w:space="0" w:color="auto"/>
              <w:bottom w:val="single" w:sz="4" w:space="0" w:color="auto"/>
              <w:right w:val="single" w:sz="4" w:space="0" w:color="auto"/>
            </w:tcBorders>
            <w:vAlign w:val="center"/>
          </w:tcPr>
          <w:p w14:paraId="26BEF0E0" w14:textId="77777777" w:rsidR="001F122D" w:rsidRPr="001F122D" w:rsidRDefault="001F122D" w:rsidP="001F122D">
            <w:pPr>
              <w:pStyle w:val="QPPTableTextBody"/>
            </w:pPr>
            <w:r w:rsidRPr="00560AA9">
              <w:t>A+B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62B82F1"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B088E" w14:textId="77777777" w:rsidR="001F122D" w:rsidRPr="001F122D" w:rsidRDefault="001F122D" w:rsidP="001F122D">
            <w:pPr>
              <w:pStyle w:val="QPPTableTextBody"/>
            </w:pPr>
            <w:r w:rsidRPr="00560AA9">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4017C" w14:textId="77777777" w:rsidR="001F122D" w:rsidRPr="001F122D" w:rsidRDefault="001F122D" w:rsidP="001F122D">
            <w:pPr>
              <w:pStyle w:val="QPPTableTextBody"/>
            </w:pPr>
            <w:r w:rsidRPr="00560AA9">
              <w:t>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09B9FA" w14:textId="77777777" w:rsidR="001F122D" w:rsidRPr="001F122D" w:rsidRDefault="001F122D" w:rsidP="001F122D">
            <w:pPr>
              <w:pStyle w:val="QPPTableTextBody"/>
            </w:pPr>
            <w:r w:rsidRPr="00560AA9">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30940B" w14:textId="77777777" w:rsidR="001F122D" w:rsidRPr="001F122D" w:rsidRDefault="001F122D" w:rsidP="001F122D">
            <w:pPr>
              <w:pStyle w:val="QPPTableTextBody"/>
            </w:pPr>
            <w:r w:rsidRPr="00560AA9">
              <w:t>B</w:t>
            </w:r>
          </w:p>
        </w:tc>
        <w:tc>
          <w:tcPr>
            <w:tcW w:w="274" w:type="pct"/>
            <w:tcBorders>
              <w:top w:val="nil"/>
              <w:left w:val="nil"/>
              <w:bottom w:val="single" w:sz="8" w:space="0" w:color="auto"/>
              <w:right w:val="single" w:sz="8" w:space="0" w:color="auto"/>
            </w:tcBorders>
            <w:vAlign w:val="center"/>
          </w:tcPr>
          <w:p w14:paraId="6EAC5D3C"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6581AEB8" w14:textId="77777777" w:rsidR="001F122D" w:rsidRPr="00560AA9" w:rsidRDefault="001F122D" w:rsidP="001F122D">
            <w:pPr>
              <w:pStyle w:val="QPPTableTextBody"/>
            </w:pPr>
          </w:p>
        </w:tc>
      </w:tr>
      <w:tr w:rsidR="001F122D" w:rsidRPr="001A0E58" w14:paraId="66848DE4" w14:textId="77777777" w:rsidTr="002D6E56">
        <w:tc>
          <w:tcPr>
            <w:tcW w:w="758" w:type="pct"/>
            <w:tcBorders>
              <w:top w:val="nil"/>
              <w:left w:val="single" w:sz="8" w:space="0" w:color="auto"/>
              <w:bottom w:val="single" w:sz="8" w:space="0" w:color="auto"/>
              <w:right w:val="single" w:sz="8" w:space="0" w:color="auto"/>
            </w:tcBorders>
            <w:vAlign w:val="center"/>
          </w:tcPr>
          <w:p w14:paraId="4089A72C" w14:textId="77777777" w:rsidR="001F122D" w:rsidRPr="001F122D" w:rsidRDefault="001F122D" w:rsidP="001F122D">
            <w:pPr>
              <w:pStyle w:val="QPPTableTextBody"/>
            </w:pPr>
            <w:r w:rsidRPr="001A0E58">
              <w:t>Seating</w:t>
            </w:r>
          </w:p>
        </w:tc>
        <w:tc>
          <w:tcPr>
            <w:tcW w:w="228" w:type="pct"/>
            <w:tcBorders>
              <w:top w:val="nil"/>
              <w:left w:val="single" w:sz="8" w:space="0" w:color="auto"/>
              <w:bottom w:val="single" w:sz="8" w:space="0" w:color="auto"/>
              <w:right w:val="single" w:sz="8" w:space="0" w:color="auto"/>
            </w:tcBorders>
            <w:vAlign w:val="center"/>
          </w:tcPr>
          <w:p w14:paraId="7BDF06CB"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36148259"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4BD959B0" w14:textId="77777777" w:rsidR="001F122D" w:rsidRPr="001F122D" w:rsidRDefault="001F122D" w:rsidP="001F122D">
            <w:pPr>
              <w:pStyle w:val="QPPTableTextBody"/>
            </w:pPr>
            <w:r w:rsidRPr="00EE2A78">
              <w:t>A+B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52881B" w14:textId="77777777" w:rsidR="001F122D" w:rsidRPr="001F122D" w:rsidRDefault="001F122D" w:rsidP="001F122D">
            <w:pPr>
              <w:pStyle w:val="QPPTableTextBody"/>
            </w:pPr>
            <w:r w:rsidRPr="00EA6259">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3C657A" w14:textId="77777777" w:rsidR="001F122D" w:rsidRPr="001F122D" w:rsidRDefault="001F122D" w:rsidP="001F122D">
            <w:pPr>
              <w:pStyle w:val="QPPTableTextBody"/>
            </w:pPr>
            <w:r w:rsidRPr="00EA6259">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DC1EC" w14:textId="77777777" w:rsidR="001F122D" w:rsidRPr="001F122D" w:rsidRDefault="001F122D" w:rsidP="001F122D">
            <w:pPr>
              <w:pStyle w:val="QPPTableTextBody"/>
            </w:pPr>
            <w:r w:rsidRPr="00776D31">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57B50" w14:textId="77777777" w:rsidR="001F122D" w:rsidRPr="001F122D" w:rsidRDefault="001F122D" w:rsidP="001F122D">
            <w:pPr>
              <w:pStyle w:val="QPPTableTextBody"/>
            </w:pPr>
            <w:r w:rsidRPr="00560AA9">
              <w:t>B</w:t>
            </w:r>
          </w:p>
        </w:tc>
        <w:tc>
          <w:tcPr>
            <w:tcW w:w="365" w:type="pct"/>
            <w:tcBorders>
              <w:top w:val="single" w:sz="4" w:space="0" w:color="auto"/>
              <w:left w:val="single" w:sz="4" w:space="0" w:color="auto"/>
              <w:bottom w:val="single" w:sz="4" w:space="0" w:color="auto"/>
              <w:right w:val="single" w:sz="4" w:space="0" w:color="auto"/>
            </w:tcBorders>
            <w:vAlign w:val="center"/>
          </w:tcPr>
          <w:p w14:paraId="4BE87A36" w14:textId="77777777" w:rsidR="001F122D" w:rsidRPr="001F122D" w:rsidRDefault="001F122D" w:rsidP="001F122D">
            <w:pPr>
              <w:pStyle w:val="QPPTableTextBody"/>
            </w:pPr>
            <w:r w:rsidRPr="00560AA9">
              <w:t>A+B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0A554C4"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1B34D" w14:textId="77777777" w:rsidR="001F122D" w:rsidRPr="001F122D" w:rsidRDefault="001F122D" w:rsidP="001F122D">
            <w:pPr>
              <w:pStyle w:val="QPPTableTextBody"/>
            </w:pPr>
            <w:r w:rsidRPr="00560AA9">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8717B" w14:textId="77777777" w:rsidR="001F122D" w:rsidRPr="001F122D" w:rsidRDefault="001F122D" w:rsidP="001F122D">
            <w:pPr>
              <w:pStyle w:val="QPPTableTextBody"/>
            </w:pPr>
            <w:r w:rsidRPr="00560AA9">
              <w:t>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6653B9"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A6CA74"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26B1B3DC"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0A4DD22C" w14:textId="77777777" w:rsidR="001F122D" w:rsidRPr="00560AA9" w:rsidRDefault="001F122D" w:rsidP="001F122D">
            <w:pPr>
              <w:pStyle w:val="QPPTableTextBody"/>
            </w:pPr>
          </w:p>
        </w:tc>
      </w:tr>
      <w:tr w:rsidR="001F122D" w:rsidRPr="001A0E58" w14:paraId="34989223" w14:textId="77777777" w:rsidTr="002D6E56">
        <w:tc>
          <w:tcPr>
            <w:tcW w:w="758" w:type="pct"/>
            <w:tcBorders>
              <w:top w:val="nil"/>
              <w:left w:val="single" w:sz="8" w:space="0" w:color="auto"/>
              <w:bottom w:val="single" w:sz="8" w:space="0" w:color="auto"/>
              <w:right w:val="single" w:sz="8" w:space="0" w:color="auto"/>
            </w:tcBorders>
            <w:vAlign w:val="center"/>
          </w:tcPr>
          <w:p w14:paraId="06444E9B" w14:textId="77777777" w:rsidR="001F122D" w:rsidRPr="001F122D" w:rsidRDefault="001F122D" w:rsidP="001F122D">
            <w:pPr>
              <w:pStyle w:val="QPPTableTextBody"/>
            </w:pPr>
            <w:r w:rsidRPr="001A0E58">
              <w:t xml:space="preserve">Paths </w:t>
            </w:r>
            <w:r w:rsidRPr="001F122D">
              <w:t>– pedestrian</w:t>
            </w:r>
          </w:p>
        </w:tc>
        <w:tc>
          <w:tcPr>
            <w:tcW w:w="228" w:type="pct"/>
            <w:tcBorders>
              <w:top w:val="nil"/>
              <w:left w:val="single" w:sz="8" w:space="0" w:color="auto"/>
              <w:bottom w:val="single" w:sz="8" w:space="0" w:color="auto"/>
              <w:right w:val="single" w:sz="8" w:space="0" w:color="auto"/>
            </w:tcBorders>
            <w:vAlign w:val="center"/>
          </w:tcPr>
          <w:p w14:paraId="05883D92"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56AEB26D"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06FFD5C5" w14:textId="77777777" w:rsidR="001F122D" w:rsidRPr="001F122D" w:rsidRDefault="001F122D" w:rsidP="001F122D">
            <w:pPr>
              <w:pStyle w:val="QPPTableTextBody"/>
            </w:pPr>
            <w:r w:rsidRPr="00EE2A78">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B895B3" w14:textId="77777777" w:rsidR="001F122D" w:rsidRPr="001F122D" w:rsidRDefault="001F122D" w:rsidP="001F122D">
            <w:pPr>
              <w:pStyle w:val="QPPTableTextBody"/>
            </w:pPr>
            <w:r w:rsidRPr="00EA6259">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53B12C" w14:textId="77777777" w:rsidR="001F122D" w:rsidRPr="001F122D" w:rsidRDefault="001F122D" w:rsidP="001F122D">
            <w:pPr>
              <w:pStyle w:val="QPPTableTextBody"/>
            </w:pPr>
            <w:r w:rsidRPr="00EA6259">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C0A0DA" w14:textId="77777777" w:rsidR="001F122D" w:rsidRPr="001F122D" w:rsidRDefault="001F122D" w:rsidP="001F122D">
            <w:pPr>
              <w:pStyle w:val="QPPTableTextBody"/>
            </w:pPr>
            <w:r w:rsidRPr="00776D31">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7AA0D"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1A73B347" w14:textId="77777777" w:rsidR="001F122D" w:rsidRPr="001F122D" w:rsidRDefault="001F122D" w:rsidP="001F122D">
            <w:pPr>
              <w:pStyle w:val="QPPTableTextBody"/>
            </w:pPr>
            <w:r w:rsidRPr="00560AA9">
              <w:t>A</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3B17C9D" w14:textId="77777777" w:rsidR="001F122D" w:rsidRPr="001F122D" w:rsidRDefault="001F122D" w:rsidP="001F122D">
            <w:pPr>
              <w:pStyle w:val="QPPTableTextBody"/>
            </w:pPr>
            <w:r w:rsidRPr="00560AA9">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67A5D" w14:textId="77777777" w:rsidR="001F122D" w:rsidRPr="001F122D" w:rsidRDefault="001F122D" w:rsidP="001F122D">
            <w:pPr>
              <w:pStyle w:val="QPPTableTextBody"/>
            </w:pPr>
            <w:r w:rsidRPr="00560AA9">
              <w:t>A</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107C5" w14:textId="77777777" w:rsidR="001F122D" w:rsidRPr="001F122D" w:rsidRDefault="001F122D" w:rsidP="001F122D">
            <w:pPr>
              <w:pStyle w:val="QPPTableTextBody"/>
            </w:pPr>
            <w:r w:rsidRPr="00560AA9">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E3DD13" w14:textId="77777777" w:rsidR="001F122D" w:rsidRPr="001F122D" w:rsidRDefault="001F122D" w:rsidP="001F122D">
            <w:pPr>
              <w:pStyle w:val="QPPTableTextBody"/>
            </w:pPr>
            <w:r w:rsidRPr="00560AA9">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A4C079"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0B78BFFF"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326A5701" w14:textId="77777777" w:rsidR="001F122D" w:rsidRPr="00560AA9" w:rsidRDefault="001F122D" w:rsidP="001F122D">
            <w:pPr>
              <w:pStyle w:val="QPPTableTextBody"/>
            </w:pPr>
          </w:p>
        </w:tc>
      </w:tr>
      <w:tr w:rsidR="001F122D" w:rsidRPr="001A0E58" w14:paraId="6A781C07" w14:textId="77777777" w:rsidTr="002D6E56">
        <w:tc>
          <w:tcPr>
            <w:tcW w:w="758" w:type="pct"/>
            <w:tcBorders>
              <w:top w:val="nil"/>
              <w:left w:val="single" w:sz="8" w:space="0" w:color="auto"/>
              <w:bottom w:val="single" w:sz="8" w:space="0" w:color="auto"/>
              <w:right w:val="single" w:sz="8" w:space="0" w:color="auto"/>
            </w:tcBorders>
            <w:vAlign w:val="center"/>
          </w:tcPr>
          <w:p w14:paraId="5C2B1B36" w14:textId="77777777" w:rsidR="001F122D" w:rsidRPr="001F122D" w:rsidRDefault="001F122D" w:rsidP="001F122D">
            <w:pPr>
              <w:pStyle w:val="QPPTableTextBody"/>
            </w:pPr>
            <w:r w:rsidRPr="001F122D">
              <w:t>Paths - bicycle</w:t>
            </w:r>
          </w:p>
        </w:tc>
        <w:tc>
          <w:tcPr>
            <w:tcW w:w="228" w:type="pct"/>
            <w:tcBorders>
              <w:top w:val="nil"/>
              <w:left w:val="single" w:sz="8" w:space="0" w:color="auto"/>
              <w:bottom w:val="single" w:sz="8" w:space="0" w:color="auto"/>
              <w:right w:val="single" w:sz="8" w:space="0" w:color="auto"/>
            </w:tcBorders>
            <w:vAlign w:val="center"/>
          </w:tcPr>
          <w:p w14:paraId="7CBFBFEE"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6332FB14"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vAlign w:val="center"/>
          </w:tcPr>
          <w:p w14:paraId="35D72494" w14:textId="77777777" w:rsidR="001F122D" w:rsidRPr="001F122D" w:rsidRDefault="001F122D" w:rsidP="001F122D">
            <w:pPr>
              <w:pStyle w:val="QPPTableTextBody"/>
            </w:pPr>
            <w:r w:rsidRPr="001F122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31457"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00787"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3D892E" w14:textId="77777777" w:rsidR="001F122D" w:rsidRPr="001F122D" w:rsidRDefault="001F122D" w:rsidP="001F122D">
            <w:pPr>
              <w:pStyle w:val="QPPTableTextBody"/>
            </w:pPr>
            <w:r w:rsidRPr="001F122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479F6"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74879A72" w14:textId="77777777" w:rsidR="001F122D" w:rsidRPr="001F122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13CFD94" w14:textId="77777777" w:rsidR="001F122D" w:rsidRPr="001F122D" w:rsidRDefault="001F122D" w:rsidP="001F122D">
            <w:pPr>
              <w:pStyle w:val="QPPTableTextBody"/>
            </w:pPr>
            <w:r w:rsidRPr="001F122D">
              <w:t>C</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8DB79" w14:textId="77777777" w:rsidR="001F122D" w:rsidRPr="001F122D" w:rsidRDefault="001F122D" w:rsidP="001F122D">
            <w:pPr>
              <w:pStyle w:val="QPPTableTextBody"/>
            </w:pPr>
            <w:r w:rsidRPr="001F122D">
              <w:t>C</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8A072" w14:textId="77777777" w:rsidR="001F122D" w:rsidRPr="001F122D" w:rsidRDefault="001F122D" w:rsidP="001F122D">
            <w:pPr>
              <w:pStyle w:val="QPPTableTextBody"/>
            </w:pPr>
            <w:r w:rsidRPr="001F122D">
              <w:t>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E04068" w14:textId="77777777" w:rsidR="001F122D" w:rsidRPr="001F122D" w:rsidRDefault="001F122D" w:rsidP="001F122D">
            <w:pPr>
              <w:pStyle w:val="QPPTableTextBody"/>
            </w:pPr>
            <w:r w:rsidRPr="001F122D">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13AD85"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10F4BC0F" w14:textId="77777777" w:rsidR="001F122D" w:rsidRPr="001F122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17DF3EC7" w14:textId="77777777" w:rsidR="001F122D" w:rsidRPr="001F122D" w:rsidRDefault="001F122D" w:rsidP="001F122D">
            <w:pPr>
              <w:pStyle w:val="QPPTableTextBody"/>
            </w:pPr>
          </w:p>
        </w:tc>
      </w:tr>
      <w:tr w:rsidR="001F122D" w:rsidRPr="001A0E58" w14:paraId="36BFA202" w14:textId="77777777" w:rsidTr="002D6E56">
        <w:tc>
          <w:tcPr>
            <w:tcW w:w="758" w:type="pct"/>
            <w:tcBorders>
              <w:top w:val="nil"/>
              <w:left w:val="single" w:sz="8" w:space="0" w:color="auto"/>
              <w:bottom w:val="single" w:sz="8" w:space="0" w:color="auto"/>
              <w:right w:val="single" w:sz="8" w:space="0" w:color="auto"/>
            </w:tcBorders>
            <w:vAlign w:val="center"/>
          </w:tcPr>
          <w:p w14:paraId="1CD81A2D" w14:textId="77777777" w:rsidR="001F122D" w:rsidRPr="001F122D" w:rsidRDefault="001F122D" w:rsidP="001F122D">
            <w:pPr>
              <w:pStyle w:val="QPPTableTextBody"/>
            </w:pPr>
            <w:r w:rsidRPr="001F122D">
              <w:t>Bike racks</w:t>
            </w:r>
          </w:p>
        </w:tc>
        <w:tc>
          <w:tcPr>
            <w:tcW w:w="228" w:type="pct"/>
            <w:tcBorders>
              <w:top w:val="nil"/>
              <w:left w:val="single" w:sz="8" w:space="0" w:color="auto"/>
              <w:bottom w:val="single" w:sz="8" w:space="0" w:color="auto"/>
              <w:right w:val="single" w:sz="8" w:space="0" w:color="auto"/>
            </w:tcBorders>
            <w:vAlign w:val="center"/>
          </w:tcPr>
          <w:p w14:paraId="2970FDD3"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6EC65A72" w14:textId="77777777" w:rsidR="001F122D" w:rsidRPr="001F122D" w:rsidRDefault="001F122D" w:rsidP="001F122D">
            <w:pPr>
              <w:pStyle w:val="QPPTableTextBody"/>
            </w:pPr>
            <w:r w:rsidRPr="001F122D">
              <w:t>C</w:t>
            </w:r>
          </w:p>
        </w:tc>
        <w:tc>
          <w:tcPr>
            <w:tcW w:w="273" w:type="pct"/>
            <w:tcBorders>
              <w:top w:val="single" w:sz="4" w:space="0" w:color="auto"/>
              <w:left w:val="single" w:sz="4" w:space="0" w:color="auto"/>
              <w:bottom w:val="single" w:sz="4" w:space="0" w:color="auto"/>
              <w:right w:val="single" w:sz="4" w:space="0" w:color="auto"/>
            </w:tcBorders>
            <w:vAlign w:val="center"/>
          </w:tcPr>
          <w:p w14:paraId="4A88BC9A" w14:textId="77777777" w:rsidR="001F122D" w:rsidRPr="001F122D" w:rsidRDefault="001F122D" w:rsidP="001F122D">
            <w:pPr>
              <w:pStyle w:val="QPPTableTextBody"/>
            </w:pPr>
            <w:r w:rsidRPr="001F122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B83D14"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0C2001"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348408" w14:textId="77777777" w:rsidR="001F122D" w:rsidRPr="001F122D" w:rsidRDefault="001F122D" w:rsidP="001F122D">
            <w:pPr>
              <w:pStyle w:val="QPPTableTextBody"/>
            </w:pPr>
            <w:r w:rsidRPr="001F122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9ED30"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65CD32D0" w14:textId="77777777" w:rsidR="001F122D" w:rsidRPr="001F122D" w:rsidRDefault="001F122D" w:rsidP="001F122D">
            <w:pPr>
              <w:pStyle w:val="QPPTableTextBody"/>
            </w:pPr>
            <w:r w:rsidRPr="001F122D">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C233061"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3B269" w14:textId="77777777" w:rsidR="001F122D" w:rsidRPr="001F122D" w:rsidRDefault="001F122D" w:rsidP="001F122D">
            <w:pPr>
              <w:pStyle w:val="QPPTableTextBody"/>
            </w:pPr>
            <w:r w:rsidRPr="001F122D">
              <w:t>C</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03053" w14:textId="77777777" w:rsidR="001F122D" w:rsidRPr="001F122D" w:rsidRDefault="001F122D" w:rsidP="001F122D">
            <w:pPr>
              <w:pStyle w:val="QPPTableTextBody"/>
            </w:pPr>
            <w:r w:rsidRPr="001F122D">
              <w:t>C</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AAB340" w14:textId="77777777" w:rsidR="001F122D" w:rsidRPr="001F122D" w:rsidRDefault="001F122D" w:rsidP="001F122D">
            <w:pPr>
              <w:pStyle w:val="QPPTableTextBody"/>
            </w:pPr>
            <w:r w:rsidRPr="001F122D">
              <w:t>C</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AB6295"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7CF1E124" w14:textId="77777777" w:rsidR="001F122D" w:rsidRPr="001F122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66571B4F" w14:textId="77777777" w:rsidR="001F122D" w:rsidRPr="001F122D" w:rsidRDefault="001F122D" w:rsidP="001F122D">
            <w:pPr>
              <w:pStyle w:val="QPPTableTextBody"/>
            </w:pPr>
          </w:p>
        </w:tc>
      </w:tr>
      <w:tr w:rsidR="001F122D" w:rsidRPr="001A0E58" w14:paraId="7BCD8025" w14:textId="77777777" w:rsidTr="002D6E56">
        <w:tc>
          <w:tcPr>
            <w:tcW w:w="758" w:type="pct"/>
            <w:tcBorders>
              <w:top w:val="nil"/>
              <w:left w:val="single" w:sz="8" w:space="0" w:color="auto"/>
              <w:bottom w:val="single" w:sz="8" w:space="0" w:color="auto"/>
              <w:right w:val="single" w:sz="8" w:space="0" w:color="auto"/>
            </w:tcBorders>
            <w:vAlign w:val="center"/>
          </w:tcPr>
          <w:p w14:paraId="70B6E750" w14:textId="77777777" w:rsidR="001F122D" w:rsidRPr="001F122D" w:rsidRDefault="001F122D" w:rsidP="001F122D">
            <w:pPr>
              <w:pStyle w:val="QPPTableTextBody"/>
            </w:pPr>
            <w:r w:rsidRPr="001F122D">
              <w:t>Dog off leash area</w:t>
            </w:r>
          </w:p>
        </w:tc>
        <w:tc>
          <w:tcPr>
            <w:tcW w:w="228" w:type="pct"/>
            <w:tcBorders>
              <w:top w:val="nil"/>
              <w:left w:val="single" w:sz="8" w:space="0" w:color="auto"/>
              <w:bottom w:val="single" w:sz="8" w:space="0" w:color="auto"/>
              <w:right w:val="single" w:sz="8" w:space="0" w:color="auto"/>
            </w:tcBorders>
            <w:vAlign w:val="center"/>
          </w:tcPr>
          <w:p w14:paraId="33D4D7EE"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076CA6A6" w14:textId="77777777" w:rsidR="001F122D" w:rsidRPr="001F122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6E41D1F8" w14:textId="77777777" w:rsidR="001F122D" w:rsidRPr="001F122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21029D"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E340E" w14:textId="77777777" w:rsidR="001F122D" w:rsidRPr="001F122D" w:rsidRDefault="001F122D" w:rsidP="001F122D">
            <w:pPr>
              <w:pStyle w:val="QPPTableTextBody"/>
            </w:pPr>
            <w:r w:rsidRPr="001F122D">
              <w:t>C</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CFA9AB" w14:textId="77777777" w:rsidR="001F122D" w:rsidRPr="001F122D" w:rsidRDefault="001F122D" w:rsidP="001F122D">
            <w:pPr>
              <w:pStyle w:val="QPPTableTextBody"/>
            </w:pPr>
            <w:r w:rsidRPr="001F122D">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ACE1E1"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55626FFF" w14:textId="77777777" w:rsidR="001F122D" w:rsidRPr="001F122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C6F5BD5"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722DE30" w14:textId="77777777" w:rsidR="001F122D" w:rsidRPr="001F122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2FB288D1" w14:textId="77777777" w:rsidR="001F122D" w:rsidRPr="001F122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37884C" w14:textId="77777777" w:rsidR="001F122D" w:rsidRPr="001F122D"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74CBAA"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5BB5FC91" w14:textId="77777777" w:rsidR="001F122D" w:rsidRPr="001F122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6FA72F46" w14:textId="77777777" w:rsidR="001F122D" w:rsidRPr="001F122D" w:rsidRDefault="001F122D" w:rsidP="001F122D">
            <w:pPr>
              <w:pStyle w:val="QPPTableTextBody"/>
            </w:pPr>
          </w:p>
        </w:tc>
      </w:tr>
      <w:tr w:rsidR="001F122D" w:rsidRPr="001A0E58" w14:paraId="21BFD308" w14:textId="77777777" w:rsidTr="002D6E56">
        <w:tc>
          <w:tcPr>
            <w:tcW w:w="758" w:type="pct"/>
            <w:tcBorders>
              <w:top w:val="nil"/>
              <w:left w:val="single" w:sz="8" w:space="0" w:color="auto"/>
              <w:bottom w:val="single" w:sz="8" w:space="0" w:color="auto"/>
              <w:right w:val="single" w:sz="8" w:space="0" w:color="auto"/>
            </w:tcBorders>
            <w:vAlign w:val="center"/>
          </w:tcPr>
          <w:p w14:paraId="15BA050E" w14:textId="77777777" w:rsidR="001F122D" w:rsidRPr="001F122D" w:rsidRDefault="001F122D" w:rsidP="001F122D">
            <w:pPr>
              <w:pStyle w:val="QPPTableTextBody"/>
            </w:pPr>
            <w:r w:rsidRPr="001F122D">
              <w:t>Half court</w:t>
            </w:r>
          </w:p>
        </w:tc>
        <w:tc>
          <w:tcPr>
            <w:tcW w:w="228" w:type="pct"/>
            <w:tcBorders>
              <w:top w:val="nil"/>
              <w:left w:val="single" w:sz="8" w:space="0" w:color="auto"/>
              <w:bottom w:val="single" w:sz="8" w:space="0" w:color="auto"/>
              <w:right w:val="single" w:sz="8" w:space="0" w:color="auto"/>
            </w:tcBorders>
            <w:vAlign w:val="center"/>
          </w:tcPr>
          <w:p w14:paraId="1C609612"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4069FBEB" w14:textId="77777777" w:rsidR="001F122D" w:rsidRPr="001F122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3CF235DF" w14:textId="77777777" w:rsidR="001F122D" w:rsidRPr="001F122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097B23"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C5C05D" w14:textId="77777777" w:rsidR="001F122D" w:rsidRPr="001F122D" w:rsidRDefault="001F122D" w:rsidP="001F122D">
            <w:pPr>
              <w:pStyle w:val="QPPTableTextBody"/>
            </w:pPr>
            <w:r w:rsidRPr="001F122D">
              <w:t>C</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7170AC" w14:textId="77777777" w:rsidR="001F122D" w:rsidRPr="001F122D" w:rsidRDefault="001F122D" w:rsidP="001F122D">
            <w:pPr>
              <w:pStyle w:val="QPPTableTextBody"/>
            </w:pPr>
            <w:r w:rsidRPr="001F122D">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FC5BDC"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045CFDFD" w14:textId="77777777" w:rsidR="001F122D" w:rsidRPr="001F122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E887825"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54762E35" w14:textId="77777777" w:rsidR="001F122D" w:rsidRPr="001F122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54D79061" w14:textId="77777777" w:rsidR="001F122D" w:rsidRPr="001F122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CAAD01" w14:textId="77777777" w:rsidR="001F122D" w:rsidRPr="001F122D"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5C026A"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02D56A83" w14:textId="77777777" w:rsidR="001F122D" w:rsidRPr="001F122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5063DA70" w14:textId="77777777" w:rsidR="001F122D" w:rsidRPr="001F122D" w:rsidRDefault="001F122D" w:rsidP="001F122D">
            <w:pPr>
              <w:pStyle w:val="QPPTableTextBody"/>
            </w:pPr>
          </w:p>
        </w:tc>
      </w:tr>
      <w:tr w:rsidR="001F122D" w:rsidRPr="001A0E58" w14:paraId="3E19BFF8" w14:textId="77777777" w:rsidTr="002D6E56">
        <w:tc>
          <w:tcPr>
            <w:tcW w:w="758" w:type="pct"/>
            <w:tcBorders>
              <w:top w:val="nil"/>
              <w:left w:val="single" w:sz="8" w:space="0" w:color="auto"/>
              <w:bottom w:val="single" w:sz="8" w:space="0" w:color="auto"/>
              <w:right w:val="single" w:sz="8" w:space="0" w:color="auto"/>
            </w:tcBorders>
            <w:vAlign w:val="center"/>
          </w:tcPr>
          <w:p w14:paraId="570FAA4E" w14:textId="77777777" w:rsidR="001F122D" w:rsidRPr="001F122D" w:rsidRDefault="001F122D" w:rsidP="001F122D">
            <w:pPr>
              <w:pStyle w:val="QPPTableTextBody"/>
            </w:pPr>
            <w:r w:rsidRPr="001F122D">
              <w:t>Rebound wall</w:t>
            </w:r>
          </w:p>
        </w:tc>
        <w:tc>
          <w:tcPr>
            <w:tcW w:w="228" w:type="pct"/>
            <w:tcBorders>
              <w:top w:val="nil"/>
              <w:left w:val="single" w:sz="8" w:space="0" w:color="auto"/>
              <w:bottom w:val="single" w:sz="8" w:space="0" w:color="auto"/>
              <w:right w:val="single" w:sz="8" w:space="0" w:color="auto"/>
            </w:tcBorders>
            <w:vAlign w:val="center"/>
          </w:tcPr>
          <w:p w14:paraId="0F05485B"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58B5929D" w14:textId="77777777" w:rsidR="001F122D" w:rsidRPr="001F122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48C67CC8" w14:textId="77777777" w:rsidR="001F122D" w:rsidRPr="001F122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DE624"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62B29F" w14:textId="77777777" w:rsidR="001F122D" w:rsidRPr="001F122D" w:rsidRDefault="001F122D" w:rsidP="001F122D">
            <w:pPr>
              <w:pStyle w:val="QPPTableTextBody"/>
            </w:pPr>
            <w:r w:rsidRPr="001F122D">
              <w:t>C</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6B3270" w14:textId="77777777" w:rsidR="001F122D" w:rsidRPr="001F122D" w:rsidRDefault="001F122D" w:rsidP="001F122D">
            <w:pPr>
              <w:pStyle w:val="QPPTableTextBody"/>
            </w:pPr>
            <w:r w:rsidRPr="001F122D">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AD7C1"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12B3F962" w14:textId="77777777" w:rsidR="001F122D" w:rsidRPr="001F122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D72D828"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59DB28CF" w14:textId="77777777" w:rsidR="001F122D" w:rsidRPr="001F122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47B96278" w14:textId="77777777" w:rsidR="001F122D" w:rsidRPr="001F122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036432" w14:textId="77777777" w:rsidR="001F122D" w:rsidRPr="001F122D"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279A65"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315AF26E" w14:textId="77777777" w:rsidR="001F122D" w:rsidRPr="001F122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0913225B" w14:textId="77777777" w:rsidR="001F122D" w:rsidRPr="001F122D" w:rsidRDefault="001F122D" w:rsidP="001F122D">
            <w:pPr>
              <w:pStyle w:val="QPPTableTextBody"/>
            </w:pPr>
          </w:p>
        </w:tc>
      </w:tr>
      <w:tr w:rsidR="001F122D" w:rsidRPr="001A0E58" w14:paraId="5F1E0870" w14:textId="77777777" w:rsidTr="002D6E56">
        <w:tc>
          <w:tcPr>
            <w:tcW w:w="758" w:type="pct"/>
            <w:tcBorders>
              <w:top w:val="nil"/>
              <w:left w:val="single" w:sz="8" w:space="0" w:color="auto"/>
              <w:bottom w:val="single" w:sz="8" w:space="0" w:color="auto"/>
              <w:right w:val="single" w:sz="8" w:space="0" w:color="auto"/>
            </w:tcBorders>
            <w:vAlign w:val="center"/>
          </w:tcPr>
          <w:p w14:paraId="7CE66ECC" w14:textId="77777777" w:rsidR="001F122D" w:rsidRPr="001F122D" w:rsidRDefault="001F122D" w:rsidP="001F122D">
            <w:pPr>
              <w:pStyle w:val="QPPTableTextBody"/>
            </w:pPr>
            <w:r w:rsidRPr="001F122D">
              <w:t>Skate facility</w:t>
            </w:r>
          </w:p>
        </w:tc>
        <w:tc>
          <w:tcPr>
            <w:tcW w:w="228" w:type="pct"/>
            <w:tcBorders>
              <w:top w:val="nil"/>
              <w:left w:val="single" w:sz="8" w:space="0" w:color="auto"/>
              <w:bottom w:val="single" w:sz="8" w:space="0" w:color="auto"/>
              <w:right w:val="single" w:sz="8" w:space="0" w:color="auto"/>
            </w:tcBorders>
            <w:vAlign w:val="center"/>
          </w:tcPr>
          <w:p w14:paraId="2F3582EB"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32EC401F" w14:textId="77777777" w:rsidR="001F122D" w:rsidRPr="001F122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2C64BB6E" w14:textId="77777777" w:rsidR="001F122D" w:rsidRPr="001F122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774075"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F085A6" w14:textId="77777777" w:rsidR="001F122D" w:rsidRPr="001F122D" w:rsidRDefault="001F122D" w:rsidP="001F122D">
            <w:pPr>
              <w:pStyle w:val="QPPTableTextBody"/>
            </w:pPr>
            <w:r w:rsidRPr="001F122D">
              <w:t>C</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43ED2D" w14:textId="77777777" w:rsidR="001F122D" w:rsidRPr="001F122D" w:rsidRDefault="001F122D" w:rsidP="001F122D">
            <w:pPr>
              <w:pStyle w:val="QPPTableTextBody"/>
            </w:pPr>
            <w:r w:rsidRPr="001F122D">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E8FD9"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151129AA" w14:textId="77777777" w:rsidR="001F122D" w:rsidRPr="001F122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E782137"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719F119D" w14:textId="77777777" w:rsidR="001F122D" w:rsidRPr="001F122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7E73AB78" w14:textId="77777777" w:rsidR="001F122D" w:rsidRPr="001F122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86091D" w14:textId="77777777" w:rsidR="001F122D" w:rsidRPr="001F122D"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187460"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783574B7" w14:textId="77777777" w:rsidR="001F122D" w:rsidRPr="001F122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35CB9BA0" w14:textId="77777777" w:rsidR="001F122D" w:rsidRPr="001F122D" w:rsidRDefault="001F122D" w:rsidP="001F122D">
            <w:pPr>
              <w:pStyle w:val="QPPTableTextBody"/>
            </w:pPr>
          </w:p>
        </w:tc>
      </w:tr>
      <w:tr w:rsidR="001F122D" w:rsidRPr="001A0E58" w14:paraId="0B5F3948" w14:textId="77777777" w:rsidTr="002D6E56">
        <w:tc>
          <w:tcPr>
            <w:tcW w:w="758" w:type="pct"/>
            <w:tcBorders>
              <w:top w:val="nil"/>
              <w:left w:val="single" w:sz="8" w:space="0" w:color="auto"/>
              <w:bottom w:val="single" w:sz="8" w:space="0" w:color="auto"/>
              <w:right w:val="single" w:sz="8" w:space="0" w:color="auto"/>
            </w:tcBorders>
            <w:vAlign w:val="center"/>
          </w:tcPr>
          <w:p w14:paraId="1E369D30" w14:textId="77777777" w:rsidR="001F122D" w:rsidRPr="001F122D" w:rsidRDefault="001F122D" w:rsidP="001F122D">
            <w:pPr>
              <w:pStyle w:val="QPPTableTextBody"/>
            </w:pPr>
            <w:r w:rsidRPr="001A0E58">
              <w:t>Sports field/s</w:t>
            </w:r>
          </w:p>
        </w:tc>
        <w:tc>
          <w:tcPr>
            <w:tcW w:w="228" w:type="pct"/>
            <w:tcBorders>
              <w:top w:val="nil"/>
              <w:left w:val="single" w:sz="8" w:space="0" w:color="auto"/>
              <w:bottom w:val="single" w:sz="8" w:space="0" w:color="auto"/>
              <w:right w:val="single" w:sz="8" w:space="0" w:color="auto"/>
            </w:tcBorders>
            <w:vAlign w:val="center"/>
          </w:tcPr>
          <w:p w14:paraId="3038EE84" w14:textId="77777777" w:rsidR="001F122D" w:rsidRPr="001F122D" w:rsidRDefault="001F122D" w:rsidP="001F122D">
            <w:pPr>
              <w:pStyle w:val="QPPTableTextBody"/>
            </w:pPr>
            <w:r w:rsidRPr="00AA0775">
              <w:t>B</w:t>
            </w:r>
          </w:p>
        </w:tc>
        <w:tc>
          <w:tcPr>
            <w:tcW w:w="273" w:type="pct"/>
            <w:tcBorders>
              <w:top w:val="nil"/>
              <w:left w:val="single" w:sz="8" w:space="0" w:color="auto"/>
              <w:bottom w:val="single" w:sz="8" w:space="0" w:color="auto"/>
              <w:right w:val="single" w:sz="4" w:space="0" w:color="auto"/>
            </w:tcBorders>
            <w:vAlign w:val="center"/>
          </w:tcPr>
          <w:p w14:paraId="1322FAA6"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3FF66ABA" w14:textId="77777777" w:rsidR="001F122D" w:rsidRPr="001F122D" w:rsidRDefault="001F122D" w:rsidP="001F122D">
            <w:pPr>
              <w:pStyle w:val="QPPTableTextBody"/>
            </w:pPr>
            <w:r w:rsidRPr="00EE2A78">
              <w:t>C</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932CA"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CE6BB0"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0625F7" w14:textId="77777777" w:rsidR="001F122D" w:rsidRPr="00776D31"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EB4535"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15CAB8E1" w14:textId="77777777" w:rsidR="001F122D" w:rsidRPr="00560AA9"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D23532D"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F3AAB1A"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38C308C5"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343F04"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6240F0"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7C6211C6"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5950C9EC" w14:textId="77777777" w:rsidR="001F122D" w:rsidRPr="00560AA9" w:rsidRDefault="001F122D" w:rsidP="001F122D">
            <w:pPr>
              <w:pStyle w:val="QPPTableTextBody"/>
            </w:pPr>
          </w:p>
        </w:tc>
      </w:tr>
      <w:tr w:rsidR="001F122D" w:rsidRPr="001A0E58" w14:paraId="5C7F5457" w14:textId="77777777" w:rsidTr="002D6E56">
        <w:tc>
          <w:tcPr>
            <w:tcW w:w="758" w:type="pct"/>
            <w:tcBorders>
              <w:top w:val="nil"/>
              <w:left w:val="single" w:sz="8" w:space="0" w:color="auto"/>
              <w:bottom w:val="single" w:sz="8" w:space="0" w:color="auto"/>
              <w:right w:val="single" w:sz="8" w:space="0" w:color="auto"/>
            </w:tcBorders>
            <w:vAlign w:val="center"/>
          </w:tcPr>
          <w:p w14:paraId="5F252AC3" w14:textId="77777777" w:rsidR="001F122D" w:rsidRPr="001F122D" w:rsidRDefault="001F122D" w:rsidP="001F122D">
            <w:pPr>
              <w:pStyle w:val="QPPTableTextBody"/>
            </w:pPr>
            <w:r w:rsidRPr="001A0E58">
              <w:t>Sports court/s</w:t>
            </w:r>
          </w:p>
        </w:tc>
        <w:tc>
          <w:tcPr>
            <w:tcW w:w="228" w:type="pct"/>
            <w:tcBorders>
              <w:top w:val="nil"/>
              <w:left w:val="single" w:sz="8" w:space="0" w:color="auto"/>
              <w:bottom w:val="single" w:sz="8" w:space="0" w:color="auto"/>
              <w:right w:val="single" w:sz="8" w:space="0" w:color="auto"/>
            </w:tcBorders>
            <w:vAlign w:val="center"/>
          </w:tcPr>
          <w:p w14:paraId="2FE6701B" w14:textId="77777777" w:rsidR="001F122D" w:rsidRPr="001F122D" w:rsidRDefault="001F122D" w:rsidP="001F122D">
            <w:pPr>
              <w:pStyle w:val="QPPTableTextBody"/>
            </w:pPr>
            <w:r w:rsidRPr="00722BFD">
              <w:t>B</w:t>
            </w:r>
          </w:p>
        </w:tc>
        <w:tc>
          <w:tcPr>
            <w:tcW w:w="273" w:type="pct"/>
            <w:tcBorders>
              <w:top w:val="nil"/>
              <w:left w:val="single" w:sz="8" w:space="0" w:color="auto"/>
              <w:bottom w:val="single" w:sz="8" w:space="0" w:color="auto"/>
              <w:right w:val="single" w:sz="4" w:space="0" w:color="auto"/>
            </w:tcBorders>
            <w:vAlign w:val="center"/>
          </w:tcPr>
          <w:p w14:paraId="3667798D" w14:textId="77777777" w:rsidR="001F122D" w:rsidRPr="001F122D" w:rsidRDefault="001F122D" w:rsidP="001F122D">
            <w:pPr>
              <w:pStyle w:val="QPPTableTextBody"/>
            </w:pPr>
            <w:r w:rsidRPr="00EE2A78">
              <w:t>B</w:t>
            </w:r>
          </w:p>
        </w:tc>
        <w:tc>
          <w:tcPr>
            <w:tcW w:w="273" w:type="pct"/>
            <w:tcBorders>
              <w:top w:val="single" w:sz="4" w:space="0" w:color="auto"/>
              <w:left w:val="single" w:sz="4" w:space="0" w:color="auto"/>
              <w:bottom w:val="single" w:sz="4" w:space="0" w:color="auto"/>
              <w:right w:val="single" w:sz="4" w:space="0" w:color="auto"/>
            </w:tcBorders>
            <w:vAlign w:val="center"/>
          </w:tcPr>
          <w:p w14:paraId="3AAEE379" w14:textId="77777777" w:rsidR="001F122D" w:rsidRPr="001F122D" w:rsidRDefault="001F122D" w:rsidP="001F122D">
            <w:pPr>
              <w:pStyle w:val="QPPTableTextBody"/>
            </w:pPr>
            <w:r w:rsidRPr="00EA6259">
              <w:t>A + 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97D36"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55BCF" w14:textId="77777777" w:rsidR="001F122D" w:rsidRPr="00776D31"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FC9DA" w14:textId="77777777" w:rsidR="001F122D" w:rsidRPr="00560AA9"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F65C6"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61600B89" w14:textId="77777777" w:rsidR="001F122D" w:rsidRPr="00003CE5"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CA75FDC"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7C1553A2"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59367073"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84DCB2"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13683D"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4F92C241"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4C330623" w14:textId="77777777" w:rsidR="001F122D" w:rsidRPr="00560AA9" w:rsidRDefault="001F122D" w:rsidP="001F122D">
            <w:pPr>
              <w:pStyle w:val="QPPTableTextBody"/>
            </w:pPr>
          </w:p>
        </w:tc>
      </w:tr>
      <w:tr w:rsidR="001F122D" w:rsidRPr="001A0E58" w14:paraId="1232F9B6" w14:textId="77777777" w:rsidTr="002D6E56">
        <w:tc>
          <w:tcPr>
            <w:tcW w:w="758" w:type="pct"/>
            <w:tcBorders>
              <w:top w:val="nil"/>
              <w:left w:val="single" w:sz="8" w:space="0" w:color="auto"/>
              <w:bottom w:val="single" w:sz="8" w:space="0" w:color="auto"/>
              <w:right w:val="single" w:sz="8" w:space="0" w:color="auto"/>
            </w:tcBorders>
            <w:vAlign w:val="center"/>
          </w:tcPr>
          <w:p w14:paraId="1BD36F77" w14:textId="77777777" w:rsidR="001F122D" w:rsidRPr="001F122D" w:rsidRDefault="001F122D" w:rsidP="001F122D">
            <w:pPr>
              <w:pStyle w:val="QPPTableTextBody"/>
            </w:pPr>
            <w:r w:rsidRPr="001A0E58">
              <w:t>Spectator seating</w:t>
            </w:r>
          </w:p>
        </w:tc>
        <w:tc>
          <w:tcPr>
            <w:tcW w:w="228" w:type="pct"/>
            <w:tcBorders>
              <w:top w:val="nil"/>
              <w:left w:val="single" w:sz="8" w:space="0" w:color="auto"/>
              <w:bottom w:val="single" w:sz="8" w:space="0" w:color="auto"/>
              <w:right w:val="single" w:sz="8" w:space="0" w:color="auto"/>
            </w:tcBorders>
            <w:vAlign w:val="center"/>
          </w:tcPr>
          <w:p w14:paraId="1967E440"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41AC31AF" w14:textId="77777777" w:rsidR="001F122D" w:rsidRPr="001F122D" w:rsidRDefault="001F122D" w:rsidP="001F122D">
            <w:pPr>
              <w:pStyle w:val="QPPTableTextBody"/>
            </w:pPr>
            <w:r w:rsidRPr="00722BFD">
              <w:t>C</w:t>
            </w:r>
          </w:p>
        </w:tc>
        <w:tc>
          <w:tcPr>
            <w:tcW w:w="273" w:type="pct"/>
            <w:tcBorders>
              <w:top w:val="single" w:sz="4" w:space="0" w:color="auto"/>
              <w:left w:val="single" w:sz="4" w:space="0" w:color="auto"/>
              <w:bottom w:val="single" w:sz="4" w:space="0" w:color="auto"/>
              <w:right w:val="single" w:sz="4" w:space="0" w:color="auto"/>
            </w:tcBorders>
            <w:vAlign w:val="center"/>
          </w:tcPr>
          <w:p w14:paraId="05FAD687" w14:textId="77777777" w:rsidR="001F122D" w:rsidRPr="001F122D" w:rsidRDefault="001F122D" w:rsidP="001F122D">
            <w:pPr>
              <w:pStyle w:val="QPPTableTextBody"/>
            </w:pPr>
            <w:r w:rsidRPr="00EE2A78">
              <w:t>A + 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04A541"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446888"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B12E9" w14:textId="77777777" w:rsidR="001F122D" w:rsidRPr="00776D31"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C13588"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442F87C9" w14:textId="77777777" w:rsidR="001F122D" w:rsidRPr="00560AA9"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E78FAA4"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32345081"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1C012022"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3A85D3"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2CE8D0"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37EC4276"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7DBE8CF8" w14:textId="77777777" w:rsidR="001F122D" w:rsidRPr="00560AA9" w:rsidRDefault="001F122D" w:rsidP="001F122D">
            <w:pPr>
              <w:pStyle w:val="QPPTableTextBody"/>
            </w:pPr>
          </w:p>
        </w:tc>
      </w:tr>
      <w:tr w:rsidR="001F122D" w:rsidRPr="001A0E58" w14:paraId="7C49B034" w14:textId="77777777" w:rsidTr="002D6E56">
        <w:tc>
          <w:tcPr>
            <w:tcW w:w="758" w:type="pct"/>
            <w:tcBorders>
              <w:top w:val="nil"/>
              <w:left w:val="single" w:sz="8" w:space="0" w:color="auto"/>
              <w:bottom w:val="single" w:sz="8" w:space="0" w:color="auto"/>
              <w:right w:val="single" w:sz="8" w:space="0" w:color="auto"/>
            </w:tcBorders>
            <w:vAlign w:val="center"/>
          </w:tcPr>
          <w:p w14:paraId="48A27915" w14:textId="77777777" w:rsidR="001F122D" w:rsidRPr="001F122D" w:rsidRDefault="001F122D" w:rsidP="001F122D">
            <w:pPr>
              <w:pStyle w:val="QPPTableTextBody"/>
            </w:pPr>
            <w:r w:rsidRPr="001A0E58">
              <w:t>Garden beds</w:t>
            </w:r>
          </w:p>
        </w:tc>
        <w:tc>
          <w:tcPr>
            <w:tcW w:w="228" w:type="pct"/>
            <w:tcBorders>
              <w:top w:val="nil"/>
              <w:left w:val="single" w:sz="8" w:space="0" w:color="auto"/>
              <w:bottom w:val="single" w:sz="8" w:space="0" w:color="auto"/>
              <w:right w:val="single" w:sz="8" w:space="0" w:color="auto"/>
            </w:tcBorders>
            <w:vAlign w:val="center"/>
          </w:tcPr>
          <w:p w14:paraId="1C0BFCCA"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12ED82EA"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3CC400F5" w14:textId="77777777" w:rsidR="001F122D" w:rsidRPr="00EE2A78"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58873"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308EA0" w14:textId="77777777" w:rsidR="001F122D" w:rsidRPr="001F122D" w:rsidRDefault="001F122D" w:rsidP="001F122D">
            <w:pPr>
              <w:pStyle w:val="QPPTableTextBody"/>
            </w:pPr>
            <w:r w:rsidRPr="00EA6259">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DC6AB7" w14:textId="77777777" w:rsidR="001F122D" w:rsidRPr="001F122D" w:rsidRDefault="001F122D" w:rsidP="001F122D">
            <w:pPr>
              <w:pStyle w:val="QPPTableTextBody"/>
            </w:pPr>
            <w:r w:rsidRPr="00776D31">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6B91D"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57283DB7" w14:textId="77777777" w:rsidR="001F122D" w:rsidRPr="001F122D" w:rsidRDefault="001F122D" w:rsidP="001F122D">
            <w:pPr>
              <w:pStyle w:val="QPPTableTextBody"/>
            </w:pPr>
            <w:r w:rsidRPr="00560AA9">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DD46774"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8919C0B"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251C0FBD"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9492E9"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D4D8E7"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6691CABE"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021BB70A" w14:textId="77777777" w:rsidR="001F122D" w:rsidRPr="00560AA9" w:rsidRDefault="001F122D" w:rsidP="001F122D">
            <w:pPr>
              <w:pStyle w:val="QPPTableTextBody"/>
            </w:pPr>
          </w:p>
        </w:tc>
      </w:tr>
      <w:tr w:rsidR="001F122D" w:rsidRPr="001A0E58" w14:paraId="447F26F5" w14:textId="77777777" w:rsidTr="002D6E56">
        <w:tc>
          <w:tcPr>
            <w:tcW w:w="758" w:type="pct"/>
            <w:tcBorders>
              <w:top w:val="nil"/>
              <w:left w:val="single" w:sz="8" w:space="0" w:color="auto"/>
              <w:bottom w:val="single" w:sz="8" w:space="0" w:color="auto"/>
              <w:right w:val="single" w:sz="8" w:space="0" w:color="auto"/>
            </w:tcBorders>
            <w:vAlign w:val="center"/>
          </w:tcPr>
          <w:p w14:paraId="31F9B63A" w14:textId="77777777" w:rsidR="001F122D" w:rsidRPr="001F122D" w:rsidRDefault="001F122D" w:rsidP="001F122D">
            <w:pPr>
              <w:pStyle w:val="QPPTableTextBody"/>
            </w:pPr>
            <w:r w:rsidRPr="001A0E58">
              <w:t>Internal roads</w:t>
            </w:r>
          </w:p>
        </w:tc>
        <w:tc>
          <w:tcPr>
            <w:tcW w:w="228" w:type="pct"/>
            <w:tcBorders>
              <w:top w:val="nil"/>
              <w:left w:val="single" w:sz="8" w:space="0" w:color="auto"/>
              <w:bottom w:val="single" w:sz="8" w:space="0" w:color="auto"/>
              <w:right w:val="single" w:sz="8" w:space="0" w:color="auto"/>
            </w:tcBorders>
            <w:vAlign w:val="center"/>
          </w:tcPr>
          <w:p w14:paraId="53D098E0"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04859FFF" w14:textId="77777777" w:rsidR="001F122D" w:rsidRPr="001F122D" w:rsidRDefault="001F122D" w:rsidP="001F122D">
            <w:pPr>
              <w:pStyle w:val="QPPTableTextBody"/>
            </w:pPr>
            <w:r w:rsidRPr="00722BFD">
              <w:t>A</w:t>
            </w:r>
          </w:p>
        </w:tc>
        <w:tc>
          <w:tcPr>
            <w:tcW w:w="273" w:type="pct"/>
            <w:tcBorders>
              <w:top w:val="single" w:sz="4" w:space="0" w:color="auto"/>
              <w:left w:val="single" w:sz="4" w:space="0" w:color="auto"/>
              <w:bottom w:val="single" w:sz="4" w:space="0" w:color="auto"/>
              <w:right w:val="single" w:sz="4" w:space="0" w:color="auto"/>
            </w:tcBorders>
            <w:vAlign w:val="center"/>
          </w:tcPr>
          <w:p w14:paraId="1557AC37" w14:textId="77777777" w:rsidR="001F122D" w:rsidRPr="001F122D" w:rsidRDefault="001F122D" w:rsidP="001F122D">
            <w:pPr>
              <w:pStyle w:val="QPPTableTextBody"/>
            </w:pPr>
            <w:r w:rsidRPr="00EE2A78">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684C2"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CFEAF4" w14:textId="77777777" w:rsidR="001F122D" w:rsidRPr="001F122D" w:rsidRDefault="001F122D" w:rsidP="001F122D">
            <w:pPr>
              <w:pStyle w:val="QPPTableTextBody"/>
            </w:pPr>
            <w:r w:rsidRPr="00EA6259">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7582BC" w14:textId="77777777" w:rsidR="001F122D" w:rsidRPr="001F122D" w:rsidRDefault="001F122D" w:rsidP="001F122D">
            <w:pPr>
              <w:pStyle w:val="QPPTableTextBody"/>
            </w:pPr>
            <w:r w:rsidRPr="00776D31">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2535F1"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249361FA" w14:textId="77777777" w:rsidR="001F122D" w:rsidRPr="00560AA9"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5227E60"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5756F873"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3E8629DF"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011E8A" w14:textId="77777777" w:rsidR="001F122D" w:rsidRPr="001F122D" w:rsidRDefault="001F122D" w:rsidP="001F122D">
            <w:pPr>
              <w:pStyle w:val="QPPTableTextBody"/>
            </w:pPr>
            <w:r w:rsidRPr="00560AA9">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FD5566"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3EC1E58C" w14:textId="77777777" w:rsidR="001F122D" w:rsidRPr="001F122D" w:rsidRDefault="001F122D" w:rsidP="001F122D">
            <w:pPr>
              <w:pStyle w:val="QPPTableTextBody"/>
            </w:pPr>
            <w:r>
              <w:t>A</w:t>
            </w:r>
          </w:p>
        </w:tc>
        <w:tc>
          <w:tcPr>
            <w:tcW w:w="277" w:type="pct"/>
            <w:tcBorders>
              <w:top w:val="nil"/>
              <w:left w:val="nil"/>
              <w:bottom w:val="single" w:sz="8" w:space="0" w:color="auto"/>
              <w:right w:val="single" w:sz="8" w:space="0" w:color="auto"/>
            </w:tcBorders>
            <w:vAlign w:val="center"/>
          </w:tcPr>
          <w:p w14:paraId="2F900E3E" w14:textId="77777777" w:rsidR="001F122D" w:rsidRPr="001F122D" w:rsidRDefault="001F122D" w:rsidP="001F122D">
            <w:pPr>
              <w:pStyle w:val="QPPTableTextBody"/>
            </w:pPr>
            <w:r>
              <w:t>A</w:t>
            </w:r>
          </w:p>
        </w:tc>
      </w:tr>
      <w:tr w:rsidR="001F122D" w:rsidRPr="001A0E58" w14:paraId="7A88F631" w14:textId="77777777" w:rsidTr="002D6E56">
        <w:tc>
          <w:tcPr>
            <w:tcW w:w="758" w:type="pct"/>
            <w:tcBorders>
              <w:top w:val="nil"/>
              <w:left w:val="single" w:sz="8" w:space="0" w:color="auto"/>
              <w:bottom w:val="single" w:sz="8" w:space="0" w:color="auto"/>
              <w:right w:val="single" w:sz="8" w:space="0" w:color="auto"/>
            </w:tcBorders>
            <w:vAlign w:val="center"/>
          </w:tcPr>
          <w:p w14:paraId="5D0654F3" w14:textId="77777777" w:rsidR="001F122D" w:rsidRPr="001F122D" w:rsidRDefault="001F122D" w:rsidP="001F122D">
            <w:pPr>
              <w:pStyle w:val="QPPTableTextBody"/>
            </w:pPr>
            <w:r w:rsidRPr="001A0E58">
              <w:t>Internal car parks</w:t>
            </w:r>
          </w:p>
        </w:tc>
        <w:tc>
          <w:tcPr>
            <w:tcW w:w="228" w:type="pct"/>
            <w:tcBorders>
              <w:top w:val="nil"/>
              <w:left w:val="single" w:sz="8" w:space="0" w:color="auto"/>
              <w:bottom w:val="single" w:sz="8" w:space="0" w:color="auto"/>
              <w:right w:val="single" w:sz="8" w:space="0" w:color="auto"/>
            </w:tcBorders>
            <w:vAlign w:val="center"/>
          </w:tcPr>
          <w:p w14:paraId="56F5E736"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32B3E2E7" w14:textId="77777777" w:rsidR="001F122D" w:rsidRPr="001F122D" w:rsidRDefault="001F122D" w:rsidP="001F122D">
            <w:pPr>
              <w:pStyle w:val="QPPTableTextBody"/>
            </w:pPr>
            <w:r w:rsidRPr="00722BFD">
              <w:t>A</w:t>
            </w:r>
          </w:p>
        </w:tc>
        <w:tc>
          <w:tcPr>
            <w:tcW w:w="273" w:type="pct"/>
            <w:tcBorders>
              <w:top w:val="single" w:sz="4" w:space="0" w:color="auto"/>
              <w:left w:val="single" w:sz="4" w:space="0" w:color="auto"/>
              <w:bottom w:val="single" w:sz="4" w:space="0" w:color="auto"/>
              <w:right w:val="single" w:sz="4" w:space="0" w:color="auto"/>
            </w:tcBorders>
            <w:vAlign w:val="center"/>
          </w:tcPr>
          <w:p w14:paraId="3A147B0E" w14:textId="77777777" w:rsidR="001F122D" w:rsidRPr="001F122D" w:rsidRDefault="001F122D" w:rsidP="001F122D">
            <w:pPr>
              <w:pStyle w:val="QPPTableTextBody"/>
            </w:pPr>
            <w:r w:rsidRPr="00EE2A78">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19856"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FDE353" w14:textId="77777777" w:rsidR="001F122D" w:rsidRPr="001F122D" w:rsidRDefault="001F122D" w:rsidP="001F122D">
            <w:pPr>
              <w:pStyle w:val="QPPTableTextBody"/>
            </w:pPr>
            <w:r w:rsidRPr="00EA6259">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06B6F3" w14:textId="77777777" w:rsidR="001F122D" w:rsidRPr="001F122D" w:rsidRDefault="001F122D" w:rsidP="001F122D">
            <w:pPr>
              <w:pStyle w:val="QPPTableTextBody"/>
            </w:pPr>
            <w:r w:rsidRPr="00776D31">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7346"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60442CF4" w14:textId="77777777" w:rsidR="001F122D" w:rsidRPr="00560AA9"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27D7564"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20D549F"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247422B1"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63AC5B" w14:textId="77777777" w:rsidR="001F122D" w:rsidRPr="001F122D" w:rsidRDefault="001F122D" w:rsidP="001F122D">
            <w:pPr>
              <w:pStyle w:val="QPPTableTextBody"/>
            </w:pPr>
            <w:r w:rsidRPr="00560AA9">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D7E08D"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5CCE2B42" w14:textId="77777777" w:rsidR="001F122D" w:rsidRPr="001F122D" w:rsidRDefault="001F122D" w:rsidP="001F122D">
            <w:pPr>
              <w:pStyle w:val="QPPTableTextBody"/>
            </w:pPr>
            <w:r>
              <w:t>A</w:t>
            </w:r>
          </w:p>
        </w:tc>
        <w:tc>
          <w:tcPr>
            <w:tcW w:w="277" w:type="pct"/>
            <w:tcBorders>
              <w:top w:val="nil"/>
              <w:left w:val="nil"/>
              <w:bottom w:val="single" w:sz="8" w:space="0" w:color="auto"/>
              <w:right w:val="single" w:sz="8" w:space="0" w:color="auto"/>
            </w:tcBorders>
            <w:vAlign w:val="center"/>
          </w:tcPr>
          <w:p w14:paraId="6C5E58FE" w14:textId="77777777" w:rsidR="001F122D" w:rsidRPr="001F122D" w:rsidRDefault="001F122D" w:rsidP="001F122D">
            <w:pPr>
              <w:pStyle w:val="QPPTableTextBody"/>
            </w:pPr>
            <w:r>
              <w:t>A</w:t>
            </w:r>
          </w:p>
        </w:tc>
      </w:tr>
      <w:tr w:rsidR="001F122D" w:rsidRPr="001A0E58" w14:paraId="3B0CA200" w14:textId="77777777" w:rsidTr="002D6E56">
        <w:tc>
          <w:tcPr>
            <w:tcW w:w="758" w:type="pct"/>
            <w:tcBorders>
              <w:top w:val="nil"/>
              <w:left w:val="single" w:sz="8" w:space="0" w:color="auto"/>
              <w:bottom w:val="single" w:sz="8" w:space="0" w:color="auto"/>
              <w:right w:val="single" w:sz="8" w:space="0" w:color="auto"/>
            </w:tcBorders>
            <w:vAlign w:val="center"/>
          </w:tcPr>
          <w:p w14:paraId="7359A19F" w14:textId="77777777" w:rsidR="001F122D" w:rsidRPr="001F122D" w:rsidRDefault="001F122D" w:rsidP="001F122D">
            <w:pPr>
              <w:pStyle w:val="QPPTableTextBody"/>
            </w:pPr>
            <w:r w:rsidRPr="001A0E58">
              <w:t>Fencing</w:t>
            </w:r>
          </w:p>
        </w:tc>
        <w:tc>
          <w:tcPr>
            <w:tcW w:w="228" w:type="pct"/>
            <w:tcBorders>
              <w:top w:val="nil"/>
              <w:left w:val="single" w:sz="8" w:space="0" w:color="auto"/>
              <w:bottom w:val="single" w:sz="8" w:space="0" w:color="auto"/>
              <w:right w:val="single" w:sz="8" w:space="0" w:color="auto"/>
            </w:tcBorders>
            <w:vAlign w:val="center"/>
          </w:tcPr>
          <w:p w14:paraId="509A3949" w14:textId="77777777" w:rsidR="001F122D" w:rsidRPr="001F122D" w:rsidRDefault="001F122D" w:rsidP="001F122D">
            <w:pPr>
              <w:pStyle w:val="QPPTableTextBody"/>
            </w:pPr>
            <w:r w:rsidRPr="00722BFD">
              <w:t>A</w:t>
            </w:r>
          </w:p>
        </w:tc>
        <w:tc>
          <w:tcPr>
            <w:tcW w:w="273" w:type="pct"/>
            <w:tcBorders>
              <w:top w:val="nil"/>
              <w:left w:val="single" w:sz="8" w:space="0" w:color="auto"/>
              <w:bottom w:val="single" w:sz="8" w:space="0" w:color="auto"/>
              <w:right w:val="single" w:sz="4" w:space="0" w:color="auto"/>
            </w:tcBorders>
            <w:vAlign w:val="center"/>
          </w:tcPr>
          <w:p w14:paraId="47948E58" w14:textId="77777777" w:rsidR="001F122D" w:rsidRPr="001F122D" w:rsidRDefault="001F122D" w:rsidP="001F122D">
            <w:pPr>
              <w:pStyle w:val="QPPTableTextBody"/>
            </w:pPr>
            <w:r w:rsidRPr="00EE2A78">
              <w:t>A</w:t>
            </w:r>
          </w:p>
        </w:tc>
        <w:tc>
          <w:tcPr>
            <w:tcW w:w="273" w:type="pct"/>
            <w:tcBorders>
              <w:top w:val="single" w:sz="4" w:space="0" w:color="auto"/>
              <w:left w:val="single" w:sz="4" w:space="0" w:color="auto"/>
              <w:bottom w:val="single" w:sz="4" w:space="0" w:color="auto"/>
              <w:right w:val="single" w:sz="4" w:space="0" w:color="auto"/>
            </w:tcBorders>
            <w:vAlign w:val="center"/>
          </w:tcPr>
          <w:p w14:paraId="2925A43B" w14:textId="77777777" w:rsidR="001F122D" w:rsidRPr="001F122D" w:rsidRDefault="001F122D" w:rsidP="001F122D">
            <w:pPr>
              <w:pStyle w:val="QPPTableTextBody"/>
            </w:pPr>
            <w:r w:rsidRPr="00EA6259">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A323E" w14:textId="77777777" w:rsidR="001F122D" w:rsidRPr="001F122D" w:rsidRDefault="001F122D" w:rsidP="001F122D">
            <w:pPr>
              <w:pStyle w:val="QPPTableTextBody"/>
            </w:pPr>
            <w:r w:rsidRPr="00EA6259">
              <w:t>A</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0640F4" w14:textId="77777777" w:rsidR="001F122D" w:rsidRPr="001F122D" w:rsidRDefault="001F122D" w:rsidP="001F122D">
            <w:pPr>
              <w:pStyle w:val="QPPTableTextBody"/>
            </w:pPr>
            <w:r w:rsidRPr="00776D31">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F68E9B" w14:textId="77777777" w:rsidR="001F122D" w:rsidRPr="001F122D" w:rsidRDefault="001F122D" w:rsidP="001F122D">
            <w:pPr>
              <w:pStyle w:val="QPPTableTextBody"/>
            </w:pPr>
            <w:r w:rsidRPr="00560AA9">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9B277"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73D0571E" w14:textId="77777777" w:rsidR="001F122D" w:rsidRPr="001F122D" w:rsidRDefault="001F122D" w:rsidP="001F122D">
            <w:pPr>
              <w:pStyle w:val="QPPTableTextBody"/>
            </w:pPr>
            <w:r w:rsidRPr="00003CE5">
              <w:t>A</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AAB1C93" w14:textId="77777777" w:rsidR="001F122D" w:rsidRPr="001F122D" w:rsidRDefault="001F122D" w:rsidP="001F122D">
            <w:pPr>
              <w:pStyle w:val="QPPTableTextBody"/>
            </w:pPr>
            <w:r w:rsidRPr="00560AA9">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404DA" w14:textId="77777777" w:rsidR="001F122D" w:rsidRPr="001F122D" w:rsidRDefault="001F122D" w:rsidP="001F122D">
            <w:pPr>
              <w:pStyle w:val="QPPTableTextBody"/>
            </w:pPr>
            <w:r w:rsidRPr="00560AA9">
              <w:t>A</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AE3AE" w14:textId="77777777" w:rsidR="001F122D" w:rsidRPr="001F122D" w:rsidRDefault="001F122D" w:rsidP="001F122D">
            <w:pPr>
              <w:pStyle w:val="QPPTableTextBody"/>
            </w:pPr>
            <w:r w:rsidRPr="00560AA9">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2D64CD" w14:textId="77777777" w:rsidR="001F122D" w:rsidRPr="001F122D" w:rsidRDefault="001F122D" w:rsidP="001F122D">
            <w:pPr>
              <w:pStyle w:val="QPPTableTextBody"/>
            </w:pPr>
            <w:r w:rsidRPr="00560AA9">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80D71A" w14:textId="77777777" w:rsidR="001F122D" w:rsidRPr="001F122D" w:rsidRDefault="001F122D" w:rsidP="001F122D">
            <w:pPr>
              <w:pStyle w:val="QPPTableTextBody"/>
            </w:pPr>
            <w:r w:rsidRPr="00560AA9">
              <w:t>A</w:t>
            </w:r>
          </w:p>
        </w:tc>
        <w:tc>
          <w:tcPr>
            <w:tcW w:w="274" w:type="pct"/>
            <w:tcBorders>
              <w:top w:val="nil"/>
              <w:left w:val="nil"/>
              <w:bottom w:val="single" w:sz="8" w:space="0" w:color="auto"/>
              <w:right w:val="single" w:sz="8" w:space="0" w:color="auto"/>
            </w:tcBorders>
            <w:vAlign w:val="center"/>
          </w:tcPr>
          <w:p w14:paraId="61C8D6FC" w14:textId="77777777" w:rsidR="001F122D" w:rsidRPr="001F122D" w:rsidRDefault="001F122D" w:rsidP="001F122D">
            <w:pPr>
              <w:pStyle w:val="QPPTableTextBody"/>
            </w:pPr>
            <w:r>
              <w:t>A</w:t>
            </w:r>
          </w:p>
        </w:tc>
        <w:tc>
          <w:tcPr>
            <w:tcW w:w="277" w:type="pct"/>
            <w:tcBorders>
              <w:top w:val="nil"/>
              <w:left w:val="nil"/>
              <w:bottom w:val="single" w:sz="8" w:space="0" w:color="auto"/>
              <w:right w:val="single" w:sz="8" w:space="0" w:color="auto"/>
            </w:tcBorders>
            <w:vAlign w:val="center"/>
          </w:tcPr>
          <w:p w14:paraId="70EC79E1" w14:textId="77777777" w:rsidR="001F122D" w:rsidRPr="001F122D" w:rsidRDefault="001F122D" w:rsidP="001F122D">
            <w:pPr>
              <w:pStyle w:val="QPPTableTextBody"/>
            </w:pPr>
            <w:r>
              <w:t>A</w:t>
            </w:r>
          </w:p>
        </w:tc>
      </w:tr>
      <w:tr w:rsidR="001F122D" w:rsidRPr="001A0E58" w14:paraId="61F0B3E9" w14:textId="77777777" w:rsidTr="002D6E56">
        <w:tc>
          <w:tcPr>
            <w:tcW w:w="758" w:type="pct"/>
            <w:tcBorders>
              <w:top w:val="nil"/>
              <w:left w:val="single" w:sz="8" w:space="0" w:color="auto"/>
              <w:bottom w:val="single" w:sz="8" w:space="0" w:color="auto"/>
              <w:right w:val="single" w:sz="8" w:space="0" w:color="auto"/>
            </w:tcBorders>
            <w:vAlign w:val="center"/>
          </w:tcPr>
          <w:p w14:paraId="6EAFBE2D" w14:textId="77777777" w:rsidR="001F122D" w:rsidRPr="001F122D" w:rsidRDefault="001F122D" w:rsidP="001F122D">
            <w:pPr>
              <w:pStyle w:val="QPPTableTextBody"/>
            </w:pPr>
            <w:r w:rsidRPr="001A0E58">
              <w:t xml:space="preserve">Lighting </w:t>
            </w:r>
            <w:r w:rsidRPr="001F122D">
              <w:t>– pathways</w:t>
            </w:r>
          </w:p>
        </w:tc>
        <w:tc>
          <w:tcPr>
            <w:tcW w:w="228" w:type="pct"/>
            <w:tcBorders>
              <w:top w:val="nil"/>
              <w:left w:val="single" w:sz="8" w:space="0" w:color="auto"/>
              <w:bottom w:val="single" w:sz="8" w:space="0" w:color="auto"/>
              <w:right w:val="single" w:sz="8" w:space="0" w:color="auto"/>
            </w:tcBorders>
            <w:vAlign w:val="center"/>
          </w:tcPr>
          <w:p w14:paraId="671FBEEE"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47EC9098"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5973F2C8" w14:textId="77777777" w:rsidR="001F122D" w:rsidRPr="001F122D" w:rsidRDefault="001F122D" w:rsidP="001F122D">
            <w:pPr>
              <w:pStyle w:val="QPPTableTextBody"/>
            </w:pPr>
            <w:r w:rsidRPr="00EE2A78">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5BB25"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596823" w14:textId="77777777" w:rsidR="001F122D" w:rsidRPr="001F122D" w:rsidRDefault="001F122D" w:rsidP="001F122D">
            <w:pPr>
              <w:pStyle w:val="QPPTableTextBody"/>
            </w:pPr>
            <w:r w:rsidRPr="00EA6259">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FCDD8E" w14:textId="77777777" w:rsidR="001F122D" w:rsidRPr="001F122D" w:rsidRDefault="001F122D" w:rsidP="001F122D">
            <w:pPr>
              <w:pStyle w:val="QPPTableTextBody"/>
            </w:pPr>
            <w:r w:rsidRPr="00776D31">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C7E6D"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7B1B26BC" w14:textId="77777777" w:rsidR="001F122D" w:rsidRPr="001F122D" w:rsidRDefault="001F122D" w:rsidP="001F122D">
            <w:pPr>
              <w:pStyle w:val="QPPTableTextBody"/>
            </w:pPr>
            <w:r w:rsidRPr="00560AA9">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BAA0656" w14:textId="77777777" w:rsidR="001F122D" w:rsidRPr="001F122D" w:rsidRDefault="001F122D" w:rsidP="001F122D">
            <w:pPr>
              <w:pStyle w:val="QPPTableTextBody"/>
            </w:pPr>
            <w:r w:rsidRPr="00560AA9">
              <w:t>C</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1FDD1" w14:textId="77777777" w:rsidR="001F122D" w:rsidRPr="001F122D" w:rsidRDefault="001F122D" w:rsidP="001F122D">
            <w:pPr>
              <w:pStyle w:val="QPPTableTextBody"/>
            </w:pPr>
            <w:r w:rsidRPr="00560AA9">
              <w:t>C</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2F5F8" w14:textId="77777777" w:rsidR="001F122D" w:rsidRPr="001F122D" w:rsidRDefault="001F122D" w:rsidP="001F122D">
            <w:pPr>
              <w:pStyle w:val="QPPTableTextBody"/>
            </w:pPr>
            <w:r w:rsidRPr="00560AA9">
              <w:t>C</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130A07"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748DB5"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066D0018"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1EA95A0F" w14:textId="77777777" w:rsidR="001F122D" w:rsidRPr="00560AA9" w:rsidRDefault="001F122D" w:rsidP="001F122D">
            <w:pPr>
              <w:pStyle w:val="QPPTableTextBody"/>
            </w:pPr>
          </w:p>
        </w:tc>
      </w:tr>
      <w:tr w:rsidR="001F122D" w:rsidRPr="001A0E58" w14:paraId="69AE316E" w14:textId="77777777" w:rsidTr="002D6E56">
        <w:tc>
          <w:tcPr>
            <w:tcW w:w="758" w:type="pct"/>
            <w:tcBorders>
              <w:top w:val="nil"/>
              <w:left w:val="single" w:sz="8" w:space="0" w:color="auto"/>
              <w:bottom w:val="single" w:sz="8" w:space="0" w:color="auto"/>
              <w:right w:val="single" w:sz="8" w:space="0" w:color="auto"/>
            </w:tcBorders>
            <w:vAlign w:val="center"/>
          </w:tcPr>
          <w:p w14:paraId="6A32CFE7" w14:textId="77777777" w:rsidR="001F122D" w:rsidRPr="001F122D" w:rsidRDefault="001F122D" w:rsidP="001F122D">
            <w:pPr>
              <w:pStyle w:val="QPPTableTextBody"/>
            </w:pPr>
            <w:r w:rsidRPr="001A0E58">
              <w:t>Signage</w:t>
            </w:r>
          </w:p>
        </w:tc>
        <w:tc>
          <w:tcPr>
            <w:tcW w:w="228" w:type="pct"/>
            <w:tcBorders>
              <w:top w:val="nil"/>
              <w:left w:val="single" w:sz="8" w:space="0" w:color="auto"/>
              <w:bottom w:val="single" w:sz="8" w:space="0" w:color="auto"/>
              <w:right w:val="single" w:sz="8" w:space="0" w:color="auto"/>
            </w:tcBorders>
            <w:vAlign w:val="center"/>
          </w:tcPr>
          <w:p w14:paraId="3A5EBE17" w14:textId="77777777" w:rsidR="001F122D" w:rsidRPr="001F122D" w:rsidRDefault="001F122D" w:rsidP="001F122D">
            <w:pPr>
              <w:pStyle w:val="QPPTableTextBody"/>
            </w:pPr>
            <w:r w:rsidRPr="00722BFD">
              <w:t>A</w:t>
            </w:r>
          </w:p>
        </w:tc>
        <w:tc>
          <w:tcPr>
            <w:tcW w:w="273" w:type="pct"/>
            <w:tcBorders>
              <w:top w:val="nil"/>
              <w:left w:val="single" w:sz="8" w:space="0" w:color="auto"/>
              <w:bottom w:val="single" w:sz="8" w:space="0" w:color="auto"/>
              <w:right w:val="single" w:sz="4" w:space="0" w:color="auto"/>
            </w:tcBorders>
            <w:vAlign w:val="center"/>
          </w:tcPr>
          <w:p w14:paraId="5FAF44C8" w14:textId="77777777" w:rsidR="001F122D" w:rsidRPr="001F122D" w:rsidRDefault="001F122D" w:rsidP="001F122D">
            <w:pPr>
              <w:pStyle w:val="QPPTableTextBody"/>
            </w:pPr>
            <w:r w:rsidRPr="00EE2A78">
              <w:t>A+B</w:t>
            </w:r>
          </w:p>
        </w:tc>
        <w:tc>
          <w:tcPr>
            <w:tcW w:w="273" w:type="pct"/>
            <w:tcBorders>
              <w:top w:val="single" w:sz="4" w:space="0" w:color="auto"/>
              <w:left w:val="single" w:sz="4" w:space="0" w:color="auto"/>
              <w:bottom w:val="single" w:sz="4" w:space="0" w:color="auto"/>
              <w:right w:val="single" w:sz="4" w:space="0" w:color="auto"/>
            </w:tcBorders>
            <w:vAlign w:val="center"/>
          </w:tcPr>
          <w:p w14:paraId="61EE90FC" w14:textId="77777777" w:rsidR="001F122D" w:rsidRPr="001F122D" w:rsidRDefault="001F122D" w:rsidP="001F122D">
            <w:pPr>
              <w:pStyle w:val="QPPTableTextBody"/>
            </w:pPr>
            <w:r w:rsidRPr="00EA6259">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CF5B5" w14:textId="77777777" w:rsidR="001F122D" w:rsidRPr="001F122D" w:rsidRDefault="001F122D" w:rsidP="001F122D">
            <w:pPr>
              <w:pStyle w:val="QPPTableTextBody"/>
            </w:pPr>
            <w:r w:rsidRPr="00EA6259">
              <w:t>A</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AAD247" w14:textId="77777777" w:rsidR="001F122D" w:rsidRPr="001F122D" w:rsidRDefault="001F122D" w:rsidP="001F122D">
            <w:pPr>
              <w:pStyle w:val="QPPTableTextBody"/>
            </w:pPr>
            <w:r w:rsidRPr="00776D31">
              <w:t>A+B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51F078" w14:textId="77777777" w:rsidR="001F122D" w:rsidRPr="001F122D" w:rsidRDefault="001F122D" w:rsidP="001F122D">
            <w:pPr>
              <w:pStyle w:val="QPPTableTextBody"/>
            </w:pPr>
            <w:r w:rsidRPr="00560AA9">
              <w:t>A+B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2FD0B"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7332537A" w14:textId="77777777" w:rsidR="001F122D" w:rsidRPr="001F122D" w:rsidRDefault="001F122D" w:rsidP="001F122D">
            <w:pPr>
              <w:pStyle w:val="QPPTableTextBody"/>
            </w:pPr>
            <w:r w:rsidRPr="00003CE5">
              <w:t>A+B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CB97045" w14:textId="77777777" w:rsidR="001F122D" w:rsidRPr="001F122D" w:rsidRDefault="001F122D" w:rsidP="001F122D">
            <w:pPr>
              <w:pStyle w:val="QPPTableTextBody"/>
            </w:pPr>
            <w:r w:rsidRPr="00560AA9">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4F823" w14:textId="77777777" w:rsidR="001F122D" w:rsidRPr="001F122D" w:rsidRDefault="001F122D" w:rsidP="001F122D">
            <w:pPr>
              <w:pStyle w:val="QPPTableTextBody"/>
            </w:pPr>
            <w:r w:rsidRPr="00560AA9">
              <w:t>A+B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00DF0" w14:textId="77777777" w:rsidR="001F122D" w:rsidRPr="001F122D" w:rsidRDefault="001F122D" w:rsidP="001F122D">
            <w:pPr>
              <w:pStyle w:val="QPPTableTextBody"/>
            </w:pPr>
            <w:r w:rsidRPr="00560AA9">
              <w:t>A+B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A38502" w14:textId="77777777" w:rsidR="001F122D" w:rsidRPr="001F122D" w:rsidRDefault="001F122D" w:rsidP="001F122D">
            <w:pPr>
              <w:pStyle w:val="QPPTableTextBody"/>
            </w:pPr>
            <w:r w:rsidRPr="00560AA9">
              <w:t>A+B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3268E0" w14:textId="77777777" w:rsidR="001F122D" w:rsidRPr="001F122D" w:rsidRDefault="001F122D" w:rsidP="001F122D">
            <w:pPr>
              <w:pStyle w:val="QPPTableTextBody"/>
            </w:pPr>
            <w:r w:rsidRPr="00560AA9">
              <w:t>A+B</w:t>
            </w:r>
          </w:p>
        </w:tc>
        <w:tc>
          <w:tcPr>
            <w:tcW w:w="274" w:type="pct"/>
            <w:tcBorders>
              <w:top w:val="nil"/>
              <w:left w:val="nil"/>
              <w:bottom w:val="single" w:sz="8" w:space="0" w:color="auto"/>
              <w:right w:val="single" w:sz="8" w:space="0" w:color="auto"/>
            </w:tcBorders>
            <w:vAlign w:val="center"/>
          </w:tcPr>
          <w:p w14:paraId="63EE60B2" w14:textId="77777777" w:rsidR="001F122D" w:rsidRPr="001F122D" w:rsidRDefault="001F122D" w:rsidP="001F122D">
            <w:pPr>
              <w:pStyle w:val="QPPTableTextBody"/>
            </w:pPr>
            <w:r>
              <w:t>A+B</w:t>
            </w:r>
          </w:p>
        </w:tc>
        <w:tc>
          <w:tcPr>
            <w:tcW w:w="277" w:type="pct"/>
            <w:tcBorders>
              <w:top w:val="nil"/>
              <w:left w:val="nil"/>
              <w:bottom w:val="single" w:sz="8" w:space="0" w:color="auto"/>
              <w:right w:val="single" w:sz="8" w:space="0" w:color="auto"/>
            </w:tcBorders>
            <w:vAlign w:val="center"/>
          </w:tcPr>
          <w:p w14:paraId="4B00684D" w14:textId="77777777" w:rsidR="001F122D" w:rsidRPr="001F122D" w:rsidRDefault="001F122D" w:rsidP="001F122D">
            <w:pPr>
              <w:pStyle w:val="QPPTableTextBody"/>
            </w:pPr>
            <w:r>
              <w:t>A+B</w:t>
            </w:r>
          </w:p>
        </w:tc>
      </w:tr>
      <w:tr w:rsidR="001F122D" w:rsidRPr="001A0E58" w14:paraId="42BA6A71" w14:textId="77777777" w:rsidTr="002D6E56">
        <w:tc>
          <w:tcPr>
            <w:tcW w:w="758" w:type="pct"/>
            <w:tcBorders>
              <w:top w:val="nil"/>
              <w:left w:val="single" w:sz="8" w:space="0" w:color="auto"/>
              <w:bottom w:val="single" w:sz="8" w:space="0" w:color="auto"/>
              <w:right w:val="single" w:sz="8" w:space="0" w:color="auto"/>
            </w:tcBorders>
            <w:vAlign w:val="center"/>
          </w:tcPr>
          <w:p w14:paraId="5AAB3289" w14:textId="77777777" w:rsidR="001F122D" w:rsidRPr="001F122D" w:rsidRDefault="001F122D" w:rsidP="001F122D">
            <w:pPr>
              <w:pStyle w:val="QPPTableTextBody"/>
            </w:pPr>
            <w:r w:rsidRPr="001A0E58">
              <w:t xml:space="preserve">Fitness </w:t>
            </w:r>
            <w:r w:rsidRPr="001F122D">
              <w:t>equipment</w:t>
            </w:r>
          </w:p>
        </w:tc>
        <w:tc>
          <w:tcPr>
            <w:tcW w:w="228" w:type="pct"/>
            <w:tcBorders>
              <w:top w:val="nil"/>
              <w:left w:val="single" w:sz="8" w:space="0" w:color="auto"/>
              <w:bottom w:val="single" w:sz="8" w:space="0" w:color="auto"/>
              <w:right w:val="single" w:sz="8" w:space="0" w:color="auto"/>
            </w:tcBorders>
            <w:vAlign w:val="center"/>
          </w:tcPr>
          <w:p w14:paraId="74BE88FC"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4C9A15DF"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4E45DC42" w14:textId="77777777" w:rsidR="001F122D" w:rsidRPr="001F122D" w:rsidRDefault="001F122D" w:rsidP="001F122D">
            <w:pPr>
              <w:pStyle w:val="QPPTableTextBody"/>
            </w:pPr>
            <w:r w:rsidRPr="00722BF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FBE6B" w14:textId="77777777" w:rsidR="001F122D" w:rsidRPr="00722BF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D9050A"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A2EEE7" w14:textId="77777777" w:rsidR="001F122D" w:rsidRPr="001F122D" w:rsidRDefault="001F122D" w:rsidP="001F122D">
            <w:pPr>
              <w:pStyle w:val="QPPTableTextBody"/>
            </w:pPr>
            <w:r w:rsidRPr="00722BF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3FC71" w14:textId="77777777" w:rsidR="001F122D" w:rsidRPr="00722BF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09E87ACF" w14:textId="77777777" w:rsidR="001F122D" w:rsidRPr="00722BF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6BBFF23" w14:textId="77777777" w:rsidR="001F122D" w:rsidRPr="00722BF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7B46F" w14:textId="77777777" w:rsidR="001F122D" w:rsidRPr="001F122D" w:rsidRDefault="001F122D" w:rsidP="001F122D">
            <w:pPr>
              <w:pStyle w:val="QPPTableTextBody"/>
            </w:pPr>
            <w:r w:rsidRPr="00722BFD">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1F48C" w14:textId="77777777" w:rsidR="001F122D" w:rsidRPr="001F122D" w:rsidRDefault="001F122D" w:rsidP="001F122D">
            <w:pPr>
              <w:pStyle w:val="QPPTableTextBody"/>
            </w:pPr>
            <w:r w:rsidRPr="00722BFD">
              <w:t>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DF59C1" w14:textId="77777777" w:rsidR="001F122D" w:rsidRPr="00722BFD"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83121C" w14:textId="77777777" w:rsidR="001F122D" w:rsidRPr="00722BF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425AA393" w14:textId="77777777" w:rsidR="001F122D" w:rsidRPr="00722BF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2A420B5B" w14:textId="77777777" w:rsidR="001F122D" w:rsidRPr="00722BFD" w:rsidRDefault="001F122D" w:rsidP="001F122D">
            <w:pPr>
              <w:pStyle w:val="QPPTableTextBody"/>
            </w:pPr>
          </w:p>
        </w:tc>
      </w:tr>
      <w:tr w:rsidR="001F122D" w:rsidRPr="001A0E58" w14:paraId="228DBF64" w14:textId="77777777" w:rsidTr="002D6E56">
        <w:tc>
          <w:tcPr>
            <w:tcW w:w="758" w:type="pct"/>
            <w:tcBorders>
              <w:top w:val="nil"/>
              <w:left w:val="single" w:sz="8" w:space="0" w:color="auto"/>
              <w:bottom w:val="single" w:sz="8" w:space="0" w:color="auto"/>
              <w:right w:val="single" w:sz="8" w:space="0" w:color="auto"/>
            </w:tcBorders>
            <w:vAlign w:val="center"/>
          </w:tcPr>
          <w:p w14:paraId="0492365D" w14:textId="77777777" w:rsidR="001F122D" w:rsidRPr="001F122D" w:rsidRDefault="001F122D" w:rsidP="001F122D">
            <w:pPr>
              <w:pStyle w:val="QPPTableTextBody"/>
            </w:pPr>
            <w:r w:rsidRPr="001A0E58">
              <w:t>Irrigation</w:t>
            </w:r>
          </w:p>
        </w:tc>
        <w:tc>
          <w:tcPr>
            <w:tcW w:w="228" w:type="pct"/>
            <w:tcBorders>
              <w:top w:val="nil"/>
              <w:left w:val="single" w:sz="8" w:space="0" w:color="auto"/>
              <w:bottom w:val="single" w:sz="8" w:space="0" w:color="auto"/>
              <w:right w:val="single" w:sz="8" w:space="0" w:color="auto"/>
            </w:tcBorders>
            <w:vAlign w:val="center"/>
          </w:tcPr>
          <w:p w14:paraId="783C41EF" w14:textId="77777777" w:rsidR="001F122D" w:rsidRPr="001F122D" w:rsidRDefault="001F122D" w:rsidP="001F122D">
            <w:pPr>
              <w:pStyle w:val="QPPTableTextBody"/>
            </w:pPr>
            <w:r w:rsidRPr="00722BFD">
              <w:t>C</w:t>
            </w:r>
          </w:p>
        </w:tc>
        <w:tc>
          <w:tcPr>
            <w:tcW w:w="273" w:type="pct"/>
            <w:tcBorders>
              <w:top w:val="nil"/>
              <w:left w:val="single" w:sz="8" w:space="0" w:color="auto"/>
              <w:bottom w:val="single" w:sz="8" w:space="0" w:color="auto"/>
              <w:right w:val="single" w:sz="4" w:space="0" w:color="auto"/>
            </w:tcBorders>
            <w:vAlign w:val="center"/>
          </w:tcPr>
          <w:p w14:paraId="3ABA57D9"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19C8FA93" w14:textId="77777777" w:rsidR="001F122D" w:rsidRPr="001F122D" w:rsidRDefault="001F122D" w:rsidP="001F122D">
            <w:pPr>
              <w:pStyle w:val="QPPTableTextBody"/>
            </w:pPr>
            <w:r w:rsidRPr="00722BF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418B9B" w14:textId="77777777" w:rsidR="001F122D" w:rsidRPr="00722BF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5879C"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03E64" w14:textId="77777777" w:rsidR="001F122D" w:rsidRPr="00722BFD"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E6708D" w14:textId="77777777" w:rsidR="001F122D" w:rsidRPr="00722BF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17788C1E" w14:textId="77777777" w:rsidR="001F122D" w:rsidRPr="00722BF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6A42BE6" w14:textId="77777777" w:rsidR="001F122D" w:rsidRPr="00722BF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334D797" w14:textId="77777777" w:rsidR="001F122D" w:rsidRPr="00722BF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7D3FAF2B" w14:textId="77777777" w:rsidR="001F122D" w:rsidRPr="00722BF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2FF35E" w14:textId="77777777" w:rsidR="001F122D" w:rsidRPr="00722BFD"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98229C" w14:textId="77777777" w:rsidR="001F122D" w:rsidRPr="00722BF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10747CC3" w14:textId="77777777" w:rsidR="001F122D" w:rsidRPr="00722BF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5FE30042" w14:textId="77777777" w:rsidR="001F122D" w:rsidRPr="00722BFD" w:rsidRDefault="001F122D" w:rsidP="001F122D">
            <w:pPr>
              <w:pStyle w:val="QPPTableTextBody"/>
            </w:pPr>
          </w:p>
        </w:tc>
      </w:tr>
      <w:tr w:rsidR="001F122D" w:rsidRPr="001A0E58" w14:paraId="61B5C73F" w14:textId="77777777" w:rsidTr="002D6E56">
        <w:tc>
          <w:tcPr>
            <w:tcW w:w="758" w:type="pct"/>
            <w:tcBorders>
              <w:top w:val="nil"/>
              <w:left w:val="single" w:sz="8" w:space="0" w:color="auto"/>
              <w:bottom w:val="single" w:sz="8" w:space="0" w:color="auto"/>
              <w:right w:val="single" w:sz="8" w:space="0" w:color="auto"/>
            </w:tcBorders>
            <w:vAlign w:val="center"/>
          </w:tcPr>
          <w:p w14:paraId="32F429E2" w14:textId="77777777" w:rsidR="001F122D" w:rsidRPr="001F122D" w:rsidRDefault="001F122D" w:rsidP="001F122D">
            <w:pPr>
              <w:pStyle w:val="QPPTableTextBody"/>
            </w:pPr>
            <w:r w:rsidRPr="001A0E58">
              <w:t>Site preparation</w:t>
            </w:r>
            <w:r w:rsidRPr="001F122D">
              <w:t xml:space="preserve"> </w:t>
            </w:r>
          </w:p>
        </w:tc>
        <w:tc>
          <w:tcPr>
            <w:tcW w:w="228" w:type="pct"/>
            <w:tcBorders>
              <w:top w:val="nil"/>
              <w:left w:val="single" w:sz="8" w:space="0" w:color="auto"/>
              <w:bottom w:val="single" w:sz="8" w:space="0" w:color="auto"/>
              <w:right w:val="single" w:sz="8" w:space="0" w:color="auto"/>
            </w:tcBorders>
            <w:vAlign w:val="center"/>
          </w:tcPr>
          <w:p w14:paraId="5BF792AD" w14:textId="77777777" w:rsidR="001F122D" w:rsidRPr="001F122D" w:rsidRDefault="001F122D" w:rsidP="001F122D">
            <w:pPr>
              <w:pStyle w:val="QPPTableTextBody"/>
            </w:pPr>
            <w:r w:rsidRPr="00722BFD">
              <w:t>A</w:t>
            </w:r>
          </w:p>
        </w:tc>
        <w:tc>
          <w:tcPr>
            <w:tcW w:w="273" w:type="pct"/>
            <w:tcBorders>
              <w:top w:val="nil"/>
              <w:left w:val="single" w:sz="8" w:space="0" w:color="auto"/>
              <w:bottom w:val="single" w:sz="8" w:space="0" w:color="auto"/>
              <w:right w:val="single" w:sz="4" w:space="0" w:color="auto"/>
            </w:tcBorders>
            <w:vAlign w:val="center"/>
          </w:tcPr>
          <w:p w14:paraId="43C2CCF1" w14:textId="77777777" w:rsidR="001F122D" w:rsidRPr="001F122D" w:rsidRDefault="001F122D" w:rsidP="001F122D">
            <w:pPr>
              <w:pStyle w:val="QPPTableTextBody"/>
            </w:pPr>
            <w:r w:rsidRPr="00EE2A78">
              <w:t>A</w:t>
            </w:r>
          </w:p>
        </w:tc>
        <w:tc>
          <w:tcPr>
            <w:tcW w:w="273" w:type="pct"/>
            <w:tcBorders>
              <w:top w:val="single" w:sz="4" w:space="0" w:color="auto"/>
              <w:left w:val="single" w:sz="4" w:space="0" w:color="auto"/>
              <w:bottom w:val="single" w:sz="4" w:space="0" w:color="auto"/>
              <w:right w:val="single" w:sz="4" w:space="0" w:color="auto"/>
            </w:tcBorders>
            <w:vAlign w:val="center"/>
          </w:tcPr>
          <w:p w14:paraId="233D0814" w14:textId="77777777" w:rsidR="001F122D" w:rsidRPr="001F122D" w:rsidRDefault="001F122D" w:rsidP="001F122D">
            <w:pPr>
              <w:pStyle w:val="QPPTableTextBody"/>
            </w:pPr>
            <w:r w:rsidRPr="00EA6259">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6BA886" w14:textId="77777777" w:rsidR="001F122D" w:rsidRPr="001F122D" w:rsidRDefault="001F122D" w:rsidP="001F122D">
            <w:pPr>
              <w:pStyle w:val="QPPTableTextBody"/>
            </w:pPr>
            <w:r w:rsidRPr="00EA6259">
              <w:t>A</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2D24E5" w14:textId="77777777" w:rsidR="001F122D" w:rsidRPr="001F122D" w:rsidRDefault="001F122D" w:rsidP="001F122D">
            <w:pPr>
              <w:pStyle w:val="QPPTableTextBody"/>
            </w:pPr>
            <w:r w:rsidRPr="00776D31">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ED6E15" w14:textId="77777777" w:rsidR="001F122D" w:rsidRPr="001F122D" w:rsidRDefault="001F122D" w:rsidP="001F122D">
            <w:pPr>
              <w:pStyle w:val="QPPTableTextBody"/>
            </w:pPr>
            <w:r w:rsidRPr="00560AA9">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51671"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115A9571" w14:textId="77777777" w:rsidR="001F122D" w:rsidRPr="001F122D" w:rsidRDefault="001F122D" w:rsidP="001F122D">
            <w:pPr>
              <w:pStyle w:val="QPPTableTextBody"/>
            </w:pPr>
            <w:r w:rsidRPr="00003CE5">
              <w:t>A</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B23BFDB" w14:textId="77777777" w:rsidR="001F122D" w:rsidRPr="001F122D" w:rsidRDefault="001F122D" w:rsidP="001F122D">
            <w:pPr>
              <w:pStyle w:val="QPPTableTextBody"/>
            </w:pPr>
            <w:r w:rsidRPr="00560AA9">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40A0E" w14:textId="77777777" w:rsidR="001F122D" w:rsidRPr="001F122D" w:rsidRDefault="001F122D" w:rsidP="001F122D">
            <w:pPr>
              <w:pStyle w:val="QPPTableTextBody"/>
            </w:pPr>
            <w:r w:rsidRPr="00560AA9">
              <w:t>A</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2783A" w14:textId="77777777" w:rsidR="001F122D" w:rsidRPr="001F122D" w:rsidRDefault="001F122D" w:rsidP="001F122D">
            <w:pPr>
              <w:pStyle w:val="QPPTableTextBody"/>
            </w:pPr>
            <w:r w:rsidRPr="00560AA9">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4B2B4D" w14:textId="77777777" w:rsidR="001F122D" w:rsidRPr="001F122D" w:rsidRDefault="001F122D" w:rsidP="001F122D">
            <w:pPr>
              <w:pStyle w:val="QPPTableTextBody"/>
            </w:pPr>
            <w:r w:rsidRPr="00560AA9">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C907D6" w14:textId="77777777" w:rsidR="001F122D" w:rsidRPr="001F122D" w:rsidRDefault="001F122D" w:rsidP="001F122D">
            <w:pPr>
              <w:pStyle w:val="QPPTableTextBody"/>
            </w:pPr>
            <w:r w:rsidRPr="00560AA9">
              <w:t>A</w:t>
            </w:r>
          </w:p>
        </w:tc>
        <w:tc>
          <w:tcPr>
            <w:tcW w:w="274" w:type="pct"/>
            <w:tcBorders>
              <w:top w:val="nil"/>
              <w:left w:val="nil"/>
              <w:bottom w:val="single" w:sz="8" w:space="0" w:color="auto"/>
              <w:right w:val="single" w:sz="8" w:space="0" w:color="auto"/>
            </w:tcBorders>
            <w:vAlign w:val="center"/>
          </w:tcPr>
          <w:p w14:paraId="523E4E92" w14:textId="77777777" w:rsidR="001F122D" w:rsidRPr="001F122D" w:rsidRDefault="001F122D" w:rsidP="001F122D">
            <w:pPr>
              <w:pStyle w:val="QPPTableTextBody"/>
            </w:pPr>
            <w:r>
              <w:t>A</w:t>
            </w:r>
          </w:p>
        </w:tc>
        <w:tc>
          <w:tcPr>
            <w:tcW w:w="277" w:type="pct"/>
            <w:tcBorders>
              <w:top w:val="nil"/>
              <w:left w:val="nil"/>
              <w:bottom w:val="single" w:sz="8" w:space="0" w:color="auto"/>
              <w:right w:val="single" w:sz="8" w:space="0" w:color="auto"/>
            </w:tcBorders>
            <w:vAlign w:val="center"/>
          </w:tcPr>
          <w:p w14:paraId="3B5908DD" w14:textId="77777777" w:rsidR="001F122D" w:rsidRPr="001F122D" w:rsidRDefault="001F122D" w:rsidP="001F122D">
            <w:pPr>
              <w:pStyle w:val="QPPTableTextBody"/>
            </w:pPr>
            <w:r>
              <w:t>A</w:t>
            </w:r>
          </w:p>
        </w:tc>
      </w:tr>
      <w:tr w:rsidR="001F122D" w:rsidRPr="001A0E58" w14:paraId="2E9C681F" w14:textId="77777777" w:rsidTr="002D6E56">
        <w:tc>
          <w:tcPr>
            <w:tcW w:w="758" w:type="pct"/>
            <w:tcBorders>
              <w:top w:val="nil"/>
              <w:left w:val="single" w:sz="8" w:space="0" w:color="auto"/>
              <w:bottom w:val="single" w:sz="8" w:space="0" w:color="auto"/>
              <w:right w:val="single" w:sz="8" w:space="0" w:color="auto"/>
            </w:tcBorders>
            <w:vAlign w:val="center"/>
          </w:tcPr>
          <w:p w14:paraId="15A9A83C" w14:textId="77777777" w:rsidR="001F122D" w:rsidRPr="001F122D" w:rsidRDefault="001F122D" w:rsidP="001F122D">
            <w:pPr>
              <w:pStyle w:val="QPPTableTextBody"/>
            </w:pPr>
            <w:r w:rsidRPr="001A0E58">
              <w:t>Vehicle access inc</w:t>
            </w:r>
            <w:r w:rsidRPr="001F122D">
              <w:t>l. gate</w:t>
            </w:r>
          </w:p>
        </w:tc>
        <w:tc>
          <w:tcPr>
            <w:tcW w:w="228" w:type="pct"/>
            <w:tcBorders>
              <w:top w:val="nil"/>
              <w:left w:val="single" w:sz="8" w:space="0" w:color="auto"/>
              <w:bottom w:val="single" w:sz="8" w:space="0" w:color="auto"/>
              <w:right w:val="single" w:sz="8" w:space="0" w:color="auto"/>
            </w:tcBorders>
            <w:vAlign w:val="center"/>
          </w:tcPr>
          <w:p w14:paraId="28A7D24D" w14:textId="77777777" w:rsidR="001F122D" w:rsidRPr="001F122D" w:rsidRDefault="001F122D" w:rsidP="001F122D">
            <w:pPr>
              <w:pStyle w:val="QPPTableTextBody"/>
            </w:pPr>
            <w:r w:rsidRPr="00722BFD">
              <w:t>A</w:t>
            </w:r>
          </w:p>
        </w:tc>
        <w:tc>
          <w:tcPr>
            <w:tcW w:w="273" w:type="pct"/>
            <w:tcBorders>
              <w:top w:val="nil"/>
              <w:left w:val="single" w:sz="8" w:space="0" w:color="auto"/>
              <w:bottom w:val="single" w:sz="8" w:space="0" w:color="auto"/>
              <w:right w:val="single" w:sz="4" w:space="0" w:color="auto"/>
            </w:tcBorders>
            <w:vAlign w:val="center"/>
          </w:tcPr>
          <w:p w14:paraId="493B98E8" w14:textId="77777777" w:rsidR="001F122D" w:rsidRPr="001F122D" w:rsidRDefault="001F122D" w:rsidP="001F122D">
            <w:pPr>
              <w:pStyle w:val="QPPTableTextBody"/>
            </w:pPr>
            <w:r w:rsidRPr="00EE2A78">
              <w:t>A</w:t>
            </w:r>
          </w:p>
        </w:tc>
        <w:tc>
          <w:tcPr>
            <w:tcW w:w="273" w:type="pct"/>
            <w:tcBorders>
              <w:top w:val="single" w:sz="4" w:space="0" w:color="auto"/>
              <w:left w:val="single" w:sz="4" w:space="0" w:color="auto"/>
              <w:bottom w:val="single" w:sz="4" w:space="0" w:color="auto"/>
              <w:right w:val="single" w:sz="4" w:space="0" w:color="auto"/>
            </w:tcBorders>
            <w:vAlign w:val="center"/>
          </w:tcPr>
          <w:p w14:paraId="0E65DA52" w14:textId="77777777" w:rsidR="001F122D" w:rsidRPr="001F122D" w:rsidRDefault="001F122D" w:rsidP="001F122D">
            <w:pPr>
              <w:pStyle w:val="QPPTableTextBody"/>
            </w:pPr>
            <w:r w:rsidRPr="00EA6259">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752DB0" w14:textId="77777777" w:rsidR="001F122D" w:rsidRPr="001F122D" w:rsidRDefault="001F122D" w:rsidP="001F122D">
            <w:pPr>
              <w:pStyle w:val="QPPTableTextBody"/>
            </w:pPr>
            <w:r w:rsidRPr="00EA6259">
              <w:t>A</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6B817" w14:textId="77777777" w:rsidR="001F122D" w:rsidRPr="001F122D" w:rsidRDefault="001F122D" w:rsidP="001F122D">
            <w:pPr>
              <w:pStyle w:val="QPPTableTextBody"/>
            </w:pPr>
            <w:r w:rsidRPr="00776D31">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B12DA2" w14:textId="77777777" w:rsidR="001F122D" w:rsidRPr="001F122D" w:rsidRDefault="001F122D" w:rsidP="001F122D">
            <w:pPr>
              <w:pStyle w:val="QPPTableTextBody"/>
            </w:pPr>
            <w:r w:rsidRPr="00560AA9">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38B"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2799005B" w14:textId="77777777" w:rsidR="001F122D" w:rsidRPr="001F122D" w:rsidRDefault="001F122D" w:rsidP="001F122D">
            <w:pPr>
              <w:pStyle w:val="QPPTableTextBody"/>
            </w:pPr>
            <w:r w:rsidRPr="00003CE5">
              <w:t>A</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3AF7A20" w14:textId="77777777" w:rsidR="001F122D" w:rsidRPr="001F122D" w:rsidRDefault="001F122D" w:rsidP="001F122D">
            <w:pPr>
              <w:pStyle w:val="QPPTableTextBody"/>
            </w:pPr>
            <w:r w:rsidRPr="00560AA9">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CFA02" w14:textId="77777777" w:rsidR="001F122D" w:rsidRPr="001F122D" w:rsidRDefault="001F122D" w:rsidP="001F122D">
            <w:pPr>
              <w:pStyle w:val="QPPTableTextBody"/>
            </w:pPr>
            <w:r w:rsidRPr="00560AA9">
              <w:t>A</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01D82" w14:textId="77777777" w:rsidR="001F122D" w:rsidRPr="001F122D" w:rsidRDefault="001F122D" w:rsidP="001F122D">
            <w:pPr>
              <w:pStyle w:val="QPPTableTextBody"/>
            </w:pPr>
            <w:r w:rsidRPr="00560AA9">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B8C497" w14:textId="77777777" w:rsidR="001F122D" w:rsidRPr="001F122D" w:rsidRDefault="001F122D" w:rsidP="001F122D">
            <w:pPr>
              <w:pStyle w:val="QPPTableTextBody"/>
            </w:pPr>
            <w:r w:rsidRPr="00560AA9">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5AAFD2" w14:textId="77777777" w:rsidR="001F122D" w:rsidRPr="001F122D" w:rsidRDefault="001F122D" w:rsidP="001F122D">
            <w:pPr>
              <w:pStyle w:val="QPPTableTextBody"/>
            </w:pPr>
            <w:r w:rsidRPr="00560AA9">
              <w:t>A</w:t>
            </w:r>
          </w:p>
        </w:tc>
        <w:tc>
          <w:tcPr>
            <w:tcW w:w="274" w:type="pct"/>
            <w:tcBorders>
              <w:top w:val="nil"/>
              <w:left w:val="nil"/>
              <w:bottom w:val="single" w:sz="8" w:space="0" w:color="auto"/>
              <w:right w:val="single" w:sz="8" w:space="0" w:color="auto"/>
            </w:tcBorders>
            <w:vAlign w:val="center"/>
          </w:tcPr>
          <w:p w14:paraId="6A17D265" w14:textId="77777777" w:rsidR="001F122D" w:rsidRPr="001F122D" w:rsidRDefault="001F122D" w:rsidP="001F122D">
            <w:pPr>
              <w:pStyle w:val="QPPTableTextBody"/>
            </w:pPr>
            <w:r>
              <w:t>A</w:t>
            </w:r>
          </w:p>
        </w:tc>
        <w:tc>
          <w:tcPr>
            <w:tcW w:w="277" w:type="pct"/>
            <w:tcBorders>
              <w:top w:val="nil"/>
              <w:left w:val="nil"/>
              <w:bottom w:val="single" w:sz="8" w:space="0" w:color="auto"/>
              <w:right w:val="single" w:sz="8" w:space="0" w:color="auto"/>
            </w:tcBorders>
            <w:vAlign w:val="center"/>
          </w:tcPr>
          <w:p w14:paraId="2EEF54FE" w14:textId="77777777" w:rsidR="001F122D" w:rsidRPr="001F122D" w:rsidRDefault="001F122D" w:rsidP="001F122D">
            <w:pPr>
              <w:pStyle w:val="QPPTableTextBody"/>
            </w:pPr>
            <w:r>
              <w:t>A</w:t>
            </w:r>
          </w:p>
        </w:tc>
      </w:tr>
      <w:tr w:rsidR="001F122D" w:rsidRPr="001A0E58" w14:paraId="737F7350" w14:textId="77777777" w:rsidTr="002D6E56">
        <w:tc>
          <w:tcPr>
            <w:tcW w:w="758" w:type="pct"/>
            <w:tcBorders>
              <w:top w:val="nil"/>
              <w:left w:val="single" w:sz="8" w:space="0" w:color="auto"/>
              <w:bottom w:val="single" w:sz="8" w:space="0" w:color="auto"/>
              <w:right w:val="single" w:sz="8" w:space="0" w:color="auto"/>
            </w:tcBorders>
            <w:vAlign w:val="center"/>
          </w:tcPr>
          <w:p w14:paraId="41532A8E" w14:textId="77777777" w:rsidR="001F122D" w:rsidRPr="001F122D" w:rsidRDefault="001F122D" w:rsidP="001F122D">
            <w:pPr>
              <w:pStyle w:val="QPPTableTextBody"/>
            </w:pPr>
            <w:r w:rsidRPr="001A0E58">
              <w:t>Turfing</w:t>
            </w:r>
          </w:p>
        </w:tc>
        <w:tc>
          <w:tcPr>
            <w:tcW w:w="228" w:type="pct"/>
            <w:tcBorders>
              <w:top w:val="nil"/>
              <w:left w:val="single" w:sz="8" w:space="0" w:color="auto"/>
              <w:bottom w:val="single" w:sz="8" w:space="0" w:color="auto"/>
              <w:right w:val="single" w:sz="8" w:space="0" w:color="auto"/>
            </w:tcBorders>
            <w:vAlign w:val="center"/>
          </w:tcPr>
          <w:p w14:paraId="2E945364" w14:textId="77777777" w:rsidR="001F122D" w:rsidRPr="001F122D" w:rsidRDefault="001F122D" w:rsidP="001F122D">
            <w:pPr>
              <w:pStyle w:val="QPPTableTextBody"/>
            </w:pPr>
            <w:r w:rsidRPr="00722BFD">
              <w:t>A</w:t>
            </w:r>
          </w:p>
        </w:tc>
        <w:tc>
          <w:tcPr>
            <w:tcW w:w="273" w:type="pct"/>
            <w:tcBorders>
              <w:top w:val="nil"/>
              <w:left w:val="single" w:sz="8" w:space="0" w:color="auto"/>
              <w:bottom w:val="single" w:sz="8" w:space="0" w:color="auto"/>
              <w:right w:val="single" w:sz="4" w:space="0" w:color="auto"/>
            </w:tcBorders>
            <w:vAlign w:val="center"/>
          </w:tcPr>
          <w:p w14:paraId="0B4FF9F3" w14:textId="77777777" w:rsidR="001F122D" w:rsidRPr="001F122D" w:rsidRDefault="001F122D" w:rsidP="001F122D">
            <w:pPr>
              <w:pStyle w:val="QPPTableTextBody"/>
            </w:pPr>
            <w:r w:rsidRPr="00EE2A78">
              <w:t>A</w:t>
            </w:r>
          </w:p>
        </w:tc>
        <w:tc>
          <w:tcPr>
            <w:tcW w:w="273" w:type="pct"/>
            <w:tcBorders>
              <w:top w:val="single" w:sz="4" w:space="0" w:color="auto"/>
              <w:left w:val="single" w:sz="4" w:space="0" w:color="auto"/>
              <w:bottom w:val="single" w:sz="4" w:space="0" w:color="auto"/>
              <w:right w:val="single" w:sz="4" w:space="0" w:color="auto"/>
            </w:tcBorders>
            <w:vAlign w:val="center"/>
          </w:tcPr>
          <w:p w14:paraId="163491DB" w14:textId="77777777" w:rsidR="001F122D" w:rsidRPr="001F122D" w:rsidRDefault="001F122D" w:rsidP="001F122D">
            <w:pPr>
              <w:pStyle w:val="QPPTableTextBody"/>
            </w:pPr>
            <w:r w:rsidRPr="00EA6259">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CC4955" w14:textId="77777777" w:rsidR="001F122D" w:rsidRPr="001F122D" w:rsidRDefault="001F122D" w:rsidP="001F122D">
            <w:pPr>
              <w:pStyle w:val="QPPTableTextBody"/>
            </w:pPr>
            <w:r w:rsidRPr="00EA6259">
              <w:t>A</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264CB9" w14:textId="77777777" w:rsidR="001F122D" w:rsidRPr="001F122D" w:rsidRDefault="001F122D" w:rsidP="001F122D">
            <w:pPr>
              <w:pStyle w:val="QPPTableTextBody"/>
            </w:pPr>
            <w:r w:rsidRPr="00776D31">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5A1F03" w14:textId="77777777" w:rsidR="001F122D" w:rsidRPr="001F122D" w:rsidRDefault="001F122D" w:rsidP="001F122D">
            <w:pPr>
              <w:pStyle w:val="QPPTableTextBody"/>
            </w:pPr>
            <w:r w:rsidRPr="00560AA9">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48CB4"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5176D4B1" w14:textId="77777777" w:rsidR="001F122D" w:rsidRPr="001F122D" w:rsidRDefault="001F122D" w:rsidP="001F122D">
            <w:pPr>
              <w:pStyle w:val="QPPTableTextBody"/>
            </w:pPr>
            <w:r w:rsidRPr="00003CE5">
              <w:t>A</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6CA7B71" w14:textId="77777777" w:rsidR="001F122D" w:rsidRPr="001F122D" w:rsidRDefault="001F122D" w:rsidP="001F122D">
            <w:pPr>
              <w:pStyle w:val="QPPTableTextBody"/>
            </w:pPr>
            <w:r w:rsidRPr="00560AA9">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E8288" w14:textId="77777777" w:rsidR="001F122D" w:rsidRPr="001F122D" w:rsidRDefault="001F122D" w:rsidP="001F122D">
            <w:pPr>
              <w:pStyle w:val="QPPTableTextBody"/>
            </w:pPr>
            <w:r w:rsidRPr="00560AA9">
              <w:t>A</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26523" w14:textId="77777777" w:rsidR="001F122D" w:rsidRPr="001F122D" w:rsidRDefault="001F122D" w:rsidP="001F122D">
            <w:pPr>
              <w:pStyle w:val="QPPTableTextBody"/>
            </w:pPr>
            <w:r w:rsidRPr="00560AA9">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BEBF5D"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C02FD8"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00F8623D"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53DD7FDF" w14:textId="77777777" w:rsidR="001F122D" w:rsidRPr="00560AA9" w:rsidRDefault="001F122D" w:rsidP="001F122D">
            <w:pPr>
              <w:pStyle w:val="QPPTableTextBody"/>
            </w:pPr>
          </w:p>
        </w:tc>
      </w:tr>
      <w:tr w:rsidR="001F122D" w:rsidRPr="001A0E58" w14:paraId="64F39EB1" w14:textId="77777777" w:rsidTr="002D6E56">
        <w:tc>
          <w:tcPr>
            <w:tcW w:w="758" w:type="pct"/>
            <w:tcBorders>
              <w:top w:val="nil"/>
              <w:left w:val="single" w:sz="8" w:space="0" w:color="auto"/>
              <w:bottom w:val="single" w:sz="8" w:space="0" w:color="auto"/>
              <w:right w:val="single" w:sz="8" w:space="0" w:color="auto"/>
            </w:tcBorders>
            <w:vAlign w:val="center"/>
          </w:tcPr>
          <w:p w14:paraId="7B77BF8B" w14:textId="77777777" w:rsidR="001F122D" w:rsidRPr="001F122D" w:rsidRDefault="001F122D" w:rsidP="001F122D">
            <w:pPr>
              <w:pStyle w:val="QPPTableTextBody"/>
            </w:pPr>
            <w:r w:rsidRPr="001A0E58">
              <w:t>Bus parking</w:t>
            </w:r>
          </w:p>
        </w:tc>
        <w:tc>
          <w:tcPr>
            <w:tcW w:w="228" w:type="pct"/>
            <w:tcBorders>
              <w:top w:val="nil"/>
              <w:left w:val="single" w:sz="8" w:space="0" w:color="auto"/>
              <w:bottom w:val="single" w:sz="8" w:space="0" w:color="auto"/>
              <w:right w:val="single" w:sz="8" w:space="0" w:color="auto"/>
            </w:tcBorders>
            <w:vAlign w:val="center"/>
          </w:tcPr>
          <w:p w14:paraId="3BFC1E86"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522BCB3A" w14:textId="77777777" w:rsidR="001F122D" w:rsidRPr="001F122D" w:rsidRDefault="001F122D" w:rsidP="001F122D">
            <w:pPr>
              <w:pStyle w:val="QPPTableTextBody"/>
            </w:pPr>
            <w:r w:rsidRPr="00722BFD">
              <w:t>A</w:t>
            </w:r>
          </w:p>
        </w:tc>
        <w:tc>
          <w:tcPr>
            <w:tcW w:w="273" w:type="pct"/>
            <w:tcBorders>
              <w:top w:val="single" w:sz="4" w:space="0" w:color="auto"/>
              <w:left w:val="single" w:sz="4" w:space="0" w:color="auto"/>
              <w:bottom w:val="single" w:sz="4" w:space="0" w:color="auto"/>
              <w:right w:val="single" w:sz="4" w:space="0" w:color="auto"/>
            </w:tcBorders>
            <w:vAlign w:val="center"/>
          </w:tcPr>
          <w:p w14:paraId="75205406" w14:textId="77777777" w:rsidR="001F122D" w:rsidRPr="001F122D" w:rsidRDefault="001F122D" w:rsidP="001F122D">
            <w:pPr>
              <w:pStyle w:val="QPPTableTextBody"/>
            </w:pPr>
            <w:r w:rsidRPr="00EE2A78">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44FDB"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B87120" w14:textId="77777777" w:rsidR="001F122D" w:rsidRPr="001F122D" w:rsidRDefault="001F122D" w:rsidP="001F122D">
            <w:pPr>
              <w:pStyle w:val="QPPTableTextBody"/>
            </w:pPr>
            <w:r w:rsidRPr="00EA6259">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D8E078" w14:textId="77777777" w:rsidR="001F122D" w:rsidRPr="001F122D" w:rsidRDefault="001F122D" w:rsidP="001F122D">
            <w:pPr>
              <w:pStyle w:val="QPPTableTextBody"/>
            </w:pPr>
            <w:r w:rsidRPr="00776D31">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84192"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07686020" w14:textId="77777777" w:rsidR="001F122D" w:rsidRPr="00560AA9"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A3C562F"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07C32983"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651C314C"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9C1EFC" w14:textId="77777777" w:rsidR="001F122D" w:rsidRPr="001F122D" w:rsidRDefault="001F122D" w:rsidP="001F122D">
            <w:pPr>
              <w:pStyle w:val="QPPTableTextBody"/>
            </w:pPr>
            <w:r w:rsidRPr="00560AA9">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5D4C03"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0339FE36"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62DA1F67" w14:textId="77777777" w:rsidR="001F122D" w:rsidRPr="00560AA9" w:rsidRDefault="001F122D" w:rsidP="001F122D">
            <w:pPr>
              <w:pStyle w:val="QPPTableTextBody"/>
            </w:pPr>
          </w:p>
        </w:tc>
      </w:tr>
      <w:tr w:rsidR="001F122D" w:rsidRPr="001A0E58" w14:paraId="0DF88478" w14:textId="77777777" w:rsidTr="002D6E56">
        <w:tc>
          <w:tcPr>
            <w:tcW w:w="758" w:type="pct"/>
            <w:tcBorders>
              <w:top w:val="nil"/>
              <w:left w:val="single" w:sz="8" w:space="0" w:color="auto"/>
              <w:bottom w:val="single" w:sz="8" w:space="0" w:color="auto"/>
              <w:right w:val="single" w:sz="8" w:space="0" w:color="auto"/>
            </w:tcBorders>
            <w:vAlign w:val="center"/>
          </w:tcPr>
          <w:p w14:paraId="711BC8D6" w14:textId="77777777" w:rsidR="001F122D" w:rsidRPr="001F122D" w:rsidRDefault="001F122D" w:rsidP="001F122D">
            <w:pPr>
              <w:pStyle w:val="QPPTableTextBody"/>
            </w:pPr>
            <w:r w:rsidRPr="001A0E58">
              <w:t>Utility – water to site boundary</w:t>
            </w:r>
          </w:p>
        </w:tc>
        <w:tc>
          <w:tcPr>
            <w:tcW w:w="228" w:type="pct"/>
            <w:tcBorders>
              <w:top w:val="nil"/>
              <w:left w:val="single" w:sz="8" w:space="0" w:color="auto"/>
              <w:bottom w:val="single" w:sz="8" w:space="0" w:color="auto"/>
              <w:right w:val="single" w:sz="8" w:space="0" w:color="auto"/>
            </w:tcBorders>
            <w:vAlign w:val="center"/>
          </w:tcPr>
          <w:p w14:paraId="51F4A018" w14:textId="77777777" w:rsidR="001F122D" w:rsidRPr="001F122D" w:rsidRDefault="001F122D" w:rsidP="001F122D">
            <w:pPr>
              <w:pStyle w:val="QPPTableTextBody"/>
            </w:pPr>
            <w:r w:rsidRPr="00722BFD">
              <w:t>A</w:t>
            </w:r>
          </w:p>
        </w:tc>
        <w:tc>
          <w:tcPr>
            <w:tcW w:w="273" w:type="pct"/>
            <w:tcBorders>
              <w:top w:val="nil"/>
              <w:left w:val="single" w:sz="8" w:space="0" w:color="auto"/>
              <w:bottom w:val="single" w:sz="8" w:space="0" w:color="auto"/>
              <w:right w:val="single" w:sz="4" w:space="0" w:color="auto"/>
            </w:tcBorders>
            <w:vAlign w:val="center"/>
          </w:tcPr>
          <w:p w14:paraId="30AE975B" w14:textId="77777777" w:rsidR="001F122D" w:rsidRPr="001F122D" w:rsidRDefault="001F122D" w:rsidP="001F122D">
            <w:pPr>
              <w:pStyle w:val="QPPTableTextBody"/>
            </w:pPr>
            <w:r w:rsidRPr="00EE2A78">
              <w:t>A</w:t>
            </w:r>
          </w:p>
        </w:tc>
        <w:tc>
          <w:tcPr>
            <w:tcW w:w="273" w:type="pct"/>
            <w:tcBorders>
              <w:top w:val="single" w:sz="4" w:space="0" w:color="auto"/>
              <w:left w:val="single" w:sz="4" w:space="0" w:color="auto"/>
              <w:bottom w:val="single" w:sz="4" w:space="0" w:color="auto"/>
              <w:right w:val="single" w:sz="4" w:space="0" w:color="auto"/>
            </w:tcBorders>
            <w:vAlign w:val="center"/>
          </w:tcPr>
          <w:p w14:paraId="34F14158" w14:textId="77777777" w:rsidR="001F122D" w:rsidRPr="00EA6259"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64AB28" w14:textId="77777777" w:rsidR="001F122D" w:rsidRPr="001F122D" w:rsidRDefault="001F122D" w:rsidP="001F122D">
            <w:pPr>
              <w:pStyle w:val="QPPTableTextBody"/>
            </w:pPr>
            <w:r w:rsidRPr="00EA6259">
              <w:t>A</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6DD5E" w14:textId="77777777" w:rsidR="001F122D" w:rsidRPr="001F122D" w:rsidRDefault="001F122D" w:rsidP="001F122D">
            <w:pPr>
              <w:pStyle w:val="QPPTableTextBody"/>
            </w:pPr>
            <w:r w:rsidRPr="00776D31">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67560F" w14:textId="77777777" w:rsidR="001F122D" w:rsidRPr="001F122D" w:rsidRDefault="001F122D" w:rsidP="001F122D">
            <w:pPr>
              <w:pStyle w:val="QPPTableTextBody"/>
            </w:pPr>
            <w:r w:rsidRPr="00560AA9">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D617B"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217171F8" w14:textId="77777777" w:rsidR="001F122D" w:rsidRPr="001F122D" w:rsidRDefault="001F122D" w:rsidP="001F122D">
            <w:pPr>
              <w:pStyle w:val="QPPTableTextBody"/>
            </w:pPr>
            <w:r w:rsidRPr="00003CE5">
              <w:t>A</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82DF91C" w14:textId="77777777" w:rsidR="001F122D" w:rsidRPr="001F122D" w:rsidRDefault="001F122D" w:rsidP="001F122D">
            <w:pPr>
              <w:pStyle w:val="QPPTableTextBody"/>
            </w:pPr>
            <w:r w:rsidRPr="00560AA9">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A5B9F" w14:textId="77777777" w:rsidR="001F122D" w:rsidRPr="001F122D" w:rsidRDefault="001F122D" w:rsidP="001F122D">
            <w:pPr>
              <w:pStyle w:val="QPPTableTextBody"/>
            </w:pPr>
            <w:r w:rsidRPr="00560AA9">
              <w:t>A</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9C24C" w14:textId="77777777" w:rsidR="001F122D" w:rsidRPr="001F122D" w:rsidRDefault="001F122D" w:rsidP="001F122D">
            <w:pPr>
              <w:pStyle w:val="QPPTableTextBody"/>
            </w:pPr>
            <w:r w:rsidRPr="00560AA9">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7FA7C9" w14:textId="77777777" w:rsidR="001F122D" w:rsidRPr="001F122D" w:rsidRDefault="001F122D" w:rsidP="001F122D">
            <w:pPr>
              <w:pStyle w:val="QPPTableTextBody"/>
            </w:pPr>
            <w:r w:rsidRPr="00560AA9">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54C37B" w14:textId="77777777" w:rsidR="001F122D" w:rsidRPr="001F122D" w:rsidRDefault="001F122D" w:rsidP="001F122D">
            <w:pPr>
              <w:pStyle w:val="QPPTableTextBody"/>
            </w:pPr>
            <w:r w:rsidRPr="00560AA9">
              <w:t>A</w:t>
            </w:r>
          </w:p>
        </w:tc>
        <w:tc>
          <w:tcPr>
            <w:tcW w:w="274" w:type="pct"/>
            <w:tcBorders>
              <w:top w:val="nil"/>
              <w:left w:val="nil"/>
              <w:bottom w:val="single" w:sz="8" w:space="0" w:color="auto"/>
              <w:right w:val="single" w:sz="8" w:space="0" w:color="auto"/>
            </w:tcBorders>
            <w:vAlign w:val="center"/>
          </w:tcPr>
          <w:p w14:paraId="56DC0A04" w14:textId="77777777" w:rsidR="001F122D" w:rsidRPr="001F122D" w:rsidRDefault="001F122D" w:rsidP="001F122D">
            <w:pPr>
              <w:pStyle w:val="QPPTableTextBody"/>
            </w:pPr>
            <w:r>
              <w:t>A</w:t>
            </w:r>
          </w:p>
        </w:tc>
        <w:tc>
          <w:tcPr>
            <w:tcW w:w="277" w:type="pct"/>
            <w:tcBorders>
              <w:top w:val="nil"/>
              <w:left w:val="nil"/>
              <w:bottom w:val="single" w:sz="8" w:space="0" w:color="auto"/>
              <w:right w:val="single" w:sz="8" w:space="0" w:color="auto"/>
            </w:tcBorders>
            <w:vAlign w:val="center"/>
          </w:tcPr>
          <w:p w14:paraId="52792E78" w14:textId="77777777" w:rsidR="001F122D" w:rsidRPr="001F122D" w:rsidRDefault="001F122D" w:rsidP="001F122D">
            <w:pPr>
              <w:pStyle w:val="QPPTableTextBody"/>
            </w:pPr>
            <w:r>
              <w:t>A</w:t>
            </w:r>
          </w:p>
        </w:tc>
      </w:tr>
      <w:tr w:rsidR="001F122D" w:rsidRPr="001A0E58" w14:paraId="5010B89A" w14:textId="77777777" w:rsidTr="002D6E56">
        <w:tc>
          <w:tcPr>
            <w:tcW w:w="758" w:type="pct"/>
            <w:tcBorders>
              <w:top w:val="nil"/>
              <w:left w:val="single" w:sz="8" w:space="0" w:color="auto"/>
              <w:bottom w:val="single" w:sz="8" w:space="0" w:color="auto"/>
              <w:right w:val="single" w:sz="8" w:space="0" w:color="auto"/>
            </w:tcBorders>
            <w:vAlign w:val="center"/>
          </w:tcPr>
          <w:p w14:paraId="11FE9F07" w14:textId="77777777" w:rsidR="001F122D" w:rsidRPr="001F122D" w:rsidRDefault="001F122D" w:rsidP="001F122D">
            <w:pPr>
              <w:pStyle w:val="QPPTableTextBody"/>
            </w:pPr>
            <w:r w:rsidRPr="001A0E58">
              <w:t>Utility – water to a proposed embellishment</w:t>
            </w:r>
          </w:p>
        </w:tc>
        <w:tc>
          <w:tcPr>
            <w:tcW w:w="228" w:type="pct"/>
            <w:tcBorders>
              <w:top w:val="nil"/>
              <w:left w:val="single" w:sz="8" w:space="0" w:color="auto"/>
              <w:bottom w:val="single" w:sz="8" w:space="0" w:color="auto"/>
              <w:right w:val="single" w:sz="8" w:space="0" w:color="auto"/>
            </w:tcBorders>
            <w:vAlign w:val="center"/>
          </w:tcPr>
          <w:p w14:paraId="70278231" w14:textId="77777777" w:rsidR="001F122D" w:rsidRPr="001F122D" w:rsidRDefault="001F122D" w:rsidP="001F122D">
            <w:pPr>
              <w:pStyle w:val="QPPTableTextBody"/>
            </w:pPr>
            <w:r w:rsidRPr="00722BFD">
              <w:t>B</w:t>
            </w:r>
          </w:p>
        </w:tc>
        <w:tc>
          <w:tcPr>
            <w:tcW w:w="273" w:type="pct"/>
            <w:tcBorders>
              <w:top w:val="nil"/>
              <w:left w:val="single" w:sz="8" w:space="0" w:color="auto"/>
              <w:bottom w:val="single" w:sz="8" w:space="0" w:color="auto"/>
              <w:right w:val="single" w:sz="4" w:space="0" w:color="auto"/>
            </w:tcBorders>
            <w:vAlign w:val="center"/>
          </w:tcPr>
          <w:p w14:paraId="36BA89E9" w14:textId="77777777" w:rsidR="001F122D" w:rsidRPr="001F122D" w:rsidRDefault="001F122D" w:rsidP="001F122D">
            <w:pPr>
              <w:pStyle w:val="QPPTableTextBody"/>
            </w:pPr>
            <w:r w:rsidRPr="00EE2A78">
              <w:t>B</w:t>
            </w:r>
          </w:p>
        </w:tc>
        <w:tc>
          <w:tcPr>
            <w:tcW w:w="273" w:type="pct"/>
            <w:tcBorders>
              <w:top w:val="single" w:sz="4" w:space="0" w:color="auto"/>
              <w:left w:val="single" w:sz="4" w:space="0" w:color="auto"/>
              <w:bottom w:val="single" w:sz="4" w:space="0" w:color="auto"/>
              <w:right w:val="single" w:sz="4" w:space="0" w:color="auto"/>
            </w:tcBorders>
            <w:vAlign w:val="center"/>
          </w:tcPr>
          <w:p w14:paraId="2D499014" w14:textId="77777777" w:rsidR="001F122D" w:rsidRPr="001F122D" w:rsidRDefault="001F122D" w:rsidP="001F122D">
            <w:pPr>
              <w:pStyle w:val="QPPTableTextBody"/>
            </w:pPr>
            <w:r w:rsidRPr="00EA6259">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292056" w14:textId="77777777" w:rsidR="001F122D" w:rsidRPr="001F122D" w:rsidRDefault="001F122D" w:rsidP="001F122D">
            <w:pPr>
              <w:pStyle w:val="QPPTableTextBody"/>
            </w:pPr>
            <w:r w:rsidRPr="00EA6259">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CA719D" w14:textId="77777777" w:rsidR="001F122D" w:rsidRPr="001F122D" w:rsidRDefault="001F122D" w:rsidP="001F122D">
            <w:pPr>
              <w:pStyle w:val="QPPTableTextBody"/>
            </w:pPr>
            <w:r w:rsidRPr="00776D31">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755CF0" w14:textId="77777777" w:rsidR="001F122D" w:rsidRPr="001F122D" w:rsidRDefault="001F122D" w:rsidP="001F122D">
            <w:pPr>
              <w:pStyle w:val="QPPTableTextBody"/>
            </w:pPr>
            <w:r w:rsidRPr="00560AA9">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7B5947"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0B1CB676" w14:textId="77777777" w:rsidR="001F122D" w:rsidRPr="001F122D" w:rsidRDefault="001F122D" w:rsidP="001F122D">
            <w:pPr>
              <w:pStyle w:val="QPPTableTextBody"/>
            </w:pPr>
            <w:r w:rsidRPr="00003CE5">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7909326" w14:textId="77777777" w:rsidR="001F122D" w:rsidRPr="001F122D" w:rsidRDefault="001F122D" w:rsidP="001F122D">
            <w:pPr>
              <w:pStyle w:val="QPPTableTextBody"/>
            </w:pPr>
            <w:r w:rsidRPr="00560AA9">
              <w:t>B</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A012E" w14:textId="77777777" w:rsidR="001F122D" w:rsidRPr="001F122D" w:rsidRDefault="001F122D" w:rsidP="001F122D">
            <w:pPr>
              <w:pStyle w:val="QPPTableTextBody"/>
            </w:pPr>
            <w:r w:rsidRPr="00560AA9">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C1C86" w14:textId="77777777" w:rsidR="001F122D" w:rsidRPr="001F122D" w:rsidRDefault="001F122D" w:rsidP="001F122D">
            <w:pPr>
              <w:pStyle w:val="QPPTableTextBody"/>
            </w:pPr>
            <w:r w:rsidRPr="00560AA9">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9F2036" w14:textId="77777777" w:rsidR="001F122D" w:rsidRPr="001F122D" w:rsidRDefault="001F122D" w:rsidP="001F122D">
            <w:pPr>
              <w:pStyle w:val="QPPTableTextBody"/>
            </w:pPr>
            <w:r w:rsidRPr="00560AA9">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A3A83C"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6C79DFDC" w14:textId="77777777" w:rsidR="001F122D" w:rsidRPr="001F122D" w:rsidRDefault="001F122D" w:rsidP="001F122D">
            <w:pPr>
              <w:pStyle w:val="QPPTableTextBody"/>
            </w:pPr>
            <w:r>
              <w:t>B</w:t>
            </w:r>
          </w:p>
        </w:tc>
        <w:tc>
          <w:tcPr>
            <w:tcW w:w="277" w:type="pct"/>
            <w:tcBorders>
              <w:top w:val="nil"/>
              <w:left w:val="nil"/>
              <w:bottom w:val="single" w:sz="8" w:space="0" w:color="auto"/>
              <w:right w:val="single" w:sz="8" w:space="0" w:color="auto"/>
            </w:tcBorders>
            <w:vAlign w:val="center"/>
          </w:tcPr>
          <w:p w14:paraId="1A8DE180" w14:textId="77777777" w:rsidR="001F122D" w:rsidRPr="001F122D" w:rsidRDefault="001F122D" w:rsidP="001F122D">
            <w:pPr>
              <w:pStyle w:val="QPPTableTextBody"/>
            </w:pPr>
            <w:r>
              <w:t>B</w:t>
            </w:r>
          </w:p>
        </w:tc>
      </w:tr>
      <w:tr w:rsidR="001F122D" w:rsidRPr="001A0E58" w14:paraId="50477F6F" w14:textId="77777777" w:rsidTr="002D6E56">
        <w:tc>
          <w:tcPr>
            <w:tcW w:w="758" w:type="pct"/>
            <w:tcBorders>
              <w:top w:val="nil"/>
              <w:left w:val="single" w:sz="8" w:space="0" w:color="auto"/>
              <w:bottom w:val="single" w:sz="8" w:space="0" w:color="auto"/>
              <w:right w:val="single" w:sz="8" w:space="0" w:color="auto"/>
            </w:tcBorders>
            <w:vAlign w:val="center"/>
          </w:tcPr>
          <w:p w14:paraId="2C86C244" w14:textId="77777777" w:rsidR="001F122D" w:rsidRPr="001F122D" w:rsidRDefault="001F122D" w:rsidP="001F122D">
            <w:pPr>
              <w:pStyle w:val="QPPTableTextBody"/>
            </w:pPr>
            <w:r w:rsidRPr="001F122D">
              <w:t>Utility – electricity to site boundary</w:t>
            </w:r>
          </w:p>
        </w:tc>
        <w:tc>
          <w:tcPr>
            <w:tcW w:w="228" w:type="pct"/>
            <w:tcBorders>
              <w:top w:val="nil"/>
              <w:left w:val="single" w:sz="8" w:space="0" w:color="auto"/>
              <w:bottom w:val="single" w:sz="8" w:space="0" w:color="auto"/>
              <w:right w:val="single" w:sz="8" w:space="0" w:color="auto"/>
            </w:tcBorders>
            <w:vAlign w:val="center"/>
          </w:tcPr>
          <w:p w14:paraId="48D767C5" w14:textId="77777777" w:rsidR="001F122D" w:rsidRPr="001F122D" w:rsidRDefault="001F122D" w:rsidP="001F122D">
            <w:pPr>
              <w:pStyle w:val="QPPTableTextBody"/>
            </w:pPr>
            <w:r w:rsidRPr="001F122D">
              <w:t>A</w:t>
            </w:r>
          </w:p>
        </w:tc>
        <w:tc>
          <w:tcPr>
            <w:tcW w:w="273" w:type="pct"/>
            <w:tcBorders>
              <w:top w:val="nil"/>
              <w:left w:val="single" w:sz="8" w:space="0" w:color="auto"/>
              <w:bottom w:val="single" w:sz="8" w:space="0" w:color="auto"/>
              <w:right w:val="single" w:sz="4" w:space="0" w:color="auto"/>
            </w:tcBorders>
            <w:vAlign w:val="center"/>
          </w:tcPr>
          <w:p w14:paraId="0AB4CBD5" w14:textId="77777777" w:rsidR="001F122D" w:rsidRPr="001F122D" w:rsidRDefault="001F122D" w:rsidP="001F122D">
            <w:pPr>
              <w:pStyle w:val="QPPTableTextBody"/>
            </w:pPr>
            <w:r w:rsidRPr="001F122D">
              <w:t>A</w:t>
            </w:r>
          </w:p>
        </w:tc>
        <w:tc>
          <w:tcPr>
            <w:tcW w:w="273" w:type="pct"/>
            <w:tcBorders>
              <w:top w:val="single" w:sz="4" w:space="0" w:color="auto"/>
              <w:left w:val="single" w:sz="4" w:space="0" w:color="auto"/>
              <w:bottom w:val="single" w:sz="4" w:space="0" w:color="auto"/>
              <w:right w:val="single" w:sz="4" w:space="0" w:color="auto"/>
            </w:tcBorders>
            <w:vAlign w:val="center"/>
          </w:tcPr>
          <w:p w14:paraId="54FC66FF" w14:textId="77777777" w:rsidR="001F122D" w:rsidRPr="001F122D" w:rsidRDefault="001F122D" w:rsidP="001F122D">
            <w:pPr>
              <w:pStyle w:val="QPPTableTextBody"/>
            </w:pPr>
            <w:r w:rsidRPr="001F122D">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081C73" w14:textId="77777777" w:rsidR="001F122D" w:rsidRPr="001F122D" w:rsidRDefault="001F122D" w:rsidP="001F122D">
            <w:pPr>
              <w:pStyle w:val="QPPTableTextBody"/>
            </w:pPr>
            <w:r w:rsidRPr="001F122D">
              <w:t>A</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38637C" w14:textId="77777777" w:rsidR="001F122D" w:rsidRPr="001F122D" w:rsidRDefault="001F122D" w:rsidP="001F122D">
            <w:pPr>
              <w:pStyle w:val="QPPTableTextBody"/>
            </w:pPr>
            <w:r w:rsidRPr="001F122D">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4D61B0" w14:textId="77777777" w:rsidR="001F122D" w:rsidRPr="001F122D" w:rsidRDefault="001F122D" w:rsidP="001F122D">
            <w:pPr>
              <w:pStyle w:val="QPPTableTextBody"/>
            </w:pPr>
            <w:r w:rsidRPr="001F122D">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98E61" w14:textId="77777777" w:rsidR="001F122D" w:rsidRPr="001F122D" w:rsidRDefault="001F122D" w:rsidP="001F122D">
            <w:pPr>
              <w:pStyle w:val="QPPTableTextBody"/>
            </w:pPr>
            <w:r w:rsidRPr="001F122D">
              <w:t>A</w:t>
            </w:r>
          </w:p>
        </w:tc>
        <w:tc>
          <w:tcPr>
            <w:tcW w:w="365" w:type="pct"/>
            <w:tcBorders>
              <w:top w:val="single" w:sz="4" w:space="0" w:color="auto"/>
              <w:left w:val="single" w:sz="4" w:space="0" w:color="auto"/>
              <w:bottom w:val="single" w:sz="4" w:space="0" w:color="auto"/>
              <w:right w:val="single" w:sz="4" w:space="0" w:color="auto"/>
            </w:tcBorders>
            <w:vAlign w:val="center"/>
          </w:tcPr>
          <w:p w14:paraId="34C7F93A" w14:textId="77777777" w:rsidR="001F122D" w:rsidRPr="001F122D" w:rsidRDefault="001F122D" w:rsidP="001F122D">
            <w:pPr>
              <w:pStyle w:val="QPPTableTextBody"/>
            </w:pPr>
            <w:r w:rsidRPr="001F122D">
              <w:t>A</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6B105AD" w14:textId="77777777" w:rsidR="001F122D" w:rsidRPr="001F122D" w:rsidRDefault="001F122D" w:rsidP="001F122D">
            <w:pPr>
              <w:pStyle w:val="QPPTableTextBody"/>
            </w:pPr>
            <w:r w:rsidRPr="001F122D">
              <w:t>A</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3B55D" w14:textId="77777777" w:rsidR="001F122D" w:rsidRPr="001F122D" w:rsidRDefault="001F122D" w:rsidP="001F122D">
            <w:pPr>
              <w:pStyle w:val="QPPTableTextBody"/>
            </w:pPr>
            <w:r w:rsidRPr="001F122D">
              <w:t>A</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15978" w14:textId="77777777" w:rsidR="001F122D" w:rsidRPr="001F122D" w:rsidRDefault="001F122D" w:rsidP="001F122D">
            <w:pPr>
              <w:pStyle w:val="QPPTableTextBody"/>
            </w:pPr>
            <w:r w:rsidRPr="001F122D">
              <w:t>A</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242A3" w14:textId="77777777" w:rsidR="001F122D" w:rsidRPr="001F122D" w:rsidRDefault="001F122D" w:rsidP="001F122D">
            <w:pPr>
              <w:pStyle w:val="QPPTableTextBody"/>
            </w:pPr>
            <w:r w:rsidRPr="001F122D">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133A9B" w14:textId="77777777" w:rsidR="001F122D" w:rsidRPr="001F122D" w:rsidRDefault="001F122D" w:rsidP="001F122D">
            <w:pPr>
              <w:pStyle w:val="QPPTableTextBody"/>
            </w:pPr>
            <w:r w:rsidRPr="001F122D">
              <w:t>A</w:t>
            </w:r>
          </w:p>
        </w:tc>
        <w:tc>
          <w:tcPr>
            <w:tcW w:w="274" w:type="pct"/>
            <w:tcBorders>
              <w:top w:val="nil"/>
              <w:left w:val="nil"/>
              <w:bottom w:val="single" w:sz="8" w:space="0" w:color="auto"/>
              <w:right w:val="single" w:sz="8" w:space="0" w:color="auto"/>
            </w:tcBorders>
            <w:vAlign w:val="center"/>
          </w:tcPr>
          <w:p w14:paraId="20BC52E2" w14:textId="77777777" w:rsidR="001F122D" w:rsidRPr="001F122D" w:rsidRDefault="001F122D" w:rsidP="001F122D">
            <w:pPr>
              <w:pStyle w:val="QPPTableTextBody"/>
            </w:pPr>
            <w:r w:rsidRPr="001F122D">
              <w:t>A</w:t>
            </w:r>
          </w:p>
        </w:tc>
        <w:tc>
          <w:tcPr>
            <w:tcW w:w="277" w:type="pct"/>
            <w:tcBorders>
              <w:top w:val="nil"/>
              <w:left w:val="nil"/>
              <w:bottom w:val="single" w:sz="8" w:space="0" w:color="auto"/>
              <w:right w:val="single" w:sz="8" w:space="0" w:color="auto"/>
            </w:tcBorders>
            <w:vAlign w:val="center"/>
          </w:tcPr>
          <w:p w14:paraId="73C46444" w14:textId="77777777" w:rsidR="001F122D" w:rsidRPr="001F122D" w:rsidRDefault="001F122D" w:rsidP="001F122D">
            <w:pPr>
              <w:pStyle w:val="QPPTableTextBody"/>
            </w:pPr>
            <w:r w:rsidRPr="001F122D">
              <w:t>A</w:t>
            </w:r>
          </w:p>
        </w:tc>
      </w:tr>
      <w:tr w:rsidR="001F122D" w:rsidRPr="001A0E58" w14:paraId="6ADC1280" w14:textId="77777777" w:rsidTr="002D6E56">
        <w:tc>
          <w:tcPr>
            <w:tcW w:w="758" w:type="pct"/>
            <w:tcBorders>
              <w:top w:val="nil"/>
              <w:left w:val="single" w:sz="8" w:space="0" w:color="auto"/>
              <w:bottom w:val="single" w:sz="8" w:space="0" w:color="auto"/>
              <w:right w:val="single" w:sz="8" w:space="0" w:color="auto"/>
            </w:tcBorders>
            <w:vAlign w:val="center"/>
          </w:tcPr>
          <w:p w14:paraId="61F0B38B" w14:textId="77777777" w:rsidR="001F122D" w:rsidRPr="001F122D" w:rsidRDefault="001F122D" w:rsidP="001F122D">
            <w:pPr>
              <w:pStyle w:val="QPPTableTextBody"/>
            </w:pPr>
            <w:r w:rsidRPr="001F122D">
              <w:t>Utility – electricity to a proposed embellishment</w:t>
            </w:r>
          </w:p>
        </w:tc>
        <w:tc>
          <w:tcPr>
            <w:tcW w:w="228" w:type="pct"/>
            <w:tcBorders>
              <w:top w:val="nil"/>
              <w:left w:val="single" w:sz="8" w:space="0" w:color="auto"/>
              <w:bottom w:val="single" w:sz="8" w:space="0" w:color="auto"/>
              <w:right w:val="single" w:sz="8" w:space="0" w:color="auto"/>
            </w:tcBorders>
            <w:vAlign w:val="center"/>
          </w:tcPr>
          <w:p w14:paraId="6A24BCC0" w14:textId="77777777" w:rsidR="001F122D" w:rsidRPr="001F122D" w:rsidRDefault="001F122D" w:rsidP="001F122D">
            <w:pPr>
              <w:pStyle w:val="QPPTableTextBody"/>
            </w:pPr>
            <w:r w:rsidRPr="001F122D">
              <w:t>B</w:t>
            </w:r>
          </w:p>
        </w:tc>
        <w:tc>
          <w:tcPr>
            <w:tcW w:w="273" w:type="pct"/>
            <w:tcBorders>
              <w:top w:val="nil"/>
              <w:left w:val="single" w:sz="8" w:space="0" w:color="auto"/>
              <w:bottom w:val="single" w:sz="8" w:space="0" w:color="auto"/>
              <w:right w:val="single" w:sz="4" w:space="0" w:color="auto"/>
            </w:tcBorders>
            <w:vAlign w:val="center"/>
          </w:tcPr>
          <w:p w14:paraId="1E6A091D"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vAlign w:val="center"/>
          </w:tcPr>
          <w:p w14:paraId="64EC5E92" w14:textId="77777777" w:rsidR="001F122D" w:rsidRPr="001F122D" w:rsidRDefault="001F122D" w:rsidP="001F122D">
            <w:pPr>
              <w:pStyle w:val="QPPTableTextBody"/>
            </w:pPr>
            <w:r w:rsidRPr="001F122D">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4FA5A" w14:textId="77777777" w:rsidR="001F122D" w:rsidRPr="001F122D" w:rsidRDefault="001F122D" w:rsidP="001F122D">
            <w:pPr>
              <w:pStyle w:val="QPPTableTextBody"/>
            </w:pPr>
            <w:r w:rsidRPr="001F122D">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353D72"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82DD5C" w14:textId="77777777" w:rsidR="001F122D" w:rsidRPr="001F122D" w:rsidRDefault="001F122D" w:rsidP="001F122D">
            <w:pPr>
              <w:pStyle w:val="QPPTableTextBody"/>
            </w:pPr>
            <w:r w:rsidRPr="001F122D">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72ECF0" w14:textId="77777777" w:rsidR="001F122D" w:rsidRPr="001F122D" w:rsidRDefault="001F122D" w:rsidP="001F122D">
            <w:pPr>
              <w:pStyle w:val="QPPTableTextBody"/>
            </w:pPr>
            <w:r w:rsidRPr="001F122D">
              <w:t>A</w:t>
            </w:r>
          </w:p>
        </w:tc>
        <w:tc>
          <w:tcPr>
            <w:tcW w:w="365" w:type="pct"/>
            <w:tcBorders>
              <w:top w:val="single" w:sz="4" w:space="0" w:color="auto"/>
              <w:left w:val="single" w:sz="4" w:space="0" w:color="auto"/>
              <w:bottom w:val="single" w:sz="4" w:space="0" w:color="auto"/>
              <w:right w:val="single" w:sz="4" w:space="0" w:color="auto"/>
            </w:tcBorders>
            <w:vAlign w:val="center"/>
          </w:tcPr>
          <w:p w14:paraId="5AF88DD9" w14:textId="77777777" w:rsidR="001F122D" w:rsidRPr="001F122D" w:rsidRDefault="001F122D" w:rsidP="001F122D">
            <w:pPr>
              <w:pStyle w:val="QPPTableTextBody"/>
            </w:pPr>
            <w:r w:rsidRPr="001F122D">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C66B5CC" w14:textId="77777777" w:rsidR="001F122D" w:rsidRPr="001F122D" w:rsidRDefault="001F122D" w:rsidP="001F122D">
            <w:pPr>
              <w:pStyle w:val="QPPTableTextBody"/>
            </w:pPr>
            <w:r w:rsidRPr="001F122D">
              <w:t>C</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8FF2A" w14:textId="77777777" w:rsidR="001F122D" w:rsidRPr="001F122D" w:rsidRDefault="001F122D" w:rsidP="001F122D">
            <w:pPr>
              <w:pStyle w:val="QPPTableTextBody"/>
            </w:pPr>
            <w:r w:rsidRPr="001F122D">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1E6F9" w14:textId="77777777" w:rsidR="001F122D" w:rsidRPr="001F122D" w:rsidRDefault="001F122D" w:rsidP="001F122D">
            <w:pPr>
              <w:pStyle w:val="QPPTableTextBody"/>
            </w:pPr>
            <w:r w:rsidRPr="001F122D">
              <w:t>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468378" w14:textId="77777777" w:rsidR="001F122D" w:rsidRPr="001F122D" w:rsidRDefault="001F122D" w:rsidP="001F122D">
            <w:pPr>
              <w:pStyle w:val="QPPTableTextBody"/>
            </w:pPr>
            <w:r w:rsidRPr="001F122D">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2E8875"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2335CE17" w14:textId="77777777" w:rsidR="001F122D" w:rsidRPr="001F122D" w:rsidRDefault="001F122D" w:rsidP="001F122D">
            <w:pPr>
              <w:pStyle w:val="QPPTableTextBody"/>
            </w:pPr>
            <w:r w:rsidRPr="001F122D">
              <w:t>B</w:t>
            </w:r>
          </w:p>
        </w:tc>
        <w:tc>
          <w:tcPr>
            <w:tcW w:w="277" w:type="pct"/>
            <w:tcBorders>
              <w:top w:val="nil"/>
              <w:left w:val="nil"/>
              <w:bottom w:val="single" w:sz="8" w:space="0" w:color="auto"/>
              <w:right w:val="single" w:sz="8" w:space="0" w:color="auto"/>
            </w:tcBorders>
            <w:vAlign w:val="center"/>
          </w:tcPr>
          <w:p w14:paraId="62301D2C" w14:textId="77777777" w:rsidR="001F122D" w:rsidRPr="001F122D" w:rsidRDefault="001F122D" w:rsidP="001F122D">
            <w:pPr>
              <w:pStyle w:val="QPPTableTextBody"/>
            </w:pPr>
            <w:r w:rsidRPr="001F122D">
              <w:t>B</w:t>
            </w:r>
          </w:p>
        </w:tc>
      </w:tr>
      <w:tr w:rsidR="001F122D" w:rsidRPr="001A0E58" w14:paraId="0FE5D21B" w14:textId="77777777" w:rsidTr="002D6E56">
        <w:tc>
          <w:tcPr>
            <w:tcW w:w="758" w:type="pct"/>
            <w:tcBorders>
              <w:top w:val="nil"/>
              <w:left w:val="single" w:sz="8" w:space="0" w:color="auto"/>
              <w:bottom w:val="single" w:sz="8" w:space="0" w:color="auto"/>
              <w:right w:val="single" w:sz="8" w:space="0" w:color="auto"/>
            </w:tcBorders>
            <w:vAlign w:val="center"/>
          </w:tcPr>
          <w:p w14:paraId="17BE9976" w14:textId="77777777" w:rsidR="001F122D" w:rsidRPr="001F122D" w:rsidRDefault="001F122D" w:rsidP="001F122D">
            <w:pPr>
              <w:pStyle w:val="QPPTableTextBody"/>
            </w:pPr>
            <w:r w:rsidRPr="001F122D">
              <w:t>Utility – sewer to site boundary</w:t>
            </w:r>
          </w:p>
        </w:tc>
        <w:tc>
          <w:tcPr>
            <w:tcW w:w="228" w:type="pct"/>
            <w:tcBorders>
              <w:top w:val="nil"/>
              <w:left w:val="single" w:sz="8" w:space="0" w:color="auto"/>
              <w:bottom w:val="single" w:sz="8" w:space="0" w:color="auto"/>
              <w:right w:val="single" w:sz="8" w:space="0" w:color="auto"/>
            </w:tcBorders>
            <w:vAlign w:val="center"/>
          </w:tcPr>
          <w:p w14:paraId="0611F925" w14:textId="77777777" w:rsidR="001F122D" w:rsidRPr="001F122D" w:rsidRDefault="001F122D" w:rsidP="001F122D">
            <w:pPr>
              <w:pStyle w:val="QPPTableTextBody"/>
            </w:pPr>
            <w:r w:rsidRPr="001F122D">
              <w:t>A</w:t>
            </w:r>
          </w:p>
        </w:tc>
        <w:tc>
          <w:tcPr>
            <w:tcW w:w="273" w:type="pct"/>
            <w:tcBorders>
              <w:top w:val="nil"/>
              <w:left w:val="single" w:sz="8" w:space="0" w:color="auto"/>
              <w:bottom w:val="single" w:sz="8" w:space="0" w:color="auto"/>
              <w:right w:val="single" w:sz="4" w:space="0" w:color="auto"/>
            </w:tcBorders>
            <w:vAlign w:val="center"/>
          </w:tcPr>
          <w:p w14:paraId="7A8FB989" w14:textId="77777777" w:rsidR="001F122D" w:rsidRPr="001F122D" w:rsidRDefault="001F122D" w:rsidP="001F122D">
            <w:pPr>
              <w:pStyle w:val="QPPTableTextBody"/>
            </w:pPr>
            <w:r w:rsidRPr="001F122D">
              <w:t>A</w:t>
            </w:r>
          </w:p>
        </w:tc>
        <w:tc>
          <w:tcPr>
            <w:tcW w:w="273" w:type="pct"/>
            <w:tcBorders>
              <w:top w:val="single" w:sz="4" w:space="0" w:color="auto"/>
              <w:left w:val="single" w:sz="4" w:space="0" w:color="auto"/>
              <w:bottom w:val="single" w:sz="4" w:space="0" w:color="auto"/>
              <w:right w:val="single" w:sz="4" w:space="0" w:color="auto"/>
            </w:tcBorders>
            <w:vAlign w:val="center"/>
          </w:tcPr>
          <w:p w14:paraId="76CDA657" w14:textId="77777777" w:rsidR="001F122D" w:rsidRPr="001F122D" w:rsidRDefault="001F122D" w:rsidP="001F122D">
            <w:pPr>
              <w:pStyle w:val="QPPTableTextBody"/>
            </w:pPr>
            <w:r w:rsidRPr="001F122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35543"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AB658" w14:textId="77777777" w:rsidR="001F122D" w:rsidRPr="001F122D" w:rsidRDefault="001F122D" w:rsidP="001F122D">
            <w:pPr>
              <w:pStyle w:val="QPPTableTextBody"/>
            </w:pPr>
            <w:r w:rsidRPr="001F122D">
              <w:t>A</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5220FD" w14:textId="77777777" w:rsidR="001F122D" w:rsidRPr="001F122D" w:rsidRDefault="001F122D" w:rsidP="001F122D">
            <w:pPr>
              <w:pStyle w:val="QPPTableTextBody"/>
            </w:pPr>
            <w:r w:rsidRPr="001F122D">
              <w:t>A</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C86DA3" w14:textId="77777777" w:rsidR="001F122D" w:rsidRPr="001F122D" w:rsidRDefault="001F122D" w:rsidP="001F122D">
            <w:pPr>
              <w:pStyle w:val="QPPTableTextBody"/>
            </w:pPr>
            <w:r w:rsidRPr="001F122D">
              <w:t>A</w:t>
            </w:r>
          </w:p>
        </w:tc>
        <w:tc>
          <w:tcPr>
            <w:tcW w:w="365" w:type="pct"/>
            <w:tcBorders>
              <w:top w:val="single" w:sz="4" w:space="0" w:color="auto"/>
              <w:left w:val="single" w:sz="4" w:space="0" w:color="auto"/>
              <w:bottom w:val="single" w:sz="4" w:space="0" w:color="auto"/>
              <w:right w:val="single" w:sz="4" w:space="0" w:color="auto"/>
            </w:tcBorders>
            <w:vAlign w:val="center"/>
          </w:tcPr>
          <w:p w14:paraId="3C22FD5A" w14:textId="77777777" w:rsidR="001F122D" w:rsidRPr="001F122D" w:rsidRDefault="001F122D" w:rsidP="001F122D">
            <w:pPr>
              <w:pStyle w:val="QPPTableTextBody"/>
            </w:pPr>
            <w:r w:rsidRPr="001F122D">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55E3858"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448DC" w14:textId="77777777" w:rsidR="001F122D" w:rsidRPr="001F122D" w:rsidRDefault="001F122D" w:rsidP="001F122D">
            <w:pPr>
              <w:pStyle w:val="QPPTableTextBody"/>
            </w:pPr>
            <w:r w:rsidRPr="001F122D">
              <w:t>C</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BDEEF" w14:textId="77777777" w:rsidR="001F122D" w:rsidRPr="001F122D" w:rsidRDefault="001F122D" w:rsidP="001F122D">
            <w:pPr>
              <w:pStyle w:val="QPPTableTextBody"/>
            </w:pPr>
            <w:r w:rsidRPr="001F122D">
              <w:t>C</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F46DD0" w14:textId="77777777" w:rsidR="001F122D" w:rsidRPr="001F122D" w:rsidRDefault="001F122D" w:rsidP="001F122D">
            <w:pPr>
              <w:pStyle w:val="QPPTableTextBody"/>
            </w:pPr>
            <w:r w:rsidRPr="001F122D">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258920" w14:textId="77777777" w:rsidR="001F122D" w:rsidRPr="001F122D" w:rsidRDefault="001F122D" w:rsidP="001F122D">
            <w:pPr>
              <w:pStyle w:val="QPPTableTextBody"/>
            </w:pPr>
            <w:r w:rsidRPr="001F122D">
              <w:t>A</w:t>
            </w:r>
          </w:p>
        </w:tc>
        <w:tc>
          <w:tcPr>
            <w:tcW w:w="274" w:type="pct"/>
            <w:tcBorders>
              <w:top w:val="nil"/>
              <w:left w:val="nil"/>
              <w:bottom w:val="single" w:sz="8" w:space="0" w:color="auto"/>
              <w:right w:val="single" w:sz="8" w:space="0" w:color="auto"/>
            </w:tcBorders>
            <w:vAlign w:val="center"/>
          </w:tcPr>
          <w:p w14:paraId="7E0A4BD1" w14:textId="77777777" w:rsidR="001F122D" w:rsidRPr="001F122D" w:rsidRDefault="001F122D" w:rsidP="001F122D">
            <w:pPr>
              <w:pStyle w:val="QPPTableTextBody"/>
            </w:pPr>
            <w:r w:rsidRPr="001F122D">
              <w:t>A</w:t>
            </w:r>
          </w:p>
        </w:tc>
        <w:tc>
          <w:tcPr>
            <w:tcW w:w="277" w:type="pct"/>
            <w:tcBorders>
              <w:top w:val="nil"/>
              <w:left w:val="nil"/>
              <w:bottom w:val="single" w:sz="8" w:space="0" w:color="auto"/>
              <w:right w:val="single" w:sz="8" w:space="0" w:color="auto"/>
            </w:tcBorders>
            <w:vAlign w:val="center"/>
          </w:tcPr>
          <w:p w14:paraId="6C0B7DCB" w14:textId="77777777" w:rsidR="001F122D" w:rsidRPr="001F122D" w:rsidRDefault="001F122D" w:rsidP="001F122D">
            <w:pPr>
              <w:pStyle w:val="QPPTableTextBody"/>
            </w:pPr>
            <w:r w:rsidRPr="001F122D">
              <w:t>A</w:t>
            </w:r>
          </w:p>
        </w:tc>
      </w:tr>
      <w:tr w:rsidR="001F122D" w:rsidRPr="001A0E58" w14:paraId="55AE6E06" w14:textId="77777777" w:rsidTr="002D6E56">
        <w:tc>
          <w:tcPr>
            <w:tcW w:w="758" w:type="pct"/>
            <w:tcBorders>
              <w:top w:val="nil"/>
              <w:left w:val="single" w:sz="8" w:space="0" w:color="auto"/>
              <w:bottom w:val="single" w:sz="8" w:space="0" w:color="auto"/>
              <w:right w:val="single" w:sz="8" w:space="0" w:color="auto"/>
            </w:tcBorders>
            <w:vAlign w:val="center"/>
          </w:tcPr>
          <w:p w14:paraId="7EBA04EF" w14:textId="77777777" w:rsidR="001F122D" w:rsidRPr="001F122D" w:rsidRDefault="001F122D" w:rsidP="001F122D">
            <w:pPr>
              <w:pStyle w:val="QPPTableTextBody"/>
            </w:pPr>
            <w:r w:rsidRPr="001F122D">
              <w:t>Utility – sewer to a proposed embellishment</w:t>
            </w:r>
          </w:p>
        </w:tc>
        <w:tc>
          <w:tcPr>
            <w:tcW w:w="228" w:type="pct"/>
            <w:tcBorders>
              <w:top w:val="nil"/>
              <w:left w:val="single" w:sz="8" w:space="0" w:color="auto"/>
              <w:bottom w:val="single" w:sz="8" w:space="0" w:color="auto"/>
              <w:right w:val="single" w:sz="8" w:space="0" w:color="auto"/>
            </w:tcBorders>
            <w:vAlign w:val="center"/>
          </w:tcPr>
          <w:p w14:paraId="415C4EB1" w14:textId="77777777" w:rsidR="001F122D" w:rsidRPr="001F122D" w:rsidRDefault="001F122D" w:rsidP="001F122D">
            <w:pPr>
              <w:pStyle w:val="QPPTableTextBody"/>
            </w:pPr>
            <w:r w:rsidRPr="001F122D">
              <w:t>B</w:t>
            </w:r>
          </w:p>
        </w:tc>
        <w:tc>
          <w:tcPr>
            <w:tcW w:w="273" w:type="pct"/>
            <w:tcBorders>
              <w:top w:val="nil"/>
              <w:left w:val="single" w:sz="8" w:space="0" w:color="auto"/>
              <w:bottom w:val="single" w:sz="8" w:space="0" w:color="auto"/>
              <w:right w:val="single" w:sz="4" w:space="0" w:color="auto"/>
            </w:tcBorders>
            <w:vAlign w:val="center"/>
          </w:tcPr>
          <w:p w14:paraId="0D43BE89"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vAlign w:val="center"/>
          </w:tcPr>
          <w:p w14:paraId="7AF14643" w14:textId="77777777" w:rsidR="001F122D" w:rsidRPr="001F122D" w:rsidRDefault="001F122D" w:rsidP="001F122D">
            <w:pPr>
              <w:pStyle w:val="QPPTableTextBody"/>
            </w:pPr>
            <w:r w:rsidRPr="001F122D">
              <w:t>A</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176E6"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DB0117"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C59749" w14:textId="77777777" w:rsidR="001F122D" w:rsidRPr="001F122D" w:rsidRDefault="001F122D" w:rsidP="001F122D">
            <w:pPr>
              <w:pStyle w:val="QPPTableTextBody"/>
            </w:pPr>
            <w:r w:rsidRPr="001F122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49B3BE" w14:textId="77777777" w:rsidR="001F122D" w:rsidRPr="001F122D" w:rsidRDefault="001F122D" w:rsidP="001F122D">
            <w:pPr>
              <w:pStyle w:val="QPPTableTextBody"/>
            </w:pPr>
            <w:r w:rsidRPr="001F122D">
              <w:t>A</w:t>
            </w:r>
          </w:p>
        </w:tc>
        <w:tc>
          <w:tcPr>
            <w:tcW w:w="365" w:type="pct"/>
            <w:tcBorders>
              <w:top w:val="single" w:sz="4" w:space="0" w:color="auto"/>
              <w:left w:val="single" w:sz="4" w:space="0" w:color="auto"/>
              <w:bottom w:val="single" w:sz="4" w:space="0" w:color="auto"/>
              <w:right w:val="single" w:sz="4" w:space="0" w:color="auto"/>
            </w:tcBorders>
            <w:vAlign w:val="center"/>
          </w:tcPr>
          <w:p w14:paraId="28817344" w14:textId="77777777" w:rsidR="001F122D" w:rsidRPr="001F122D" w:rsidRDefault="001F122D" w:rsidP="001F122D">
            <w:pPr>
              <w:pStyle w:val="QPPTableTextBody"/>
            </w:pPr>
            <w:r w:rsidRPr="001F122D">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92FB91F"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D7D55" w14:textId="77777777" w:rsidR="001F122D" w:rsidRPr="001F122D" w:rsidRDefault="001F122D" w:rsidP="001F122D">
            <w:pPr>
              <w:pStyle w:val="QPPTableTextBody"/>
            </w:pPr>
            <w:r w:rsidRPr="001F122D">
              <w:t>C</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DD9A7" w14:textId="77777777" w:rsidR="001F122D" w:rsidRPr="001F122D" w:rsidRDefault="001F122D" w:rsidP="001F122D">
            <w:pPr>
              <w:pStyle w:val="QPPTableTextBody"/>
            </w:pPr>
            <w:r w:rsidRPr="001F122D">
              <w:t>C</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33C936" w14:textId="77777777" w:rsidR="001F122D" w:rsidRPr="001F122D" w:rsidRDefault="001F122D" w:rsidP="001F122D">
            <w:pPr>
              <w:pStyle w:val="QPPTableTextBody"/>
            </w:pPr>
            <w:r w:rsidRPr="001F122D">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BB0C09"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01C992EF" w14:textId="77777777" w:rsidR="001F122D" w:rsidRPr="001F122D" w:rsidRDefault="001F122D" w:rsidP="001F122D">
            <w:pPr>
              <w:pStyle w:val="QPPTableTextBody"/>
            </w:pPr>
            <w:r w:rsidRPr="001F122D">
              <w:t>B</w:t>
            </w:r>
          </w:p>
        </w:tc>
        <w:tc>
          <w:tcPr>
            <w:tcW w:w="277" w:type="pct"/>
            <w:tcBorders>
              <w:top w:val="nil"/>
              <w:left w:val="nil"/>
              <w:bottom w:val="single" w:sz="8" w:space="0" w:color="auto"/>
              <w:right w:val="single" w:sz="8" w:space="0" w:color="auto"/>
            </w:tcBorders>
            <w:vAlign w:val="center"/>
          </w:tcPr>
          <w:p w14:paraId="2D169066" w14:textId="77777777" w:rsidR="001F122D" w:rsidRPr="001F122D" w:rsidRDefault="001F122D" w:rsidP="001F122D">
            <w:pPr>
              <w:pStyle w:val="QPPTableTextBody"/>
            </w:pPr>
            <w:r w:rsidRPr="001F122D">
              <w:t>B</w:t>
            </w:r>
          </w:p>
        </w:tc>
      </w:tr>
      <w:tr w:rsidR="001F122D" w:rsidRPr="001A0E58" w14:paraId="2C71E2D0" w14:textId="77777777" w:rsidTr="002D6E56">
        <w:tc>
          <w:tcPr>
            <w:tcW w:w="758" w:type="pct"/>
            <w:tcBorders>
              <w:top w:val="nil"/>
              <w:left w:val="single" w:sz="8" w:space="0" w:color="auto"/>
              <w:bottom w:val="single" w:sz="8" w:space="0" w:color="auto"/>
              <w:right w:val="single" w:sz="8" w:space="0" w:color="auto"/>
            </w:tcBorders>
            <w:vAlign w:val="center"/>
          </w:tcPr>
          <w:p w14:paraId="1FBFCC46" w14:textId="77777777" w:rsidR="001F122D" w:rsidRPr="001F122D" w:rsidRDefault="001F122D" w:rsidP="001F122D">
            <w:pPr>
              <w:pStyle w:val="QPPTableTextBody"/>
            </w:pPr>
            <w:r w:rsidRPr="001A0E58">
              <w:t>General power outlet (lockable)</w:t>
            </w:r>
          </w:p>
        </w:tc>
        <w:tc>
          <w:tcPr>
            <w:tcW w:w="228" w:type="pct"/>
            <w:tcBorders>
              <w:top w:val="nil"/>
              <w:left w:val="single" w:sz="8" w:space="0" w:color="auto"/>
              <w:bottom w:val="single" w:sz="8" w:space="0" w:color="auto"/>
              <w:right w:val="single" w:sz="8" w:space="0" w:color="auto"/>
            </w:tcBorders>
            <w:vAlign w:val="center"/>
          </w:tcPr>
          <w:p w14:paraId="1C0C6915" w14:textId="77777777" w:rsidR="001F122D" w:rsidRPr="001F122D" w:rsidRDefault="001F122D" w:rsidP="001F122D">
            <w:pPr>
              <w:pStyle w:val="QPPTableTextBody"/>
            </w:pPr>
            <w:r w:rsidRPr="00722BFD">
              <w:t>B</w:t>
            </w:r>
          </w:p>
        </w:tc>
        <w:tc>
          <w:tcPr>
            <w:tcW w:w="273" w:type="pct"/>
            <w:tcBorders>
              <w:top w:val="nil"/>
              <w:left w:val="single" w:sz="8" w:space="0" w:color="auto"/>
              <w:bottom w:val="single" w:sz="8" w:space="0" w:color="auto"/>
              <w:right w:val="single" w:sz="4" w:space="0" w:color="auto"/>
            </w:tcBorders>
            <w:vAlign w:val="center"/>
          </w:tcPr>
          <w:p w14:paraId="23280154" w14:textId="77777777" w:rsidR="001F122D" w:rsidRPr="001F122D" w:rsidRDefault="001F122D" w:rsidP="001F122D">
            <w:pPr>
              <w:pStyle w:val="QPPTableTextBody"/>
            </w:pPr>
            <w:r w:rsidRPr="00EE2A78">
              <w:t>B</w:t>
            </w:r>
          </w:p>
        </w:tc>
        <w:tc>
          <w:tcPr>
            <w:tcW w:w="273" w:type="pct"/>
            <w:tcBorders>
              <w:top w:val="single" w:sz="4" w:space="0" w:color="auto"/>
              <w:left w:val="single" w:sz="4" w:space="0" w:color="auto"/>
              <w:bottom w:val="single" w:sz="4" w:space="0" w:color="auto"/>
              <w:right w:val="single" w:sz="4" w:space="0" w:color="auto"/>
            </w:tcBorders>
            <w:vAlign w:val="center"/>
          </w:tcPr>
          <w:p w14:paraId="50C7BDEB" w14:textId="77777777" w:rsidR="001F122D" w:rsidRPr="001F122D" w:rsidRDefault="001F122D" w:rsidP="001F122D">
            <w:pPr>
              <w:pStyle w:val="QPPTableTextBody"/>
            </w:pPr>
            <w:r w:rsidRPr="00EA6259">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DC860"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8CC2DA" w14:textId="77777777" w:rsidR="001F122D" w:rsidRPr="001F122D" w:rsidRDefault="001F122D" w:rsidP="001F122D">
            <w:pPr>
              <w:pStyle w:val="QPPTableTextBody"/>
            </w:pPr>
            <w:r w:rsidRPr="00776D31">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1BCC9B" w14:textId="77777777" w:rsidR="001F122D" w:rsidRPr="001F122D" w:rsidRDefault="001F122D" w:rsidP="001F122D">
            <w:pPr>
              <w:pStyle w:val="QPPTableTextBody"/>
            </w:pPr>
            <w:r w:rsidRPr="00560AA9">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8544FB" w14:textId="77777777" w:rsidR="001F122D" w:rsidRPr="001F122D" w:rsidRDefault="001F122D" w:rsidP="001F122D">
            <w:pPr>
              <w:pStyle w:val="QPPTableTextBody"/>
            </w:pPr>
            <w:r w:rsidRPr="00560AA9">
              <w:t>A</w:t>
            </w:r>
          </w:p>
        </w:tc>
        <w:tc>
          <w:tcPr>
            <w:tcW w:w="365" w:type="pct"/>
            <w:tcBorders>
              <w:top w:val="single" w:sz="4" w:space="0" w:color="auto"/>
              <w:left w:val="single" w:sz="4" w:space="0" w:color="auto"/>
              <w:bottom w:val="single" w:sz="4" w:space="0" w:color="auto"/>
              <w:right w:val="single" w:sz="4" w:space="0" w:color="auto"/>
            </w:tcBorders>
            <w:vAlign w:val="center"/>
          </w:tcPr>
          <w:p w14:paraId="4DB40F86" w14:textId="77777777" w:rsidR="001F122D" w:rsidRPr="001F122D" w:rsidRDefault="001F122D" w:rsidP="001F122D">
            <w:pPr>
              <w:pStyle w:val="QPPTableTextBody"/>
            </w:pPr>
            <w:r w:rsidRPr="00667AF6">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FC46652"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60BB6" w14:textId="77777777" w:rsidR="001F122D" w:rsidRPr="001F122D" w:rsidRDefault="001F122D" w:rsidP="001F122D">
            <w:pPr>
              <w:pStyle w:val="QPPTableTextBody"/>
            </w:pPr>
            <w:r w:rsidRPr="00560AA9">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C409A" w14:textId="77777777" w:rsidR="001F122D" w:rsidRPr="001F122D" w:rsidRDefault="001F122D" w:rsidP="001F122D">
            <w:pPr>
              <w:pStyle w:val="QPPTableTextBody"/>
            </w:pPr>
            <w:r w:rsidRPr="00560AA9">
              <w:t>B</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57149C" w14:textId="77777777" w:rsidR="001F122D" w:rsidRPr="001F122D" w:rsidRDefault="001F122D" w:rsidP="001F122D">
            <w:pPr>
              <w:pStyle w:val="QPPTableTextBody"/>
            </w:pPr>
            <w:r w:rsidRPr="00560AA9">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BE7526" w14:textId="77777777" w:rsidR="001F122D" w:rsidRPr="001F122D" w:rsidRDefault="001F122D" w:rsidP="001F122D">
            <w:pPr>
              <w:pStyle w:val="QPPTableTextBody"/>
            </w:pPr>
            <w:r w:rsidRPr="00003CE5">
              <w:t>B</w:t>
            </w:r>
          </w:p>
        </w:tc>
        <w:tc>
          <w:tcPr>
            <w:tcW w:w="274" w:type="pct"/>
            <w:tcBorders>
              <w:top w:val="nil"/>
              <w:left w:val="nil"/>
              <w:bottom w:val="single" w:sz="8" w:space="0" w:color="auto"/>
              <w:right w:val="single" w:sz="8" w:space="0" w:color="auto"/>
            </w:tcBorders>
            <w:vAlign w:val="center"/>
          </w:tcPr>
          <w:p w14:paraId="47A0E96D" w14:textId="77777777" w:rsidR="001F122D" w:rsidRPr="001F122D" w:rsidRDefault="001F122D" w:rsidP="001F122D">
            <w:pPr>
              <w:pStyle w:val="QPPTableTextBody"/>
            </w:pPr>
            <w:r>
              <w:t>B</w:t>
            </w:r>
          </w:p>
        </w:tc>
        <w:tc>
          <w:tcPr>
            <w:tcW w:w="277" w:type="pct"/>
            <w:tcBorders>
              <w:top w:val="nil"/>
              <w:left w:val="nil"/>
              <w:bottom w:val="single" w:sz="8" w:space="0" w:color="auto"/>
              <w:right w:val="single" w:sz="8" w:space="0" w:color="auto"/>
            </w:tcBorders>
            <w:vAlign w:val="center"/>
          </w:tcPr>
          <w:p w14:paraId="0327E467" w14:textId="77777777" w:rsidR="001F122D" w:rsidRPr="001F122D" w:rsidRDefault="001F122D" w:rsidP="001F122D">
            <w:pPr>
              <w:pStyle w:val="QPPTableTextBody"/>
            </w:pPr>
            <w:r>
              <w:t>B</w:t>
            </w:r>
          </w:p>
        </w:tc>
      </w:tr>
      <w:tr w:rsidR="001F122D" w:rsidRPr="001A0E58" w14:paraId="4DBD2F3D" w14:textId="77777777" w:rsidTr="002D6E56">
        <w:tc>
          <w:tcPr>
            <w:tcW w:w="758" w:type="pct"/>
            <w:tcBorders>
              <w:top w:val="nil"/>
              <w:left w:val="single" w:sz="8" w:space="0" w:color="auto"/>
              <w:bottom w:val="single" w:sz="8" w:space="0" w:color="auto"/>
              <w:right w:val="single" w:sz="8" w:space="0" w:color="auto"/>
            </w:tcBorders>
            <w:vAlign w:val="center"/>
          </w:tcPr>
          <w:p w14:paraId="28172387" w14:textId="77777777" w:rsidR="001F122D" w:rsidRPr="001F122D" w:rsidRDefault="001F122D" w:rsidP="001F122D">
            <w:pPr>
              <w:pStyle w:val="QPPTableTextBody"/>
            </w:pPr>
            <w:r w:rsidRPr="001A0E58">
              <w:t>Fire breaks</w:t>
            </w:r>
          </w:p>
        </w:tc>
        <w:tc>
          <w:tcPr>
            <w:tcW w:w="228" w:type="pct"/>
            <w:tcBorders>
              <w:top w:val="nil"/>
              <w:left w:val="single" w:sz="8" w:space="0" w:color="auto"/>
              <w:bottom w:val="single" w:sz="8" w:space="0" w:color="auto"/>
              <w:right w:val="single" w:sz="8" w:space="0" w:color="auto"/>
            </w:tcBorders>
            <w:vAlign w:val="center"/>
          </w:tcPr>
          <w:p w14:paraId="1ABAB3FC"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07977808"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58E48832" w14:textId="77777777" w:rsidR="001F122D" w:rsidRPr="001F122D" w:rsidRDefault="001F122D" w:rsidP="001F122D">
            <w:pPr>
              <w:pStyle w:val="QPPTableTextBody"/>
            </w:pPr>
            <w:r w:rsidRPr="00EE2A78">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9D655"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0517E"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334E15" w14:textId="77777777" w:rsidR="001F122D" w:rsidRPr="00776D31"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47201F"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4AA80A58" w14:textId="77777777" w:rsidR="001F122D" w:rsidRPr="00003CE5"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BA1BDF1"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77009692"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6C9D5EF0"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501FC9" w14:textId="77777777" w:rsidR="001F122D" w:rsidRPr="001F122D" w:rsidRDefault="001F122D" w:rsidP="001F122D">
            <w:pPr>
              <w:pStyle w:val="QPPTableTextBody"/>
            </w:pPr>
            <w:r w:rsidRPr="00560AA9">
              <w:t>A</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E052EF" w14:textId="77777777" w:rsidR="001F122D" w:rsidRPr="001F122D" w:rsidRDefault="001F122D" w:rsidP="001F122D">
            <w:pPr>
              <w:pStyle w:val="QPPTableTextBody"/>
            </w:pPr>
            <w:r w:rsidRPr="00560AA9">
              <w:t>A</w:t>
            </w:r>
          </w:p>
        </w:tc>
        <w:tc>
          <w:tcPr>
            <w:tcW w:w="274" w:type="pct"/>
            <w:tcBorders>
              <w:top w:val="nil"/>
              <w:left w:val="nil"/>
              <w:bottom w:val="single" w:sz="8" w:space="0" w:color="auto"/>
              <w:right w:val="single" w:sz="8" w:space="0" w:color="auto"/>
            </w:tcBorders>
            <w:vAlign w:val="center"/>
          </w:tcPr>
          <w:p w14:paraId="30DA90D6" w14:textId="77777777" w:rsidR="001F122D" w:rsidRPr="001F122D" w:rsidRDefault="001F122D" w:rsidP="001F122D">
            <w:pPr>
              <w:pStyle w:val="QPPTableTextBody"/>
            </w:pPr>
            <w:r>
              <w:t>A</w:t>
            </w:r>
          </w:p>
        </w:tc>
        <w:tc>
          <w:tcPr>
            <w:tcW w:w="277" w:type="pct"/>
            <w:tcBorders>
              <w:top w:val="nil"/>
              <w:left w:val="nil"/>
              <w:bottom w:val="single" w:sz="8" w:space="0" w:color="auto"/>
              <w:right w:val="single" w:sz="8" w:space="0" w:color="auto"/>
            </w:tcBorders>
            <w:vAlign w:val="center"/>
          </w:tcPr>
          <w:p w14:paraId="4BF33ECD" w14:textId="77777777" w:rsidR="001F122D" w:rsidRPr="001F122D" w:rsidRDefault="001F122D" w:rsidP="001F122D">
            <w:pPr>
              <w:pStyle w:val="QPPTableTextBody"/>
            </w:pPr>
            <w:r>
              <w:t>A</w:t>
            </w:r>
          </w:p>
        </w:tc>
      </w:tr>
      <w:tr w:rsidR="001F122D" w:rsidRPr="001A0E58" w14:paraId="0470E042" w14:textId="77777777" w:rsidTr="002D6E56">
        <w:tc>
          <w:tcPr>
            <w:tcW w:w="758" w:type="pct"/>
            <w:tcBorders>
              <w:top w:val="nil"/>
              <w:left w:val="single" w:sz="8" w:space="0" w:color="auto"/>
              <w:bottom w:val="single" w:sz="8" w:space="0" w:color="auto"/>
              <w:right w:val="single" w:sz="8" w:space="0" w:color="auto"/>
            </w:tcBorders>
            <w:vAlign w:val="center"/>
          </w:tcPr>
          <w:p w14:paraId="6DCA1F28" w14:textId="77777777" w:rsidR="001F122D" w:rsidRPr="001F122D" w:rsidRDefault="001F122D" w:rsidP="001F122D">
            <w:pPr>
              <w:pStyle w:val="QPPTableTextBody"/>
            </w:pPr>
            <w:r w:rsidRPr="001A0E58">
              <w:t>Bicycle training facility</w:t>
            </w:r>
          </w:p>
        </w:tc>
        <w:tc>
          <w:tcPr>
            <w:tcW w:w="228" w:type="pct"/>
            <w:tcBorders>
              <w:top w:val="nil"/>
              <w:left w:val="single" w:sz="8" w:space="0" w:color="auto"/>
              <w:bottom w:val="single" w:sz="8" w:space="0" w:color="auto"/>
              <w:right w:val="single" w:sz="8" w:space="0" w:color="auto"/>
            </w:tcBorders>
            <w:vAlign w:val="center"/>
          </w:tcPr>
          <w:p w14:paraId="7E1A463A"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51051349"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4AC1A6DE" w14:textId="77777777" w:rsidR="001F122D" w:rsidRPr="00EE2A78"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B7A34"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FBD16A" w14:textId="77777777" w:rsidR="001F122D" w:rsidRPr="001F122D" w:rsidRDefault="001F122D" w:rsidP="001F122D">
            <w:pPr>
              <w:pStyle w:val="QPPTableTextBody"/>
            </w:pPr>
            <w:r w:rsidRPr="00EA6259">
              <w:t>C</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9DB603" w14:textId="77777777" w:rsidR="001F122D" w:rsidRPr="001F122D" w:rsidRDefault="001F122D" w:rsidP="001F122D">
            <w:pPr>
              <w:pStyle w:val="QPPTableTextBody"/>
            </w:pPr>
            <w:r w:rsidRPr="00776D31">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C6E26"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24FA9893" w14:textId="77777777" w:rsidR="001F122D" w:rsidRPr="00003CE5"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CBC011D"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39AD7" w14:textId="77777777" w:rsidR="001F122D" w:rsidRPr="001F122D" w:rsidRDefault="001F122D" w:rsidP="001F122D">
            <w:pPr>
              <w:pStyle w:val="QPPTableTextBody"/>
            </w:pPr>
            <w:r w:rsidRPr="00560AA9">
              <w:t>C</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7F3C3" w14:textId="77777777" w:rsidR="001F122D" w:rsidRPr="001F122D" w:rsidRDefault="001F122D" w:rsidP="001F122D">
            <w:pPr>
              <w:pStyle w:val="QPPTableTextBody"/>
            </w:pPr>
            <w:r w:rsidRPr="00560AA9">
              <w:t>C</w:t>
            </w: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AF4886"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DF780"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0F8CB388"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23D02D91" w14:textId="77777777" w:rsidR="001F122D" w:rsidRPr="00560AA9" w:rsidRDefault="001F122D" w:rsidP="001F122D">
            <w:pPr>
              <w:pStyle w:val="QPPTableTextBody"/>
            </w:pPr>
          </w:p>
        </w:tc>
      </w:tr>
      <w:tr w:rsidR="001F122D" w:rsidRPr="001A0E58" w14:paraId="10052009" w14:textId="77777777" w:rsidTr="002D6E56">
        <w:tc>
          <w:tcPr>
            <w:tcW w:w="758" w:type="pct"/>
            <w:tcBorders>
              <w:top w:val="nil"/>
              <w:left w:val="single" w:sz="8" w:space="0" w:color="auto"/>
              <w:bottom w:val="single" w:sz="8" w:space="0" w:color="auto"/>
              <w:right w:val="single" w:sz="8" w:space="0" w:color="auto"/>
            </w:tcBorders>
            <w:vAlign w:val="center"/>
          </w:tcPr>
          <w:p w14:paraId="7957E983" w14:textId="77777777" w:rsidR="001F122D" w:rsidRPr="001F122D" w:rsidRDefault="001F122D" w:rsidP="001F122D">
            <w:pPr>
              <w:pStyle w:val="QPPTableTextBody"/>
            </w:pPr>
            <w:r w:rsidRPr="001A0E58">
              <w:t>BMX track</w:t>
            </w:r>
          </w:p>
        </w:tc>
        <w:tc>
          <w:tcPr>
            <w:tcW w:w="228" w:type="pct"/>
            <w:tcBorders>
              <w:top w:val="nil"/>
              <w:left w:val="single" w:sz="8" w:space="0" w:color="auto"/>
              <w:bottom w:val="single" w:sz="8" w:space="0" w:color="auto"/>
              <w:right w:val="single" w:sz="8" w:space="0" w:color="auto"/>
            </w:tcBorders>
            <w:vAlign w:val="center"/>
          </w:tcPr>
          <w:p w14:paraId="3CA646DE"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51F98B4A" w14:textId="77777777" w:rsidR="001F122D" w:rsidRPr="001F122D" w:rsidRDefault="001F122D" w:rsidP="001F122D">
            <w:pPr>
              <w:pStyle w:val="QPPTableTextBody"/>
            </w:pPr>
            <w:r w:rsidRPr="00722BFD">
              <w:t>C</w:t>
            </w:r>
          </w:p>
        </w:tc>
        <w:tc>
          <w:tcPr>
            <w:tcW w:w="273" w:type="pct"/>
            <w:tcBorders>
              <w:top w:val="single" w:sz="4" w:space="0" w:color="auto"/>
              <w:left w:val="single" w:sz="4" w:space="0" w:color="auto"/>
              <w:bottom w:val="single" w:sz="4" w:space="0" w:color="auto"/>
              <w:right w:val="single" w:sz="4" w:space="0" w:color="auto"/>
            </w:tcBorders>
            <w:vAlign w:val="center"/>
          </w:tcPr>
          <w:p w14:paraId="6D616B26" w14:textId="77777777" w:rsidR="001F122D" w:rsidRPr="001F122D" w:rsidRDefault="001F122D" w:rsidP="001F122D">
            <w:pPr>
              <w:pStyle w:val="QPPTableTextBody"/>
            </w:pPr>
            <w:r w:rsidRPr="00EE2A78">
              <w:t>C</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885C4"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109EDF" w14:textId="77777777" w:rsidR="001F122D" w:rsidRPr="001F122D" w:rsidRDefault="001F122D" w:rsidP="001F122D">
            <w:pPr>
              <w:pStyle w:val="QPPTableTextBody"/>
            </w:pPr>
            <w:r w:rsidRPr="00EA6259">
              <w:t>C</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ABB5B8" w14:textId="77777777" w:rsidR="001F122D" w:rsidRPr="001F122D" w:rsidRDefault="001F122D" w:rsidP="001F122D">
            <w:pPr>
              <w:pStyle w:val="QPPTableTextBody"/>
            </w:pPr>
            <w:r w:rsidRPr="00776D31">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70C1E"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5A489E2F" w14:textId="77777777" w:rsidR="001F122D" w:rsidRPr="00003CE5"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EE94F43"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47927D2E"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59D91E42"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6AADED"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9F6924"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5A915049"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13C1E1EE" w14:textId="77777777" w:rsidR="001F122D" w:rsidRPr="00560AA9" w:rsidRDefault="001F122D" w:rsidP="001F122D">
            <w:pPr>
              <w:pStyle w:val="QPPTableTextBody"/>
            </w:pPr>
          </w:p>
        </w:tc>
      </w:tr>
      <w:tr w:rsidR="001F122D" w:rsidRPr="001A0E58" w14:paraId="4FC75180" w14:textId="77777777" w:rsidTr="002D6E56">
        <w:tc>
          <w:tcPr>
            <w:tcW w:w="758" w:type="pct"/>
            <w:tcBorders>
              <w:top w:val="nil"/>
              <w:left w:val="single" w:sz="8" w:space="0" w:color="auto"/>
              <w:bottom w:val="single" w:sz="8" w:space="0" w:color="auto"/>
              <w:right w:val="single" w:sz="8" w:space="0" w:color="auto"/>
            </w:tcBorders>
            <w:vAlign w:val="center"/>
          </w:tcPr>
          <w:p w14:paraId="2FAAB211" w14:textId="77777777" w:rsidR="001F122D" w:rsidRPr="001F122D" w:rsidRDefault="001F122D" w:rsidP="001F122D">
            <w:pPr>
              <w:pStyle w:val="QPPTableTextBody"/>
            </w:pPr>
            <w:r w:rsidRPr="001A0E58">
              <w:t>Water play</w:t>
            </w:r>
          </w:p>
        </w:tc>
        <w:tc>
          <w:tcPr>
            <w:tcW w:w="228" w:type="pct"/>
            <w:tcBorders>
              <w:top w:val="nil"/>
              <w:left w:val="single" w:sz="8" w:space="0" w:color="auto"/>
              <w:bottom w:val="single" w:sz="8" w:space="0" w:color="auto"/>
              <w:right w:val="single" w:sz="8" w:space="0" w:color="auto"/>
            </w:tcBorders>
            <w:vAlign w:val="center"/>
          </w:tcPr>
          <w:p w14:paraId="427E03E0"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77679013"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5B0F11BA" w14:textId="77777777" w:rsidR="001F122D" w:rsidRPr="00EE2A78"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7EAE7"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B940E"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BCBE9" w14:textId="77777777" w:rsidR="001F122D" w:rsidRPr="001F122D" w:rsidRDefault="001F122D" w:rsidP="001F122D">
            <w:pPr>
              <w:pStyle w:val="QPPTableTextBody"/>
            </w:pPr>
            <w:r w:rsidRPr="00776D31">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A4F8F"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3E7AF758" w14:textId="77777777" w:rsidR="001F122D" w:rsidRPr="00003CE5"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E6FAF02"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D999081"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37498838"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FBA0CA"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54340F"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335DF2A6"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3632A3EB" w14:textId="77777777" w:rsidR="001F122D" w:rsidRPr="00560AA9" w:rsidRDefault="001F122D" w:rsidP="001F122D">
            <w:pPr>
              <w:pStyle w:val="QPPTableTextBody"/>
            </w:pPr>
          </w:p>
        </w:tc>
      </w:tr>
      <w:tr w:rsidR="001F122D" w:rsidRPr="001A0E58" w14:paraId="77899512" w14:textId="77777777" w:rsidTr="002D6E56">
        <w:tc>
          <w:tcPr>
            <w:tcW w:w="758" w:type="pct"/>
            <w:tcBorders>
              <w:top w:val="nil"/>
              <w:left w:val="single" w:sz="8" w:space="0" w:color="auto"/>
              <w:bottom w:val="single" w:sz="8" w:space="0" w:color="auto"/>
              <w:right w:val="single" w:sz="8" w:space="0" w:color="auto"/>
            </w:tcBorders>
            <w:vAlign w:val="center"/>
          </w:tcPr>
          <w:p w14:paraId="2C8E8141" w14:textId="77777777" w:rsidR="001F122D" w:rsidRPr="001F122D" w:rsidRDefault="001F122D" w:rsidP="001F122D">
            <w:pPr>
              <w:pStyle w:val="QPPTableTextBody"/>
            </w:pPr>
            <w:r w:rsidRPr="001A0E58">
              <w:t>Water feature</w:t>
            </w:r>
          </w:p>
        </w:tc>
        <w:tc>
          <w:tcPr>
            <w:tcW w:w="228" w:type="pct"/>
            <w:tcBorders>
              <w:top w:val="nil"/>
              <w:left w:val="single" w:sz="8" w:space="0" w:color="auto"/>
              <w:bottom w:val="single" w:sz="8" w:space="0" w:color="auto"/>
              <w:right w:val="single" w:sz="8" w:space="0" w:color="auto"/>
            </w:tcBorders>
            <w:vAlign w:val="center"/>
          </w:tcPr>
          <w:p w14:paraId="720167B6"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3AF4ADCC"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57BC4E8A" w14:textId="77777777" w:rsidR="001F122D" w:rsidRPr="00EE2A78"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1DDF65"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008AD"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298661" w14:textId="77777777" w:rsidR="001F122D" w:rsidRPr="001F122D" w:rsidRDefault="001F122D" w:rsidP="001F122D">
            <w:pPr>
              <w:pStyle w:val="QPPTableTextBody"/>
            </w:pPr>
            <w:r w:rsidRPr="00776D31">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14ED30"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0ADC1BE4" w14:textId="77777777" w:rsidR="001F122D" w:rsidRPr="00003CE5"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926A374"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A595C04"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712BD087"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EBCB65"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E6C160"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579557FD" w14:textId="77777777" w:rsidR="001F122D" w:rsidRPr="00560AA9"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175D7621" w14:textId="77777777" w:rsidR="001F122D" w:rsidRPr="00560AA9" w:rsidRDefault="001F122D" w:rsidP="001F122D">
            <w:pPr>
              <w:pStyle w:val="QPPTableTextBody"/>
            </w:pPr>
          </w:p>
        </w:tc>
      </w:tr>
      <w:tr w:rsidR="001F122D" w:rsidRPr="001A0E58" w14:paraId="5562CE47" w14:textId="77777777" w:rsidTr="002D6E56">
        <w:tc>
          <w:tcPr>
            <w:tcW w:w="758" w:type="pct"/>
            <w:tcBorders>
              <w:top w:val="nil"/>
              <w:left w:val="single" w:sz="8" w:space="0" w:color="auto"/>
              <w:bottom w:val="single" w:sz="8" w:space="0" w:color="auto"/>
              <w:right w:val="single" w:sz="8" w:space="0" w:color="auto"/>
            </w:tcBorders>
            <w:vAlign w:val="center"/>
          </w:tcPr>
          <w:p w14:paraId="7428BF82" w14:textId="77777777" w:rsidR="001F122D" w:rsidRPr="001F122D" w:rsidRDefault="001F122D" w:rsidP="001F122D">
            <w:pPr>
              <w:pStyle w:val="QPPTableTextBody"/>
            </w:pPr>
            <w:r w:rsidRPr="001A0E58">
              <w:t>Horse/ bike riding path/ trail</w:t>
            </w:r>
          </w:p>
        </w:tc>
        <w:tc>
          <w:tcPr>
            <w:tcW w:w="228" w:type="pct"/>
            <w:tcBorders>
              <w:top w:val="nil"/>
              <w:left w:val="single" w:sz="8" w:space="0" w:color="auto"/>
              <w:bottom w:val="single" w:sz="8" w:space="0" w:color="auto"/>
              <w:right w:val="single" w:sz="8" w:space="0" w:color="auto"/>
            </w:tcBorders>
            <w:vAlign w:val="center"/>
          </w:tcPr>
          <w:p w14:paraId="5A47D4B0"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10B74486"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61CC8153" w14:textId="77777777" w:rsidR="001F122D" w:rsidRPr="00EE2A78"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8A3347"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E1ABD"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48686" w14:textId="77777777" w:rsidR="001F122D" w:rsidRPr="00776D31"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998F8E"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7E25225C" w14:textId="77777777" w:rsidR="001F122D" w:rsidRPr="00003CE5"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1A41336"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3E81FF1F"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1C250F85"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D13130"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58F066" w14:textId="77777777" w:rsidR="001F122D" w:rsidRPr="00560AA9"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070B83D3" w14:textId="77777777" w:rsidR="001F122D" w:rsidRPr="001F122D" w:rsidRDefault="001F122D" w:rsidP="001F122D">
            <w:pPr>
              <w:pStyle w:val="QPPTableTextBody"/>
            </w:pPr>
            <w:r>
              <w:t>C</w:t>
            </w:r>
          </w:p>
        </w:tc>
        <w:tc>
          <w:tcPr>
            <w:tcW w:w="277" w:type="pct"/>
            <w:tcBorders>
              <w:top w:val="nil"/>
              <w:left w:val="nil"/>
              <w:bottom w:val="single" w:sz="8" w:space="0" w:color="auto"/>
              <w:right w:val="single" w:sz="8" w:space="0" w:color="auto"/>
            </w:tcBorders>
            <w:vAlign w:val="center"/>
          </w:tcPr>
          <w:p w14:paraId="5FCCF869" w14:textId="77777777" w:rsidR="001F122D" w:rsidRPr="001F122D" w:rsidRDefault="001F122D" w:rsidP="001F122D">
            <w:pPr>
              <w:pStyle w:val="QPPTableTextBody"/>
            </w:pPr>
            <w:r>
              <w:t>C</w:t>
            </w:r>
          </w:p>
        </w:tc>
      </w:tr>
      <w:tr w:rsidR="001F122D" w:rsidRPr="001A0E58" w14:paraId="10D96201" w14:textId="77777777" w:rsidTr="002D6E56">
        <w:tc>
          <w:tcPr>
            <w:tcW w:w="758" w:type="pct"/>
            <w:tcBorders>
              <w:top w:val="nil"/>
              <w:left w:val="single" w:sz="8" w:space="0" w:color="auto"/>
              <w:bottom w:val="single" w:sz="8" w:space="0" w:color="auto"/>
              <w:right w:val="single" w:sz="8" w:space="0" w:color="auto"/>
            </w:tcBorders>
            <w:vAlign w:val="center"/>
          </w:tcPr>
          <w:p w14:paraId="4A90567B" w14:textId="77777777" w:rsidR="001F122D" w:rsidRPr="001F122D" w:rsidRDefault="001F122D" w:rsidP="001F122D">
            <w:pPr>
              <w:pStyle w:val="QPPTableTextBody"/>
            </w:pPr>
            <w:r w:rsidRPr="001A0E58">
              <w:t>Camp ground</w:t>
            </w:r>
          </w:p>
        </w:tc>
        <w:tc>
          <w:tcPr>
            <w:tcW w:w="228" w:type="pct"/>
            <w:tcBorders>
              <w:top w:val="nil"/>
              <w:left w:val="single" w:sz="8" w:space="0" w:color="auto"/>
              <w:bottom w:val="single" w:sz="8" w:space="0" w:color="auto"/>
              <w:right w:val="single" w:sz="8" w:space="0" w:color="auto"/>
            </w:tcBorders>
            <w:vAlign w:val="center"/>
          </w:tcPr>
          <w:p w14:paraId="1E527A9D"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5D3688EA"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102F5579" w14:textId="77777777" w:rsidR="001F122D" w:rsidRPr="00EE2A78"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EBBFB"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E486E"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D58F1" w14:textId="77777777" w:rsidR="001F122D" w:rsidRPr="00776D31"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9C9C6"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6BEEA1EB" w14:textId="77777777" w:rsidR="001F122D" w:rsidRPr="00667AF6"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CC6B147"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2D8BC2D7"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65BE87F9"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733B70" w14:textId="77777777" w:rsidR="001F122D" w:rsidRPr="00560AA9" w:rsidRDefault="001F122D" w:rsidP="001F122D">
            <w:pPr>
              <w:pStyle w:val="QPPTableTextBody"/>
            </w:pP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BC2BAD" w14:textId="77777777" w:rsidR="001F122D" w:rsidRPr="00003CE5"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31E46C95" w14:textId="77777777" w:rsidR="001F122D" w:rsidRPr="00003CE5"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232656B7" w14:textId="77777777" w:rsidR="001F122D" w:rsidRPr="001F122D" w:rsidRDefault="001F122D" w:rsidP="001F122D">
            <w:pPr>
              <w:pStyle w:val="QPPTableTextBody"/>
            </w:pPr>
            <w:r>
              <w:t>C</w:t>
            </w:r>
          </w:p>
        </w:tc>
      </w:tr>
      <w:tr w:rsidR="001F122D" w:rsidRPr="001A0E58" w14:paraId="27D09325" w14:textId="77777777" w:rsidTr="002D6E56">
        <w:tc>
          <w:tcPr>
            <w:tcW w:w="758" w:type="pct"/>
            <w:tcBorders>
              <w:top w:val="nil"/>
              <w:left w:val="single" w:sz="8" w:space="0" w:color="auto"/>
              <w:bottom w:val="single" w:sz="8" w:space="0" w:color="auto"/>
              <w:right w:val="single" w:sz="8" w:space="0" w:color="auto"/>
            </w:tcBorders>
            <w:vAlign w:val="center"/>
          </w:tcPr>
          <w:p w14:paraId="7E918AB0" w14:textId="77777777" w:rsidR="001F122D" w:rsidRPr="001F122D" w:rsidRDefault="001F122D" w:rsidP="001F122D">
            <w:pPr>
              <w:pStyle w:val="QPPTableTextBody"/>
            </w:pPr>
            <w:r w:rsidRPr="001A0E58">
              <w:t>Bush walking/ hiking path/ trail</w:t>
            </w:r>
          </w:p>
        </w:tc>
        <w:tc>
          <w:tcPr>
            <w:tcW w:w="228" w:type="pct"/>
            <w:tcBorders>
              <w:top w:val="nil"/>
              <w:left w:val="single" w:sz="8" w:space="0" w:color="auto"/>
              <w:bottom w:val="single" w:sz="8" w:space="0" w:color="auto"/>
              <w:right w:val="single" w:sz="8" w:space="0" w:color="auto"/>
            </w:tcBorders>
            <w:vAlign w:val="center"/>
          </w:tcPr>
          <w:p w14:paraId="30828956"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1ADB646A" w14:textId="77777777" w:rsidR="001F122D" w:rsidRPr="00722BF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6DA7E483" w14:textId="77777777" w:rsidR="001F122D" w:rsidRPr="00EE2A78"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663A8"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A1DC9"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35AE97" w14:textId="77777777" w:rsidR="001F122D" w:rsidRPr="00776D31"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77B963"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150FDF56" w14:textId="77777777" w:rsidR="001F122D" w:rsidRPr="00667AF6"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CF7ADF3"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4D91698"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7744C4D2"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3F92F1" w14:textId="77777777" w:rsidR="001F122D" w:rsidRPr="001F122D" w:rsidRDefault="001F122D" w:rsidP="001F122D">
            <w:pPr>
              <w:pStyle w:val="QPPTableTextBody"/>
            </w:pPr>
            <w:r w:rsidRPr="00560AA9">
              <w:t>C</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F4FBB2" w14:textId="77777777" w:rsidR="001F122D" w:rsidRPr="00003CE5"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1268B4D5" w14:textId="77777777" w:rsidR="001F122D" w:rsidRPr="001F122D" w:rsidRDefault="001F122D" w:rsidP="001F122D">
            <w:pPr>
              <w:pStyle w:val="QPPTableTextBody"/>
            </w:pPr>
            <w:r>
              <w:t>C</w:t>
            </w:r>
          </w:p>
        </w:tc>
        <w:tc>
          <w:tcPr>
            <w:tcW w:w="277" w:type="pct"/>
            <w:tcBorders>
              <w:top w:val="nil"/>
              <w:left w:val="nil"/>
              <w:bottom w:val="single" w:sz="8" w:space="0" w:color="auto"/>
              <w:right w:val="single" w:sz="8" w:space="0" w:color="auto"/>
            </w:tcBorders>
            <w:vAlign w:val="center"/>
          </w:tcPr>
          <w:p w14:paraId="55EE08B3" w14:textId="77777777" w:rsidR="001F122D" w:rsidRPr="001F122D" w:rsidRDefault="001F122D" w:rsidP="001F122D">
            <w:pPr>
              <w:pStyle w:val="QPPTableTextBody"/>
            </w:pPr>
            <w:r>
              <w:t>C</w:t>
            </w:r>
          </w:p>
        </w:tc>
      </w:tr>
      <w:tr w:rsidR="001F122D" w:rsidRPr="001A0E58" w14:paraId="66B32313" w14:textId="77777777" w:rsidTr="002D6E56">
        <w:tc>
          <w:tcPr>
            <w:tcW w:w="758" w:type="pct"/>
            <w:tcBorders>
              <w:top w:val="nil"/>
              <w:left w:val="single" w:sz="8" w:space="0" w:color="auto"/>
              <w:bottom w:val="single" w:sz="8" w:space="0" w:color="auto"/>
              <w:right w:val="single" w:sz="8" w:space="0" w:color="auto"/>
            </w:tcBorders>
            <w:vAlign w:val="center"/>
          </w:tcPr>
          <w:p w14:paraId="07A9BD4C" w14:textId="77777777" w:rsidR="001F122D" w:rsidRPr="001F122D" w:rsidRDefault="001F122D" w:rsidP="001F122D">
            <w:pPr>
              <w:pStyle w:val="QPPTableTextBody"/>
            </w:pPr>
            <w:r w:rsidRPr="001A0E58">
              <w:t>Stormwater harvesting &amp; rainwater tanks</w:t>
            </w:r>
          </w:p>
        </w:tc>
        <w:tc>
          <w:tcPr>
            <w:tcW w:w="228" w:type="pct"/>
            <w:tcBorders>
              <w:top w:val="nil"/>
              <w:left w:val="single" w:sz="8" w:space="0" w:color="auto"/>
              <w:bottom w:val="single" w:sz="8" w:space="0" w:color="auto"/>
              <w:right w:val="single" w:sz="8" w:space="0" w:color="auto"/>
            </w:tcBorders>
            <w:vAlign w:val="center"/>
          </w:tcPr>
          <w:p w14:paraId="15CFD1B2" w14:textId="77777777" w:rsidR="001F122D" w:rsidRPr="00722BF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60AC5F45" w14:textId="77777777" w:rsidR="001F122D" w:rsidRPr="001F122D" w:rsidRDefault="001F122D" w:rsidP="001F122D">
            <w:pPr>
              <w:pStyle w:val="QPPTableTextBody"/>
            </w:pPr>
            <w:r w:rsidRPr="00722BFD">
              <w:t>B</w:t>
            </w:r>
          </w:p>
        </w:tc>
        <w:tc>
          <w:tcPr>
            <w:tcW w:w="273" w:type="pct"/>
            <w:tcBorders>
              <w:top w:val="single" w:sz="4" w:space="0" w:color="auto"/>
              <w:left w:val="single" w:sz="4" w:space="0" w:color="auto"/>
              <w:bottom w:val="single" w:sz="4" w:space="0" w:color="auto"/>
              <w:right w:val="single" w:sz="4" w:space="0" w:color="auto"/>
            </w:tcBorders>
            <w:vAlign w:val="center"/>
          </w:tcPr>
          <w:p w14:paraId="4FCFD074" w14:textId="77777777" w:rsidR="001F122D" w:rsidRPr="001F122D" w:rsidRDefault="001F122D" w:rsidP="001F122D">
            <w:pPr>
              <w:pStyle w:val="QPPTableTextBody"/>
            </w:pPr>
            <w:r w:rsidRPr="00EE2A78">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CBAD" w14:textId="77777777" w:rsidR="001F122D" w:rsidRPr="00EA6259"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9EAE60" w14:textId="77777777" w:rsidR="001F122D" w:rsidRPr="00EA6259"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945C89" w14:textId="77777777" w:rsidR="001F122D" w:rsidRPr="001F122D" w:rsidRDefault="001F122D" w:rsidP="001F122D">
            <w:pPr>
              <w:pStyle w:val="QPPTableTextBody"/>
            </w:pPr>
            <w:r w:rsidRPr="00776D31">
              <w:t>C</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AECE6E" w14:textId="77777777" w:rsidR="001F122D" w:rsidRPr="00560AA9"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153249ED" w14:textId="77777777" w:rsidR="001F122D" w:rsidRPr="00667AF6"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54AB528" w14:textId="77777777" w:rsidR="001F122D" w:rsidRPr="00560AA9"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5E1491E0" w14:textId="77777777" w:rsidR="001F122D" w:rsidRPr="00560AA9"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562D301D" w14:textId="77777777" w:rsidR="001F122D" w:rsidRPr="00560AA9"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9BBE66" w14:textId="77777777" w:rsidR="001F122D" w:rsidRPr="001F122D" w:rsidRDefault="001F122D" w:rsidP="001F122D">
            <w:pPr>
              <w:pStyle w:val="QPPTableTextBody"/>
            </w:pPr>
            <w:r w:rsidRPr="00560AA9">
              <w:t>C</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E41E2E" w14:textId="77777777" w:rsidR="001F122D" w:rsidRPr="00003CE5"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65669D5B" w14:textId="77777777" w:rsidR="001F122D" w:rsidRPr="00003CE5"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2CAF9350" w14:textId="77777777" w:rsidR="001F122D" w:rsidRPr="00003CE5" w:rsidRDefault="001F122D" w:rsidP="001F122D">
            <w:pPr>
              <w:pStyle w:val="QPPTableTextBody"/>
            </w:pPr>
          </w:p>
        </w:tc>
      </w:tr>
      <w:tr w:rsidR="001F122D" w:rsidRPr="001A0E58" w14:paraId="26A20DE5" w14:textId="77777777" w:rsidTr="002D6E56">
        <w:tc>
          <w:tcPr>
            <w:tcW w:w="758" w:type="pct"/>
            <w:tcBorders>
              <w:top w:val="nil"/>
              <w:left w:val="single" w:sz="8" w:space="0" w:color="auto"/>
              <w:bottom w:val="single" w:sz="8" w:space="0" w:color="auto"/>
              <w:right w:val="single" w:sz="8" w:space="0" w:color="auto"/>
            </w:tcBorders>
            <w:vAlign w:val="center"/>
          </w:tcPr>
          <w:p w14:paraId="015586E5" w14:textId="77777777" w:rsidR="001F122D" w:rsidRPr="001F122D" w:rsidRDefault="001F122D" w:rsidP="001F122D">
            <w:pPr>
              <w:pStyle w:val="QPPTableTextBody"/>
            </w:pPr>
            <w:r w:rsidRPr="001F122D">
              <w:t>Shade structures – free standing</w:t>
            </w:r>
          </w:p>
        </w:tc>
        <w:tc>
          <w:tcPr>
            <w:tcW w:w="228" w:type="pct"/>
            <w:tcBorders>
              <w:top w:val="nil"/>
              <w:left w:val="single" w:sz="8" w:space="0" w:color="auto"/>
              <w:bottom w:val="single" w:sz="8" w:space="0" w:color="auto"/>
              <w:right w:val="single" w:sz="8" w:space="0" w:color="auto"/>
            </w:tcBorders>
            <w:vAlign w:val="center"/>
          </w:tcPr>
          <w:p w14:paraId="49249D63"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1CB6C086"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vAlign w:val="center"/>
          </w:tcPr>
          <w:p w14:paraId="2A04A6A7" w14:textId="77777777" w:rsidR="001F122D" w:rsidRPr="001F122D" w:rsidRDefault="001F122D" w:rsidP="001F122D">
            <w:pPr>
              <w:pStyle w:val="QPPTableTextBody"/>
            </w:pPr>
            <w:r w:rsidRPr="001F122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7A2392" w14:textId="77777777" w:rsidR="001F122D" w:rsidRPr="001F122D" w:rsidRDefault="001F122D" w:rsidP="001F122D">
            <w:pPr>
              <w:pStyle w:val="QPPTableTextBody"/>
            </w:pPr>
            <w:r w:rsidRPr="001F122D">
              <w:t>B</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355C7"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EEA6E9" w14:textId="77777777" w:rsidR="001F122D" w:rsidRPr="001F122D" w:rsidRDefault="001F122D" w:rsidP="001F122D">
            <w:pPr>
              <w:pStyle w:val="QPPTableTextBody"/>
            </w:pPr>
            <w:r w:rsidRPr="001F122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5F68A"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654FC0F5" w14:textId="77777777" w:rsidR="001F122D" w:rsidRPr="001F122D" w:rsidRDefault="001F122D" w:rsidP="001F122D">
            <w:pPr>
              <w:pStyle w:val="QPPTableTextBody"/>
            </w:pPr>
            <w:r w:rsidRPr="001F122D">
              <w:t>C</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FAA5304"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F9C65" w14:textId="77777777" w:rsidR="001F122D" w:rsidRPr="001F122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F7D4D" w14:textId="77777777" w:rsidR="001F122D" w:rsidRPr="001F122D" w:rsidRDefault="001F122D" w:rsidP="001F122D">
            <w:pPr>
              <w:pStyle w:val="QPPTableTextBody"/>
            </w:pPr>
          </w:p>
        </w:tc>
        <w:tc>
          <w:tcPr>
            <w:tcW w:w="31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56A5B3" w14:textId="77777777" w:rsidR="001F122D" w:rsidRPr="001F122D" w:rsidRDefault="001F122D" w:rsidP="001F122D">
            <w:pPr>
              <w:pStyle w:val="QPPTableTextBody"/>
            </w:pPr>
            <w:r w:rsidRPr="001F122D">
              <w:t>B</w:t>
            </w:r>
          </w:p>
        </w:tc>
        <w:tc>
          <w:tcPr>
            <w:tcW w:w="22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1F9CBF" w14:textId="77777777" w:rsidR="001F122D" w:rsidRPr="001F122D" w:rsidRDefault="001F122D" w:rsidP="001F122D">
            <w:pPr>
              <w:pStyle w:val="QPPTableTextBody"/>
            </w:pPr>
          </w:p>
        </w:tc>
        <w:tc>
          <w:tcPr>
            <w:tcW w:w="274" w:type="pct"/>
            <w:tcBorders>
              <w:top w:val="nil"/>
              <w:left w:val="nil"/>
              <w:bottom w:val="single" w:sz="8" w:space="0" w:color="auto"/>
              <w:right w:val="single" w:sz="8" w:space="0" w:color="auto"/>
            </w:tcBorders>
            <w:vAlign w:val="center"/>
          </w:tcPr>
          <w:p w14:paraId="5FCD0142" w14:textId="77777777" w:rsidR="001F122D" w:rsidRPr="001F122D" w:rsidRDefault="001F122D" w:rsidP="001F122D">
            <w:pPr>
              <w:pStyle w:val="QPPTableTextBody"/>
            </w:pPr>
          </w:p>
        </w:tc>
        <w:tc>
          <w:tcPr>
            <w:tcW w:w="277" w:type="pct"/>
            <w:tcBorders>
              <w:top w:val="nil"/>
              <w:left w:val="nil"/>
              <w:bottom w:val="single" w:sz="8" w:space="0" w:color="auto"/>
              <w:right w:val="single" w:sz="8" w:space="0" w:color="auto"/>
            </w:tcBorders>
            <w:vAlign w:val="center"/>
          </w:tcPr>
          <w:p w14:paraId="56B631D1" w14:textId="77777777" w:rsidR="001F122D" w:rsidRPr="001F122D" w:rsidRDefault="001F122D" w:rsidP="001F122D">
            <w:pPr>
              <w:pStyle w:val="QPPTableTextBody"/>
            </w:pPr>
          </w:p>
        </w:tc>
      </w:tr>
      <w:tr w:rsidR="001F122D" w:rsidRPr="001A0E58" w14:paraId="583E7CAD" w14:textId="77777777" w:rsidTr="002D6E56">
        <w:tc>
          <w:tcPr>
            <w:tcW w:w="758" w:type="pct"/>
            <w:tcBorders>
              <w:top w:val="nil"/>
              <w:left w:val="single" w:sz="8" w:space="0" w:color="auto"/>
              <w:bottom w:val="single" w:sz="8" w:space="0" w:color="auto"/>
              <w:right w:val="single" w:sz="8" w:space="0" w:color="auto"/>
            </w:tcBorders>
            <w:vAlign w:val="center"/>
          </w:tcPr>
          <w:p w14:paraId="31FBE468" w14:textId="77777777" w:rsidR="001F122D" w:rsidRPr="001F122D" w:rsidRDefault="001F122D" w:rsidP="001F122D">
            <w:pPr>
              <w:pStyle w:val="QPPTableTextBody"/>
            </w:pPr>
            <w:r w:rsidRPr="001F122D">
              <w:t>Park pavilion (large)</w:t>
            </w:r>
          </w:p>
        </w:tc>
        <w:tc>
          <w:tcPr>
            <w:tcW w:w="228" w:type="pct"/>
            <w:tcBorders>
              <w:top w:val="nil"/>
              <w:left w:val="single" w:sz="8" w:space="0" w:color="auto"/>
              <w:bottom w:val="single" w:sz="8" w:space="0" w:color="auto"/>
              <w:right w:val="single" w:sz="8" w:space="0" w:color="auto"/>
            </w:tcBorders>
            <w:vAlign w:val="center"/>
          </w:tcPr>
          <w:p w14:paraId="277637EF"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7D4C909B" w14:textId="77777777" w:rsidR="001F122D" w:rsidRPr="001F122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vAlign w:val="center"/>
          </w:tcPr>
          <w:p w14:paraId="7D5480C4" w14:textId="77777777" w:rsidR="001F122D" w:rsidRPr="001F122D" w:rsidRDefault="001F122D" w:rsidP="001F122D">
            <w:pPr>
              <w:pStyle w:val="QPPTableTextBody"/>
            </w:pP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DCE627"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61EE4" w14:textId="77777777" w:rsidR="001F122D" w:rsidRPr="001F122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8BD78F" w14:textId="77777777" w:rsidR="001F122D" w:rsidRPr="001F122D" w:rsidRDefault="001F122D" w:rsidP="001F122D">
            <w:pPr>
              <w:pStyle w:val="QPPTableTextBody"/>
            </w:pPr>
            <w:r w:rsidRPr="001F122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D974C5"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28619205" w14:textId="77777777" w:rsidR="001F122D" w:rsidRPr="001F122D" w:rsidRDefault="001F122D" w:rsidP="001F122D">
            <w:pPr>
              <w:pStyle w:val="QPPTableTextBody"/>
            </w:pPr>
            <w:r w:rsidRPr="001F122D">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22B853C"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AA32A36" w14:textId="77777777" w:rsidR="001F122D" w:rsidRPr="001F122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0097242D" w14:textId="77777777" w:rsidR="001F122D" w:rsidRPr="001F122D" w:rsidRDefault="001F122D" w:rsidP="001F122D">
            <w:pPr>
              <w:pStyle w:val="QPPTableTextBody"/>
            </w:pPr>
          </w:p>
        </w:tc>
        <w:tc>
          <w:tcPr>
            <w:tcW w:w="319" w:type="pct"/>
            <w:tcBorders>
              <w:top w:val="nil"/>
              <w:left w:val="nil"/>
              <w:bottom w:val="single" w:sz="8" w:space="0" w:color="auto"/>
              <w:right w:val="single" w:sz="8" w:space="0" w:color="auto"/>
            </w:tcBorders>
            <w:tcMar>
              <w:top w:w="0" w:type="dxa"/>
              <w:left w:w="108" w:type="dxa"/>
              <w:bottom w:w="0" w:type="dxa"/>
              <w:right w:w="108" w:type="dxa"/>
            </w:tcMar>
            <w:vAlign w:val="center"/>
          </w:tcPr>
          <w:p w14:paraId="41537B8F" w14:textId="77777777" w:rsidR="001F122D" w:rsidRPr="001F122D" w:rsidRDefault="001F122D" w:rsidP="001F122D">
            <w:pPr>
              <w:pStyle w:val="QPPTableTextBody"/>
            </w:pPr>
          </w:p>
        </w:tc>
        <w:tc>
          <w:tcPr>
            <w:tcW w:w="226" w:type="pct"/>
            <w:tcBorders>
              <w:top w:val="nil"/>
              <w:left w:val="nil"/>
              <w:bottom w:val="single" w:sz="8" w:space="0" w:color="auto"/>
              <w:right w:val="single" w:sz="8" w:space="0" w:color="auto"/>
            </w:tcBorders>
            <w:tcMar>
              <w:top w:w="0" w:type="dxa"/>
              <w:left w:w="108" w:type="dxa"/>
              <w:bottom w:w="0" w:type="dxa"/>
              <w:right w:w="108" w:type="dxa"/>
            </w:tcMar>
            <w:vAlign w:val="center"/>
          </w:tcPr>
          <w:p w14:paraId="3AB7F30B" w14:textId="77777777" w:rsidR="001F122D" w:rsidRPr="001F122D" w:rsidRDefault="001F122D" w:rsidP="001F122D">
            <w:pPr>
              <w:pStyle w:val="QPPTableTextBody"/>
              <w:rPr>
                <w:highlight w:val="yellow"/>
              </w:rPr>
            </w:pPr>
          </w:p>
        </w:tc>
        <w:tc>
          <w:tcPr>
            <w:tcW w:w="274" w:type="pct"/>
            <w:tcBorders>
              <w:top w:val="nil"/>
              <w:left w:val="nil"/>
              <w:bottom w:val="single" w:sz="8" w:space="0" w:color="auto"/>
              <w:right w:val="single" w:sz="8" w:space="0" w:color="auto"/>
            </w:tcBorders>
            <w:vAlign w:val="center"/>
          </w:tcPr>
          <w:p w14:paraId="3DF3C6FC" w14:textId="77777777" w:rsidR="001F122D" w:rsidRPr="001F122D" w:rsidRDefault="001F122D" w:rsidP="001F122D">
            <w:pPr>
              <w:pStyle w:val="QPPTableTextBody"/>
              <w:rPr>
                <w:highlight w:val="yellow"/>
              </w:rPr>
            </w:pPr>
          </w:p>
        </w:tc>
        <w:tc>
          <w:tcPr>
            <w:tcW w:w="277" w:type="pct"/>
            <w:tcBorders>
              <w:top w:val="nil"/>
              <w:left w:val="nil"/>
              <w:bottom w:val="single" w:sz="8" w:space="0" w:color="auto"/>
              <w:right w:val="single" w:sz="8" w:space="0" w:color="auto"/>
            </w:tcBorders>
            <w:vAlign w:val="center"/>
          </w:tcPr>
          <w:p w14:paraId="4C259128" w14:textId="77777777" w:rsidR="001F122D" w:rsidRPr="001F122D" w:rsidRDefault="001F122D" w:rsidP="001F122D">
            <w:pPr>
              <w:pStyle w:val="QPPTableTextBody"/>
              <w:rPr>
                <w:highlight w:val="yellow"/>
              </w:rPr>
            </w:pPr>
          </w:p>
        </w:tc>
      </w:tr>
      <w:tr w:rsidR="001F122D" w:rsidRPr="001A0E58" w14:paraId="6E1945F9" w14:textId="77777777" w:rsidTr="002D6E56">
        <w:tc>
          <w:tcPr>
            <w:tcW w:w="758" w:type="pct"/>
            <w:tcBorders>
              <w:top w:val="nil"/>
              <w:left w:val="single" w:sz="8" w:space="0" w:color="auto"/>
              <w:bottom w:val="single" w:sz="8" w:space="0" w:color="auto"/>
              <w:right w:val="single" w:sz="8" w:space="0" w:color="auto"/>
            </w:tcBorders>
            <w:vAlign w:val="center"/>
          </w:tcPr>
          <w:p w14:paraId="7041EE2F" w14:textId="77777777" w:rsidR="001F122D" w:rsidRPr="001F122D" w:rsidRDefault="001F122D" w:rsidP="001F122D">
            <w:pPr>
              <w:pStyle w:val="QPPTableTextBody"/>
            </w:pPr>
            <w:r w:rsidRPr="001F122D">
              <w:t>Lighting – security</w:t>
            </w:r>
          </w:p>
        </w:tc>
        <w:tc>
          <w:tcPr>
            <w:tcW w:w="228" w:type="pct"/>
            <w:tcBorders>
              <w:top w:val="nil"/>
              <w:left w:val="single" w:sz="8" w:space="0" w:color="auto"/>
              <w:bottom w:val="single" w:sz="8" w:space="0" w:color="auto"/>
              <w:right w:val="single" w:sz="8" w:space="0" w:color="auto"/>
            </w:tcBorders>
            <w:vAlign w:val="center"/>
          </w:tcPr>
          <w:p w14:paraId="2C5B6C26"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4A50B702"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vAlign w:val="center"/>
          </w:tcPr>
          <w:p w14:paraId="1589B354" w14:textId="77777777" w:rsidR="001F122D" w:rsidRPr="001F122D" w:rsidRDefault="001F122D" w:rsidP="001F122D">
            <w:pPr>
              <w:pStyle w:val="QPPTableTextBody"/>
            </w:pPr>
            <w:r w:rsidRPr="001F122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14AB2"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8B7CCF" w14:textId="77777777" w:rsidR="001F122D" w:rsidRPr="001F122D" w:rsidRDefault="001F122D" w:rsidP="001F122D">
            <w:pPr>
              <w:pStyle w:val="QPPTableTextBody"/>
            </w:pPr>
            <w:r w:rsidRPr="001F122D">
              <w:t>B</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3FEB7D" w14:textId="77777777" w:rsidR="001F122D" w:rsidRPr="001F122D" w:rsidRDefault="001F122D" w:rsidP="001F122D">
            <w:pPr>
              <w:pStyle w:val="QPPTableTextBody"/>
            </w:pPr>
            <w:r w:rsidRPr="001F122D">
              <w:t>B</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9EF87" w14:textId="77777777" w:rsidR="001F122D" w:rsidRPr="001F122D" w:rsidRDefault="001F122D" w:rsidP="001F122D">
            <w:pPr>
              <w:pStyle w:val="QPPTableTextBody"/>
            </w:pPr>
            <w:r w:rsidRPr="001F122D">
              <w:t>A</w:t>
            </w:r>
          </w:p>
        </w:tc>
        <w:tc>
          <w:tcPr>
            <w:tcW w:w="365" w:type="pct"/>
            <w:tcBorders>
              <w:top w:val="single" w:sz="4" w:space="0" w:color="auto"/>
              <w:left w:val="single" w:sz="4" w:space="0" w:color="auto"/>
              <w:bottom w:val="single" w:sz="4" w:space="0" w:color="auto"/>
              <w:right w:val="single" w:sz="4" w:space="0" w:color="auto"/>
            </w:tcBorders>
            <w:vAlign w:val="center"/>
          </w:tcPr>
          <w:p w14:paraId="08A6F513" w14:textId="77777777" w:rsidR="001F122D" w:rsidRPr="001F122D" w:rsidRDefault="001F122D" w:rsidP="001F122D">
            <w:pPr>
              <w:pStyle w:val="QPPTableTextBody"/>
            </w:pPr>
            <w:r w:rsidRPr="001F122D">
              <w:t>B</w:t>
            </w: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8148404"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6194414" w14:textId="77777777" w:rsidR="001F122D" w:rsidRPr="001F122D" w:rsidRDefault="001F122D" w:rsidP="001F122D">
            <w:pPr>
              <w:pStyle w:val="QPPTableTextBody"/>
            </w:pPr>
            <w:r w:rsidRPr="001F122D">
              <w:t>B</w:t>
            </w: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625576B3" w14:textId="77777777" w:rsidR="001F122D" w:rsidRPr="001F122D" w:rsidRDefault="001F122D" w:rsidP="001F122D">
            <w:pPr>
              <w:pStyle w:val="QPPTableTextBody"/>
            </w:pPr>
            <w:r w:rsidRPr="001F122D">
              <w:t>B</w:t>
            </w:r>
          </w:p>
        </w:tc>
        <w:tc>
          <w:tcPr>
            <w:tcW w:w="3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3B79D27" w14:textId="77777777" w:rsidR="001F122D" w:rsidRPr="001F122D" w:rsidRDefault="001F122D" w:rsidP="001F122D">
            <w:pPr>
              <w:pStyle w:val="QPPTableTextBody"/>
            </w:pPr>
            <w:r w:rsidRPr="001F122D">
              <w:t>B</w:t>
            </w:r>
          </w:p>
        </w:tc>
        <w:tc>
          <w:tcPr>
            <w:tcW w:w="226" w:type="pct"/>
            <w:tcBorders>
              <w:top w:val="nil"/>
              <w:left w:val="nil"/>
              <w:bottom w:val="single" w:sz="8" w:space="0" w:color="auto"/>
              <w:right w:val="single" w:sz="8" w:space="0" w:color="auto"/>
            </w:tcBorders>
            <w:tcMar>
              <w:top w:w="0" w:type="dxa"/>
              <w:left w:w="108" w:type="dxa"/>
              <w:bottom w:w="0" w:type="dxa"/>
              <w:right w:w="108" w:type="dxa"/>
            </w:tcMar>
            <w:vAlign w:val="center"/>
          </w:tcPr>
          <w:p w14:paraId="361498C4" w14:textId="77777777" w:rsidR="001F122D" w:rsidRPr="001F122D" w:rsidRDefault="001F122D" w:rsidP="001F122D">
            <w:pPr>
              <w:pStyle w:val="QPPTableTextBody"/>
              <w:rPr>
                <w:highlight w:val="yellow"/>
              </w:rPr>
            </w:pPr>
          </w:p>
        </w:tc>
        <w:tc>
          <w:tcPr>
            <w:tcW w:w="274" w:type="pct"/>
            <w:tcBorders>
              <w:top w:val="nil"/>
              <w:left w:val="nil"/>
              <w:bottom w:val="single" w:sz="8" w:space="0" w:color="auto"/>
              <w:right w:val="single" w:sz="8" w:space="0" w:color="auto"/>
            </w:tcBorders>
            <w:vAlign w:val="center"/>
          </w:tcPr>
          <w:p w14:paraId="4F356880" w14:textId="77777777" w:rsidR="001F122D" w:rsidRPr="001F122D" w:rsidRDefault="001F122D" w:rsidP="001F122D">
            <w:pPr>
              <w:pStyle w:val="QPPTableTextBody"/>
              <w:rPr>
                <w:highlight w:val="yellow"/>
              </w:rPr>
            </w:pPr>
          </w:p>
        </w:tc>
        <w:tc>
          <w:tcPr>
            <w:tcW w:w="277" w:type="pct"/>
            <w:tcBorders>
              <w:top w:val="nil"/>
              <w:left w:val="nil"/>
              <w:bottom w:val="single" w:sz="8" w:space="0" w:color="auto"/>
              <w:right w:val="single" w:sz="8" w:space="0" w:color="auto"/>
            </w:tcBorders>
            <w:vAlign w:val="center"/>
          </w:tcPr>
          <w:p w14:paraId="4EF6D369" w14:textId="77777777" w:rsidR="001F122D" w:rsidRPr="001F122D" w:rsidRDefault="001F122D" w:rsidP="001F122D">
            <w:pPr>
              <w:pStyle w:val="QPPTableTextBody"/>
              <w:rPr>
                <w:highlight w:val="yellow"/>
              </w:rPr>
            </w:pPr>
          </w:p>
        </w:tc>
      </w:tr>
      <w:tr w:rsidR="001F122D" w:rsidRPr="001A0E58" w14:paraId="466988E0" w14:textId="77777777" w:rsidTr="002D6E56">
        <w:tc>
          <w:tcPr>
            <w:tcW w:w="758" w:type="pct"/>
            <w:tcBorders>
              <w:top w:val="nil"/>
              <w:left w:val="single" w:sz="8" w:space="0" w:color="auto"/>
              <w:bottom w:val="single" w:sz="8" w:space="0" w:color="auto"/>
              <w:right w:val="single" w:sz="8" w:space="0" w:color="auto"/>
            </w:tcBorders>
            <w:vAlign w:val="center"/>
          </w:tcPr>
          <w:p w14:paraId="5A9E51B3" w14:textId="77777777" w:rsidR="001F122D" w:rsidRPr="001F122D" w:rsidRDefault="001F122D" w:rsidP="001F122D">
            <w:pPr>
              <w:pStyle w:val="QPPTableTextBody"/>
            </w:pPr>
            <w:r w:rsidRPr="001F122D">
              <w:t>Lighting – sports field/ court</w:t>
            </w:r>
          </w:p>
        </w:tc>
        <w:tc>
          <w:tcPr>
            <w:tcW w:w="228" w:type="pct"/>
            <w:tcBorders>
              <w:top w:val="nil"/>
              <w:left w:val="single" w:sz="8" w:space="0" w:color="auto"/>
              <w:bottom w:val="single" w:sz="8" w:space="0" w:color="auto"/>
              <w:right w:val="single" w:sz="8" w:space="0" w:color="auto"/>
            </w:tcBorders>
            <w:vAlign w:val="center"/>
          </w:tcPr>
          <w:p w14:paraId="06B11DC4" w14:textId="77777777" w:rsidR="001F122D" w:rsidRPr="001F122D" w:rsidRDefault="001F122D" w:rsidP="001F122D">
            <w:pPr>
              <w:pStyle w:val="QPPTableTextBody"/>
            </w:pPr>
          </w:p>
        </w:tc>
        <w:tc>
          <w:tcPr>
            <w:tcW w:w="273" w:type="pct"/>
            <w:tcBorders>
              <w:top w:val="nil"/>
              <w:left w:val="single" w:sz="8" w:space="0" w:color="auto"/>
              <w:bottom w:val="single" w:sz="8" w:space="0" w:color="auto"/>
              <w:right w:val="single" w:sz="4" w:space="0" w:color="auto"/>
            </w:tcBorders>
            <w:vAlign w:val="center"/>
          </w:tcPr>
          <w:p w14:paraId="53CFA498" w14:textId="77777777" w:rsidR="001F122D" w:rsidRPr="001F122D" w:rsidRDefault="001F122D" w:rsidP="001F122D">
            <w:pPr>
              <w:pStyle w:val="QPPTableTextBody"/>
            </w:pPr>
            <w:r w:rsidRPr="001F122D">
              <w:t>C</w:t>
            </w:r>
          </w:p>
        </w:tc>
        <w:tc>
          <w:tcPr>
            <w:tcW w:w="273" w:type="pct"/>
            <w:tcBorders>
              <w:top w:val="single" w:sz="4" w:space="0" w:color="auto"/>
              <w:left w:val="single" w:sz="4" w:space="0" w:color="auto"/>
              <w:bottom w:val="single" w:sz="4" w:space="0" w:color="auto"/>
              <w:right w:val="single" w:sz="4" w:space="0" w:color="auto"/>
            </w:tcBorders>
            <w:vAlign w:val="center"/>
          </w:tcPr>
          <w:p w14:paraId="5FEA447E" w14:textId="77777777" w:rsidR="001F122D" w:rsidRPr="001F122D" w:rsidRDefault="001F122D" w:rsidP="001F122D">
            <w:pPr>
              <w:pStyle w:val="QPPTableTextBody"/>
            </w:pPr>
            <w:r w:rsidRPr="001F122D">
              <w:t>B</w:t>
            </w:r>
          </w:p>
        </w:tc>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2777B" w14:textId="77777777" w:rsidR="001F122D" w:rsidRPr="001F122D" w:rsidRDefault="001F122D" w:rsidP="001F122D">
            <w:pPr>
              <w:pStyle w:val="QPPTableTextBody"/>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E7E21" w14:textId="77777777" w:rsidR="001F122D" w:rsidRPr="001F122D" w:rsidRDefault="001F122D" w:rsidP="001F122D">
            <w:pPr>
              <w:pStyle w:val="QPPTableTextBody"/>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986AA" w14:textId="77777777" w:rsidR="001F122D" w:rsidRPr="001F122D" w:rsidRDefault="001F122D" w:rsidP="001F122D">
            <w:pPr>
              <w:pStyle w:val="QPPTableTextBody"/>
            </w:pP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FF6F6" w14:textId="77777777" w:rsidR="001F122D" w:rsidRPr="001F122D" w:rsidRDefault="001F122D" w:rsidP="001F122D">
            <w:pPr>
              <w:pStyle w:val="QPPTableTextBody"/>
            </w:pPr>
          </w:p>
        </w:tc>
        <w:tc>
          <w:tcPr>
            <w:tcW w:w="365" w:type="pct"/>
            <w:tcBorders>
              <w:top w:val="single" w:sz="4" w:space="0" w:color="auto"/>
              <w:left w:val="single" w:sz="4" w:space="0" w:color="auto"/>
              <w:bottom w:val="single" w:sz="4" w:space="0" w:color="auto"/>
              <w:right w:val="single" w:sz="4" w:space="0" w:color="auto"/>
            </w:tcBorders>
            <w:vAlign w:val="center"/>
          </w:tcPr>
          <w:p w14:paraId="49A1EE9E" w14:textId="77777777" w:rsidR="001F122D" w:rsidRPr="001F122D" w:rsidRDefault="001F122D" w:rsidP="001F122D">
            <w:pPr>
              <w:pStyle w:val="QPPTableTextBody"/>
            </w:pPr>
          </w:p>
        </w:tc>
        <w:tc>
          <w:tcPr>
            <w:tcW w:w="26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44C0687" w14:textId="77777777" w:rsidR="001F122D" w:rsidRPr="001F122D" w:rsidRDefault="001F122D" w:rsidP="001F122D">
            <w:pPr>
              <w:pStyle w:val="QPPTableTextBody"/>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53A34ECB" w14:textId="77777777" w:rsidR="001F122D" w:rsidRPr="001F122D" w:rsidRDefault="001F122D" w:rsidP="001F122D">
            <w:pPr>
              <w:pStyle w:val="QPPTableTextBody"/>
            </w:pPr>
          </w:p>
        </w:tc>
        <w:tc>
          <w:tcPr>
            <w:tcW w:w="273" w:type="pct"/>
            <w:tcBorders>
              <w:top w:val="nil"/>
              <w:left w:val="nil"/>
              <w:bottom w:val="single" w:sz="8" w:space="0" w:color="auto"/>
              <w:right w:val="single" w:sz="8" w:space="0" w:color="auto"/>
            </w:tcBorders>
            <w:tcMar>
              <w:top w:w="0" w:type="dxa"/>
              <w:left w:w="108" w:type="dxa"/>
              <w:bottom w:w="0" w:type="dxa"/>
              <w:right w:w="108" w:type="dxa"/>
            </w:tcMar>
            <w:vAlign w:val="center"/>
          </w:tcPr>
          <w:p w14:paraId="3B12B536" w14:textId="77777777" w:rsidR="001F122D" w:rsidRPr="001F122D" w:rsidRDefault="001F122D" w:rsidP="001F122D">
            <w:pPr>
              <w:pStyle w:val="QPPTableTextBody"/>
            </w:pPr>
          </w:p>
        </w:tc>
        <w:tc>
          <w:tcPr>
            <w:tcW w:w="319" w:type="pct"/>
            <w:tcBorders>
              <w:top w:val="nil"/>
              <w:left w:val="nil"/>
              <w:bottom w:val="single" w:sz="8" w:space="0" w:color="auto"/>
              <w:right w:val="single" w:sz="8" w:space="0" w:color="auto"/>
            </w:tcBorders>
            <w:tcMar>
              <w:top w:w="0" w:type="dxa"/>
              <w:left w:w="108" w:type="dxa"/>
              <w:bottom w:w="0" w:type="dxa"/>
              <w:right w:w="108" w:type="dxa"/>
            </w:tcMar>
            <w:vAlign w:val="center"/>
          </w:tcPr>
          <w:p w14:paraId="57BEAEEF" w14:textId="77777777" w:rsidR="001F122D" w:rsidRPr="001F122D" w:rsidRDefault="001F122D" w:rsidP="001F122D">
            <w:pPr>
              <w:pStyle w:val="QPPTableTextBody"/>
            </w:pPr>
          </w:p>
        </w:tc>
        <w:tc>
          <w:tcPr>
            <w:tcW w:w="226" w:type="pct"/>
            <w:tcBorders>
              <w:top w:val="nil"/>
              <w:left w:val="nil"/>
              <w:bottom w:val="single" w:sz="8" w:space="0" w:color="auto"/>
              <w:right w:val="single" w:sz="8" w:space="0" w:color="auto"/>
            </w:tcBorders>
            <w:tcMar>
              <w:top w:w="0" w:type="dxa"/>
              <w:left w:w="108" w:type="dxa"/>
              <w:bottom w:w="0" w:type="dxa"/>
              <w:right w:w="108" w:type="dxa"/>
            </w:tcMar>
            <w:vAlign w:val="center"/>
          </w:tcPr>
          <w:p w14:paraId="4949EA41" w14:textId="77777777" w:rsidR="001F122D" w:rsidRPr="001F122D" w:rsidRDefault="001F122D" w:rsidP="001F122D">
            <w:pPr>
              <w:pStyle w:val="QPPTableTextBody"/>
              <w:rPr>
                <w:highlight w:val="yellow"/>
              </w:rPr>
            </w:pPr>
          </w:p>
        </w:tc>
        <w:tc>
          <w:tcPr>
            <w:tcW w:w="274" w:type="pct"/>
            <w:tcBorders>
              <w:top w:val="nil"/>
              <w:left w:val="nil"/>
              <w:bottom w:val="single" w:sz="8" w:space="0" w:color="auto"/>
              <w:right w:val="single" w:sz="8" w:space="0" w:color="auto"/>
            </w:tcBorders>
            <w:vAlign w:val="center"/>
          </w:tcPr>
          <w:p w14:paraId="33AC9AE1" w14:textId="77777777" w:rsidR="001F122D" w:rsidRPr="001F122D" w:rsidRDefault="001F122D" w:rsidP="001F122D">
            <w:pPr>
              <w:pStyle w:val="QPPTableTextBody"/>
              <w:rPr>
                <w:highlight w:val="yellow"/>
              </w:rPr>
            </w:pPr>
          </w:p>
        </w:tc>
        <w:tc>
          <w:tcPr>
            <w:tcW w:w="277" w:type="pct"/>
            <w:tcBorders>
              <w:top w:val="nil"/>
              <w:left w:val="nil"/>
              <w:bottom w:val="single" w:sz="8" w:space="0" w:color="auto"/>
              <w:right w:val="single" w:sz="8" w:space="0" w:color="auto"/>
            </w:tcBorders>
            <w:vAlign w:val="center"/>
          </w:tcPr>
          <w:p w14:paraId="7FBE665A" w14:textId="77777777" w:rsidR="001F122D" w:rsidRPr="001F122D" w:rsidRDefault="001F122D" w:rsidP="001F122D">
            <w:pPr>
              <w:pStyle w:val="QPPTableTextBody"/>
              <w:rPr>
                <w:highlight w:val="yellow"/>
              </w:rPr>
            </w:pPr>
          </w:p>
        </w:tc>
      </w:tr>
    </w:tbl>
    <w:p w14:paraId="59B4CEB8" w14:textId="77777777" w:rsidR="001F122D" w:rsidRPr="00E872CC" w:rsidRDefault="001F122D" w:rsidP="001F122D">
      <w:pPr>
        <w:pStyle w:val="QPPEditorsNoteStyle1"/>
      </w:pPr>
      <w:r w:rsidRPr="00E872CC">
        <w:t>Note—</w:t>
      </w:r>
    </w:p>
    <w:p w14:paraId="086B3E6A" w14:textId="77777777" w:rsidR="001F122D" w:rsidRDefault="001F122D" w:rsidP="001F122D">
      <w:pPr>
        <w:pStyle w:val="QPPEditorsNoteStyle1"/>
      </w:pPr>
      <w:r w:rsidRPr="001F122D">
        <w:t xml:space="preserve"> </w:t>
      </w:r>
      <w:r w:rsidRPr="00E872CC">
        <w:t>All listed embellishments are trunk infrastructure</w:t>
      </w:r>
      <w:r>
        <w:t xml:space="preserve">. </w:t>
      </w:r>
    </w:p>
    <w:p w14:paraId="15462C9F" w14:textId="77777777" w:rsidR="001F122D" w:rsidRPr="00FB147D" w:rsidRDefault="001F122D" w:rsidP="001F122D">
      <w:pPr>
        <w:pStyle w:val="QPPEditorsNoteStyle1"/>
      </w:pPr>
      <w:r>
        <w:t>Type A embellishments are the initial essential embellishment conditioned as part of a development approval. Type B embellishments are the medium term embellishment and are intended to be delivered by Brisbane City Council capital projects. Type C embellishments are the ultimate embellishment and are intended to be delivered by Brisbane City Council capital projects.</w:t>
      </w:r>
    </w:p>
    <w:p w14:paraId="402A8782" w14:textId="77777777" w:rsidR="001F122D" w:rsidRDefault="001F122D" w:rsidP="001F122D">
      <w:pPr>
        <w:pStyle w:val="QPPEditorsNoteStyle1"/>
      </w:pPr>
      <w:r w:rsidRPr="00B568E5">
        <w:t>Site preparation includes the following: site clearing; stripping, stockpiling and re-use of existing site topsoil; earthworks; site drainage; and vegetation management.</w:t>
      </w:r>
    </w:p>
    <w:p w14:paraId="3A9D6576" w14:textId="77777777" w:rsidR="001F122D" w:rsidRDefault="001F122D" w:rsidP="001F122D"/>
    <w:p w14:paraId="434A3489" w14:textId="77777777" w:rsidR="001F122D" w:rsidRPr="003A0DBE" w:rsidRDefault="001F122D" w:rsidP="001F122D">
      <w:pPr>
        <w:sectPr w:rsidR="001F122D" w:rsidRPr="003A0DBE" w:rsidSect="001F122D">
          <w:headerReference w:type="even" r:id="rId9"/>
          <w:headerReference w:type="default" r:id="rId10"/>
          <w:footerReference w:type="even" r:id="rId11"/>
          <w:footerReference w:type="default" r:id="rId12"/>
          <w:headerReference w:type="first" r:id="rId13"/>
          <w:footerReference w:type="first" r:id="rId14"/>
          <w:pgSz w:w="16838" w:h="11906" w:orient="landscape"/>
          <w:pgMar w:top="1797" w:right="1440" w:bottom="1797" w:left="1440" w:header="850" w:footer="850" w:gutter="0"/>
          <w:cols w:space="708"/>
          <w:docGrid w:linePitch="360"/>
        </w:sectPr>
      </w:pPr>
    </w:p>
    <w:p w14:paraId="10CE4F5A" w14:textId="1A2901B3" w:rsidR="001F122D" w:rsidRDefault="001F122D" w:rsidP="001F122D">
      <w:pPr>
        <w:pStyle w:val="QPPHeading4"/>
      </w:pPr>
      <w:bookmarkStart w:id="54" w:name="_Toc335984426"/>
      <w:bookmarkStart w:id="55" w:name="LandCommPurpnetwork4432"/>
      <w:r>
        <w:t xml:space="preserve">4.4.3.2 </w:t>
      </w:r>
      <w:r w:rsidRPr="00B43411">
        <w:t xml:space="preserve">Land for </w:t>
      </w:r>
      <w:r w:rsidRPr="006354ED">
        <w:t>community facilities</w:t>
      </w:r>
      <w:r w:rsidRPr="00B43411">
        <w:t xml:space="preserve"> network</w:t>
      </w:r>
      <w:bookmarkEnd w:id="54"/>
    </w:p>
    <w:bookmarkEnd w:id="55"/>
    <w:p w14:paraId="55C6F288" w14:textId="6784E40E" w:rsidR="001F122D" w:rsidRDefault="001F122D" w:rsidP="001F122D">
      <w:pPr>
        <w:pStyle w:val="QPPBodytext"/>
      </w:pPr>
      <w:r w:rsidRPr="00B43411">
        <w:t xml:space="preserve">The </w:t>
      </w:r>
      <w:r w:rsidRPr="006354ED">
        <w:t>desired standard of service</w:t>
      </w:r>
      <w:r>
        <w:t xml:space="preserve"> </w:t>
      </w:r>
      <w:r w:rsidRPr="00B43411">
        <w:t xml:space="preserve">for the land for </w:t>
      </w:r>
      <w:r w:rsidRPr="00BD331C">
        <w:t>community facilities</w:t>
      </w:r>
      <w:r w:rsidRPr="00B43411">
        <w:t xml:space="preserve"> network is to provide an accessible network of land for community facilities that meets the needs of the population and </w:t>
      </w:r>
      <w:r w:rsidRPr="00575642">
        <w:t>employees in accordance with the following:</w:t>
      </w:r>
    </w:p>
    <w:p w14:paraId="0449DD14" w14:textId="4EEDABDF" w:rsidR="00686037" w:rsidRDefault="001F122D" w:rsidP="00DA161A">
      <w:pPr>
        <w:pStyle w:val="QPPBulletpoint2"/>
        <w:numPr>
          <w:ilvl w:val="0"/>
          <w:numId w:val="69"/>
        </w:numPr>
      </w:pPr>
      <w:r w:rsidRPr="00930661">
        <w:t xml:space="preserve">the land provision standard for the land for </w:t>
      </w:r>
      <w:r w:rsidRPr="001F122D">
        <w:t xml:space="preserve">community facilities network stated in </w:t>
      </w:r>
      <w:r w:rsidRPr="006354ED">
        <w:t>Table 4.4.3.2.1</w:t>
      </w:r>
      <w:r w:rsidRPr="001F122D">
        <w:t xml:space="preserve"> for the areas identified in</w:t>
      </w:r>
      <w:r w:rsidRPr="006354ED">
        <w:t xml:space="preserve"> Map D3 Land for Community Facilities Network DSS Areas</w:t>
      </w:r>
      <w:r w:rsidRPr="001F122D">
        <w:t>;</w:t>
      </w:r>
    </w:p>
    <w:p w14:paraId="4205DC97" w14:textId="68E19F39" w:rsidR="00686037" w:rsidRDefault="001F122D" w:rsidP="00DA161A">
      <w:pPr>
        <w:pStyle w:val="QPPBulletpoint2"/>
        <w:numPr>
          <w:ilvl w:val="0"/>
          <w:numId w:val="69"/>
        </w:numPr>
      </w:pPr>
      <w:r w:rsidRPr="00575642">
        <w:t xml:space="preserve">the accessibility standard for the land for </w:t>
      </w:r>
      <w:r w:rsidRPr="001F122D">
        <w:t xml:space="preserve">community facilities network stated in </w:t>
      </w:r>
      <w:r w:rsidRPr="006354ED">
        <w:t>Table 4.4.3.2.2</w:t>
      </w:r>
      <w:r w:rsidRPr="001F122D">
        <w:t xml:space="preserve"> for the areas identified in </w:t>
      </w:r>
      <w:r w:rsidRPr="006354ED">
        <w:t>Map D3 Land for Community Facilities Network DSS Areas</w:t>
      </w:r>
      <w:r w:rsidRPr="001F122D">
        <w:t xml:space="preserve">; </w:t>
      </w:r>
    </w:p>
    <w:p w14:paraId="57E01580" w14:textId="142E444A" w:rsidR="00686037" w:rsidRDefault="001F122D" w:rsidP="00DA161A">
      <w:pPr>
        <w:pStyle w:val="QPPBulletpoint2"/>
        <w:numPr>
          <w:ilvl w:val="0"/>
          <w:numId w:val="69"/>
        </w:numPr>
      </w:pPr>
      <w:r w:rsidRPr="00575642">
        <w:t xml:space="preserve">the service population standard for the land for </w:t>
      </w:r>
      <w:r w:rsidRPr="001F122D">
        <w:t xml:space="preserve">community facilities network stated in </w:t>
      </w:r>
      <w:r w:rsidRPr="006354ED">
        <w:t>Table 4.4.3.2.3</w:t>
      </w:r>
      <w:r w:rsidRPr="001F122D">
        <w:t xml:space="preserve"> for the areas identified in </w:t>
      </w:r>
      <w:r w:rsidRPr="006354ED">
        <w:t>Map D3 Land for Community Facilities Network DSS Areas</w:t>
      </w:r>
      <w:r w:rsidRPr="001F122D">
        <w:t>;</w:t>
      </w:r>
    </w:p>
    <w:p w14:paraId="6BAB4578" w14:textId="0FA7425E" w:rsidR="00686037" w:rsidRDefault="001F122D" w:rsidP="00DA161A">
      <w:pPr>
        <w:pStyle w:val="QPPBulletpoint2"/>
        <w:numPr>
          <w:ilvl w:val="0"/>
          <w:numId w:val="69"/>
        </w:numPr>
      </w:pPr>
      <w:r w:rsidRPr="00575642">
        <w:t xml:space="preserve">the minimum size standard for the land for </w:t>
      </w:r>
      <w:r w:rsidRPr="001F122D">
        <w:t xml:space="preserve">community facilities network stated in </w:t>
      </w:r>
      <w:r w:rsidRPr="006354ED">
        <w:t>Table 4.4.3.2.4</w:t>
      </w:r>
      <w:r w:rsidRPr="001F122D">
        <w:t xml:space="preserve"> for the areas identified in </w:t>
      </w:r>
      <w:r w:rsidRPr="006354ED">
        <w:t>Map D3 Land for Community Facilities Network DSS Areas</w:t>
      </w:r>
      <w:r w:rsidRPr="001F122D">
        <w:t xml:space="preserve">; </w:t>
      </w:r>
    </w:p>
    <w:p w14:paraId="631C288F" w14:textId="73BC8C08" w:rsidR="001F122D" w:rsidRDefault="001F122D" w:rsidP="00DA161A">
      <w:pPr>
        <w:pStyle w:val="QPPBulletpoint2"/>
        <w:numPr>
          <w:ilvl w:val="0"/>
          <w:numId w:val="69"/>
        </w:numPr>
      </w:pPr>
      <w:r>
        <w:t xml:space="preserve">future trunk infrastructure for the land for </w:t>
      </w:r>
      <w:r w:rsidRPr="001F122D">
        <w:t xml:space="preserve">community facilities network meets an acceptable level of flood immunity identified in the </w:t>
      </w:r>
      <w:r w:rsidRPr="006354ED">
        <w:t>Flood overlay code</w:t>
      </w:r>
      <w:r w:rsidRPr="001F122D">
        <w:t xml:space="preserve"> and has a gradient equal to or less than 1V:20H.</w:t>
      </w:r>
    </w:p>
    <w:p w14:paraId="4A4CD735" w14:textId="77777777" w:rsidR="001F122D" w:rsidRDefault="001F122D" w:rsidP="001F122D">
      <w:pPr>
        <w:pStyle w:val="QPPBulletpoint2"/>
        <w:tabs>
          <w:tab w:val="clear" w:pos="567"/>
        </w:tabs>
      </w:pPr>
    </w:p>
    <w:p w14:paraId="00E8DD41" w14:textId="77777777" w:rsidR="001F122D" w:rsidRPr="001F122D" w:rsidRDefault="001F122D" w:rsidP="001F122D">
      <w:pPr>
        <w:pStyle w:val="QPPBulletpoint2"/>
        <w:tabs>
          <w:tab w:val="clear" w:pos="567"/>
        </w:tabs>
        <w:sectPr w:rsidR="001F122D" w:rsidRPr="001F122D" w:rsidSect="001F122D">
          <w:headerReference w:type="even" r:id="rId15"/>
          <w:headerReference w:type="default" r:id="rId16"/>
          <w:footerReference w:type="even" r:id="rId17"/>
          <w:footerReference w:type="default" r:id="rId18"/>
          <w:headerReference w:type="first" r:id="rId19"/>
          <w:footerReference w:type="first" r:id="rId20"/>
          <w:pgSz w:w="11906" w:h="16838"/>
          <w:pgMar w:top="1440" w:right="1797" w:bottom="1440" w:left="1797" w:header="850" w:footer="850" w:gutter="0"/>
          <w:cols w:space="708"/>
          <w:docGrid w:linePitch="360"/>
        </w:sectPr>
      </w:pPr>
    </w:p>
    <w:p w14:paraId="007CC7A8" w14:textId="11AA317D" w:rsidR="001F122D" w:rsidRDefault="001F122D" w:rsidP="001F122D">
      <w:pPr>
        <w:pStyle w:val="QPPTableHeadingStyle1"/>
      </w:pPr>
      <w:bookmarkStart w:id="56" w:name="_Toc337453466"/>
      <w:bookmarkStart w:id="57" w:name="table44321"/>
      <w:r>
        <w:t>Table 4.4.3.2.1—</w:t>
      </w:r>
      <w:r w:rsidRPr="007A4D50">
        <w:t xml:space="preserve">Land provision standard for the land for </w:t>
      </w:r>
      <w:r w:rsidRPr="006354ED">
        <w:t>community facilities</w:t>
      </w:r>
      <w:r w:rsidRPr="007A4D50">
        <w:t xml:space="preserve"> network</w:t>
      </w:r>
      <w:bookmarkEnd w:id="56"/>
    </w:p>
    <w:tbl>
      <w:tblPr>
        <w:tblW w:w="14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732"/>
        <w:gridCol w:w="1569"/>
        <w:gridCol w:w="1570"/>
        <w:gridCol w:w="1570"/>
        <w:gridCol w:w="1570"/>
        <w:gridCol w:w="1569"/>
        <w:gridCol w:w="1570"/>
      </w:tblGrid>
      <w:tr w:rsidR="001F122D" w:rsidRPr="00E13E3C" w14:paraId="76E7381E" w14:textId="77777777" w:rsidTr="002D6E56">
        <w:trPr>
          <w:trHeight w:val="382"/>
        </w:trPr>
        <w:tc>
          <w:tcPr>
            <w:tcW w:w="2994" w:type="dxa"/>
            <w:vMerge w:val="restart"/>
            <w:shd w:val="clear" w:color="auto" w:fill="auto"/>
            <w:noWrap/>
          </w:tcPr>
          <w:bookmarkEnd w:id="57"/>
          <w:p w14:paraId="4E041E9F" w14:textId="3783F98E" w:rsidR="001F122D" w:rsidRPr="001F122D" w:rsidRDefault="001F122D" w:rsidP="001F122D">
            <w:pPr>
              <w:pStyle w:val="QPPTableTextBold"/>
            </w:pPr>
            <w:r>
              <w:t xml:space="preserve">Land for </w:t>
            </w:r>
            <w:r w:rsidRPr="006354ED">
              <w:t>community facilities</w:t>
            </w:r>
            <w:r w:rsidRPr="001F122D">
              <w:t xml:space="preserve"> network type</w:t>
            </w:r>
          </w:p>
        </w:tc>
        <w:tc>
          <w:tcPr>
            <w:tcW w:w="1732" w:type="dxa"/>
            <w:vMerge w:val="restart"/>
            <w:shd w:val="clear" w:color="auto" w:fill="auto"/>
            <w:noWrap/>
          </w:tcPr>
          <w:p w14:paraId="0F178DA5" w14:textId="77777777" w:rsidR="001F122D" w:rsidRPr="001F122D" w:rsidRDefault="001F122D" w:rsidP="001F122D">
            <w:pPr>
              <w:pStyle w:val="QPPTableTextBold"/>
            </w:pPr>
            <w:r w:rsidRPr="00E244A7">
              <w:t>Service level</w:t>
            </w:r>
          </w:p>
        </w:tc>
        <w:tc>
          <w:tcPr>
            <w:tcW w:w="9418" w:type="dxa"/>
            <w:gridSpan w:val="6"/>
            <w:shd w:val="clear" w:color="auto" w:fill="auto"/>
            <w:noWrap/>
          </w:tcPr>
          <w:p w14:paraId="15A1AFF0" w14:textId="77777777" w:rsidR="001F122D" w:rsidRPr="001F122D" w:rsidRDefault="001F122D" w:rsidP="003558F2">
            <w:pPr>
              <w:pStyle w:val="QPPTableTextBold"/>
            </w:pPr>
            <w:r w:rsidRPr="00E244A7">
              <w:t>Land provision (</w:t>
            </w:r>
            <w:r w:rsidRPr="001F122D">
              <w:t>m</w:t>
            </w:r>
            <w:r w:rsidR="003558F2">
              <w:t>²</w:t>
            </w:r>
            <w:r w:rsidRPr="001F122D">
              <w:t>/1,000 persons)</w:t>
            </w:r>
            <w:r w:rsidR="006B3DAB">
              <w:t>⁽¹⁾</w:t>
            </w:r>
          </w:p>
        </w:tc>
      </w:tr>
      <w:tr w:rsidR="001F122D" w:rsidRPr="00E13E3C" w14:paraId="17D4A26C" w14:textId="77777777" w:rsidTr="002D6E56">
        <w:trPr>
          <w:trHeight w:val="382"/>
        </w:trPr>
        <w:tc>
          <w:tcPr>
            <w:tcW w:w="2994" w:type="dxa"/>
            <w:vMerge/>
            <w:shd w:val="clear" w:color="auto" w:fill="auto"/>
            <w:noWrap/>
          </w:tcPr>
          <w:p w14:paraId="1F60BE01" w14:textId="77777777" w:rsidR="001F122D" w:rsidRDefault="001F122D" w:rsidP="001F122D">
            <w:pPr>
              <w:pStyle w:val="QPPTableTextBold"/>
            </w:pPr>
          </w:p>
        </w:tc>
        <w:tc>
          <w:tcPr>
            <w:tcW w:w="1732" w:type="dxa"/>
            <w:vMerge/>
            <w:shd w:val="clear" w:color="auto" w:fill="auto"/>
            <w:noWrap/>
          </w:tcPr>
          <w:p w14:paraId="5D65DD71" w14:textId="77777777" w:rsidR="001F122D" w:rsidRDefault="001F122D" w:rsidP="001F122D">
            <w:pPr>
              <w:pStyle w:val="QPPTableTextBold"/>
            </w:pPr>
          </w:p>
        </w:tc>
        <w:tc>
          <w:tcPr>
            <w:tcW w:w="3139" w:type="dxa"/>
            <w:gridSpan w:val="2"/>
            <w:shd w:val="clear" w:color="auto" w:fill="auto"/>
            <w:noWrap/>
          </w:tcPr>
          <w:p w14:paraId="27ED10EB" w14:textId="77777777" w:rsidR="001F122D" w:rsidRPr="001F122D" w:rsidRDefault="001F122D" w:rsidP="001F122D">
            <w:pPr>
              <w:pStyle w:val="QPPTableTextBold"/>
            </w:pPr>
            <w:r w:rsidRPr="00E244A7">
              <w:t>Area A Centres</w:t>
            </w:r>
          </w:p>
        </w:tc>
        <w:tc>
          <w:tcPr>
            <w:tcW w:w="3140" w:type="dxa"/>
            <w:gridSpan w:val="2"/>
            <w:shd w:val="clear" w:color="auto" w:fill="auto"/>
          </w:tcPr>
          <w:p w14:paraId="4CAECB2E" w14:textId="77777777" w:rsidR="001F122D" w:rsidRPr="001F122D" w:rsidRDefault="001F122D" w:rsidP="001F122D">
            <w:pPr>
              <w:pStyle w:val="QPPTableTextBold"/>
            </w:pPr>
            <w:r w:rsidRPr="00E244A7">
              <w:t xml:space="preserve">Area B General </w:t>
            </w:r>
            <w:r w:rsidRPr="001F122D">
              <w:t>urban</w:t>
            </w:r>
          </w:p>
        </w:tc>
        <w:tc>
          <w:tcPr>
            <w:tcW w:w="3139" w:type="dxa"/>
            <w:gridSpan w:val="2"/>
            <w:shd w:val="clear" w:color="auto" w:fill="auto"/>
          </w:tcPr>
          <w:p w14:paraId="68B58C4F" w14:textId="77777777" w:rsidR="001F122D" w:rsidRPr="001F122D" w:rsidRDefault="001F122D" w:rsidP="001F122D">
            <w:pPr>
              <w:pStyle w:val="QPPTableTextBold"/>
            </w:pPr>
            <w:r w:rsidRPr="00E244A7">
              <w:t>Area C Fringe</w:t>
            </w:r>
          </w:p>
        </w:tc>
      </w:tr>
      <w:tr w:rsidR="001F122D" w:rsidRPr="00E13E3C" w14:paraId="20694674" w14:textId="77777777" w:rsidTr="002D6E56">
        <w:trPr>
          <w:trHeight w:val="531"/>
        </w:trPr>
        <w:tc>
          <w:tcPr>
            <w:tcW w:w="2994" w:type="dxa"/>
            <w:vMerge/>
            <w:shd w:val="clear" w:color="auto" w:fill="auto"/>
          </w:tcPr>
          <w:p w14:paraId="5367B60A" w14:textId="77777777" w:rsidR="001F122D" w:rsidRDefault="001F122D" w:rsidP="001F122D">
            <w:pPr>
              <w:pStyle w:val="QPPTableTextBold"/>
            </w:pPr>
          </w:p>
        </w:tc>
        <w:tc>
          <w:tcPr>
            <w:tcW w:w="1732" w:type="dxa"/>
            <w:vMerge/>
            <w:shd w:val="clear" w:color="auto" w:fill="auto"/>
          </w:tcPr>
          <w:p w14:paraId="4CBF8F4C" w14:textId="77777777" w:rsidR="001F122D" w:rsidRDefault="001F122D" w:rsidP="001F122D">
            <w:pPr>
              <w:pStyle w:val="QPPTableTextBold"/>
            </w:pPr>
          </w:p>
        </w:tc>
        <w:tc>
          <w:tcPr>
            <w:tcW w:w="1569" w:type="dxa"/>
            <w:shd w:val="clear" w:color="auto" w:fill="auto"/>
          </w:tcPr>
          <w:p w14:paraId="6BE94580" w14:textId="77777777" w:rsidR="001F122D" w:rsidRPr="001F122D" w:rsidRDefault="001F122D" w:rsidP="001F122D">
            <w:pPr>
              <w:pStyle w:val="QPPTableTextBold"/>
            </w:pPr>
            <w:r w:rsidRPr="00A90E2D">
              <w:t>Population</w:t>
            </w:r>
          </w:p>
        </w:tc>
        <w:tc>
          <w:tcPr>
            <w:tcW w:w="1570" w:type="dxa"/>
            <w:shd w:val="clear" w:color="auto" w:fill="auto"/>
          </w:tcPr>
          <w:p w14:paraId="6F1C391B" w14:textId="77777777" w:rsidR="001F122D" w:rsidRPr="001F122D" w:rsidRDefault="001F122D" w:rsidP="001F122D">
            <w:pPr>
              <w:pStyle w:val="QPPTableTextBold"/>
            </w:pPr>
            <w:r w:rsidRPr="00A90E2D">
              <w:t>Employees</w:t>
            </w:r>
          </w:p>
        </w:tc>
        <w:tc>
          <w:tcPr>
            <w:tcW w:w="1570" w:type="dxa"/>
            <w:shd w:val="clear" w:color="auto" w:fill="auto"/>
          </w:tcPr>
          <w:p w14:paraId="28C7B985" w14:textId="77777777" w:rsidR="001F122D" w:rsidRPr="001F122D" w:rsidRDefault="001F122D" w:rsidP="001F122D">
            <w:pPr>
              <w:pStyle w:val="QPPTableTextBold"/>
            </w:pPr>
            <w:r w:rsidRPr="00A90E2D">
              <w:t>Population</w:t>
            </w:r>
          </w:p>
        </w:tc>
        <w:tc>
          <w:tcPr>
            <w:tcW w:w="1570" w:type="dxa"/>
            <w:shd w:val="clear" w:color="auto" w:fill="auto"/>
          </w:tcPr>
          <w:p w14:paraId="1124EEC6" w14:textId="77777777" w:rsidR="001F122D" w:rsidRPr="001F122D" w:rsidRDefault="001F122D" w:rsidP="001F122D">
            <w:pPr>
              <w:pStyle w:val="QPPTableTextBold"/>
            </w:pPr>
            <w:r w:rsidRPr="00A90E2D">
              <w:t>Employees</w:t>
            </w:r>
          </w:p>
        </w:tc>
        <w:tc>
          <w:tcPr>
            <w:tcW w:w="1569" w:type="dxa"/>
            <w:shd w:val="clear" w:color="auto" w:fill="auto"/>
          </w:tcPr>
          <w:p w14:paraId="50E8D208" w14:textId="77777777" w:rsidR="001F122D" w:rsidRPr="001F122D" w:rsidRDefault="001F122D" w:rsidP="001F122D">
            <w:pPr>
              <w:pStyle w:val="QPPTableTextBold"/>
            </w:pPr>
            <w:r w:rsidRPr="00A90E2D">
              <w:t>Population</w:t>
            </w:r>
          </w:p>
        </w:tc>
        <w:tc>
          <w:tcPr>
            <w:tcW w:w="1570" w:type="dxa"/>
            <w:shd w:val="clear" w:color="auto" w:fill="auto"/>
          </w:tcPr>
          <w:p w14:paraId="0ECE6E47" w14:textId="77777777" w:rsidR="001F122D" w:rsidRPr="001F122D" w:rsidRDefault="001F122D" w:rsidP="001F122D">
            <w:pPr>
              <w:pStyle w:val="QPPTableTextBold"/>
            </w:pPr>
            <w:r w:rsidRPr="00A90E2D">
              <w:t>Employees</w:t>
            </w:r>
          </w:p>
        </w:tc>
      </w:tr>
      <w:tr w:rsidR="001F122D" w:rsidRPr="00E13E3C" w14:paraId="44426BC0" w14:textId="77777777" w:rsidTr="002D6E56">
        <w:trPr>
          <w:trHeight w:val="510"/>
        </w:trPr>
        <w:tc>
          <w:tcPr>
            <w:tcW w:w="2994" w:type="dxa"/>
            <w:shd w:val="clear" w:color="auto" w:fill="auto"/>
            <w:noWrap/>
          </w:tcPr>
          <w:p w14:paraId="01C08D83" w14:textId="77777777" w:rsidR="001F122D" w:rsidRPr="001F122D" w:rsidRDefault="001F122D" w:rsidP="001F122D">
            <w:pPr>
              <w:pStyle w:val="QPPTableTextBody"/>
            </w:pPr>
            <w:r w:rsidRPr="00E13E3C">
              <w:t>Community</w:t>
            </w:r>
            <w:r w:rsidRPr="001F122D">
              <w:t xml:space="preserve"> service/leisure</w:t>
            </w:r>
          </w:p>
        </w:tc>
        <w:tc>
          <w:tcPr>
            <w:tcW w:w="1732" w:type="dxa"/>
            <w:shd w:val="clear" w:color="auto" w:fill="auto"/>
            <w:noWrap/>
          </w:tcPr>
          <w:p w14:paraId="53018500" w14:textId="77777777" w:rsidR="001F122D" w:rsidRPr="001F122D" w:rsidRDefault="001F122D" w:rsidP="006B3DAB">
            <w:pPr>
              <w:pStyle w:val="QPPTableTextBody"/>
            </w:pPr>
            <w:r w:rsidRPr="00E13E3C">
              <w:t>Local</w:t>
            </w:r>
            <w:r w:rsidR="006B3DAB">
              <w:t>⁽²</w:t>
            </w:r>
            <w:r w:rsidR="006B3DAB" w:rsidRPr="00361FC8">
              <w:t>⁾</w:t>
            </w:r>
          </w:p>
        </w:tc>
        <w:tc>
          <w:tcPr>
            <w:tcW w:w="1569" w:type="dxa"/>
            <w:shd w:val="clear" w:color="auto" w:fill="auto"/>
            <w:noWrap/>
          </w:tcPr>
          <w:p w14:paraId="7C58237F" w14:textId="77777777" w:rsidR="001F122D" w:rsidRPr="001F122D" w:rsidRDefault="001F122D" w:rsidP="001F122D">
            <w:pPr>
              <w:pStyle w:val="QPPTableTextBody"/>
            </w:pPr>
            <w:r w:rsidRPr="00E13E3C">
              <w:t>360</w:t>
            </w:r>
          </w:p>
        </w:tc>
        <w:tc>
          <w:tcPr>
            <w:tcW w:w="1570" w:type="dxa"/>
            <w:shd w:val="clear" w:color="auto" w:fill="auto"/>
          </w:tcPr>
          <w:p w14:paraId="5C56AF74" w14:textId="77777777" w:rsidR="001F122D" w:rsidRPr="001F122D" w:rsidRDefault="001F122D" w:rsidP="001F122D">
            <w:pPr>
              <w:pStyle w:val="QPPTableTextBody"/>
            </w:pPr>
            <w:r w:rsidRPr="00E13E3C">
              <w:t>60</w:t>
            </w:r>
          </w:p>
        </w:tc>
        <w:tc>
          <w:tcPr>
            <w:tcW w:w="1570" w:type="dxa"/>
            <w:shd w:val="clear" w:color="auto" w:fill="auto"/>
            <w:noWrap/>
          </w:tcPr>
          <w:p w14:paraId="0495D9C6" w14:textId="77777777" w:rsidR="001F122D" w:rsidRPr="001F122D" w:rsidRDefault="001F122D" w:rsidP="001F122D">
            <w:pPr>
              <w:pStyle w:val="QPPTableTextBody"/>
            </w:pPr>
            <w:r w:rsidRPr="00E13E3C">
              <w:t>360</w:t>
            </w:r>
          </w:p>
        </w:tc>
        <w:tc>
          <w:tcPr>
            <w:tcW w:w="1570" w:type="dxa"/>
            <w:shd w:val="clear" w:color="auto" w:fill="auto"/>
          </w:tcPr>
          <w:p w14:paraId="03D0323D" w14:textId="77777777" w:rsidR="001F122D" w:rsidRPr="001F122D" w:rsidRDefault="001F122D" w:rsidP="001F122D">
            <w:pPr>
              <w:pStyle w:val="QPPTableTextBody"/>
            </w:pPr>
            <w:r w:rsidRPr="00E13E3C">
              <w:t>60</w:t>
            </w:r>
          </w:p>
        </w:tc>
        <w:tc>
          <w:tcPr>
            <w:tcW w:w="1569" w:type="dxa"/>
            <w:shd w:val="clear" w:color="auto" w:fill="auto"/>
            <w:noWrap/>
          </w:tcPr>
          <w:p w14:paraId="6523EF34" w14:textId="77777777" w:rsidR="001F122D" w:rsidRPr="001F122D" w:rsidRDefault="001F122D" w:rsidP="001F122D">
            <w:pPr>
              <w:pStyle w:val="QPPTableTextBody"/>
            </w:pPr>
            <w:r w:rsidRPr="00E13E3C">
              <w:t>0</w:t>
            </w:r>
          </w:p>
        </w:tc>
        <w:tc>
          <w:tcPr>
            <w:tcW w:w="1570" w:type="dxa"/>
            <w:shd w:val="clear" w:color="auto" w:fill="auto"/>
            <w:noWrap/>
          </w:tcPr>
          <w:p w14:paraId="2E9C7BB4" w14:textId="77777777" w:rsidR="001F122D" w:rsidRPr="001F122D" w:rsidRDefault="001F122D" w:rsidP="001F122D">
            <w:pPr>
              <w:pStyle w:val="QPPTableTextBody"/>
            </w:pPr>
            <w:r w:rsidRPr="00E13E3C">
              <w:t>60</w:t>
            </w:r>
          </w:p>
        </w:tc>
      </w:tr>
      <w:tr w:rsidR="001F122D" w:rsidRPr="00E13E3C" w14:paraId="622054DC" w14:textId="77777777" w:rsidTr="002D6E56">
        <w:trPr>
          <w:trHeight w:val="510"/>
        </w:trPr>
        <w:tc>
          <w:tcPr>
            <w:tcW w:w="2994" w:type="dxa"/>
            <w:shd w:val="clear" w:color="auto" w:fill="auto"/>
            <w:noWrap/>
          </w:tcPr>
          <w:p w14:paraId="432C89E7" w14:textId="77777777" w:rsidR="001F122D" w:rsidRPr="001F122D" w:rsidRDefault="001F122D" w:rsidP="001F122D">
            <w:pPr>
              <w:pStyle w:val="QPPTableTextBody"/>
            </w:pPr>
            <w:r w:rsidRPr="00E13E3C">
              <w:t>Community service/leisure</w:t>
            </w:r>
          </w:p>
        </w:tc>
        <w:tc>
          <w:tcPr>
            <w:tcW w:w="1732" w:type="dxa"/>
            <w:shd w:val="clear" w:color="auto" w:fill="auto"/>
            <w:noWrap/>
          </w:tcPr>
          <w:p w14:paraId="1EB34500" w14:textId="77777777" w:rsidR="001F122D" w:rsidRPr="001F122D" w:rsidRDefault="001F122D" w:rsidP="001F122D">
            <w:pPr>
              <w:pStyle w:val="QPPTableTextBody"/>
            </w:pPr>
            <w:r w:rsidRPr="00E13E3C">
              <w:t>District</w:t>
            </w:r>
          </w:p>
        </w:tc>
        <w:tc>
          <w:tcPr>
            <w:tcW w:w="1569" w:type="dxa"/>
            <w:shd w:val="clear" w:color="auto" w:fill="auto"/>
            <w:noWrap/>
          </w:tcPr>
          <w:p w14:paraId="5E6AE1EC" w14:textId="77777777" w:rsidR="001F122D" w:rsidRPr="001F122D" w:rsidRDefault="001F122D" w:rsidP="001F122D">
            <w:pPr>
              <w:pStyle w:val="QPPTableTextBody"/>
            </w:pPr>
            <w:r w:rsidRPr="00E13E3C">
              <w:t>550</w:t>
            </w:r>
          </w:p>
        </w:tc>
        <w:tc>
          <w:tcPr>
            <w:tcW w:w="1570" w:type="dxa"/>
            <w:shd w:val="clear" w:color="auto" w:fill="auto"/>
          </w:tcPr>
          <w:p w14:paraId="4569FB2B" w14:textId="77777777" w:rsidR="001F122D" w:rsidRPr="001F122D" w:rsidRDefault="001F122D" w:rsidP="001F122D">
            <w:pPr>
              <w:pStyle w:val="QPPTableTextBody"/>
            </w:pPr>
            <w:r w:rsidRPr="00E13E3C">
              <w:t>N/A</w:t>
            </w:r>
          </w:p>
        </w:tc>
        <w:tc>
          <w:tcPr>
            <w:tcW w:w="1570" w:type="dxa"/>
            <w:shd w:val="clear" w:color="auto" w:fill="auto"/>
            <w:noWrap/>
          </w:tcPr>
          <w:p w14:paraId="0DD571B2" w14:textId="77777777" w:rsidR="001F122D" w:rsidRPr="001F122D" w:rsidRDefault="001F122D" w:rsidP="001F122D">
            <w:pPr>
              <w:pStyle w:val="QPPTableTextBody"/>
            </w:pPr>
            <w:r w:rsidRPr="00E13E3C">
              <w:t>550</w:t>
            </w:r>
          </w:p>
        </w:tc>
        <w:tc>
          <w:tcPr>
            <w:tcW w:w="1570" w:type="dxa"/>
            <w:shd w:val="clear" w:color="auto" w:fill="auto"/>
          </w:tcPr>
          <w:p w14:paraId="507781AB" w14:textId="77777777" w:rsidR="001F122D" w:rsidRPr="001F122D" w:rsidRDefault="001F122D" w:rsidP="001F122D">
            <w:pPr>
              <w:pStyle w:val="QPPTableTextBody"/>
            </w:pPr>
            <w:r w:rsidRPr="00E13E3C">
              <w:t>N/A</w:t>
            </w:r>
          </w:p>
        </w:tc>
        <w:tc>
          <w:tcPr>
            <w:tcW w:w="1569" w:type="dxa"/>
            <w:shd w:val="clear" w:color="auto" w:fill="auto"/>
            <w:noWrap/>
          </w:tcPr>
          <w:p w14:paraId="13B66C51" w14:textId="77777777" w:rsidR="001F122D" w:rsidRPr="001F122D" w:rsidRDefault="001F122D" w:rsidP="001F122D">
            <w:pPr>
              <w:pStyle w:val="QPPTableTextBody"/>
            </w:pPr>
            <w:r w:rsidRPr="00E13E3C">
              <w:t>550</w:t>
            </w:r>
          </w:p>
        </w:tc>
        <w:tc>
          <w:tcPr>
            <w:tcW w:w="1570" w:type="dxa"/>
            <w:shd w:val="clear" w:color="auto" w:fill="auto"/>
            <w:noWrap/>
          </w:tcPr>
          <w:p w14:paraId="5866282E" w14:textId="77777777" w:rsidR="001F122D" w:rsidRPr="001F122D" w:rsidRDefault="001F122D" w:rsidP="001F122D">
            <w:pPr>
              <w:pStyle w:val="QPPTableTextBody"/>
            </w:pPr>
            <w:r w:rsidRPr="00E13E3C">
              <w:t>N/A</w:t>
            </w:r>
          </w:p>
        </w:tc>
      </w:tr>
      <w:tr w:rsidR="001F122D" w:rsidRPr="00E13E3C" w14:paraId="5CDD5E87" w14:textId="77777777" w:rsidTr="002D6E56">
        <w:trPr>
          <w:trHeight w:val="510"/>
        </w:trPr>
        <w:tc>
          <w:tcPr>
            <w:tcW w:w="2994" w:type="dxa"/>
            <w:shd w:val="clear" w:color="auto" w:fill="auto"/>
            <w:noWrap/>
          </w:tcPr>
          <w:p w14:paraId="0D646832" w14:textId="77777777" w:rsidR="001F122D" w:rsidRPr="001F122D" w:rsidRDefault="001F122D" w:rsidP="001F122D">
            <w:pPr>
              <w:pStyle w:val="QPPTableTextBody"/>
            </w:pPr>
            <w:r w:rsidRPr="00E13E3C">
              <w:t>Community service/leisure</w:t>
            </w:r>
          </w:p>
        </w:tc>
        <w:tc>
          <w:tcPr>
            <w:tcW w:w="1732" w:type="dxa"/>
            <w:shd w:val="clear" w:color="auto" w:fill="auto"/>
            <w:noWrap/>
          </w:tcPr>
          <w:p w14:paraId="5FFE0BB2" w14:textId="77777777" w:rsidR="001F122D" w:rsidRPr="001F122D" w:rsidRDefault="001F122D" w:rsidP="001F122D">
            <w:pPr>
              <w:pStyle w:val="QPPTableTextBody"/>
            </w:pPr>
            <w:r w:rsidRPr="00E13E3C">
              <w:t>Principal</w:t>
            </w:r>
          </w:p>
        </w:tc>
        <w:tc>
          <w:tcPr>
            <w:tcW w:w="1569" w:type="dxa"/>
            <w:shd w:val="clear" w:color="auto" w:fill="auto"/>
            <w:noWrap/>
          </w:tcPr>
          <w:p w14:paraId="30139B15" w14:textId="77777777" w:rsidR="001F122D" w:rsidRPr="001F122D" w:rsidRDefault="001F122D" w:rsidP="001F122D">
            <w:pPr>
              <w:pStyle w:val="QPPTableTextBody"/>
            </w:pPr>
            <w:r w:rsidRPr="00E13E3C">
              <w:t>83</w:t>
            </w:r>
          </w:p>
        </w:tc>
        <w:tc>
          <w:tcPr>
            <w:tcW w:w="1570" w:type="dxa"/>
            <w:shd w:val="clear" w:color="auto" w:fill="auto"/>
          </w:tcPr>
          <w:p w14:paraId="7B315249" w14:textId="77777777" w:rsidR="001F122D" w:rsidRPr="001F122D" w:rsidRDefault="001F122D" w:rsidP="001F122D">
            <w:pPr>
              <w:pStyle w:val="QPPTableTextBody"/>
            </w:pPr>
            <w:r w:rsidRPr="00E13E3C">
              <w:t>N/A</w:t>
            </w:r>
          </w:p>
        </w:tc>
        <w:tc>
          <w:tcPr>
            <w:tcW w:w="1570" w:type="dxa"/>
            <w:shd w:val="clear" w:color="auto" w:fill="auto"/>
            <w:noWrap/>
          </w:tcPr>
          <w:p w14:paraId="2E2EBCAC" w14:textId="77777777" w:rsidR="001F122D" w:rsidRPr="001F122D" w:rsidRDefault="001F122D" w:rsidP="001F122D">
            <w:pPr>
              <w:pStyle w:val="QPPTableTextBody"/>
            </w:pPr>
            <w:r w:rsidRPr="00E13E3C">
              <w:t>83</w:t>
            </w:r>
          </w:p>
        </w:tc>
        <w:tc>
          <w:tcPr>
            <w:tcW w:w="1570" w:type="dxa"/>
            <w:shd w:val="clear" w:color="auto" w:fill="auto"/>
          </w:tcPr>
          <w:p w14:paraId="5208D997" w14:textId="77777777" w:rsidR="001F122D" w:rsidRPr="001F122D" w:rsidRDefault="001F122D" w:rsidP="001F122D">
            <w:pPr>
              <w:pStyle w:val="QPPTableTextBody"/>
            </w:pPr>
            <w:r w:rsidRPr="00E13E3C">
              <w:t>N/A</w:t>
            </w:r>
          </w:p>
        </w:tc>
        <w:tc>
          <w:tcPr>
            <w:tcW w:w="1569" w:type="dxa"/>
            <w:shd w:val="clear" w:color="auto" w:fill="auto"/>
            <w:noWrap/>
          </w:tcPr>
          <w:p w14:paraId="38905E28" w14:textId="77777777" w:rsidR="001F122D" w:rsidRPr="001F122D" w:rsidRDefault="001F122D" w:rsidP="001F122D">
            <w:pPr>
              <w:pStyle w:val="QPPTableTextBody"/>
            </w:pPr>
            <w:r w:rsidRPr="00E13E3C">
              <w:t>83</w:t>
            </w:r>
          </w:p>
        </w:tc>
        <w:tc>
          <w:tcPr>
            <w:tcW w:w="1570" w:type="dxa"/>
            <w:shd w:val="clear" w:color="auto" w:fill="auto"/>
            <w:noWrap/>
          </w:tcPr>
          <w:p w14:paraId="1578F861" w14:textId="77777777" w:rsidR="001F122D" w:rsidRPr="001F122D" w:rsidRDefault="001F122D" w:rsidP="001F122D">
            <w:pPr>
              <w:pStyle w:val="QPPTableTextBody"/>
            </w:pPr>
            <w:r w:rsidRPr="00E13E3C">
              <w:t>N/A</w:t>
            </w:r>
          </w:p>
        </w:tc>
      </w:tr>
      <w:tr w:rsidR="001F122D" w:rsidRPr="00E13E3C" w14:paraId="27A6B668" w14:textId="77777777" w:rsidTr="002D6E56">
        <w:trPr>
          <w:trHeight w:val="510"/>
        </w:trPr>
        <w:tc>
          <w:tcPr>
            <w:tcW w:w="2994" w:type="dxa"/>
            <w:shd w:val="clear" w:color="auto" w:fill="auto"/>
            <w:noWrap/>
          </w:tcPr>
          <w:p w14:paraId="33805136" w14:textId="77777777" w:rsidR="001F122D" w:rsidRPr="001F122D" w:rsidRDefault="001F122D" w:rsidP="001F122D">
            <w:pPr>
              <w:pStyle w:val="QPPTableTextBody"/>
            </w:pPr>
            <w:r w:rsidRPr="00E13E3C">
              <w:t>Community service/leisure</w:t>
            </w:r>
          </w:p>
        </w:tc>
        <w:tc>
          <w:tcPr>
            <w:tcW w:w="1732" w:type="dxa"/>
            <w:shd w:val="clear" w:color="auto" w:fill="auto"/>
            <w:noWrap/>
          </w:tcPr>
          <w:p w14:paraId="5CB85B3C" w14:textId="77777777" w:rsidR="001F122D" w:rsidRPr="001F122D" w:rsidRDefault="001F122D" w:rsidP="001F122D">
            <w:pPr>
              <w:pStyle w:val="QPPTableTextBody"/>
            </w:pPr>
            <w:r w:rsidRPr="00E13E3C">
              <w:t>Metro</w:t>
            </w:r>
          </w:p>
        </w:tc>
        <w:tc>
          <w:tcPr>
            <w:tcW w:w="1569" w:type="dxa"/>
            <w:shd w:val="clear" w:color="auto" w:fill="auto"/>
            <w:noWrap/>
          </w:tcPr>
          <w:p w14:paraId="2790E5BD" w14:textId="77777777" w:rsidR="001F122D" w:rsidRPr="001F122D" w:rsidRDefault="001F122D" w:rsidP="001F122D">
            <w:pPr>
              <w:pStyle w:val="QPPTableTextBody"/>
            </w:pPr>
            <w:r w:rsidRPr="00E13E3C">
              <w:t>11</w:t>
            </w:r>
          </w:p>
        </w:tc>
        <w:tc>
          <w:tcPr>
            <w:tcW w:w="1570" w:type="dxa"/>
            <w:shd w:val="clear" w:color="auto" w:fill="auto"/>
          </w:tcPr>
          <w:p w14:paraId="7CCA4E6F" w14:textId="77777777" w:rsidR="001F122D" w:rsidRPr="001F122D" w:rsidRDefault="001F122D" w:rsidP="001F122D">
            <w:pPr>
              <w:pStyle w:val="QPPTableTextBody"/>
            </w:pPr>
            <w:r w:rsidRPr="00E13E3C">
              <w:t>N/A</w:t>
            </w:r>
          </w:p>
        </w:tc>
        <w:tc>
          <w:tcPr>
            <w:tcW w:w="1570" w:type="dxa"/>
            <w:shd w:val="clear" w:color="auto" w:fill="auto"/>
            <w:noWrap/>
          </w:tcPr>
          <w:p w14:paraId="7830032A" w14:textId="77777777" w:rsidR="001F122D" w:rsidRPr="001F122D" w:rsidRDefault="001F122D" w:rsidP="001F122D">
            <w:pPr>
              <w:pStyle w:val="QPPTableTextBody"/>
            </w:pPr>
            <w:r w:rsidRPr="00E13E3C">
              <w:t>11</w:t>
            </w:r>
          </w:p>
        </w:tc>
        <w:tc>
          <w:tcPr>
            <w:tcW w:w="1570" w:type="dxa"/>
            <w:shd w:val="clear" w:color="auto" w:fill="auto"/>
          </w:tcPr>
          <w:p w14:paraId="64F6526C" w14:textId="77777777" w:rsidR="001F122D" w:rsidRPr="001F122D" w:rsidRDefault="001F122D" w:rsidP="001F122D">
            <w:pPr>
              <w:pStyle w:val="QPPTableTextBody"/>
            </w:pPr>
            <w:r w:rsidRPr="00E13E3C">
              <w:t>N/A</w:t>
            </w:r>
          </w:p>
        </w:tc>
        <w:tc>
          <w:tcPr>
            <w:tcW w:w="1569" w:type="dxa"/>
            <w:shd w:val="clear" w:color="auto" w:fill="auto"/>
            <w:noWrap/>
          </w:tcPr>
          <w:p w14:paraId="58C4F64A" w14:textId="77777777" w:rsidR="001F122D" w:rsidRPr="001F122D" w:rsidRDefault="001F122D" w:rsidP="001F122D">
            <w:pPr>
              <w:pStyle w:val="QPPTableTextBody"/>
            </w:pPr>
            <w:r w:rsidRPr="00E13E3C">
              <w:t>11</w:t>
            </w:r>
          </w:p>
        </w:tc>
        <w:tc>
          <w:tcPr>
            <w:tcW w:w="1570" w:type="dxa"/>
            <w:shd w:val="clear" w:color="auto" w:fill="auto"/>
            <w:noWrap/>
          </w:tcPr>
          <w:p w14:paraId="172954CB" w14:textId="77777777" w:rsidR="001F122D" w:rsidRPr="001F122D" w:rsidRDefault="001F122D" w:rsidP="001F122D">
            <w:pPr>
              <w:pStyle w:val="QPPTableTextBody"/>
            </w:pPr>
            <w:r w:rsidRPr="00E13E3C">
              <w:t>N/A</w:t>
            </w:r>
          </w:p>
        </w:tc>
      </w:tr>
      <w:tr w:rsidR="001F122D" w:rsidRPr="00E13E3C" w14:paraId="76655936" w14:textId="77777777" w:rsidTr="002D6E56">
        <w:trPr>
          <w:trHeight w:val="510"/>
        </w:trPr>
        <w:tc>
          <w:tcPr>
            <w:tcW w:w="2994" w:type="dxa"/>
            <w:shd w:val="clear" w:color="auto" w:fill="auto"/>
            <w:noWrap/>
          </w:tcPr>
          <w:p w14:paraId="41B07246" w14:textId="77777777" w:rsidR="001F122D" w:rsidRPr="001F122D" w:rsidRDefault="001F122D" w:rsidP="001F122D">
            <w:pPr>
              <w:pStyle w:val="QPPTableTextBold"/>
            </w:pPr>
            <w:r w:rsidRPr="000D57B5">
              <w:t>Total for community service/leisure</w:t>
            </w:r>
          </w:p>
        </w:tc>
        <w:tc>
          <w:tcPr>
            <w:tcW w:w="1732" w:type="dxa"/>
            <w:shd w:val="clear" w:color="auto" w:fill="auto"/>
            <w:noWrap/>
          </w:tcPr>
          <w:p w14:paraId="291CADA4" w14:textId="77777777" w:rsidR="001F122D" w:rsidRPr="001F122D" w:rsidRDefault="001F122D" w:rsidP="001F122D">
            <w:pPr>
              <w:pStyle w:val="QPPTableTextBold"/>
            </w:pPr>
            <w:r w:rsidRPr="000D57B5">
              <w:t> </w:t>
            </w:r>
          </w:p>
        </w:tc>
        <w:tc>
          <w:tcPr>
            <w:tcW w:w="1569" w:type="dxa"/>
            <w:shd w:val="clear" w:color="auto" w:fill="auto"/>
            <w:noWrap/>
          </w:tcPr>
          <w:p w14:paraId="4C3E279F" w14:textId="77777777" w:rsidR="001F122D" w:rsidRPr="001F122D" w:rsidRDefault="001F122D" w:rsidP="001F122D">
            <w:pPr>
              <w:pStyle w:val="QPPTableTextBold"/>
            </w:pPr>
            <w:r w:rsidRPr="000D57B5">
              <w:t>1,004</w:t>
            </w:r>
          </w:p>
        </w:tc>
        <w:tc>
          <w:tcPr>
            <w:tcW w:w="1570" w:type="dxa"/>
            <w:shd w:val="clear" w:color="auto" w:fill="auto"/>
          </w:tcPr>
          <w:p w14:paraId="0782DDB3" w14:textId="77777777" w:rsidR="001F122D" w:rsidRPr="001F122D" w:rsidRDefault="001F122D" w:rsidP="001F122D">
            <w:pPr>
              <w:pStyle w:val="QPPTableTextBold"/>
            </w:pPr>
            <w:r w:rsidRPr="000D57B5">
              <w:t>60</w:t>
            </w:r>
          </w:p>
        </w:tc>
        <w:tc>
          <w:tcPr>
            <w:tcW w:w="1570" w:type="dxa"/>
            <w:shd w:val="clear" w:color="auto" w:fill="auto"/>
            <w:noWrap/>
          </w:tcPr>
          <w:p w14:paraId="427FD4D3" w14:textId="77777777" w:rsidR="001F122D" w:rsidRPr="001F122D" w:rsidRDefault="001F122D" w:rsidP="001F122D">
            <w:pPr>
              <w:pStyle w:val="QPPTableTextBold"/>
            </w:pPr>
            <w:r w:rsidRPr="000D57B5">
              <w:t>1,004</w:t>
            </w:r>
          </w:p>
        </w:tc>
        <w:tc>
          <w:tcPr>
            <w:tcW w:w="1570" w:type="dxa"/>
            <w:shd w:val="clear" w:color="auto" w:fill="auto"/>
          </w:tcPr>
          <w:p w14:paraId="3D14705A" w14:textId="77777777" w:rsidR="001F122D" w:rsidRPr="001F122D" w:rsidRDefault="001F122D" w:rsidP="001F122D">
            <w:pPr>
              <w:pStyle w:val="QPPTableTextBold"/>
            </w:pPr>
            <w:r w:rsidRPr="000D57B5">
              <w:t>60</w:t>
            </w:r>
          </w:p>
        </w:tc>
        <w:tc>
          <w:tcPr>
            <w:tcW w:w="1569" w:type="dxa"/>
            <w:shd w:val="clear" w:color="auto" w:fill="auto"/>
            <w:noWrap/>
          </w:tcPr>
          <w:p w14:paraId="54271465" w14:textId="77777777" w:rsidR="001F122D" w:rsidRPr="001F122D" w:rsidRDefault="001F122D" w:rsidP="001F122D">
            <w:pPr>
              <w:pStyle w:val="QPPTableTextBold"/>
            </w:pPr>
            <w:r w:rsidRPr="000D57B5">
              <w:t>644</w:t>
            </w:r>
          </w:p>
        </w:tc>
        <w:tc>
          <w:tcPr>
            <w:tcW w:w="1570" w:type="dxa"/>
            <w:shd w:val="clear" w:color="auto" w:fill="auto"/>
            <w:noWrap/>
          </w:tcPr>
          <w:p w14:paraId="7A464F83" w14:textId="77777777" w:rsidR="001F122D" w:rsidRPr="001F122D" w:rsidRDefault="001F122D" w:rsidP="001F122D">
            <w:pPr>
              <w:pStyle w:val="QPPTableTextBold"/>
            </w:pPr>
            <w:r w:rsidRPr="000D57B5">
              <w:t>60</w:t>
            </w:r>
          </w:p>
        </w:tc>
      </w:tr>
      <w:tr w:rsidR="001F122D" w:rsidRPr="00E13E3C" w14:paraId="575BDC5D" w14:textId="77777777" w:rsidTr="002D6E56">
        <w:trPr>
          <w:trHeight w:val="510"/>
        </w:trPr>
        <w:tc>
          <w:tcPr>
            <w:tcW w:w="2994" w:type="dxa"/>
            <w:shd w:val="clear" w:color="auto" w:fill="auto"/>
            <w:noWrap/>
          </w:tcPr>
          <w:p w14:paraId="291C59F0" w14:textId="77777777" w:rsidR="001F122D" w:rsidRPr="001F122D" w:rsidRDefault="001F122D" w:rsidP="001F122D">
            <w:pPr>
              <w:pStyle w:val="QPPTableTextBody"/>
            </w:pPr>
            <w:r w:rsidRPr="00E13E3C">
              <w:t>Arts and culture</w:t>
            </w:r>
          </w:p>
        </w:tc>
        <w:tc>
          <w:tcPr>
            <w:tcW w:w="1732" w:type="dxa"/>
            <w:shd w:val="clear" w:color="auto" w:fill="auto"/>
            <w:noWrap/>
          </w:tcPr>
          <w:p w14:paraId="3FB326A0" w14:textId="77777777" w:rsidR="001F122D" w:rsidRPr="001F122D" w:rsidRDefault="001F122D" w:rsidP="001F122D">
            <w:pPr>
              <w:pStyle w:val="QPPTableTextBody"/>
            </w:pPr>
            <w:r w:rsidRPr="00E13E3C">
              <w:t>District</w:t>
            </w:r>
          </w:p>
        </w:tc>
        <w:tc>
          <w:tcPr>
            <w:tcW w:w="1569" w:type="dxa"/>
            <w:shd w:val="clear" w:color="auto" w:fill="auto"/>
            <w:noWrap/>
          </w:tcPr>
          <w:p w14:paraId="56DDAB2E" w14:textId="77777777" w:rsidR="001F122D" w:rsidRPr="001F122D" w:rsidRDefault="001F122D" w:rsidP="001F122D">
            <w:pPr>
              <w:pStyle w:val="QPPTableTextBody"/>
            </w:pPr>
            <w:r w:rsidRPr="00E13E3C">
              <w:t>200</w:t>
            </w:r>
          </w:p>
        </w:tc>
        <w:tc>
          <w:tcPr>
            <w:tcW w:w="1570" w:type="dxa"/>
            <w:shd w:val="clear" w:color="auto" w:fill="auto"/>
          </w:tcPr>
          <w:p w14:paraId="10FCE280" w14:textId="77777777" w:rsidR="001F122D" w:rsidRPr="001F122D" w:rsidRDefault="001F122D" w:rsidP="001F122D">
            <w:pPr>
              <w:pStyle w:val="QPPTableTextBody"/>
            </w:pPr>
            <w:r w:rsidRPr="00E13E3C">
              <w:t>N/A</w:t>
            </w:r>
          </w:p>
        </w:tc>
        <w:tc>
          <w:tcPr>
            <w:tcW w:w="1570" w:type="dxa"/>
            <w:shd w:val="clear" w:color="auto" w:fill="auto"/>
            <w:noWrap/>
          </w:tcPr>
          <w:p w14:paraId="5089F35C" w14:textId="77777777" w:rsidR="001F122D" w:rsidRPr="001F122D" w:rsidRDefault="001F122D" w:rsidP="001F122D">
            <w:pPr>
              <w:pStyle w:val="QPPTableTextBody"/>
            </w:pPr>
            <w:r w:rsidRPr="00E13E3C">
              <w:t>200</w:t>
            </w:r>
          </w:p>
        </w:tc>
        <w:tc>
          <w:tcPr>
            <w:tcW w:w="1570" w:type="dxa"/>
            <w:shd w:val="clear" w:color="auto" w:fill="auto"/>
          </w:tcPr>
          <w:p w14:paraId="5749E65D" w14:textId="77777777" w:rsidR="001F122D" w:rsidRPr="001F122D" w:rsidRDefault="001F122D" w:rsidP="001F122D">
            <w:pPr>
              <w:pStyle w:val="QPPTableTextBody"/>
            </w:pPr>
            <w:r w:rsidRPr="00E13E3C">
              <w:t>N/A</w:t>
            </w:r>
          </w:p>
        </w:tc>
        <w:tc>
          <w:tcPr>
            <w:tcW w:w="1569" w:type="dxa"/>
            <w:shd w:val="clear" w:color="auto" w:fill="auto"/>
            <w:noWrap/>
          </w:tcPr>
          <w:p w14:paraId="491764BD" w14:textId="77777777" w:rsidR="001F122D" w:rsidRPr="001F122D" w:rsidRDefault="001F122D" w:rsidP="001F122D">
            <w:pPr>
              <w:pStyle w:val="QPPTableTextBody"/>
            </w:pPr>
            <w:r w:rsidRPr="00E13E3C">
              <w:t>200</w:t>
            </w:r>
          </w:p>
        </w:tc>
        <w:tc>
          <w:tcPr>
            <w:tcW w:w="1570" w:type="dxa"/>
            <w:shd w:val="clear" w:color="auto" w:fill="auto"/>
            <w:noWrap/>
          </w:tcPr>
          <w:p w14:paraId="2180702B" w14:textId="77777777" w:rsidR="001F122D" w:rsidRPr="001F122D" w:rsidRDefault="001F122D" w:rsidP="001F122D">
            <w:pPr>
              <w:pStyle w:val="QPPTableTextBody"/>
            </w:pPr>
            <w:r w:rsidRPr="00E13E3C">
              <w:t>N/A</w:t>
            </w:r>
          </w:p>
        </w:tc>
      </w:tr>
      <w:tr w:rsidR="001F122D" w:rsidRPr="00E13E3C" w14:paraId="43C0179E" w14:textId="77777777" w:rsidTr="002D6E56">
        <w:trPr>
          <w:trHeight w:val="510"/>
        </w:trPr>
        <w:tc>
          <w:tcPr>
            <w:tcW w:w="2994" w:type="dxa"/>
            <w:shd w:val="clear" w:color="auto" w:fill="auto"/>
            <w:noWrap/>
          </w:tcPr>
          <w:p w14:paraId="7A21C535" w14:textId="77777777" w:rsidR="001F122D" w:rsidRPr="001F122D" w:rsidRDefault="001F122D" w:rsidP="001F122D">
            <w:pPr>
              <w:pStyle w:val="QPPTableTextBody"/>
            </w:pPr>
            <w:r w:rsidRPr="00E13E3C">
              <w:t>Arts and culture</w:t>
            </w:r>
          </w:p>
        </w:tc>
        <w:tc>
          <w:tcPr>
            <w:tcW w:w="1732" w:type="dxa"/>
            <w:shd w:val="clear" w:color="auto" w:fill="auto"/>
            <w:noWrap/>
          </w:tcPr>
          <w:p w14:paraId="7C9771E5" w14:textId="77777777" w:rsidR="001F122D" w:rsidRPr="001F122D" w:rsidRDefault="001F122D" w:rsidP="001F122D">
            <w:pPr>
              <w:pStyle w:val="QPPTableTextBody"/>
            </w:pPr>
            <w:r w:rsidRPr="00E13E3C">
              <w:t>Principal</w:t>
            </w:r>
          </w:p>
        </w:tc>
        <w:tc>
          <w:tcPr>
            <w:tcW w:w="1569" w:type="dxa"/>
            <w:shd w:val="clear" w:color="auto" w:fill="auto"/>
            <w:noWrap/>
          </w:tcPr>
          <w:p w14:paraId="58F950E8" w14:textId="77777777" w:rsidR="001F122D" w:rsidRPr="001F122D" w:rsidRDefault="001F122D" w:rsidP="001F122D">
            <w:pPr>
              <w:pStyle w:val="QPPTableTextBody"/>
            </w:pPr>
            <w:r w:rsidRPr="00E13E3C">
              <w:t>53</w:t>
            </w:r>
          </w:p>
        </w:tc>
        <w:tc>
          <w:tcPr>
            <w:tcW w:w="1570" w:type="dxa"/>
            <w:shd w:val="clear" w:color="auto" w:fill="auto"/>
          </w:tcPr>
          <w:p w14:paraId="6FA1B1B7" w14:textId="77777777" w:rsidR="001F122D" w:rsidRPr="001F122D" w:rsidRDefault="001F122D" w:rsidP="001F122D">
            <w:pPr>
              <w:pStyle w:val="QPPTableTextBody"/>
            </w:pPr>
            <w:r w:rsidRPr="00E13E3C">
              <w:t>N/A</w:t>
            </w:r>
          </w:p>
        </w:tc>
        <w:tc>
          <w:tcPr>
            <w:tcW w:w="1570" w:type="dxa"/>
            <w:shd w:val="clear" w:color="auto" w:fill="auto"/>
            <w:noWrap/>
          </w:tcPr>
          <w:p w14:paraId="292BA6BA" w14:textId="77777777" w:rsidR="001F122D" w:rsidRPr="001F122D" w:rsidRDefault="001F122D" w:rsidP="001F122D">
            <w:pPr>
              <w:pStyle w:val="QPPTableTextBody"/>
            </w:pPr>
            <w:r w:rsidRPr="00E13E3C">
              <w:t>53</w:t>
            </w:r>
          </w:p>
        </w:tc>
        <w:tc>
          <w:tcPr>
            <w:tcW w:w="1570" w:type="dxa"/>
            <w:shd w:val="clear" w:color="auto" w:fill="auto"/>
          </w:tcPr>
          <w:p w14:paraId="0AA8011E" w14:textId="77777777" w:rsidR="001F122D" w:rsidRPr="001F122D" w:rsidRDefault="001F122D" w:rsidP="001F122D">
            <w:pPr>
              <w:pStyle w:val="QPPTableTextBody"/>
            </w:pPr>
            <w:r w:rsidRPr="00E13E3C">
              <w:t>N/A</w:t>
            </w:r>
          </w:p>
        </w:tc>
        <w:tc>
          <w:tcPr>
            <w:tcW w:w="1569" w:type="dxa"/>
            <w:shd w:val="clear" w:color="auto" w:fill="auto"/>
            <w:noWrap/>
          </w:tcPr>
          <w:p w14:paraId="6A3FA3AD" w14:textId="77777777" w:rsidR="001F122D" w:rsidRPr="001F122D" w:rsidRDefault="001F122D" w:rsidP="001F122D">
            <w:pPr>
              <w:pStyle w:val="QPPTableTextBody"/>
            </w:pPr>
            <w:r w:rsidRPr="00E13E3C">
              <w:t>53</w:t>
            </w:r>
          </w:p>
        </w:tc>
        <w:tc>
          <w:tcPr>
            <w:tcW w:w="1570" w:type="dxa"/>
            <w:shd w:val="clear" w:color="auto" w:fill="auto"/>
            <w:noWrap/>
          </w:tcPr>
          <w:p w14:paraId="26772480" w14:textId="77777777" w:rsidR="001F122D" w:rsidRPr="001F122D" w:rsidRDefault="001F122D" w:rsidP="001F122D">
            <w:pPr>
              <w:pStyle w:val="QPPTableTextBody"/>
            </w:pPr>
            <w:r w:rsidRPr="00E13E3C">
              <w:t>N/A</w:t>
            </w:r>
          </w:p>
        </w:tc>
      </w:tr>
      <w:tr w:rsidR="001F122D" w:rsidRPr="00E13E3C" w14:paraId="5BF1D168" w14:textId="77777777" w:rsidTr="002D6E56">
        <w:trPr>
          <w:trHeight w:val="510"/>
        </w:trPr>
        <w:tc>
          <w:tcPr>
            <w:tcW w:w="2994" w:type="dxa"/>
            <w:shd w:val="clear" w:color="auto" w:fill="auto"/>
            <w:noWrap/>
          </w:tcPr>
          <w:p w14:paraId="3B56EF6D" w14:textId="77777777" w:rsidR="001F122D" w:rsidRPr="001F122D" w:rsidRDefault="001F122D" w:rsidP="001F122D">
            <w:pPr>
              <w:pStyle w:val="QPPTableTextBold"/>
            </w:pPr>
            <w:r w:rsidRPr="000D57B5">
              <w:t>Total for arts and culture</w:t>
            </w:r>
          </w:p>
        </w:tc>
        <w:tc>
          <w:tcPr>
            <w:tcW w:w="1732" w:type="dxa"/>
            <w:shd w:val="clear" w:color="auto" w:fill="auto"/>
            <w:noWrap/>
          </w:tcPr>
          <w:p w14:paraId="112BF913" w14:textId="77777777" w:rsidR="001F122D" w:rsidRPr="001F122D" w:rsidRDefault="001F122D" w:rsidP="001F122D">
            <w:pPr>
              <w:pStyle w:val="QPPTableTextBold"/>
            </w:pPr>
            <w:r w:rsidRPr="000D57B5">
              <w:t> </w:t>
            </w:r>
          </w:p>
        </w:tc>
        <w:tc>
          <w:tcPr>
            <w:tcW w:w="1569" w:type="dxa"/>
            <w:shd w:val="clear" w:color="auto" w:fill="auto"/>
            <w:noWrap/>
          </w:tcPr>
          <w:p w14:paraId="5EFF0486" w14:textId="77777777" w:rsidR="001F122D" w:rsidRPr="001F122D" w:rsidRDefault="001F122D" w:rsidP="001F122D">
            <w:pPr>
              <w:pStyle w:val="QPPTableTextBold"/>
            </w:pPr>
            <w:r w:rsidRPr="000D57B5">
              <w:t>253</w:t>
            </w:r>
          </w:p>
        </w:tc>
        <w:tc>
          <w:tcPr>
            <w:tcW w:w="1570" w:type="dxa"/>
            <w:shd w:val="clear" w:color="auto" w:fill="auto"/>
          </w:tcPr>
          <w:p w14:paraId="785D727A" w14:textId="77777777" w:rsidR="001F122D" w:rsidRPr="001F122D" w:rsidRDefault="001F122D" w:rsidP="001F122D">
            <w:pPr>
              <w:pStyle w:val="QPPTableTextBold"/>
            </w:pPr>
            <w:r w:rsidRPr="000D57B5">
              <w:t>0</w:t>
            </w:r>
          </w:p>
        </w:tc>
        <w:tc>
          <w:tcPr>
            <w:tcW w:w="1570" w:type="dxa"/>
            <w:shd w:val="clear" w:color="auto" w:fill="auto"/>
            <w:noWrap/>
          </w:tcPr>
          <w:p w14:paraId="33FD9E71" w14:textId="77777777" w:rsidR="001F122D" w:rsidRPr="001F122D" w:rsidRDefault="001F122D" w:rsidP="001F122D">
            <w:pPr>
              <w:pStyle w:val="QPPTableTextBold"/>
            </w:pPr>
            <w:r w:rsidRPr="000D57B5">
              <w:t>253</w:t>
            </w:r>
          </w:p>
        </w:tc>
        <w:tc>
          <w:tcPr>
            <w:tcW w:w="1570" w:type="dxa"/>
            <w:shd w:val="clear" w:color="auto" w:fill="auto"/>
          </w:tcPr>
          <w:p w14:paraId="23B43316" w14:textId="77777777" w:rsidR="001F122D" w:rsidRPr="001F122D" w:rsidRDefault="001F122D" w:rsidP="001F122D">
            <w:pPr>
              <w:pStyle w:val="QPPTableTextBold"/>
            </w:pPr>
            <w:r w:rsidRPr="000D57B5">
              <w:t>0</w:t>
            </w:r>
          </w:p>
        </w:tc>
        <w:tc>
          <w:tcPr>
            <w:tcW w:w="1569" w:type="dxa"/>
            <w:shd w:val="clear" w:color="auto" w:fill="auto"/>
            <w:noWrap/>
          </w:tcPr>
          <w:p w14:paraId="5318AB42" w14:textId="77777777" w:rsidR="001F122D" w:rsidRPr="001F122D" w:rsidRDefault="001F122D" w:rsidP="001F122D">
            <w:pPr>
              <w:pStyle w:val="QPPTableTextBold"/>
            </w:pPr>
            <w:r w:rsidRPr="000D57B5">
              <w:t>253</w:t>
            </w:r>
          </w:p>
        </w:tc>
        <w:tc>
          <w:tcPr>
            <w:tcW w:w="1570" w:type="dxa"/>
            <w:shd w:val="clear" w:color="auto" w:fill="auto"/>
            <w:noWrap/>
          </w:tcPr>
          <w:p w14:paraId="746EDBC4" w14:textId="77777777" w:rsidR="001F122D" w:rsidRPr="001F122D" w:rsidRDefault="001F122D" w:rsidP="001F122D">
            <w:pPr>
              <w:pStyle w:val="QPPTableTextBold"/>
            </w:pPr>
            <w:r w:rsidRPr="000D57B5">
              <w:t>0</w:t>
            </w:r>
          </w:p>
        </w:tc>
      </w:tr>
      <w:tr w:rsidR="001F122D" w:rsidRPr="00E13E3C" w14:paraId="37FF6179" w14:textId="77777777" w:rsidTr="002D6E56">
        <w:trPr>
          <w:trHeight w:val="510"/>
        </w:trPr>
        <w:tc>
          <w:tcPr>
            <w:tcW w:w="2994" w:type="dxa"/>
            <w:shd w:val="clear" w:color="auto" w:fill="auto"/>
          </w:tcPr>
          <w:p w14:paraId="66FB6F80" w14:textId="77777777" w:rsidR="001F122D" w:rsidRPr="001F122D" w:rsidRDefault="001F122D" w:rsidP="006B3DAB">
            <w:pPr>
              <w:pStyle w:val="QPPTableTextBody"/>
            </w:pPr>
            <w:r w:rsidRPr="00E13E3C">
              <w:t>Sport and recreation</w:t>
            </w:r>
            <w:r w:rsidR="006B3DAB">
              <w:t>⁽³</w:t>
            </w:r>
            <w:r w:rsidR="006B3DAB" w:rsidRPr="00361FC8">
              <w:t>⁾</w:t>
            </w:r>
          </w:p>
        </w:tc>
        <w:tc>
          <w:tcPr>
            <w:tcW w:w="1732" w:type="dxa"/>
            <w:shd w:val="clear" w:color="auto" w:fill="auto"/>
            <w:noWrap/>
          </w:tcPr>
          <w:p w14:paraId="56F170D8" w14:textId="77777777" w:rsidR="001F122D" w:rsidRPr="001F122D" w:rsidRDefault="001F122D" w:rsidP="001F122D">
            <w:pPr>
              <w:pStyle w:val="QPPTableTextBody"/>
            </w:pPr>
            <w:r w:rsidRPr="00E13E3C">
              <w:t>District</w:t>
            </w:r>
          </w:p>
        </w:tc>
        <w:tc>
          <w:tcPr>
            <w:tcW w:w="1569" w:type="dxa"/>
            <w:shd w:val="clear" w:color="auto" w:fill="auto"/>
            <w:noWrap/>
          </w:tcPr>
          <w:p w14:paraId="0782E52A" w14:textId="77777777" w:rsidR="001F122D" w:rsidRPr="001F122D" w:rsidRDefault="001F122D" w:rsidP="001F122D">
            <w:pPr>
              <w:pStyle w:val="QPPTableTextBody"/>
            </w:pPr>
            <w:r w:rsidRPr="00E13E3C">
              <w:t>625</w:t>
            </w:r>
          </w:p>
        </w:tc>
        <w:tc>
          <w:tcPr>
            <w:tcW w:w="1570" w:type="dxa"/>
            <w:shd w:val="clear" w:color="auto" w:fill="auto"/>
          </w:tcPr>
          <w:p w14:paraId="439E35CE" w14:textId="77777777" w:rsidR="001F122D" w:rsidRPr="001F122D" w:rsidRDefault="001F122D" w:rsidP="001F122D">
            <w:pPr>
              <w:pStyle w:val="QPPTableTextBody"/>
            </w:pPr>
            <w:r w:rsidRPr="00E13E3C">
              <w:t>200</w:t>
            </w:r>
          </w:p>
        </w:tc>
        <w:tc>
          <w:tcPr>
            <w:tcW w:w="1570" w:type="dxa"/>
            <w:shd w:val="clear" w:color="auto" w:fill="auto"/>
            <w:noWrap/>
          </w:tcPr>
          <w:p w14:paraId="2782E67F" w14:textId="77777777" w:rsidR="001F122D" w:rsidRPr="001F122D" w:rsidRDefault="001F122D" w:rsidP="001F122D">
            <w:pPr>
              <w:pStyle w:val="QPPTableTextBody"/>
            </w:pPr>
            <w:r w:rsidRPr="00E13E3C">
              <w:t>625</w:t>
            </w:r>
          </w:p>
        </w:tc>
        <w:tc>
          <w:tcPr>
            <w:tcW w:w="1570" w:type="dxa"/>
            <w:shd w:val="clear" w:color="auto" w:fill="auto"/>
          </w:tcPr>
          <w:p w14:paraId="63D154A0" w14:textId="77777777" w:rsidR="001F122D" w:rsidRPr="001F122D" w:rsidRDefault="001F122D" w:rsidP="001F122D">
            <w:pPr>
              <w:pStyle w:val="QPPTableTextBody"/>
            </w:pPr>
            <w:r w:rsidRPr="00E13E3C">
              <w:t>200</w:t>
            </w:r>
          </w:p>
        </w:tc>
        <w:tc>
          <w:tcPr>
            <w:tcW w:w="1569" w:type="dxa"/>
            <w:shd w:val="clear" w:color="auto" w:fill="auto"/>
            <w:noWrap/>
          </w:tcPr>
          <w:p w14:paraId="70A86AB2" w14:textId="77777777" w:rsidR="001F122D" w:rsidRPr="001F122D" w:rsidRDefault="001F122D" w:rsidP="001F122D">
            <w:pPr>
              <w:pStyle w:val="QPPTableTextBody"/>
            </w:pPr>
            <w:r w:rsidRPr="00E13E3C">
              <w:t>625</w:t>
            </w:r>
          </w:p>
        </w:tc>
        <w:tc>
          <w:tcPr>
            <w:tcW w:w="1570" w:type="dxa"/>
            <w:shd w:val="clear" w:color="auto" w:fill="auto"/>
            <w:noWrap/>
          </w:tcPr>
          <w:p w14:paraId="08121013" w14:textId="77777777" w:rsidR="001F122D" w:rsidRPr="001F122D" w:rsidRDefault="001F122D" w:rsidP="001F122D">
            <w:pPr>
              <w:pStyle w:val="QPPTableTextBody"/>
            </w:pPr>
            <w:r w:rsidRPr="00E13E3C">
              <w:t>200</w:t>
            </w:r>
          </w:p>
        </w:tc>
      </w:tr>
      <w:tr w:rsidR="001F122D" w:rsidRPr="00E13E3C" w14:paraId="0B962FBD" w14:textId="77777777" w:rsidTr="002D6E56">
        <w:trPr>
          <w:trHeight w:val="510"/>
        </w:trPr>
        <w:tc>
          <w:tcPr>
            <w:tcW w:w="2994" w:type="dxa"/>
            <w:shd w:val="clear" w:color="auto" w:fill="auto"/>
          </w:tcPr>
          <w:p w14:paraId="5B4B3E1D" w14:textId="77777777" w:rsidR="001F122D" w:rsidRPr="001F122D" w:rsidRDefault="001F122D" w:rsidP="001F122D">
            <w:pPr>
              <w:pStyle w:val="QPPTableTextBody"/>
            </w:pPr>
            <w:r w:rsidRPr="00E13E3C">
              <w:t>Sport and recreation</w:t>
            </w:r>
          </w:p>
        </w:tc>
        <w:tc>
          <w:tcPr>
            <w:tcW w:w="1732" w:type="dxa"/>
            <w:shd w:val="clear" w:color="auto" w:fill="auto"/>
            <w:noWrap/>
          </w:tcPr>
          <w:p w14:paraId="709AD299" w14:textId="77777777" w:rsidR="001F122D" w:rsidRPr="001F122D" w:rsidRDefault="001F122D" w:rsidP="001F122D">
            <w:pPr>
              <w:pStyle w:val="QPPTableTextBody"/>
            </w:pPr>
            <w:r w:rsidRPr="00E13E3C">
              <w:t>Principal</w:t>
            </w:r>
          </w:p>
        </w:tc>
        <w:tc>
          <w:tcPr>
            <w:tcW w:w="1569" w:type="dxa"/>
            <w:shd w:val="clear" w:color="auto" w:fill="auto"/>
            <w:noWrap/>
          </w:tcPr>
          <w:p w14:paraId="7E8E1F47" w14:textId="77777777" w:rsidR="001F122D" w:rsidRPr="001F122D" w:rsidRDefault="001F122D" w:rsidP="001F122D">
            <w:pPr>
              <w:pStyle w:val="QPPTableTextBody"/>
            </w:pPr>
            <w:r w:rsidRPr="00E13E3C">
              <w:t>233</w:t>
            </w:r>
          </w:p>
        </w:tc>
        <w:tc>
          <w:tcPr>
            <w:tcW w:w="1570" w:type="dxa"/>
            <w:shd w:val="clear" w:color="auto" w:fill="auto"/>
          </w:tcPr>
          <w:p w14:paraId="2D52F5FB" w14:textId="77777777" w:rsidR="001F122D" w:rsidRPr="001F122D" w:rsidRDefault="001F122D" w:rsidP="001F122D">
            <w:pPr>
              <w:pStyle w:val="QPPTableTextBody"/>
            </w:pPr>
            <w:r w:rsidRPr="00E13E3C">
              <w:t>N/A</w:t>
            </w:r>
          </w:p>
        </w:tc>
        <w:tc>
          <w:tcPr>
            <w:tcW w:w="1570" w:type="dxa"/>
            <w:shd w:val="clear" w:color="auto" w:fill="auto"/>
            <w:noWrap/>
          </w:tcPr>
          <w:p w14:paraId="62B37C84" w14:textId="77777777" w:rsidR="001F122D" w:rsidRPr="001F122D" w:rsidRDefault="001F122D" w:rsidP="001F122D">
            <w:pPr>
              <w:pStyle w:val="QPPTableTextBody"/>
            </w:pPr>
            <w:r w:rsidRPr="00E13E3C">
              <w:t>233</w:t>
            </w:r>
          </w:p>
        </w:tc>
        <w:tc>
          <w:tcPr>
            <w:tcW w:w="1570" w:type="dxa"/>
            <w:shd w:val="clear" w:color="auto" w:fill="auto"/>
          </w:tcPr>
          <w:p w14:paraId="1ABCC818" w14:textId="77777777" w:rsidR="001F122D" w:rsidRPr="001F122D" w:rsidRDefault="001F122D" w:rsidP="001F122D">
            <w:pPr>
              <w:pStyle w:val="QPPTableTextBody"/>
            </w:pPr>
            <w:r w:rsidRPr="00E13E3C">
              <w:t>N/A</w:t>
            </w:r>
          </w:p>
        </w:tc>
        <w:tc>
          <w:tcPr>
            <w:tcW w:w="1569" w:type="dxa"/>
            <w:shd w:val="clear" w:color="auto" w:fill="auto"/>
            <w:noWrap/>
          </w:tcPr>
          <w:p w14:paraId="57550906" w14:textId="77777777" w:rsidR="001F122D" w:rsidRPr="001F122D" w:rsidRDefault="001F122D" w:rsidP="001F122D">
            <w:pPr>
              <w:pStyle w:val="QPPTableTextBody"/>
            </w:pPr>
            <w:r w:rsidRPr="00E13E3C">
              <w:t>233</w:t>
            </w:r>
          </w:p>
        </w:tc>
        <w:tc>
          <w:tcPr>
            <w:tcW w:w="1570" w:type="dxa"/>
            <w:shd w:val="clear" w:color="auto" w:fill="auto"/>
            <w:noWrap/>
          </w:tcPr>
          <w:p w14:paraId="74480FE1" w14:textId="77777777" w:rsidR="001F122D" w:rsidRPr="001F122D" w:rsidRDefault="001F122D" w:rsidP="001F122D">
            <w:pPr>
              <w:pStyle w:val="QPPTableTextBody"/>
            </w:pPr>
            <w:r w:rsidRPr="00E13E3C">
              <w:t>N/A</w:t>
            </w:r>
          </w:p>
        </w:tc>
      </w:tr>
      <w:tr w:rsidR="001F122D" w:rsidRPr="00E13E3C" w14:paraId="6AC93DF9" w14:textId="77777777" w:rsidTr="002D6E56">
        <w:trPr>
          <w:trHeight w:val="510"/>
        </w:trPr>
        <w:tc>
          <w:tcPr>
            <w:tcW w:w="4726" w:type="dxa"/>
            <w:gridSpan w:val="2"/>
            <w:shd w:val="clear" w:color="auto" w:fill="auto"/>
            <w:noWrap/>
          </w:tcPr>
          <w:p w14:paraId="1BB22906" w14:textId="77777777" w:rsidR="001F122D" w:rsidRPr="001F122D" w:rsidRDefault="001F122D" w:rsidP="001F122D">
            <w:pPr>
              <w:pStyle w:val="QPPTableTextBold"/>
            </w:pPr>
            <w:r w:rsidRPr="003F6437">
              <w:t>Total for sport and recreation</w:t>
            </w:r>
          </w:p>
        </w:tc>
        <w:tc>
          <w:tcPr>
            <w:tcW w:w="1569" w:type="dxa"/>
            <w:shd w:val="clear" w:color="auto" w:fill="auto"/>
            <w:noWrap/>
          </w:tcPr>
          <w:p w14:paraId="1CDC89F9" w14:textId="77777777" w:rsidR="001F122D" w:rsidRPr="001F122D" w:rsidRDefault="001F122D" w:rsidP="001F122D">
            <w:pPr>
              <w:pStyle w:val="QPPTableTextBold"/>
            </w:pPr>
            <w:r w:rsidRPr="000D57B5">
              <w:t>858</w:t>
            </w:r>
          </w:p>
        </w:tc>
        <w:tc>
          <w:tcPr>
            <w:tcW w:w="1570" w:type="dxa"/>
            <w:shd w:val="clear" w:color="auto" w:fill="auto"/>
          </w:tcPr>
          <w:p w14:paraId="53A5D12D" w14:textId="77777777" w:rsidR="001F122D" w:rsidRPr="001F122D" w:rsidRDefault="001F122D" w:rsidP="001F122D">
            <w:pPr>
              <w:pStyle w:val="QPPTableTextBold"/>
            </w:pPr>
            <w:r w:rsidRPr="000D57B5">
              <w:t>200</w:t>
            </w:r>
          </w:p>
        </w:tc>
        <w:tc>
          <w:tcPr>
            <w:tcW w:w="1570" w:type="dxa"/>
            <w:shd w:val="clear" w:color="auto" w:fill="auto"/>
            <w:noWrap/>
          </w:tcPr>
          <w:p w14:paraId="1B567C46" w14:textId="77777777" w:rsidR="001F122D" w:rsidRPr="001F122D" w:rsidRDefault="001F122D" w:rsidP="001F122D">
            <w:pPr>
              <w:pStyle w:val="QPPTableTextBold"/>
            </w:pPr>
            <w:r w:rsidRPr="000D57B5">
              <w:t>858</w:t>
            </w:r>
          </w:p>
        </w:tc>
        <w:tc>
          <w:tcPr>
            <w:tcW w:w="1570" w:type="dxa"/>
            <w:shd w:val="clear" w:color="auto" w:fill="auto"/>
          </w:tcPr>
          <w:p w14:paraId="5FEA437F" w14:textId="77777777" w:rsidR="001F122D" w:rsidRPr="001F122D" w:rsidRDefault="001F122D" w:rsidP="001F122D">
            <w:pPr>
              <w:pStyle w:val="QPPTableTextBold"/>
            </w:pPr>
            <w:r w:rsidRPr="000D57B5">
              <w:t>200</w:t>
            </w:r>
          </w:p>
        </w:tc>
        <w:tc>
          <w:tcPr>
            <w:tcW w:w="1569" w:type="dxa"/>
            <w:shd w:val="clear" w:color="auto" w:fill="auto"/>
            <w:noWrap/>
          </w:tcPr>
          <w:p w14:paraId="392C5693" w14:textId="77777777" w:rsidR="001F122D" w:rsidRPr="001F122D" w:rsidRDefault="001F122D" w:rsidP="001F122D">
            <w:pPr>
              <w:pStyle w:val="QPPTableTextBold"/>
            </w:pPr>
            <w:r w:rsidRPr="000D57B5">
              <w:t>858</w:t>
            </w:r>
          </w:p>
        </w:tc>
        <w:tc>
          <w:tcPr>
            <w:tcW w:w="1570" w:type="dxa"/>
            <w:shd w:val="clear" w:color="auto" w:fill="auto"/>
            <w:noWrap/>
          </w:tcPr>
          <w:p w14:paraId="75020D68" w14:textId="77777777" w:rsidR="001F122D" w:rsidRPr="001F122D" w:rsidRDefault="001F122D" w:rsidP="001F122D">
            <w:pPr>
              <w:pStyle w:val="QPPTableTextBold"/>
            </w:pPr>
            <w:r w:rsidRPr="000D57B5">
              <w:t>200</w:t>
            </w:r>
          </w:p>
        </w:tc>
      </w:tr>
      <w:tr w:rsidR="001F122D" w:rsidRPr="00E13E3C" w14:paraId="4B9B0CF5" w14:textId="77777777" w:rsidTr="002D6E56">
        <w:trPr>
          <w:trHeight w:val="510"/>
        </w:trPr>
        <w:tc>
          <w:tcPr>
            <w:tcW w:w="4726" w:type="dxa"/>
            <w:gridSpan w:val="2"/>
            <w:shd w:val="clear" w:color="auto" w:fill="auto"/>
          </w:tcPr>
          <w:p w14:paraId="455B6893" w14:textId="77777777" w:rsidR="001F122D" w:rsidRPr="001F122D" w:rsidRDefault="001F122D" w:rsidP="001F122D">
            <w:pPr>
              <w:pStyle w:val="QPPTableTextBold"/>
            </w:pPr>
            <w:r>
              <w:t xml:space="preserve">Total land for </w:t>
            </w:r>
            <w:r w:rsidRPr="001F122D">
              <w:t>community facilities network</w:t>
            </w:r>
          </w:p>
        </w:tc>
        <w:tc>
          <w:tcPr>
            <w:tcW w:w="1569" w:type="dxa"/>
            <w:shd w:val="clear" w:color="auto" w:fill="auto"/>
            <w:noWrap/>
          </w:tcPr>
          <w:p w14:paraId="5EC7B7A0" w14:textId="77777777" w:rsidR="001F122D" w:rsidRPr="001F122D" w:rsidRDefault="001F122D" w:rsidP="001F122D">
            <w:pPr>
              <w:pStyle w:val="QPPTableTextBold"/>
            </w:pPr>
            <w:r w:rsidRPr="000D57B5">
              <w:t>2,116</w:t>
            </w:r>
          </w:p>
        </w:tc>
        <w:tc>
          <w:tcPr>
            <w:tcW w:w="1570" w:type="dxa"/>
            <w:shd w:val="clear" w:color="auto" w:fill="auto"/>
          </w:tcPr>
          <w:p w14:paraId="2EDC685E" w14:textId="77777777" w:rsidR="001F122D" w:rsidRPr="001F122D" w:rsidRDefault="001F122D" w:rsidP="001F122D">
            <w:pPr>
              <w:pStyle w:val="QPPTableTextBold"/>
            </w:pPr>
            <w:r w:rsidRPr="000D57B5">
              <w:t>260</w:t>
            </w:r>
          </w:p>
        </w:tc>
        <w:tc>
          <w:tcPr>
            <w:tcW w:w="1570" w:type="dxa"/>
            <w:shd w:val="clear" w:color="auto" w:fill="auto"/>
            <w:noWrap/>
          </w:tcPr>
          <w:p w14:paraId="589C9F8F" w14:textId="77777777" w:rsidR="001F122D" w:rsidRPr="001F122D" w:rsidRDefault="001F122D" w:rsidP="001F122D">
            <w:pPr>
              <w:pStyle w:val="QPPTableTextBold"/>
            </w:pPr>
            <w:r w:rsidRPr="000D57B5">
              <w:t>2,116</w:t>
            </w:r>
          </w:p>
        </w:tc>
        <w:tc>
          <w:tcPr>
            <w:tcW w:w="1570" w:type="dxa"/>
            <w:shd w:val="clear" w:color="auto" w:fill="auto"/>
          </w:tcPr>
          <w:p w14:paraId="0BA220BF" w14:textId="77777777" w:rsidR="001F122D" w:rsidRPr="001F122D" w:rsidRDefault="001F122D" w:rsidP="001F122D">
            <w:pPr>
              <w:pStyle w:val="QPPTableTextBold"/>
            </w:pPr>
            <w:r w:rsidRPr="000D57B5">
              <w:t>260</w:t>
            </w:r>
          </w:p>
        </w:tc>
        <w:tc>
          <w:tcPr>
            <w:tcW w:w="1569" w:type="dxa"/>
            <w:shd w:val="clear" w:color="auto" w:fill="auto"/>
            <w:noWrap/>
          </w:tcPr>
          <w:p w14:paraId="65CEF329" w14:textId="77777777" w:rsidR="001F122D" w:rsidRPr="001F122D" w:rsidRDefault="001F122D" w:rsidP="001F122D">
            <w:pPr>
              <w:pStyle w:val="QPPTableTextBold"/>
            </w:pPr>
            <w:r w:rsidRPr="000D57B5">
              <w:t>1,756</w:t>
            </w:r>
          </w:p>
        </w:tc>
        <w:tc>
          <w:tcPr>
            <w:tcW w:w="1570" w:type="dxa"/>
            <w:shd w:val="clear" w:color="auto" w:fill="auto"/>
            <w:noWrap/>
          </w:tcPr>
          <w:p w14:paraId="4F535970" w14:textId="77777777" w:rsidR="001F122D" w:rsidRPr="001F122D" w:rsidRDefault="001F122D" w:rsidP="001F122D">
            <w:pPr>
              <w:pStyle w:val="QPPTableTextBold"/>
            </w:pPr>
            <w:r w:rsidRPr="000D57B5">
              <w:t>260</w:t>
            </w:r>
          </w:p>
        </w:tc>
      </w:tr>
    </w:tbl>
    <w:p w14:paraId="164CE2BB" w14:textId="77777777" w:rsidR="001F122D" w:rsidRPr="00184C63" w:rsidRDefault="001F122D" w:rsidP="001F122D">
      <w:pPr>
        <w:pStyle w:val="QPPEditorsNoteStyle1"/>
      </w:pPr>
      <w:r>
        <w:t>Note—</w:t>
      </w:r>
    </w:p>
    <w:p w14:paraId="1EA2DD9A" w14:textId="77777777" w:rsidR="001F122D" w:rsidRDefault="001F122D" w:rsidP="001F122D">
      <w:pPr>
        <w:pStyle w:val="QPPEditorsNoteStyle1"/>
      </w:pPr>
      <w:r w:rsidRPr="0063197E">
        <w:t>(1)</w:t>
      </w:r>
      <w:r>
        <w:t xml:space="preserve"> </w:t>
      </w:r>
      <w:r w:rsidRPr="00CD6F53">
        <w:t>The rate of land provision is based on the peak demand arising from the population or employees and therefore is not the aggregate of the population and employee demand.</w:t>
      </w:r>
    </w:p>
    <w:p w14:paraId="691C233A" w14:textId="77777777" w:rsidR="001F122D" w:rsidRDefault="001F122D" w:rsidP="001F122D">
      <w:pPr>
        <w:pStyle w:val="QPPEditorsNoteStyle1"/>
      </w:pPr>
      <w:r w:rsidRPr="0063197E">
        <w:t>(2)</w:t>
      </w:r>
      <w:r>
        <w:t xml:space="preserve"> A local </w:t>
      </w:r>
      <w:r w:rsidRPr="00BD331C">
        <w:t>community facility</w:t>
      </w:r>
      <w:r>
        <w:t xml:space="preserve"> is to be provided if part of an industrial area servicing over 20,000 employees.</w:t>
      </w:r>
    </w:p>
    <w:p w14:paraId="77805071" w14:textId="77777777" w:rsidR="001F122D" w:rsidRDefault="001F122D" w:rsidP="001F122D">
      <w:pPr>
        <w:pStyle w:val="QPPEditorsNoteStyle1"/>
      </w:pPr>
      <w:r w:rsidRPr="00CD074C">
        <w:t>(3)</w:t>
      </w:r>
      <w:r>
        <w:t xml:space="preserve"> For sports park refer to the </w:t>
      </w:r>
      <w:r w:rsidRPr="00BD331C">
        <w:t>desired standard of service</w:t>
      </w:r>
      <w:r>
        <w:t xml:space="preserve"> for the public parks trunk infrastructure network</w:t>
      </w:r>
    </w:p>
    <w:p w14:paraId="109B003B" w14:textId="52A3535D" w:rsidR="001F122D" w:rsidRDefault="001F122D" w:rsidP="001F122D">
      <w:pPr>
        <w:pStyle w:val="QPPTableHeadingStyle1"/>
      </w:pPr>
      <w:bookmarkStart w:id="58" w:name="_Toc337453467"/>
      <w:bookmarkStart w:id="59" w:name="table44322"/>
      <w:r>
        <w:t>Table 4.4.3.2.2—</w:t>
      </w:r>
      <w:r w:rsidRPr="007260B4">
        <w:t xml:space="preserve">Accessibility standard for the land for </w:t>
      </w:r>
      <w:r w:rsidRPr="006354ED">
        <w:t>community facilities</w:t>
      </w:r>
      <w:r w:rsidRPr="007260B4">
        <w:t xml:space="preserve"> network</w:t>
      </w:r>
      <w:bookmarkEnd w:id="58"/>
    </w:p>
    <w:tbl>
      <w:tblPr>
        <w:tblW w:w="14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4"/>
        <w:gridCol w:w="1732"/>
        <w:gridCol w:w="1568"/>
        <w:gridCol w:w="1570"/>
        <w:gridCol w:w="1569"/>
        <w:gridCol w:w="1570"/>
        <w:gridCol w:w="1568"/>
        <w:gridCol w:w="1571"/>
      </w:tblGrid>
      <w:tr w:rsidR="001F122D" w:rsidRPr="00E13E3C" w14:paraId="025CC991" w14:textId="77777777" w:rsidTr="002D6E56">
        <w:trPr>
          <w:trHeight w:val="385"/>
        </w:trPr>
        <w:tc>
          <w:tcPr>
            <w:tcW w:w="2994" w:type="dxa"/>
            <w:vMerge w:val="restart"/>
            <w:shd w:val="clear" w:color="auto" w:fill="auto"/>
            <w:noWrap/>
          </w:tcPr>
          <w:bookmarkEnd w:id="59"/>
          <w:p w14:paraId="2564909B" w14:textId="77777777" w:rsidR="001F122D" w:rsidRPr="001F122D" w:rsidRDefault="001F122D" w:rsidP="001F122D">
            <w:pPr>
              <w:pStyle w:val="QPPTableTextBold"/>
            </w:pPr>
            <w:r>
              <w:t xml:space="preserve">Land for </w:t>
            </w:r>
            <w:r w:rsidRPr="001F122D">
              <w:t>community facilities network type</w:t>
            </w:r>
          </w:p>
        </w:tc>
        <w:tc>
          <w:tcPr>
            <w:tcW w:w="1732" w:type="dxa"/>
            <w:vMerge w:val="restart"/>
            <w:shd w:val="clear" w:color="auto" w:fill="auto"/>
            <w:noWrap/>
          </w:tcPr>
          <w:p w14:paraId="1E0C547D" w14:textId="77777777" w:rsidR="001F122D" w:rsidRPr="001F122D" w:rsidRDefault="001F122D" w:rsidP="001F122D">
            <w:pPr>
              <w:pStyle w:val="QPPTableTextBold"/>
            </w:pPr>
            <w:bookmarkStart w:id="60" w:name="_Toc337453471"/>
            <w:r w:rsidRPr="00E13E3C">
              <w:t>Service level</w:t>
            </w:r>
            <w:bookmarkEnd w:id="60"/>
          </w:p>
        </w:tc>
        <w:tc>
          <w:tcPr>
            <w:tcW w:w="9416" w:type="dxa"/>
            <w:gridSpan w:val="6"/>
            <w:shd w:val="clear" w:color="auto" w:fill="auto"/>
            <w:noWrap/>
          </w:tcPr>
          <w:p w14:paraId="5A121281" w14:textId="77777777" w:rsidR="001F122D" w:rsidRPr="001F122D" w:rsidRDefault="001F122D" w:rsidP="001F122D">
            <w:pPr>
              <w:pStyle w:val="QPPTableTextBold"/>
            </w:pPr>
            <w:bookmarkStart w:id="61" w:name="_Toc337453473"/>
            <w:r w:rsidRPr="00E13E3C">
              <w:t>Distance (kilometres)</w:t>
            </w:r>
            <w:bookmarkEnd w:id="61"/>
          </w:p>
        </w:tc>
      </w:tr>
      <w:tr w:rsidR="001F122D" w:rsidRPr="00E13E3C" w14:paraId="443862D3" w14:textId="77777777" w:rsidTr="002D6E56">
        <w:trPr>
          <w:trHeight w:val="385"/>
        </w:trPr>
        <w:tc>
          <w:tcPr>
            <w:tcW w:w="2994" w:type="dxa"/>
            <w:vMerge/>
            <w:shd w:val="clear" w:color="auto" w:fill="auto"/>
            <w:noWrap/>
          </w:tcPr>
          <w:p w14:paraId="3CAD65F7" w14:textId="77777777" w:rsidR="001F122D" w:rsidRDefault="001F122D" w:rsidP="001F122D">
            <w:pPr>
              <w:pStyle w:val="QPPTableTextBold"/>
            </w:pPr>
          </w:p>
        </w:tc>
        <w:tc>
          <w:tcPr>
            <w:tcW w:w="1732" w:type="dxa"/>
            <w:vMerge/>
            <w:shd w:val="clear" w:color="auto" w:fill="auto"/>
            <w:noWrap/>
          </w:tcPr>
          <w:p w14:paraId="632D879A" w14:textId="77777777" w:rsidR="001F122D" w:rsidRDefault="001F122D" w:rsidP="001F122D">
            <w:pPr>
              <w:pStyle w:val="QPPTableTextBold"/>
            </w:pPr>
          </w:p>
        </w:tc>
        <w:tc>
          <w:tcPr>
            <w:tcW w:w="3138" w:type="dxa"/>
            <w:gridSpan w:val="2"/>
            <w:shd w:val="clear" w:color="auto" w:fill="auto"/>
            <w:noWrap/>
          </w:tcPr>
          <w:p w14:paraId="64B80BBD" w14:textId="77777777" w:rsidR="001F122D" w:rsidRPr="001F122D" w:rsidRDefault="001F122D" w:rsidP="001F122D">
            <w:pPr>
              <w:pStyle w:val="QPPTableTextBold"/>
            </w:pPr>
            <w:bookmarkStart w:id="62" w:name="_Toc337453474"/>
            <w:r w:rsidRPr="00E13E3C">
              <w:t>Area A Centres</w:t>
            </w:r>
            <w:bookmarkEnd w:id="62"/>
          </w:p>
        </w:tc>
        <w:tc>
          <w:tcPr>
            <w:tcW w:w="3139" w:type="dxa"/>
            <w:gridSpan w:val="2"/>
            <w:shd w:val="clear" w:color="auto" w:fill="auto"/>
          </w:tcPr>
          <w:p w14:paraId="03A747FA" w14:textId="77777777" w:rsidR="001F122D" w:rsidRPr="001F122D" w:rsidRDefault="001F122D" w:rsidP="001F122D">
            <w:pPr>
              <w:pStyle w:val="QPPTableTextBold"/>
            </w:pPr>
            <w:bookmarkStart w:id="63" w:name="_Toc337453475"/>
            <w:r w:rsidRPr="00E13E3C">
              <w:t>Area B General urban</w:t>
            </w:r>
            <w:bookmarkEnd w:id="63"/>
          </w:p>
        </w:tc>
        <w:tc>
          <w:tcPr>
            <w:tcW w:w="3139" w:type="dxa"/>
            <w:gridSpan w:val="2"/>
            <w:shd w:val="clear" w:color="auto" w:fill="auto"/>
          </w:tcPr>
          <w:p w14:paraId="4380EE07" w14:textId="77777777" w:rsidR="001F122D" w:rsidRPr="001F122D" w:rsidRDefault="001F122D" w:rsidP="001F122D">
            <w:pPr>
              <w:pStyle w:val="QPPTableTextBold"/>
            </w:pPr>
            <w:bookmarkStart w:id="64" w:name="_Toc337453476"/>
            <w:r w:rsidRPr="00E13E3C">
              <w:t>Area C Fringe</w:t>
            </w:r>
            <w:bookmarkEnd w:id="64"/>
          </w:p>
        </w:tc>
      </w:tr>
      <w:tr w:rsidR="001F122D" w:rsidRPr="00E13E3C" w14:paraId="140A517E" w14:textId="77777777" w:rsidTr="002D6E56">
        <w:trPr>
          <w:trHeight w:val="536"/>
        </w:trPr>
        <w:tc>
          <w:tcPr>
            <w:tcW w:w="2994" w:type="dxa"/>
            <w:vMerge/>
            <w:shd w:val="clear" w:color="auto" w:fill="auto"/>
          </w:tcPr>
          <w:p w14:paraId="42342227" w14:textId="77777777" w:rsidR="001F122D" w:rsidRDefault="001F122D" w:rsidP="001F122D">
            <w:pPr>
              <w:pStyle w:val="QPPTableTextBold"/>
            </w:pPr>
          </w:p>
        </w:tc>
        <w:tc>
          <w:tcPr>
            <w:tcW w:w="1732" w:type="dxa"/>
            <w:vMerge/>
            <w:shd w:val="clear" w:color="auto" w:fill="auto"/>
          </w:tcPr>
          <w:p w14:paraId="650F026A" w14:textId="77777777" w:rsidR="001F122D" w:rsidRDefault="001F122D" w:rsidP="001F122D">
            <w:pPr>
              <w:pStyle w:val="QPPTableTextBold"/>
            </w:pPr>
          </w:p>
        </w:tc>
        <w:tc>
          <w:tcPr>
            <w:tcW w:w="1568" w:type="dxa"/>
            <w:shd w:val="clear" w:color="auto" w:fill="auto"/>
          </w:tcPr>
          <w:p w14:paraId="0BDC8AF5" w14:textId="77777777" w:rsidR="001F122D" w:rsidRPr="001F122D" w:rsidRDefault="001F122D" w:rsidP="001F122D">
            <w:pPr>
              <w:pStyle w:val="QPPTableTextBold"/>
            </w:pPr>
            <w:bookmarkStart w:id="65" w:name="_Toc337453477"/>
            <w:r w:rsidRPr="00A90E2D">
              <w:t>Population</w:t>
            </w:r>
            <w:bookmarkEnd w:id="65"/>
          </w:p>
        </w:tc>
        <w:tc>
          <w:tcPr>
            <w:tcW w:w="1570" w:type="dxa"/>
            <w:shd w:val="clear" w:color="auto" w:fill="auto"/>
          </w:tcPr>
          <w:p w14:paraId="26CB8271" w14:textId="77777777" w:rsidR="001F122D" w:rsidRPr="001F122D" w:rsidRDefault="001F122D" w:rsidP="001F122D">
            <w:pPr>
              <w:pStyle w:val="QPPTableTextBold"/>
            </w:pPr>
            <w:bookmarkStart w:id="66" w:name="_Toc337453478"/>
            <w:r w:rsidRPr="00A90E2D">
              <w:t>Employees</w:t>
            </w:r>
            <w:bookmarkEnd w:id="66"/>
          </w:p>
        </w:tc>
        <w:tc>
          <w:tcPr>
            <w:tcW w:w="1569" w:type="dxa"/>
            <w:shd w:val="clear" w:color="auto" w:fill="auto"/>
          </w:tcPr>
          <w:p w14:paraId="6857EDAF" w14:textId="77777777" w:rsidR="001F122D" w:rsidRPr="001F122D" w:rsidRDefault="001F122D" w:rsidP="001F122D">
            <w:pPr>
              <w:pStyle w:val="QPPTableTextBold"/>
            </w:pPr>
            <w:bookmarkStart w:id="67" w:name="_Toc337453479"/>
            <w:r w:rsidRPr="00A90E2D">
              <w:t>Population</w:t>
            </w:r>
            <w:bookmarkEnd w:id="67"/>
          </w:p>
        </w:tc>
        <w:tc>
          <w:tcPr>
            <w:tcW w:w="1570" w:type="dxa"/>
            <w:shd w:val="clear" w:color="auto" w:fill="auto"/>
          </w:tcPr>
          <w:p w14:paraId="10463B1A" w14:textId="77777777" w:rsidR="001F122D" w:rsidRPr="001F122D" w:rsidRDefault="001F122D" w:rsidP="001F122D">
            <w:pPr>
              <w:pStyle w:val="QPPTableTextBold"/>
            </w:pPr>
            <w:bookmarkStart w:id="68" w:name="_Toc337453480"/>
            <w:r w:rsidRPr="00A90E2D">
              <w:t>Employees</w:t>
            </w:r>
            <w:bookmarkEnd w:id="68"/>
          </w:p>
        </w:tc>
        <w:tc>
          <w:tcPr>
            <w:tcW w:w="1568" w:type="dxa"/>
            <w:shd w:val="clear" w:color="auto" w:fill="auto"/>
          </w:tcPr>
          <w:p w14:paraId="715616D4" w14:textId="77777777" w:rsidR="001F122D" w:rsidRPr="001F122D" w:rsidRDefault="001F122D" w:rsidP="001F122D">
            <w:pPr>
              <w:pStyle w:val="QPPTableTextBold"/>
            </w:pPr>
            <w:bookmarkStart w:id="69" w:name="_Toc337453481"/>
            <w:r w:rsidRPr="00A90E2D">
              <w:t>Population</w:t>
            </w:r>
            <w:bookmarkEnd w:id="69"/>
          </w:p>
        </w:tc>
        <w:tc>
          <w:tcPr>
            <w:tcW w:w="1571" w:type="dxa"/>
            <w:shd w:val="clear" w:color="auto" w:fill="auto"/>
          </w:tcPr>
          <w:p w14:paraId="0EB6C0AC" w14:textId="77777777" w:rsidR="001F122D" w:rsidRPr="001F122D" w:rsidRDefault="001F122D" w:rsidP="001F122D">
            <w:pPr>
              <w:pStyle w:val="QPPTableTextBold"/>
            </w:pPr>
            <w:bookmarkStart w:id="70" w:name="_Toc337453482"/>
            <w:r w:rsidRPr="00A90E2D">
              <w:t>Employees</w:t>
            </w:r>
            <w:bookmarkEnd w:id="70"/>
          </w:p>
        </w:tc>
      </w:tr>
      <w:tr w:rsidR="001F122D" w:rsidRPr="00E13E3C" w14:paraId="6D8E8EB0" w14:textId="77777777" w:rsidTr="002D6E56">
        <w:trPr>
          <w:trHeight w:val="515"/>
        </w:trPr>
        <w:tc>
          <w:tcPr>
            <w:tcW w:w="14142" w:type="dxa"/>
            <w:gridSpan w:val="8"/>
            <w:shd w:val="clear" w:color="auto" w:fill="auto"/>
            <w:noWrap/>
          </w:tcPr>
          <w:p w14:paraId="6AE4FB6E" w14:textId="77777777" w:rsidR="001F122D" w:rsidRPr="001F122D" w:rsidRDefault="001F122D" w:rsidP="001F122D">
            <w:pPr>
              <w:pStyle w:val="QPPTableTextBold"/>
            </w:pPr>
            <w:r w:rsidRPr="00E13E3C">
              <w:t>Community service/leisure</w:t>
            </w:r>
          </w:p>
        </w:tc>
      </w:tr>
      <w:tr w:rsidR="001F122D" w:rsidRPr="00E13E3C" w14:paraId="1FDFE640" w14:textId="77777777" w:rsidTr="002D6E56">
        <w:trPr>
          <w:trHeight w:val="515"/>
        </w:trPr>
        <w:tc>
          <w:tcPr>
            <w:tcW w:w="2994" w:type="dxa"/>
            <w:shd w:val="clear" w:color="auto" w:fill="auto"/>
            <w:noWrap/>
          </w:tcPr>
          <w:p w14:paraId="1104ED27" w14:textId="77777777" w:rsidR="001F122D" w:rsidRPr="001F122D" w:rsidRDefault="001F122D" w:rsidP="001F122D">
            <w:pPr>
              <w:pStyle w:val="QPPTableTextBody"/>
            </w:pPr>
            <w:r w:rsidRPr="00E13E3C">
              <w:t>Community service/leisure</w:t>
            </w:r>
          </w:p>
        </w:tc>
        <w:tc>
          <w:tcPr>
            <w:tcW w:w="1732" w:type="dxa"/>
            <w:shd w:val="clear" w:color="auto" w:fill="auto"/>
            <w:noWrap/>
          </w:tcPr>
          <w:p w14:paraId="050AA459" w14:textId="77777777" w:rsidR="001F122D" w:rsidRPr="001F122D" w:rsidRDefault="001F122D" w:rsidP="001F122D">
            <w:pPr>
              <w:pStyle w:val="QPPTableTextBody"/>
            </w:pPr>
            <w:r w:rsidRPr="00E13E3C">
              <w:t>Local</w:t>
            </w:r>
            <w:r w:rsidR="00361FC8">
              <w:t>⁽</w:t>
            </w:r>
            <w:r w:rsidR="00361FC8" w:rsidRPr="00361FC8">
              <w:t>¹⁾</w:t>
            </w:r>
          </w:p>
        </w:tc>
        <w:tc>
          <w:tcPr>
            <w:tcW w:w="1568" w:type="dxa"/>
            <w:shd w:val="clear" w:color="auto" w:fill="auto"/>
            <w:noWrap/>
          </w:tcPr>
          <w:p w14:paraId="044FA022" w14:textId="77777777" w:rsidR="001F122D" w:rsidRPr="001F122D" w:rsidRDefault="001F122D" w:rsidP="001F122D">
            <w:pPr>
              <w:pStyle w:val="QPPTableTextBody"/>
            </w:pPr>
            <w:r w:rsidRPr="00E13E3C">
              <w:t>1</w:t>
            </w:r>
          </w:p>
        </w:tc>
        <w:tc>
          <w:tcPr>
            <w:tcW w:w="1570" w:type="dxa"/>
            <w:shd w:val="clear" w:color="auto" w:fill="auto"/>
          </w:tcPr>
          <w:p w14:paraId="7DBEFBDC" w14:textId="77777777" w:rsidR="001F122D" w:rsidRPr="001F122D" w:rsidRDefault="001F122D" w:rsidP="001F122D">
            <w:pPr>
              <w:pStyle w:val="QPPTableTextBody"/>
            </w:pPr>
            <w:r w:rsidRPr="00E13E3C">
              <w:t>2</w:t>
            </w:r>
          </w:p>
        </w:tc>
        <w:tc>
          <w:tcPr>
            <w:tcW w:w="1569" w:type="dxa"/>
            <w:shd w:val="clear" w:color="auto" w:fill="auto"/>
            <w:noWrap/>
          </w:tcPr>
          <w:p w14:paraId="22D11A04" w14:textId="77777777" w:rsidR="001F122D" w:rsidRPr="001F122D" w:rsidRDefault="001F122D" w:rsidP="001F122D">
            <w:pPr>
              <w:pStyle w:val="QPPTableTextBody"/>
            </w:pPr>
            <w:r w:rsidRPr="00E13E3C">
              <w:t>1</w:t>
            </w:r>
          </w:p>
        </w:tc>
        <w:tc>
          <w:tcPr>
            <w:tcW w:w="1570" w:type="dxa"/>
            <w:shd w:val="clear" w:color="auto" w:fill="auto"/>
          </w:tcPr>
          <w:p w14:paraId="4ADFBEEE" w14:textId="77777777" w:rsidR="001F122D" w:rsidRPr="001F122D" w:rsidRDefault="001F122D" w:rsidP="001F122D">
            <w:pPr>
              <w:pStyle w:val="QPPTableTextBody"/>
            </w:pPr>
            <w:r w:rsidRPr="00E13E3C">
              <w:t>2</w:t>
            </w:r>
          </w:p>
        </w:tc>
        <w:tc>
          <w:tcPr>
            <w:tcW w:w="1568" w:type="dxa"/>
            <w:shd w:val="clear" w:color="auto" w:fill="auto"/>
            <w:noWrap/>
          </w:tcPr>
          <w:p w14:paraId="04AC8223" w14:textId="77777777" w:rsidR="001F122D" w:rsidRPr="001F122D" w:rsidRDefault="001F122D" w:rsidP="001F122D">
            <w:pPr>
              <w:pStyle w:val="QPPTableTextBody"/>
            </w:pPr>
            <w:r w:rsidRPr="00E13E3C">
              <w:t>N/A</w:t>
            </w:r>
          </w:p>
        </w:tc>
        <w:tc>
          <w:tcPr>
            <w:tcW w:w="1571" w:type="dxa"/>
            <w:shd w:val="clear" w:color="auto" w:fill="auto"/>
            <w:noWrap/>
          </w:tcPr>
          <w:p w14:paraId="69092BBD" w14:textId="77777777" w:rsidR="001F122D" w:rsidRPr="001F122D" w:rsidRDefault="001F122D" w:rsidP="001F122D">
            <w:pPr>
              <w:pStyle w:val="QPPTableTextBody"/>
            </w:pPr>
            <w:r w:rsidRPr="00E13E3C">
              <w:t>N/A</w:t>
            </w:r>
          </w:p>
        </w:tc>
      </w:tr>
      <w:tr w:rsidR="001F122D" w:rsidRPr="00E13E3C" w14:paraId="75666F33" w14:textId="77777777" w:rsidTr="002D6E56">
        <w:trPr>
          <w:trHeight w:val="515"/>
        </w:trPr>
        <w:tc>
          <w:tcPr>
            <w:tcW w:w="2994" w:type="dxa"/>
            <w:shd w:val="clear" w:color="auto" w:fill="auto"/>
            <w:noWrap/>
          </w:tcPr>
          <w:p w14:paraId="6B90F100" w14:textId="77777777" w:rsidR="001F122D" w:rsidRPr="001F122D" w:rsidRDefault="001F122D" w:rsidP="001F122D">
            <w:pPr>
              <w:pStyle w:val="QPPTableTextBody"/>
            </w:pPr>
            <w:r w:rsidRPr="00E13E3C">
              <w:t>Community service/leisure</w:t>
            </w:r>
          </w:p>
        </w:tc>
        <w:tc>
          <w:tcPr>
            <w:tcW w:w="1732" w:type="dxa"/>
            <w:shd w:val="clear" w:color="auto" w:fill="auto"/>
            <w:noWrap/>
          </w:tcPr>
          <w:p w14:paraId="327A7F57" w14:textId="77777777" w:rsidR="001F122D" w:rsidRPr="001F122D" w:rsidRDefault="001F122D" w:rsidP="001F122D">
            <w:pPr>
              <w:pStyle w:val="QPPTableTextBody"/>
            </w:pPr>
            <w:r w:rsidRPr="00E13E3C">
              <w:t>District</w:t>
            </w:r>
          </w:p>
        </w:tc>
        <w:tc>
          <w:tcPr>
            <w:tcW w:w="1568" w:type="dxa"/>
            <w:shd w:val="clear" w:color="auto" w:fill="auto"/>
            <w:noWrap/>
          </w:tcPr>
          <w:p w14:paraId="20740DA4" w14:textId="77777777" w:rsidR="001F122D" w:rsidRPr="001F122D" w:rsidRDefault="001F122D" w:rsidP="001F122D">
            <w:pPr>
              <w:pStyle w:val="QPPTableTextBody"/>
            </w:pPr>
            <w:r w:rsidRPr="00E13E3C">
              <w:t>2</w:t>
            </w:r>
          </w:p>
        </w:tc>
        <w:tc>
          <w:tcPr>
            <w:tcW w:w="1570" w:type="dxa"/>
            <w:shd w:val="clear" w:color="auto" w:fill="auto"/>
          </w:tcPr>
          <w:p w14:paraId="1F3C08AC" w14:textId="77777777" w:rsidR="001F122D" w:rsidRPr="001F122D" w:rsidRDefault="001F122D" w:rsidP="001F122D">
            <w:pPr>
              <w:pStyle w:val="QPPTableTextBody"/>
            </w:pPr>
            <w:r w:rsidRPr="00E13E3C">
              <w:t>N/A</w:t>
            </w:r>
          </w:p>
        </w:tc>
        <w:tc>
          <w:tcPr>
            <w:tcW w:w="1569" w:type="dxa"/>
            <w:shd w:val="clear" w:color="auto" w:fill="auto"/>
            <w:noWrap/>
          </w:tcPr>
          <w:p w14:paraId="5D257BE2" w14:textId="77777777" w:rsidR="001F122D" w:rsidRPr="001F122D" w:rsidRDefault="001F122D" w:rsidP="001F122D">
            <w:pPr>
              <w:pStyle w:val="QPPTableTextBody"/>
            </w:pPr>
            <w:r w:rsidRPr="00E13E3C">
              <w:t>2</w:t>
            </w:r>
          </w:p>
        </w:tc>
        <w:tc>
          <w:tcPr>
            <w:tcW w:w="1570" w:type="dxa"/>
            <w:shd w:val="clear" w:color="auto" w:fill="auto"/>
          </w:tcPr>
          <w:p w14:paraId="020E7F4C" w14:textId="77777777" w:rsidR="001F122D" w:rsidRPr="001F122D" w:rsidRDefault="001F122D" w:rsidP="001F122D">
            <w:pPr>
              <w:pStyle w:val="QPPTableTextBody"/>
            </w:pPr>
            <w:r w:rsidRPr="00E13E3C">
              <w:t>N/A</w:t>
            </w:r>
          </w:p>
        </w:tc>
        <w:tc>
          <w:tcPr>
            <w:tcW w:w="1568" w:type="dxa"/>
            <w:shd w:val="clear" w:color="auto" w:fill="auto"/>
            <w:noWrap/>
          </w:tcPr>
          <w:p w14:paraId="01363332" w14:textId="77777777" w:rsidR="001F122D" w:rsidRPr="001F122D" w:rsidRDefault="001F122D" w:rsidP="001F122D">
            <w:pPr>
              <w:pStyle w:val="QPPTableTextBody"/>
            </w:pPr>
            <w:r w:rsidRPr="00E13E3C">
              <w:t>5</w:t>
            </w:r>
          </w:p>
        </w:tc>
        <w:tc>
          <w:tcPr>
            <w:tcW w:w="1571" w:type="dxa"/>
            <w:shd w:val="clear" w:color="auto" w:fill="auto"/>
            <w:noWrap/>
          </w:tcPr>
          <w:p w14:paraId="1756BB91" w14:textId="77777777" w:rsidR="001F122D" w:rsidRPr="001F122D" w:rsidRDefault="001F122D" w:rsidP="001F122D">
            <w:pPr>
              <w:pStyle w:val="QPPTableTextBody"/>
            </w:pPr>
            <w:r w:rsidRPr="00E13E3C">
              <w:t>N/A</w:t>
            </w:r>
          </w:p>
        </w:tc>
      </w:tr>
      <w:tr w:rsidR="001F122D" w:rsidRPr="00E13E3C" w14:paraId="0BBE1738" w14:textId="77777777" w:rsidTr="002D6E56">
        <w:trPr>
          <w:trHeight w:val="515"/>
        </w:trPr>
        <w:tc>
          <w:tcPr>
            <w:tcW w:w="2994" w:type="dxa"/>
            <w:shd w:val="clear" w:color="auto" w:fill="auto"/>
            <w:noWrap/>
          </w:tcPr>
          <w:p w14:paraId="75C4FA2E" w14:textId="77777777" w:rsidR="001F122D" w:rsidRPr="001F122D" w:rsidRDefault="001F122D" w:rsidP="001F122D">
            <w:pPr>
              <w:pStyle w:val="QPPTableTextBody"/>
            </w:pPr>
            <w:r w:rsidRPr="00E13E3C">
              <w:t>Community service/leisure</w:t>
            </w:r>
          </w:p>
        </w:tc>
        <w:tc>
          <w:tcPr>
            <w:tcW w:w="1732" w:type="dxa"/>
            <w:shd w:val="clear" w:color="auto" w:fill="auto"/>
            <w:noWrap/>
          </w:tcPr>
          <w:p w14:paraId="20BEB677" w14:textId="77777777" w:rsidR="001F122D" w:rsidRPr="001F122D" w:rsidRDefault="001F122D" w:rsidP="001F122D">
            <w:pPr>
              <w:pStyle w:val="QPPTableTextBody"/>
            </w:pPr>
            <w:r w:rsidRPr="00E13E3C">
              <w:t>Principal</w:t>
            </w:r>
          </w:p>
        </w:tc>
        <w:tc>
          <w:tcPr>
            <w:tcW w:w="1568" w:type="dxa"/>
            <w:shd w:val="clear" w:color="auto" w:fill="auto"/>
            <w:noWrap/>
          </w:tcPr>
          <w:p w14:paraId="4F6AC188" w14:textId="77777777" w:rsidR="001F122D" w:rsidRPr="001F122D" w:rsidRDefault="001F122D" w:rsidP="001F122D">
            <w:pPr>
              <w:pStyle w:val="QPPTableTextBody"/>
            </w:pPr>
            <w:r w:rsidRPr="00E13E3C">
              <w:t>5</w:t>
            </w:r>
          </w:p>
        </w:tc>
        <w:tc>
          <w:tcPr>
            <w:tcW w:w="1570" w:type="dxa"/>
            <w:shd w:val="clear" w:color="auto" w:fill="auto"/>
          </w:tcPr>
          <w:p w14:paraId="4D8F5120" w14:textId="77777777" w:rsidR="001F122D" w:rsidRPr="001F122D" w:rsidRDefault="001F122D" w:rsidP="001F122D">
            <w:pPr>
              <w:pStyle w:val="QPPTableTextBody"/>
            </w:pPr>
            <w:r w:rsidRPr="00E13E3C">
              <w:t>N/A</w:t>
            </w:r>
          </w:p>
        </w:tc>
        <w:tc>
          <w:tcPr>
            <w:tcW w:w="1569" w:type="dxa"/>
            <w:shd w:val="clear" w:color="auto" w:fill="auto"/>
            <w:noWrap/>
          </w:tcPr>
          <w:p w14:paraId="0E2826D9" w14:textId="77777777" w:rsidR="001F122D" w:rsidRPr="001F122D" w:rsidRDefault="001F122D" w:rsidP="001F122D">
            <w:pPr>
              <w:pStyle w:val="QPPTableTextBody"/>
            </w:pPr>
            <w:r w:rsidRPr="00E13E3C">
              <w:t>5</w:t>
            </w:r>
          </w:p>
        </w:tc>
        <w:tc>
          <w:tcPr>
            <w:tcW w:w="1570" w:type="dxa"/>
            <w:shd w:val="clear" w:color="auto" w:fill="auto"/>
          </w:tcPr>
          <w:p w14:paraId="35670DBA" w14:textId="77777777" w:rsidR="001F122D" w:rsidRPr="001F122D" w:rsidRDefault="001F122D" w:rsidP="001F122D">
            <w:pPr>
              <w:pStyle w:val="QPPTableTextBody"/>
            </w:pPr>
            <w:r w:rsidRPr="00E13E3C">
              <w:t>N/A</w:t>
            </w:r>
          </w:p>
        </w:tc>
        <w:tc>
          <w:tcPr>
            <w:tcW w:w="1568" w:type="dxa"/>
            <w:shd w:val="clear" w:color="auto" w:fill="auto"/>
            <w:noWrap/>
          </w:tcPr>
          <w:p w14:paraId="4D866991" w14:textId="77777777" w:rsidR="001F122D" w:rsidRPr="001F122D" w:rsidRDefault="001F122D" w:rsidP="001F122D">
            <w:pPr>
              <w:pStyle w:val="QPPTableTextBody"/>
            </w:pPr>
            <w:r w:rsidRPr="00E13E3C">
              <w:t>10</w:t>
            </w:r>
          </w:p>
        </w:tc>
        <w:tc>
          <w:tcPr>
            <w:tcW w:w="1571" w:type="dxa"/>
            <w:shd w:val="clear" w:color="auto" w:fill="auto"/>
            <w:noWrap/>
          </w:tcPr>
          <w:p w14:paraId="388CC714" w14:textId="77777777" w:rsidR="001F122D" w:rsidRPr="001F122D" w:rsidRDefault="001F122D" w:rsidP="001F122D">
            <w:pPr>
              <w:pStyle w:val="QPPTableTextBody"/>
            </w:pPr>
            <w:r w:rsidRPr="00E13E3C">
              <w:t>N/A</w:t>
            </w:r>
          </w:p>
        </w:tc>
      </w:tr>
      <w:tr w:rsidR="001F122D" w:rsidRPr="00E13E3C" w14:paraId="62C27375" w14:textId="77777777" w:rsidTr="002D6E56">
        <w:trPr>
          <w:trHeight w:val="515"/>
        </w:trPr>
        <w:tc>
          <w:tcPr>
            <w:tcW w:w="2994" w:type="dxa"/>
            <w:shd w:val="clear" w:color="auto" w:fill="auto"/>
            <w:noWrap/>
          </w:tcPr>
          <w:p w14:paraId="168D87BA" w14:textId="77777777" w:rsidR="001F122D" w:rsidRPr="001F122D" w:rsidRDefault="001F122D" w:rsidP="001F122D">
            <w:pPr>
              <w:pStyle w:val="QPPTableTextBody"/>
            </w:pPr>
            <w:r w:rsidRPr="00E13E3C">
              <w:t>Community service/leisure</w:t>
            </w:r>
          </w:p>
        </w:tc>
        <w:tc>
          <w:tcPr>
            <w:tcW w:w="1732" w:type="dxa"/>
            <w:shd w:val="clear" w:color="auto" w:fill="auto"/>
            <w:noWrap/>
          </w:tcPr>
          <w:p w14:paraId="4E9CAFE1" w14:textId="77777777" w:rsidR="001F122D" w:rsidRPr="001F122D" w:rsidRDefault="001F122D" w:rsidP="001F122D">
            <w:pPr>
              <w:pStyle w:val="QPPTableTextBody"/>
            </w:pPr>
            <w:r w:rsidRPr="00E13E3C">
              <w:t>Metro</w:t>
            </w:r>
          </w:p>
        </w:tc>
        <w:tc>
          <w:tcPr>
            <w:tcW w:w="1568" w:type="dxa"/>
            <w:shd w:val="clear" w:color="auto" w:fill="auto"/>
            <w:noWrap/>
          </w:tcPr>
          <w:p w14:paraId="6C142540" w14:textId="77777777" w:rsidR="001F122D" w:rsidRPr="001F122D" w:rsidRDefault="001F122D" w:rsidP="001F122D">
            <w:pPr>
              <w:pStyle w:val="QPPTableTextBody"/>
            </w:pPr>
            <w:r w:rsidRPr="00E13E3C">
              <w:t>N/A</w:t>
            </w:r>
          </w:p>
        </w:tc>
        <w:tc>
          <w:tcPr>
            <w:tcW w:w="1570" w:type="dxa"/>
            <w:shd w:val="clear" w:color="auto" w:fill="auto"/>
          </w:tcPr>
          <w:p w14:paraId="5BE5F246" w14:textId="77777777" w:rsidR="001F122D" w:rsidRPr="001F122D" w:rsidRDefault="001F122D" w:rsidP="001F122D">
            <w:pPr>
              <w:pStyle w:val="QPPTableTextBody"/>
            </w:pPr>
            <w:r w:rsidRPr="00E13E3C">
              <w:t>N/A</w:t>
            </w:r>
          </w:p>
        </w:tc>
        <w:tc>
          <w:tcPr>
            <w:tcW w:w="1569" w:type="dxa"/>
            <w:shd w:val="clear" w:color="auto" w:fill="auto"/>
            <w:noWrap/>
          </w:tcPr>
          <w:p w14:paraId="1F8C422C" w14:textId="77777777" w:rsidR="001F122D" w:rsidRPr="001F122D" w:rsidRDefault="001F122D" w:rsidP="001F122D">
            <w:pPr>
              <w:pStyle w:val="QPPTableTextBody"/>
            </w:pPr>
            <w:r w:rsidRPr="00E13E3C">
              <w:t>N/A</w:t>
            </w:r>
          </w:p>
        </w:tc>
        <w:tc>
          <w:tcPr>
            <w:tcW w:w="1570" w:type="dxa"/>
            <w:shd w:val="clear" w:color="auto" w:fill="auto"/>
          </w:tcPr>
          <w:p w14:paraId="62D3442F" w14:textId="77777777" w:rsidR="001F122D" w:rsidRPr="001F122D" w:rsidRDefault="001F122D" w:rsidP="001F122D">
            <w:pPr>
              <w:pStyle w:val="QPPTableTextBody"/>
            </w:pPr>
            <w:r w:rsidRPr="00E13E3C">
              <w:t>N/A</w:t>
            </w:r>
          </w:p>
        </w:tc>
        <w:tc>
          <w:tcPr>
            <w:tcW w:w="1568" w:type="dxa"/>
            <w:shd w:val="clear" w:color="auto" w:fill="auto"/>
            <w:noWrap/>
          </w:tcPr>
          <w:p w14:paraId="5DEBB3BC" w14:textId="77777777" w:rsidR="001F122D" w:rsidRPr="001F122D" w:rsidRDefault="001F122D" w:rsidP="001F122D">
            <w:pPr>
              <w:pStyle w:val="QPPTableTextBody"/>
            </w:pPr>
            <w:r w:rsidRPr="00E13E3C">
              <w:t>N/A</w:t>
            </w:r>
          </w:p>
        </w:tc>
        <w:tc>
          <w:tcPr>
            <w:tcW w:w="1571" w:type="dxa"/>
            <w:shd w:val="clear" w:color="auto" w:fill="auto"/>
            <w:noWrap/>
          </w:tcPr>
          <w:p w14:paraId="365B2C62" w14:textId="77777777" w:rsidR="001F122D" w:rsidRPr="001F122D" w:rsidRDefault="001F122D" w:rsidP="001F122D">
            <w:pPr>
              <w:pStyle w:val="QPPTableTextBody"/>
            </w:pPr>
            <w:r w:rsidRPr="00E13E3C">
              <w:t>N/A</w:t>
            </w:r>
          </w:p>
        </w:tc>
      </w:tr>
      <w:tr w:rsidR="001F122D" w:rsidRPr="00E13E3C" w14:paraId="5F5F79D6" w14:textId="77777777" w:rsidTr="002D6E56">
        <w:trPr>
          <w:trHeight w:val="515"/>
        </w:trPr>
        <w:tc>
          <w:tcPr>
            <w:tcW w:w="14142" w:type="dxa"/>
            <w:gridSpan w:val="8"/>
            <w:shd w:val="clear" w:color="auto" w:fill="auto"/>
            <w:noWrap/>
          </w:tcPr>
          <w:p w14:paraId="58D430C2" w14:textId="77777777" w:rsidR="001F122D" w:rsidRPr="001F122D" w:rsidRDefault="001F122D" w:rsidP="001F122D">
            <w:pPr>
              <w:pStyle w:val="QPPTableTextBold"/>
            </w:pPr>
            <w:r w:rsidRPr="00E13E3C">
              <w:t>Arts and culture</w:t>
            </w:r>
          </w:p>
        </w:tc>
      </w:tr>
      <w:tr w:rsidR="001F122D" w:rsidRPr="00E13E3C" w14:paraId="4716F3B1" w14:textId="77777777" w:rsidTr="002D6E56">
        <w:trPr>
          <w:trHeight w:val="515"/>
        </w:trPr>
        <w:tc>
          <w:tcPr>
            <w:tcW w:w="2994" w:type="dxa"/>
            <w:shd w:val="clear" w:color="auto" w:fill="auto"/>
            <w:noWrap/>
          </w:tcPr>
          <w:p w14:paraId="6CD1EE24" w14:textId="77777777" w:rsidR="001F122D" w:rsidRPr="001F122D" w:rsidRDefault="001F122D" w:rsidP="001F122D">
            <w:pPr>
              <w:pStyle w:val="QPPTableTextBody"/>
            </w:pPr>
            <w:r w:rsidRPr="00A677D0">
              <w:t>Arts and culture</w:t>
            </w:r>
          </w:p>
        </w:tc>
        <w:tc>
          <w:tcPr>
            <w:tcW w:w="1732" w:type="dxa"/>
            <w:shd w:val="clear" w:color="auto" w:fill="auto"/>
            <w:noWrap/>
          </w:tcPr>
          <w:p w14:paraId="4CA9CE64" w14:textId="77777777" w:rsidR="001F122D" w:rsidRPr="001F122D" w:rsidRDefault="001F122D" w:rsidP="001F122D">
            <w:pPr>
              <w:pStyle w:val="QPPTableTextBody"/>
            </w:pPr>
            <w:r w:rsidRPr="00A677D0">
              <w:t>District</w:t>
            </w:r>
          </w:p>
        </w:tc>
        <w:tc>
          <w:tcPr>
            <w:tcW w:w="1568" w:type="dxa"/>
            <w:shd w:val="clear" w:color="auto" w:fill="auto"/>
            <w:noWrap/>
          </w:tcPr>
          <w:p w14:paraId="295FC126" w14:textId="77777777" w:rsidR="001F122D" w:rsidRPr="001F122D" w:rsidRDefault="001F122D" w:rsidP="001F122D">
            <w:pPr>
              <w:pStyle w:val="QPPTableTextBody"/>
            </w:pPr>
            <w:r w:rsidRPr="00A677D0">
              <w:t>2</w:t>
            </w:r>
          </w:p>
        </w:tc>
        <w:tc>
          <w:tcPr>
            <w:tcW w:w="1570" w:type="dxa"/>
            <w:shd w:val="clear" w:color="auto" w:fill="auto"/>
          </w:tcPr>
          <w:p w14:paraId="59819B15" w14:textId="77777777" w:rsidR="001F122D" w:rsidRPr="001F122D" w:rsidRDefault="001F122D" w:rsidP="001F122D">
            <w:pPr>
              <w:pStyle w:val="QPPTableTextBody"/>
            </w:pPr>
            <w:r w:rsidRPr="00A677D0">
              <w:t>N/A</w:t>
            </w:r>
          </w:p>
        </w:tc>
        <w:tc>
          <w:tcPr>
            <w:tcW w:w="1569" w:type="dxa"/>
            <w:shd w:val="clear" w:color="auto" w:fill="auto"/>
            <w:noWrap/>
          </w:tcPr>
          <w:p w14:paraId="5C274B05" w14:textId="77777777" w:rsidR="001F122D" w:rsidRPr="001F122D" w:rsidRDefault="001F122D" w:rsidP="001F122D">
            <w:pPr>
              <w:pStyle w:val="QPPTableTextBody"/>
            </w:pPr>
            <w:r w:rsidRPr="00A677D0">
              <w:t>2</w:t>
            </w:r>
          </w:p>
        </w:tc>
        <w:tc>
          <w:tcPr>
            <w:tcW w:w="1570" w:type="dxa"/>
            <w:shd w:val="clear" w:color="auto" w:fill="auto"/>
          </w:tcPr>
          <w:p w14:paraId="6A75E936" w14:textId="77777777" w:rsidR="001F122D" w:rsidRPr="001F122D" w:rsidRDefault="001F122D" w:rsidP="001F122D">
            <w:pPr>
              <w:pStyle w:val="QPPTableTextBody"/>
            </w:pPr>
            <w:r w:rsidRPr="00A677D0">
              <w:t>N/A</w:t>
            </w:r>
          </w:p>
        </w:tc>
        <w:tc>
          <w:tcPr>
            <w:tcW w:w="1568" w:type="dxa"/>
            <w:shd w:val="clear" w:color="auto" w:fill="auto"/>
            <w:noWrap/>
          </w:tcPr>
          <w:p w14:paraId="4880BA1F" w14:textId="77777777" w:rsidR="001F122D" w:rsidRPr="001F122D" w:rsidRDefault="001F122D" w:rsidP="001F122D">
            <w:pPr>
              <w:pStyle w:val="QPPTableTextBody"/>
            </w:pPr>
            <w:r w:rsidRPr="00A677D0">
              <w:t>5</w:t>
            </w:r>
          </w:p>
        </w:tc>
        <w:tc>
          <w:tcPr>
            <w:tcW w:w="1571" w:type="dxa"/>
            <w:shd w:val="clear" w:color="auto" w:fill="auto"/>
            <w:noWrap/>
          </w:tcPr>
          <w:p w14:paraId="0D711A9F" w14:textId="77777777" w:rsidR="001F122D" w:rsidRPr="001F122D" w:rsidRDefault="001F122D" w:rsidP="001F122D">
            <w:pPr>
              <w:pStyle w:val="QPPTableTextBody"/>
            </w:pPr>
            <w:r w:rsidRPr="00A677D0">
              <w:t>N/A</w:t>
            </w:r>
          </w:p>
        </w:tc>
      </w:tr>
      <w:tr w:rsidR="001F122D" w:rsidRPr="00E13E3C" w14:paraId="5F106394" w14:textId="77777777" w:rsidTr="002D6E56">
        <w:trPr>
          <w:trHeight w:val="515"/>
        </w:trPr>
        <w:tc>
          <w:tcPr>
            <w:tcW w:w="2994" w:type="dxa"/>
            <w:shd w:val="clear" w:color="auto" w:fill="auto"/>
            <w:noWrap/>
          </w:tcPr>
          <w:p w14:paraId="568FB467" w14:textId="77777777" w:rsidR="001F122D" w:rsidRPr="001F122D" w:rsidRDefault="001F122D" w:rsidP="001F122D">
            <w:pPr>
              <w:pStyle w:val="QPPTableTextBody"/>
            </w:pPr>
            <w:r w:rsidRPr="00A677D0">
              <w:t>Arts and culture</w:t>
            </w:r>
          </w:p>
        </w:tc>
        <w:tc>
          <w:tcPr>
            <w:tcW w:w="1732" w:type="dxa"/>
            <w:shd w:val="clear" w:color="auto" w:fill="auto"/>
            <w:noWrap/>
          </w:tcPr>
          <w:p w14:paraId="6208AADC" w14:textId="77777777" w:rsidR="001F122D" w:rsidRPr="001F122D" w:rsidRDefault="001F122D" w:rsidP="001F122D">
            <w:pPr>
              <w:pStyle w:val="QPPTableTextBody"/>
            </w:pPr>
            <w:r w:rsidRPr="00A677D0">
              <w:t>Principal</w:t>
            </w:r>
          </w:p>
        </w:tc>
        <w:tc>
          <w:tcPr>
            <w:tcW w:w="1568" w:type="dxa"/>
            <w:shd w:val="clear" w:color="auto" w:fill="auto"/>
            <w:noWrap/>
          </w:tcPr>
          <w:p w14:paraId="018F92CA" w14:textId="77777777" w:rsidR="001F122D" w:rsidRPr="001F122D" w:rsidRDefault="001F122D" w:rsidP="001F122D">
            <w:pPr>
              <w:pStyle w:val="QPPTableTextBody"/>
            </w:pPr>
            <w:r w:rsidRPr="00A677D0">
              <w:t>5</w:t>
            </w:r>
          </w:p>
        </w:tc>
        <w:tc>
          <w:tcPr>
            <w:tcW w:w="1570" w:type="dxa"/>
            <w:shd w:val="clear" w:color="auto" w:fill="auto"/>
          </w:tcPr>
          <w:p w14:paraId="7BFF1331" w14:textId="77777777" w:rsidR="001F122D" w:rsidRPr="001F122D" w:rsidRDefault="001F122D" w:rsidP="001F122D">
            <w:pPr>
              <w:pStyle w:val="QPPTableTextBody"/>
            </w:pPr>
            <w:r w:rsidRPr="00A677D0">
              <w:t>N/A</w:t>
            </w:r>
          </w:p>
        </w:tc>
        <w:tc>
          <w:tcPr>
            <w:tcW w:w="1569" w:type="dxa"/>
            <w:shd w:val="clear" w:color="auto" w:fill="auto"/>
            <w:noWrap/>
          </w:tcPr>
          <w:p w14:paraId="03902768" w14:textId="77777777" w:rsidR="001F122D" w:rsidRPr="001F122D" w:rsidRDefault="001F122D" w:rsidP="001F122D">
            <w:pPr>
              <w:pStyle w:val="QPPTableTextBody"/>
            </w:pPr>
            <w:r w:rsidRPr="00A677D0">
              <w:t>5</w:t>
            </w:r>
          </w:p>
        </w:tc>
        <w:tc>
          <w:tcPr>
            <w:tcW w:w="1570" w:type="dxa"/>
            <w:shd w:val="clear" w:color="auto" w:fill="auto"/>
          </w:tcPr>
          <w:p w14:paraId="4C446F50" w14:textId="77777777" w:rsidR="001F122D" w:rsidRPr="001F122D" w:rsidRDefault="001F122D" w:rsidP="001F122D">
            <w:pPr>
              <w:pStyle w:val="QPPTableTextBody"/>
            </w:pPr>
            <w:r w:rsidRPr="00A677D0">
              <w:t>N/A</w:t>
            </w:r>
          </w:p>
        </w:tc>
        <w:tc>
          <w:tcPr>
            <w:tcW w:w="1568" w:type="dxa"/>
            <w:shd w:val="clear" w:color="auto" w:fill="auto"/>
            <w:noWrap/>
          </w:tcPr>
          <w:p w14:paraId="786F222E" w14:textId="77777777" w:rsidR="001F122D" w:rsidRPr="001F122D" w:rsidRDefault="001F122D" w:rsidP="001F122D">
            <w:pPr>
              <w:pStyle w:val="QPPTableTextBody"/>
            </w:pPr>
            <w:r w:rsidRPr="00A677D0">
              <w:t>10</w:t>
            </w:r>
          </w:p>
        </w:tc>
        <w:tc>
          <w:tcPr>
            <w:tcW w:w="1571" w:type="dxa"/>
            <w:shd w:val="clear" w:color="auto" w:fill="auto"/>
            <w:noWrap/>
          </w:tcPr>
          <w:p w14:paraId="5A7F41E9" w14:textId="77777777" w:rsidR="001F122D" w:rsidRPr="001F122D" w:rsidRDefault="001F122D" w:rsidP="001F122D">
            <w:pPr>
              <w:pStyle w:val="QPPTableTextBody"/>
            </w:pPr>
            <w:r w:rsidRPr="00A677D0">
              <w:t>N/A</w:t>
            </w:r>
          </w:p>
        </w:tc>
      </w:tr>
      <w:tr w:rsidR="001F122D" w:rsidRPr="00E13E3C" w14:paraId="48E1382C" w14:textId="77777777" w:rsidTr="002D6E56">
        <w:trPr>
          <w:trHeight w:val="515"/>
        </w:trPr>
        <w:tc>
          <w:tcPr>
            <w:tcW w:w="14142" w:type="dxa"/>
            <w:gridSpan w:val="8"/>
            <w:shd w:val="clear" w:color="auto" w:fill="auto"/>
          </w:tcPr>
          <w:p w14:paraId="12C9201A" w14:textId="77777777" w:rsidR="001F122D" w:rsidRPr="001F122D" w:rsidRDefault="001F122D" w:rsidP="001F122D">
            <w:pPr>
              <w:pStyle w:val="QPPTableTextBold"/>
            </w:pPr>
            <w:r w:rsidRPr="00A677D0">
              <w:t>Sport and recreation</w:t>
            </w:r>
          </w:p>
        </w:tc>
      </w:tr>
      <w:tr w:rsidR="001F122D" w:rsidRPr="00E13E3C" w14:paraId="19137F70" w14:textId="77777777" w:rsidTr="002D6E56">
        <w:trPr>
          <w:trHeight w:val="515"/>
        </w:trPr>
        <w:tc>
          <w:tcPr>
            <w:tcW w:w="2994" w:type="dxa"/>
            <w:shd w:val="clear" w:color="auto" w:fill="auto"/>
          </w:tcPr>
          <w:p w14:paraId="0334C8B4" w14:textId="77777777" w:rsidR="001F122D" w:rsidRPr="001F122D" w:rsidRDefault="001F122D" w:rsidP="001F122D">
            <w:pPr>
              <w:pStyle w:val="QPPTableTextBody"/>
            </w:pPr>
            <w:r w:rsidRPr="00E13E3C">
              <w:t>Sport and recreation</w:t>
            </w:r>
          </w:p>
        </w:tc>
        <w:tc>
          <w:tcPr>
            <w:tcW w:w="1732" w:type="dxa"/>
            <w:shd w:val="clear" w:color="auto" w:fill="auto"/>
            <w:noWrap/>
          </w:tcPr>
          <w:p w14:paraId="1B045744" w14:textId="77777777" w:rsidR="001F122D" w:rsidRPr="001F122D" w:rsidRDefault="001F122D" w:rsidP="001F122D">
            <w:pPr>
              <w:pStyle w:val="QPPTableTextBody"/>
            </w:pPr>
            <w:r w:rsidRPr="00E13E3C">
              <w:t>District</w:t>
            </w:r>
          </w:p>
        </w:tc>
        <w:tc>
          <w:tcPr>
            <w:tcW w:w="1568" w:type="dxa"/>
            <w:shd w:val="clear" w:color="auto" w:fill="auto"/>
            <w:noWrap/>
          </w:tcPr>
          <w:p w14:paraId="10949630" w14:textId="77777777" w:rsidR="001F122D" w:rsidRPr="001F122D" w:rsidRDefault="001F122D" w:rsidP="001F122D">
            <w:pPr>
              <w:pStyle w:val="QPPTableTextBody"/>
            </w:pPr>
            <w:r w:rsidRPr="00E13E3C">
              <w:t>3</w:t>
            </w:r>
          </w:p>
        </w:tc>
        <w:tc>
          <w:tcPr>
            <w:tcW w:w="1570" w:type="dxa"/>
            <w:shd w:val="clear" w:color="auto" w:fill="auto"/>
          </w:tcPr>
          <w:p w14:paraId="2F5268AF" w14:textId="77777777" w:rsidR="001F122D" w:rsidRPr="001F122D" w:rsidRDefault="001F122D" w:rsidP="001F122D">
            <w:pPr>
              <w:pStyle w:val="QPPTableTextBody"/>
            </w:pPr>
            <w:r w:rsidRPr="00E13E3C">
              <w:t>3</w:t>
            </w:r>
          </w:p>
        </w:tc>
        <w:tc>
          <w:tcPr>
            <w:tcW w:w="1569" w:type="dxa"/>
            <w:shd w:val="clear" w:color="auto" w:fill="auto"/>
            <w:noWrap/>
          </w:tcPr>
          <w:p w14:paraId="0786D2BA" w14:textId="77777777" w:rsidR="001F122D" w:rsidRPr="001F122D" w:rsidRDefault="001F122D" w:rsidP="001F122D">
            <w:pPr>
              <w:pStyle w:val="QPPTableTextBody"/>
            </w:pPr>
            <w:r w:rsidRPr="00E13E3C">
              <w:t>3</w:t>
            </w:r>
          </w:p>
        </w:tc>
        <w:tc>
          <w:tcPr>
            <w:tcW w:w="1570" w:type="dxa"/>
            <w:shd w:val="clear" w:color="auto" w:fill="auto"/>
          </w:tcPr>
          <w:p w14:paraId="5A4ED22E" w14:textId="77777777" w:rsidR="001F122D" w:rsidRPr="001F122D" w:rsidRDefault="001F122D" w:rsidP="001F122D">
            <w:pPr>
              <w:pStyle w:val="QPPTableTextBody"/>
            </w:pPr>
            <w:r w:rsidRPr="00E13E3C">
              <w:t>3</w:t>
            </w:r>
          </w:p>
        </w:tc>
        <w:tc>
          <w:tcPr>
            <w:tcW w:w="1568" w:type="dxa"/>
            <w:shd w:val="clear" w:color="auto" w:fill="auto"/>
            <w:noWrap/>
          </w:tcPr>
          <w:p w14:paraId="1CE219C9" w14:textId="77777777" w:rsidR="001F122D" w:rsidRPr="001F122D" w:rsidRDefault="001F122D" w:rsidP="001F122D">
            <w:pPr>
              <w:pStyle w:val="QPPTableTextBody"/>
            </w:pPr>
            <w:r w:rsidRPr="00E13E3C">
              <w:t>5</w:t>
            </w:r>
          </w:p>
        </w:tc>
        <w:tc>
          <w:tcPr>
            <w:tcW w:w="1571" w:type="dxa"/>
            <w:shd w:val="clear" w:color="auto" w:fill="auto"/>
            <w:noWrap/>
          </w:tcPr>
          <w:p w14:paraId="2903FD27" w14:textId="77777777" w:rsidR="001F122D" w:rsidRPr="001F122D" w:rsidRDefault="001F122D" w:rsidP="001F122D">
            <w:pPr>
              <w:pStyle w:val="QPPTableTextBody"/>
            </w:pPr>
            <w:r w:rsidRPr="00E13E3C">
              <w:t>5</w:t>
            </w:r>
          </w:p>
        </w:tc>
      </w:tr>
      <w:tr w:rsidR="001F122D" w:rsidRPr="00E13E3C" w14:paraId="615A45B3" w14:textId="77777777" w:rsidTr="002D6E56">
        <w:trPr>
          <w:trHeight w:val="515"/>
        </w:trPr>
        <w:tc>
          <w:tcPr>
            <w:tcW w:w="2994" w:type="dxa"/>
            <w:shd w:val="clear" w:color="auto" w:fill="auto"/>
          </w:tcPr>
          <w:p w14:paraId="1C0C9CFE" w14:textId="77777777" w:rsidR="001F122D" w:rsidRPr="001F122D" w:rsidRDefault="001F122D" w:rsidP="001F122D">
            <w:pPr>
              <w:pStyle w:val="QPPTableTextBody"/>
            </w:pPr>
            <w:r w:rsidRPr="00E13E3C">
              <w:t>Sport and recreation</w:t>
            </w:r>
          </w:p>
        </w:tc>
        <w:tc>
          <w:tcPr>
            <w:tcW w:w="1732" w:type="dxa"/>
            <w:shd w:val="clear" w:color="auto" w:fill="auto"/>
            <w:noWrap/>
          </w:tcPr>
          <w:p w14:paraId="2AEF83AF" w14:textId="77777777" w:rsidR="001F122D" w:rsidRPr="001F122D" w:rsidRDefault="001F122D" w:rsidP="001F122D">
            <w:pPr>
              <w:pStyle w:val="QPPTableTextBody"/>
            </w:pPr>
            <w:r w:rsidRPr="00E13E3C">
              <w:t>Principal</w:t>
            </w:r>
          </w:p>
        </w:tc>
        <w:tc>
          <w:tcPr>
            <w:tcW w:w="1568" w:type="dxa"/>
            <w:shd w:val="clear" w:color="auto" w:fill="auto"/>
            <w:noWrap/>
          </w:tcPr>
          <w:p w14:paraId="419B8805" w14:textId="77777777" w:rsidR="001F122D" w:rsidRPr="001F122D" w:rsidRDefault="001F122D" w:rsidP="001F122D">
            <w:pPr>
              <w:pStyle w:val="QPPTableTextBody"/>
            </w:pPr>
            <w:r w:rsidRPr="00E13E3C">
              <w:t>5</w:t>
            </w:r>
          </w:p>
        </w:tc>
        <w:tc>
          <w:tcPr>
            <w:tcW w:w="1570" w:type="dxa"/>
            <w:shd w:val="clear" w:color="auto" w:fill="auto"/>
          </w:tcPr>
          <w:p w14:paraId="06BE118B" w14:textId="77777777" w:rsidR="001F122D" w:rsidRPr="001F122D" w:rsidRDefault="001F122D" w:rsidP="001F122D">
            <w:pPr>
              <w:pStyle w:val="QPPTableTextBody"/>
            </w:pPr>
            <w:r w:rsidRPr="00E13E3C">
              <w:t>N/A</w:t>
            </w:r>
          </w:p>
        </w:tc>
        <w:tc>
          <w:tcPr>
            <w:tcW w:w="1569" w:type="dxa"/>
            <w:shd w:val="clear" w:color="auto" w:fill="auto"/>
            <w:noWrap/>
          </w:tcPr>
          <w:p w14:paraId="44B3C049" w14:textId="77777777" w:rsidR="001F122D" w:rsidRPr="001F122D" w:rsidRDefault="001F122D" w:rsidP="001F122D">
            <w:pPr>
              <w:pStyle w:val="QPPTableTextBody"/>
            </w:pPr>
            <w:r w:rsidRPr="00E13E3C">
              <w:t>5</w:t>
            </w:r>
          </w:p>
        </w:tc>
        <w:tc>
          <w:tcPr>
            <w:tcW w:w="1570" w:type="dxa"/>
            <w:shd w:val="clear" w:color="auto" w:fill="auto"/>
          </w:tcPr>
          <w:p w14:paraId="3EE4929A" w14:textId="77777777" w:rsidR="001F122D" w:rsidRPr="001F122D" w:rsidRDefault="001F122D" w:rsidP="001F122D">
            <w:pPr>
              <w:pStyle w:val="QPPTableTextBody"/>
            </w:pPr>
            <w:r w:rsidRPr="00E13E3C">
              <w:t>N/A</w:t>
            </w:r>
          </w:p>
        </w:tc>
        <w:tc>
          <w:tcPr>
            <w:tcW w:w="1568" w:type="dxa"/>
            <w:shd w:val="clear" w:color="auto" w:fill="auto"/>
            <w:noWrap/>
          </w:tcPr>
          <w:p w14:paraId="61D8EEDE" w14:textId="77777777" w:rsidR="001F122D" w:rsidRPr="001F122D" w:rsidRDefault="001F122D" w:rsidP="001F122D">
            <w:pPr>
              <w:pStyle w:val="QPPTableTextBody"/>
            </w:pPr>
            <w:r w:rsidRPr="00E13E3C">
              <w:t>10</w:t>
            </w:r>
          </w:p>
        </w:tc>
        <w:tc>
          <w:tcPr>
            <w:tcW w:w="1571" w:type="dxa"/>
            <w:shd w:val="clear" w:color="auto" w:fill="auto"/>
            <w:noWrap/>
          </w:tcPr>
          <w:p w14:paraId="5A509B14" w14:textId="77777777" w:rsidR="001F122D" w:rsidRPr="001F122D" w:rsidRDefault="001F122D" w:rsidP="001F122D">
            <w:pPr>
              <w:pStyle w:val="QPPTableTextBody"/>
            </w:pPr>
            <w:r w:rsidRPr="00E13E3C">
              <w:t>N/A</w:t>
            </w:r>
          </w:p>
        </w:tc>
      </w:tr>
    </w:tbl>
    <w:p w14:paraId="5F30D265" w14:textId="77777777" w:rsidR="001F122D" w:rsidRPr="00184C63" w:rsidRDefault="001F122D" w:rsidP="001F122D">
      <w:pPr>
        <w:pStyle w:val="QPPEditorsNoteStyle1"/>
      </w:pPr>
      <w:r>
        <w:t>Note—</w:t>
      </w:r>
    </w:p>
    <w:p w14:paraId="6F045BE2" w14:textId="77777777" w:rsidR="001F122D" w:rsidRDefault="001F122D" w:rsidP="001F122D">
      <w:pPr>
        <w:pStyle w:val="QPPEditorsNoteStyle1"/>
      </w:pPr>
      <w:r w:rsidRPr="0063197E">
        <w:t>(1)</w:t>
      </w:r>
      <w:r w:rsidRPr="00A140D0">
        <w:t xml:space="preserve"> </w:t>
      </w:r>
      <w:r>
        <w:t xml:space="preserve">A local </w:t>
      </w:r>
      <w:r w:rsidRPr="00BD331C">
        <w:t>community facility</w:t>
      </w:r>
      <w:r>
        <w:t xml:space="preserve"> is to be provided if part of an industrial area servicing over 20,000 employees.</w:t>
      </w:r>
    </w:p>
    <w:p w14:paraId="1545DC39" w14:textId="77777777" w:rsidR="001F122D" w:rsidRDefault="001F122D" w:rsidP="001F122D">
      <w:pPr>
        <w:pStyle w:val="QPPEditorsNoteStyle1"/>
      </w:pPr>
      <w:r w:rsidRPr="00CD074C">
        <w:t>(2)</w:t>
      </w:r>
      <w:r w:rsidRPr="00A140D0">
        <w:t xml:space="preserve"> </w:t>
      </w:r>
      <w:r>
        <w:t xml:space="preserve">For sports park refer to the </w:t>
      </w:r>
      <w:r w:rsidRPr="00BD331C">
        <w:t>desired standard of service</w:t>
      </w:r>
      <w:r>
        <w:t xml:space="preserve"> for the public parks trunk infrastructure network.</w:t>
      </w:r>
    </w:p>
    <w:p w14:paraId="341E3892" w14:textId="77777777" w:rsidR="001F122D" w:rsidRDefault="001F122D" w:rsidP="001F122D">
      <w:pPr>
        <w:pStyle w:val="QPPTableHeadingStyle1"/>
      </w:pPr>
      <w:bookmarkStart w:id="71" w:name="_Toc337453483"/>
      <w:bookmarkStart w:id="72" w:name="table44323"/>
      <w:r>
        <w:t>Table 4.4.3.2.3—</w:t>
      </w:r>
      <w:r w:rsidRPr="00A47A8E">
        <w:t xml:space="preserve">Service population standard for the land for </w:t>
      </w:r>
      <w:r w:rsidRPr="00BD331C">
        <w:t>community facilities</w:t>
      </w:r>
      <w:r w:rsidRPr="00A47A8E">
        <w:t xml:space="preserve"> network</w:t>
      </w:r>
      <w:bookmarkEnd w:id="71"/>
    </w:p>
    <w:tbl>
      <w:tblPr>
        <w:tblW w:w="14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753"/>
        <w:gridCol w:w="1574"/>
        <w:gridCol w:w="1575"/>
        <w:gridCol w:w="1575"/>
        <w:gridCol w:w="1575"/>
        <w:gridCol w:w="1574"/>
        <w:gridCol w:w="1576"/>
      </w:tblGrid>
      <w:tr w:rsidR="001F122D" w:rsidRPr="00E13E3C" w14:paraId="0DEF2EEB" w14:textId="77777777" w:rsidTr="002D6E56">
        <w:trPr>
          <w:trHeight w:val="272"/>
        </w:trPr>
        <w:tc>
          <w:tcPr>
            <w:tcW w:w="2988" w:type="dxa"/>
            <w:vMerge w:val="restart"/>
            <w:shd w:val="clear" w:color="auto" w:fill="auto"/>
            <w:noWrap/>
          </w:tcPr>
          <w:bookmarkEnd w:id="72"/>
          <w:p w14:paraId="066D05EB" w14:textId="77777777" w:rsidR="001F122D" w:rsidRPr="001F122D" w:rsidRDefault="001F122D" w:rsidP="001F122D">
            <w:pPr>
              <w:pStyle w:val="QPPTableTextBold"/>
            </w:pPr>
            <w:r>
              <w:t xml:space="preserve">Land for </w:t>
            </w:r>
            <w:r w:rsidRPr="001F122D">
              <w:t>community facilities network type</w:t>
            </w:r>
          </w:p>
        </w:tc>
        <w:tc>
          <w:tcPr>
            <w:tcW w:w="1753" w:type="dxa"/>
            <w:vMerge w:val="restart"/>
            <w:shd w:val="clear" w:color="auto" w:fill="auto"/>
            <w:noWrap/>
          </w:tcPr>
          <w:p w14:paraId="1F88C9C9" w14:textId="77777777" w:rsidR="001F122D" w:rsidRPr="001F122D" w:rsidRDefault="001F122D" w:rsidP="001F122D">
            <w:pPr>
              <w:pStyle w:val="QPPTableTextBold"/>
            </w:pPr>
            <w:r w:rsidRPr="00E13E3C">
              <w:t>Service level</w:t>
            </w:r>
          </w:p>
        </w:tc>
        <w:tc>
          <w:tcPr>
            <w:tcW w:w="9449" w:type="dxa"/>
            <w:gridSpan w:val="6"/>
            <w:shd w:val="clear" w:color="auto" w:fill="auto"/>
            <w:noWrap/>
          </w:tcPr>
          <w:p w14:paraId="5DB1ED73" w14:textId="77777777" w:rsidR="001F122D" w:rsidRPr="001F122D" w:rsidRDefault="001F122D" w:rsidP="001F122D">
            <w:pPr>
              <w:pStyle w:val="QPPTableTextBold"/>
            </w:pPr>
            <w:r w:rsidRPr="00E13E3C">
              <w:t>Persons</w:t>
            </w:r>
          </w:p>
        </w:tc>
      </w:tr>
      <w:tr w:rsidR="001F122D" w:rsidRPr="00E13E3C" w14:paraId="6A77F64A" w14:textId="77777777" w:rsidTr="002D6E56">
        <w:trPr>
          <w:trHeight w:val="146"/>
        </w:trPr>
        <w:tc>
          <w:tcPr>
            <w:tcW w:w="2988" w:type="dxa"/>
            <w:vMerge/>
            <w:shd w:val="clear" w:color="auto" w:fill="auto"/>
            <w:noWrap/>
          </w:tcPr>
          <w:p w14:paraId="2BE7B48E" w14:textId="77777777" w:rsidR="001F122D" w:rsidRDefault="001F122D" w:rsidP="001F122D">
            <w:pPr>
              <w:pStyle w:val="QPPTableTextBold"/>
            </w:pPr>
          </w:p>
        </w:tc>
        <w:tc>
          <w:tcPr>
            <w:tcW w:w="1753" w:type="dxa"/>
            <w:vMerge/>
            <w:shd w:val="clear" w:color="auto" w:fill="auto"/>
            <w:noWrap/>
          </w:tcPr>
          <w:p w14:paraId="7306747D" w14:textId="77777777" w:rsidR="001F122D" w:rsidRDefault="001F122D" w:rsidP="001F122D">
            <w:pPr>
              <w:pStyle w:val="QPPTableTextBold"/>
            </w:pPr>
          </w:p>
        </w:tc>
        <w:tc>
          <w:tcPr>
            <w:tcW w:w="3149" w:type="dxa"/>
            <w:gridSpan w:val="2"/>
            <w:shd w:val="clear" w:color="auto" w:fill="auto"/>
            <w:noWrap/>
          </w:tcPr>
          <w:p w14:paraId="59AFD57F" w14:textId="77777777" w:rsidR="001F122D" w:rsidRPr="001F122D" w:rsidRDefault="001F122D" w:rsidP="001F122D">
            <w:pPr>
              <w:pStyle w:val="QPPTableTextBold"/>
            </w:pPr>
            <w:r w:rsidRPr="00E13E3C">
              <w:t>Area A Centres</w:t>
            </w:r>
          </w:p>
        </w:tc>
        <w:tc>
          <w:tcPr>
            <w:tcW w:w="3150" w:type="dxa"/>
            <w:gridSpan w:val="2"/>
            <w:shd w:val="clear" w:color="auto" w:fill="auto"/>
          </w:tcPr>
          <w:p w14:paraId="499E4D2A" w14:textId="77777777" w:rsidR="001F122D" w:rsidRPr="001F122D" w:rsidRDefault="001F122D" w:rsidP="001F122D">
            <w:pPr>
              <w:pStyle w:val="QPPTableTextBold"/>
            </w:pPr>
            <w:r w:rsidRPr="00E13E3C">
              <w:t>Area B General urban</w:t>
            </w:r>
          </w:p>
        </w:tc>
        <w:tc>
          <w:tcPr>
            <w:tcW w:w="3150" w:type="dxa"/>
            <w:gridSpan w:val="2"/>
            <w:shd w:val="clear" w:color="auto" w:fill="auto"/>
          </w:tcPr>
          <w:p w14:paraId="590330E7" w14:textId="77777777" w:rsidR="001F122D" w:rsidRPr="001F122D" w:rsidRDefault="001F122D" w:rsidP="001F122D">
            <w:pPr>
              <w:pStyle w:val="QPPTableTextBold"/>
            </w:pPr>
            <w:r w:rsidRPr="00E13E3C">
              <w:t>Area C Fringe</w:t>
            </w:r>
          </w:p>
        </w:tc>
      </w:tr>
      <w:tr w:rsidR="001F122D" w:rsidRPr="00E13E3C" w14:paraId="01ACA2B6" w14:textId="77777777" w:rsidTr="002D6E56">
        <w:trPr>
          <w:trHeight w:val="146"/>
        </w:trPr>
        <w:tc>
          <w:tcPr>
            <w:tcW w:w="2988" w:type="dxa"/>
            <w:vMerge/>
            <w:shd w:val="clear" w:color="auto" w:fill="auto"/>
          </w:tcPr>
          <w:p w14:paraId="17307610" w14:textId="77777777" w:rsidR="001F122D" w:rsidRDefault="001F122D" w:rsidP="001F122D">
            <w:pPr>
              <w:pStyle w:val="QPPTableTextBold"/>
            </w:pPr>
          </w:p>
        </w:tc>
        <w:tc>
          <w:tcPr>
            <w:tcW w:w="1753" w:type="dxa"/>
            <w:vMerge/>
            <w:shd w:val="clear" w:color="auto" w:fill="auto"/>
          </w:tcPr>
          <w:p w14:paraId="392DFCFC" w14:textId="77777777" w:rsidR="001F122D" w:rsidRDefault="001F122D" w:rsidP="001F122D">
            <w:pPr>
              <w:pStyle w:val="QPPTableTextBold"/>
            </w:pPr>
          </w:p>
        </w:tc>
        <w:tc>
          <w:tcPr>
            <w:tcW w:w="1574" w:type="dxa"/>
            <w:shd w:val="clear" w:color="auto" w:fill="auto"/>
          </w:tcPr>
          <w:p w14:paraId="344F19BA" w14:textId="77777777" w:rsidR="001F122D" w:rsidRPr="001F122D" w:rsidRDefault="001F122D" w:rsidP="001F122D">
            <w:pPr>
              <w:pStyle w:val="QPPTableTextBold"/>
            </w:pPr>
            <w:r w:rsidRPr="00A90E2D">
              <w:t>Population</w:t>
            </w:r>
          </w:p>
        </w:tc>
        <w:tc>
          <w:tcPr>
            <w:tcW w:w="1575" w:type="dxa"/>
            <w:shd w:val="clear" w:color="auto" w:fill="auto"/>
          </w:tcPr>
          <w:p w14:paraId="599AC7AA" w14:textId="77777777" w:rsidR="001F122D" w:rsidRPr="001F122D" w:rsidRDefault="001F122D" w:rsidP="001F122D">
            <w:pPr>
              <w:pStyle w:val="QPPTableTextBold"/>
            </w:pPr>
            <w:r w:rsidRPr="00A90E2D">
              <w:t>Employees</w:t>
            </w:r>
          </w:p>
        </w:tc>
        <w:tc>
          <w:tcPr>
            <w:tcW w:w="1575" w:type="dxa"/>
            <w:shd w:val="clear" w:color="auto" w:fill="auto"/>
          </w:tcPr>
          <w:p w14:paraId="21EAAF75" w14:textId="77777777" w:rsidR="001F122D" w:rsidRPr="001F122D" w:rsidRDefault="001F122D" w:rsidP="001F122D">
            <w:pPr>
              <w:pStyle w:val="QPPTableTextBold"/>
            </w:pPr>
            <w:r w:rsidRPr="00A90E2D">
              <w:t>Population</w:t>
            </w:r>
          </w:p>
        </w:tc>
        <w:tc>
          <w:tcPr>
            <w:tcW w:w="1575" w:type="dxa"/>
            <w:shd w:val="clear" w:color="auto" w:fill="auto"/>
          </w:tcPr>
          <w:p w14:paraId="4359E828" w14:textId="77777777" w:rsidR="001F122D" w:rsidRPr="001F122D" w:rsidRDefault="001F122D" w:rsidP="001F122D">
            <w:pPr>
              <w:pStyle w:val="QPPTableTextBold"/>
            </w:pPr>
            <w:r w:rsidRPr="00A90E2D">
              <w:t>Employees</w:t>
            </w:r>
          </w:p>
        </w:tc>
        <w:tc>
          <w:tcPr>
            <w:tcW w:w="1574" w:type="dxa"/>
            <w:shd w:val="clear" w:color="auto" w:fill="auto"/>
          </w:tcPr>
          <w:p w14:paraId="6B2C1966" w14:textId="77777777" w:rsidR="001F122D" w:rsidRPr="001F122D" w:rsidRDefault="001F122D" w:rsidP="001F122D">
            <w:pPr>
              <w:pStyle w:val="QPPTableTextBold"/>
            </w:pPr>
            <w:r w:rsidRPr="00A90E2D">
              <w:t>Population</w:t>
            </w:r>
          </w:p>
        </w:tc>
        <w:tc>
          <w:tcPr>
            <w:tcW w:w="1576" w:type="dxa"/>
            <w:shd w:val="clear" w:color="auto" w:fill="auto"/>
          </w:tcPr>
          <w:p w14:paraId="15D75A37" w14:textId="77777777" w:rsidR="001F122D" w:rsidRPr="001F122D" w:rsidRDefault="001F122D" w:rsidP="001F122D">
            <w:pPr>
              <w:pStyle w:val="QPPTableTextBold"/>
            </w:pPr>
            <w:r w:rsidRPr="00A90E2D">
              <w:t>Employees</w:t>
            </w:r>
          </w:p>
        </w:tc>
      </w:tr>
      <w:tr w:rsidR="001F122D" w:rsidRPr="00E13E3C" w14:paraId="099921D6" w14:textId="77777777" w:rsidTr="002D6E56">
        <w:trPr>
          <w:trHeight w:val="516"/>
        </w:trPr>
        <w:tc>
          <w:tcPr>
            <w:tcW w:w="14190" w:type="dxa"/>
            <w:gridSpan w:val="8"/>
            <w:shd w:val="clear" w:color="auto" w:fill="auto"/>
            <w:noWrap/>
          </w:tcPr>
          <w:p w14:paraId="56EAD278" w14:textId="77777777" w:rsidR="001F122D" w:rsidRPr="001F122D" w:rsidRDefault="001F122D" w:rsidP="001F122D">
            <w:pPr>
              <w:pStyle w:val="QPPTableTextBold"/>
            </w:pPr>
            <w:r w:rsidRPr="00E13E3C">
              <w:t>Community service/leisure</w:t>
            </w:r>
          </w:p>
        </w:tc>
      </w:tr>
      <w:tr w:rsidR="001F122D" w:rsidRPr="00E13E3C" w14:paraId="2CB47EC4" w14:textId="77777777" w:rsidTr="002D6E56">
        <w:trPr>
          <w:trHeight w:val="516"/>
        </w:trPr>
        <w:tc>
          <w:tcPr>
            <w:tcW w:w="2988" w:type="dxa"/>
            <w:shd w:val="clear" w:color="auto" w:fill="auto"/>
            <w:noWrap/>
          </w:tcPr>
          <w:p w14:paraId="52B3C9DC" w14:textId="77777777" w:rsidR="001F122D" w:rsidRPr="001F122D" w:rsidRDefault="001F122D" w:rsidP="001F122D">
            <w:pPr>
              <w:pStyle w:val="QPPTableTextBody"/>
            </w:pPr>
            <w:r w:rsidRPr="00E13E3C">
              <w:t>Community</w:t>
            </w:r>
            <w:r w:rsidRPr="001F122D">
              <w:t xml:space="preserve"> service/leisure</w:t>
            </w:r>
          </w:p>
        </w:tc>
        <w:tc>
          <w:tcPr>
            <w:tcW w:w="1753" w:type="dxa"/>
            <w:shd w:val="clear" w:color="auto" w:fill="auto"/>
            <w:noWrap/>
          </w:tcPr>
          <w:p w14:paraId="5653E2D3" w14:textId="77777777" w:rsidR="001F122D" w:rsidRPr="001F122D" w:rsidRDefault="001F122D" w:rsidP="001F122D">
            <w:pPr>
              <w:pStyle w:val="QPPTableTextBody"/>
            </w:pPr>
            <w:r w:rsidRPr="00E13E3C">
              <w:t>Local</w:t>
            </w:r>
            <w:r w:rsidR="00361FC8">
              <w:t>⁽</w:t>
            </w:r>
            <w:r w:rsidR="00361FC8" w:rsidRPr="00361FC8">
              <w:t>¹⁾</w:t>
            </w:r>
          </w:p>
        </w:tc>
        <w:tc>
          <w:tcPr>
            <w:tcW w:w="1574" w:type="dxa"/>
            <w:shd w:val="clear" w:color="auto" w:fill="auto"/>
            <w:noWrap/>
          </w:tcPr>
          <w:p w14:paraId="6B3193B0" w14:textId="77777777" w:rsidR="001F122D" w:rsidRPr="001F122D" w:rsidRDefault="001F122D" w:rsidP="001F122D">
            <w:pPr>
              <w:pStyle w:val="QPPTableTextBody"/>
            </w:pPr>
            <w:r w:rsidRPr="00E13E3C">
              <w:t>5,000</w:t>
            </w:r>
          </w:p>
        </w:tc>
        <w:tc>
          <w:tcPr>
            <w:tcW w:w="1575" w:type="dxa"/>
            <w:shd w:val="clear" w:color="auto" w:fill="auto"/>
          </w:tcPr>
          <w:p w14:paraId="67FBBB60" w14:textId="77777777" w:rsidR="001F122D" w:rsidRPr="001F122D" w:rsidRDefault="001F122D" w:rsidP="001F122D">
            <w:pPr>
              <w:pStyle w:val="QPPTableTextBody"/>
            </w:pPr>
            <w:r w:rsidRPr="00E13E3C">
              <w:t>20,000</w:t>
            </w:r>
          </w:p>
        </w:tc>
        <w:tc>
          <w:tcPr>
            <w:tcW w:w="1575" w:type="dxa"/>
            <w:shd w:val="clear" w:color="auto" w:fill="auto"/>
            <w:noWrap/>
          </w:tcPr>
          <w:p w14:paraId="3F503634" w14:textId="77777777" w:rsidR="001F122D" w:rsidRPr="001F122D" w:rsidRDefault="001F122D" w:rsidP="001F122D">
            <w:pPr>
              <w:pStyle w:val="QPPTableTextBody"/>
            </w:pPr>
            <w:r w:rsidRPr="00E13E3C">
              <w:t>5,000</w:t>
            </w:r>
          </w:p>
        </w:tc>
        <w:tc>
          <w:tcPr>
            <w:tcW w:w="1575" w:type="dxa"/>
            <w:shd w:val="clear" w:color="auto" w:fill="auto"/>
          </w:tcPr>
          <w:p w14:paraId="033C4B0D" w14:textId="77777777" w:rsidR="001F122D" w:rsidRPr="001F122D" w:rsidRDefault="001F122D" w:rsidP="001F122D">
            <w:pPr>
              <w:pStyle w:val="QPPTableTextBody"/>
            </w:pPr>
            <w:r w:rsidRPr="00E13E3C">
              <w:t>20,000</w:t>
            </w:r>
          </w:p>
        </w:tc>
        <w:tc>
          <w:tcPr>
            <w:tcW w:w="1574" w:type="dxa"/>
            <w:shd w:val="clear" w:color="auto" w:fill="auto"/>
            <w:noWrap/>
          </w:tcPr>
          <w:p w14:paraId="3B17E340" w14:textId="77777777" w:rsidR="001F122D" w:rsidRPr="001F122D" w:rsidRDefault="001F122D" w:rsidP="001F122D">
            <w:pPr>
              <w:pStyle w:val="QPPTableTextBody"/>
            </w:pPr>
            <w:r w:rsidRPr="00E13E3C">
              <w:t>N/A</w:t>
            </w:r>
          </w:p>
        </w:tc>
        <w:tc>
          <w:tcPr>
            <w:tcW w:w="1576" w:type="dxa"/>
            <w:shd w:val="clear" w:color="auto" w:fill="auto"/>
            <w:noWrap/>
          </w:tcPr>
          <w:p w14:paraId="1E75EA91" w14:textId="77777777" w:rsidR="001F122D" w:rsidRPr="001F122D" w:rsidRDefault="001F122D" w:rsidP="001F122D">
            <w:pPr>
              <w:pStyle w:val="QPPTableTextBody"/>
            </w:pPr>
            <w:r w:rsidRPr="00E13E3C">
              <w:t>N/A</w:t>
            </w:r>
          </w:p>
        </w:tc>
      </w:tr>
      <w:tr w:rsidR="001F122D" w:rsidRPr="00E13E3C" w14:paraId="206BAF2A" w14:textId="77777777" w:rsidTr="002D6E56">
        <w:trPr>
          <w:trHeight w:val="516"/>
        </w:trPr>
        <w:tc>
          <w:tcPr>
            <w:tcW w:w="2988" w:type="dxa"/>
            <w:shd w:val="clear" w:color="auto" w:fill="auto"/>
            <w:noWrap/>
          </w:tcPr>
          <w:p w14:paraId="236FE0A0" w14:textId="77777777" w:rsidR="001F122D" w:rsidRPr="001F122D" w:rsidRDefault="001F122D" w:rsidP="001F122D">
            <w:pPr>
              <w:pStyle w:val="QPPTableTextBody"/>
            </w:pPr>
            <w:r w:rsidRPr="00E13E3C">
              <w:t>Community service/leisure</w:t>
            </w:r>
          </w:p>
        </w:tc>
        <w:tc>
          <w:tcPr>
            <w:tcW w:w="1753" w:type="dxa"/>
            <w:shd w:val="clear" w:color="auto" w:fill="auto"/>
            <w:noWrap/>
          </w:tcPr>
          <w:p w14:paraId="16090F2D" w14:textId="77777777" w:rsidR="001F122D" w:rsidRPr="001F122D" w:rsidRDefault="001F122D" w:rsidP="001F122D">
            <w:pPr>
              <w:pStyle w:val="QPPTableTextBody"/>
            </w:pPr>
            <w:r w:rsidRPr="00E13E3C">
              <w:t>District</w:t>
            </w:r>
          </w:p>
        </w:tc>
        <w:tc>
          <w:tcPr>
            <w:tcW w:w="1574" w:type="dxa"/>
            <w:shd w:val="clear" w:color="auto" w:fill="auto"/>
            <w:noWrap/>
          </w:tcPr>
          <w:p w14:paraId="7497FBE6" w14:textId="77777777" w:rsidR="001F122D" w:rsidRPr="001F122D" w:rsidRDefault="001F122D" w:rsidP="001F122D">
            <w:pPr>
              <w:pStyle w:val="QPPTableTextBody"/>
            </w:pPr>
            <w:r w:rsidRPr="00E13E3C">
              <w:t>20</w:t>
            </w:r>
            <w:r w:rsidRPr="001F122D">
              <w:t>,000-30,000</w:t>
            </w:r>
          </w:p>
        </w:tc>
        <w:tc>
          <w:tcPr>
            <w:tcW w:w="1575" w:type="dxa"/>
            <w:shd w:val="clear" w:color="auto" w:fill="auto"/>
          </w:tcPr>
          <w:p w14:paraId="05A79C7F" w14:textId="77777777" w:rsidR="001F122D" w:rsidRPr="001F122D" w:rsidRDefault="001F122D" w:rsidP="001F122D">
            <w:pPr>
              <w:pStyle w:val="QPPTableTextBody"/>
            </w:pPr>
            <w:r w:rsidRPr="00E13E3C">
              <w:t>N/A</w:t>
            </w:r>
          </w:p>
        </w:tc>
        <w:tc>
          <w:tcPr>
            <w:tcW w:w="1575" w:type="dxa"/>
            <w:shd w:val="clear" w:color="auto" w:fill="auto"/>
            <w:noWrap/>
          </w:tcPr>
          <w:p w14:paraId="0A2B6405" w14:textId="77777777" w:rsidR="001F122D" w:rsidRPr="001F122D" w:rsidRDefault="001F122D" w:rsidP="001F122D">
            <w:pPr>
              <w:pStyle w:val="QPPTableTextBody"/>
            </w:pPr>
            <w:r w:rsidRPr="00E13E3C">
              <w:t>20</w:t>
            </w:r>
            <w:r w:rsidRPr="001F122D">
              <w:t>,000–30,000</w:t>
            </w:r>
          </w:p>
        </w:tc>
        <w:tc>
          <w:tcPr>
            <w:tcW w:w="1575" w:type="dxa"/>
            <w:shd w:val="clear" w:color="auto" w:fill="auto"/>
          </w:tcPr>
          <w:p w14:paraId="3DA8C9EA" w14:textId="77777777" w:rsidR="001F122D" w:rsidRPr="001F122D" w:rsidRDefault="001F122D" w:rsidP="001F122D">
            <w:pPr>
              <w:pStyle w:val="QPPTableTextBody"/>
            </w:pPr>
            <w:r w:rsidRPr="00E13E3C">
              <w:t>N/A</w:t>
            </w:r>
          </w:p>
        </w:tc>
        <w:tc>
          <w:tcPr>
            <w:tcW w:w="1574" w:type="dxa"/>
            <w:shd w:val="clear" w:color="auto" w:fill="auto"/>
            <w:noWrap/>
          </w:tcPr>
          <w:p w14:paraId="0F56F565" w14:textId="77777777" w:rsidR="001F122D" w:rsidRPr="001F122D" w:rsidRDefault="001F122D" w:rsidP="001F122D">
            <w:pPr>
              <w:pStyle w:val="QPPTableTextBody"/>
            </w:pPr>
            <w:r w:rsidRPr="00E13E3C">
              <w:t>20</w:t>
            </w:r>
            <w:r w:rsidRPr="001F122D">
              <w:t>,000–30,000</w:t>
            </w:r>
          </w:p>
        </w:tc>
        <w:tc>
          <w:tcPr>
            <w:tcW w:w="1576" w:type="dxa"/>
            <w:shd w:val="clear" w:color="auto" w:fill="auto"/>
            <w:noWrap/>
          </w:tcPr>
          <w:p w14:paraId="1610DFF0" w14:textId="77777777" w:rsidR="001F122D" w:rsidRPr="001F122D" w:rsidRDefault="001F122D" w:rsidP="001F122D">
            <w:pPr>
              <w:pStyle w:val="QPPTableTextBody"/>
            </w:pPr>
            <w:r w:rsidRPr="00E13E3C">
              <w:t>N/A</w:t>
            </w:r>
          </w:p>
        </w:tc>
      </w:tr>
      <w:tr w:rsidR="001F122D" w:rsidRPr="00E13E3C" w14:paraId="5569E18F" w14:textId="77777777" w:rsidTr="002D6E56">
        <w:trPr>
          <w:trHeight w:val="516"/>
        </w:trPr>
        <w:tc>
          <w:tcPr>
            <w:tcW w:w="2988" w:type="dxa"/>
            <w:shd w:val="clear" w:color="auto" w:fill="auto"/>
            <w:noWrap/>
          </w:tcPr>
          <w:p w14:paraId="5E2BA1D7" w14:textId="77777777" w:rsidR="001F122D" w:rsidRPr="001F122D" w:rsidRDefault="001F122D" w:rsidP="001F122D">
            <w:pPr>
              <w:pStyle w:val="QPPTableTextBody"/>
            </w:pPr>
            <w:r w:rsidRPr="00E13E3C">
              <w:t>Community service/leisure</w:t>
            </w:r>
          </w:p>
        </w:tc>
        <w:tc>
          <w:tcPr>
            <w:tcW w:w="1753" w:type="dxa"/>
            <w:shd w:val="clear" w:color="auto" w:fill="auto"/>
            <w:noWrap/>
          </w:tcPr>
          <w:p w14:paraId="4AECAF2A" w14:textId="77777777" w:rsidR="001F122D" w:rsidRPr="001F122D" w:rsidRDefault="001F122D" w:rsidP="001F122D">
            <w:pPr>
              <w:pStyle w:val="QPPTableTextBody"/>
            </w:pPr>
            <w:r w:rsidRPr="00E13E3C">
              <w:t>Principal</w:t>
            </w:r>
          </w:p>
        </w:tc>
        <w:tc>
          <w:tcPr>
            <w:tcW w:w="1574" w:type="dxa"/>
            <w:shd w:val="clear" w:color="auto" w:fill="auto"/>
            <w:noWrap/>
          </w:tcPr>
          <w:p w14:paraId="7508B3F9" w14:textId="77777777" w:rsidR="001F122D" w:rsidRPr="001F122D" w:rsidRDefault="001F122D" w:rsidP="001F122D">
            <w:pPr>
              <w:pStyle w:val="QPPTableTextBody"/>
            </w:pPr>
            <w:r w:rsidRPr="00E13E3C">
              <w:t>150,000</w:t>
            </w:r>
          </w:p>
        </w:tc>
        <w:tc>
          <w:tcPr>
            <w:tcW w:w="1575" w:type="dxa"/>
            <w:shd w:val="clear" w:color="auto" w:fill="auto"/>
          </w:tcPr>
          <w:p w14:paraId="69ED4FDD" w14:textId="77777777" w:rsidR="001F122D" w:rsidRPr="001F122D" w:rsidRDefault="001F122D" w:rsidP="001F122D">
            <w:pPr>
              <w:pStyle w:val="QPPTableTextBody"/>
            </w:pPr>
            <w:r w:rsidRPr="00E13E3C">
              <w:t>N/A</w:t>
            </w:r>
          </w:p>
        </w:tc>
        <w:tc>
          <w:tcPr>
            <w:tcW w:w="1575" w:type="dxa"/>
            <w:shd w:val="clear" w:color="auto" w:fill="auto"/>
            <w:noWrap/>
          </w:tcPr>
          <w:p w14:paraId="501DCD97" w14:textId="77777777" w:rsidR="001F122D" w:rsidRPr="001F122D" w:rsidRDefault="001F122D" w:rsidP="001F122D">
            <w:pPr>
              <w:pStyle w:val="QPPTableTextBody"/>
            </w:pPr>
            <w:r w:rsidRPr="00E13E3C">
              <w:t>150,000</w:t>
            </w:r>
          </w:p>
        </w:tc>
        <w:tc>
          <w:tcPr>
            <w:tcW w:w="1575" w:type="dxa"/>
            <w:shd w:val="clear" w:color="auto" w:fill="auto"/>
          </w:tcPr>
          <w:p w14:paraId="226500CF" w14:textId="77777777" w:rsidR="001F122D" w:rsidRPr="001F122D" w:rsidRDefault="001F122D" w:rsidP="001F122D">
            <w:pPr>
              <w:pStyle w:val="QPPTableTextBody"/>
            </w:pPr>
            <w:r w:rsidRPr="00E13E3C">
              <w:t>N/A</w:t>
            </w:r>
          </w:p>
        </w:tc>
        <w:tc>
          <w:tcPr>
            <w:tcW w:w="1574" w:type="dxa"/>
            <w:shd w:val="clear" w:color="auto" w:fill="auto"/>
            <w:noWrap/>
          </w:tcPr>
          <w:p w14:paraId="17DCCEB5" w14:textId="77777777" w:rsidR="001F122D" w:rsidRPr="001F122D" w:rsidRDefault="001F122D" w:rsidP="001F122D">
            <w:pPr>
              <w:pStyle w:val="QPPTableTextBody"/>
            </w:pPr>
            <w:r w:rsidRPr="00E13E3C">
              <w:t>150,000</w:t>
            </w:r>
          </w:p>
        </w:tc>
        <w:tc>
          <w:tcPr>
            <w:tcW w:w="1576" w:type="dxa"/>
            <w:shd w:val="clear" w:color="auto" w:fill="auto"/>
            <w:noWrap/>
          </w:tcPr>
          <w:p w14:paraId="0CF2B080" w14:textId="77777777" w:rsidR="001F122D" w:rsidRPr="001F122D" w:rsidRDefault="001F122D" w:rsidP="001F122D">
            <w:pPr>
              <w:pStyle w:val="QPPTableTextBody"/>
            </w:pPr>
            <w:r w:rsidRPr="00E13E3C">
              <w:t>N/A</w:t>
            </w:r>
          </w:p>
        </w:tc>
      </w:tr>
      <w:tr w:rsidR="001F122D" w:rsidRPr="00E13E3C" w14:paraId="0BE30F0A" w14:textId="77777777" w:rsidTr="002D6E56">
        <w:trPr>
          <w:trHeight w:val="516"/>
        </w:trPr>
        <w:tc>
          <w:tcPr>
            <w:tcW w:w="2988" w:type="dxa"/>
            <w:shd w:val="clear" w:color="auto" w:fill="auto"/>
            <w:noWrap/>
          </w:tcPr>
          <w:p w14:paraId="59FF1A97" w14:textId="77777777" w:rsidR="001F122D" w:rsidRPr="001F122D" w:rsidRDefault="001F122D" w:rsidP="001F122D">
            <w:pPr>
              <w:pStyle w:val="QPPTableTextBody"/>
            </w:pPr>
            <w:r w:rsidRPr="00E13E3C">
              <w:t>Community service/leisure</w:t>
            </w:r>
          </w:p>
        </w:tc>
        <w:tc>
          <w:tcPr>
            <w:tcW w:w="1753" w:type="dxa"/>
            <w:shd w:val="clear" w:color="auto" w:fill="auto"/>
            <w:noWrap/>
          </w:tcPr>
          <w:p w14:paraId="2AAC056C" w14:textId="77777777" w:rsidR="001F122D" w:rsidRPr="001F122D" w:rsidRDefault="001F122D" w:rsidP="001F122D">
            <w:pPr>
              <w:pStyle w:val="QPPTableTextBody"/>
            </w:pPr>
            <w:r w:rsidRPr="00E13E3C">
              <w:t>Metro</w:t>
            </w:r>
          </w:p>
        </w:tc>
        <w:tc>
          <w:tcPr>
            <w:tcW w:w="1574" w:type="dxa"/>
            <w:shd w:val="clear" w:color="auto" w:fill="auto"/>
            <w:noWrap/>
          </w:tcPr>
          <w:p w14:paraId="2458CFA9" w14:textId="77777777" w:rsidR="001F122D" w:rsidRPr="001F122D" w:rsidRDefault="001F122D" w:rsidP="001F122D">
            <w:pPr>
              <w:pStyle w:val="QPPTableTextBody"/>
            </w:pPr>
            <w:r w:rsidRPr="00E13E3C">
              <w:t>1,200,000</w:t>
            </w:r>
          </w:p>
        </w:tc>
        <w:tc>
          <w:tcPr>
            <w:tcW w:w="1575" w:type="dxa"/>
            <w:shd w:val="clear" w:color="auto" w:fill="auto"/>
          </w:tcPr>
          <w:p w14:paraId="7E234E8C" w14:textId="77777777" w:rsidR="001F122D" w:rsidRPr="001F122D" w:rsidRDefault="001F122D" w:rsidP="001F122D">
            <w:pPr>
              <w:pStyle w:val="QPPTableTextBody"/>
            </w:pPr>
            <w:r w:rsidRPr="00E13E3C">
              <w:t>N/A</w:t>
            </w:r>
          </w:p>
        </w:tc>
        <w:tc>
          <w:tcPr>
            <w:tcW w:w="1575" w:type="dxa"/>
            <w:shd w:val="clear" w:color="auto" w:fill="auto"/>
            <w:noWrap/>
          </w:tcPr>
          <w:p w14:paraId="2B894DFE" w14:textId="77777777" w:rsidR="001F122D" w:rsidRPr="001F122D" w:rsidRDefault="001F122D" w:rsidP="001F122D">
            <w:pPr>
              <w:pStyle w:val="QPPTableTextBody"/>
            </w:pPr>
            <w:r w:rsidRPr="00E13E3C">
              <w:t>1,200,000</w:t>
            </w:r>
          </w:p>
        </w:tc>
        <w:tc>
          <w:tcPr>
            <w:tcW w:w="1575" w:type="dxa"/>
            <w:shd w:val="clear" w:color="auto" w:fill="auto"/>
          </w:tcPr>
          <w:p w14:paraId="4D81C9F0" w14:textId="77777777" w:rsidR="001F122D" w:rsidRPr="001F122D" w:rsidRDefault="001F122D" w:rsidP="001F122D">
            <w:pPr>
              <w:pStyle w:val="QPPTableTextBody"/>
            </w:pPr>
            <w:r w:rsidRPr="00E13E3C">
              <w:t>N/A</w:t>
            </w:r>
          </w:p>
        </w:tc>
        <w:tc>
          <w:tcPr>
            <w:tcW w:w="1574" w:type="dxa"/>
            <w:shd w:val="clear" w:color="auto" w:fill="auto"/>
            <w:noWrap/>
          </w:tcPr>
          <w:p w14:paraId="072CCCAA" w14:textId="77777777" w:rsidR="001F122D" w:rsidRPr="001F122D" w:rsidRDefault="001F122D" w:rsidP="001F122D">
            <w:pPr>
              <w:pStyle w:val="QPPTableTextBody"/>
            </w:pPr>
            <w:r w:rsidRPr="00E13E3C">
              <w:t>1,200,000</w:t>
            </w:r>
          </w:p>
        </w:tc>
        <w:tc>
          <w:tcPr>
            <w:tcW w:w="1576" w:type="dxa"/>
            <w:shd w:val="clear" w:color="auto" w:fill="auto"/>
            <w:noWrap/>
          </w:tcPr>
          <w:p w14:paraId="5CB44C61" w14:textId="77777777" w:rsidR="001F122D" w:rsidRPr="001F122D" w:rsidRDefault="001F122D" w:rsidP="001F122D">
            <w:pPr>
              <w:pStyle w:val="QPPTableTextBody"/>
            </w:pPr>
            <w:r w:rsidRPr="00E13E3C">
              <w:t>N/A</w:t>
            </w:r>
          </w:p>
        </w:tc>
      </w:tr>
      <w:tr w:rsidR="001F122D" w:rsidRPr="00E13E3C" w14:paraId="35E2B24A" w14:textId="77777777" w:rsidTr="002D6E56">
        <w:trPr>
          <w:trHeight w:val="516"/>
        </w:trPr>
        <w:tc>
          <w:tcPr>
            <w:tcW w:w="14190" w:type="dxa"/>
            <w:gridSpan w:val="8"/>
            <w:shd w:val="clear" w:color="auto" w:fill="auto"/>
            <w:noWrap/>
          </w:tcPr>
          <w:p w14:paraId="20C4B865" w14:textId="77777777" w:rsidR="001F122D" w:rsidRPr="001F122D" w:rsidRDefault="001F122D" w:rsidP="001F122D">
            <w:pPr>
              <w:pStyle w:val="QPPTableTextBold"/>
            </w:pPr>
            <w:r w:rsidRPr="00E13E3C">
              <w:t>Arts and culture</w:t>
            </w:r>
          </w:p>
        </w:tc>
      </w:tr>
      <w:tr w:rsidR="001F122D" w:rsidRPr="00E13E3C" w14:paraId="40EF18BA" w14:textId="77777777" w:rsidTr="002D6E56">
        <w:trPr>
          <w:trHeight w:val="516"/>
        </w:trPr>
        <w:tc>
          <w:tcPr>
            <w:tcW w:w="2988" w:type="dxa"/>
            <w:shd w:val="clear" w:color="auto" w:fill="auto"/>
            <w:noWrap/>
          </w:tcPr>
          <w:p w14:paraId="54DE922E" w14:textId="77777777" w:rsidR="001F122D" w:rsidRPr="001F122D" w:rsidRDefault="001F122D" w:rsidP="001F122D">
            <w:pPr>
              <w:pStyle w:val="QPPTableTextBody"/>
            </w:pPr>
            <w:r w:rsidRPr="00E13E3C">
              <w:t>Arts and culture</w:t>
            </w:r>
          </w:p>
        </w:tc>
        <w:tc>
          <w:tcPr>
            <w:tcW w:w="1753" w:type="dxa"/>
            <w:shd w:val="clear" w:color="auto" w:fill="auto"/>
            <w:noWrap/>
          </w:tcPr>
          <w:p w14:paraId="799ACB9E" w14:textId="77777777" w:rsidR="001F122D" w:rsidRPr="001F122D" w:rsidRDefault="001F122D" w:rsidP="001F122D">
            <w:pPr>
              <w:pStyle w:val="QPPTableTextBody"/>
            </w:pPr>
            <w:r w:rsidRPr="00E13E3C">
              <w:t>District</w:t>
            </w:r>
          </w:p>
        </w:tc>
        <w:tc>
          <w:tcPr>
            <w:tcW w:w="1574" w:type="dxa"/>
            <w:shd w:val="clear" w:color="auto" w:fill="auto"/>
            <w:noWrap/>
          </w:tcPr>
          <w:p w14:paraId="42827598" w14:textId="77777777" w:rsidR="001F122D" w:rsidRPr="001F122D" w:rsidRDefault="001F122D" w:rsidP="001F122D">
            <w:pPr>
              <w:pStyle w:val="QPPTableTextBody"/>
            </w:pPr>
            <w:r w:rsidRPr="00E13E3C">
              <w:t>20,000</w:t>
            </w:r>
          </w:p>
        </w:tc>
        <w:tc>
          <w:tcPr>
            <w:tcW w:w="1575" w:type="dxa"/>
            <w:shd w:val="clear" w:color="auto" w:fill="auto"/>
          </w:tcPr>
          <w:p w14:paraId="21E6122D" w14:textId="77777777" w:rsidR="001F122D" w:rsidRPr="001F122D" w:rsidRDefault="001F122D" w:rsidP="001F122D">
            <w:pPr>
              <w:pStyle w:val="QPPTableTextBody"/>
            </w:pPr>
            <w:r w:rsidRPr="00E13E3C">
              <w:t>N/A</w:t>
            </w:r>
          </w:p>
        </w:tc>
        <w:tc>
          <w:tcPr>
            <w:tcW w:w="1575" w:type="dxa"/>
            <w:shd w:val="clear" w:color="auto" w:fill="auto"/>
            <w:noWrap/>
          </w:tcPr>
          <w:p w14:paraId="1254068B" w14:textId="77777777" w:rsidR="001F122D" w:rsidRPr="001F122D" w:rsidRDefault="001F122D" w:rsidP="001F122D">
            <w:pPr>
              <w:pStyle w:val="QPPTableTextBody"/>
            </w:pPr>
            <w:r w:rsidRPr="00E13E3C">
              <w:t>20,000</w:t>
            </w:r>
          </w:p>
        </w:tc>
        <w:tc>
          <w:tcPr>
            <w:tcW w:w="1575" w:type="dxa"/>
            <w:shd w:val="clear" w:color="auto" w:fill="auto"/>
          </w:tcPr>
          <w:p w14:paraId="3C8BACD5" w14:textId="77777777" w:rsidR="001F122D" w:rsidRPr="001F122D" w:rsidRDefault="001F122D" w:rsidP="001F122D">
            <w:pPr>
              <w:pStyle w:val="QPPTableTextBody"/>
            </w:pPr>
            <w:r w:rsidRPr="00E13E3C">
              <w:t>N/A</w:t>
            </w:r>
          </w:p>
        </w:tc>
        <w:tc>
          <w:tcPr>
            <w:tcW w:w="1574" w:type="dxa"/>
            <w:shd w:val="clear" w:color="auto" w:fill="auto"/>
            <w:noWrap/>
          </w:tcPr>
          <w:p w14:paraId="557232E8" w14:textId="77777777" w:rsidR="001F122D" w:rsidRPr="001F122D" w:rsidRDefault="001F122D" w:rsidP="001F122D">
            <w:pPr>
              <w:pStyle w:val="QPPTableTextBody"/>
            </w:pPr>
            <w:r w:rsidRPr="00E13E3C">
              <w:t>20,000</w:t>
            </w:r>
          </w:p>
        </w:tc>
        <w:tc>
          <w:tcPr>
            <w:tcW w:w="1576" w:type="dxa"/>
            <w:shd w:val="clear" w:color="auto" w:fill="auto"/>
            <w:noWrap/>
          </w:tcPr>
          <w:p w14:paraId="1917CBB8" w14:textId="77777777" w:rsidR="001F122D" w:rsidRPr="001F122D" w:rsidRDefault="001F122D" w:rsidP="001F122D">
            <w:pPr>
              <w:pStyle w:val="QPPTableTextBody"/>
            </w:pPr>
            <w:r w:rsidRPr="00E13E3C">
              <w:t>N/A</w:t>
            </w:r>
          </w:p>
        </w:tc>
      </w:tr>
      <w:tr w:rsidR="001F122D" w:rsidRPr="00E13E3C" w14:paraId="57C8BFC0" w14:textId="77777777" w:rsidTr="002D6E56">
        <w:trPr>
          <w:trHeight w:val="516"/>
        </w:trPr>
        <w:tc>
          <w:tcPr>
            <w:tcW w:w="2988" w:type="dxa"/>
            <w:shd w:val="clear" w:color="auto" w:fill="auto"/>
            <w:noWrap/>
          </w:tcPr>
          <w:p w14:paraId="2F946AF8" w14:textId="77777777" w:rsidR="001F122D" w:rsidRPr="001F122D" w:rsidRDefault="001F122D" w:rsidP="001F122D">
            <w:pPr>
              <w:pStyle w:val="QPPTableTextBody"/>
            </w:pPr>
            <w:r w:rsidRPr="00E13E3C">
              <w:t>Arts and culture</w:t>
            </w:r>
          </w:p>
        </w:tc>
        <w:tc>
          <w:tcPr>
            <w:tcW w:w="1753" w:type="dxa"/>
            <w:shd w:val="clear" w:color="auto" w:fill="auto"/>
            <w:noWrap/>
          </w:tcPr>
          <w:p w14:paraId="6BD865F0" w14:textId="77777777" w:rsidR="001F122D" w:rsidRPr="001F122D" w:rsidRDefault="001F122D" w:rsidP="001F122D">
            <w:pPr>
              <w:pStyle w:val="QPPTableTextBody"/>
            </w:pPr>
            <w:r w:rsidRPr="00E13E3C">
              <w:t>Principal</w:t>
            </w:r>
          </w:p>
        </w:tc>
        <w:tc>
          <w:tcPr>
            <w:tcW w:w="1574" w:type="dxa"/>
            <w:shd w:val="clear" w:color="auto" w:fill="auto"/>
            <w:noWrap/>
          </w:tcPr>
          <w:p w14:paraId="67CB8AB7" w14:textId="77777777" w:rsidR="001F122D" w:rsidRPr="001F122D" w:rsidRDefault="001F122D" w:rsidP="001F122D">
            <w:pPr>
              <w:pStyle w:val="QPPTableTextBody"/>
            </w:pPr>
            <w:r w:rsidRPr="00E13E3C">
              <w:t>150,000</w:t>
            </w:r>
          </w:p>
        </w:tc>
        <w:tc>
          <w:tcPr>
            <w:tcW w:w="1575" w:type="dxa"/>
            <w:shd w:val="clear" w:color="auto" w:fill="auto"/>
          </w:tcPr>
          <w:p w14:paraId="0695894B" w14:textId="77777777" w:rsidR="001F122D" w:rsidRPr="001F122D" w:rsidRDefault="001F122D" w:rsidP="001F122D">
            <w:pPr>
              <w:pStyle w:val="QPPTableTextBody"/>
            </w:pPr>
            <w:r w:rsidRPr="00E13E3C">
              <w:t>N/A</w:t>
            </w:r>
          </w:p>
        </w:tc>
        <w:tc>
          <w:tcPr>
            <w:tcW w:w="1575" w:type="dxa"/>
            <w:shd w:val="clear" w:color="auto" w:fill="auto"/>
            <w:noWrap/>
          </w:tcPr>
          <w:p w14:paraId="31C0AA8F" w14:textId="77777777" w:rsidR="001F122D" w:rsidRPr="001F122D" w:rsidRDefault="001F122D" w:rsidP="001F122D">
            <w:pPr>
              <w:pStyle w:val="QPPTableTextBody"/>
            </w:pPr>
            <w:r w:rsidRPr="00E13E3C">
              <w:t>150,000</w:t>
            </w:r>
          </w:p>
        </w:tc>
        <w:tc>
          <w:tcPr>
            <w:tcW w:w="1575" w:type="dxa"/>
            <w:shd w:val="clear" w:color="auto" w:fill="auto"/>
          </w:tcPr>
          <w:p w14:paraId="475BFF26" w14:textId="77777777" w:rsidR="001F122D" w:rsidRPr="001F122D" w:rsidRDefault="001F122D" w:rsidP="001F122D">
            <w:pPr>
              <w:pStyle w:val="QPPTableTextBody"/>
            </w:pPr>
            <w:r w:rsidRPr="00E13E3C">
              <w:t>N/A</w:t>
            </w:r>
          </w:p>
        </w:tc>
        <w:tc>
          <w:tcPr>
            <w:tcW w:w="1574" w:type="dxa"/>
            <w:shd w:val="clear" w:color="auto" w:fill="auto"/>
            <w:noWrap/>
          </w:tcPr>
          <w:p w14:paraId="2F582E6C" w14:textId="77777777" w:rsidR="001F122D" w:rsidRPr="001F122D" w:rsidRDefault="001F122D" w:rsidP="001F122D">
            <w:pPr>
              <w:pStyle w:val="QPPTableTextBody"/>
            </w:pPr>
            <w:r w:rsidRPr="00E13E3C">
              <w:t>150,000</w:t>
            </w:r>
          </w:p>
        </w:tc>
        <w:tc>
          <w:tcPr>
            <w:tcW w:w="1576" w:type="dxa"/>
            <w:shd w:val="clear" w:color="auto" w:fill="auto"/>
            <w:noWrap/>
          </w:tcPr>
          <w:p w14:paraId="64F9A200" w14:textId="77777777" w:rsidR="001F122D" w:rsidRPr="001F122D" w:rsidRDefault="001F122D" w:rsidP="001F122D">
            <w:pPr>
              <w:pStyle w:val="QPPTableTextBody"/>
            </w:pPr>
            <w:r w:rsidRPr="00E13E3C">
              <w:t>N/A</w:t>
            </w:r>
          </w:p>
        </w:tc>
      </w:tr>
      <w:tr w:rsidR="001F122D" w:rsidRPr="00E13E3C" w14:paraId="4D54404C" w14:textId="77777777" w:rsidTr="002D6E56">
        <w:trPr>
          <w:trHeight w:val="516"/>
        </w:trPr>
        <w:tc>
          <w:tcPr>
            <w:tcW w:w="14190" w:type="dxa"/>
            <w:gridSpan w:val="8"/>
            <w:shd w:val="clear" w:color="auto" w:fill="auto"/>
          </w:tcPr>
          <w:p w14:paraId="4B711C37" w14:textId="77777777" w:rsidR="001F122D" w:rsidRPr="001F122D" w:rsidRDefault="001F122D" w:rsidP="001F122D">
            <w:pPr>
              <w:pStyle w:val="QPPTableTextBold"/>
            </w:pPr>
            <w:r w:rsidRPr="00E13E3C">
              <w:t>Sport and recreation</w:t>
            </w:r>
          </w:p>
        </w:tc>
      </w:tr>
      <w:tr w:rsidR="001F122D" w:rsidRPr="00E13E3C" w14:paraId="49406BCD" w14:textId="77777777" w:rsidTr="002D6E56">
        <w:trPr>
          <w:trHeight w:val="516"/>
        </w:trPr>
        <w:tc>
          <w:tcPr>
            <w:tcW w:w="2988" w:type="dxa"/>
            <w:shd w:val="clear" w:color="auto" w:fill="auto"/>
          </w:tcPr>
          <w:p w14:paraId="3433870A" w14:textId="77777777" w:rsidR="001F122D" w:rsidRPr="001F122D" w:rsidRDefault="001F122D" w:rsidP="001F122D">
            <w:pPr>
              <w:pStyle w:val="QPPTableTextBody"/>
            </w:pPr>
            <w:r w:rsidRPr="00E13E3C">
              <w:t>Sport and recreation</w:t>
            </w:r>
          </w:p>
        </w:tc>
        <w:tc>
          <w:tcPr>
            <w:tcW w:w="1753" w:type="dxa"/>
            <w:shd w:val="clear" w:color="auto" w:fill="auto"/>
            <w:noWrap/>
          </w:tcPr>
          <w:p w14:paraId="37D065E5" w14:textId="77777777" w:rsidR="001F122D" w:rsidRPr="001F122D" w:rsidRDefault="001F122D" w:rsidP="001F122D">
            <w:pPr>
              <w:pStyle w:val="QPPTableTextBody"/>
            </w:pPr>
            <w:r w:rsidRPr="00E13E3C">
              <w:t>District</w:t>
            </w:r>
          </w:p>
        </w:tc>
        <w:tc>
          <w:tcPr>
            <w:tcW w:w="1574" w:type="dxa"/>
            <w:shd w:val="clear" w:color="auto" w:fill="auto"/>
            <w:noWrap/>
          </w:tcPr>
          <w:p w14:paraId="50E1E52C" w14:textId="77777777" w:rsidR="001F122D" w:rsidRPr="001F122D" w:rsidRDefault="001F122D" w:rsidP="001F122D">
            <w:pPr>
              <w:pStyle w:val="QPPTableTextBody"/>
            </w:pPr>
            <w:r w:rsidRPr="00E13E3C">
              <w:t>40,000</w:t>
            </w:r>
          </w:p>
        </w:tc>
        <w:tc>
          <w:tcPr>
            <w:tcW w:w="1575" w:type="dxa"/>
            <w:shd w:val="clear" w:color="auto" w:fill="auto"/>
          </w:tcPr>
          <w:p w14:paraId="0521A0CE" w14:textId="77777777" w:rsidR="001F122D" w:rsidRPr="001F122D" w:rsidRDefault="001F122D" w:rsidP="001F122D">
            <w:pPr>
              <w:pStyle w:val="QPPTableTextBody"/>
            </w:pPr>
            <w:r w:rsidRPr="00E13E3C">
              <w:t>40,000</w:t>
            </w:r>
          </w:p>
        </w:tc>
        <w:tc>
          <w:tcPr>
            <w:tcW w:w="1575" w:type="dxa"/>
            <w:shd w:val="clear" w:color="auto" w:fill="auto"/>
            <w:noWrap/>
          </w:tcPr>
          <w:p w14:paraId="7622ADD0" w14:textId="77777777" w:rsidR="001F122D" w:rsidRPr="001F122D" w:rsidRDefault="001F122D" w:rsidP="001F122D">
            <w:pPr>
              <w:pStyle w:val="QPPTableTextBody"/>
            </w:pPr>
            <w:r w:rsidRPr="00E13E3C">
              <w:t>40,000</w:t>
            </w:r>
          </w:p>
        </w:tc>
        <w:tc>
          <w:tcPr>
            <w:tcW w:w="1575" w:type="dxa"/>
            <w:shd w:val="clear" w:color="auto" w:fill="auto"/>
          </w:tcPr>
          <w:p w14:paraId="2B73007F" w14:textId="77777777" w:rsidR="001F122D" w:rsidRPr="001F122D" w:rsidRDefault="001F122D" w:rsidP="001F122D">
            <w:pPr>
              <w:pStyle w:val="QPPTableTextBody"/>
            </w:pPr>
            <w:r w:rsidRPr="00E13E3C">
              <w:t>40,000</w:t>
            </w:r>
          </w:p>
        </w:tc>
        <w:tc>
          <w:tcPr>
            <w:tcW w:w="1574" w:type="dxa"/>
            <w:shd w:val="clear" w:color="auto" w:fill="auto"/>
            <w:noWrap/>
          </w:tcPr>
          <w:p w14:paraId="75E6CC65" w14:textId="77777777" w:rsidR="001F122D" w:rsidRPr="001F122D" w:rsidRDefault="001F122D" w:rsidP="001F122D">
            <w:pPr>
              <w:pStyle w:val="QPPTableTextBody"/>
            </w:pPr>
            <w:r w:rsidRPr="00E13E3C">
              <w:t>40,000</w:t>
            </w:r>
          </w:p>
        </w:tc>
        <w:tc>
          <w:tcPr>
            <w:tcW w:w="1576" w:type="dxa"/>
            <w:shd w:val="clear" w:color="auto" w:fill="auto"/>
            <w:noWrap/>
          </w:tcPr>
          <w:p w14:paraId="323C2ABD" w14:textId="77777777" w:rsidR="001F122D" w:rsidRPr="001F122D" w:rsidRDefault="001F122D" w:rsidP="001F122D">
            <w:pPr>
              <w:pStyle w:val="QPPTableTextBody"/>
            </w:pPr>
            <w:r w:rsidRPr="00E13E3C">
              <w:t>40,000</w:t>
            </w:r>
          </w:p>
        </w:tc>
      </w:tr>
      <w:tr w:rsidR="001F122D" w:rsidRPr="00E13E3C" w14:paraId="3DA69282" w14:textId="77777777" w:rsidTr="002D6E56">
        <w:trPr>
          <w:trHeight w:val="516"/>
        </w:trPr>
        <w:tc>
          <w:tcPr>
            <w:tcW w:w="2988" w:type="dxa"/>
            <w:shd w:val="clear" w:color="auto" w:fill="auto"/>
          </w:tcPr>
          <w:p w14:paraId="47747AD4" w14:textId="77777777" w:rsidR="001F122D" w:rsidRPr="001F122D" w:rsidRDefault="001F122D" w:rsidP="001F122D">
            <w:pPr>
              <w:pStyle w:val="QPPTableTextBody"/>
            </w:pPr>
            <w:r w:rsidRPr="00E13E3C">
              <w:t>Sport and recreation</w:t>
            </w:r>
          </w:p>
        </w:tc>
        <w:tc>
          <w:tcPr>
            <w:tcW w:w="1753" w:type="dxa"/>
            <w:shd w:val="clear" w:color="auto" w:fill="auto"/>
            <w:noWrap/>
          </w:tcPr>
          <w:p w14:paraId="5A98EB4F" w14:textId="77777777" w:rsidR="001F122D" w:rsidRPr="001F122D" w:rsidRDefault="001F122D" w:rsidP="001F122D">
            <w:pPr>
              <w:pStyle w:val="QPPTableTextBody"/>
            </w:pPr>
            <w:r w:rsidRPr="00E13E3C">
              <w:t>Principal</w:t>
            </w:r>
          </w:p>
        </w:tc>
        <w:tc>
          <w:tcPr>
            <w:tcW w:w="1574" w:type="dxa"/>
            <w:shd w:val="clear" w:color="auto" w:fill="auto"/>
            <w:noWrap/>
          </w:tcPr>
          <w:p w14:paraId="37881CCD" w14:textId="77777777" w:rsidR="001F122D" w:rsidRPr="001F122D" w:rsidRDefault="001F122D" w:rsidP="001F122D">
            <w:pPr>
              <w:pStyle w:val="QPPTableTextBody"/>
            </w:pPr>
            <w:r w:rsidRPr="00E13E3C">
              <w:t>150,000</w:t>
            </w:r>
          </w:p>
        </w:tc>
        <w:tc>
          <w:tcPr>
            <w:tcW w:w="1575" w:type="dxa"/>
            <w:shd w:val="clear" w:color="auto" w:fill="auto"/>
          </w:tcPr>
          <w:p w14:paraId="7BC5BBE9" w14:textId="77777777" w:rsidR="001F122D" w:rsidRPr="001F122D" w:rsidRDefault="001F122D" w:rsidP="001F122D">
            <w:pPr>
              <w:pStyle w:val="QPPTableTextBody"/>
            </w:pPr>
            <w:r w:rsidRPr="00E13E3C">
              <w:t>N/A</w:t>
            </w:r>
          </w:p>
        </w:tc>
        <w:tc>
          <w:tcPr>
            <w:tcW w:w="1575" w:type="dxa"/>
            <w:shd w:val="clear" w:color="auto" w:fill="auto"/>
            <w:noWrap/>
          </w:tcPr>
          <w:p w14:paraId="6BC6D8DF" w14:textId="77777777" w:rsidR="001F122D" w:rsidRPr="001F122D" w:rsidRDefault="001F122D" w:rsidP="001F122D">
            <w:pPr>
              <w:pStyle w:val="QPPTableTextBody"/>
            </w:pPr>
            <w:r w:rsidRPr="00E13E3C">
              <w:t>150,000</w:t>
            </w:r>
          </w:p>
        </w:tc>
        <w:tc>
          <w:tcPr>
            <w:tcW w:w="1575" w:type="dxa"/>
            <w:shd w:val="clear" w:color="auto" w:fill="auto"/>
          </w:tcPr>
          <w:p w14:paraId="467ACD56" w14:textId="77777777" w:rsidR="001F122D" w:rsidRPr="001F122D" w:rsidRDefault="001F122D" w:rsidP="001F122D">
            <w:pPr>
              <w:pStyle w:val="QPPTableTextBody"/>
            </w:pPr>
            <w:r w:rsidRPr="00E13E3C">
              <w:t>N/A</w:t>
            </w:r>
          </w:p>
        </w:tc>
        <w:tc>
          <w:tcPr>
            <w:tcW w:w="1574" w:type="dxa"/>
            <w:shd w:val="clear" w:color="auto" w:fill="auto"/>
            <w:noWrap/>
          </w:tcPr>
          <w:p w14:paraId="70242C7D" w14:textId="77777777" w:rsidR="001F122D" w:rsidRPr="001F122D" w:rsidRDefault="001F122D" w:rsidP="001F122D">
            <w:pPr>
              <w:pStyle w:val="QPPTableTextBody"/>
            </w:pPr>
            <w:r w:rsidRPr="00E13E3C">
              <w:t>150,000</w:t>
            </w:r>
          </w:p>
        </w:tc>
        <w:tc>
          <w:tcPr>
            <w:tcW w:w="1576" w:type="dxa"/>
            <w:shd w:val="clear" w:color="auto" w:fill="auto"/>
            <w:noWrap/>
          </w:tcPr>
          <w:p w14:paraId="36CBA5DB" w14:textId="77777777" w:rsidR="001F122D" w:rsidRPr="001F122D" w:rsidRDefault="001F122D" w:rsidP="001F122D">
            <w:pPr>
              <w:pStyle w:val="QPPTableTextBody"/>
            </w:pPr>
            <w:r w:rsidRPr="00E13E3C">
              <w:t>N/A</w:t>
            </w:r>
          </w:p>
        </w:tc>
      </w:tr>
    </w:tbl>
    <w:p w14:paraId="3A4F57CC" w14:textId="77777777" w:rsidR="001F122D" w:rsidRPr="00184C63" w:rsidRDefault="001F122D" w:rsidP="001F122D">
      <w:pPr>
        <w:pStyle w:val="QPPEditorsNoteStyle1"/>
      </w:pPr>
      <w:r>
        <w:t>Note—</w:t>
      </w:r>
    </w:p>
    <w:p w14:paraId="10E80D65" w14:textId="77777777" w:rsidR="001F122D" w:rsidRDefault="001F122D" w:rsidP="001F122D">
      <w:pPr>
        <w:pStyle w:val="QPPEditorsNoteStyle1"/>
      </w:pPr>
      <w:r w:rsidRPr="0063197E">
        <w:t>(1)</w:t>
      </w:r>
      <w:r w:rsidRPr="00A140D0">
        <w:t xml:space="preserve"> </w:t>
      </w:r>
      <w:r>
        <w:t xml:space="preserve">A local </w:t>
      </w:r>
      <w:r w:rsidRPr="00BD331C">
        <w:t>community facility</w:t>
      </w:r>
      <w:r>
        <w:t xml:space="preserve"> is to be provided if part of an industrial area servicing over 20,000 employees.</w:t>
      </w:r>
    </w:p>
    <w:p w14:paraId="31569ED4" w14:textId="77777777" w:rsidR="001F122D" w:rsidRDefault="001F122D" w:rsidP="001F122D">
      <w:pPr>
        <w:pStyle w:val="QPPEditorsNoteStyle1"/>
      </w:pPr>
      <w:r w:rsidRPr="00CD074C">
        <w:t>(2)</w:t>
      </w:r>
      <w:r w:rsidRPr="00A140D0">
        <w:t xml:space="preserve"> </w:t>
      </w:r>
      <w:r>
        <w:t xml:space="preserve">For sports park refer to the </w:t>
      </w:r>
      <w:r w:rsidRPr="00BD331C">
        <w:t>desired standard of service</w:t>
      </w:r>
      <w:r>
        <w:t xml:space="preserve"> for the public parks trunk infrastructure network.</w:t>
      </w:r>
    </w:p>
    <w:p w14:paraId="6317FB43" w14:textId="77777777" w:rsidR="001F122D" w:rsidRDefault="001F122D" w:rsidP="001F122D">
      <w:pPr>
        <w:pStyle w:val="QPPTableHeadingStyle1"/>
      </w:pPr>
      <w:bookmarkStart w:id="73" w:name="_Toc337453484"/>
      <w:bookmarkStart w:id="74" w:name="table44324"/>
      <w:r>
        <w:t>Table 4.4.3.2.4—</w:t>
      </w:r>
      <w:r w:rsidRPr="00A53534">
        <w:t xml:space="preserve">Minimum size standard for the land for </w:t>
      </w:r>
      <w:r w:rsidRPr="00BD331C">
        <w:t>community facilities</w:t>
      </w:r>
      <w:r w:rsidRPr="00A53534">
        <w:t xml:space="preserve"> network</w:t>
      </w:r>
      <w:bookmarkEnd w:id="73"/>
    </w:p>
    <w:tbl>
      <w:tblPr>
        <w:tblW w:w="14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022"/>
        <w:gridCol w:w="1562"/>
        <w:gridCol w:w="1414"/>
        <w:gridCol w:w="1416"/>
        <w:gridCol w:w="1415"/>
        <w:gridCol w:w="1416"/>
        <w:gridCol w:w="1414"/>
        <w:gridCol w:w="1417"/>
      </w:tblGrid>
      <w:tr w:rsidR="001F122D" w:rsidRPr="00E13E3C" w14:paraId="72E1D3B9" w14:textId="77777777" w:rsidTr="002D6E56">
        <w:trPr>
          <w:trHeight w:val="146"/>
        </w:trPr>
        <w:tc>
          <w:tcPr>
            <w:tcW w:w="2240" w:type="dxa"/>
            <w:vMerge w:val="restart"/>
            <w:shd w:val="clear" w:color="auto" w:fill="auto"/>
            <w:noWrap/>
          </w:tcPr>
          <w:bookmarkEnd w:id="74"/>
          <w:p w14:paraId="2A0F27C9" w14:textId="77777777" w:rsidR="001F122D" w:rsidRPr="001F122D" w:rsidRDefault="001F122D" w:rsidP="001F122D">
            <w:pPr>
              <w:pStyle w:val="QPPTableTextBold"/>
            </w:pPr>
            <w:r>
              <w:t xml:space="preserve">Land for </w:t>
            </w:r>
            <w:r w:rsidRPr="001F122D">
              <w:t>community facilities network</w:t>
            </w:r>
          </w:p>
        </w:tc>
        <w:tc>
          <w:tcPr>
            <w:tcW w:w="2022" w:type="dxa"/>
            <w:vMerge w:val="restart"/>
          </w:tcPr>
          <w:p w14:paraId="227619D2" w14:textId="77777777" w:rsidR="001F122D" w:rsidRPr="001F122D" w:rsidRDefault="001F122D" w:rsidP="001F122D">
            <w:pPr>
              <w:pStyle w:val="QPPTableTextBold"/>
            </w:pPr>
            <w:r>
              <w:t>Land for community facilities network sub-type</w:t>
            </w:r>
          </w:p>
        </w:tc>
        <w:tc>
          <w:tcPr>
            <w:tcW w:w="1562" w:type="dxa"/>
            <w:vMerge w:val="restart"/>
            <w:shd w:val="clear" w:color="auto" w:fill="auto"/>
            <w:noWrap/>
          </w:tcPr>
          <w:p w14:paraId="27C951ED" w14:textId="77777777" w:rsidR="001F122D" w:rsidRPr="001F122D" w:rsidRDefault="001F122D" w:rsidP="001F122D">
            <w:pPr>
              <w:pStyle w:val="QPPTableTextBold"/>
            </w:pPr>
            <w:r w:rsidRPr="00E13E3C">
              <w:t>Service level</w:t>
            </w:r>
          </w:p>
        </w:tc>
        <w:tc>
          <w:tcPr>
            <w:tcW w:w="8492" w:type="dxa"/>
            <w:gridSpan w:val="6"/>
            <w:shd w:val="clear" w:color="auto" w:fill="auto"/>
            <w:noWrap/>
          </w:tcPr>
          <w:p w14:paraId="7158B342" w14:textId="77777777" w:rsidR="001F122D" w:rsidRPr="001F122D" w:rsidRDefault="001F122D" w:rsidP="003558F2">
            <w:pPr>
              <w:pStyle w:val="QPPTableTextBold"/>
            </w:pPr>
            <w:r w:rsidRPr="00E13E3C">
              <w:t>Area (</w:t>
            </w:r>
            <w:r w:rsidRPr="001F122D">
              <w:t>m</w:t>
            </w:r>
            <w:r w:rsidR="003558F2">
              <w:t>²</w:t>
            </w:r>
            <w:r w:rsidRPr="001F122D">
              <w:t>)</w:t>
            </w:r>
          </w:p>
        </w:tc>
      </w:tr>
      <w:tr w:rsidR="001F122D" w:rsidRPr="00E13E3C" w14:paraId="6B710076" w14:textId="77777777" w:rsidTr="002D6E56">
        <w:trPr>
          <w:trHeight w:val="146"/>
        </w:trPr>
        <w:tc>
          <w:tcPr>
            <w:tcW w:w="2240" w:type="dxa"/>
            <w:vMerge/>
            <w:shd w:val="clear" w:color="auto" w:fill="auto"/>
            <w:noWrap/>
          </w:tcPr>
          <w:p w14:paraId="5C845E03" w14:textId="77777777" w:rsidR="001F122D" w:rsidRDefault="001F122D" w:rsidP="001F122D">
            <w:pPr>
              <w:pStyle w:val="QPPTableTextBold"/>
            </w:pPr>
          </w:p>
        </w:tc>
        <w:tc>
          <w:tcPr>
            <w:tcW w:w="2022" w:type="dxa"/>
            <w:vMerge/>
          </w:tcPr>
          <w:p w14:paraId="5D177207" w14:textId="77777777" w:rsidR="001F122D" w:rsidRDefault="001F122D" w:rsidP="001F122D">
            <w:pPr>
              <w:pStyle w:val="QPPTableTextBold"/>
            </w:pPr>
          </w:p>
        </w:tc>
        <w:tc>
          <w:tcPr>
            <w:tcW w:w="1562" w:type="dxa"/>
            <w:vMerge/>
            <w:shd w:val="clear" w:color="auto" w:fill="auto"/>
            <w:noWrap/>
          </w:tcPr>
          <w:p w14:paraId="677E67AF" w14:textId="77777777" w:rsidR="001F122D" w:rsidRDefault="001F122D" w:rsidP="001F122D">
            <w:pPr>
              <w:pStyle w:val="QPPTableTextBold"/>
            </w:pPr>
          </w:p>
        </w:tc>
        <w:tc>
          <w:tcPr>
            <w:tcW w:w="2830" w:type="dxa"/>
            <w:gridSpan w:val="2"/>
            <w:shd w:val="clear" w:color="auto" w:fill="auto"/>
            <w:noWrap/>
          </w:tcPr>
          <w:p w14:paraId="775C890D" w14:textId="77777777" w:rsidR="001F122D" w:rsidRPr="001F122D" w:rsidRDefault="001F122D" w:rsidP="001F122D">
            <w:pPr>
              <w:pStyle w:val="QPPTableTextBold"/>
            </w:pPr>
            <w:r w:rsidRPr="00E13E3C">
              <w:t>Area A Centres</w:t>
            </w:r>
          </w:p>
        </w:tc>
        <w:tc>
          <w:tcPr>
            <w:tcW w:w="2831" w:type="dxa"/>
            <w:gridSpan w:val="2"/>
            <w:shd w:val="clear" w:color="auto" w:fill="auto"/>
          </w:tcPr>
          <w:p w14:paraId="3402A7D1" w14:textId="77777777" w:rsidR="001F122D" w:rsidRPr="001F122D" w:rsidRDefault="001F122D" w:rsidP="001F122D">
            <w:pPr>
              <w:pStyle w:val="QPPTableTextBold"/>
            </w:pPr>
            <w:r w:rsidRPr="00E13E3C">
              <w:t>Area B General urban</w:t>
            </w:r>
          </w:p>
        </w:tc>
        <w:tc>
          <w:tcPr>
            <w:tcW w:w="2831" w:type="dxa"/>
            <w:gridSpan w:val="2"/>
            <w:shd w:val="clear" w:color="auto" w:fill="auto"/>
          </w:tcPr>
          <w:p w14:paraId="64ECCC93" w14:textId="77777777" w:rsidR="001F122D" w:rsidRPr="001F122D" w:rsidRDefault="001F122D" w:rsidP="001F122D">
            <w:pPr>
              <w:pStyle w:val="QPPTableTextBold"/>
            </w:pPr>
            <w:r w:rsidRPr="00E13E3C">
              <w:t>Area C Fringe</w:t>
            </w:r>
          </w:p>
        </w:tc>
      </w:tr>
      <w:tr w:rsidR="001F122D" w:rsidRPr="00E13E3C" w14:paraId="186E6AF1" w14:textId="77777777" w:rsidTr="002D6E56">
        <w:trPr>
          <w:trHeight w:val="146"/>
        </w:trPr>
        <w:tc>
          <w:tcPr>
            <w:tcW w:w="2240" w:type="dxa"/>
            <w:vMerge/>
            <w:shd w:val="clear" w:color="auto" w:fill="auto"/>
          </w:tcPr>
          <w:p w14:paraId="692B9FA2" w14:textId="77777777" w:rsidR="001F122D" w:rsidRDefault="001F122D" w:rsidP="001F122D">
            <w:pPr>
              <w:pStyle w:val="QPPTableTextBold"/>
            </w:pPr>
          </w:p>
        </w:tc>
        <w:tc>
          <w:tcPr>
            <w:tcW w:w="2022" w:type="dxa"/>
            <w:vMerge/>
          </w:tcPr>
          <w:p w14:paraId="4997F1ED" w14:textId="77777777" w:rsidR="001F122D" w:rsidRDefault="001F122D" w:rsidP="001F122D">
            <w:pPr>
              <w:pStyle w:val="QPPTableTextBold"/>
            </w:pPr>
          </w:p>
        </w:tc>
        <w:tc>
          <w:tcPr>
            <w:tcW w:w="1562" w:type="dxa"/>
            <w:vMerge/>
            <w:shd w:val="clear" w:color="auto" w:fill="auto"/>
          </w:tcPr>
          <w:p w14:paraId="6528F666" w14:textId="77777777" w:rsidR="001F122D" w:rsidRDefault="001F122D" w:rsidP="001F122D">
            <w:pPr>
              <w:pStyle w:val="QPPTableTextBold"/>
            </w:pPr>
          </w:p>
        </w:tc>
        <w:tc>
          <w:tcPr>
            <w:tcW w:w="1414" w:type="dxa"/>
            <w:shd w:val="clear" w:color="auto" w:fill="auto"/>
          </w:tcPr>
          <w:p w14:paraId="6F819712" w14:textId="77777777" w:rsidR="001F122D" w:rsidRPr="001F122D" w:rsidRDefault="001F122D" w:rsidP="001F122D">
            <w:pPr>
              <w:pStyle w:val="QPPTableTextBold"/>
            </w:pPr>
            <w:r w:rsidRPr="00A90E2D">
              <w:t>Population</w:t>
            </w:r>
          </w:p>
        </w:tc>
        <w:tc>
          <w:tcPr>
            <w:tcW w:w="1416" w:type="dxa"/>
            <w:shd w:val="clear" w:color="auto" w:fill="auto"/>
          </w:tcPr>
          <w:p w14:paraId="598D7C95" w14:textId="77777777" w:rsidR="001F122D" w:rsidRPr="001F122D" w:rsidRDefault="001F122D" w:rsidP="001F122D">
            <w:pPr>
              <w:pStyle w:val="QPPTableTextBold"/>
            </w:pPr>
            <w:r w:rsidRPr="00A90E2D">
              <w:t>Employees</w:t>
            </w:r>
          </w:p>
        </w:tc>
        <w:tc>
          <w:tcPr>
            <w:tcW w:w="1415" w:type="dxa"/>
            <w:shd w:val="clear" w:color="auto" w:fill="auto"/>
          </w:tcPr>
          <w:p w14:paraId="23F14176" w14:textId="77777777" w:rsidR="001F122D" w:rsidRPr="001F122D" w:rsidRDefault="001F122D" w:rsidP="001F122D">
            <w:pPr>
              <w:pStyle w:val="QPPTableTextBold"/>
            </w:pPr>
            <w:r w:rsidRPr="00A90E2D">
              <w:t>Population</w:t>
            </w:r>
          </w:p>
        </w:tc>
        <w:tc>
          <w:tcPr>
            <w:tcW w:w="1416" w:type="dxa"/>
            <w:shd w:val="clear" w:color="auto" w:fill="auto"/>
          </w:tcPr>
          <w:p w14:paraId="796923D4" w14:textId="77777777" w:rsidR="001F122D" w:rsidRPr="001F122D" w:rsidRDefault="001F122D" w:rsidP="001F122D">
            <w:pPr>
              <w:pStyle w:val="QPPTableTextBold"/>
            </w:pPr>
            <w:r w:rsidRPr="00A90E2D">
              <w:t>Employees</w:t>
            </w:r>
          </w:p>
        </w:tc>
        <w:tc>
          <w:tcPr>
            <w:tcW w:w="1414" w:type="dxa"/>
            <w:shd w:val="clear" w:color="auto" w:fill="auto"/>
          </w:tcPr>
          <w:p w14:paraId="519085A8" w14:textId="77777777" w:rsidR="001F122D" w:rsidRPr="001F122D" w:rsidRDefault="001F122D" w:rsidP="001F122D">
            <w:pPr>
              <w:pStyle w:val="QPPTableTextBold"/>
            </w:pPr>
            <w:r w:rsidRPr="00A90E2D">
              <w:t>Population</w:t>
            </w:r>
          </w:p>
        </w:tc>
        <w:tc>
          <w:tcPr>
            <w:tcW w:w="1417" w:type="dxa"/>
            <w:shd w:val="clear" w:color="auto" w:fill="auto"/>
          </w:tcPr>
          <w:p w14:paraId="306471CC" w14:textId="77777777" w:rsidR="001F122D" w:rsidRPr="001F122D" w:rsidRDefault="001F122D" w:rsidP="001F122D">
            <w:pPr>
              <w:pStyle w:val="QPPTableTextBold"/>
            </w:pPr>
            <w:r w:rsidRPr="00A90E2D">
              <w:t>Employees</w:t>
            </w:r>
          </w:p>
        </w:tc>
      </w:tr>
      <w:tr w:rsidR="001F122D" w:rsidRPr="00FE3675" w14:paraId="7FA1FAAF" w14:textId="77777777" w:rsidTr="002D6E56">
        <w:trPr>
          <w:trHeight w:val="514"/>
        </w:trPr>
        <w:tc>
          <w:tcPr>
            <w:tcW w:w="2240" w:type="dxa"/>
            <w:vMerge w:val="restart"/>
            <w:shd w:val="clear" w:color="auto" w:fill="auto"/>
            <w:noWrap/>
          </w:tcPr>
          <w:p w14:paraId="5F094C22" w14:textId="77777777" w:rsidR="001F122D" w:rsidRPr="00FE3675" w:rsidRDefault="001F122D" w:rsidP="001F122D">
            <w:pPr>
              <w:pStyle w:val="QPPTableTextBold"/>
            </w:pPr>
          </w:p>
          <w:p w14:paraId="02BA911E" w14:textId="77777777" w:rsidR="001F122D" w:rsidRPr="001F122D" w:rsidRDefault="001F122D" w:rsidP="001F122D">
            <w:pPr>
              <w:pStyle w:val="QPPTableTextBold"/>
            </w:pPr>
            <w:r>
              <w:t>Community service/leisure</w:t>
            </w:r>
          </w:p>
          <w:p w14:paraId="4A5DDA6E" w14:textId="77777777" w:rsidR="001F122D" w:rsidRPr="00FE3675" w:rsidRDefault="001F122D" w:rsidP="001F122D">
            <w:pPr>
              <w:pStyle w:val="QPPTableTextBold"/>
            </w:pPr>
          </w:p>
          <w:p w14:paraId="0D918017" w14:textId="77777777" w:rsidR="001F122D" w:rsidRPr="00FE3675" w:rsidRDefault="001F122D" w:rsidP="001F122D">
            <w:pPr>
              <w:pStyle w:val="QPPTableTextBold"/>
            </w:pPr>
          </w:p>
          <w:p w14:paraId="21EB9978" w14:textId="77777777" w:rsidR="001F122D" w:rsidRPr="00FE3675" w:rsidRDefault="001F122D" w:rsidP="001F122D">
            <w:pPr>
              <w:pStyle w:val="QPPTableTextBold"/>
            </w:pPr>
          </w:p>
          <w:p w14:paraId="666B6363" w14:textId="77777777" w:rsidR="001F122D" w:rsidRPr="00FE3675" w:rsidRDefault="001F122D" w:rsidP="001F122D">
            <w:pPr>
              <w:pStyle w:val="QPPTableTextBold"/>
            </w:pPr>
          </w:p>
          <w:p w14:paraId="40D0C227" w14:textId="77777777" w:rsidR="001F122D" w:rsidRPr="00FE3675" w:rsidRDefault="001F122D" w:rsidP="001F122D">
            <w:pPr>
              <w:pStyle w:val="QPPTableTextBold"/>
            </w:pPr>
          </w:p>
        </w:tc>
        <w:tc>
          <w:tcPr>
            <w:tcW w:w="2022" w:type="dxa"/>
          </w:tcPr>
          <w:p w14:paraId="23B52F4E" w14:textId="77777777" w:rsidR="001F122D" w:rsidRPr="001F122D" w:rsidRDefault="001F122D" w:rsidP="001F122D">
            <w:pPr>
              <w:pStyle w:val="QPPTableTextBody"/>
            </w:pPr>
            <w:r>
              <w:t>Community space</w:t>
            </w:r>
          </w:p>
        </w:tc>
        <w:tc>
          <w:tcPr>
            <w:tcW w:w="1562" w:type="dxa"/>
            <w:shd w:val="clear" w:color="auto" w:fill="auto"/>
            <w:noWrap/>
          </w:tcPr>
          <w:p w14:paraId="78E494B4" w14:textId="77777777" w:rsidR="001F122D" w:rsidRPr="001F122D" w:rsidRDefault="001F122D" w:rsidP="00361FC8">
            <w:pPr>
              <w:pStyle w:val="QPPTableTextBody"/>
            </w:pPr>
            <w:r w:rsidRPr="00FE3675">
              <w:t>Local</w:t>
            </w:r>
            <w:r w:rsidR="00361FC8">
              <w:t>⁽¹⁾</w:t>
            </w:r>
          </w:p>
        </w:tc>
        <w:tc>
          <w:tcPr>
            <w:tcW w:w="1414" w:type="dxa"/>
            <w:shd w:val="clear" w:color="auto" w:fill="auto"/>
            <w:noWrap/>
          </w:tcPr>
          <w:p w14:paraId="7429C7A1" w14:textId="77777777" w:rsidR="001F122D" w:rsidRPr="001F122D" w:rsidRDefault="001F122D" w:rsidP="001F122D">
            <w:pPr>
              <w:pStyle w:val="QPPTableTextBody"/>
            </w:pPr>
            <w:r w:rsidRPr="00FE3675">
              <w:t>1,200</w:t>
            </w:r>
          </w:p>
        </w:tc>
        <w:tc>
          <w:tcPr>
            <w:tcW w:w="1416" w:type="dxa"/>
            <w:shd w:val="clear" w:color="auto" w:fill="auto"/>
          </w:tcPr>
          <w:p w14:paraId="01DC70A4" w14:textId="77777777" w:rsidR="001F122D" w:rsidRPr="001F122D" w:rsidRDefault="001F122D" w:rsidP="001F122D">
            <w:pPr>
              <w:pStyle w:val="QPPTableTextBody"/>
            </w:pPr>
            <w:r w:rsidRPr="00FE3675">
              <w:t>1,200</w:t>
            </w:r>
          </w:p>
        </w:tc>
        <w:tc>
          <w:tcPr>
            <w:tcW w:w="1415" w:type="dxa"/>
            <w:shd w:val="clear" w:color="auto" w:fill="auto"/>
            <w:noWrap/>
          </w:tcPr>
          <w:p w14:paraId="00D9EE84" w14:textId="77777777" w:rsidR="001F122D" w:rsidRPr="001F122D" w:rsidRDefault="001F122D" w:rsidP="001F122D">
            <w:pPr>
              <w:pStyle w:val="QPPTableTextBody"/>
            </w:pPr>
            <w:r w:rsidRPr="00FE3675">
              <w:t>1,200</w:t>
            </w:r>
          </w:p>
        </w:tc>
        <w:tc>
          <w:tcPr>
            <w:tcW w:w="1416" w:type="dxa"/>
            <w:shd w:val="clear" w:color="auto" w:fill="auto"/>
          </w:tcPr>
          <w:p w14:paraId="439FF481" w14:textId="77777777" w:rsidR="001F122D" w:rsidRPr="001F122D" w:rsidRDefault="001F122D" w:rsidP="001F122D">
            <w:pPr>
              <w:pStyle w:val="QPPTableTextBody"/>
            </w:pPr>
            <w:r w:rsidRPr="00FE3675">
              <w:t>1,200</w:t>
            </w:r>
          </w:p>
        </w:tc>
        <w:tc>
          <w:tcPr>
            <w:tcW w:w="1414" w:type="dxa"/>
            <w:shd w:val="clear" w:color="auto" w:fill="auto"/>
            <w:noWrap/>
          </w:tcPr>
          <w:p w14:paraId="6A73CC53" w14:textId="77777777" w:rsidR="001F122D" w:rsidRPr="001F122D" w:rsidRDefault="001F122D" w:rsidP="001F122D">
            <w:pPr>
              <w:pStyle w:val="QPPTableTextBody"/>
            </w:pPr>
            <w:r w:rsidRPr="00FE3675">
              <w:t>N/A</w:t>
            </w:r>
          </w:p>
        </w:tc>
        <w:tc>
          <w:tcPr>
            <w:tcW w:w="1417" w:type="dxa"/>
            <w:shd w:val="clear" w:color="auto" w:fill="auto"/>
            <w:noWrap/>
          </w:tcPr>
          <w:p w14:paraId="77728695" w14:textId="77777777" w:rsidR="001F122D" w:rsidRPr="001F122D" w:rsidRDefault="001F122D" w:rsidP="001F122D">
            <w:pPr>
              <w:pStyle w:val="QPPTableTextBody"/>
            </w:pPr>
            <w:r w:rsidRPr="00FE3675">
              <w:t>N/A</w:t>
            </w:r>
          </w:p>
        </w:tc>
      </w:tr>
      <w:tr w:rsidR="001F122D" w:rsidRPr="00FE3675" w14:paraId="7834D724" w14:textId="77777777" w:rsidTr="002D6E56">
        <w:trPr>
          <w:trHeight w:val="514"/>
        </w:trPr>
        <w:tc>
          <w:tcPr>
            <w:tcW w:w="2240" w:type="dxa"/>
            <w:vMerge/>
            <w:shd w:val="clear" w:color="auto" w:fill="auto"/>
            <w:noWrap/>
          </w:tcPr>
          <w:p w14:paraId="041B15D2" w14:textId="77777777" w:rsidR="001F122D" w:rsidRPr="00FE3675" w:rsidRDefault="001F122D" w:rsidP="001F122D">
            <w:pPr>
              <w:pStyle w:val="QPPTableTextBold"/>
            </w:pPr>
          </w:p>
        </w:tc>
        <w:tc>
          <w:tcPr>
            <w:tcW w:w="2022" w:type="dxa"/>
          </w:tcPr>
          <w:p w14:paraId="1E20D1B6" w14:textId="77777777" w:rsidR="001F122D" w:rsidRPr="001F122D" w:rsidRDefault="001F122D" w:rsidP="001F122D">
            <w:pPr>
              <w:pStyle w:val="QPPTableTextBody"/>
            </w:pPr>
            <w:r>
              <w:t>Community space</w:t>
            </w:r>
          </w:p>
        </w:tc>
        <w:tc>
          <w:tcPr>
            <w:tcW w:w="1562" w:type="dxa"/>
            <w:shd w:val="clear" w:color="auto" w:fill="auto"/>
            <w:noWrap/>
          </w:tcPr>
          <w:p w14:paraId="6C1A0456" w14:textId="77777777" w:rsidR="001F122D" w:rsidRPr="001F122D" w:rsidRDefault="001F122D" w:rsidP="001F122D">
            <w:pPr>
              <w:pStyle w:val="QPPTableTextBody"/>
            </w:pPr>
            <w:r w:rsidRPr="00FE3675">
              <w:t>District</w:t>
            </w:r>
          </w:p>
        </w:tc>
        <w:tc>
          <w:tcPr>
            <w:tcW w:w="1414" w:type="dxa"/>
            <w:shd w:val="clear" w:color="auto" w:fill="auto"/>
            <w:noWrap/>
          </w:tcPr>
          <w:p w14:paraId="3D25538C" w14:textId="77777777" w:rsidR="001F122D" w:rsidRPr="001F122D" w:rsidRDefault="001F122D" w:rsidP="001F122D">
            <w:pPr>
              <w:pStyle w:val="QPPTableTextBody"/>
            </w:pPr>
            <w:r w:rsidRPr="00FE3675">
              <w:t>2,000</w:t>
            </w:r>
          </w:p>
        </w:tc>
        <w:tc>
          <w:tcPr>
            <w:tcW w:w="1416" w:type="dxa"/>
            <w:shd w:val="clear" w:color="auto" w:fill="auto"/>
          </w:tcPr>
          <w:p w14:paraId="5C0308E2" w14:textId="77777777" w:rsidR="001F122D" w:rsidRPr="001F122D" w:rsidRDefault="001F122D" w:rsidP="001F122D">
            <w:pPr>
              <w:pStyle w:val="QPPTableTextBody"/>
            </w:pPr>
            <w:r w:rsidRPr="00FE3675">
              <w:t>N/A</w:t>
            </w:r>
          </w:p>
        </w:tc>
        <w:tc>
          <w:tcPr>
            <w:tcW w:w="1415" w:type="dxa"/>
            <w:shd w:val="clear" w:color="auto" w:fill="auto"/>
            <w:noWrap/>
          </w:tcPr>
          <w:p w14:paraId="7B78BCEF" w14:textId="77777777" w:rsidR="001F122D" w:rsidRPr="001F122D" w:rsidRDefault="001F122D" w:rsidP="001F122D">
            <w:pPr>
              <w:pStyle w:val="QPPTableTextBody"/>
            </w:pPr>
            <w:r w:rsidRPr="00FE3675">
              <w:t>2,000</w:t>
            </w:r>
          </w:p>
        </w:tc>
        <w:tc>
          <w:tcPr>
            <w:tcW w:w="1416" w:type="dxa"/>
            <w:shd w:val="clear" w:color="auto" w:fill="auto"/>
          </w:tcPr>
          <w:p w14:paraId="61F5202C" w14:textId="77777777" w:rsidR="001F122D" w:rsidRPr="001F122D" w:rsidRDefault="001F122D" w:rsidP="001F122D">
            <w:pPr>
              <w:pStyle w:val="QPPTableTextBody"/>
            </w:pPr>
            <w:r w:rsidRPr="00FE3675">
              <w:t>N/A</w:t>
            </w:r>
          </w:p>
        </w:tc>
        <w:tc>
          <w:tcPr>
            <w:tcW w:w="1414" w:type="dxa"/>
            <w:shd w:val="clear" w:color="auto" w:fill="auto"/>
            <w:noWrap/>
          </w:tcPr>
          <w:p w14:paraId="13E021DC" w14:textId="77777777" w:rsidR="001F122D" w:rsidRPr="001F122D" w:rsidRDefault="001F122D" w:rsidP="001F122D">
            <w:pPr>
              <w:pStyle w:val="QPPTableTextBody"/>
            </w:pPr>
            <w:r w:rsidRPr="00FE3675">
              <w:t>2,000</w:t>
            </w:r>
          </w:p>
        </w:tc>
        <w:tc>
          <w:tcPr>
            <w:tcW w:w="1417" w:type="dxa"/>
            <w:shd w:val="clear" w:color="auto" w:fill="auto"/>
            <w:noWrap/>
          </w:tcPr>
          <w:p w14:paraId="187FC1A7" w14:textId="77777777" w:rsidR="001F122D" w:rsidRPr="001F122D" w:rsidRDefault="001F122D" w:rsidP="001F122D">
            <w:pPr>
              <w:pStyle w:val="QPPTableTextBody"/>
            </w:pPr>
            <w:r w:rsidRPr="00FE3675">
              <w:t>N/A</w:t>
            </w:r>
          </w:p>
        </w:tc>
      </w:tr>
      <w:tr w:rsidR="001F122D" w:rsidRPr="00FE3675" w14:paraId="2A62F3EB" w14:textId="77777777" w:rsidTr="002D6E56">
        <w:trPr>
          <w:trHeight w:val="514"/>
        </w:trPr>
        <w:tc>
          <w:tcPr>
            <w:tcW w:w="2240" w:type="dxa"/>
            <w:vMerge/>
            <w:shd w:val="clear" w:color="auto" w:fill="auto"/>
            <w:noWrap/>
          </w:tcPr>
          <w:p w14:paraId="1E2E781E" w14:textId="77777777" w:rsidR="001F122D" w:rsidRPr="00FE3675" w:rsidRDefault="001F122D" w:rsidP="001F122D">
            <w:pPr>
              <w:pStyle w:val="QPPTableTextBold"/>
            </w:pPr>
          </w:p>
        </w:tc>
        <w:tc>
          <w:tcPr>
            <w:tcW w:w="2022" w:type="dxa"/>
          </w:tcPr>
          <w:p w14:paraId="77C2CA12" w14:textId="77777777" w:rsidR="001F122D" w:rsidRPr="001F122D" w:rsidRDefault="001F122D" w:rsidP="001F122D">
            <w:pPr>
              <w:pStyle w:val="QPPTableTextBody"/>
            </w:pPr>
            <w:r w:rsidRPr="00FE3675">
              <w:t>Community service/group space</w:t>
            </w:r>
          </w:p>
        </w:tc>
        <w:tc>
          <w:tcPr>
            <w:tcW w:w="1562" w:type="dxa"/>
            <w:shd w:val="clear" w:color="auto" w:fill="auto"/>
            <w:noWrap/>
          </w:tcPr>
          <w:p w14:paraId="06CF1711" w14:textId="77777777" w:rsidR="001F122D" w:rsidRPr="001F122D" w:rsidRDefault="001F122D" w:rsidP="001F122D">
            <w:pPr>
              <w:pStyle w:val="QPPTableTextBody"/>
            </w:pPr>
            <w:r w:rsidRPr="00FE3675">
              <w:t>District</w:t>
            </w:r>
          </w:p>
        </w:tc>
        <w:tc>
          <w:tcPr>
            <w:tcW w:w="1414" w:type="dxa"/>
            <w:shd w:val="clear" w:color="auto" w:fill="auto"/>
            <w:noWrap/>
          </w:tcPr>
          <w:p w14:paraId="51B4AAD6" w14:textId="77777777" w:rsidR="001F122D" w:rsidRPr="001F122D" w:rsidRDefault="001F122D" w:rsidP="001F122D">
            <w:pPr>
              <w:pStyle w:val="QPPTableTextBody"/>
            </w:pPr>
            <w:r w:rsidRPr="00FE3675">
              <w:t>2,000</w:t>
            </w:r>
          </w:p>
        </w:tc>
        <w:tc>
          <w:tcPr>
            <w:tcW w:w="1416" w:type="dxa"/>
            <w:shd w:val="clear" w:color="auto" w:fill="auto"/>
          </w:tcPr>
          <w:p w14:paraId="1B0AAE68" w14:textId="77777777" w:rsidR="001F122D" w:rsidRPr="001F122D" w:rsidRDefault="001F122D" w:rsidP="001F122D">
            <w:pPr>
              <w:pStyle w:val="QPPTableTextBody"/>
            </w:pPr>
            <w:r w:rsidRPr="00FE3675">
              <w:t>N/A</w:t>
            </w:r>
          </w:p>
        </w:tc>
        <w:tc>
          <w:tcPr>
            <w:tcW w:w="1415" w:type="dxa"/>
            <w:shd w:val="clear" w:color="auto" w:fill="auto"/>
            <w:noWrap/>
          </w:tcPr>
          <w:p w14:paraId="03D19D62" w14:textId="77777777" w:rsidR="001F122D" w:rsidRPr="001F122D" w:rsidRDefault="001F122D" w:rsidP="001F122D">
            <w:pPr>
              <w:pStyle w:val="QPPTableTextBody"/>
            </w:pPr>
            <w:r w:rsidRPr="00FE3675">
              <w:t>2,000</w:t>
            </w:r>
          </w:p>
        </w:tc>
        <w:tc>
          <w:tcPr>
            <w:tcW w:w="1416" w:type="dxa"/>
            <w:shd w:val="clear" w:color="auto" w:fill="auto"/>
          </w:tcPr>
          <w:p w14:paraId="1B8F64A9" w14:textId="77777777" w:rsidR="001F122D" w:rsidRPr="001F122D" w:rsidRDefault="001F122D" w:rsidP="001F122D">
            <w:pPr>
              <w:pStyle w:val="QPPTableTextBody"/>
            </w:pPr>
            <w:r w:rsidRPr="00FE3675">
              <w:t>N/A</w:t>
            </w:r>
          </w:p>
        </w:tc>
        <w:tc>
          <w:tcPr>
            <w:tcW w:w="1414" w:type="dxa"/>
            <w:shd w:val="clear" w:color="auto" w:fill="auto"/>
            <w:noWrap/>
          </w:tcPr>
          <w:p w14:paraId="671579BD" w14:textId="77777777" w:rsidR="001F122D" w:rsidRPr="001F122D" w:rsidRDefault="001F122D" w:rsidP="001F122D">
            <w:pPr>
              <w:pStyle w:val="QPPTableTextBody"/>
            </w:pPr>
            <w:r w:rsidRPr="00FE3675">
              <w:t>2,000</w:t>
            </w:r>
          </w:p>
        </w:tc>
        <w:tc>
          <w:tcPr>
            <w:tcW w:w="1417" w:type="dxa"/>
            <w:shd w:val="clear" w:color="auto" w:fill="auto"/>
            <w:noWrap/>
          </w:tcPr>
          <w:p w14:paraId="3DEC3967" w14:textId="77777777" w:rsidR="001F122D" w:rsidRPr="001F122D" w:rsidRDefault="001F122D" w:rsidP="001F122D">
            <w:pPr>
              <w:pStyle w:val="QPPTableTextBody"/>
            </w:pPr>
            <w:r w:rsidRPr="00FE3675">
              <w:t>N/A</w:t>
            </w:r>
          </w:p>
        </w:tc>
      </w:tr>
      <w:tr w:rsidR="001F122D" w:rsidRPr="00FE3675" w14:paraId="3A183F0F" w14:textId="77777777" w:rsidTr="002D6E56">
        <w:trPr>
          <w:trHeight w:val="514"/>
        </w:trPr>
        <w:tc>
          <w:tcPr>
            <w:tcW w:w="2240" w:type="dxa"/>
            <w:vMerge/>
            <w:shd w:val="clear" w:color="auto" w:fill="auto"/>
            <w:noWrap/>
          </w:tcPr>
          <w:p w14:paraId="31344D7F" w14:textId="77777777" w:rsidR="001F122D" w:rsidRPr="00FE3675" w:rsidRDefault="001F122D" w:rsidP="001F122D">
            <w:pPr>
              <w:pStyle w:val="QPPTableTextBold"/>
            </w:pPr>
          </w:p>
        </w:tc>
        <w:tc>
          <w:tcPr>
            <w:tcW w:w="2022" w:type="dxa"/>
          </w:tcPr>
          <w:p w14:paraId="3E8DD3C8" w14:textId="77777777" w:rsidR="001F122D" w:rsidRPr="001F122D" w:rsidRDefault="001F122D" w:rsidP="001F122D">
            <w:pPr>
              <w:pStyle w:val="QPPTableTextBody"/>
            </w:pPr>
            <w:r w:rsidRPr="00FE3675">
              <w:t>Community service/group space</w:t>
            </w:r>
          </w:p>
        </w:tc>
        <w:tc>
          <w:tcPr>
            <w:tcW w:w="1562" w:type="dxa"/>
            <w:shd w:val="clear" w:color="auto" w:fill="auto"/>
            <w:noWrap/>
          </w:tcPr>
          <w:p w14:paraId="620286E8" w14:textId="77777777" w:rsidR="001F122D" w:rsidRPr="001F122D" w:rsidRDefault="001F122D" w:rsidP="001F122D">
            <w:pPr>
              <w:pStyle w:val="QPPTableTextBody"/>
            </w:pPr>
            <w:r w:rsidRPr="00FE3675">
              <w:t>Principal</w:t>
            </w:r>
          </w:p>
        </w:tc>
        <w:tc>
          <w:tcPr>
            <w:tcW w:w="1414" w:type="dxa"/>
            <w:shd w:val="clear" w:color="auto" w:fill="auto"/>
            <w:noWrap/>
          </w:tcPr>
          <w:p w14:paraId="15FE57AA" w14:textId="77777777" w:rsidR="001F122D" w:rsidRPr="001F122D" w:rsidRDefault="001F122D" w:rsidP="001F122D">
            <w:pPr>
              <w:pStyle w:val="QPPTableTextBody"/>
            </w:pPr>
            <w:r w:rsidRPr="00FE3675">
              <w:t>4,000</w:t>
            </w:r>
          </w:p>
        </w:tc>
        <w:tc>
          <w:tcPr>
            <w:tcW w:w="1416" w:type="dxa"/>
            <w:shd w:val="clear" w:color="auto" w:fill="auto"/>
          </w:tcPr>
          <w:p w14:paraId="5975BF04" w14:textId="77777777" w:rsidR="001F122D" w:rsidRPr="001F122D" w:rsidRDefault="001F122D" w:rsidP="001F122D">
            <w:pPr>
              <w:pStyle w:val="QPPTableTextBody"/>
            </w:pPr>
            <w:r w:rsidRPr="00FE3675">
              <w:t>N/A</w:t>
            </w:r>
          </w:p>
        </w:tc>
        <w:tc>
          <w:tcPr>
            <w:tcW w:w="1415" w:type="dxa"/>
            <w:shd w:val="clear" w:color="auto" w:fill="auto"/>
            <w:noWrap/>
          </w:tcPr>
          <w:p w14:paraId="152DE761" w14:textId="77777777" w:rsidR="001F122D" w:rsidRPr="001F122D" w:rsidRDefault="001F122D" w:rsidP="001F122D">
            <w:pPr>
              <w:pStyle w:val="QPPTableTextBody"/>
            </w:pPr>
            <w:r w:rsidRPr="00FE3675">
              <w:t>4,000</w:t>
            </w:r>
          </w:p>
        </w:tc>
        <w:tc>
          <w:tcPr>
            <w:tcW w:w="1416" w:type="dxa"/>
            <w:shd w:val="clear" w:color="auto" w:fill="auto"/>
          </w:tcPr>
          <w:p w14:paraId="1D122F6F" w14:textId="77777777" w:rsidR="001F122D" w:rsidRPr="001F122D" w:rsidRDefault="001F122D" w:rsidP="001F122D">
            <w:pPr>
              <w:pStyle w:val="QPPTableTextBody"/>
            </w:pPr>
            <w:r w:rsidRPr="00FE3675">
              <w:t>N/A</w:t>
            </w:r>
          </w:p>
        </w:tc>
        <w:tc>
          <w:tcPr>
            <w:tcW w:w="1414" w:type="dxa"/>
            <w:shd w:val="clear" w:color="auto" w:fill="auto"/>
            <w:noWrap/>
          </w:tcPr>
          <w:p w14:paraId="5DB27BD5" w14:textId="77777777" w:rsidR="001F122D" w:rsidRPr="001F122D" w:rsidRDefault="001F122D" w:rsidP="001F122D">
            <w:pPr>
              <w:pStyle w:val="QPPTableTextBody"/>
            </w:pPr>
            <w:r w:rsidRPr="00FE3675">
              <w:t>4,000</w:t>
            </w:r>
          </w:p>
        </w:tc>
        <w:tc>
          <w:tcPr>
            <w:tcW w:w="1417" w:type="dxa"/>
            <w:shd w:val="clear" w:color="auto" w:fill="auto"/>
            <w:noWrap/>
          </w:tcPr>
          <w:p w14:paraId="2345714C" w14:textId="77777777" w:rsidR="001F122D" w:rsidRPr="001F122D" w:rsidRDefault="001F122D" w:rsidP="001F122D">
            <w:pPr>
              <w:pStyle w:val="QPPTableTextBody"/>
            </w:pPr>
            <w:r w:rsidRPr="00FE3675">
              <w:t>N/A</w:t>
            </w:r>
          </w:p>
        </w:tc>
      </w:tr>
      <w:tr w:rsidR="001F122D" w:rsidRPr="00FE3675" w14:paraId="62102412" w14:textId="77777777" w:rsidTr="002D6E56">
        <w:trPr>
          <w:trHeight w:val="514"/>
        </w:trPr>
        <w:tc>
          <w:tcPr>
            <w:tcW w:w="2240" w:type="dxa"/>
            <w:vMerge/>
            <w:shd w:val="clear" w:color="auto" w:fill="auto"/>
            <w:noWrap/>
          </w:tcPr>
          <w:p w14:paraId="4F38031B" w14:textId="77777777" w:rsidR="001F122D" w:rsidRPr="00FE3675" w:rsidRDefault="001F122D" w:rsidP="001F122D">
            <w:pPr>
              <w:pStyle w:val="QPPTableTextBold"/>
            </w:pPr>
          </w:p>
        </w:tc>
        <w:tc>
          <w:tcPr>
            <w:tcW w:w="2022" w:type="dxa"/>
          </w:tcPr>
          <w:p w14:paraId="32DC08CA" w14:textId="77777777" w:rsidR="001F122D" w:rsidRPr="001F122D" w:rsidRDefault="001F122D" w:rsidP="001F122D">
            <w:pPr>
              <w:pStyle w:val="QPPTableTextBody"/>
            </w:pPr>
            <w:r w:rsidRPr="00FE3675">
              <w:t>Libraries</w:t>
            </w:r>
          </w:p>
        </w:tc>
        <w:tc>
          <w:tcPr>
            <w:tcW w:w="1562" w:type="dxa"/>
            <w:shd w:val="clear" w:color="auto" w:fill="auto"/>
            <w:noWrap/>
          </w:tcPr>
          <w:p w14:paraId="3E49E907" w14:textId="77777777" w:rsidR="001F122D" w:rsidRPr="001F122D" w:rsidRDefault="001F122D" w:rsidP="001F122D">
            <w:pPr>
              <w:pStyle w:val="QPPTableTextBody"/>
            </w:pPr>
            <w:r w:rsidRPr="00FE3675">
              <w:t>District</w:t>
            </w:r>
          </w:p>
        </w:tc>
        <w:tc>
          <w:tcPr>
            <w:tcW w:w="1414" w:type="dxa"/>
            <w:shd w:val="clear" w:color="auto" w:fill="auto"/>
            <w:noWrap/>
          </w:tcPr>
          <w:p w14:paraId="347D7B80" w14:textId="77777777" w:rsidR="001F122D" w:rsidRPr="001F122D" w:rsidRDefault="001F122D" w:rsidP="001F122D">
            <w:pPr>
              <w:pStyle w:val="QPPTableTextBody"/>
            </w:pPr>
            <w:r w:rsidRPr="00FE3675">
              <w:t>3,000</w:t>
            </w:r>
          </w:p>
        </w:tc>
        <w:tc>
          <w:tcPr>
            <w:tcW w:w="1416" w:type="dxa"/>
            <w:shd w:val="clear" w:color="auto" w:fill="auto"/>
          </w:tcPr>
          <w:p w14:paraId="4CF79BB1" w14:textId="77777777" w:rsidR="001F122D" w:rsidRPr="001F122D" w:rsidRDefault="001F122D" w:rsidP="001F122D">
            <w:pPr>
              <w:pStyle w:val="QPPTableTextBody"/>
            </w:pPr>
            <w:r w:rsidRPr="00FE3675">
              <w:t>N/A</w:t>
            </w:r>
          </w:p>
        </w:tc>
        <w:tc>
          <w:tcPr>
            <w:tcW w:w="1415" w:type="dxa"/>
            <w:shd w:val="clear" w:color="auto" w:fill="auto"/>
            <w:noWrap/>
          </w:tcPr>
          <w:p w14:paraId="521CA5FF" w14:textId="77777777" w:rsidR="001F122D" w:rsidRPr="001F122D" w:rsidRDefault="001F122D" w:rsidP="001F122D">
            <w:pPr>
              <w:pStyle w:val="QPPTableTextBody"/>
            </w:pPr>
            <w:r w:rsidRPr="00FE3675">
              <w:t>3,000</w:t>
            </w:r>
          </w:p>
        </w:tc>
        <w:tc>
          <w:tcPr>
            <w:tcW w:w="1416" w:type="dxa"/>
            <w:shd w:val="clear" w:color="auto" w:fill="auto"/>
          </w:tcPr>
          <w:p w14:paraId="30191987" w14:textId="77777777" w:rsidR="001F122D" w:rsidRPr="001F122D" w:rsidRDefault="001F122D" w:rsidP="001F122D">
            <w:pPr>
              <w:pStyle w:val="QPPTableTextBody"/>
            </w:pPr>
            <w:r w:rsidRPr="00FE3675">
              <w:t>N/A</w:t>
            </w:r>
          </w:p>
        </w:tc>
        <w:tc>
          <w:tcPr>
            <w:tcW w:w="1414" w:type="dxa"/>
            <w:shd w:val="clear" w:color="auto" w:fill="auto"/>
            <w:noWrap/>
          </w:tcPr>
          <w:p w14:paraId="4DF52D7A" w14:textId="77777777" w:rsidR="001F122D" w:rsidRPr="001F122D" w:rsidRDefault="001F122D" w:rsidP="001F122D">
            <w:pPr>
              <w:pStyle w:val="QPPTableTextBody"/>
            </w:pPr>
            <w:r w:rsidRPr="00FE3675">
              <w:t>3,000</w:t>
            </w:r>
          </w:p>
        </w:tc>
        <w:tc>
          <w:tcPr>
            <w:tcW w:w="1417" w:type="dxa"/>
            <w:shd w:val="clear" w:color="auto" w:fill="auto"/>
            <w:noWrap/>
          </w:tcPr>
          <w:p w14:paraId="51DE8E91" w14:textId="77777777" w:rsidR="001F122D" w:rsidRPr="001F122D" w:rsidRDefault="001F122D" w:rsidP="001F122D">
            <w:pPr>
              <w:pStyle w:val="QPPTableTextBody"/>
            </w:pPr>
            <w:r w:rsidRPr="00FE3675">
              <w:t>N/A</w:t>
            </w:r>
          </w:p>
        </w:tc>
      </w:tr>
      <w:tr w:rsidR="001F122D" w:rsidRPr="00FE3675" w14:paraId="52E0D7E8" w14:textId="77777777" w:rsidTr="002D6E56">
        <w:trPr>
          <w:trHeight w:val="514"/>
        </w:trPr>
        <w:tc>
          <w:tcPr>
            <w:tcW w:w="2240" w:type="dxa"/>
            <w:vMerge/>
            <w:shd w:val="clear" w:color="auto" w:fill="auto"/>
            <w:noWrap/>
          </w:tcPr>
          <w:p w14:paraId="2044A6C0" w14:textId="77777777" w:rsidR="001F122D" w:rsidRPr="00FE3675" w:rsidRDefault="001F122D" w:rsidP="001F122D">
            <w:pPr>
              <w:pStyle w:val="QPPTableTextBold"/>
            </w:pPr>
          </w:p>
        </w:tc>
        <w:tc>
          <w:tcPr>
            <w:tcW w:w="2022" w:type="dxa"/>
          </w:tcPr>
          <w:p w14:paraId="04BDCFEC" w14:textId="77777777" w:rsidR="001F122D" w:rsidRPr="001F122D" w:rsidRDefault="001F122D" w:rsidP="001F122D">
            <w:pPr>
              <w:pStyle w:val="QPPTableTextBody"/>
            </w:pPr>
            <w:r w:rsidRPr="00FE3675">
              <w:t>Libraries</w:t>
            </w:r>
          </w:p>
        </w:tc>
        <w:tc>
          <w:tcPr>
            <w:tcW w:w="1562" w:type="dxa"/>
            <w:shd w:val="clear" w:color="auto" w:fill="auto"/>
            <w:noWrap/>
          </w:tcPr>
          <w:p w14:paraId="00DE3EBF" w14:textId="77777777" w:rsidR="001F122D" w:rsidRPr="001F122D" w:rsidRDefault="001F122D" w:rsidP="001F122D">
            <w:pPr>
              <w:pStyle w:val="QPPTableTextBody"/>
            </w:pPr>
            <w:r w:rsidRPr="00FE3675">
              <w:t>Principal</w:t>
            </w:r>
          </w:p>
        </w:tc>
        <w:tc>
          <w:tcPr>
            <w:tcW w:w="1414" w:type="dxa"/>
            <w:shd w:val="clear" w:color="auto" w:fill="auto"/>
            <w:noWrap/>
          </w:tcPr>
          <w:p w14:paraId="6919C6BA" w14:textId="77777777" w:rsidR="001F122D" w:rsidRPr="001F122D" w:rsidRDefault="001F122D" w:rsidP="001F122D">
            <w:pPr>
              <w:pStyle w:val="QPPTableTextBody"/>
            </w:pPr>
            <w:r w:rsidRPr="00FE3675">
              <w:t>6,500</w:t>
            </w:r>
          </w:p>
        </w:tc>
        <w:tc>
          <w:tcPr>
            <w:tcW w:w="1416" w:type="dxa"/>
            <w:shd w:val="clear" w:color="auto" w:fill="auto"/>
          </w:tcPr>
          <w:p w14:paraId="1CE9C742" w14:textId="77777777" w:rsidR="001F122D" w:rsidRPr="001F122D" w:rsidRDefault="001F122D" w:rsidP="001F122D">
            <w:pPr>
              <w:pStyle w:val="QPPTableTextBody"/>
            </w:pPr>
            <w:r w:rsidRPr="00FE3675">
              <w:t>N/A</w:t>
            </w:r>
          </w:p>
        </w:tc>
        <w:tc>
          <w:tcPr>
            <w:tcW w:w="1415" w:type="dxa"/>
            <w:shd w:val="clear" w:color="auto" w:fill="auto"/>
            <w:noWrap/>
          </w:tcPr>
          <w:p w14:paraId="4F8DED51" w14:textId="77777777" w:rsidR="001F122D" w:rsidRPr="001F122D" w:rsidRDefault="001F122D" w:rsidP="001F122D">
            <w:pPr>
              <w:pStyle w:val="QPPTableTextBody"/>
            </w:pPr>
            <w:r w:rsidRPr="00FE3675">
              <w:t>6,500</w:t>
            </w:r>
          </w:p>
        </w:tc>
        <w:tc>
          <w:tcPr>
            <w:tcW w:w="1416" w:type="dxa"/>
            <w:shd w:val="clear" w:color="auto" w:fill="auto"/>
          </w:tcPr>
          <w:p w14:paraId="12D61B10" w14:textId="77777777" w:rsidR="001F122D" w:rsidRPr="001F122D" w:rsidRDefault="001F122D" w:rsidP="001F122D">
            <w:pPr>
              <w:pStyle w:val="QPPTableTextBody"/>
            </w:pPr>
            <w:r w:rsidRPr="00FE3675">
              <w:t>N/A</w:t>
            </w:r>
          </w:p>
        </w:tc>
        <w:tc>
          <w:tcPr>
            <w:tcW w:w="1414" w:type="dxa"/>
            <w:shd w:val="clear" w:color="auto" w:fill="auto"/>
            <w:noWrap/>
          </w:tcPr>
          <w:p w14:paraId="3AD8F819" w14:textId="77777777" w:rsidR="001F122D" w:rsidRPr="001F122D" w:rsidRDefault="001F122D" w:rsidP="001F122D">
            <w:pPr>
              <w:pStyle w:val="QPPTableTextBody"/>
            </w:pPr>
            <w:r w:rsidRPr="00FE3675">
              <w:t>6,500</w:t>
            </w:r>
          </w:p>
        </w:tc>
        <w:tc>
          <w:tcPr>
            <w:tcW w:w="1417" w:type="dxa"/>
            <w:shd w:val="clear" w:color="auto" w:fill="auto"/>
            <w:noWrap/>
          </w:tcPr>
          <w:p w14:paraId="30B2B545" w14:textId="77777777" w:rsidR="001F122D" w:rsidRPr="001F122D" w:rsidRDefault="001F122D" w:rsidP="001F122D">
            <w:pPr>
              <w:pStyle w:val="QPPTableTextBody"/>
            </w:pPr>
            <w:r w:rsidRPr="00FE3675">
              <w:t>N/A</w:t>
            </w:r>
          </w:p>
        </w:tc>
      </w:tr>
      <w:tr w:rsidR="001F122D" w:rsidRPr="00FE3675" w14:paraId="3E4A7602" w14:textId="77777777" w:rsidTr="002D6E56">
        <w:trPr>
          <w:trHeight w:val="514"/>
        </w:trPr>
        <w:tc>
          <w:tcPr>
            <w:tcW w:w="2240" w:type="dxa"/>
            <w:vMerge/>
            <w:shd w:val="clear" w:color="auto" w:fill="auto"/>
            <w:noWrap/>
          </w:tcPr>
          <w:p w14:paraId="16C7AFD5" w14:textId="77777777" w:rsidR="001F122D" w:rsidRPr="00FE3675" w:rsidRDefault="001F122D" w:rsidP="001F122D">
            <w:pPr>
              <w:pStyle w:val="QPPTableTextBold"/>
            </w:pPr>
          </w:p>
        </w:tc>
        <w:tc>
          <w:tcPr>
            <w:tcW w:w="2022" w:type="dxa"/>
          </w:tcPr>
          <w:p w14:paraId="05B13BF9" w14:textId="77777777" w:rsidR="001F122D" w:rsidRPr="001F122D" w:rsidRDefault="001F122D" w:rsidP="001F122D">
            <w:pPr>
              <w:pStyle w:val="QPPTableTextBody"/>
            </w:pPr>
            <w:r w:rsidRPr="00FE3675">
              <w:t>Libraries</w:t>
            </w:r>
          </w:p>
        </w:tc>
        <w:tc>
          <w:tcPr>
            <w:tcW w:w="1562" w:type="dxa"/>
            <w:shd w:val="clear" w:color="auto" w:fill="auto"/>
            <w:noWrap/>
          </w:tcPr>
          <w:p w14:paraId="7B567EC5" w14:textId="77777777" w:rsidR="001F122D" w:rsidRPr="001F122D" w:rsidRDefault="001F122D" w:rsidP="001F122D">
            <w:pPr>
              <w:pStyle w:val="QPPTableTextBody"/>
            </w:pPr>
            <w:r w:rsidRPr="00FE3675">
              <w:t>Metro</w:t>
            </w:r>
          </w:p>
        </w:tc>
        <w:tc>
          <w:tcPr>
            <w:tcW w:w="1414" w:type="dxa"/>
            <w:shd w:val="clear" w:color="auto" w:fill="auto"/>
            <w:noWrap/>
          </w:tcPr>
          <w:p w14:paraId="404A3810" w14:textId="77777777" w:rsidR="001F122D" w:rsidRPr="001F122D" w:rsidRDefault="001F122D" w:rsidP="001F122D">
            <w:pPr>
              <w:pStyle w:val="QPPTableTextBody"/>
            </w:pPr>
            <w:r w:rsidRPr="00FE3675">
              <w:t>13,000</w:t>
            </w:r>
          </w:p>
        </w:tc>
        <w:tc>
          <w:tcPr>
            <w:tcW w:w="1416" w:type="dxa"/>
            <w:shd w:val="clear" w:color="auto" w:fill="auto"/>
          </w:tcPr>
          <w:p w14:paraId="7A55983F" w14:textId="77777777" w:rsidR="001F122D" w:rsidRPr="001F122D" w:rsidRDefault="001F122D" w:rsidP="001F122D">
            <w:pPr>
              <w:pStyle w:val="QPPTableTextBody"/>
            </w:pPr>
            <w:r w:rsidRPr="00FE3675">
              <w:t>N/A</w:t>
            </w:r>
          </w:p>
        </w:tc>
        <w:tc>
          <w:tcPr>
            <w:tcW w:w="1415" w:type="dxa"/>
            <w:shd w:val="clear" w:color="auto" w:fill="auto"/>
            <w:noWrap/>
          </w:tcPr>
          <w:p w14:paraId="40BEB24E" w14:textId="77777777" w:rsidR="001F122D" w:rsidRPr="001F122D" w:rsidRDefault="001F122D" w:rsidP="001F122D">
            <w:pPr>
              <w:pStyle w:val="QPPTableTextBody"/>
            </w:pPr>
            <w:r w:rsidRPr="00FE3675">
              <w:t>13,000</w:t>
            </w:r>
          </w:p>
        </w:tc>
        <w:tc>
          <w:tcPr>
            <w:tcW w:w="1416" w:type="dxa"/>
            <w:shd w:val="clear" w:color="auto" w:fill="auto"/>
          </w:tcPr>
          <w:p w14:paraId="6ECB3944" w14:textId="77777777" w:rsidR="001F122D" w:rsidRPr="001F122D" w:rsidRDefault="001F122D" w:rsidP="001F122D">
            <w:pPr>
              <w:pStyle w:val="QPPTableTextBody"/>
            </w:pPr>
            <w:r w:rsidRPr="00FE3675">
              <w:t>N/A</w:t>
            </w:r>
          </w:p>
        </w:tc>
        <w:tc>
          <w:tcPr>
            <w:tcW w:w="1414" w:type="dxa"/>
            <w:shd w:val="clear" w:color="auto" w:fill="auto"/>
            <w:noWrap/>
          </w:tcPr>
          <w:p w14:paraId="0560EB3B" w14:textId="77777777" w:rsidR="001F122D" w:rsidRPr="001F122D" w:rsidRDefault="001F122D" w:rsidP="001F122D">
            <w:pPr>
              <w:pStyle w:val="QPPTableTextBody"/>
            </w:pPr>
            <w:r w:rsidRPr="00FE3675">
              <w:t>13,000</w:t>
            </w:r>
          </w:p>
        </w:tc>
        <w:tc>
          <w:tcPr>
            <w:tcW w:w="1417" w:type="dxa"/>
            <w:shd w:val="clear" w:color="auto" w:fill="auto"/>
            <w:noWrap/>
          </w:tcPr>
          <w:p w14:paraId="722CDDEB" w14:textId="77777777" w:rsidR="001F122D" w:rsidRPr="001F122D" w:rsidRDefault="001F122D" w:rsidP="001F122D">
            <w:pPr>
              <w:pStyle w:val="QPPTableTextBody"/>
            </w:pPr>
            <w:r w:rsidRPr="00FE3675">
              <w:t>N/A</w:t>
            </w:r>
          </w:p>
        </w:tc>
      </w:tr>
      <w:tr w:rsidR="001F122D" w:rsidRPr="00E13E3C" w14:paraId="46BDE1C1" w14:textId="77777777" w:rsidTr="002D6E56">
        <w:trPr>
          <w:trHeight w:val="514"/>
        </w:trPr>
        <w:tc>
          <w:tcPr>
            <w:tcW w:w="2240" w:type="dxa"/>
            <w:vMerge w:val="restart"/>
            <w:shd w:val="clear" w:color="auto" w:fill="auto"/>
            <w:noWrap/>
          </w:tcPr>
          <w:p w14:paraId="499E0B75" w14:textId="77777777" w:rsidR="001F122D" w:rsidRPr="001F122D" w:rsidRDefault="001F122D" w:rsidP="001F122D">
            <w:pPr>
              <w:pStyle w:val="QPPTableTextBold"/>
            </w:pPr>
            <w:r w:rsidRPr="00E13E3C">
              <w:t xml:space="preserve">Arts and </w:t>
            </w:r>
            <w:r w:rsidRPr="001F122D">
              <w:t>culture</w:t>
            </w:r>
          </w:p>
        </w:tc>
        <w:tc>
          <w:tcPr>
            <w:tcW w:w="2022" w:type="dxa"/>
          </w:tcPr>
          <w:p w14:paraId="4F2A7473" w14:textId="77777777" w:rsidR="001F122D" w:rsidRPr="001F122D" w:rsidRDefault="001F122D" w:rsidP="001F122D">
            <w:pPr>
              <w:pStyle w:val="QPPTableTextBody"/>
            </w:pPr>
            <w:r>
              <w:t>Visual arts space</w:t>
            </w:r>
          </w:p>
        </w:tc>
        <w:tc>
          <w:tcPr>
            <w:tcW w:w="1562" w:type="dxa"/>
            <w:shd w:val="clear" w:color="auto" w:fill="auto"/>
            <w:noWrap/>
          </w:tcPr>
          <w:p w14:paraId="2AC23DAA" w14:textId="77777777" w:rsidR="001F122D" w:rsidRPr="001F122D" w:rsidRDefault="001F122D" w:rsidP="001F122D">
            <w:pPr>
              <w:pStyle w:val="QPPTableTextBody"/>
            </w:pPr>
            <w:r w:rsidRPr="00E13E3C">
              <w:t>District</w:t>
            </w:r>
          </w:p>
        </w:tc>
        <w:tc>
          <w:tcPr>
            <w:tcW w:w="1414" w:type="dxa"/>
            <w:shd w:val="clear" w:color="auto" w:fill="auto"/>
            <w:noWrap/>
          </w:tcPr>
          <w:p w14:paraId="78C46D15" w14:textId="77777777" w:rsidR="001F122D" w:rsidRPr="001F122D" w:rsidRDefault="001F122D" w:rsidP="001F122D">
            <w:pPr>
              <w:pStyle w:val="QPPTableTextBody"/>
            </w:pPr>
            <w:r w:rsidRPr="00E13E3C">
              <w:t>2,000</w:t>
            </w:r>
          </w:p>
        </w:tc>
        <w:tc>
          <w:tcPr>
            <w:tcW w:w="1416" w:type="dxa"/>
            <w:shd w:val="clear" w:color="auto" w:fill="auto"/>
          </w:tcPr>
          <w:p w14:paraId="2299C607" w14:textId="77777777" w:rsidR="001F122D" w:rsidRPr="001F122D" w:rsidRDefault="001F122D" w:rsidP="001F122D">
            <w:pPr>
              <w:pStyle w:val="QPPTableTextBody"/>
            </w:pPr>
            <w:r w:rsidRPr="00E13E3C">
              <w:t>N/A</w:t>
            </w:r>
          </w:p>
        </w:tc>
        <w:tc>
          <w:tcPr>
            <w:tcW w:w="1415" w:type="dxa"/>
            <w:shd w:val="clear" w:color="auto" w:fill="auto"/>
            <w:noWrap/>
          </w:tcPr>
          <w:p w14:paraId="004EB6B7" w14:textId="77777777" w:rsidR="001F122D" w:rsidRPr="001F122D" w:rsidRDefault="001F122D" w:rsidP="001F122D">
            <w:pPr>
              <w:pStyle w:val="QPPTableTextBody"/>
            </w:pPr>
            <w:r w:rsidRPr="00E13E3C">
              <w:t>2,000</w:t>
            </w:r>
          </w:p>
        </w:tc>
        <w:tc>
          <w:tcPr>
            <w:tcW w:w="1416" w:type="dxa"/>
            <w:shd w:val="clear" w:color="auto" w:fill="auto"/>
          </w:tcPr>
          <w:p w14:paraId="66C4387C" w14:textId="77777777" w:rsidR="001F122D" w:rsidRPr="001F122D" w:rsidRDefault="001F122D" w:rsidP="001F122D">
            <w:pPr>
              <w:pStyle w:val="QPPTableTextBody"/>
            </w:pPr>
            <w:r w:rsidRPr="00E13E3C">
              <w:t>N/A</w:t>
            </w:r>
          </w:p>
        </w:tc>
        <w:tc>
          <w:tcPr>
            <w:tcW w:w="1414" w:type="dxa"/>
            <w:shd w:val="clear" w:color="auto" w:fill="auto"/>
            <w:noWrap/>
          </w:tcPr>
          <w:p w14:paraId="10B7DB1F" w14:textId="77777777" w:rsidR="001F122D" w:rsidRPr="001F122D" w:rsidRDefault="001F122D" w:rsidP="001F122D">
            <w:pPr>
              <w:pStyle w:val="QPPTableTextBody"/>
            </w:pPr>
            <w:r w:rsidRPr="00E13E3C">
              <w:t>2,000</w:t>
            </w:r>
          </w:p>
        </w:tc>
        <w:tc>
          <w:tcPr>
            <w:tcW w:w="1417" w:type="dxa"/>
            <w:shd w:val="clear" w:color="auto" w:fill="auto"/>
            <w:noWrap/>
          </w:tcPr>
          <w:p w14:paraId="785DEF9A" w14:textId="77777777" w:rsidR="001F122D" w:rsidRPr="001F122D" w:rsidRDefault="001F122D" w:rsidP="001F122D">
            <w:pPr>
              <w:pStyle w:val="QPPTableTextBody"/>
            </w:pPr>
            <w:r w:rsidRPr="00E13E3C">
              <w:t>N/A</w:t>
            </w:r>
          </w:p>
        </w:tc>
      </w:tr>
      <w:tr w:rsidR="001F122D" w:rsidRPr="00E13E3C" w14:paraId="45AB20AC" w14:textId="77777777" w:rsidTr="002D6E56">
        <w:trPr>
          <w:trHeight w:val="514"/>
        </w:trPr>
        <w:tc>
          <w:tcPr>
            <w:tcW w:w="2240" w:type="dxa"/>
            <w:vMerge/>
            <w:shd w:val="clear" w:color="auto" w:fill="auto"/>
            <w:noWrap/>
          </w:tcPr>
          <w:p w14:paraId="7D8A77DC" w14:textId="77777777" w:rsidR="001F122D" w:rsidRDefault="001F122D" w:rsidP="001F122D">
            <w:pPr>
              <w:pStyle w:val="QPPTableTextBold"/>
            </w:pPr>
          </w:p>
        </w:tc>
        <w:tc>
          <w:tcPr>
            <w:tcW w:w="2022" w:type="dxa"/>
          </w:tcPr>
          <w:p w14:paraId="44252F74" w14:textId="77777777" w:rsidR="001F122D" w:rsidRPr="001F122D" w:rsidRDefault="001F122D" w:rsidP="001F122D">
            <w:pPr>
              <w:pStyle w:val="QPPTableTextBody"/>
            </w:pPr>
            <w:r>
              <w:t>Visual arts space</w:t>
            </w:r>
          </w:p>
        </w:tc>
        <w:tc>
          <w:tcPr>
            <w:tcW w:w="1562" w:type="dxa"/>
            <w:shd w:val="clear" w:color="auto" w:fill="auto"/>
            <w:noWrap/>
          </w:tcPr>
          <w:p w14:paraId="619A4AC8" w14:textId="77777777" w:rsidR="001F122D" w:rsidRPr="001F122D" w:rsidRDefault="001F122D" w:rsidP="001F122D">
            <w:pPr>
              <w:pStyle w:val="QPPTableTextBody"/>
            </w:pPr>
            <w:r w:rsidRPr="00E13E3C">
              <w:t>Principal</w:t>
            </w:r>
          </w:p>
        </w:tc>
        <w:tc>
          <w:tcPr>
            <w:tcW w:w="1414" w:type="dxa"/>
            <w:shd w:val="clear" w:color="auto" w:fill="auto"/>
            <w:noWrap/>
          </w:tcPr>
          <w:p w14:paraId="7733CC18" w14:textId="77777777" w:rsidR="001F122D" w:rsidRPr="001F122D" w:rsidRDefault="001F122D" w:rsidP="001F122D">
            <w:pPr>
              <w:pStyle w:val="QPPTableTextBody"/>
            </w:pPr>
            <w:r w:rsidRPr="00E13E3C">
              <w:t>4,000</w:t>
            </w:r>
          </w:p>
        </w:tc>
        <w:tc>
          <w:tcPr>
            <w:tcW w:w="1416" w:type="dxa"/>
            <w:shd w:val="clear" w:color="auto" w:fill="auto"/>
          </w:tcPr>
          <w:p w14:paraId="1929B513" w14:textId="77777777" w:rsidR="001F122D" w:rsidRPr="001F122D" w:rsidRDefault="001F122D" w:rsidP="001F122D">
            <w:pPr>
              <w:pStyle w:val="QPPTableTextBody"/>
            </w:pPr>
            <w:r w:rsidRPr="00E13E3C">
              <w:t>N/A</w:t>
            </w:r>
          </w:p>
        </w:tc>
        <w:tc>
          <w:tcPr>
            <w:tcW w:w="1415" w:type="dxa"/>
            <w:shd w:val="clear" w:color="auto" w:fill="auto"/>
            <w:noWrap/>
          </w:tcPr>
          <w:p w14:paraId="70145338" w14:textId="77777777" w:rsidR="001F122D" w:rsidRPr="001F122D" w:rsidRDefault="001F122D" w:rsidP="001F122D">
            <w:pPr>
              <w:pStyle w:val="QPPTableTextBody"/>
            </w:pPr>
            <w:r w:rsidRPr="00E13E3C">
              <w:t>4,000</w:t>
            </w:r>
          </w:p>
        </w:tc>
        <w:tc>
          <w:tcPr>
            <w:tcW w:w="1416" w:type="dxa"/>
            <w:shd w:val="clear" w:color="auto" w:fill="auto"/>
          </w:tcPr>
          <w:p w14:paraId="56C989D2" w14:textId="77777777" w:rsidR="001F122D" w:rsidRPr="001F122D" w:rsidRDefault="001F122D" w:rsidP="001F122D">
            <w:pPr>
              <w:pStyle w:val="QPPTableTextBody"/>
            </w:pPr>
            <w:r w:rsidRPr="00E13E3C">
              <w:t>N/A</w:t>
            </w:r>
          </w:p>
        </w:tc>
        <w:tc>
          <w:tcPr>
            <w:tcW w:w="1414" w:type="dxa"/>
            <w:shd w:val="clear" w:color="auto" w:fill="auto"/>
            <w:noWrap/>
          </w:tcPr>
          <w:p w14:paraId="0CB92E82" w14:textId="77777777" w:rsidR="001F122D" w:rsidRPr="001F122D" w:rsidRDefault="001F122D" w:rsidP="001F122D">
            <w:pPr>
              <w:pStyle w:val="QPPTableTextBody"/>
            </w:pPr>
            <w:r w:rsidRPr="00E13E3C">
              <w:t>4,000</w:t>
            </w:r>
          </w:p>
        </w:tc>
        <w:tc>
          <w:tcPr>
            <w:tcW w:w="1417" w:type="dxa"/>
            <w:shd w:val="clear" w:color="auto" w:fill="auto"/>
            <w:noWrap/>
          </w:tcPr>
          <w:p w14:paraId="3739F650" w14:textId="77777777" w:rsidR="001F122D" w:rsidRPr="001F122D" w:rsidRDefault="001F122D" w:rsidP="001F122D">
            <w:pPr>
              <w:pStyle w:val="QPPTableTextBody"/>
            </w:pPr>
            <w:r w:rsidRPr="00E13E3C">
              <w:t>N/A</w:t>
            </w:r>
          </w:p>
        </w:tc>
      </w:tr>
      <w:tr w:rsidR="001F122D" w:rsidRPr="00E13E3C" w14:paraId="251362ED" w14:textId="77777777" w:rsidTr="002D6E56">
        <w:trPr>
          <w:trHeight w:val="514"/>
        </w:trPr>
        <w:tc>
          <w:tcPr>
            <w:tcW w:w="2240" w:type="dxa"/>
            <w:vMerge/>
            <w:shd w:val="clear" w:color="auto" w:fill="auto"/>
            <w:noWrap/>
          </w:tcPr>
          <w:p w14:paraId="51113682" w14:textId="77777777" w:rsidR="001F122D" w:rsidRDefault="001F122D" w:rsidP="001F122D">
            <w:pPr>
              <w:pStyle w:val="QPPTableTextBold"/>
            </w:pPr>
          </w:p>
        </w:tc>
        <w:tc>
          <w:tcPr>
            <w:tcW w:w="2022" w:type="dxa"/>
          </w:tcPr>
          <w:p w14:paraId="1C64F2C5" w14:textId="77777777" w:rsidR="001F122D" w:rsidRPr="001F122D" w:rsidRDefault="001F122D" w:rsidP="001F122D">
            <w:pPr>
              <w:pStyle w:val="QPPTableTextBody"/>
            </w:pPr>
            <w:r w:rsidRPr="00E13E3C">
              <w:t>Performance space</w:t>
            </w:r>
          </w:p>
        </w:tc>
        <w:tc>
          <w:tcPr>
            <w:tcW w:w="1562" w:type="dxa"/>
            <w:shd w:val="clear" w:color="auto" w:fill="auto"/>
            <w:noWrap/>
          </w:tcPr>
          <w:p w14:paraId="67C2255D" w14:textId="77777777" w:rsidR="001F122D" w:rsidRPr="001F122D" w:rsidRDefault="001F122D" w:rsidP="001F122D">
            <w:pPr>
              <w:pStyle w:val="QPPTableTextBody"/>
            </w:pPr>
            <w:r w:rsidRPr="00E13E3C">
              <w:t>District</w:t>
            </w:r>
          </w:p>
        </w:tc>
        <w:tc>
          <w:tcPr>
            <w:tcW w:w="1414" w:type="dxa"/>
            <w:shd w:val="clear" w:color="auto" w:fill="auto"/>
            <w:noWrap/>
          </w:tcPr>
          <w:p w14:paraId="1E204AA9" w14:textId="77777777" w:rsidR="001F122D" w:rsidRPr="001F122D" w:rsidRDefault="001F122D" w:rsidP="001F122D">
            <w:pPr>
              <w:pStyle w:val="QPPTableTextBody"/>
            </w:pPr>
            <w:r w:rsidRPr="00E13E3C">
              <w:t>2,000</w:t>
            </w:r>
          </w:p>
        </w:tc>
        <w:tc>
          <w:tcPr>
            <w:tcW w:w="1416" w:type="dxa"/>
            <w:shd w:val="clear" w:color="auto" w:fill="auto"/>
          </w:tcPr>
          <w:p w14:paraId="57DD021F" w14:textId="77777777" w:rsidR="001F122D" w:rsidRPr="001F122D" w:rsidRDefault="001F122D" w:rsidP="001F122D">
            <w:pPr>
              <w:pStyle w:val="QPPTableTextBody"/>
            </w:pPr>
            <w:r w:rsidRPr="00E13E3C">
              <w:t>N/A</w:t>
            </w:r>
          </w:p>
        </w:tc>
        <w:tc>
          <w:tcPr>
            <w:tcW w:w="1415" w:type="dxa"/>
            <w:shd w:val="clear" w:color="auto" w:fill="auto"/>
            <w:noWrap/>
          </w:tcPr>
          <w:p w14:paraId="54A7391A" w14:textId="77777777" w:rsidR="001F122D" w:rsidRPr="001F122D" w:rsidRDefault="001F122D" w:rsidP="001F122D">
            <w:pPr>
              <w:pStyle w:val="QPPTableTextBody"/>
            </w:pPr>
            <w:r w:rsidRPr="00E13E3C">
              <w:t>2,000</w:t>
            </w:r>
          </w:p>
        </w:tc>
        <w:tc>
          <w:tcPr>
            <w:tcW w:w="1416" w:type="dxa"/>
            <w:shd w:val="clear" w:color="auto" w:fill="auto"/>
          </w:tcPr>
          <w:p w14:paraId="2E466C1E" w14:textId="77777777" w:rsidR="001F122D" w:rsidRPr="001F122D" w:rsidRDefault="001F122D" w:rsidP="001F122D">
            <w:pPr>
              <w:pStyle w:val="QPPTableTextBody"/>
            </w:pPr>
            <w:r w:rsidRPr="00E13E3C">
              <w:t>N/A</w:t>
            </w:r>
          </w:p>
        </w:tc>
        <w:tc>
          <w:tcPr>
            <w:tcW w:w="1414" w:type="dxa"/>
            <w:shd w:val="clear" w:color="auto" w:fill="auto"/>
            <w:noWrap/>
          </w:tcPr>
          <w:p w14:paraId="5EAE9449" w14:textId="77777777" w:rsidR="001F122D" w:rsidRPr="001F122D" w:rsidRDefault="001F122D" w:rsidP="001F122D">
            <w:pPr>
              <w:pStyle w:val="QPPTableTextBody"/>
            </w:pPr>
            <w:r w:rsidRPr="00E13E3C">
              <w:t>2,000</w:t>
            </w:r>
          </w:p>
        </w:tc>
        <w:tc>
          <w:tcPr>
            <w:tcW w:w="1417" w:type="dxa"/>
            <w:shd w:val="clear" w:color="auto" w:fill="auto"/>
            <w:noWrap/>
          </w:tcPr>
          <w:p w14:paraId="6A7BA91B" w14:textId="77777777" w:rsidR="001F122D" w:rsidRPr="001F122D" w:rsidRDefault="001F122D" w:rsidP="001F122D">
            <w:pPr>
              <w:pStyle w:val="QPPTableTextBody"/>
            </w:pPr>
            <w:r w:rsidRPr="00E13E3C">
              <w:t>N/A</w:t>
            </w:r>
          </w:p>
        </w:tc>
      </w:tr>
      <w:tr w:rsidR="001F122D" w:rsidRPr="00E13E3C" w14:paraId="4604CDD6" w14:textId="77777777" w:rsidTr="002D6E56">
        <w:trPr>
          <w:trHeight w:val="514"/>
        </w:trPr>
        <w:tc>
          <w:tcPr>
            <w:tcW w:w="2240" w:type="dxa"/>
            <w:vMerge/>
            <w:shd w:val="clear" w:color="auto" w:fill="auto"/>
            <w:noWrap/>
          </w:tcPr>
          <w:p w14:paraId="73C6EA12" w14:textId="77777777" w:rsidR="001F122D" w:rsidRDefault="001F122D" w:rsidP="001F122D">
            <w:pPr>
              <w:pStyle w:val="QPPTableTextBold"/>
            </w:pPr>
          </w:p>
        </w:tc>
        <w:tc>
          <w:tcPr>
            <w:tcW w:w="2022" w:type="dxa"/>
          </w:tcPr>
          <w:p w14:paraId="310EBBC9" w14:textId="77777777" w:rsidR="001F122D" w:rsidRPr="001F122D" w:rsidRDefault="001F122D" w:rsidP="001F122D">
            <w:pPr>
              <w:pStyle w:val="QPPTableTextBody"/>
            </w:pPr>
            <w:r w:rsidRPr="00E13E3C">
              <w:t>Performance space</w:t>
            </w:r>
          </w:p>
        </w:tc>
        <w:tc>
          <w:tcPr>
            <w:tcW w:w="1562" w:type="dxa"/>
            <w:shd w:val="clear" w:color="auto" w:fill="auto"/>
            <w:noWrap/>
          </w:tcPr>
          <w:p w14:paraId="1D46E29E" w14:textId="77777777" w:rsidR="001F122D" w:rsidRPr="001F122D" w:rsidRDefault="001F122D" w:rsidP="001F122D">
            <w:pPr>
              <w:pStyle w:val="QPPTableTextBody"/>
            </w:pPr>
            <w:r w:rsidRPr="00E13E3C">
              <w:t>Principal</w:t>
            </w:r>
          </w:p>
        </w:tc>
        <w:tc>
          <w:tcPr>
            <w:tcW w:w="1414" w:type="dxa"/>
            <w:shd w:val="clear" w:color="auto" w:fill="auto"/>
            <w:noWrap/>
          </w:tcPr>
          <w:p w14:paraId="43707DA6" w14:textId="77777777" w:rsidR="001F122D" w:rsidRPr="001F122D" w:rsidRDefault="001F122D" w:rsidP="001F122D">
            <w:pPr>
              <w:pStyle w:val="QPPTableTextBody"/>
            </w:pPr>
            <w:r w:rsidRPr="00E13E3C">
              <w:t>4,000</w:t>
            </w:r>
          </w:p>
        </w:tc>
        <w:tc>
          <w:tcPr>
            <w:tcW w:w="1416" w:type="dxa"/>
            <w:shd w:val="clear" w:color="auto" w:fill="auto"/>
          </w:tcPr>
          <w:p w14:paraId="4D911043" w14:textId="77777777" w:rsidR="001F122D" w:rsidRPr="001F122D" w:rsidRDefault="001F122D" w:rsidP="001F122D">
            <w:pPr>
              <w:pStyle w:val="QPPTableTextBody"/>
            </w:pPr>
            <w:r w:rsidRPr="00E13E3C">
              <w:t>N/A</w:t>
            </w:r>
          </w:p>
        </w:tc>
        <w:tc>
          <w:tcPr>
            <w:tcW w:w="1415" w:type="dxa"/>
            <w:shd w:val="clear" w:color="auto" w:fill="auto"/>
            <w:noWrap/>
          </w:tcPr>
          <w:p w14:paraId="5129B4B4" w14:textId="77777777" w:rsidR="001F122D" w:rsidRPr="001F122D" w:rsidRDefault="001F122D" w:rsidP="001F122D">
            <w:pPr>
              <w:pStyle w:val="QPPTableTextBody"/>
            </w:pPr>
            <w:r w:rsidRPr="00E13E3C">
              <w:t>4,000</w:t>
            </w:r>
          </w:p>
        </w:tc>
        <w:tc>
          <w:tcPr>
            <w:tcW w:w="1416" w:type="dxa"/>
            <w:shd w:val="clear" w:color="auto" w:fill="auto"/>
          </w:tcPr>
          <w:p w14:paraId="4806397A" w14:textId="77777777" w:rsidR="001F122D" w:rsidRPr="001F122D" w:rsidRDefault="001F122D" w:rsidP="001F122D">
            <w:pPr>
              <w:pStyle w:val="QPPTableTextBody"/>
            </w:pPr>
            <w:r w:rsidRPr="00E13E3C">
              <w:t>N/A</w:t>
            </w:r>
          </w:p>
        </w:tc>
        <w:tc>
          <w:tcPr>
            <w:tcW w:w="1414" w:type="dxa"/>
            <w:shd w:val="clear" w:color="auto" w:fill="auto"/>
            <w:noWrap/>
          </w:tcPr>
          <w:p w14:paraId="31D7E03A" w14:textId="77777777" w:rsidR="001F122D" w:rsidRPr="001F122D" w:rsidRDefault="001F122D" w:rsidP="001F122D">
            <w:pPr>
              <w:pStyle w:val="QPPTableTextBody"/>
            </w:pPr>
            <w:r w:rsidRPr="00E13E3C">
              <w:t>4,000</w:t>
            </w:r>
          </w:p>
        </w:tc>
        <w:tc>
          <w:tcPr>
            <w:tcW w:w="1417" w:type="dxa"/>
            <w:shd w:val="clear" w:color="auto" w:fill="auto"/>
            <w:noWrap/>
          </w:tcPr>
          <w:p w14:paraId="41C1E1EB" w14:textId="77777777" w:rsidR="001F122D" w:rsidRPr="001F122D" w:rsidRDefault="001F122D" w:rsidP="001F122D">
            <w:pPr>
              <w:pStyle w:val="QPPTableTextBody"/>
            </w:pPr>
            <w:r w:rsidRPr="00E13E3C">
              <w:t>N/A</w:t>
            </w:r>
          </w:p>
        </w:tc>
      </w:tr>
      <w:tr w:rsidR="001F122D" w:rsidRPr="00FE3675" w14:paraId="4D84EA37" w14:textId="77777777" w:rsidTr="002D6E56">
        <w:trPr>
          <w:trHeight w:val="514"/>
        </w:trPr>
        <w:tc>
          <w:tcPr>
            <w:tcW w:w="2240" w:type="dxa"/>
            <w:vMerge w:val="restart"/>
            <w:shd w:val="clear" w:color="auto" w:fill="auto"/>
          </w:tcPr>
          <w:p w14:paraId="41595FF0" w14:textId="77777777" w:rsidR="001F122D" w:rsidRPr="001F122D" w:rsidRDefault="001F122D" w:rsidP="001F122D">
            <w:pPr>
              <w:pStyle w:val="QPPTableTextBold"/>
            </w:pPr>
            <w:r>
              <w:t>Sport and recreation</w:t>
            </w:r>
          </w:p>
          <w:p w14:paraId="1CC241D2" w14:textId="77777777" w:rsidR="001F122D" w:rsidRPr="00FE3675" w:rsidRDefault="001F122D" w:rsidP="001F122D">
            <w:pPr>
              <w:pStyle w:val="QPPTableTextBold"/>
            </w:pPr>
          </w:p>
          <w:p w14:paraId="6363E1A4" w14:textId="77777777" w:rsidR="001F122D" w:rsidRPr="00FE3675" w:rsidRDefault="001F122D" w:rsidP="001F122D">
            <w:pPr>
              <w:pStyle w:val="QPPTableTextBold"/>
            </w:pPr>
          </w:p>
        </w:tc>
        <w:tc>
          <w:tcPr>
            <w:tcW w:w="2022" w:type="dxa"/>
          </w:tcPr>
          <w:p w14:paraId="09D42DF1" w14:textId="77777777" w:rsidR="001F122D" w:rsidRPr="001F122D" w:rsidRDefault="001F122D" w:rsidP="001F122D">
            <w:pPr>
              <w:pStyle w:val="QPPTableTextBody"/>
            </w:pPr>
            <w:r w:rsidRPr="00FE3675">
              <w:t>Indoor sport and recreation facilities</w:t>
            </w:r>
          </w:p>
        </w:tc>
        <w:tc>
          <w:tcPr>
            <w:tcW w:w="1562" w:type="dxa"/>
            <w:shd w:val="clear" w:color="auto" w:fill="auto"/>
            <w:noWrap/>
          </w:tcPr>
          <w:p w14:paraId="2BF33677" w14:textId="77777777" w:rsidR="001F122D" w:rsidRPr="001F122D" w:rsidRDefault="001F122D" w:rsidP="001F122D">
            <w:pPr>
              <w:pStyle w:val="QPPTableTextBody"/>
            </w:pPr>
            <w:r w:rsidRPr="00FE3675">
              <w:t>District</w:t>
            </w:r>
          </w:p>
        </w:tc>
        <w:tc>
          <w:tcPr>
            <w:tcW w:w="1414" w:type="dxa"/>
            <w:shd w:val="clear" w:color="auto" w:fill="auto"/>
            <w:noWrap/>
          </w:tcPr>
          <w:p w14:paraId="2C7D4AC0" w14:textId="77777777" w:rsidR="001F122D" w:rsidRPr="001F122D" w:rsidRDefault="001F122D" w:rsidP="001F122D">
            <w:pPr>
              <w:pStyle w:val="QPPTableTextBody"/>
            </w:pPr>
            <w:r w:rsidRPr="00FE3675">
              <w:t>8,000</w:t>
            </w:r>
          </w:p>
        </w:tc>
        <w:tc>
          <w:tcPr>
            <w:tcW w:w="1416" w:type="dxa"/>
            <w:shd w:val="clear" w:color="auto" w:fill="auto"/>
          </w:tcPr>
          <w:p w14:paraId="5DA96138" w14:textId="77777777" w:rsidR="001F122D" w:rsidRPr="001F122D" w:rsidRDefault="001F122D" w:rsidP="001F122D">
            <w:pPr>
              <w:pStyle w:val="QPPTableTextBody"/>
            </w:pPr>
            <w:r w:rsidRPr="00FE3675">
              <w:t>8,000</w:t>
            </w:r>
          </w:p>
        </w:tc>
        <w:tc>
          <w:tcPr>
            <w:tcW w:w="1415" w:type="dxa"/>
            <w:shd w:val="clear" w:color="auto" w:fill="auto"/>
            <w:noWrap/>
          </w:tcPr>
          <w:p w14:paraId="46038765" w14:textId="77777777" w:rsidR="001F122D" w:rsidRPr="001F122D" w:rsidRDefault="001F122D" w:rsidP="001F122D">
            <w:pPr>
              <w:pStyle w:val="QPPTableTextBody"/>
            </w:pPr>
            <w:r w:rsidRPr="00FE3675">
              <w:t>8,000</w:t>
            </w:r>
          </w:p>
        </w:tc>
        <w:tc>
          <w:tcPr>
            <w:tcW w:w="1416" w:type="dxa"/>
            <w:shd w:val="clear" w:color="auto" w:fill="auto"/>
          </w:tcPr>
          <w:p w14:paraId="106E16AB" w14:textId="77777777" w:rsidR="001F122D" w:rsidRPr="001F122D" w:rsidRDefault="001F122D" w:rsidP="001F122D">
            <w:pPr>
              <w:pStyle w:val="QPPTableTextBody"/>
            </w:pPr>
            <w:r w:rsidRPr="00FE3675">
              <w:t>8,000</w:t>
            </w:r>
          </w:p>
        </w:tc>
        <w:tc>
          <w:tcPr>
            <w:tcW w:w="1414" w:type="dxa"/>
            <w:shd w:val="clear" w:color="auto" w:fill="auto"/>
            <w:noWrap/>
          </w:tcPr>
          <w:p w14:paraId="6A6863F4" w14:textId="77777777" w:rsidR="001F122D" w:rsidRPr="001F122D" w:rsidRDefault="001F122D" w:rsidP="001F122D">
            <w:pPr>
              <w:pStyle w:val="QPPTableTextBody"/>
            </w:pPr>
            <w:r w:rsidRPr="00FE3675">
              <w:t>8,000</w:t>
            </w:r>
          </w:p>
        </w:tc>
        <w:tc>
          <w:tcPr>
            <w:tcW w:w="1417" w:type="dxa"/>
            <w:shd w:val="clear" w:color="auto" w:fill="auto"/>
            <w:noWrap/>
          </w:tcPr>
          <w:p w14:paraId="41CF6C92" w14:textId="77777777" w:rsidR="001F122D" w:rsidRPr="001F122D" w:rsidRDefault="001F122D" w:rsidP="001F122D">
            <w:pPr>
              <w:pStyle w:val="QPPTableTextBody"/>
            </w:pPr>
            <w:r w:rsidRPr="00FE3675">
              <w:t>8,000</w:t>
            </w:r>
          </w:p>
        </w:tc>
      </w:tr>
      <w:tr w:rsidR="001F122D" w:rsidRPr="00FE3675" w14:paraId="70D73573" w14:textId="77777777" w:rsidTr="002D6E56">
        <w:trPr>
          <w:trHeight w:val="514"/>
        </w:trPr>
        <w:tc>
          <w:tcPr>
            <w:tcW w:w="2240" w:type="dxa"/>
            <w:vMerge/>
            <w:shd w:val="clear" w:color="auto" w:fill="auto"/>
          </w:tcPr>
          <w:p w14:paraId="7F1A1D43" w14:textId="77777777" w:rsidR="001F122D" w:rsidRPr="00FE3675" w:rsidRDefault="001F122D" w:rsidP="001F122D">
            <w:pPr>
              <w:pStyle w:val="QPPTableTextBody"/>
            </w:pPr>
          </w:p>
        </w:tc>
        <w:tc>
          <w:tcPr>
            <w:tcW w:w="2022" w:type="dxa"/>
          </w:tcPr>
          <w:p w14:paraId="27E19904" w14:textId="77777777" w:rsidR="001F122D" w:rsidRPr="001F122D" w:rsidRDefault="001F122D" w:rsidP="001F122D">
            <w:pPr>
              <w:pStyle w:val="QPPTableTextBody"/>
            </w:pPr>
            <w:r w:rsidRPr="00FE3675">
              <w:t>Indoor sport and recreation facilities</w:t>
            </w:r>
          </w:p>
        </w:tc>
        <w:tc>
          <w:tcPr>
            <w:tcW w:w="1562" w:type="dxa"/>
            <w:shd w:val="clear" w:color="auto" w:fill="auto"/>
            <w:noWrap/>
          </w:tcPr>
          <w:p w14:paraId="14B7E3BB" w14:textId="77777777" w:rsidR="001F122D" w:rsidRPr="001F122D" w:rsidRDefault="001F122D" w:rsidP="001F122D">
            <w:pPr>
              <w:pStyle w:val="QPPTableTextBody"/>
            </w:pPr>
            <w:r w:rsidRPr="00FE3675">
              <w:t>Principal</w:t>
            </w:r>
          </w:p>
        </w:tc>
        <w:tc>
          <w:tcPr>
            <w:tcW w:w="1414" w:type="dxa"/>
            <w:shd w:val="clear" w:color="auto" w:fill="auto"/>
            <w:noWrap/>
          </w:tcPr>
          <w:p w14:paraId="6DA83607" w14:textId="77777777" w:rsidR="001F122D" w:rsidRPr="001F122D" w:rsidRDefault="001F122D" w:rsidP="001F122D">
            <w:pPr>
              <w:pStyle w:val="QPPTableTextBody"/>
            </w:pPr>
            <w:r w:rsidRPr="00FE3675">
              <w:t>15,000</w:t>
            </w:r>
          </w:p>
        </w:tc>
        <w:tc>
          <w:tcPr>
            <w:tcW w:w="1416" w:type="dxa"/>
            <w:shd w:val="clear" w:color="auto" w:fill="auto"/>
          </w:tcPr>
          <w:p w14:paraId="692D941D" w14:textId="77777777" w:rsidR="001F122D" w:rsidRPr="001F122D" w:rsidRDefault="001F122D" w:rsidP="001F122D">
            <w:pPr>
              <w:pStyle w:val="QPPTableTextBody"/>
            </w:pPr>
            <w:r w:rsidRPr="00FE3675">
              <w:t>N/A</w:t>
            </w:r>
          </w:p>
        </w:tc>
        <w:tc>
          <w:tcPr>
            <w:tcW w:w="1415" w:type="dxa"/>
            <w:shd w:val="clear" w:color="auto" w:fill="auto"/>
            <w:noWrap/>
          </w:tcPr>
          <w:p w14:paraId="14981A31" w14:textId="77777777" w:rsidR="001F122D" w:rsidRPr="001F122D" w:rsidRDefault="001F122D" w:rsidP="001F122D">
            <w:pPr>
              <w:pStyle w:val="QPPTableTextBody"/>
            </w:pPr>
            <w:r w:rsidRPr="00FE3675">
              <w:t>15,000</w:t>
            </w:r>
          </w:p>
        </w:tc>
        <w:tc>
          <w:tcPr>
            <w:tcW w:w="1416" w:type="dxa"/>
            <w:shd w:val="clear" w:color="auto" w:fill="auto"/>
          </w:tcPr>
          <w:p w14:paraId="2A3194BB" w14:textId="77777777" w:rsidR="001F122D" w:rsidRPr="001F122D" w:rsidRDefault="001F122D" w:rsidP="001F122D">
            <w:pPr>
              <w:pStyle w:val="QPPTableTextBody"/>
            </w:pPr>
            <w:r w:rsidRPr="00FE3675">
              <w:t>N/A</w:t>
            </w:r>
          </w:p>
        </w:tc>
        <w:tc>
          <w:tcPr>
            <w:tcW w:w="1414" w:type="dxa"/>
            <w:shd w:val="clear" w:color="auto" w:fill="auto"/>
            <w:noWrap/>
          </w:tcPr>
          <w:p w14:paraId="4B2395FC" w14:textId="77777777" w:rsidR="001F122D" w:rsidRPr="001F122D" w:rsidRDefault="001F122D" w:rsidP="001F122D">
            <w:pPr>
              <w:pStyle w:val="QPPTableTextBody"/>
            </w:pPr>
            <w:r w:rsidRPr="00FE3675">
              <w:t>15,000</w:t>
            </w:r>
          </w:p>
        </w:tc>
        <w:tc>
          <w:tcPr>
            <w:tcW w:w="1417" w:type="dxa"/>
            <w:shd w:val="clear" w:color="auto" w:fill="auto"/>
            <w:noWrap/>
          </w:tcPr>
          <w:p w14:paraId="2F3DCC66" w14:textId="77777777" w:rsidR="001F122D" w:rsidRPr="001F122D" w:rsidRDefault="001F122D" w:rsidP="001F122D">
            <w:pPr>
              <w:pStyle w:val="QPPTableTextBody"/>
            </w:pPr>
            <w:r w:rsidRPr="00FE3675">
              <w:t>N/A</w:t>
            </w:r>
          </w:p>
        </w:tc>
      </w:tr>
      <w:tr w:rsidR="001F122D" w:rsidRPr="00FE3675" w14:paraId="2B7B274D" w14:textId="77777777" w:rsidTr="002D6E56">
        <w:trPr>
          <w:trHeight w:val="514"/>
        </w:trPr>
        <w:tc>
          <w:tcPr>
            <w:tcW w:w="2240" w:type="dxa"/>
            <w:vMerge/>
            <w:shd w:val="clear" w:color="auto" w:fill="auto"/>
          </w:tcPr>
          <w:p w14:paraId="0B2A7929" w14:textId="77777777" w:rsidR="001F122D" w:rsidRPr="00FE3675" w:rsidRDefault="001F122D" w:rsidP="001F122D">
            <w:pPr>
              <w:pStyle w:val="QPPTableTextBody"/>
            </w:pPr>
          </w:p>
        </w:tc>
        <w:tc>
          <w:tcPr>
            <w:tcW w:w="2022" w:type="dxa"/>
          </w:tcPr>
          <w:p w14:paraId="7776E173" w14:textId="77777777" w:rsidR="001F122D" w:rsidRPr="001F122D" w:rsidRDefault="001F122D" w:rsidP="001F122D">
            <w:pPr>
              <w:pStyle w:val="QPPTableTextBody"/>
            </w:pPr>
            <w:r w:rsidRPr="00FE3675">
              <w:t>Aquatic facilities/swimming pools</w:t>
            </w:r>
          </w:p>
        </w:tc>
        <w:tc>
          <w:tcPr>
            <w:tcW w:w="1562" w:type="dxa"/>
            <w:shd w:val="clear" w:color="auto" w:fill="auto"/>
            <w:noWrap/>
          </w:tcPr>
          <w:p w14:paraId="26B3E487" w14:textId="77777777" w:rsidR="001F122D" w:rsidRPr="001F122D" w:rsidRDefault="001F122D" w:rsidP="001F122D">
            <w:pPr>
              <w:pStyle w:val="QPPTableTextBody"/>
            </w:pPr>
            <w:r w:rsidRPr="00FE3675">
              <w:t>District</w:t>
            </w:r>
          </w:p>
        </w:tc>
        <w:tc>
          <w:tcPr>
            <w:tcW w:w="1414" w:type="dxa"/>
            <w:shd w:val="clear" w:color="auto" w:fill="auto"/>
            <w:noWrap/>
          </w:tcPr>
          <w:p w14:paraId="5E52CA4F" w14:textId="77777777" w:rsidR="001F122D" w:rsidRPr="001F122D" w:rsidRDefault="001F122D" w:rsidP="001F122D">
            <w:pPr>
              <w:pStyle w:val="QPPTableTextBody"/>
            </w:pPr>
            <w:r w:rsidRPr="00FE3675">
              <w:t>10,000</w:t>
            </w:r>
          </w:p>
        </w:tc>
        <w:tc>
          <w:tcPr>
            <w:tcW w:w="1416" w:type="dxa"/>
            <w:shd w:val="clear" w:color="auto" w:fill="auto"/>
          </w:tcPr>
          <w:p w14:paraId="29282C8A" w14:textId="77777777" w:rsidR="001F122D" w:rsidRPr="001F122D" w:rsidRDefault="001F122D" w:rsidP="001F122D">
            <w:pPr>
              <w:pStyle w:val="QPPTableTextBody"/>
            </w:pPr>
            <w:r w:rsidRPr="00FE3675">
              <w:t>N/A</w:t>
            </w:r>
          </w:p>
        </w:tc>
        <w:tc>
          <w:tcPr>
            <w:tcW w:w="1415" w:type="dxa"/>
            <w:shd w:val="clear" w:color="auto" w:fill="auto"/>
          </w:tcPr>
          <w:p w14:paraId="05417CEF" w14:textId="77777777" w:rsidR="001F122D" w:rsidRPr="001F122D" w:rsidRDefault="001F122D" w:rsidP="001F122D">
            <w:pPr>
              <w:pStyle w:val="QPPTableTextBody"/>
            </w:pPr>
            <w:r w:rsidRPr="00FE3675">
              <w:t>10,000</w:t>
            </w:r>
          </w:p>
        </w:tc>
        <w:tc>
          <w:tcPr>
            <w:tcW w:w="1416" w:type="dxa"/>
            <w:shd w:val="clear" w:color="auto" w:fill="auto"/>
          </w:tcPr>
          <w:p w14:paraId="3C628549" w14:textId="77777777" w:rsidR="001F122D" w:rsidRPr="001F122D" w:rsidRDefault="001F122D" w:rsidP="001F122D">
            <w:pPr>
              <w:pStyle w:val="QPPTableTextBody"/>
            </w:pPr>
            <w:r w:rsidRPr="00FE3675">
              <w:t>N/A</w:t>
            </w:r>
          </w:p>
        </w:tc>
        <w:tc>
          <w:tcPr>
            <w:tcW w:w="1414" w:type="dxa"/>
            <w:shd w:val="clear" w:color="auto" w:fill="auto"/>
          </w:tcPr>
          <w:p w14:paraId="2AA01EA8" w14:textId="77777777" w:rsidR="001F122D" w:rsidRPr="001F122D" w:rsidRDefault="001F122D" w:rsidP="001F122D">
            <w:pPr>
              <w:pStyle w:val="QPPTableTextBody"/>
            </w:pPr>
            <w:r w:rsidRPr="00FE3675">
              <w:t>10,000</w:t>
            </w:r>
          </w:p>
        </w:tc>
        <w:tc>
          <w:tcPr>
            <w:tcW w:w="1417" w:type="dxa"/>
            <w:shd w:val="clear" w:color="auto" w:fill="auto"/>
          </w:tcPr>
          <w:p w14:paraId="5BC4E467" w14:textId="77777777" w:rsidR="001F122D" w:rsidRPr="001F122D" w:rsidRDefault="001F122D" w:rsidP="001F122D">
            <w:pPr>
              <w:pStyle w:val="QPPTableTextBody"/>
            </w:pPr>
            <w:r w:rsidRPr="00FE3675">
              <w:t>N/A</w:t>
            </w:r>
          </w:p>
        </w:tc>
      </w:tr>
      <w:tr w:rsidR="001F122D" w:rsidRPr="00FE3675" w14:paraId="20F887BB" w14:textId="77777777" w:rsidTr="002D6E56">
        <w:trPr>
          <w:trHeight w:val="514"/>
        </w:trPr>
        <w:tc>
          <w:tcPr>
            <w:tcW w:w="2240" w:type="dxa"/>
            <w:vMerge/>
            <w:shd w:val="clear" w:color="auto" w:fill="auto"/>
          </w:tcPr>
          <w:p w14:paraId="2E9F6D52" w14:textId="77777777" w:rsidR="001F122D" w:rsidRPr="00FE3675" w:rsidRDefault="001F122D" w:rsidP="001F122D">
            <w:pPr>
              <w:pStyle w:val="QPPTableTextBody"/>
            </w:pPr>
          </w:p>
        </w:tc>
        <w:tc>
          <w:tcPr>
            <w:tcW w:w="2022" w:type="dxa"/>
          </w:tcPr>
          <w:p w14:paraId="3531AD0B" w14:textId="77777777" w:rsidR="001F122D" w:rsidRPr="001F122D" w:rsidRDefault="001F122D" w:rsidP="001F122D">
            <w:pPr>
              <w:pStyle w:val="QPPTableTextBody"/>
            </w:pPr>
            <w:r w:rsidRPr="00FE3675">
              <w:t>Aquatic facilities/swimming pools</w:t>
            </w:r>
          </w:p>
        </w:tc>
        <w:tc>
          <w:tcPr>
            <w:tcW w:w="1562" w:type="dxa"/>
            <w:shd w:val="clear" w:color="auto" w:fill="auto"/>
            <w:noWrap/>
          </w:tcPr>
          <w:p w14:paraId="4DC8590F" w14:textId="77777777" w:rsidR="001F122D" w:rsidRPr="001F122D" w:rsidRDefault="001F122D" w:rsidP="001F122D">
            <w:pPr>
              <w:pStyle w:val="QPPTableTextBody"/>
            </w:pPr>
            <w:r w:rsidRPr="00FE3675">
              <w:t>Principal</w:t>
            </w:r>
          </w:p>
        </w:tc>
        <w:tc>
          <w:tcPr>
            <w:tcW w:w="1414" w:type="dxa"/>
            <w:shd w:val="clear" w:color="auto" w:fill="auto"/>
            <w:noWrap/>
          </w:tcPr>
          <w:p w14:paraId="1A0D7B07" w14:textId="77777777" w:rsidR="001F122D" w:rsidRPr="001F122D" w:rsidRDefault="001F122D" w:rsidP="001F122D">
            <w:pPr>
              <w:pStyle w:val="QPPTableTextBody"/>
            </w:pPr>
            <w:r w:rsidRPr="00FE3675">
              <w:t>20,000</w:t>
            </w:r>
          </w:p>
        </w:tc>
        <w:tc>
          <w:tcPr>
            <w:tcW w:w="1416" w:type="dxa"/>
            <w:shd w:val="clear" w:color="auto" w:fill="auto"/>
          </w:tcPr>
          <w:p w14:paraId="12358893" w14:textId="77777777" w:rsidR="001F122D" w:rsidRPr="001F122D" w:rsidRDefault="001F122D" w:rsidP="001F122D">
            <w:pPr>
              <w:pStyle w:val="QPPTableTextBody"/>
            </w:pPr>
            <w:r w:rsidRPr="00FE3675">
              <w:t>N/A</w:t>
            </w:r>
          </w:p>
        </w:tc>
        <w:tc>
          <w:tcPr>
            <w:tcW w:w="1415" w:type="dxa"/>
            <w:shd w:val="clear" w:color="auto" w:fill="auto"/>
          </w:tcPr>
          <w:p w14:paraId="2AC51864" w14:textId="77777777" w:rsidR="001F122D" w:rsidRPr="001F122D" w:rsidRDefault="001F122D" w:rsidP="001F122D">
            <w:pPr>
              <w:pStyle w:val="QPPTableTextBody"/>
            </w:pPr>
            <w:r w:rsidRPr="00FE3675">
              <w:t>20,000</w:t>
            </w:r>
          </w:p>
        </w:tc>
        <w:tc>
          <w:tcPr>
            <w:tcW w:w="1416" w:type="dxa"/>
            <w:shd w:val="clear" w:color="auto" w:fill="auto"/>
          </w:tcPr>
          <w:p w14:paraId="66457584" w14:textId="77777777" w:rsidR="001F122D" w:rsidRPr="001F122D" w:rsidRDefault="001F122D" w:rsidP="001F122D">
            <w:pPr>
              <w:pStyle w:val="QPPTableTextBody"/>
            </w:pPr>
            <w:r w:rsidRPr="00FE3675">
              <w:t>N/A</w:t>
            </w:r>
          </w:p>
        </w:tc>
        <w:tc>
          <w:tcPr>
            <w:tcW w:w="1414" w:type="dxa"/>
            <w:shd w:val="clear" w:color="auto" w:fill="auto"/>
          </w:tcPr>
          <w:p w14:paraId="11BA23D8" w14:textId="77777777" w:rsidR="001F122D" w:rsidRPr="001F122D" w:rsidRDefault="001F122D" w:rsidP="001F122D">
            <w:pPr>
              <w:pStyle w:val="QPPTableTextBody"/>
            </w:pPr>
            <w:r w:rsidRPr="00FE3675">
              <w:t>20,000</w:t>
            </w:r>
          </w:p>
        </w:tc>
        <w:tc>
          <w:tcPr>
            <w:tcW w:w="1417" w:type="dxa"/>
            <w:shd w:val="clear" w:color="auto" w:fill="auto"/>
          </w:tcPr>
          <w:p w14:paraId="2CFDD59C" w14:textId="77777777" w:rsidR="001F122D" w:rsidRPr="001F122D" w:rsidRDefault="001F122D" w:rsidP="001F122D">
            <w:pPr>
              <w:pStyle w:val="QPPTableTextBody"/>
            </w:pPr>
            <w:r w:rsidRPr="00FE3675">
              <w:t>N/A</w:t>
            </w:r>
          </w:p>
        </w:tc>
      </w:tr>
    </w:tbl>
    <w:p w14:paraId="797BE467" w14:textId="77777777" w:rsidR="001F122D" w:rsidRDefault="001F122D" w:rsidP="001F122D">
      <w:pPr>
        <w:pStyle w:val="QPPEditorsNoteStyle1"/>
      </w:pPr>
      <w:r>
        <w:t>Note—</w:t>
      </w:r>
    </w:p>
    <w:p w14:paraId="35E1C01B" w14:textId="5C7A5AF4" w:rsidR="00DA161A" w:rsidRDefault="001F122D" w:rsidP="007544E6">
      <w:pPr>
        <w:pStyle w:val="QPPEditorsNoteStyle1"/>
      </w:pPr>
      <w:r w:rsidRPr="0063197E">
        <w:t>(1)</w:t>
      </w:r>
      <w:r w:rsidRPr="00A140D0">
        <w:t xml:space="preserve"> </w:t>
      </w:r>
      <w:r>
        <w:t xml:space="preserve">A local </w:t>
      </w:r>
      <w:r w:rsidRPr="00BD331C">
        <w:t>community facility</w:t>
      </w:r>
      <w:r>
        <w:t xml:space="preserve"> is to be provided if part of an industrial area </w:t>
      </w:r>
      <w:r w:rsidR="007544E6">
        <w:t>servicing over 20,000 employees</w:t>
      </w:r>
    </w:p>
    <w:p w14:paraId="44B73563" w14:textId="4EBB3CB3" w:rsidR="00DA161A" w:rsidRPr="00107CB7" w:rsidRDefault="00DA161A" w:rsidP="00E86F2E">
      <w:pPr>
        <w:pStyle w:val="QPPEditorsNoteStyle1"/>
      </w:pPr>
    </w:p>
    <w:sectPr w:rsidR="00DA161A" w:rsidRPr="00107CB7" w:rsidSect="00E86F2E">
      <w:headerReference w:type="even" r:id="rId21"/>
      <w:headerReference w:type="default" r:id="rId22"/>
      <w:footerReference w:type="even" r:id="rId23"/>
      <w:footerReference w:type="default" r:id="rId24"/>
      <w:headerReference w:type="first" r:id="rId25"/>
      <w:footerReference w:type="first" r:id="rId26"/>
      <w:pgSz w:w="16840" w:h="11907" w:code="9"/>
      <w:pgMar w:top="1440" w:right="1440"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A5FC" w14:textId="77777777" w:rsidR="00197D6A" w:rsidRDefault="00197D6A">
      <w:r>
        <w:separator/>
      </w:r>
    </w:p>
  </w:endnote>
  <w:endnote w:type="continuationSeparator" w:id="0">
    <w:p w14:paraId="29FF4D45" w14:textId="77777777" w:rsidR="00197D6A" w:rsidRDefault="001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CC3C" w14:textId="337EDDBE" w:rsidR="00197D6A" w:rsidRDefault="00197D6A" w:rsidP="001F122D">
    <w:pPr>
      <w:pStyle w:val="QPPFooter"/>
    </w:pPr>
    <w:r w:rsidRPr="001D6430">
      <w:t xml:space="preserve">Part 4 – </w:t>
    </w:r>
    <w:r>
      <w:t>Local government infrastructure plan - Desired standards of service</w:t>
    </w:r>
    <w:r>
      <w:ptab w:relativeTo="margin" w:alignment="right" w:leader="none"/>
    </w:r>
    <w:r>
      <w:t>Effective 29 June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C911" w14:textId="77777777" w:rsidR="00197D6A" w:rsidRDefault="00197D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28C2" w14:textId="77777777" w:rsidR="00197D6A" w:rsidRDefault="00197D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E236" w14:textId="605A6A16" w:rsidR="00197D6A" w:rsidRDefault="00197D6A" w:rsidP="001F122D">
    <w:pPr>
      <w:pStyle w:val="QPPFooter"/>
    </w:pPr>
    <w:r w:rsidRPr="001D6430">
      <w:t xml:space="preserve">Part 4 – </w:t>
    </w:r>
    <w:r>
      <w:t xml:space="preserve">Local government infrastructure plan- Desired standards of service </w:t>
    </w:r>
    <w:r>
      <w:ptab w:relativeTo="margin" w:alignment="right" w:leader="none"/>
    </w:r>
    <w:r>
      <w:t>Effective 29 June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424E" w14:textId="77777777" w:rsidR="00197D6A" w:rsidRDefault="00197D6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BC37" w14:textId="77777777" w:rsidR="00197D6A" w:rsidRDefault="00197D6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ECEE" w14:textId="07A4C25C" w:rsidR="00197D6A" w:rsidRDefault="00197D6A" w:rsidP="001F122D">
    <w:pPr>
      <w:pStyle w:val="QPPFooter"/>
    </w:pPr>
    <w:r w:rsidRPr="001D6430">
      <w:t xml:space="preserve">Part 4 – </w:t>
    </w:r>
    <w:r>
      <w:t>Local government infrastructure plan- Desired standards of service</w:t>
    </w:r>
    <w:r>
      <w:ptab w:relativeTo="margin" w:alignment="right" w:leader="none"/>
    </w:r>
    <w:r>
      <w:t>Effective 29 June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BA3B" w14:textId="77777777" w:rsidR="00197D6A" w:rsidRDefault="00197D6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8F9D" w14:textId="77777777" w:rsidR="00197D6A" w:rsidRDefault="00197D6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E026" w14:textId="06B9EA83" w:rsidR="00197D6A" w:rsidRPr="00107CB7" w:rsidRDefault="00197D6A" w:rsidP="00107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ED1D" w14:textId="77777777" w:rsidR="00197D6A" w:rsidRDefault="00197D6A">
      <w:r>
        <w:separator/>
      </w:r>
    </w:p>
  </w:footnote>
  <w:footnote w:type="continuationSeparator" w:id="0">
    <w:p w14:paraId="3AA9FF8F" w14:textId="77777777" w:rsidR="00197D6A" w:rsidRDefault="0019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95D3" w14:textId="77777777" w:rsidR="00197D6A" w:rsidRDefault="00197D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627C" w14:textId="77777777" w:rsidR="00197D6A" w:rsidRDefault="00197D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3D12" w14:textId="77777777" w:rsidR="00197D6A" w:rsidRDefault="00197D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96A5" w14:textId="77777777" w:rsidR="00197D6A" w:rsidRDefault="00197D6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DB47" w14:textId="77777777" w:rsidR="00197D6A" w:rsidRDefault="00197D6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B9C3" w14:textId="77777777" w:rsidR="00197D6A" w:rsidRDefault="00197D6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C158" w14:textId="77777777" w:rsidR="00197D6A" w:rsidRDefault="00197D6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AA19" w14:textId="77777777" w:rsidR="00197D6A" w:rsidRPr="00E86F2E" w:rsidRDefault="00197D6A" w:rsidP="00E86F2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60AC" w14:textId="77777777" w:rsidR="00197D6A" w:rsidRDefault="00197D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941"/>
    <w:multiLevelType w:val="multilevel"/>
    <w:tmpl w:val="96E096A6"/>
    <w:numStyleLink w:val="HGHeadings2"/>
  </w:abstractNum>
  <w:abstractNum w:abstractNumId="11" w15:restartNumberingAfterBreak="0">
    <w:nsid w:val="056809ED"/>
    <w:multiLevelType w:val="multilevel"/>
    <w:tmpl w:val="CD720598"/>
    <w:numStyleLink w:val="HGItems"/>
  </w:abstractNum>
  <w:abstractNum w:abstractNumId="12" w15:restartNumberingAfterBreak="0">
    <w:nsid w:val="06907BE6"/>
    <w:multiLevelType w:val="multilevel"/>
    <w:tmpl w:val="96E096A6"/>
    <w:styleLink w:val="HGHeadings2"/>
    <w:lvl w:ilvl="0">
      <w:start w:val="1"/>
      <w:numFmt w:val="decimal"/>
      <w:pStyle w:val="HGHead2-1"/>
      <w:lvlText w:val="%1."/>
      <w:lvlJc w:val="left"/>
      <w:pPr>
        <w:ind w:left="851" w:hanging="851"/>
      </w:pPr>
      <w:rPr>
        <w:rFonts w:cs="Times New Roman" w:hint="default"/>
        <w:b/>
        <w:i w:val="0"/>
        <w:caps/>
        <w:sz w:val="22"/>
      </w:rPr>
    </w:lvl>
    <w:lvl w:ilvl="1">
      <w:start w:val="1"/>
      <w:numFmt w:val="decimal"/>
      <w:pStyle w:val="HGHead2-2"/>
      <w:lvlText w:val="%1.%2"/>
      <w:lvlJc w:val="left"/>
      <w:pPr>
        <w:ind w:left="851" w:hanging="851"/>
      </w:pPr>
      <w:rPr>
        <w:rFonts w:ascii="Arial" w:hAnsi="Arial" w:cs="Times New Roman" w:hint="default"/>
        <w:b w:val="0"/>
        <w:i w:val="0"/>
        <w:sz w:val="22"/>
      </w:rPr>
    </w:lvl>
    <w:lvl w:ilvl="2">
      <w:start w:val="1"/>
      <w:numFmt w:val="lowerLetter"/>
      <w:pStyle w:val="HGHead2-3"/>
      <w:lvlText w:val="(%3)"/>
      <w:lvlJc w:val="left"/>
      <w:pPr>
        <w:ind w:left="1701" w:hanging="850"/>
      </w:pPr>
      <w:rPr>
        <w:rFonts w:cs="Times New Roman" w:hint="default"/>
      </w:rPr>
    </w:lvl>
    <w:lvl w:ilvl="3">
      <w:start w:val="1"/>
      <w:numFmt w:val="lowerRoman"/>
      <w:pStyle w:val="HGHead2-4"/>
      <w:lvlText w:val="(%4)"/>
      <w:lvlJc w:val="left"/>
      <w:pPr>
        <w:ind w:left="2552" w:hanging="851"/>
      </w:pPr>
      <w:rPr>
        <w:rFonts w:cs="Times New Roman" w:hint="default"/>
      </w:rPr>
    </w:lvl>
    <w:lvl w:ilvl="4">
      <w:start w:val="1"/>
      <w:numFmt w:val="upperLetter"/>
      <w:pStyle w:val="HGHead2-5"/>
      <w:lvlText w:val="(%5)"/>
      <w:lvlJc w:val="left"/>
      <w:pPr>
        <w:ind w:left="3402" w:hanging="850"/>
      </w:pPr>
      <w:rPr>
        <w:rFonts w:cs="Times New Roman" w:hint="default"/>
      </w:rPr>
    </w:lvl>
    <w:lvl w:ilvl="5">
      <w:start w:val="1"/>
      <w:numFmt w:val="decimal"/>
      <w:pStyle w:val="HGHead2-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13" w15:restartNumberingAfterBreak="0">
    <w:nsid w:val="09D86672"/>
    <w:multiLevelType w:val="multilevel"/>
    <w:tmpl w:val="4DDED774"/>
    <w:numStyleLink w:val="HGHeadings1"/>
  </w:abstractNum>
  <w:abstractNum w:abstractNumId="14" w15:restartNumberingAfterBreak="0">
    <w:nsid w:val="0A187C88"/>
    <w:multiLevelType w:val="multilevel"/>
    <w:tmpl w:val="1490536E"/>
    <w:styleLink w:val="HGSections1"/>
    <w:lvl w:ilvl="0">
      <w:start w:val="1"/>
      <w:numFmt w:val="decimal"/>
      <w:pStyle w:val="HGSection1"/>
      <w:suff w:val="space"/>
      <w:lvlText w:val="SECTION %1"/>
      <w:lvlJc w:val="left"/>
      <w:rPr>
        <w:rFonts w:cs="Times New Roman" w:hint="default"/>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5" w15:restartNumberingAfterBreak="0">
    <w:nsid w:val="0A6C7363"/>
    <w:multiLevelType w:val="multilevel"/>
    <w:tmpl w:val="4E86F6DE"/>
    <w:styleLink w:val="HGPartsA"/>
    <w:lvl w:ilvl="0">
      <w:start w:val="1"/>
      <w:numFmt w:val="upperLetter"/>
      <w:pStyle w:val="HGPartA"/>
      <w:suff w:val="space"/>
      <w:lvlText w:val="Part %1"/>
      <w:lvlJc w:val="left"/>
      <w:rPr>
        <w:rFonts w:ascii="Arial" w:hAnsi="Arial" w:cs="Times New Roman" w:hint="default"/>
        <w:b/>
        <w:i w:val="0"/>
        <w:caps/>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6" w15:restartNumberingAfterBreak="0">
    <w:nsid w:val="0BD17E43"/>
    <w:multiLevelType w:val="multilevel"/>
    <w:tmpl w:val="CD720598"/>
    <w:styleLink w:val="HGItems"/>
    <w:lvl w:ilvl="0">
      <w:start w:val="1"/>
      <w:numFmt w:val="decimal"/>
      <w:pStyle w:val="HGItemNo"/>
      <w:lvlText w:val="Item %1"/>
      <w:lvlJc w:val="left"/>
      <w:pPr>
        <w:ind w:left="851" w:hanging="851"/>
      </w:pPr>
      <w:rPr>
        <w:rFonts w:cs="Times New Roman" w:hint="default"/>
        <w:b/>
        <w:i w:val="0"/>
      </w:rPr>
    </w:lvl>
    <w:lvl w:ilvl="1">
      <w:start w:val="1"/>
      <w:numFmt w:val="lowerLetter"/>
      <w:lvlText w:val="(%2)"/>
      <w:lvlJc w:val="left"/>
      <w:pPr>
        <w:ind w:left="1701" w:hanging="850"/>
      </w:pPr>
      <w:rPr>
        <w:rFonts w:cs="Times New Roman" w:hint="default"/>
        <w:b w:val="0"/>
        <w:i w:val="0"/>
      </w:rPr>
    </w:lvl>
    <w:lvl w:ilvl="2">
      <w:start w:val="1"/>
      <w:numFmt w:val="lowerRoman"/>
      <w:lvlText w:val="(%3)"/>
      <w:lvlJc w:val="left"/>
      <w:pPr>
        <w:ind w:left="2552" w:hanging="851"/>
      </w:pPr>
      <w:rPr>
        <w:rFonts w:cs="Times New Roman" w:hint="default"/>
      </w:rPr>
    </w:lvl>
    <w:lvl w:ilvl="3">
      <w:start w:val="1"/>
      <w:numFmt w:val="upperLetter"/>
      <w:lvlText w:val="(%4)"/>
      <w:lvlJc w:val="left"/>
      <w:pPr>
        <w:ind w:left="3402" w:hanging="850"/>
      </w:pPr>
      <w:rPr>
        <w:rFonts w:cs="Times New Roman" w:hint="default"/>
      </w:rPr>
    </w:lvl>
    <w:lvl w:ilvl="4">
      <w:start w:val="1"/>
      <w:numFmt w:val="decimal"/>
      <w:lvlText w:val="(%5)"/>
      <w:lvlJc w:val="left"/>
      <w:pPr>
        <w:ind w:left="4253" w:hanging="851"/>
      </w:pPr>
      <w:rPr>
        <w:rFonts w:cs="Times New Roman" w:hint="default"/>
      </w:rPr>
    </w:lvl>
    <w:lvl w:ilvl="5">
      <w:start w:val="1"/>
      <w:numFmt w:val="lowerLetter"/>
      <w:lvlText w:val="[%6]"/>
      <w:lvlJc w:val="left"/>
      <w:pPr>
        <w:ind w:left="5103" w:hanging="850"/>
      </w:pPr>
      <w:rPr>
        <w:rFonts w:cs="Times New Roman" w:hint="default"/>
      </w:rPr>
    </w:lvl>
    <w:lvl w:ilvl="6">
      <w:start w:val="1"/>
      <w:numFmt w:val="lowerRoman"/>
      <w:lvlText w:val="[%7]"/>
      <w:lvlJc w:val="left"/>
      <w:pPr>
        <w:ind w:left="5954" w:hanging="851"/>
      </w:pPr>
      <w:rPr>
        <w:rFonts w:cs="Times New Roman" w:hint="default"/>
      </w:rPr>
    </w:lvl>
    <w:lvl w:ilvl="7">
      <w:start w:val="1"/>
      <w:numFmt w:val="upperLetter"/>
      <w:lvlText w:val="[%8]"/>
      <w:lvlJc w:val="left"/>
      <w:pPr>
        <w:ind w:left="6804" w:hanging="850"/>
      </w:pPr>
      <w:rPr>
        <w:rFonts w:cs="Times New Roman" w:hint="default"/>
      </w:rPr>
    </w:lvl>
    <w:lvl w:ilvl="8">
      <w:start w:val="1"/>
      <w:numFmt w:val="decimal"/>
      <w:lvlText w:val="[%9]"/>
      <w:lvlJc w:val="left"/>
      <w:pPr>
        <w:ind w:left="7655" w:hanging="851"/>
      </w:pPr>
      <w:rPr>
        <w:rFonts w:cs="Times New Roman" w:hint="default"/>
      </w:rPr>
    </w:lvl>
  </w:abstractNum>
  <w:abstractNum w:abstractNumId="17"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E307472"/>
    <w:multiLevelType w:val="multilevel"/>
    <w:tmpl w:val="4986ECCE"/>
    <w:numStyleLink w:val="HGSchedule"/>
  </w:abstractNum>
  <w:abstractNum w:abstractNumId="19" w15:restartNumberingAfterBreak="0">
    <w:nsid w:val="106D4B9D"/>
    <w:multiLevelType w:val="multilevel"/>
    <w:tmpl w:val="40AEB14C"/>
    <w:numStyleLink w:val="HGBullets"/>
  </w:abstractNum>
  <w:abstractNum w:abstractNumId="20"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6A61BE"/>
    <w:multiLevelType w:val="multilevel"/>
    <w:tmpl w:val="9A0E8496"/>
    <w:styleLink w:val="HGListStyle2"/>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lowerRoman"/>
      <w:lvlText w:val="(%5)"/>
      <w:lvlJc w:val="left"/>
      <w:pPr>
        <w:ind w:left="2552" w:hanging="851"/>
      </w:pPr>
      <w:rPr>
        <w:rFonts w:cs="Times New Roman" w:hint="default"/>
      </w:rPr>
    </w:lvl>
    <w:lvl w:ilvl="5">
      <w:start w:val="1"/>
      <w:numFmt w:val="upperLetter"/>
      <w:lvlText w:val="(%6)"/>
      <w:lvlJc w:val="left"/>
      <w:pPr>
        <w:ind w:left="3402" w:hanging="850"/>
      </w:pPr>
      <w:rPr>
        <w:rFonts w:cs="Times New Roman" w:hint="default"/>
      </w:rPr>
    </w:lvl>
    <w:lvl w:ilvl="6">
      <w:start w:val="1"/>
      <w:numFmt w:val="none"/>
      <w:lvlText w:val=""/>
      <w:lvlJc w:val="left"/>
      <w:pPr>
        <w:ind w:left="4253" w:hanging="851"/>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2" w15:restartNumberingAfterBreak="0">
    <w:nsid w:val="16916B2B"/>
    <w:multiLevelType w:val="multilevel"/>
    <w:tmpl w:val="4C5AB01A"/>
    <w:styleLink w:val="HGAnnex"/>
    <w:lvl w:ilvl="0">
      <w:start w:val="1"/>
      <w:numFmt w:val="upperLetter"/>
      <w:pStyle w:val="HGAnnexHeading"/>
      <w:suff w:val="nothing"/>
      <w:lvlText w:val="Annexure %1"/>
      <w:lvlJc w:val="left"/>
      <w:rPr>
        <w:rFonts w:cs="Times New Roman" w:hint="default"/>
        <w:sz w:val="40"/>
      </w:rPr>
    </w:lvl>
    <w:lvl w:ilvl="1">
      <w:start w:val="1"/>
      <w:numFmt w:val="none"/>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8CC01CF"/>
    <w:multiLevelType w:val="multilevel"/>
    <w:tmpl w:val="4E86F6DE"/>
    <w:numStyleLink w:val="HGPartsA"/>
  </w:abstractNum>
  <w:abstractNum w:abstractNumId="25" w15:restartNumberingAfterBreak="0">
    <w:nsid w:val="1C47195B"/>
    <w:multiLevelType w:val="multilevel"/>
    <w:tmpl w:val="4BDE0A16"/>
    <w:styleLink w:val="HGDefsNo"/>
    <w:lvl w:ilvl="0">
      <w:start w:val="1"/>
      <w:numFmt w:val="none"/>
      <w:pStyle w:val="HGDefs"/>
      <w:suff w:val="nothing"/>
      <w:lvlText w:val=""/>
      <w:lvlJc w:val="left"/>
      <w:pPr>
        <w:ind w:left="851"/>
      </w:pPr>
      <w:rPr>
        <w:rFonts w:cs="Times New Roman" w:hint="default"/>
      </w:rPr>
    </w:lvl>
    <w:lvl w:ilvl="1">
      <w:start w:val="1"/>
      <w:numFmt w:val="lowerLetter"/>
      <w:pStyle w:val="HGDefsa"/>
      <w:lvlText w:val="(%2)"/>
      <w:lvlJc w:val="left"/>
      <w:pPr>
        <w:ind w:left="1701" w:hanging="850"/>
      </w:pPr>
      <w:rPr>
        <w:rFonts w:cs="Times New Roman" w:hint="default"/>
      </w:rPr>
    </w:lvl>
    <w:lvl w:ilvl="2">
      <w:start w:val="1"/>
      <w:numFmt w:val="lowerRoman"/>
      <w:pStyle w:val="HGDefsi"/>
      <w:lvlText w:val="(%3)"/>
      <w:lvlJc w:val="left"/>
      <w:pPr>
        <w:ind w:left="2552" w:hanging="851"/>
      </w:pPr>
      <w:rPr>
        <w:rFonts w:cs="Times New Roman" w:hint="default"/>
      </w:rPr>
    </w:lvl>
    <w:lvl w:ilvl="3">
      <w:start w:val="1"/>
      <w:numFmt w:val="upperLetter"/>
      <w:pStyle w:val="HGDefsA0"/>
      <w:lvlText w:val="(%4)"/>
      <w:lvlJc w:val="left"/>
      <w:pPr>
        <w:ind w:left="3402" w:hanging="850"/>
      </w:pPr>
      <w:rPr>
        <w:rFonts w:cs="Times New Roman" w:hint="default"/>
      </w:rPr>
    </w:lvl>
    <w:lvl w:ilvl="4">
      <w:start w:val="1"/>
      <w:numFmt w:val="none"/>
      <w:lvlText w:val=""/>
      <w:lvlJc w:val="left"/>
      <w:pPr>
        <w:ind w:left="3402" w:firstLine="2"/>
      </w:pPr>
      <w:rPr>
        <w:rFonts w:cs="Times New Roman" w:hint="default"/>
      </w:rPr>
    </w:lvl>
    <w:lvl w:ilvl="5">
      <w:start w:val="1"/>
      <w:numFmt w:val="none"/>
      <w:lvlText w:val=""/>
      <w:lvlJc w:val="left"/>
      <w:pPr>
        <w:ind w:left="3402"/>
      </w:pPr>
      <w:rPr>
        <w:rFonts w:cs="Times New Roman" w:hint="default"/>
      </w:rPr>
    </w:lvl>
    <w:lvl w:ilvl="6">
      <w:start w:val="1"/>
      <w:numFmt w:val="none"/>
      <w:lvlText w:val=""/>
      <w:lvlJc w:val="left"/>
      <w:pPr>
        <w:ind w:left="3402"/>
      </w:pPr>
      <w:rPr>
        <w:rFonts w:cs="Times New Roman" w:hint="default"/>
      </w:rPr>
    </w:lvl>
    <w:lvl w:ilvl="7">
      <w:start w:val="1"/>
      <w:numFmt w:val="none"/>
      <w:lvlText w:val=""/>
      <w:lvlJc w:val="left"/>
      <w:pPr>
        <w:ind w:left="3402"/>
      </w:pPr>
      <w:rPr>
        <w:rFonts w:cs="Times New Roman" w:hint="default"/>
      </w:rPr>
    </w:lvl>
    <w:lvl w:ilvl="8">
      <w:start w:val="1"/>
      <w:numFmt w:val="none"/>
      <w:lvlText w:val=""/>
      <w:lvlJc w:val="left"/>
      <w:pPr>
        <w:ind w:left="3402"/>
      </w:pPr>
      <w:rPr>
        <w:rFonts w:cs="Times New Roman" w:hint="default"/>
      </w:rPr>
    </w:lvl>
  </w:abstractNum>
  <w:abstractNum w:abstractNumId="26" w15:restartNumberingAfterBreak="0">
    <w:nsid w:val="21834BFD"/>
    <w:multiLevelType w:val="multilevel"/>
    <w:tmpl w:val="734A5F58"/>
    <w:numStyleLink w:val="HGParts1"/>
  </w:abstractNum>
  <w:abstractNum w:abstractNumId="27" w15:restartNumberingAfterBreak="0">
    <w:nsid w:val="23900589"/>
    <w:multiLevelType w:val="multilevel"/>
    <w:tmpl w:val="2AF098D8"/>
    <w:styleLink w:val="HGListStyle1"/>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lowerLetter"/>
      <w:lvlText w:val="(%3)"/>
      <w:lvlJc w:val="left"/>
      <w:pPr>
        <w:ind w:left="1701" w:hanging="850"/>
      </w:pPr>
      <w:rPr>
        <w:rFonts w:cs="Times New Roman" w:hint="default"/>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rPr>
    </w:lvl>
    <w:lvl w:ilvl="5">
      <w:start w:val="1"/>
      <w:numFmt w:val="decimal"/>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8" w15:restartNumberingAfterBreak="0">
    <w:nsid w:val="23D848E4"/>
    <w:multiLevelType w:val="multilevel"/>
    <w:tmpl w:val="4986ECCE"/>
    <w:styleLink w:val="HGSchedule"/>
    <w:lvl w:ilvl="0">
      <w:start w:val="1"/>
      <w:numFmt w:val="decimal"/>
      <w:pStyle w:val="HGSchedHeading"/>
      <w:suff w:val="nothing"/>
      <w:lvlText w:val="Schedule %1"/>
      <w:lvlJc w:val="left"/>
      <w:rPr>
        <w:rFonts w:ascii="Arial" w:hAnsi="Arial" w:cs="Times New Roman" w:hint="default"/>
        <w:b w:val="0"/>
        <w:i w:val="0"/>
        <w:sz w:val="40"/>
      </w:rPr>
    </w:lvl>
    <w:lvl w:ilvl="1">
      <w:start w:val="1"/>
      <w:numFmt w:val="decimal"/>
      <w:lvlText w:val="%2.%1"/>
      <w:lvlJc w:val="left"/>
      <w:pPr>
        <w:ind w:left="851" w:hanging="851"/>
      </w:pPr>
      <w:rPr>
        <w:rFonts w:ascii="Arial" w:hAnsi="Arial" w:cs="Times New Roman" w:hint="default"/>
        <w:sz w:val="22"/>
      </w:rPr>
    </w:lvl>
    <w:lvl w:ilvl="2">
      <w:start w:val="1"/>
      <w:numFmt w:val="lowerLetter"/>
      <w:lvlText w:val="(%3)"/>
      <w:lvlJc w:val="left"/>
      <w:pPr>
        <w:ind w:left="1701" w:hanging="850"/>
      </w:pPr>
      <w:rPr>
        <w:rFonts w:cs="Times New Roman" w:hint="default"/>
        <w:sz w:val="22"/>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sz w:val="22"/>
      </w:rPr>
    </w:lvl>
    <w:lvl w:ilvl="5">
      <w:start w:val="1"/>
      <w:numFmt w:val="upperRoman"/>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ind w:left="4253"/>
      </w:pPr>
      <w:rPr>
        <w:rFonts w:cs="Times New Roman" w:hint="default"/>
      </w:rPr>
    </w:lvl>
    <w:lvl w:ilvl="8">
      <w:start w:val="1"/>
      <w:numFmt w:val="none"/>
      <w:lvlText w:val=""/>
      <w:lvlJc w:val="left"/>
      <w:pPr>
        <w:ind w:left="4253"/>
      </w:pPr>
      <w:rPr>
        <w:rFonts w:cs="Times New Roman" w:hint="default"/>
      </w:rPr>
    </w:lvl>
  </w:abstractNum>
  <w:abstractNum w:abstractNumId="29" w15:restartNumberingAfterBreak="0">
    <w:nsid w:val="23EE11D4"/>
    <w:multiLevelType w:val="multilevel"/>
    <w:tmpl w:val="E5E8939E"/>
    <w:styleLink w:val="HGAlpha"/>
    <w:lvl w:ilvl="0">
      <w:start w:val="1"/>
      <w:numFmt w:val="upperLetter"/>
      <w:pStyle w:val="HGAlphaList"/>
      <w:lvlText w:val="%1."/>
      <w:lvlJc w:val="left"/>
      <w:pPr>
        <w:ind w:left="851" w:hanging="851"/>
      </w:pPr>
      <w:rPr>
        <w:rFonts w:ascii="Arial" w:hAnsi="Arial" w:cs="Times New Roman" w:hint="default"/>
        <w:b/>
        <w:caps w:val="0"/>
        <w:smallCaps w:val="0"/>
      </w:rPr>
    </w:lvl>
    <w:lvl w:ilvl="1">
      <w:start w:val="1"/>
      <w:numFmt w:val="none"/>
      <w:lvlText w:val=""/>
      <w:lvlJc w:val="left"/>
      <w:pPr>
        <w:ind w:left="851"/>
      </w:pPr>
      <w:rPr>
        <w:rFonts w:cs="Times New Roman" w:hint="default"/>
      </w:rPr>
    </w:lvl>
    <w:lvl w:ilvl="2">
      <w:start w:val="1"/>
      <w:numFmt w:val="none"/>
      <w:lvlText w:val=""/>
      <w:lvlJc w:val="left"/>
      <w:pPr>
        <w:ind w:left="851"/>
      </w:pPr>
      <w:rPr>
        <w:rFonts w:cs="Times New Roman" w:hint="default"/>
      </w:rPr>
    </w:lvl>
    <w:lvl w:ilvl="3">
      <w:start w:val="1"/>
      <w:numFmt w:val="none"/>
      <w:lvlText w:val=""/>
      <w:lvlJc w:val="left"/>
      <w:pPr>
        <w:ind w:left="851"/>
      </w:pPr>
      <w:rPr>
        <w:rFonts w:cs="Times New Roman" w:hint="default"/>
      </w:rPr>
    </w:lvl>
    <w:lvl w:ilvl="4">
      <w:start w:val="1"/>
      <w:numFmt w:val="none"/>
      <w:lvlText w:val=""/>
      <w:lvlJc w:val="left"/>
      <w:pPr>
        <w:ind w:left="851"/>
      </w:pPr>
      <w:rPr>
        <w:rFonts w:cs="Times New Roman" w:hint="default"/>
      </w:rPr>
    </w:lvl>
    <w:lvl w:ilvl="5">
      <w:start w:val="1"/>
      <w:numFmt w:val="none"/>
      <w:lvlText w:val=""/>
      <w:lvlJc w:val="left"/>
      <w:pPr>
        <w:ind w:left="851"/>
      </w:pPr>
      <w:rPr>
        <w:rFonts w:cs="Times New Roman" w:hint="default"/>
      </w:rPr>
    </w:lvl>
    <w:lvl w:ilvl="6">
      <w:start w:val="1"/>
      <w:numFmt w:val="none"/>
      <w:lvlText w:val=""/>
      <w:lvlJc w:val="left"/>
      <w:pPr>
        <w:ind w:left="851"/>
      </w:pPr>
      <w:rPr>
        <w:rFonts w:cs="Times New Roman" w:hint="default"/>
      </w:rPr>
    </w:lvl>
    <w:lvl w:ilvl="7">
      <w:start w:val="1"/>
      <w:numFmt w:val="none"/>
      <w:lvlText w:val=""/>
      <w:lvlJc w:val="left"/>
      <w:pPr>
        <w:ind w:left="851"/>
      </w:pPr>
      <w:rPr>
        <w:rFonts w:cs="Times New Roman" w:hint="default"/>
      </w:rPr>
    </w:lvl>
    <w:lvl w:ilvl="8">
      <w:start w:val="1"/>
      <w:numFmt w:val="none"/>
      <w:lvlText w:val=""/>
      <w:lvlJc w:val="left"/>
      <w:pPr>
        <w:ind w:left="851"/>
      </w:pPr>
      <w:rPr>
        <w:rFonts w:cs="Times New Roman" w:hint="default"/>
      </w:rPr>
    </w:lvl>
  </w:abstractNum>
  <w:abstractNum w:abstractNumId="30" w15:restartNumberingAfterBreak="0">
    <w:nsid w:val="251709EA"/>
    <w:multiLevelType w:val="multilevel"/>
    <w:tmpl w:val="7480CC3A"/>
    <w:numStyleLink w:val="HGScheduleNoNum"/>
  </w:abstractNum>
  <w:abstractNum w:abstractNumId="31" w15:restartNumberingAfterBreak="0">
    <w:nsid w:val="28F73F0E"/>
    <w:multiLevelType w:val="multilevel"/>
    <w:tmpl w:val="4C5AB01A"/>
    <w:numStyleLink w:val="HGAnnex"/>
  </w:abstractNum>
  <w:abstractNum w:abstractNumId="32"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AE82F3F"/>
    <w:multiLevelType w:val="multilevel"/>
    <w:tmpl w:val="7480CC3A"/>
    <w:styleLink w:val="HGScheduleNoNum"/>
    <w:lvl w:ilvl="0">
      <w:start w:val="1"/>
      <w:numFmt w:val="none"/>
      <w:pStyle w:val="HGSchedHeadingNoNum"/>
      <w:suff w:val="nothing"/>
      <w:lvlText w:val="Schedule"/>
      <w:lvlJc w:val="left"/>
      <w:rPr>
        <w:rFonts w:ascii="Arial" w:hAnsi="Arial" w:cs="Times New Roman" w:hint="default"/>
        <w:sz w:val="40"/>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3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2F8A0C16"/>
    <w:multiLevelType w:val="multilevel"/>
    <w:tmpl w:val="4DDED774"/>
    <w:styleLink w:val="HGHeadings1"/>
    <w:lvl w:ilvl="0">
      <w:start w:val="1"/>
      <w:numFmt w:val="decimal"/>
      <w:pStyle w:val="HGHead1-1"/>
      <w:lvlText w:val="%1."/>
      <w:lvlJc w:val="left"/>
      <w:pPr>
        <w:ind w:left="851" w:hanging="851"/>
      </w:pPr>
      <w:rPr>
        <w:rFonts w:ascii="Arial" w:hAnsi="Arial" w:cs="Times New Roman" w:hint="default"/>
        <w:b/>
        <w:i w:val="0"/>
        <w:sz w:val="22"/>
      </w:rPr>
    </w:lvl>
    <w:lvl w:ilvl="1">
      <w:start w:val="1"/>
      <w:numFmt w:val="decimal"/>
      <w:pStyle w:val="HGHead1-2"/>
      <w:lvlText w:val="%1.%2"/>
      <w:lvlJc w:val="left"/>
      <w:pPr>
        <w:ind w:left="851" w:hanging="851"/>
      </w:pPr>
      <w:rPr>
        <w:rFonts w:ascii="Arial" w:hAnsi="Arial" w:cs="Times New Roman" w:hint="default"/>
        <w:b w:val="0"/>
        <w:i w:val="0"/>
        <w:sz w:val="22"/>
      </w:rPr>
    </w:lvl>
    <w:lvl w:ilvl="2">
      <w:start w:val="1"/>
      <w:numFmt w:val="lowerLetter"/>
      <w:pStyle w:val="HGHead1-3"/>
      <w:lvlText w:val="(%3)"/>
      <w:lvlJc w:val="left"/>
      <w:pPr>
        <w:ind w:left="1701" w:hanging="850"/>
      </w:pPr>
      <w:rPr>
        <w:rFonts w:cs="Times New Roman" w:hint="default"/>
      </w:rPr>
    </w:lvl>
    <w:lvl w:ilvl="3">
      <w:start w:val="1"/>
      <w:numFmt w:val="lowerRoman"/>
      <w:pStyle w:val="HGHead1-4"/>
      <w:lvlText w:val="(%4)"/>
      <w:lvlJc w:val="left"/>
      <w:pPr>
        <w:ind w:left="2552" w:hanging="851"/>
      </w:pPr>
      <w:rPr>
        <w:rFonts w:cs="Times New Roman" w:hint="default"/>
      </w:rPr>
    </w:lvl>
    <w:lvl w:ilvl="4">
      <w:start w:val="1"/>
      <w:numFmt w:val="upperLetter"/>
      <w:pStyle w:val="HGHead1-5"/>
      <w:lvlText w:val="(%5)"/>
      <w:lvlJc w:val="left"/>
      <w:pPr>
        <w:ind w:left="3402" w:hanging="850"/>
      </w:pPr>
      <w:rPr>
        <w:rFonts w:cs="Times New Roman" w:hint="default"/>
      </w:rPr>
    </w:lvl>
    <w:lvl w:ilvl="5">
      <w:start w:val="1"/>
      <w:numFmt w:val="upperRoman"/>
      <w:pStyle w:val="HGHead1-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36"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426FBC"/>
    <w:multiLevelType w:val="multilevel"/>
    <w:tmpl w:val="4BDE0A16"/>
    <w:numStyleLink w:val="HGDefsNo"/>
  </w:abstractNum>
  <w:abstractNum w:abstractNumId="38"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434D337E"/>
    <w:multiLevelType w:val="multilevel"/>
    <w:tmpl w:val="32183B7A"/>
    <w:styleLink w:val="HGListStyle3"/>
    <w:lvl w:ilvl="0">
      <w:start w:val="1"/>
      <w:numFmt w:val="decimal"/>
      <w:lvlText w:val="%1."/>
      <w:lvlJc w:val="left"/>
      <w:pPr>
        <w:ind w:left="851" w:hanging="851"/>
      </w:pPr>
      <w:rPr>
        <w:rFonts w:cs="Times New Roman" w:hint="default"/>
      </w:rPr>
    </w:lvl>
    <w:lvl w:ilvl="1">
      <w:start w:val="1"/>
      <w:numFmt w:val="lowerLetter"/>
      <w:lvlText w:val="(%2)"/>
      <w:lvlJc w:val="left"/>
      <w:pPr>
        <w:ind w:left="1702" w:hanging="851"/>
      </w:pPr>
      <w:rPr>
        <w:rFonts w:cs="Times New Roman" w:hint="default"/>
      </w:rPr>
    </w:lvl>
    <w:lvl w:ilvl="2">
      <w:start w:val="1"/>
      <w:numFmt w:val="lowerRoman"/>
      <w:lvlText w:val="(%3)"/>
      <w:lvlJc w:val="left"/>
      <w:pPr>
        <w:ind w:left="2553" w:hanging="851"/>
      </w:pPr>
      <w:rPr>
        <w:rFonts w:cs="Times New Roman" w:hint="default"/>
      </w:rPr>
    </w:lvl>
    <w:lvl w:ilvl="3">
      <w:start w:val="1"/>
      <w:numFmt w:val="upperLetter"/>
      <w:lvlText w:val="(%4)"/>
      <w:lvlJc w:val="left"/>
      <w:pPr>
        <w:ind w:left="3404" w:hanging="851"/>
      </w:pPr>
      <w:rPr>
        <w:rFonts w:cs="Times New Roman" w:hint="default"/>
      </w:rPr>
    </w:lvl>
    <w:lvl w:ilvl="4">
      <w:start w:val="1"/>
      <w:numFmt w:val="decimal"/>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none"/>
      <w:lvlText w:val=""/>
      <w:lvlJc w:val="left"/>
      <w:pPr>
        <w:tabs>
          <w:tab w:val="num" w:pos="5103"/>
        </w:tabs>
        <w:ind w:left="5103"/>
      </w:pPr>
      <w:rPr>
        <w:rFonts w:cs="Times New Roman" w:hint="default"/>
      </w:rPr>
    </w:lvl>
    <w:lvl w:ilvl="7">
      <w:start w:val="1"/>
      <w:numFmt w:val="none"/>
      <w:lvlText w:val=""/>
      <w:lvlJc w:val="left"/>
      <w:pPr>
        <w:tabs>
          <w:tab w:val="num" w:pos="5103"/>
        </w:tabs>
        <w:ind w:left="5103"/>
      </w:pPr>
      <w:rPr>
        <w:rFonts w:cs="Times New Roman" w:hint="default"/>
      </w:rPr>
    </w:lvl>
    <w:lvl w:ilvl="8">
      <w:start w:val="1"/>
      <w:numFmt w:val="none"/>
      <w:lvlText w:val=""/>
      <w:lvlJc w:val="left"/>
      <w:pPr>
        <w:ind w:left="5103"/>
      </w:pPr>
      <w:rPr>
        <w:rFonts w:cs="Times New Roman" w:hint="default"/>
      </w:rPr>
    </w:lvl>
  </w:abstractNum>
  <w:abstractNum w:abstractNumId="42"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B664B12"/>
    <w:multiLevelType w:val="multilevel"/>
    <w:tmpl w:val="E5E8939E"/>
    <w:numStyleLink w:val="HGAlpha"/>
  </w:abstractNum>
  <w:abstractNum w:abstractNumId="45" w15:restartNumberingAfterBreak="0">
    <w:nsid w:val="4BBC2D14"/>
    <w:multiLevelType w:val="multilevel"/>
    <w:tmpl w:val="2EB2CDC6"/>
    <w:styleLink w:val="HGAnnexNoNum"/>
    <w:lvl w:ilvl="0">
      <w:start w:val="1"/>
      <w:numFmt w:val="none"/>
      <w:pStyle w:val="HGAnnexHeadingNoNum"/>
      <w:suff w:val="nothing"/>
      <w:lvlText w:val="Annexure"/>
      <w:lvlJc w:val="left"/>
      <w:rPr>
        <w:rFonts w:cs="Times New Roman" w:hint="default"/>
        <w:sz w:val="40"/>
      </w:rPr>
    </w:lvl>
    <w:lvl w:ilvl="1">
      <w:start w:val="1"/>
      <w:numFmt w:val="none"/>
      <w:suff w:val="nothing"/>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6" w15:restartNumberingAfterBreak="0">
    <w:nsid w:val="4C174DDB"/>
    <w:multiLevelType w:val="multilevel"/>
    <w:tmpl w:val="3112FC94"/>
    <w:lvl w:ilvl="0">
      <w:start w:val="1"/>
      <w:numFmt w:val="upperLetter"/>
      <w:pStyle w:val="HGSectionA"/>
      <w:suff w:val="space"/>
      <w:lvlText w:val="SECTION %1"/>
      <w:lvlJc w:val="left"/>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7" w15:restartNumberingAfterBreak="0">
    <w:nsid w:val="51B667E8"/>
    <w:multiLevelType w:val="multilevel"/>
    <w:tmpl w:val="40AEB14C"/>
    <w:styleLink w:val="HGBullets"/>
    <w:lvl w:ilvl="0">
      <w:start w:val="1"/>
      <w:numFmt w:val="bullet"/>
      <w:pStyle w:val="HGBulletMargin"/>
      <w:lvlText w:val=""/>
      <w:lvlJc w:val="left"/>
      <w:pPr>
        <w:ind w:left="851" w:hanging="851"/>
      </w:pPr>
      <w:rPr>
        <w:rFonts w:ascii="Symbol" w:hAnsi="Symbol" w:hint="default"/>
        <w:color w:val="auto"/>
      </w:rPr>
    </w:lvl>
    <w:lvl w:ilvl="1">
      <w:start w:val="1"/>
      <w:numFmt w:val="bullet"/>
      <w:pStyle w:val="HGBulletLevel1"/>
      <w:lvlText w:val=""/>
      <w:lvlJc w:val="left"/>
      <w:pPr>
        <w:ind w:left="1701" w:hanging="850"/>
      </w:pPr>
      <w:rPr>
        <w:rFonts w:ascii="Symbol" w:hAnsi="Symbol" w:hint="default"/>
        <w:color w:val="auto"/>
      </w:rPr>
    </w:lvl>
    <w:lvl w:ilvl="2">
      <w:start w:val="1"/>
      <w:numFmt w:val="bullet"/>
      <w:pStyle w:val="HGBulletLevel2"/>
      <w:lvlText w:val=""/>
      <w:lvlJc w:val="left"/>
      <w:pPr>
        <w:ind w:left="2552" w:hanging="851"/>
      </w:pPr>
      <w:rPr>
        <w:rFonts w:ascii="Symbol" w:hAnsi="Symbol" w:hint="default"/>
        <w:color w:val="auto"/>
      </w:rPr>
    </w:lvl>
    <w:lvl w:ilvl="3">
      <w:start w:val="1"/>
      <w:numFmt w:val="bullet"/>
      <w:pStyle w:val="HGBulletLevel3"/>
      <w:lvlText w:val=""/>
      <w:lvlJc w:val="left"/>
      <w:pPr>
        <w:ind w:left="3402" w:hanging="850"/>
      </w:pPr>
      <w:rPr>
        <w:rFonts w:ascii="Symbol" w:hAnsi="Symbol" w:hint="default"/>
        <w:color w:val="auto"/>
      </w:rPr>
    </w:lvl>
    <w:lvl w:ilvl="4">
      <w:start w:val="1"/>
      <w:numFmt w:val="none"/>
      <w:lvlText w:val=""/>
      <w:lvlJc w:val="left"/>
      <w:pPr>
        <w:tabs>
          <w:tab w:val="num" w:pos="3402"/>
        </w:tabs>
        <w:ind w:left="3402"/>
      </w:pPr>
      <w:rPr>
        <w:rFonts w:cs="Times New Roman" w:hint="default"/>
      </w:rPr>
    </w:lvl>
    <w:lvl w:ilvl="5">
      <w:start w:val="1"/>
      <w:numFmt w:val="none"/>
      <w:lvlText w:val=""/>
      <w:lvlJc w:val="left"/>
      <w:pPr>
        <w:tabs>
          <w:tab w:val="num" w:pos="3402"/>
        </w:tabs>
        <w:ind w:left="3402"/>
      </w:pPr>
      <w:rPr>
        <w:rFonts w:cs="Times New Roman" w:hint="default"/>
      </w:rPr>
    </w:lvl>
    <w:lvl w:ilvl="6">
      <w:start w:val="1"/>
      <w:numFmt w:val="none"/>
      <w:lvlText w:val=""/>
      <w:lvlJc w:val="left"/>
      <w:pPr>
        <w:tabs>
          <w:tab w:val="num" w:pos="3402"/>
        </w:tabs>
        <w:ind w:left="3402"/>
      </w:pPr>
      <w:rPr>
        <w:rFonts w:cs="Times New Roman" w:hint="default"/>
      </w:rPr>
    </w:lvl>
    <w:lvl w:ilvl="7">
      <w:start w:val="1"/>
      <w:numFmt w:val="none"/>
      <w:lvlText w:val=""/>
      <w:lvlJc w:val="left"/>
      <w:pPr>
        <w:tabs>
          <w:tab w:val="num" w:pos="3402"/>
        </w:tabs>
        <w:ind w:left="3402"/>
      </w:pPr>
      <w:rPr>
        <w:rFonts w:cs="Times New Roman" w:hint="default"/>
      </w:rPr>
    </w:lvl>
    <w:lvl w:ilvl="8">
      <w:start w:val="1"/>
      <w:numFmt w:val="none"/>
      <w:lvlText w:val=""/>
      <w:lvlJc w:val="left"/>
      <w:pPr>
        <w:ind w:left="3402"/>
      </w:pPr>
      <w:rPr>
        <w:rFonts w:cs="Times New Roman" w:hint="default"/>
      </w:rPr>
    </w:lvl>
  </w:abstractNum>
  <w:abstractNum w:abstractNumId="4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7B74E42"/>
    <w:multiLevelType w:val="multilevel"/>
    <w:tmpl w:val="9870A912"/>
    <w:styleLink w:val="HGSectionsA"/>
    <w:lvl w:ilvl="0">
      <w:start w:val="1"/>
      <w:numFmt w:val="upperLetter"/>
      <w:suff w:val="space"/>
      <w:lvlText w:val="SECTION %1"/>
      <w:lvlJc w:val="left"/>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1"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cs="Times New Roman" w:hint="default"/>
        <w:b w:val="0"/>
        <w:i w:val="0"/>
        <w:color w:val="00000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3" w15:restartNumberingAfterBreak="0">
    <w:nsid w:val="6A3421A3"/>
    <w:multiLevelType w:val="multilevel"/>
    <w:tmpl w:val="2EB2CDC6"/>
    <w:numStyleLink w:val="HGAnnexNoNum"/>
  </w:abstractNum>
  <w:abstractNum w:abstractNumId="5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711F76D0"/>
    <w:multiLevelType w:val="multilevel"/>
    <w:tmpl w:val="734A5F58"/>
    <w:styleLink w:val="HGParts1"/>
    <w:lvl w:ilvl="0">
      <w:start w:val="1"/>
      <w:numFmt w:val="decimal"/>
      <w:pStyle w:val="HGPart1"/>
      <w:suff w:val="space"/>
      <w:lvlText w:val="PART %1"/>
      <w:lvlJc w:val="left"/>
      <w:rPr>
        <w:rFonts w:ascii="Arial" w:hAnsi="Arial" w:cs="Times New Roman" w:hint="default"/>
        <w:b/>
        <w:caps/>
        <w:smallCaps w:val="0"/>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6" w15:restartNumberingAfterBreak="0">
    <w:nsid w:val="7D8779CC"/>
    <w:multiLevelType w:val="multilevel"/>
    <w:tmpl w:val="1490536E"/>
    <w:numStyleLink w:val="HGSections1"/>
  </w:abstractNum>
  <w:num w:numId="1">
    <w:abstractNumId w:val="48"/>
  </w:num>
  <w:num w:numId="2">
    <w:abstractNumId w:val="42"/>
  </w:num>
  <w:num w:numId="3">
    <w:abstractNumId w:val="49"/>
  </w:num>
  <w:num w:numId="4">
    <w:abstractNumId w:val="51"/>
  </w:num>
  <w:num w:numId="5">
    <w:abstractNumId w:val="38"/>
  </w:num>
  <w:num w:numId="6">
    <w:abstractNumId w:val="52"/>
  </w:num>
  <w:num w:numId="7">
    <w:abstractNumId w:val="17"/>
  </w:num>
  <w:num w:numId="8">
    <w:abstractNumId w:val="34"/>
  </w:num>
  <w:num w:numId="9">
    <w:abstractNumId w:val="40"/>
  </w:num>
  <w:num w:numId="10">
    <w:abstractNumId w:val="43"/>
  </w:num>
  <w:num w:numId="11">
    <w:abstractNumId w:val="23"/>
  </w:num>
  <w:num w:numId="12">
    <w:abstractNumId w:val="29"/>
  </w:num>
  <w:num w:numId="13">
    <w:abstractNumId w:val="22"/>
  </w:num>
  <w:num w:numId="14">
    <w:abstractNumId w:val="45"/>
  </w:num>
  <w:num w:numId="15">
    <w:abstractNumId w:val="47"/>
  </w:num>
  <w:num w:numId="16">
    <w:abstractNumId w:val="25"/>
  </w:num>
  <w:num w:numId="17">
    <w:abstractNumId w:val="35"/>
  </w:num>
  <w:num w:numId="18">
    <w:abstractNumId w:val="12"/>
  </w:num>
  <w:num w:numId="19">
    <w:abstractNumId w:val="16"/>
  </w:num>
  <w:num w:numId="20">
    <w:abstractNumId w:val="27"/>
  </w:num>
  <w:num w:numId="21">
    <w:abstractNumId w:val="21"/>
  </w:num>
  <w:num w:numId="22">
    <w:abstractNumId w:val="41"/>
  </w:num>
  <w:num w:numId="23">
    <w:abstractNumId w:val="55"/>
  </w:num>
  <w:num w:numId="24">
    <w:abstractNumId w:val="15"/>
  </w:num>
  <w:num w:numId="25">
    <w:abstractNumId w:val="28"/>
  </w:num>
  <w:num w:numId="26">
    <w:abstractNumId w:val="33"/>
  </w:num>
  <w:num w:numId="27">
    <w:abstractNumId w:val="14"/>
  </w:num>
  <w:num w:numId="28">
    <w:abstractNumId w:val="46"/>
  </w:num>
  <w:num w:numId="29">
    <w:abstractNumId w:val="50"/>
  </w:num>
  <w:num w:numId="30">
    <w:abstractNumId w:val="44"/>
  </w:num>
  <w:num w:numId="31">
    <w:abstractNumId w:val="31"/>
  </w:num>
  <w:num w:numId="32">
    <w:abstractNumId w:val="53"/>
  </w:num>
  <w:num w:numId="33">
    <w:abstractNumId w:val="19"/>
  </w:num>
  <w:num w:numId="34">
    <w:abstractNumId w:val="37"/>
  </w:num>
  <w:num w:numId="35">
    <w:abstractNumId w:val="10"/>
  </w:num>
  <w:num w:numId="36">
    <w:abstractNumId w:val="11"/>
  </w:num>
  <w:num w:numId="37">
    <w:abstractNumId w:val="26"/>
  </w:num>
  <w:num w:numId="38">
    <w:abstractNumId w:val="24"/>
  </w:num>
  <w:num w:numId="39">
    <w:abstractNumId w:val="18"/>
  </w:num>
  <w:num w:numId="40">
    <w:abstractNumId w:val="30"/>
  </w:num>
  <w:num w:numId="41">
    <w:abstractNumId w:val="56"/>
  </w:num>
  <w:num w:numId="42">
    <w:abstractNumId w:val="13"/>
  </w:num>
  <w:num w:numId="43">
    <w:abstractNumId w:val="36"/>
  </w:num>
  <w:num w:numId="44">
    <w:abstractNumId w:val="39"/>
  </w:num>
  <w:num w:numId="45">
    <w:abstractNumId w:val="20"/>
  </w:num>
  <w:num w:numId="46">
    <w:abstractNumId w:val="54"/>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34"/>
    <w:lvlOverride w:ilvl="0">
      <w:startOverride w:val="1"/>
    </w:lvlOverride>
  </w:num>
  <w:num w:numId="58">
    <w:abstractNumId w:val="32"/>
    <w:lvlOverride w:ilvl="0">
      <w:startOverride w:val="1"/>
    </w:lvlOverride>
  </w:num>
  <w:num w:numId="59">
    <w:abstractNumId w:val="17"/>
    <w:lvlOverride w:ilvl="0">
      <w:startOverride w:val="1"/>
    </w:lvlOverride>
  </w:num>
  <w:num w:numId="60">
    <w:abstractNumId w:val="17"/>
    <w:lvlOverride w:ilvl="0">
      <w:startOverride w:val="1"/>
    </w:lvlOverride>
  </w:num>
  <w:num w:numId="61">
    <w:abstractNumId w:val="32"/>
    <w:lvlOverride w:ilvl="0">
      <w:startOverride w:val="1"/>
    </w:lvlOverride>
  </w:num>
  <w:num w:numId="62">
    <w:abstractNumId w:val="17"/>
    <w:lvlOverride w:ilvl="0">
      <w:startOverride w:val="1"/>
    </w:lvlOverride>
  </w:num>
  <w:num w:numId="63">
    <w:abstractNumId w:val="32"/>
    <w:lvlOverride w:ilvl="0">
      <w:startOverride w:val="1"/>
    </w:lvlOverride>
  </w:num>
  <w:num w:numId="64">
    <w:abstractNumId w:val="17"/>
    <w:lvlOverride w:ilvl="0">
      <w:startOverride w:val="1"/>
    </w:lvlOverride>
  </w:num>
  <w:num w:numId="65">
    <w:abstractNumId w:val="32"/>
    <w:lvlOverride w:ilvl="0">
      <w:startOverride w:val="1"/>
    </w:lvlOverride>
  </w:num>
  <w:num w:numId="66">
    <w:abstractNumId w:val="32"/>
    <w:lvlOverride w:ilvl="0">
      <w:startOverride w:val="1"/>
    </w:lvlOverride>
  </w:num>
  <w:num w:numId="67">
    <w:abstractNumId w:val="32"/>
    <w:lvlOverride w:ilvl="0">
      <w:startOverride w:val="1"/>
    </w:lvlOverride>
  </w:num>
  <w:num w:numId="68">
    <w:abstractNumId w:val="17"/>
    <w:lvlOverride w:ilvl="0">
      <w:startOverride w:val="1"/>
    </w:lvlOverride>
  </w:num>
  <w:num w:numId="69">
    <w:abstractNumId w:val="32"/>
    <w:lvlOverride w:ilvl="0">
      <w:startOverride w:val="1"/>
    </w:lvlOverride>
  </w:num>
  <w:num w:numId="70">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revisionView w:markup="0"/>
  <w:documentProtection w:formatting="1" w:enforcement="1" w:cryptProviderType="rsaAES" w:cryptAlgorithmClass="hash" w:cryptAlgorithmType="typeAny" w:cryptAlgorithmSid="14" w:cryptSpinCount="100000" w:hash="idkkf7qpkE3EuzPn/0vJ8hCbVQnKpgie3Rf10idSJvwRp4SHdtyG4zFtJvmejh6G25q0Zm4SN/SCvkp1ZyVZPQ==" w:salt="VzDm6X9fgsryWTWUJky6aA=="/>
  <w:styleLockTheme/>
  <w:styleLockQFSet/>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C"/>
    <w:rsid w:val="00001A4D"/>
    <w:rsid w:val="00003A62"/>
    <w:rsid w:val="00004C08"/>
    <w:rsid w:val="0000608A"/>
    <w:rsid w:val="00010407"/>
    <w:rsid w:val="000118F0"/>
    <w:rsid w:val="00012447"/>
    <w:rsid w:val="00015B2E"/>
    <w:rsid w:val="00015FB3"/>
    <w:rsid w:val="00016350"/>
    <w:rsid w:val="00021B70"/>
    <w:rsid w:val="0002647D"/>
    <w:rsid w:val="00030992"/>
    <w:rsid w:val="0003184B"/>
    <w:rsid w:val="00032172"/>
    <w:rsid w:val="00032592"/>
    <w:rsid w:val="00033178"/>
    <w:rsid w:val="00033FB3"/>
    <w:rsid w:val="00040ABC"/>
    <w:rsid w:val="0004271E"/>
    <w:rsid w:val="00043282"/>
    <w:rsid w:val="000439F5"/>
    <w:rsid w:val="00045C6D"/>
    <w:rsid w:val="00054406"/>
    <w:rsid w:val="000551B0"/>
    <w:rsid w:val="00056A41"/>
    <w:rsid w:val="00056F61"/>
    <w:rsid w:val="00057635"/>
    <w:rsid w:val="000604F1"/>
    <w:rsid w:val="00061026"/>
    <w:rsid w:val="000618FD"/>
    <w:rsid w:val="0006236F"/>
    <w:rsid w:val="000654E9"/>
    <w:rsid w:val="0006635E"/>
    <w:rsid w:val="00066507"/>
    <w:rsid w:val="00067D55"/>
    <w:rsid w:val="0007158D"/>
    <w:rsid w:val="000737D7"/>
    <w:rsid w:val="00073A23"/>
    <w:rsid w:val="0007700A"/>
    <w:rsid w:val="000819DA"/>
    <w:rsid w:val="0008275E"/>
    <w:rsid w:val="00083487"/>
    <w:rsid w:val="0008368C"/>
    <w:rsid w:val="0008493C"/>
    <w:rsid w:val="000860A9"/>
    <w:rsid w:val="00087636"/>
    <w:rsid w:val="00090D93"/>
    <w:rsid w:val="00090E6B"/>
    <w:rsid w:val="000918AE"/>
    <w:rsid w:val="000971C5"/>
    <w:rsid w:val="000A08D5"/>
    <w:rsid w:val="000A227D"/>
    <w:rsid w:val="000A60D3"/>
    <w:rsid w:val="000A69FF"/>
    <w:rsid w:val="000A7671"/>
    <w:rsid w:val="000B2652"/>
    <w:rsid w:val="000B4490"/>
    <w:rsid w:val="000B5B9F"/>
    <w:rsid w:val="000C063D"/>
    <w:rsid w:val="000C25BA"/>
    <w:rsid w:val="000C3812"/>
    <w:rsid w:val="000C705B"/>
    <w:rsid w:val="000D18C0"/>
    <w:rsid w:val="000D1C6B"/>
    <w:rsid w:val="000D4543"/>
    <w:rsid w:val="000D7339"/>
    <w:rsid w:val="000E15DC"/>
    <w:rsid w:val="000E187B"/>
    <w:rsid w:val="000E23A9"/>
    <w:rsid w:val="000E6485"/>
    <w:rsid w:val="000E7574"/>
    <w:rsid w:val="000F13D5"/>
    <w:rsid w:val="000F1D3D"/>
    <w:rsid w:val="000F1E81"/>
    <w:rsid w:val="000F289F"/>
    <w:rsid w:val="000F2C08"/>
    <w:rsid w:val="000F639E"/>
    <w:rsid w:val="000F64C8"/>
    <w:rsid w:val="000F7A85"/>
    <w:rsid w:val="00102060"/>
    <w:rsid w:val="001030B2"/>
    <w:rsid w:val="00103C22"/>
    <w:rsid w:val="00105847"/>
    <w:rsid w:val="00106BAC"/>
    <w:rsid w:val="00107CB7"/>
    <w:rsid w:val="00110396"/>
    <w:rsid w:val="001104DE"/>
    <w:rsid w:val="00112F99"/>
    <w:rsid w:val="00113FF5"/>
    <w:rsid w:val="001153BE"/>
    <w:rsid w:val="00120158"/>
    <w:rsid w:val="00122027"/>
    <w:rsid w:val="00123A77"/>
    <w:rsid w:val="00124D0E"/>
    <w:rsid w:val="00130509"/>
    <w:rsid w:val="0013055D"/>
    <w:rsid w:val="00130712"/>
    <w:rsid w:val="00131711"/>
    <w:rsid w:val="001332B4"/>
    <w:rsid w:val="001348BE"/>
    <w:rsid w:val="00135188"/>
    <w:rsid w:val="00135390"/>
    <w:rsid w:val="00140C6F"/>
    <w:rsid w:val="00142C5B"/>
    <w:rsid w:val="0014465B"/>
    <w:rsid w:val="00145039"/>
    <w:rsid w:val="0014530A"/>
    <w:rsid w:val="00145853"/>
    <w:rsid w:val="001470D7"/>
    <w:rsid w:val="00152236"/>
    <w:rsid w:val="0015387D"/>
    <w:rsid w:val="00157254"/>
    <w:rsid w:val="001602B5"/>
    <w:rsid w:val="00161D15"/>
    <w:rsid w:val="0016226D"/>
    <w:rsid w:val="00162D1F"/>
    <w:rsid w:val="0016431B"/>
    <w:rsid w:val="00164875"/>
    <w:rsid w:val="00166CD4"/>
    <w:rsid w:val="00171448"/>
    <w:rsid w:val="00173A52"/>
    <w:rsid w:val="00175F37"/>
    <w:rsid w:val="00177ACA"/>
    <w:rsid w:val="00183DA3"/>
    <w:rsid w:val="00184C63"/>
    <w:rsid w:val="00185092"/>
    <w:rsid w:val="001855CF"/>
    <w:rsid w:val="00193592"/>
    <w:rsid w:val="00195D88"/>
    <w:rsid w:val="00197BEA"/>
    <w:rsid w:val="00197D6A"/>
    <w:rsid w:val="001A098E"/>
    <w:rsid w:val="001A19CD"/>
    <w:rsid w:val="001A220F"/>
    <w:rsid w:val="001A27A2"/>
    <w:rsid w:val="001A5E94"/>
    <w:rsid w:val="001A6B9D"/>
    <w:rsid w:val="001B20FE"/>
    <w:rsid w:val="001B3B49"/>
    <w:rsid w:val="001B3E68"/>
    <w:rsid w:val="001B75E0"/>
    <w:rsid w:val="001C37C4"/>
    <w:rsid w:val="001C4756"/>
    <w:rsid w:val="001C587E"/>
    <w:rsid w:val="001C75C9"/>
    <w:rsid w:val="001D2284"/>
    <w:rsid w:val="001D5AFD"/>
    <w:rsid w:val="001D682A"/>
    <w:rsid w:val="001E1292"/>
    <w:rsid w:val="001E2F5A"/>
    <w:rsid w:val="001E3D0A"/>
    <w:rsid w:val="001E5423"/>
    <w:rsid w:val="001E6FB2"/>
    <w:rsid w:val="001F122D"/>
    <w:rsid w:val="001F3752"/>
    <w:rsid w:val="001F49B7"/>
    <w:rsid w:val="001F4BB6"/>
    <w:rsid w:val="0020194A"/>
    <w:rsid w:val="00204574"/>
    <w:rsid w:val="00207FAB"/>
    <w:rsid w:val="0021139B"/>
    <w:rsid w:val="002128BE"/>
    <w:rsid w:val="00213FA1"/>
    <w:rsid w:val="0021561E"/>
    <w:rsid w:val="002200C9"/>
    <w:rsid w:val="0022320E"/>
    <w:rsid w:val="00230A62"/>
    <w:rsid w:val="00231FC7"/>
    <w:rsid w:val="0023532A"/>
    <w:rsid w:val="00235AE6"/>
    <w:rsid w:val="00236D4C"/>
    <w:rsid w:val="00243367"/>
    <w:rsid w:val="00244A69"/>
    <w:rsid w:val="00244D71"/>
    <w:rsid w:val="00246519"/>
    <w:rsid w:val="002466AE"/>
    <w:rsid w:val="00246C6D"/>
    <w:rsid w:val="00260DE3"/>
    <w:rsid w:val="00260F73"/>
    <w:rsid w:val="00261E75"/>
    <w:rsid w:val="00263F8A"/>
    <w:rsid w:val="0026538C"/>
    <w:rsid w:val="00267353"/>
    <w:rsid w:val="002710DD"/>
    <w:rsid w:val="00276D04"/>
    <w:rsid w:val="00280D87"/>
    <w:rsid w:val="002819C3"/>
    <w:rsid w:val="00282382"/>
    <w:rsid w:val="00282E79"/>
    <w:rsid w:val="00284684"/>
    <w:rsid w:val="002855B8"/>
    <w:rsid w:val="002910B5"/>
    <w:rsid w:val="00291993"/>
    <w:rsid w:val="0029461D"/>
    <w:rsid w:val="00297AE8"/>
    <w:rsid w:val="002A02E5"/>
    <w:rsid w:val="002A07C2"/>
    <w:rsid w:val="002A26D8"/>
    <w:rsid w:val="002A708F"/>
    <w:rsid w:val="002B084C"/>
    <w:rsid w:val="002B53BB"/>
    <w:rsid w:val="002B65E1"/>
    <w:rsid w:val="002C0ED9"/>
    <w:rsid w:val="002C75C7"/>
    <w:rsid w:val="002C7786"/>
    <w:rsid w:val="002D08D1"/>
    <w:rsid w:val="002D2F5E"/>
    <w:rsid w:val="002D4D7E"/>
    <w:rsid w:val="002D6E56"/>
    <w:rsid w:val="002D7217"/>
    <w:rsid w:val="002E0E9B"/>
    <w:rsid w:val="002E18E8"/>
    <w:rsid w:val="002E21FD"/>
    <w:rsid w:val="002E42D0"/>
    <w:rsid w:val="002E7FCA"/>
    <w:rsid w:val="002F332B"/>
    <w:rsid w:val="002F7606"/>
    <w:rsid w:val="003006B7"/>
    <w:rsid w:val="0030101A"/>
    <w:rsid w:val="00303484"/>
    <w:rsid w:val="003048F8"/>
    <w:rsid w:val="003079B3"/>
    <w:rsid w:val="003124FE"/>
    <w:rsid w:val="0031329B"/>
    <w:rsid w:val="00316AD1"/>
    <w:rsid w:val="003174AC"/>
    <w:rsid w:val="0032245E"/>
    <w:rsid w:val="00325D24"/>
    <w:rsid w:val="00334E80"/>
    <w:rsid w:val="00335753"/>
    <w:rsid w:val="00337EBB"/>
    <w:rsid w:val="00341420"/>
    <w:rsid w:val="003423CD"/>
    <w:rsid w:val="00342670"/>
    <w:rsid w:val="00346B09"/>
    <w:rsid w:val="00353662"/>
    <w:rsid w:val="003537B6"/>
    <w:rsid w:val="00353EFE"/>
    <w:rsid w:val="003558F2"/>
    <w:rsid w:val="00361F59"/>
    <w:rsid w:val="00361FC8"/>
    <w:rsid w:val="0036483C"/>
    <w:rsid w:val="00364B17"/>
    <w:rsid w:val="0037084F"/>
    <w:rsid w:val="003752B7"/>
    <w:rsid w:val="0037530F"/>
    <w:rsid w:val="00380BAE"/>
    <w:rsid w:val="0038132A"/>
    <w:rsid w:val="0038179E"/>
    <w:rsid w:val="003870C9"/>
    <w:rsid w:val="00390B98"/>
    <w:rsid w:val="00390EB3"/>
    <w:rsid w:val="00395D92"/>
    <w:rsid w:val="00395E47"/>
    <w:rsid w:val="003A065E"/>
    <w:rsid w:val="003A3EA4"/>
    <w:rsid w:val="003A42C4"/>
    <w:rsid w:val="003B0E25"/>
    <w:rsid w:val="003B17CF"/>
    <w:rsid w:val="003B6CF9"/>
    <w:rsid w:val="003C4D23"/>
    <w:rsid w:val="003D3491"/>
    <w:rsid w:val="003D37D9"/>
    <w:rsid w:val="003D5242"/>
    <w:rsid w:val="003D52BB"/>
    <w:rsid w:val="003D5D8F"/>
    <w:rsid w:val="003E04F4"/>
    <w:rsid w:val="003E0902"/>
    <w:rsid w:val="003E1D4D"/>
    <w:rsid w:val="003E22C7"/>
    <w:rsid w:val="003F077F"/>
    <w:rsid w:val="003F121E"/>
    <w:rsid w:val="003F3AAA"/>
    <w:rsid w:val="003F3DEE"/>
    <w:rsid w:val="003F73BD"/>
    <w:rsid w:val="003F7A99"/>
    <w:rsid w:val="00400BDD"/>
    <w:rsid w:val="00402280"/>
    <w:rsid w:val="00402FD5"/>
    <w:rsid w:val="00404BE1"/>
    <w:rsid w:val="00412212"/>
    <w:rsid w:val="004134BC"/>
    <w:rsid w:val="0041618A"/>
    <w:rsid w:val="004241AF"/>
    <w:rsid w:val="00425478"/>
    <w:rsid w:val="00425BEC"/>
    <w:rsid w:val="00425CD8"/>
    <w:rsid w:val="0043436F"/>
    <w:rsid w:val="0043558E"/>
    <w:rsid w:val="004358A7"/>
    <w:rsid w:val="004365A6"/>
    <w:rsid w:val="004370A6"/>
    <w:rsid w:val="0044026A"/>
    <w:rsid w:val="00440AF6"/>
    <w:rsid w:val="00440CE3"/>
    <w:rsid w:val="00441058"/>
    <w:rsid w:val="004411CF"/>
    <w:rsid w:val="00442401"/>
    <w:rsid w:val="00451583"/>
    <w:rsid w:val="00452E99"/>
    <w:rsid w:val="00453251"/>
    <w:rsid w:val="004544C9"/>
    <w:rsid w:val="0045785A"/>
    <w:rsid w:val="004603A5"/>
    <w:rsid w:val="0046069F"/>
    <w:rsid w:val="00462085"/>
    <w:rsid w:val="00464677"/>
    <w:rsid w:val="00464D3A"/>
    <w:rsid w:val="00471BF4"/>
    <w:rsid w:val="004737C6"/>
    <w:rsid w:val="00474287"/>
    <w:rsid w:val="00475811"/>
    <w:rsid w:val="00476BC6"/>
    <w:rsid w:val="00480DD2"/>
    <w:rsid w:val="0048296D"/>
    <w:rsid w:val="00482CE9"/>
    <w:rsid w:val="0048314D"/>
    <w:rsid w:val="0048652E"/>
    <w:rsid w:val="004867D8"/>
    <w:rsid w:val="00486E1F"/>
    <w:rsid w:val="00490B05"/>
    <w:rsid w:val="00494B3D"/>
    <w:rsid w:val="004A0A19"/>
    <w:rsid w:val="004A0E80"/>
    <w:rsid w:val="004A1308"/>
    <w:rsid w:val="004A2849"/>
    <w:rsid w:val="004A33DA"/>
    <w:rsid w:val="004A5DB7"/>
    <w:rsid w:val="004A656E"/>
    <w:rsid w:val="004B0881"/>
    <w:rsid w:val="004B11AD"/>
    <w:rsid w:val="004B1293"/>
    <w:rsid w:val="004B15BD"/>
    <w:rsid w:val="004B15C3"/>
    <w:rsid w:val="004B4F00"/>
    <w:rsid w:val="004B7CC4"/>
    <w:rsid w:val="004B7EC8"/>
    <w:rsid w:val="004C0CF1"/>
    <w:rsid w:val="004C122F"/>
    <w:rsid w:val="004C2488"/>
    <w:rsid w:val="004C2DA5"/>
    <w:rsid w:val="004C2E04"/>
    <w:rsid w:val="004C331E"/>
    <w:rsid w:val="004C5508"/>
    <w:rsid w:val="004C66B8"/>
    <w:rsid w:val="004D0858"/>
    <w:rsid w:val="004D3F06"/>
    <w:rsid w:val="004D5950"/>
    <w:rsid w:val="004E03AC"/>
    <w:rsid w:val="004E1ADE"/>
    <w:rsid w:val="004E35E7"/>
    <w:rsid w:val="004E367B"/>
    <w:rsid w:val="004E6ECC"/>
    <w:rsid w:val="004F076E"/>
    <w:rsid w:val="004F08CB"/>
    <w:rsid w:val="004F176A"/>
    <w:rsid w:val="004F31BC"/>
    <w:rsid w:val="004F4927"/>
    <w:rsid w:val="004F5CE9"/>
    <w:rsid w:val="004F7297"/>
    <w:rsid w:val="005007FB"/>
    <w:rsid w:val="0050433F"/>
    <w:rsid w:val="005047BA"/>
    <w:rsid w:val="0050566F"/>
    <w:rsid w:val="00506688"/>
    <w:rsid w:val="00512A09"/>
    <w:rsid w:val="00513259"/>
    <w:rsid w:val="005155EB"/>
    <w:rsid w:val="005265C2"/>
    <w:rsid w:val="005279BB"/>
    <w:rsid w:val="0053000B"/>
    <w:rsid w:val="00530531"/>
    <w:rsid w:val="0053258A"/>
    <w:rsid w:val="0053306E"/>
    <w:rsid w:val="0054051E"/>
    <w:rsid w:val="00540B36"/>
    <w:rsid w:val="00540EF8"/>
    <w:rsid w:val="00541BF5"/>
    <w:rsid w:val="005421F8"/>
    <w:rsid w:val="00542B7E"/>
    <w:rsid w:val="00542DDC"/>
    <w:rsid w:val="00542E43"/>
    <w:rsid w:val="00544E69"/>
    <w:rsid w:val="005471E6"/>
    <w:rsid w:val="00550EF7"/>
    <w:rsid w:val="00550FBE"/>
    <w:rsid w:val="005570C9"/>
    <w:rsid w:val="00560F7E"/>
    <w:rsid w:val="00561AD3"/>
    <w:rsid w:val="00562056"/>
    <w:rsid w:val="005637B1"/>
    <w:rsid w:val="00564A72"/>
    <w:rsid w:val="00564FCC"/>
    <w:rsid w:val="00565E80"/>
    <w:rsid w:val="0056650D"/>
    <w:rsid w:val="00567093"/>
    <w:rsid w:val="00571474"/>
    <w:rsid w:val="0057170E"/>
    <w:rsid w:val="00575642"/>
    <w:rsid w:val="00575951"/>
    <w:rsid w:val="005759F6"/>
    <w:rsid w:val="00576AA8"/>
    <w:rsid w:val="0057740B"/>
    <w:rsid w:val="00580F69"/>
    <w:rsid w:val="005846CB"/>
    <w:rsid w:val="005854FF"/>
    <w:rsid w:val="00590105"/>
    <w:rsid w:val="00591971"/>
    <w:rsid w:val="00591D80"/>
    <w:rsid w:val="0059274F"/>
    <w:rsid w:val="005930A0"/>
    <w:rsid w:val="00594D66"/>
    <w:rsid w:val="005A508E"/>
    <w:rsid w:val="005A7B2D"/>
    <w:rsid w:val="005B01A7"/>
    <w:rsid w:val="005B2599"/>
    <w:rsid w:val="005B26CB"/>
    <w:rsid w:val="005B3581"/>
    <w:rsid w:val="005B4EC7"/>
    <w:rsid w:val="005C241F"/>
    <w:rsid w:val="005C4599"/>
    <w:rsid w:val="005C6359"/>
    <w:rsid w:val="005C66DE"/>
    <w:rsid w:val="005C6E1D"/>
    <w:rsid w:val="005D1D43"/>
    <w:rsid w:val="005D2389"/>
    <w:rsid w:val="005D3567"/>
    <w:rsid w:val="005E0D5D"/>
    <w:rsid w:val="005E0F6E"/>
    <w:rsid w:val="005E2325"/>
    <w:rsid w:val="005E3367"/>
    <w:rsid w:val="005E36D3"/>
    <w:rsid w:val="005E512C"/>
    <w:rsid w:val="005E57FC"/>
    <w:rsid w:val="005E7E73"/>
    <w:rsid w:val="005F0288"/>
    <w:rsid w:val="005F0EFA"/>
    <w:rsid w:val="005F17DE"/>
    <w:rsid w:val="005F1A5D"/>
    <w:rsid w:val="005F4372"/>
    <w:rsid w:val="005F7129"/>
    <w:rsid w:val="00600BBA"/>
    <w:rsid w:val="00600C9A"/>
    <w:rsid w:val="00606186"/>
    <w:rsid w:val="006132C0"/>
    <w:rsid w:val="006139A4"/>
    <w:rsid w:val="00614311"/>
    <w:rsid w:val="00615F4B"/>
    <w:rsid w:val="0061757F"/>
    <w:rsid w:val="00622905"/>
    <w:rsid w:val="0062313B"/>
    <w:rsid w:val="00630ED3"/>
    <w:rsid w:val="00632517"/>
    <w:rsid w:val="00634F81"/>
    <w:rsid w:val="0063521A"/>
    <w:rsid w:val="006354ED"/>
    <w:rsid w:val="006362F3"/>
    <w:rsid w:val="00636F14"/>
    <w:rsid w:val="006377F4"/>
    <w:rsid w:val="00641839"/>
    <w:rsid w:val="0064238F"/>
    <w:rsid w:val="00644AD1"/>
    <w:rsid w:val="00646292"/>
    <w:rsid w:val="00646B63"/>
    <w:rsid w:val="00647313"/>
    <w:rsid w:val="00647E8D"/>
    <w:rsid w:val="0065026C"/>
    <w:rsid w:val="00651899"/>
    <w:rsid w:val="00651D8C"/>
    <w:rsid w:val="00652DE2"/>
    <w:rsid w:val="006542E8"/>
    <w:rsid w:val="0065434A"/>
    <w:rsid w:val="0065538A"/>
    <w:rsid w:val="00656ED8"/>
    <w:rsid w:val="00661816"/>
    <w:rsid w:val="00662750"/>
    <w:rsid w:val="00662AA9"/>
    <w:rsid w:val="006638A6"/>
    <w:rsid w:val="00665FE1"/>
    <w:rsid w:val="0066696A"/>
    <w:rsid w:val="00671744"/>
    <w:rsid w:val="00676183"/>
    <w:rsid w:val="00676379"/>
    <w:rsid w:val="006763FF"/>
    <w:rsid w:val="00680067"/>
    <w:rsid w:val="006809AA"/>
    <w:rsid w:val="0068101E"/>
    <w:rsid w:val="00684322"/>
    <w:rsid w:val="006849E1"/>
    <w:rsid w:val="00684A3D"/>
    <w:rsid w:val="00686037"/>
    <w:rsid w:val="00687633"/>
    <w:rsid w:val="006944FB"/>
    <w:rsid w:val="006947FE"/>
    <w:rsid w:val="006A494F"/>
    <w:rsid w:val="006A5C5B"/>
    <w:rsid w:val="006A5DB5"/>
    <w:rsid w:val="006A60F5"/>
    <w:rsid w:val="006A7EA1"/>
    <w:rsid w:val="006B0BE0"/>
    <w:rsid w:val="006B3DAB"/>
    <w:rsid w:val="006B5873"/>
    <w:rsid w:val="006C34C5"/>
    <w:rsid w:val="006C447B"/>
    <w:rsid w:val="006C76BD"/>
    <w:rsid w:val="006D016D"/>
    <w:rsid w:val="006D0179"/>
    <w:rsid w:val="006D04EB"/>
    <w:rsid w:val="006D1ACB"/>
    <w:rsid w:val="006D3A2E"/>
    <w:rsid w:val="006D6806"/>
    <w:rsid w:val="006D6ABA"/>
    <w:rsid w:val="006D6ABF"/>
    <w:rsid w:val="006E3329"/>
    <w:rsid w:val="006E605B"/>
    <w:rsid w:val="006E70F5"/>
    <w:rsid w:val="006F0363"/>
    <w:rsid w:val="006F0690"/>
    <w:rsid w:val="006F17F8"/>
    <w:rsid w:val="006F34B1"/>
    <w:rsid w:val="006F652D"/>
    <w:rsid w:val="006F7ED6"/>
    <w:rsid w:val="0070457B"/>
    <w:rsid w:val="00704628"/>
    <w:rsid w:val="00711F51"/>
    <w:rsid w:val="00714D6B"/>
    <w:rsid w:val="00720AF1"/>
    <w:rsid w:val="00721881"/>
    <w:rsid w:val="00721DAF"/>
    <w:rsid w:val="00722470"/>
    <w:rsid w:val="0072436D"/>
    <w:rsid w:val="007260B4"/>
    <w:rsid w:val="0072611A"/>
    <w:rsid w:val="00730948"/>
    <w:rsid w:val="0073337E"/>
    <w:rsid w:val="007351D7"/>
    <w:rsid w:val="00736544"/>
    <w:rsid w:val="007402F6"/>
    <w:rsid w:val="00745D29"/>
    <w:rsid w:val="00751AC1"/>
    <w:rsid w:val="007524B3"/>
    <w:rsid w:val="007529BA"/>
    <w:rsid w:val="007533FB"/>
    <w:rsid w:val="007544E6"/>
    <w:rsid w:val="00755555"/>
    <w:rsid w:val="007561E1"/>
    <w:rsid w:val="00757D54"/>
    <w:rsid w:val="00760AE8"/>
    <w:rsid w:val="007618F8"/>
    <w:rsid w:val="00763849"/>
    <w:rsid w:val="0076412F"/>
    <w:rsid w:val="00764313"/>
    <w:rsid w:val="00766888"/>
    <w:rsid w:val="00772486"/>
    <w:rsid w:val="0077346A"/>
    <w:rsid w:val="00784277"/>
    <w:rsid w:val="007847DB"/>
    <w:rsid w:val="00785B7F"/>
    <w:rsid w:val="0078682D"/>
    <w:rsid w:val="00787DB5"/>
    <w:rsid w:val="007917D4"/>
    <w:rsid w:val="00792A4C"/>
    <w:rsid w:val="007A1CA0"/>
    <w:rsid w:val="007A4D50"/>
    <w:rsid w:val="007A6562"/>
    <w:rsid w:val="007A6684"/>
    <w:rsid w:val="007B1FEC"/>
    <w:rsid w:val="007B208B"/>
    <w:rsid w:val="007B3074"/>
    <w:rsid w:val="007C0D4A"/>
    <w:rsid w:val="007C1D4D"/>
    <w:rsid w:val="007C6C9F"/>
    <w:rsid w:val="007D40FC"/>
    <w:rsid w:val="007D5E48"/>
    <w:rsid w:val="007D7A4D"/>
    <w:rsid w:val="007E0228"/>
    <w:rsid w:val="007E07CC"/>
    <w:rsid w:val="007E1408"/>
    <w:rsid w:val="007E35E4"/>
    <w:rsid w:val="007E62EA"/>
    <w:rsid w:val="007E71B5"/>
    <w:rsid w:val="007F16CC"/>
    <w:rsid w:val="007F6793"/>
    <w:rsid w:val="00802517"/>
    <w:rsid w:val="0080718F"/>
    <w:rsid w:val="00810C68"/>
    <w:rsid w:val="00811C40"/>
    <w:rsid w:val="00816A78"/>
    <w:rsid w:val="0082339C"/>
    <w:rsid w:val="00823F2F"/>
    <w:rsid w:val="00824B75"/>
    <w:rsid w:val="00826EC8"/>
    <w:rsid w:val="008278F1"/>
    <w:rsid w:val="00827EAE"/>
    <w:rsid w:val="008300D3"/>
    <w:rsid w:val="00831030"/>
    <w:rsid w:val="00833D0F"/>
    <w:rsid w:val="00834A75"/>
    <w:rsid w:val="00835C6A"/>
    <w:rsid w:val="00836880"/>
    <w:rsid w:val="00842800"/>
    <w:rsid w:val="008466BA"/>
    <w:rsid w:val="00847293"/>
    <w:rsid w:val="00847396"/>
    <w:rsid w:val="0085087F"/>
    <w:rsid w:val="008511B0"/>
    <w:rsid w:val="00851DD7"/>
    <w:rsid w:val="00857AF5"/>
    <w:rsid w:val="00860F34"/>
    <w:rsid w:val="0086669F"/>
    <w:rsid w:val="0087349F"/>
    <w:rsid w:val="00875716"/>
    <w:rsid w:val="008766A0"/>
    <w:rsid w:val="00876B59"/>
    <w:rsid w:val="008802C5"/>
    <w:rsid w:val="0088170E"/>
    <w:rsid w:val="00881C6E"/>
    <w:rsid w:val="00883B49"/>
    <w:rsid w:val="00883B6D"/>
    <w:rsid w:val="00884139"/>
    <w:rsid w:val="00886091"/>
    <w:rsid w:val="00891087"/>
    <w:rsid w:val="00891253"/>
    <w:rsid w:val="008955F9"/>
    <w:rsid w:val="00896552"/>
    <w:rsid w:val="00897596"/>
    <w:rsid w:val="008A1262"/>
    <w:rsid w:val="008A4EE7"/>
    <w:rsid w:val="008A5C53"/>
    <w:rsid w:val="008B028D"/>
    <w:rsid w:val="008B2820"/>
    <w:rsid w:val="008C3014"/>
    <w:rsid w:val="008C317D"/>
    <w:rsid w:val="008C58D2"/>
    <w:rsid w:val="008C61D7"/>
    <w:rsid w:val="008D56CB"/>
    <w:rsid w:val="008D7E3F"/>
    <w:rsid w:val="008E0947"/>
    <w:rsid w:val="008E19BC"/>
    <w:rsid w:val="008E55F8"/>
    <w:rsid w:val="008E7575"/>
    <w:rsid w:val="008E7CF9"/>
    <w:rsid w:val="008F1027"/>
    <w:rsid w:val="008F51C8"/>
    <w:rsid w:val="009026E9"/>
    <w:rsid w:val="00903C93"/>
    <w:rsid w:val="009055C5"/>
    <w:rsid w:val="00907CB3"/>
    <w:rsid w:val="0091057E"/>
    <w:rsid w:val="009112B3"/>
    <w:rsid w:val="00911F6B"/>
    <w:rsid w:val="0091389B"/>
    <w:rsid w:val="00913A46"/>
    <w:rsid w:val="00913C05"/>
    <w:rsid w:val="009219F8"/>
    <w:rsid w:val="00922BBC"/>
    <w:rsid w:val="00922CA8"/>
    <w:rsid w:val="009243C6"/>
    <w:rsid w:val="00925B44"/>
    <w:rsid w:val="00927B4F"/>
    <w:rsid w:val="00930661"/>
    <w:rsid w:val="00935E53"/>
    <w:rsid w:val="00940323"/>
    <w:rsid w:val="0094051E"/>
    <w:rsid w:val="00943CF8"/>
    <w:rsid w:val="0094496A"/>
    <w:rsid w:val="00946C76"/>
    <w:rsid w:val="00950F41"/>
    <w:rsid w:val="00953F67"/>
    <w:rsid w:val="0095541E"/>
    <w:rsid w:val="0095563D"/>
    <w:rsid w:val="009557A1"/>
    <w:rsid w:val="009578B6"/>
    <w:rsid w:val="00957D50"/>
    <w:rsid w:val="009616FC"/>
    <w:rsid w:val="00961D98"/>
    <w:rsid w:val="0096248D"/>
    <w:rsid w:val="00967E9E"/>
    <w:rsid w:val="0097447E"/>
    <w:rsid w:val="009779FC"/>
    <w:rsid w:val="0098078E"/>
    <w:rsid w:val="00982415"/>
    <w:rsid w:val="00984341"/>
    <w:rsid w:val="00992626"/>
    <w:rsid w:val="009A79EF"/>
    <w:rsid w:val="009B6B9A"/>
    <w:rsid w:val="009C22B4"/>
    <w:rsid w:val="009C2B8C"/>
    <w:rsid w:val="009C5FA5"/>
    <w:rsid w:val="009C6CA1"/>
    <w:rsid w:val="009D015F"/>
    <w:rsid w:val="009D1FAE"/>
    <w:rsid w:val="009D2FEC"/>
    <w:rsid w:val="009E0279"/>
    <w:rsid w:val="009E3677"/>
    <w:rsid w:val="009E4D14"/>
    <w:rsid w:val="009E6683"/>
    <w:rsid w:val="009E75BE"/>
    <w:rsid w:val="009F005F"/>
    <w:rsid w:val="009F02D6"/>
    <w:rsid w:val="009F1FE9"/>
    <w:rsid w:val="009F6537"/>
    <w:rsid w:val="009F7594"/>
    <w:rsid w:val="00A062AC"/>
    <w:rsid w:val="00A07B19"/>
    <w:rsid w:val="00A113A7"/>
    <w:rsid w:val="00A116C0"/>
    <w:rsid w:val="00A140D0"/>
    <w:rsid w:val="00A146A1"/>
    <w:rsid w:val="00A17C2A"/>
    <w:rsid w:val="00A20DF8"/>
    <w:rsid w:val="00A2269F"/>
    <w:rsid w:val="00A23730"/>
    <w:rsid w:val="00A300CE"/>
    <w:rsid w:val="00A30107"/>
    <w:rsid w:val="00A339D8"/>
    <w:rsid w:val="00A34AD3"/>
    <w:rsid w:val="00A35062"/>
    <w:rsid w:val="00A36650"/>
    <w:rsid w:val="00A3753D"/>
    <w:rsid w:val="00A37E15"/>
    <w:rsid w:val="00A45445"/>
    <w:rsid w:val="00A4712A"/>
    <w:rsid w:val="00A47A8E"/>
    <w:rsid w:val="00A510DF"/>
    <w:rsid w:val="00A5231C"/>
    <w:rsid w:val="00A53534"/>
    <w:rsid w:val="00A61573"/>
    <w:rsid w:val="00A62A67"/>
    <w:rsid w:val="00A64942"/>
    <w:rsid w:val="00A667FC"/>
    <w:rsid w:val="00A66DFB"/>
    <w:rsid w:val="00A677A2"/>
    <w:rsid w:val="00A677D0"/>
    <w:rsid w:val="00A7069F"/>
    <w:rsid w:val="00A70716"/>
    <w:rsid w:val="00A7255F"/>
    <w:rsid w:val="00A74844"/>
    <w:rsid w:val="00A75042"/>
    <w:rsid w:val="00A7551F"/>
    <w:rsid w:val="00A830AF"/>
    <w:rsid w:val="00A83877"/>
    <w:rsid w:val="00A84826"/>
    <w:rsid w:val="00A8551A"/>
    <w:rsid w:val="00A8733C"/>
    <w:rsid w:val="00A87D58"/>
    <w:rsid w:val="00A90A41"/>
    <w:rsid w:val="00A90E2D"/>
    <w:rsid w:val="00A96493"/>
    <w:rsid w:val="00A97148"/>
    <w:rsid w:val="00A97747"/>
    <w:rsid w:val="00AA237E"/>
    <w:rsid w:val="00AA2D8B"/>
    <w:rsid w:val="00AA3438"/>
    <w:rsid w:val="00AA46EE"/>
    <w:rsid w:val="00AA54EE"/>
    <w:rsid w:val="00AA66B4"/>
    <w:rsid w:val="00AA7FA1"/>
    <w:rsid w:val="00AB117D"/>
    <w:rsid w:val="00AB3E50"/>
    <w:rsid w:val="00AB44F8"/>
    <w:rsid w:val="00AB6FA4"/>
    <w:rsid w:val="00AC0DA9"/>
    <w:rsid w:val="00AC5314"/>
    <w:rsid w:val="00AC6765"/>
    <w:rsid w:val="00AC7D33"/>
    <w:rsid w:val="00AD09C7"/>
    <w:rsid w:val="00AD2B4E"/>
    <w:rsid w:val="00AD35E3"/>
    <w:rsid w:val="00AD450A"/>
    <w:rsid w:val="00AE041E"/>
    <w:rsid w:val="00AE6A4E"/>
    <w:rsid w:val="00AF005B"/>
    <w:rsid w:val="00AF0EF7"/>
    <w:rsid w:val="00AF1447"/>
    <w:rsid w:val="00AF407A"/>
    <w:rsid w:val="00AF65A5"/>
    <w:rsid w:val="00AF65BF"/>
    <w:rsid w:val="00AF69D9"/>
    <w:rsid w:val="00AF6A74"/>
    <w:rsid w:val="00B0029F"/>
    <w:rsid w:val="00B003E9"/>
    <w:rsid w:val="00B00A81"/>
    <w:rsid w:val="00B00C78"/>
    <w:rsid w:val="00B01289"/>
    <w:rsid w:val="00B02956"/>
    <w:rsid w:val="00B03375"/>
    <w:rsid w:val="00B03570"/>
    <w:rsid w:val="00B03F45"/>
    <w:rsid w:val="00B05307"/>
    <w:rsid w:val="00B05AD9"/>
    <w:rsid w:val="00B05E1C"/>
    <w:rsid w:val="00B05E41"/>
    <w:rsid w:val="00B10775"/>
    <w:rsid w:val="00B124FD"/>
    <w:rsid w:val="00B127A8"/>
    <w:rsid w:val="00B13007"/>
    <w:rsid w:val="00B137A6"/>
    <w:rsid w:val="00B15D93"/>
    <w:rsid w:val="00B206C0"/>
    <w:rsid w:val="00B23692"/>
    <w:rsid w:val="00B23D60"/>
    <w:rsid w:val="00B26C37"/>
    <w:rsid w:val="00B2792C"/>
    <w:rsid w:val="00B27DE4"/>
    <w:rsid w:val="00B37570"/>
    <w:rsid w:val="00B43411"/>
    <w:rsid w:val="00B4350C"/>
    <w:rsid w:val="00B4473C"/>
    <w:rsid w:val="00B44856"/>
    <w:rsid w:val="00B45E63"/>
    <w:rsid w:val="00B4713E"/>
    <w:rsid w:val="00B50BCF"/>
    <w:rsid w:val="00B52164"/>
    <w:rsid w:val="00B56731"/>
    <w:rsid w:val="00B56EEE"/>
    <w:rsid w:val="00B57AC2"/>
    <w:rsid w:val="00B57F79"/>
    <w:rsid w:val="00B615CF"/>
    <w:rsid w:val="00B6296D"/>
    <w:rsid w:val="00B63771"/>
    <w:rsid w:val="00B6380D"/>
    <w:rsid w:val="00B6692C"/>
    <w:rsid w:val="00B67148"/>
    <w:rsid w:val="00B747AD"/>
    <w:rsid w:val="00B74F3A"/>
    <w:rsid w:val="00B751B1"/>
    <w:rsid w:val="00B77351"/>
    <w:rsid w:val="00B800AD"/>
    <w:rsid w:val="00B8253B"/>
    <w:rsid w:val="00B863B8"/>
    <w:rsid w:val="00B9097F"/>
    <w:rsid w:val="00B95021"/>
    <w:rsid w:val="00B959DF"/>
    <w:rsid w:val="00B969EC"/>
    <w:rsid w:val="00BA7CC4"/>
    <w:rsid w:val="00BB03E9"/>
    <w:rsid w:val="00BB156F"/>
    <w:rsid w:val="00BB5541"/>
    <w:rsid w:val="00BB5DCE"/>
    <w:rsid w:val="00BB7C40"/>
    <w:rsid w:val="00BC0DCD"/>
    <w:rsid w:val="00BC56FD"/>
    <w:rsid w:val="00BC69AD"/>
    <w:rsid w:val="00BC6DE5"/>
    <w:rsid w:val="00BD235F"/>
    <w:rsid w:val="00BD397F"/>
    <w:rsid w:val="00BD3A4D"/>
    <w:rsid w:val="00BD4332"/>
    <w:rsid w:val="00BD4E89"/>
    <w:rsid w:val="00BE038D"/>
    <w:rsid w:val="00BE0C2B"/>
    <w:rsid w:val="00BE4C32"/>
    <w:rsid w:val="00BF0258"/>
    <w:rsid w:val="00BF4197"/>
    <w:rsid w:val="00BF55A9"/>
    <w:rsid w:val="00BF6A6C"/>
    <w:rsid w:val="00BF73E1"/>
    <w:rsid w:val="00C0116B"/>
    <w:rsid w:val="00C02D71"/>
    <w:rsid w:val="00C05C09"/>
    <w:rsid w:val="00C1047A"/>
    <w:rsid w:val="00C11D7B"/>
    <w:rsid w:val="00C1256E"/>
    <w:rsid w:val="00C13B10"/>
    <w:rsid w:val="00C14BE7"/>
    <w:rsid w:val="00C14CCB"/>
    <w:rsid w:val="00C15AD6"/>
    <w:rsid w:val="00C16010"/>
    <w:rsid w:val="00C16F49"/>
    <w:rsid w:val="00C17531"/>
    <w:rsid w:val="00C22AB8"/>
    <w:rsid w:val="00C23109"/>
    <w:rsid w:val="00C23E90"/>
    <w:rsid w:val="00C23F22"/>
    <w:rsid w:val="00C24478"/>
    <w:rsid w:val="00C30B07"/>
    <w:rsid w:val="00C3435F"/>
    <w:rsid w:val="00C35C0C"/>
    <w:rsid w:val="00C4018A"/>
    <w:rsid w:val="00C40475"/>
    <w:rsid w:val="00C4052D"/>
    <w:rsid w:val="00C46A14"/>
    <w:rsid w:val="00C46E58"/>
    <w:rsid w:val="00C47475"/>
    <w:rsid w:val="00C478FD"/>
    <w:rsid w:val="00C505AB"/>
    <w:rsid w:val="00C65D82"/>
    <w:rsid w:val="00C65D88"/>
    <w:rsid w:val="00C66F6C"/>
    <w:rsid w:val="00C70408"/>
    <w:rsid w:val="00C7195D"/>
    <w:rsid w:val="00C72384"/>
    <w:rsid w:val="00C73378"/>
    <w:rsid w:val="00C74C66"/>
    <w:rsid w:val="00C75F39"/>
    <w:rsid w:val="00C775B7"/>
    <w:rsid w:val="00C77D39"/>
    <w:rsid w:val="00C804AD"/>
    <w:rsid w:val="00C84900"/>
    <w:rsid w:val="00C865BF"/>
    <w:rsid w:val="00C91072"/>
    <w:rsid w:val="00C918C5"/>
    <w:rsid w:val="00C95B4F"/>
    <w:rsid w:val="00C95DD4"/>
    <w:rsid w:val="00C96C6E"/>
    <w:rsid w:val="00CA564B"/>
    <w:rsid w:val="00CB122D"/>
    <w:rsid w:val="00CB3BF0"/>
    <w:rsid w:val="00CB3D74"/>
    <w:rsid w:val="00CB4365"/>
    <w:rsid w:val="00CB52ED"/>
    <w:rsid w:val="00CB5F79"/>
    <w:rsid w:val="00CB6097"/>
    <w:rsid w:val="00CB616F"/>
    <w:rsid w:val="00CB6BAD"/>
    <w:rsid w:val="00CB7782"/>
    <w:rsid w:val="00CB7EEA"/>
    <w:rsid w:val="00CC13FE"/>
    <w:rsid w:val="00CC67DC"/>
    <w:rsid w:val="00CC7860"/>
    <w:rsid w:val="00CD023F"/>
    <w:rsid w:val="00CD0411"/>
    <w:rsid w:val="00CD2127"/>
    <w:rsid w:val="00CD2C65"/>
    <w:rsid w:val="00CD5BFF"/>
    <w:rsid w:val="00CD6F53"/>
    <w:rsid w:val="00CE20F6"/>
    <w:rsid w:val="00CE6726"/>
    <w:rsid w:val="00CF419A"/>
    <w:rsid w:val="00D0021D"/>
    <w:rsid w:val="00D003F6"/>
    <w:rsid w:val="00D00857"/>
    <w:rsid w:val="00D02185"/>
    <w:rsid w:val="00D0661B"/>
    <w:rsid w:val="00D06C13"/>
    <w:rsid w:val="00D14119"/>
    <w:rsid w:val="00D23A76"/>
    <w:rsid w:val="00D2453C"/>
    <w:rsid w:val="00D25F28"/>
    <w:rsid w:val="00D263BB"/>
    <w:rsid w:val="00D27EE4"/>
    <w:rsid w:val="00D27F5F"/>
    <w:rsid w:val="00D34C44"/>
    <w:rsid w:val="00D417C5"/>
    <w:rsid w:val="00D4610E"/>
    <w:rsid w:val="00D46E4D"/>
    <w:rsid w:val="00D52995"/>
    <w:rsid w:val="00D52B66"/>
    <w:rsid w:val="00D5404C"/>
    <w:rsid w:val="00D55773"/>
    <w:rsid w:val="00D6054C"/>
    <w:rsid w:val="00D60834"/>
    <w:rsid w:val="00D60FCA"/>
    <w:rsid w:val="00D61A3F"/>
    <w:rsid w:val="00D72580"/>
    <w:rsid w:val="00D735EE"/>
    <w:rsid w:val="00D73A32"/>
    <w:rsid w:val="00D76F7E"/>
    <w:rsid w:val="00D77EE2"/>
    <w:rsid w:val="00D82E80"/>
    <w:rsid w:val="00D82EFD"/>
    <w:rsid w:val="00D90034"/>
    <w:rsid w:val="00D921E2"/>
    <w:rsid w:val="00D938BD"/>
    <w:rsid w:val="00DA0875"/>
    <w:rsid w:val="00DA0BF2"/>
    <w:rsid w:val="00DA161A"/>
    <w:rsid w:val="00DA1CD1"/>
    <w:rsid w:val="00DA394F"/>
    <w:rsid w:val="00DB3173"/>
    <w:rsid w:val="00DB60A3"/>
    <w:rsid w:val="00DC31CE"/>
    <w:rsid w:val="00DC5290"/>
    <w:rsid w:val="00DC7162"/>
    <w:rsid w:val="00DD0273"/>
    <w:rsid w:val="00DD17BD"/>
    <w:rsid w:val="00DD1DDF"/>
    <w:rsid w:val="00DD1F50"/>
    <w:rsid w:val="00DD276A"/>
    <w:rsid w:val="00DD5403"/>
    <w:rsid w:val="00DD6D19"/>
    <w:rsid w:val="00DE0003"/>
    <w:rsid w:val="00DE53F3"/>
    <w:rsid w:val="00DE5C8A"/>
    <w:rsid w:val="00DF03B9"/>
    <w:rsid w:val="00DF0B52"/>
    <w:rsid w:val="00DF2648"/>
    <w:rsid w:val="00DF2A45"/>
    <w:rsid w:val="00DF2F42"/>
    <w:rsid w:val="00DF3CFD"/>
    <w:rsid w:val="00DF5BA1"/>
    <w:rsid w:val="00E00061"/>
    <w:rsid w:val="00E0021E"/>
    <w:rsid w:val="00E02416"/>
    <w:rsid w:val="00E04810"/>
    <w:rsid w:val="00E04A0B"/>
    <w:rsid w:val="00E04A71"/>
    <w:rsid w:val="00E06396"/>
    <w:rsid w:val="00E13E3C"/>
    <w:rsid w:val="00E14BAB"/>
    <w:rsid w:val="00E150EE"/>
    <w:rsid w:val="00E15FAF"/>
    <w:rsid w:val="00E164D0"/>
    <w:rsid w:val="00E20B08"/>
    <w:rsid w:val="00E21A2D"/>
    <w:rsid w:val="00E21E6E"/>
    <w:rsid w:val="00E244A7"/>
    <w:rsid w:val="00E251B3"/>
    <w:rsid w:val="00E251E5"/>
    <w:rsid w:val="00E272DC"/>
    <w:rsid w:val="00E32A92"/>
    <w:rsid w:val="00E3433B"/>
    <w:rsid w:val="00E360C0"/>
    <w:rsid w:val="00E36BB1"/>
    <w:rsid w:val="00E372DF"/>
    <w:rsid w:val="00E37BD0"/>
    <w:rsid w:val="00E37CA4"/>
    <w:rsid w:val="00E37D51"/>
    <w:rsid w:val="00E40FDA"/>
    <w:rsid w:val="00E446A9"/>
    <w:rsid w:val="00E446E6"/>
    <w:rsid w:val="00E450C0"/>
    <w:rsid w:val="00E46EC9"/>
    <w:rsid w:val="00E5012E"/>
    <w:rsid w:val="00E50643"/>
    <w:rsid w:val="00E50960"/>
    <w:rsid w:val="00E571DD"/>
    <w:rsid w:val="00E6070A"/>
    <w:rsid w:val="00E619F5"/>
    <w:rsid w:val="00E62C19"/>
    <w:rsid w:val="00E71EAC"/>
    <w:rsid w:val="00E809D5"/>
    <w:rsid w:val="00E81095"/>
    <w:rsid w:val="00E84373"/>
    <w:rsid w:val="00E854DA"/>
    <w:rsid w:val="00E860B5"/>
    <w:rsid w:val="00E86F2E"/>
    <w:rsid w:val="00E92F48"/>
    <w:rsid w:val="00E9304D"/>
    <w:rsid w:val="00E97C34"/>
    <w:rsid w:val="00EA02DE"/>
    <w:rsid w:val="00EA331C"/>
    <w:rsid w:val="00EA5BD5"/>
    <w:rsid w:val="00EB00D9"/>
    <w:rsid w:val="00EB0594"/>
    <w:rsid w:val="00EB26FC"/>
    <w:rsid w:val="00EB40D5"/>
    <w:rsid w:val="00EB7892"/>
    <w:rsid w:val="00EC6207"/>
    <w:rsid w:val="00EC7EF4"/>
    <w:rsid w:val="00ED0097"/>
    <w:rsid w:val="00ED22F0"/>
    <w:rsid w:val="00ED6254"/>
    <w:rsid w:val="00EE3E34"/>
    <w:rsid w:val="00EF2A07"/>
    <w:rsid w:val="00EF317D"/>
    <w:rsid w:val="00EF6435"/>
    <w:rsid w:val="00F01BF2"/>
    <w:rsid w:val="00F03E54"/>
    <w:rsid w:val="00F05CC6"/>
    <w:rsid w:val="00F065EC"/>
    <w:rsid w:val="00F07B39"/>
    <w:rsid w:val="00F137E3"/>
    <w:rsid w:val="00F205B3"/>
    <w:rsid w:val="00F2197A"/>
    <w:rsid w:val="00F23DEC"/>
    <w:rsid w:val="00F23EB4"/>
    <w:rsid w:val="00F24405"/>
    <w:rsid w:val="00F26A25"/>
    <w:rsid w:val="00F31F62"/>
    <w:rsid w:val="00F323E1"/>
    <w:rsid w:val="00F325F5"/>
    <w:rsid w:val="00F32815"/>
    <w:rsid w:val="00F3307F"/>
    <w:rsid w:val="00F336AE"/>
    <w:rsid w:val="00F34375"/>
    <w:rsid w:val="00F35940"/>
    <w:rsid w:val="00F36FF2"/>
    <w:rsid w:val="00F374C4"/>
    <w:rsid w:val="00F37A8A"/>
    <w:rsid w:val="00F416F3"/>
    <w:rsid w:val="00F41FE3"/>
    <w:rsid w:val="00F42A28"/>
    <w:rsid w:val="00F43D82"/>
    <w:rsid w:val="00F43F6C"/>
    <w:rsid w:val="00F51026"/>
    <w:rsid w:val="00F52B5F"/>
    <w:rsid w:val="00F53E34"/>
    <w:rsid w:val="00F606D9"/>
    <w:rsid w:val="00F60F37"/>
    <w:rsid w:val="00F611C5"/>
    <w:rsid w:val="00F62FD8"/>
    <w:rsid w:val="00F649CC"/>
    <w:rsid w:val="00F71DB7"/>
    <w:rsid w:val="00F71E40"/>
    <w:rsid w:val="00F765B5"/>
    <w:rsid w:val="00F80127"/>
    <w:rsid w:val="00F83225"/>
    <w:rsid w:val="00F868A4"/>
    <w:rsid w:val="00F87F78"/>
    <w:rsid w:val="00F9034E"/>
    <w:rsid w:val="00F90C1F"/>
    <w:rsid w:val="00F91AC4"/>
    <w:rsid w:val="00F92385"/>
    <w:rsid w:val="00F953AF"/>
    <w:rsid w:val="00F96EAE"/>
    <w:rsid w:val="00FA1731"/>
    <w:rsid w:val="00FA1F22"/>
    <w:rsid w:val="00FB068E"/>
    <w:rsid w:val="00FB09E2"/>
    <w:rsid w:val="00FB19DE"/>
    <w:rsid w:val="00FB241B"/>
    <w:rsid w:val="00FB26FE"/>
    <w:rsid w:val="00FB46C6"/>
    <w:rsid w:val="00FB48CA"/>
    <w:rsid w:val="00FC06BB"/>
    <w:rsid w:val="00FC403D"/>
    <w:rsid w:val="00FC4613"/>
    <w:rsid w:val="00FC4695"/>
    <w:rsid w:val="00FC6D75"/>
    <w:rsid w:val="00FD6C1C"/>
    <w:rsid w:val="00FE1D3F"/>
    <w:rsid w:val="00FE28EE"/>
    <w:rsid w:val="00FE3A49"/>
    <w:rsid w:val="00FE50C1"/>
    <w:rsid w:val="00FE6AC8"/>
    <w:rsid w:val="00FE771D"/>
    <w:rsid w:val="00FF0DAB"/>
    <w:rsid w:val="00FF1B12"/>
    <w:rsid w:val="00FF43CD"/>
    <w:rsid w:val="00FF4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DACD7A6"/>
  <w15:docId w15:val="{9C30555E-2B3F-49F1-9888-FB8E2EC7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uiPriority="99"/>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6354ED"/>
    <w:rPr>
      <w:rFonts w:ascii="Arial" w:hAnsi="Arial"/>
      <w:szCs w:val="24"/>
    </w:rPr>
  </w:style>
  <w:style w:type="paragraph" w:styleId="Heading1">
    <w:name w:val="heading 1"/>
    <w:basedOn w:val="Normal"/>
    <w:next w:val="Normal"/>
    <w:link w:val="Heading1Char1"/>
    <w:semiHidden/>
    <w:qFormat/>
    <w:locked/>
    <w:rsid w:val="00197D6A"/>
    <w:pPr>
      <w:keepNext/>
      <w:spacing w:before="240" w:after="60"/>
      <w:outlineLvl w:val="0"/>
    </w:pPr>
    <w:rPr>
      <w:rFonts w:cs="Arial"/>
      <w:b/>
      <w:bCs/>
      <w:kern w:val="32"/>
      <w:sz w:val="32"/>
      <w:szCs w:val="32"/>
    </w:rPr>
  </w:style>
  <w:style w:type="paragraph" w:styleId="Heading2">
    <w:name w:val="heading 2"/>
    <w:basedOn w:val="Normal"/>
    <w:next w:val="Normal"/>
    <w:link w:val="Heading2Char1"/>
    <w:semiHidden/>
    <w:qFormat/>
    <w:locked/>
    <w:rsid w:val="00197D6A"/>
    <w:pPr>
      <w:keepNext/>
      <w:spacing w:before="240" w:after="60"/>
      <w:outlineLvl w:val="1"/>
    </w:pPr>
    <w:rPr>
      <w:rFonts w:cs="Arial"/>
      <w:b/>
      <w:bCs/>
      <w:i/>
      <w:iCs/>
      <w:sz w:val="28"/>
      <w:szCs w:val="28"/>
    </w:rPr>
  </w:style>
  <w:style w:type="paragraph" w:styleId="Heading3">
    <w:name w:val="heading 3"/>
    <w:basedOn w:val="Normal"/>
    <w:next w:val="Normal"/>
    <w:link w:val="Heading3Char1"/>
    <w:semiHidden/>
    <w:qFormat/>
    <w:locked/>
    <w:rsid w:val="00197D6A"/>
    <w:pPr>
      <w:keepNext/>
      <w:spacing w:before="240" w:after="60"/>
      <w:outlineLvl w:val="2"/>
    </w:pPr>
    <w:rPr>
      <w:rFonts w:cs="Arial"/>
      <w:b/>
      <w:bCs/>
      <w:sz w:val="26"/>
      <w:szCs w:val="26"/>
    </w:rPr>
  </w:style>
  <w:style w:type="paragraph" w:styleId="Heading4">
    <w:name w:val="heading 4"/>
    <w:basedOn w:val="Normal"/>
    <w:next w:val="Normal"/>
    <w:link w:val="Heading4Char1"/>
    <w:semiHidden/>
    <w:qFormat/>
    <w:locked/>
    <w:rsid w:val="00197D6A"/>
    <w:pPr>
      <w:keepNext/>
      <w:spacing w:before="240" w:after="60"/>
      <w:outlineLvl w:val="3"/>
    </w:pPr>
    <w:rPr>
      <w:b/>
      <w:bCs/>
      <w:sz w:val="28"/>
      <w:szCs w:val="28"/>
    </w:rPr>
  </w:style>
  <w:style w:type="paragraph" w:styleId="Heading5">
    <w:name w:val="heading 5"/>
    <w:basedOn w:val="Normal"/>
    <w:next w:val="Normal"/>
    <w:link w:val="Heading5Char1"/>
    <w:semiHidden/>
    <w:qFormat/>
    <w:locked/>
    <w:rsid w:val="00197D6A"/>
    <w:pPr>
      <w:spacing w:before="240" w:after="60"/>
      <w:outlineLvl w:val="4"/>
    </w:pPr>
    <w:rPr>
      <w:b/>
      <w:bCs/>
      <w:i/>
      <w:iCs/>
      <w:sz w:val="26"/>
      <w:szCs w:val="26"/>
    </w:rPr>
  </w:style>
  <w:style w:type="paragraph" w:styleId="Heading6">
    <w:name w:val="heading 6"/>
    <w:basedOn w:val="Normal"/>
    <w:next w:val="Normal"/>
    <w:link w:val="Heading6Char1"/>
    <w:semiHidden/>
    <w:qFormat/>
    <w:locked/>
    <w:rsid w:val="00197D6A"/>
    <w:pPr>
      <w:spacing w:before="240" w:after="60"/>
      <w:outlineLvl w:val="5"/>
    </w:pPr>
    <w:rPr>
      <w:b/>
      <w:bCs/>
      <w:sz w:val="22"/>
      <w:szCs w:val="22"/>
    </w:rPr>
  </w:style>
  <w:style w:type="paragraph" w:styleId="Heading7">
    <w:name w:val="heading 7"/>
    <w:basedOn w:val="Normal"/>
    <w:next w:val="Normal"/>
    <w:link w:val="Heading7Char1"/>
    <w:semiHidden/>
    <w:qFormat/>
    <w:locked/>
    <w:rsid w:val="00197D6A"/>
    <w:pPr>
      <w:spacing w:before="240" w:after="60"/>
      <w:outlineLvl w:val="6"/>
    </w:pPr>
  </w:style>
  <w:style w:type="paragraph" w:styleId="Heading8">
    <w:name w:val="heading 8"/>
    <w:basedOn w:val="Normal"/>
    <w:next w:val="Normal"/>
    <w:link w:val="Heading8Char1"/>
    <w:semiHidden/>
    <w:qFormat/>
    <w:locked/>
    <w:rsid w:val="00197D6A"/>
    <w:pPr>
      <w:spacing w:before="240" w:after="60"/>
      <w:outlineLvl w:val="7"/>
    </w:pPr>
    <w:rPr>
      <w:i/>
      <w:iCs/>
    </w:rPr>
  </w:style>
  <w:style w:type="paragraph" w:styleId="Heading9">
    <w:name w:val="heading 9"/>
    <w:basedOn w:val="Normal"/>
    <w:next w:val="Normal"/>
    <w:link w:val="Heading9Char1"/>
    <w:semiHidden/>
    <w:qFormat/>
    <w:locked/>
    <w:rsid w:val="00197D6A"/>
    <w:pPr>
      <w:spacing w:before="240" w:after="60"/>
      <w:outlineLvl w:val="8"/>
    </w:pPr>
    <w:rPr>
      <w:rFonts w:cs="Arial"/>
      <w:sz w:val="22"/>
      <w:szCs w:val="22"/>
    </w:rPr>
  </w:style>
  <w:style w:type="character" w:default="1" w:styleId="DefaultParagraphFont">
    <w:name w:val="Default Paragraph Font"/>
    <w:uiPriority w:val="1"/>
    <w:semiHidden/>
    <w:unhideWhenUsed/>
    <w:rsid w:val="006354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4ED"/>
  </w:style>
  <w:style w:type="paragraph" w:customStyle="1" w:styleId="QPPBodytext">
    <w:name w:val="QPP Body text"/>
    <w:basedOn w:val="Normal"/>
    <w:link w:val="QPPBodytextChar"/>
    <w:rsid w:val="006354ED"/>
    <w:pPr>
      <w:autoSpaceDE w:val="0"/>
      <w:autoSpaceDN w:val="0"/>
      <w:adjustRightInd w:val="0"/>
    </w:pPr>
    <w:rPr>
      <w:rFonts w:cs="Arial"/>
      <w:color w:val="000000"/>
      <w:szCs w:val="20"/>
    </w:rPr>
  </w:style>
  <w:style w:type="character" w:customStyle="1" w:styleId="QPPBodytextChar">
    <w:name w:val="QPP Body text Char"/>
    <w:link w:val="QPPBodytext"/>
    <w:locked/>
    <w:rsid w:val="00197D6A"/>
    <w:rPr>
      <w:rFonts w:ascii="Arial" w:hAnsi="Arial" w:cs="Arial"/>
      <w:color w:val="000000"/>
    </w:rPr>
  </w:style>
  <w:style w:type="character" w:customStyle="1" w:styleId="Heading1Char1">
    <w:name w:val="Heading 1 Char1"/>
    <w:link w:val="Heading1"/>
    <w:semiHidden/>
    <w:locked/>
    <w:rsid w:val="00E40FDA"/>
    <w:rPr>
      <w:rFonts w:ascii="Arial" w:hAnsi="Arial" w:cs="Arial"/>
      <w:b/>
      <w:bCs/>
      <w:kern w:val="32"/>
      <w:sz w:val="32"/>
      <w:szCs w:val="32"/>
    </w:rPr>
  </w:style>
  <w:style w:type="character" w:customStyle="1" w:styleId="Heading2Char1">
    <w:name w:val="Heading 2 Char1"/>
    <w:link w:val="Heading2"/>
    <w:semiHidden/>
    <w:locked/>
    <w:rsid w:val="00F03E54"/>
    <w:rPr>
      <w:rFonts w:ascii="Arial" w:hAnsi="Arial" w:cs="Arial"/>
      <w:b/>
      <w:bCs/>
      <w:i/>
      <w:iCs/>
      <w:sz w:val="28"/>
      <w:szCs w:val="28"/>
    </w:rPr>
  </w:style>
  <w:style w:type="character" w:customStyle="1" w:styleId="Heading3Char1">
    <w:name w:val="Heading 3 Char1"/>
    <w:link w:val="Heading3"/>
    <w:semiHidden/>
    <w:locked/>
    <w:rsid w:val="00F03E54"/>
    <w:rPr>
      <w:rFonts w:ascii="Arial" w:hAnsi="Arial" w:cs="Arial"/>
      <w:b/>
      <w:bCs/>
      <w:sz w:val="26"/>
      <w:szCs w:val="26"/>
    </w:rPr>
  </w:style>
  <w:style w:type="character" w:customStyle="1" w:styleId="Heading4Char1">
    <w:name w:val="Heading 4 Char1"/>
    <w:link w:val="Heading4"/>
    <w:semiHidden/>
    <w:locked/>
    <w:rsid w:val="00F03E54"/>
    <w:rPr>
      <w:rFonts w:ascii="Arial" w:hAnsi="Arial"/>
      <w:b/>
      <w:bCs/>
      <w:sz w:val="28"/>
      <w:szCs w:val="28"/>
    </w:rPr>
  </w:style>
  <w:style w:type="character" w:customStyle="1" w:styleId="Heading5Char1">
    <w:name w:val="Heading 5 Char1"/>
    <w:link w:val="Heading5"/>
    <w:semiHidden/>
    <w:locked/>
    <w:rsid w:val="00F03E54"/>
    <w:rPr>
      <w:rFonts w:ascii="Arial" w:hAnsi="Arial"/>
      <w:b/>
      <w:bCs/>
      <w:i/>
      <w:iCs/>
      <w:sz w:val="26"/>
      <w:szCs w:val="26"/>
    </w:rPr>
  </w:style>
  <w:style w:type="character" w:customStyle="1" w:styleId="Heading6Char1">
    <w:name w:val="Heading 6 Char1"/>
    <w:link w:val="Heading6"/>
    <w:semiHidden/>
    <w:locked/>
    <w:rsid w:val="00F03E54"/>
    <w:rPr>
      <w:rFonts w:ascii="Arial" w:hAnsi="Arial"/>
      <w:b/>
      <w:bCs/>
      <w:sz w:val="22"/>
      <w:szCs w:val="22"/>
    </w:rPr>
  </w:style>
  <w:style w:type="character" w:customStyle="1" w:styleId="Heading7Char1">
    <w:name w:val="Heading 7 Char1"/>
    <w:link w:val="Heading7"/>
    <w:semiHidden/>
    <w:locked/>
    <w:rsid w:val="00F03E54"/>
    <w:rPr>
      <w:rFonts w:ascii="Arial" w:hAnsi="Arial"/>
      <w:szCs w:val="24"/>
    </w:rPr>
  </w:style>
  <w:style w:type="character" w:customStyle="1" w:styleId="Heading8Char1">
    <w:name w:val="Heading 8 Char1"/>
    <w:link w:val="Heading8"/>
    <w:semiHidden/>
    <w:locked/>
    <w:rsid w:val="00F03E54"/>
    <w:rPr>
      <w:rFonts w:ascii="Arial" w:hAnsi="Arial"/>
      <w:i/>
      <w:iCs/>
      <w:szCs w:val="24"/>
    </w:rPr>
  </w:style>
  <w:style w:type="character" w:customStyle="1" w:styleId="Heading9Char1">
    <w:name w:val="Heading 9 Char1"/>
    <w:link w:val="Heading9"/>
    <w:semiHidden/>
    <w:locked/>
    <w:rsid w:val="00F03E54"/>
    <w:rPr>
      <w:rFonts w:ascii="Arial" w:hAnsi="Arial" w:cs="Arial"/>
      <w:sz w:val="22"/>
      <w:szCs w:val="22"/>
    </w:rPr>
  </w:style>
  <w:style w:type="table" w:styleId="TableGrid">
    <w:name w:val="Table Grid"/>
    <w:basedOn w:val="TableNormal"/>
    <w:rsid w:val="006354E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354ED"/>
    <w:pPr>
      <w:numPr>
        <w:numId w:val="3"/>
      </w:numPr>
    </w:pPr>
    <w:rPr>
      <w:rFonts w:cs="Arial"/>
      <w:szCs w:val="20"/>
      <w:lang w:eastAsia="en-US"/>
    </w:rPr>
  </w:style>
  <w:style w:type="paragraph" w:customStyle="1" w:styleId="QPPHeading1">
    <w:name w:val="QPP Heading 1"/>
    <w:basedOn w:val="Heading1"/>
    <w:autoRedefine/>
    <w:rsid w:val="006354ED"/>
    <w:pPr>
      <w:spacing w:before="100" w:after="200"/>
      <w:ind w:left="851" w:hanging="851"/>
    </w:pPr>
  </w:style>
  <w:style w:type="paragraph" w:customStyle="1" w:styleId="QPPBodyTextDotBullet">
    <w:name w:val="QPP Body Text Dot Bullet"/>
    <w:basedOn w:val="Normal"/>
    <w:uiPriority w:val="99"/>
    <w:semiHidden/>
    <w:locked/>
    <w:rsid w:val="001A19CD"/>
    <w:pPr>
      <w:numPr>
        <w:numId w:val="5"/>
      </w:numPr>
    </w:pPr>
  </w:style>
  <w:style w:type="paragraph" w:customStyle="1" w:styleId="QPPTableHeadingStyle">
    <w:name w:val="QPP Table Heading Style"/>
    <w:basedOn w:val="QPPHeading4"/>
    <w:uiPriority w:val="99"/>
    <w:semiHidden/>
    <w:rsid w:val="00C7195D"/>
    <w:pPr>
      <w:spacing w:after="0"/>
      <w:ind w:left="0" w:firstLine="0"/>
    </w:pPr>
  </w:style>
  <w:style w:type="paragraph" w:customStyle="1" w:styleId="QPPHeading4">
    <w:name w:val="QPP Heading 4"/>
    <w:basedOn w:val="Normal"/>
    <w:link w:val="QPPHeading4Char"/>
    <w:autoRedefine/>
    <w:rsid w:val="006354ED"/>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6354ED"/>
    <w:rPr>
      <w:b/>
    </w:rPr>
  </w:style>
  <w:style w:type="paragraph" w:customStyle="1" w:styleId="QPPTableTextBody">
    <w:name w:val="QPP Table Text Body"/>
    <w:basedOn w:val="QPPBodytext"/>
    <w:link w:val="QPPTableTextBodyChar"/>
    <w:autoRedefine/>
    <w:rsid w:val="006354ED"/>
    <w:pPr>
      <w:spacing w:before="60" w:after="60"/>
    </w:pPr>
  </w:style>
  <w:style w:type="character" w:customStyle="1" w:styleId="QPPTableTextBodyChar">
    <w:name w:val="QPP Table Text Body Char"/>
    <w:basedOn w:val="QPPBodytextChar"/>
    <w:link w:val="QPPTableTextBody"/>
    <w:locked/>
    <w:rsid w:val="00197D6A"/>
    <w:rPr>
      <w:rFonts w:ascii="Arial" w:hAnsi="Arial" w:cs="Arial"/>
      <w:color w:val="000000"/>
    </w:rPr>
  </w:style>
  <w:style w:type="character" w:customStyle="1" w:styleId="QPPBulletpoint3Char">
    <w:name w:val="QPP Bullet point 3 Char"/>
    <w:link w:val="QPPBulletpoint3"/>
    <w:locked/>
    <w:rsid w:val="00AA66B4"/>
    <w:rPr>
      <w:rFonts w:ascii="Arial" w:hAnsi="Arial" w:cs="Arial"/>
      <w:lang w:eastAsia="en-US"/>
    </w:rPr>
  </w:style>
  <w:style w:type="paragraph" w:customStyle="1" w:styleId="QPPBulletpoint3">
    <w:name w:val="QPP Bullet point 3"/>
    <w:basedOn w:val="Normal"/>
    <w:link w:val="QPPBulletpoint3Char"/>
    <w:rsid w:val="006354ED"/>
    <w:pPr>
      <w:numPr>
        <w:numId w:val="7"/>
      </w:numPr>
      <w:tabs>
        <w:tab w:val="left" w:pos="1701"/>
      </w:tabs>
    </w:pPr>
    <w:rPr>
      <w:rFonts w:cs="Arial"/>
      <w:szCs w:val="20"/>
      <w:lang w:eastAsia="en-US"/>
    </w:rPr>
  </w:style>
  <w:style w:type="paragraph" w:customStyle="1" w:styleId="QPPHeading2">
    <w:name w:val="QPP Heading 2"/>
    <w:basedOn w:val="Normal"/>
    <w:autoRedefine/>
    <w:rsid w:val="006354E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354ED"/>
    <w:rPr>
      <w:i/>
      <w:iCs/>
    </w:rPr>
  </w:style>
  <w:style w:type="paragraph" w:customStyle="1" w:styleId="QPPEditorsNoteStyle1">
    <w:name w:val="QPP Editor's Note Style 1"/>
    <w:basedOn w:val="Normal"/>
    <w:next w:val="QPPBodytext"/>
    <w:link w:val="QPPEditorsNoteStyle1Char"/>
    <w:rsid w:val="006354ED"/>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197D6A"/>
    <w:rPr>
      <w:rFonts w:ascii="Arial" w:hAnsi="Arial"/>
      <w:sz w:val="16"/>
      <w:szCs w:val="16"/>
    </w:rPr>
  </w:style>
  <w:style w:type="paragraph" w:customStyle="1" w:styleId="QPPFooter">
    <w:name w:val="QPP Footer"/>
    <w:basedOn w:val="Normal"/>
    <w:rsid w:val="006354E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354ED"/>
    <w:pPr>
      <w:spacing w:before="100" w:after="100"/>
      <w:ind w:left="567"/>
    </w:pPr>
    <w:rPr>
      <w:sz w:val="16"/>
      <w:szCs w:val="16"/>
    </w:rPr>
  </w:style>
  <w:style w:type="paragraph" w:customStyle="1" w:styleId="QPPEditorsnotebulletpoint1">
    <w:name w:val="QPP Editor's note bullet point 1"/>
    <w:basedOn w:val="Normal"/>
    <w:rsid w:val="006354ED"/>
    <w:pPr>
      <w:numPr>
        <w:numId w:val="1"/>
      </w:numPr>
      <w:tabs>
        <w:tab w:val="left" w:pos="426"/>
      </w:tabs>
    </w:pPr>
    <w:rPr>
      <w:sz w:val="16"/>
      <w:szCs w:val="16"/>
    </w:rPr>
  </w:style>
  <w:style w:type="paragraph" w:customStyle="1" w:styleId="QPPTableBullet">
    <w:name w:val="QPP Table Bullet"/>
    <w:basedOn w:val="Normal"/>
    <w:rsid w:val="006354E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6354ED"/>
    <w:pPr>
      <w:keepNext/>
      <w:spacing w:before="100" w:after="200"/>
      <w:outlineLvl w:val="2"/>
    </w:pPr>
    <w:rPr>
      <w:rFonts w:ascii="Arial Bold" w:hAnsi="Arial Bold" w:cs="Arial"/>
      <w:bCs/>
      <w:sz w:val="24"/>
    </w:rPr>
  </w:style>
  <w:style w:type="paragraph" w:customStyle="1" w:styleId="QPPBulletPoint1">
    <w:name w:val="QPP Bullet Point 1"/>
    <w:basedOn w:val="QPPBodytext"/>
    <w:rsid w:val="006354ED"/>
    <w:pPr>
      <w:numPr>
        <w:numId w:val="8"/>
      </w:numPr>
    </w:pPr>
  </w:style>
  <w:style w:type="character" w:customStyle="1" w:styleId="QPPTitleofScheme">
    <w:name w:val="QPP Title of Scheme"/>
    <w:uiPriority w:val="99"/>
    <w:semiHidden/>
    <w:rsid w:val="00412212"/>
    <w:rPr>
      <w:rFonts w:ascii="Arial" w:hAnsi="Arial" w:cs="Times New Roman"/>
      <w:sz w:val="72"/>
    </w:rPr>
  </w:style>
  <w:style w:type="paragraph" w:customStyle="1" w:styleId="QPPBulletPoint30">
    <w:name w:val="QPP Bullet Point 3"/>
    <w:basedOn w:val="Normal"/>
    <w:uiPriority w:val="99"/>
    <w:rsid w:val="00FC6D75"/>
    <w:pPr>
      <w:numPr>
        <w:numId w:val="4"/>
      </w:numPr>
      <w:autoSpaceDE w:val="0"/>
      <w:autoSpaceDN w:val="0"/>
      <w:adjustRightInd w:val="0"/>
    </w:pPr>
    <w:rPr>
      <w:rFonts w:cs="Arial"/>
      <w:color w:val="000000"/>
      <w:szCs w:val="20"/>
    </w:rPr>
  </w:style>
  <w:style w:type="paragraph" w:customStyle="1" w:styleId="QPPEditorsNoteItalics">
    <w:name w:val="QPP Editor's Note Italics"/>
    <w:basedOn w:val="QPPEditorsNoteStyle1"/>
    <w:uiPriority w:val="99"/>
    <w:semiHidden/>
    <w:rsid w:val="001A19CD"/>
    <w:rPr>
      <w:i/>
      <w:iCs/>
    </w:rPr>
  </w:style>
  <w:style w:type="paragraph" w:customStyle="1" w:styleId="QPPBodyTextItalics">
    <w:name w:val="QPP Body Text Italics"/>
    <w:basedOn w:val="Normal"/>
    <w:uiPriority w:val="99"/>
    <w:semiHidden/>
    <w:rsid w:val="001A19CD"/>
    <w:rPr>
      <w:i/>
      <w:szCs w:val="20"/>
    </w:rPr>
  </w:style>
  <w:style w:type="paragraph" w:customStyle="1" w:styleId="QPPBodyTextBold">
    <w:name w:val="QPP Body Text Bold"/>
    <w:basedOn w:val="Normal"/>
    <w:uiPriority w:val="99"/>
    <w:semiHidden/>
    <w:rsid w:val="001A19CD"/>
    <w:rPr>
      <w:rFonts w:ascii="Arial Bold" w:hAnsi="Arial Bold"/>
      <w:b/>
      <w:szCs w:val="20"/>
    </w:rPr>
  </w:style>
  <w:style w:type="paragraph" w:customStyle="1" w:styleId="QPPTableHeadingStyle1">
    <w:name w:val="QPP Table Heading Style 1"/>
    <w:basedOn w:val="QPPHeading4"/>
    <w:rsid w:val="006354ED"/>
    <w:pPr>
      <w:spacing w:after="0"/>
      <w:ind w:left="0" w:firstLine="0"/>
    </w:pPr>
  </w:style>
  <w:style w:type="paragraph" w:customStyle="1" w:styleId="QPPBodyTextTables">
    <w:name w:val="QPP Body Text Tables"/>
    <w:basedOn w:val="QPPBodytext"/>
    <w:uiPriority w:val="99"/>
    <w:semiHidden/>
    <w:locked/>
    <w:rsid w:val="0014530A"/>
    <w:pPr>
      <w:spacing w:before="60" w:after="60"/>
    </w:pPr>
  </w:style>
  <w:style w:type="paragraph" w:styleId="BalloonText">
    <w:name w:val="Balloon Text"/>
    <w:basedOn w:val="Normal"/>
    <w:link w:val="BalloonTextChar1"/>
    <w:semiHidden/>
    <w:locked/>
    <w:rsid w:val="00197D6A"/>
    <w:rPr>
      <w:rFonts w:ascii="Tahoma" w:hAnsi="Tahoma" w:cs="Tahoma"/>
      <w:sz w:val="16"/>
      <w:szCs w:val="16"/>
    </w:rPr>
  </w:style>
  <w:style w:type="character" w:customStyle="1" w:styleId="BalloonTextChar1">
    <w:name w:val="Balloon Text Char1"/>
    <w:link w:val="BalloonText"/>
    <w:semiHidden/>
    <w:locked/>
    <w:rsid w:val="00246519"/>
    <w:rPr>
      <w:rFonts w:ascii="Tahoma" w:hAnsi="Tahoma" w:cs="Tahoma"/>
      <w:sz w:val="16"/>
      <w:szCs w:val="16"/>
    </w:rPr>
  </w:style>
  <w:style w:type="paragraph" w:customStyle="1" w:styleId="QPPSubscript">
    <w:name w:val="QPP Subscript"/>
    <w:basedOn w:val="QPPBodytext"/>
    <w:next w:val="QPPBodytext"/>
    <w:link w:val="QPPSubscriptChar"/>
    <w:rsid w:val="006354ED"/>
    <w:rPr>
      <w:vertAlign w:val="subscript"/>
    </w:rPr>
  </w:style>
  <w:style w:type="paragraph" w:customStyle="1" w:styleId="QPPBulletPoint5DOT">
    <w:name w:val="QPP Bullet Point 5 DOT"/>
    <w:basedOn w:val="QPPBodytext"/>
    <w:autoRedefine/>
    <w:rsid w:val="006354ED"/>
    <w:pPr>
      <w:numPr>
        <w:numId w:val="6"/>
      </w:numPr>
    </w:pPr>
  </w:style>
  <w:style w:type="paragraph" w:customStyle="1" w:styleId="QPPBullet">
    <w:name w:val="QPP Bullet"/>
    <w:basedOn w:val="Normal"/>
    <w:autoRedefine/>
    <w:rsid w:val="006354ED"/>
    <w:pPr>
      <w:numPr>
        <w:numId w:val="2"/>
      </w:numPr>
      <w:spacing w:before="60" w:after="40"/>
    </w:pPr>
    <w:rPr>
      <w:rFonts w:eastAsia="MS Mincho"/>
      <w:lang w:eastAsia="en-US"/>
    </w:rPr>
  </w:style>
  <w:style w:type="character" w:styleId="CommentReference">
    <w:name w:val="annotation reference"/>
    <w:semiHidden/>
    <w:locked/>
    <w:rsid w:val="00197D6A"/>
    <w:rPr>
      <w:sz w:val="16"/>
      <w:szCs w:val="16"/>
    </w:rPr>
  </w:style>
  <w:style w:type="paragraph" w:customStyle="1" w:styleId="QPPBodyTextITALIC">
    <w:name w:val="QPP Body Text ITALIC"/>
    <w:basedOn w:val="QPPBodytext"/>
    <w:link w:val="QPPBodyTextITALICChar"/>
    <w:autoRedefine/>
    <w:rsid w:val="006354ED"/>
    <w:rPr>
      <w:i/>
    </w:rPr>
  </w:style>
  <w:style w:type="paragraph" w:customStyle="1" w:styleId="QPPSuperscript">
    <w:name w:val="QPP Superscript"/>
    <w:basedOn w:val="QPPBodytext"/>
    <w:next w:val="QPPBodytext"/>
    <w:link w:val="QPPSuperscriptChar"/>
    <w:rsid w:val="006354ED"/>
    <w:rPr>
      <w:vertAlign w:val="superscript"/>
    </w:rPr>
  </w:style>
  <w:style w:type="character" w:customStyle="1" w:styleId="QPPSuperscriptChar">
    <w:name w:val="QPP Superscript Char"/>
    <w:link w:val="QPPSuperscript"/>
    <w:locked/>
    <w:rsid w:val="00197D6A"/>
    <w:rPr>
      <w:rFonts w:ascii="Arial" w:hAnsi="Arial" w:cs="Arial"/>
      <w:color w:val="000000"/>
      <w:vertAlign w:val="superscript"/>
    </w:rPr>
  </w:style>
  <w:style w:type="paragraph" w:styleId="CommentText">
    <w:name w:val="annotation text"/>
    <w:basedOn w:val="Normal"/>
    <w:link w:val="CommentTextChar1"/>
    <w:semiHidden/>
    <w:locked/>
    <w:rsid w:val="00197D6A"/>
    <w:rPr>
      <w:szCs w:val="20"/>
    </w:rPr>
  </w:style>
  <w:style w:type="character" w:customStyle="1" w:styleId="CommentTextChar1">
    <w:name w:val="Comment Text Char1"/>
    <w:link w:val="CommentText"/>
    <w:semiHidden/>
    <w:locked/>
    <w:rsid w:val="00F03E54"/>
    <w:rPr>
      <w:rFonts w:ascii="Arial" w:hAnsi="Arial"/>
    </w:rPr>
  </w:style>
  <w:style w:type="paragraph" w:styleId="CommentSubject">
    <w:name w:val="annotation subject"/>
    <w:basedOn w:val="CommentText"/>
    <w:next w:val="CommentText"/>
    <w:link w:val="CommentSubjectChar1"/>
    <w:semiHidden/>
    <w:locked/>
    <w:rsid w:val="00197D6A"/>
    <w:rPr>
      <w:b/>
      <w:bCs/>
    </w:rPr>
  </w:style>
  <w:style w:type="character" w:customStyle="1" w:styleId="CommentSubjectChar1">
    <w:name w:val="Comment Subject Char1"/>
    <w:link w:val="CommentSubject"/>
    <w:semiHidden/>
    <w:locked/>
    <w:rsid w:val="00F03E54"/>
    <w:rPr>
      <w:rFonts w:ascii="Arial" w:hAnsi="Arial"/>
      <w:b/>
      <w:bCs/>
    </w:rPr>
  </w:style>
  <w:style w:type="paragraph" w:styleId="Footer">
    <w:name w:val="footer"/>
    <w:basedOn w:val="Normal"/>
    <w:link w:val="FooterChar1"/>
    <w:semiHidden/>
    <w:locked/>
    <w:rsid w:val="00197D6A"/>
    <w:pPr>
      <w:tabs>
        <w:tab w:val="center" w:pos="4153"/>
        <w:tab w:val="right" w:pos="8306"/>
      </w:tabs>
    </w:pPr>
  </w:style>
  <w:style w:type="character" w:customStyle="1" w:styleId="FooterChar1">
    <w:name w:val="Footer Char1"/>
    <w:link w:val="Footer"/>
    <w:semiHidden/>
    <w:rsid w:val="00816A78"/>
    <w:rPr>
      <w:rFonts w:ascii="Arial" w:hAnsi="Arial"/>
      <w:szCs w:val="24"/>
    </w:rPr>
  </w:style>
  <w:style w:type="paragraph" w:customStyle="1" w:styleId="StyleQPPTableTextBoldArialBoldSuperscript">
    <w:name w:val="Style QPP Table Text Bold + Arial Bold Superscript"/>
    <w:basedOn w:val="QPPTableTextBold"/>
    <w:semiHidden/>
    <w:locked/>
    <w:rsid w:val="008B2820"/>
    <w:rPr>
      <w:rFonts w:ascii="Arial Bold" w:hAnsi="Arial Bold"/>
      <w:b w:val="0"/>
      <w:bCs/>
      <w:vertAlign w:val="superscript"/>
    </w:rPr>
  </w:style>
  <w:style w:type="paragraph" w:customStyle="1" w:styleId="QPPBulletpoint2">
    <w:name w:val="QPP Bullet point 2"/>
    <w:basedOn w:val="Normal"/>
    <w:rsid w:val="006354ED"/>
    <w:pPr>
      <w:numPr>
        <w:numId w:val="70"/>
      </w:numPr>
    </w:pPr>
    <w:rPr>
      <w:rFonts w:cs="Arial"/>
      <w:szCs w:val="20"/>
      <w:lang w:eastAsia="en-US"/>
    </w:rPr>
  </w:style>
  <w:style w:type="character" w:styleId="FollowedHyperlink">
    <w:name w:val="FollowedHyperlink"/>
    <w:semiHidden/>
    <w:locked/>
    <w:rsid w:val="00197D6A"/>
    <w:rPr>
      <w:color w:val="800080"/>
      <w:u w:val="single"/>
    </w:rPr>
  </w:style>
  <w:style w:type="paragraph" w:styleId="Header">
    <w:name w:val="header"/>
    <w:basedOn w:val="Normal"/>
    <w:link w:val="HeaderChar1"/>
    <w:semiHidden/>
    <w:locked/>
    <w:rsid w:val="00197D6A"/>
    <w:pPr>
      <w:tabs>
        <w:tab w:val="center" w:pos="4153"/>
        <w:tab w:val="right" w:pos="8306"/>
      </w:tabs>
    </w:pPr>
  </w:style>
  <w:style w:type="character" w:customStyle="1" w:styleId="HeaderChar1">
    <w:name w:val="Header Char1"/>
    <w:link w:val="Header"/>
    <w:semiHidden/>
    <w:rsid w:val="00A34AD3"/>
    <w:rPr>
      <w:rFonts w:ascii="Arial" w:hAnsi="Arial"/>
      <w:szCs w:val="24"/>
    </w:rPr>
  </w:style>
  <w:style w:type="paragraph" w:customStyle="1" w:styleId="HGTableBullet2">
    <w:name w:val="HG Table Bullet 2"/>
    <w:basedOn w:val="QPPTableTextBody"/>
    <w:rsid w:val="006354ED"/>
    <w:pPr>
      <w:numPr>
        <w:numId w:val="9"/>
      </w:numPr>
      <w:tabs>
        <w:tab w:val="left" w:pos="567"/>
      </w:tabs>
    </w:pPr>
  </w:style>
  <w:style w:type="paragraph" w:customStyle="1" w:styleId="HGTableBullet3">
    <w:name w:val="HG Table Bullet 3"/>
    <w:basedOn w:val="QPPTableTextBody"/>
    <w:rsid w:val="006354ED"/>
    <w:pPr>
      <w:numPr>
        <w:numId w:val="10"/>
      </w:numPr>
    </w:pPr>
  </w:style>
  <w:style w:type="paragraph" w:customStyle="1" w:styleId="HGTableBullet4">
    <w:name w:val="HG Table Bullet 4"/>
    <w:basedOn w:val="QPPTableTextBody"/>
    <w:rsid w:val="006354ED"/>
    <w:pPr>
      <w:numPr>
        <w:numId w:val="11"/>
      </w:numPr>
      <w:tabs>
        <w:tab w:val="left" w:pos="567"/>
      </w:tabs>
    </w:pPr>
  </w:style>
  <w:style w:type="character" w:customStyle="1" w:styleId="BalloonTextChar">
    <w:name w:val="Balloon Text Char"/>
    <w:semiHidden/>
    <w:locked/>
    <w:rsid w:val="005B01A7"/>
    <w:rPr>
      <w:rFonts w:ascii="Tahoma" w:eastAsia="Times New Roman" w:hAnsi="Tahoma"/>
      <w:sz w:val="16"/>
      <w:lang w:val="en-AU" w:eastAsia="en-US"/>
    </w:rPr>
  </w:style>
  <w:style w:type="character" w:customStyle="1" w:styleId="FooterChar">
    <w:name w:val="Footer Char"/>
    <w:semiHidden/>
    <w:locked/>
    <w:rsid w:val="005B01A7"/>
    <w:rPr>
      <w:rFonts w:ascii="Arial" w:eastAsia="Times New Roman" w:hAnsi="Arial"/>
      <w:sz w:val="22"/>
      <w:lang w:val="en-AU" w:eastAsia="en-US"/>
    </w:rPr>
  </w:style>
  <w:style w:type="character" w:customStyle="1" w:styleId="HeaderChar">
    <w:name w:val="Header Char"/>
    <w:semiHidden/>
    <w:locked/>
    <w:rsid w:val="005B01A7"/>
    <w:rPr>
      <w:rFonts w:ascii="Arial" w:eastAsia="Times New Roman" w:hAnsi="Arial"/>
      <w:sz w:val="22"/>
      <w:lang w:val="en-AU" w:eastAsia="en-US"/>
    </w:rPr>
  </w:style>
  <w:style w:type="character" w:customStyle="1" w:styleId="Heading1Char">
    <w:name w:val="Heading 1 Char"/>
    <w:semiHidden/>
    <w:locked/>
    <w:rsid w:val="005B01A7"/>
    <w:rPr>
      <w:rFonts w:ascii="Arial" w:hAnsi="Arial" w:cs="Arial"/>
      <w:b/>
      <w:bCs/>
      <w:kern w:val="32"/>
      <w:sz w:val="32"/>
      <w:szCs w:val="32"/>
      <w:lang w:val="en-AU" w:eastAsia="en-AU" w:bidi="ar-SA"/>
    </w:rPr>
  </w:style>
  <w:style w:type="character" w:customStyle="1" w:styleId="Heading2Char">
    <w:name w:val="Heading 2 Char"/>
    <w:semiHidden/>
    <w:locked/>
    <w:rsid w:val="005B01A7"/>
    <w:rPr>
      <w:rFonts w:ascii="Arial" w:hAnsi="Arial" w:cs="Arial"/>
      <w:b/>
      <w:bCs/>
      <w:i/>
      <w:iCs/>
      <w:sz w:val="28"/>
      <w:szCs w:val="28"/>
      <w:lang w:val="en-AU" w:eastAsia="en-AU" w:bidi="ar-SA"/>
    </w:rPr>
  </w:style>
  <w:style w:type="character" w:customStyle="1" w:styleId="Heading3Char">
    <w:name w:val="Heading 3 Char"/>
    <w:semiHidden/>
    <w:locked/>
    <w:rsid w:val="005B01A7"/>
    <w:rPr>
      <w:rFonts w:ascii="Arial" w:hAnsi="Arial" w:cs="Arial"/>
      <w:b/>
      <w:bCs/>
      <w:sz w:val="26"/>
      <w:szCs w:val="26"/>
      <w:lang w:val="en-AU" w:eastAsia="en-AU" w:bidi="ar-SA"/>
    </w:rPr>
  </w:style>
  <w:style w:type="character" w:customStyle="1" w:styleId="Heading4Char">
    <w:name w:val="Heading 4 Char"/>
    <w:semiHidden/>
    <w:locked/>
    <w:rsid w:val="005B01A7"/>
    <w:rPr>
      <w:rFonts w:ascii="Arial" w:hAnsi="Arial"/>
      <w:b/>
      <w:bCs/>
      <w:sz w:val="28"/>
      <w:szCs w:val="28"/>
      <w:lang w:val="en-AU" w:eastAsia="en-AU" w:bidi="ar-SA"/>
    </w:rPr>
  </w:style>
  <w:style w:type="character" w:customStyle="1" w:styleId="Heading5Char">
    <w:name w:val="Heading 5 Char"/>
    <w:semiHidden/>
    <w:locked/>
    <w:rsid w:val="005B01A7"/>
    <w:rPr>
      <w:rFonts w:ascii="Arial" w:hAnsi="Arial"/>
      <w:b/>
      <w:bCs/>
      <w:i/>
      <w:iCs/>
      <w:sz w:val="26"/>
      <w:szCs w:val="26"/>
      <w:lang w:val="en-AU" w:eastAsia="en-AU" w:bidi="ar-SA"/>
    </w:rPr>
  </w:style>
  <w:style w:type="character" w:customStyle="1" w:styleId="Heading6Char">
    <w:name w:val="Heading 6 Char"/>
    <w:semiHidden/>
    <w:locked/>
    <w:rsid w:val="005B01A7"/>
    <w:rPr>
      <w:rFonts w:ascii="Arial" w:hAnsi="Arial"/>
      <w:b/>
      <w:bCs/>
      <w:sz w:val="22"/>
      <w:szCs w:val="22"/>
      <w:lang w:val="en-AU" w:eastAsia="en-AU" w:bidi="ar-SA"/>
    </w:rPr>
  </w:style>
  <w:style w:type="character" w:customStyle="1" w:styleId="Heading7Char">
    <w:name w:val="Heading 7 Char"/>
    <w:semiHidden/>
    <w:locked/>
    <w:rsid w:val="005B01A7"/>
    <w:rPr>
      <w:rFonts w:ascii="Arial" w:hAnsi="Arial"/>
      <w:szCs w:val="24"/>
      <w:lang w:val="en-AU" w:eastAsia="en-AU" w:bidi="ar-SA"/>
    </w:rPr>
  </w:style>
  <w:style w:type="character" w:customStyle="1" w:styleId="Heading8Char">
    <w:name w:val="Heading 8 Char"/>
    <w:semiHidden/>
    <w:locked/>
    <w:rsid w:val="005B01A7"/>
    <w:rPr>
      <w:rFonts w:ascii="Arial" w:hAnsi="Arial"/>
      <w:i/>
      <w:iCs/>
      <w:szCs w:val="24"/>
      <w:lang w:val="en-AU" w:eastAsia="en-AU" w:bidi="ar-SA"/>
    </w:rPr>
  </w:style>
  <w:style w:type="character" w:customStyle="1" w:styleId="Heading9Char">
    <w:name w:val="Heading 9 Char"/>
    <w:semiHidden/>
    <w:locked/>
    <w:rsid w:val="005B01A7"/>
    <w:rPr>
      <w:rFonts w:ascii="Arial" w:hAnsi="Arial" w:cs="Arial"/>
      <w:sz w:val="22"/>
      <w:szCs w:val="22"/>
      <w:lang w:val="en-AU" w:eastAsia="en-AU" w:bidi="ar-SA"/>
    </w:rPr>
  </w:style>
  <w:style w:type="paragraph" w:customStyle="1" w:styleId="HGAlphaList">
    <w:name w:val="HG Alpha List"/>
    <w:basedOn w:val="Normal"/>
    <w:semiHidden/>
    <w:rsid w:val="005B01A7"/>
    <w:pPr>
      <w:numPr>
        <w:numId w:val="30"/>
      </w:numPr>
      <w:spacing w:after="240"/>
    </w:pPr>
  </w:style>
  <w:style w:type="paragraph" w:customStyle="1" w:styleId="HGAnnexDescription">
    <w:name w:val="HG Annex Description"/>
    <w:basedOn w:val="Normal"/>
    <w:next w:val="Normal"/>
    <w:semiHidden/>
    <w:rsid w:val="005B01A7"/>
    <w:pPr>
      <w:spacing w:after="360"/>
      <w:outlineLvl w:val="1"/>
    </w:pPr>
    <w:rPr>
      <w:sz w:val="40"/>
    </w:rPr>
  </w:style>
  <w:style w:type="paragraph" w:customStyle="1" w:styleId="HGAnnexHeading">
    <w:name w:val="HG Annex Heading"/>
    <w:basedOn w:val="Normal"/>
    <w:next w:val="HGAnnexDescription"/>
    <w:semiHidden/>
    <w:rsid w:val="005B01A7"/>
    <w:pPr>
      <w:keepNext/>
      <w:numPr>
        <w:numId w:val="31"/>
      </w:numPr>
      <w:spacing w:after="240"/>
    </w:pPr>
    <w:rPr>
      <w:sz w:val="40"/>
    </w:rPr>
  </w:style>
  <w:style w:type="paragraph" w:customStyle="1" w:styleId="HGAnnexHeadingNoNum">
    <w:name w:val="HG Annex Heading (No Num)"/>
    <w:basedOn w:val="Normal"/>
    <w:next w:val="HGAnnexDescription"/>
    <w:semiHidden/>
    <w:rsid w:val="005B01A7"/>
    <w:pPr>
      <w:keepNext/>
      <w:numPr>
        <w:numId w:val="32"/>
      </w:numPr>
      <w:spacing w:after="240"/>
    </w:pPr>
    <w:rPr>
      <w:sz w:val="40"/>
    </w:rPr>
  </w:style>
  <w:style w:type="paragraph" w:customStyle="1" w:styleId="HGBulletMargin">
    <w:name w:val="HG Bullet Margin"/>
    <w:basedOn w:val="Normal"/>
    <w:semiHidden/>
    <w:rsid w:val="005B01A7"/>
    <w:pPr>
      <w:numPr>
        <w:numId w:val="33"/>
      </w:numPr>
    </w:pPr>
  </w:style>
  <w:style w:type="paragraph" w:customStyle="1" w:styleId="HGBulletLevel1">
    <w:name w:val="HG Bullet Level 1"/>
    <w:basedOn w:val="HGBulletMargin"/>
    <w:semiHidden/>
    <w:rsid w:val="005B01A7"/>
    <w:pPr>
      <w:numPr>
        <w:ilvl w:val="1"/>
      </w:numPr>
    </w:pPr>
  </w:style>
  <w:style w:type="paragraph" w:customStyle="1" w:styleId="HGBulletLevel2">
    <w:name w:val="HG Bullet Level 2"/>
    <w:basedOn w:val="HGBulletLevel1"/>
    <w:semiHidden/>
    <w:rsid w:val="005B01A7"/>
    <w:pPr>
      <w:numPr>
        <w:ilvl w:val="2"/>
      </w:numPr>
    </w:pPr>
  </w:style>
  <w:style w:type="paragraph" w:customStyle="1" w:styleId="HGBulletLevel3">
    <w:name w:val="HG Bullet Level 3"/>
    <w:basedOn w:val="HGBulletLevel2"/>
    <w:semiHidden/>
    <w:rsid w:val="005B01A7"/>
    <w:pPr>
      <w:numPr>
        <w:ilvl w:val="3"/>
      </w:numPr>
    </w:pPr>
  </w:style>
  <w:style w:type="table" w:customStyle="1" w:styleId="HGDefaultRedTable">
    <w:name w:val="HG Default Red Table"/>
    <w:semiHidden/>
    <w:rsid w:val="005B01A7"/>
    <w:pPr>
      <w:spacing w:before="120" w:after="120"/>
    </w:pPr>
    <w:rPr>
      <w:rFonts w:ascii="Arial" w:hAnsi="Arial"/>
    </w:rPr>
    <w:tblPr>
      <w:tblInd w:w="0" w:type="dxa"/>
      <w:tblBorders>
        <w:bottom w:val="single" w:sz="4" w:space="0" w:color="262626"/>
        <w:insideH w:val="single" w:sz="4" w:space="0" w:color="262626"/>
      </w:tblBorders>
      <w:tblCellMar>
        <w:top w:w="0" w:type="dxa"/>
        <w:left w:w="108" w:type="dxa"/>
        <w:bottom w:w="0" w:type="dxa"/>
        <w:right w:w="108" w:type="dxa"/>
      </w:tblCellMar>
    </w:tblPr>
  </w:style>
  <w:style w:type="paragraph" w:customStyle="1" w:styleId="HGDefs">
    <w:name w:val="HG Defs"/>
    <w:basedOn w:val="Normal"/>
    <w:semiHidden/>
    <w:rsid w:val="005B01A7"/>
    <w:pPr>
      <w:numPr>
        <w:numId w:val="34"/>
      </w:numPr>
      <w:spacing w:after="240"/>
    </w:pPr>
  </w:style>
  <w:style w:type="paragraph" w:customStyle="1" w:styleId="HGDefsa">
    <w:name w:val="HG Defs(a)"/>
    <w:basedOn w:val="Normal"/>
    <w:semiHidden/>
    <w:rsid w:val="005B01A7"/>
    <w:pPr>
      <w:numPr>
        <w:ilvl w:val="1"/>
        <w:numId w:val="34"/>
      </w:numPr>
      <w:spacing w:after="240"/>
      <w:outlineLvl w:val="0"/>
    </w:pPr>
  </w:style>
  <w:style w:type="paragraph" w:customStyle="1" w:styleId="HGDefsi">
    <w:name w:val="HG Defs(i)"/>
    <w:basedOn w:val="HGDefsa"/>
    <w:semiHidden/>
    <w:rsid w:val="005B01A7"/>
    <w:pPr>
      <w:numPr>
        <w:ilvl w:val="2"/>
      </w:numPr>
      <w:outlineLvl w:val="1"/>
    </w:pPr>
  </w:style>
  <w:style w:type="paragraph" w:customStyle="1" w:styleId="HGDefsA0">
    <w:name w:val="HG DefsA"/>
    <w:basedOn w:val="HGDefsa"/>
    <w:semiHidden/>
    <w:rsid w:val="005B01A7"/>
    <w:pPr>
      <w:numPr>
        <w:ilvl w:val="3"/>
      </w:numPr>
      <w:outlineLvl w:val="2"/>
    </w:pPr>
  </w:style>
  <w:style w:type="table" w:customStyle="1" w:styleId="HGGreyTable">
    <w:name w:val="HG Grey Table"/>
    <w:semiHidden/>
    <w:rsid w:val="005B01A7"/>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GGreyBoxPortrait">
    <w:name w:val="HG GreyBox Portrait"/>
    <w:basedOn w:val="Normal"/>
    <w:semiHidden/>
    <w:rsid w:val="005B01A7"/>
    <w:pPr>
      <w:pBdr>
        <w:top w:val="thinThickSmallGap" w:sz="24" w:space="6" w:color="auto"/>
        <w:left w:val="thinThickSmallGap" w:sz="24" w:space="0" w:color="auto"/>
        <w:bottom w:val="thickThinSmallGap" w:sz="24" w:space="6" w:color="auto"/>
        <w:right w:val="thickThinSmallGap" w:sz="24" w:space="0" w:color="auto"/>
      </w:pBdr>
      <w:shd w:val="pct10" w:color="auto" w:fill="auto"/>
      <w:jc w:val="center"/>
    </w:pPr>
    <w:rPr>
      <w:b/>
      <w:sz w:val="30"/>
    </w:rPr>
  </w:style>
  <w:style w:type="paragraph" w:customStyle="1" w:styleId="HGGreyBoxCover">
    <w:name w:val="HG GreyBox Cover"/>
    <w:basedOn w:val="HGGreyBoxPortrait"/>
    <w:semiHidden/>
    <w:rsid w:val="005B01A7"/>
    <w:pPr>
      <w:pBdr>
        <w:top w:val="thinThickSmallGap" w:sz="24" w:space="18" w:color="auto"/>
        <w:bottom w:val="thickThinSmallGap" w:sz="24" w:space="18" w:color="auto"/>
      </w:pBdr>
    </w:pPr>
    <w:rPr>
      <w:sz w:val="50"/>
    </w:rPr>
  </w:style>
  <w:style w:type="paragraph" w:customStyle="1" w:styleId="HGGreyBoxLandscape">
    <w:name w:val="HG GreyBox Landscape"/>
    <w:basedOn w:val="HGGreyBoxPortrait"/>
    <w:semiHidden/>
    <w:rsid w:val="005B01A7"/>
    <w:pPr>
      <w:ind w:left="2835" w:right="2835"/>
    </w:pPr>
  </w:style>
  <w:style w:type="paragraph" w:customStyle="1" w:styleId="HGHead1-1">
    <w:name w:val="HG Head 1-1"/>
    <w:basedOn w:val="Normal"/>
    <w:next w:val="HGLevel1"/>
    <w:semiHidden/>
    <w:rsid w:val="005B01A7"/>
    <w:pPr>
      <w:keepNext/>
      <w:numPr>
        <w:numId w:val="42"/>
      </w:numPr>
      <w:spacing w:after="240"/>
      <w:outlineLvl w:val="0"/>
    </w:pPr>
    <w:rPr>
      <w:b/>
      <w:caps/>
    </w:rPr>
  </w:style>
  <w:style w:type="paragraph" w:customStyle="1" w:styleId="HGHead1-2">
    <w:name w:val="HG Head 1-2"/>
    <w:basedOn w:val="HGHead1-1"/>
    <w:next w:val="HGLevel1"/>
    <w:semiHidden/>
    <w:rsid w:val="005B01A7"/>
    <w:pPr>
      <w:numPr>
        <w:ilvl w:val="1"/>
      </w:numPr>
      <w:outlineLvl w:val="1"/>
    </w:pPr>
    <w:rPr>
      <w:caps w:val="0"/>
    </w:rPr>
  </w:style>
  <w:style w:type="paragraph" w:customStyle="1" w:styleId="HGHead1-2NoTOC">
    <w:name w:val="HG Head 1-2 (No TOC)"/>
    <w:basedOn w:val="HGHead1-2"/>
    <w:semiHidden/>
    <w:rsid w:val="005B01A7"/>
    <w:pPr>
      <w:keepNext w:val="0"/>
    </w:pPr>
    <w:rPr>
      <w:b w:val="0"/>
    </w:rPr>
  </w:style>
  <w:style w:type="paragraph" w:customStyle="1" w:styleId="HGHead1-3">
    <w:name w:val="HG Head 1-3"/>
    <w:basedOn w:val="HGHead1-2"/>
    <w:semiHidden/>
    <w:rsid w:val="005B01A7"/>
    <w:pPr>
      <w:keepNext w:val="0"/>
      <w:numPr>
        <w:ilvl w:val="2"/>
      </w:numPr>
      <w:outlineLvl w:val="2"/>
    </w:pPr>
    <w:rPr>
      <w:b w:val="0"/>
    </w:rPr>
  </w:style>
  <w:style w:type="paragraph" w:customStyle="1" w:styleId="HGHead1-4">
    <w:name w:val="HG Head 1-4"/>
    <w:basedOn w:val="HGHead1-3"/>
    <w:semiHidden/>
    <w:rsid w:val="005B01A7"/>
    <w:pPr>
      <w:numPr>
        <w:ilvl w:val="3"/>
      </w:numPr>
      <w:outlineLvl w:val="3"/>
    </w:pPr>
  </w:style>
  <w:style w:type="paragraph" w:customStyle="1" w:styleId="HGHead1-5">
    <w:name w:val="HG Head 1-5"/>
    <w:basedOn w:val="HGHead1-4"/>
    <w:semiHidden/>
    <w:rsid w:val="005B01A7"/>
    <w:pPr>
      <w:numPr>
        <w:ilvl w:val="4"/>
      </w:numPr>
      <w:outlineLvl w:val="4"/>
    </w:pPr>
  </w:style>
  <w:style w:type="paragraph" w:customStyle="1" w:styleId="HGHead1-6">
    <w:name w:val="HG Head 1-6"/>
    <w:basedOn w:val="HGHead1-5"/>
    <w:semiHidden/>
    <w:rsid w:val="005B01A7"/>
    <w:pPr>
      <w:numPr>
        <w:ilvl w:val="5"/>
      </w:numPr>
      <w:outlineLvl w:val="5"/>
    </w:pPr>
  </w:style>
  <w:style w:type="paragraph" w:customStyle="1" w:styleId="HGHead2-1">
    <w:name w:val="HG Head 2-1"/>
    <w:basedOn w:val="Normal"/>
    <w:next w:val="HGLevel1"/>
    <w:semiHidden/>
    <w:rsid w:val="005B01A7"/>
    <w:pPr>
      <w:keepNext/>
      <w:numPr>
        <w:numId w:val="35"/>
      </w:numPr>
      <w:spacing w:after="240"/>
      <w:outlineLvl w:val="0"/>
    </w:pPr>
    <w:rPr>
      <w:b/>
      <w:caps/>
    </w:rPr>
  </w:style>
  <w:style w:type="paragraph" w:customStyle="1" w:styleId="HGHead2-2">
    <w:name w:val="HG Head 2-2"/>
    <w:basedOn w:val="HGHead2-1"/>
    <w:next w:val="HGLevel1"/>
    <w:semiHidden/>
    <w:rsid w:val="005B01A7"/>
    <w:pPr>
      <w:numPr>
        <w:ilvl w:val="1"/>
      </w:numPr>
      <w:outlineLvl w:val="1"/>
    </w:pPr>
    <w:rPr>
      <w:caps w:val="0"/>
    </w:rPr>
  </w:style>
  <w:style w:type="paragraph" w:customStyle="1" w:styleId="HGHead2-3">
    <w:name w:val="HG Head 2-3"/>
    <w:basedOn w:val="HGHead2-2"/>
    <w:semiHidden/>
    <w:rsid w:val="005B01A7"/>
    <w:pPr>
      <w:keepNext w:val="0"/>
      <w:numPr>
        <w:ilvl w:val="2"/>
      </w:numPr>
      <w:outlineLvl w:val="2"/>
    </w:pPr>
    <w:rPr>
      <w:b w:val="0"/>
    </w:rPr>
  </w:style>
  <w:style w:type="paragraph" w:customStyle="1" w:styleId="HGHead2-4">
    <w:name w:val="HG Head 2-4"/>
    <w:basedOn w:val="HGHead2-3"/>
    <w:semiHidden/>
    <w:rsid w:val="005B01A7"/>
    <w:pPr>
      <w:numPr>
        <w:ilvl w:val="3"/>
      </w:numPr>
      <w:outlineLvl w:val="3"/>
    </w:pPr>
  </w:style>
  <w:style w:type="paragraph" w:customStyle="1" w:styleId="HGHead2-5">
    <w:name w:val="HG Head 2-5"/>
    <w:basedOn w:val="HGHead2-4"/>
    <w:semiHidden/>
    <w:rsid w:val="005B01A7"/>
    <w:pPr>
      <w:numPr>
        <w:ilvl w:val="4"/>
      </w:numPr>
      <w:outlineLvl w:val="4"/>
    </w:pPr>
  </w:style>
  <w:style w:type="paragraph" w:customStyle="1" w:styleId="HGHead2-6">
    <w:name w:val="HG Head 2-6"/>
    <w:basedOn w:val="HGHead2-5"/>
    <w:semiHidden/>
    <w:rsid w:val="005B01A7"/>
    <w:pPr>
      <w:numPr>
        <w:ilvl w:val="5"/>
      </w:numPr>
      <w:outlineLvl w:val="5"/>
    </w:pPr>
  </w:style>
  <w:style w:type="paragraph" w:customStyle="1" w:styleId="HGHeading1">
    <w:name w:val="HG Heading 1"/>
    <w:basedOn w:val="Normal"/>
    <w:semiHidden/>
    <w:rsid w:val="005B01A7"/>
    <w:pPr>
      <w:keepNext/>
      <w:spacing w:after="240"/>
    </w:pPr>
    <w:rPr>
      <w:sz w:val="40"/>
    </w:rPr>
  </w:style>
  <w:style w:type="paragraph" w:customStyle="1" w:styleId="HGItemNo">
    <w:name w:val="HG ItemNo."/>
    <w:basedOn w:val="Normal"/>
    <w:semiHidden/>
    <w:rsid w:val="005B01A7"/>
    <w:pPr>
      <w:numPr>
        <w:numId w:val="36"/>
      </w:numPr>
    </w:pPr>
  </w:style>
  <w:style w:type="paragraph" w:customStyle="1" w:styleId="HGLevel1">
    <w:name w:val="HG Level 1"/>
    <w:basedOn w:val="Normal"/>
    <w:semiHidden/>
    <w:rsid w:val="005B01A7"/>
    <w:pPr>
      <w:spacing w:after="240"/>
      <w:ind w:left="851"/>
    </w:pPr>
  </w:style>
  <w:style w:type="paragraph" w:customStyle="1" w:styleId="HGLevel2">
    <w:name w:val="HG Level 2"/>
    <w:basedOn w:val="HGLevel1"/>
    <w:semiHidden/>
    <w:rsid w:val="005B01A7"/>
    <w:pPr>
      <w:ind w:left="1701"/>
    </w:pPr>
  </w:style>
  <w:style w:type="paragraph" w:customStyle="1" w:styleId="HGLevel3">
    <w:name w:val="HG Level 3"/>
    <w:basedOn w:val="HGLevel2"/>
    <w:semiHidden/>
    <w:rsid w:val="005B01A7"/>
    <w:pPr>
      <w:ind w:left="2552"/>
    </w:pPr>
  </w:style>
  <w:style w:type="paragraph" w:customStyle="1" w:styleId="HGLevel4">
    <w:name w:val="HG Level 4"/>
    <w:basedOn w:val="HGLevel3"/>
    <w:semiHidden/>
    <w:rsid w:val="005B01A7"/>
    <w:pPr>
      <w:ind w:left="3402"/>
    </w:pPr>
  </w:style>
  <w:style w:type="paragraph" w:customStyle="1" w:styleId="HGLevel5">
    <w:name w:val="HG Level 5"/>
    <w:basedOn w:val="HGLevel4"/>
    <w:semiHidden/>
    <w:rsid w:val="005B01A7"/>
    <w:pPr>
      <w:ind w:left="4253"/>
    </w:pPr>
  </w:style>
  <w:style w:type="paragraph" w:customStyle="1" w:styleId="HGOption">
    <w:name w:val="HG Option"/>
    <w:basedOn w:val="Normal"/>
    <w:next w:val="Normal"/>
    <w:semiHidden/>
    <w:rsid w:val="005B01A7"/>
    <w:pPr>
      <w:pBdr>
        <w:top w:val="double" w:sz="4" w:space="1" w:color="984806"/>
        <w:left w:val="double" w:sz="4" w:space="4" w:color="984806"/>
        <w:bottom w:val="double" w:sz="4" w:space="1" w:color="984806"/>
        <w:right w:val="double" w:sz="4" w:space="4" w:color="984806"/>
      </w:pBdr>
    </w:pPr>
    <w:rPr>
      <w:b/>
      <w:vanish/>
    </w:rPr>
  </w:style>
  <w:style w:type="paragraph" w:customStyle="1" w:styleId="HGPart1">
    <w:name w:val="HG Part 1"/>
    <w:basedOn w:val="Normal"/>
    <w:next w:val="Normal"/>
    <w:semiHidden/>
    <w:rsid w:val="005B01A7"/>
    <w:pPr>
      <w:numPr>
        <w:numId w:val="37"/>
      </w:numPr>
    </w:pPr>
    <w:rPr>
      <w:b/>
    </w:rPr>
  </w:style>
  <w:style w:type="paragraph" w:customStyle="1" w:styleId="HGPartA">
    <w:name w:val="HG Part A"/>
    <w:basedOn w:val="Normal"/>
    <w:next w:val="Normal"/>
    <w:semiHidden/>
    <w:rsid w:val="005B01A7"/>
    <w:pPr>
      <w:numPr>
        <w:numId w:val="38"/>
      </w:numPr>
    </w:pPr>
    <w:rPr>
      <w:b/>
    </w:rPr>
  </w:style>
  <w:style w:type="paragraph" w:customStyle="1" w:styleId="HGPrecInstructions">
    <w:name w:val="HG Prec Instructions"/>
    <w:basedOn w:val="Normal"/>
    <w:semiHidden/>
    <w:rsid w:val="005B01A7"/>
    <w:pPr>
      <w:pBdr>
        <w:top w:val="single" w:sz="12" w:space="1" w:color="auto"/>
        <w:left w:val="single" w:sz="12" w:space="4" w:color="auto"/>
        <w:bottom w:val="single" w:sz="12" w:space="1" w:color="auto"/>
        <w:right w:val="single" w:sz="12" w:space="4" w:color="auto"/>
      </w:pBdr>
      <w:shd w:val="clear" w:color="auto" w:fill="FABF8F"/>
    </w:pPr>
  </w:style>
  <w:style w:type="paragraph" w:customStyle="1" w:styleId="HGPrecInstructionsLevel1">
    <w:name w:val="HG Prec Instructions Level 1"/>
    <w:basedOn w:val="Normal"/>
    <w:next w:val="HGLevel1"/>
    <w:semiHidden/>
    <w:rsid w:val="005B01A7"/>
    <w:pPr>
      <w:pBdr>
        <w:top w:val="single" w:sz="12" w:space="1" w:color="auto"/>
        <w:left w:val="single" w:sz="12" w:space="4" w:color="auto"/>
        <w:bottom w:val="single" w:sz="12" w:space="1" w:color="auto"/>
        <w:right w:val="single" w:sz="12" w:space="4" w:color="auto"/>
      </w:pBdr>
      <w:shd w:val="clear" w:color="auto" w:fill="FABF8F"/>
      <w:ind w:left="851"/>
    </w:pPr>
  </w:style>
  <w:style w:type="paragraph" w:customStyle="1" w:styleId="HGPrecName">
    <w:name w:val="HG PrecName"/>
    <w:basedOn w:val="Normal"/>
    <w:semiHidden/>
    <w:rsid w:val="005B01A7"/>
  </w:style>
  <w:style w:type="paragraph" w:customStyle="1" w:styleId="HGSchedDescription">
    <w:name w:val="HG Sched Description"/>
    <w:basedOn w:val="Normal"/>
    <w:next w:val="Normal"/>
    <w:semiHidden/>
    <w:rsid w:val="005B01A7"/>
    <w:pPr>
      <w:spacing w:after="360"/>
    </w:pPr>
    <w:rPr>
      <w:sz w:val="40"/>
    </w:rPr>
  </w:style>
  <w:style w:type="paragraph" w:customStyle="1" w:styleId="HGSchedHeading">
    <w:name w:val="HG Sched Heading"/>
    <w:basedOn w:val="Normal"/>
    <w:next w:val="HGSchedDescription"/>
    <w:semiHidden/>
    <w:rsid w:val="005B01A7"/>
    <w:pPr>
      <w:keepNext/>
      <w:pageBreakBefore/>
      <w:numPr>
        <w:numId w:val="39"/>
      </w:numPr>
      <w:spacing w:after="240"/>
      <w:outlineLvl w:val="0"/>
    </w:pPr>
    <w:rPr>
      <w:sz w:val="40"/>
    </w:rPr>
  </w:style>
  <w:style w:type="paragraph" w:customStyle="1" w:styleId="HGSchedHeadingNoNum">
    <w:name w:val="HG Sched Heading (No Num)"/>
    <w:basedOn w:val="Normal"/>
    <w:next w:val="HGSchedDescription"/>
    <w:semiHidden/>
    <w:rsid w:val="005B01A7"/>
    <w:pPr>
      <w:keepNext/>
      <w:numPr>
        <w:numId w:val="40"/>
      </w:numPr>
      <w:spacing w:after="240"/>
    </w:pPr>
    <w:rPr>
      <w:sz w:val="40"/>
    </w:rPr>
  </w:style>
  <w:style w:type="paragraph" w:customStyle="1" w:styleId="HGSection1">
    <w:name w:val="HG Section 1"/>
    <w:basedOn w:val="Normal"/>
    <w:next w:val="Normal"/>
    <w:semiHidden/>
    <w:rsid w:val="005B01A7"/>
    <w:pPr>
      <w:numPr>
        <w:numId w:val="41"/>
      </w:numPr>
    </w:pPr>
    <w:rPr>
      <w:b/>
    </w:rPr>
  </w:style>
  <w:style w:type="paragraph" w:customStyle="1" w:styleId="HGSectionA">
    <w:name w:val="HG Section A"/>
    <w:basedOn w:val="Normal"/>
    <w:next w:val="Normal"/>
    <w:semiHidden/>
    <w:rsid w:val="005B01A7"/>
    <w:pPr>
      <w:numPr>
        <w:numId w:val="28"/>
      </w:numPr>
    </w:pPr>
    <w:rPr>
      <w:b/>
    </w:rPr>
  </w:style>
  <w:style w:type="character" w:customStyle="1" w:styleId="iddVariableMarker">
    <w:name w:val="iddVariableMarker"/>
    <w:semiHidden/>
    <w:rsid w:val="005B01A7"/>
    <w:rPr>
      <w:rFonts w:ascii="Comic Sans MS" w:hAnsi="Comic Sans MS"/>
      <w:b/>
      <w:color w:val="FF00FF"/>
      <w:sz w:val="22"/>
    </w:rPr>
  </w:style>
  <w:style w:type="paragraph" w:styleId="ListParagraph">
    <w:name w:val="List Paragraph"/>
    <w:basedOn w:val="Normal"/>
    <w:uiPriority w:val="34"/>
    <w:qFormat/>
    <w:rsid w:val="006354ED"/>
    <w:pPr>
      <w:ind w:left="720"/>
    </w:pPr>
    <w:rPr>
      <w:rFonts w:ascii="Calibri" w:eastAsia="Calibri" w:hAnsi="Calibri" w:cs="Calibri"/>
      <w:sz w:val="22"/>
      <w:szCs w:val="22"/>
      <w:lang w:eastAsia="en-US"/>
    </w:rPr>
  </w:style>
  <w:style w:type="paragraph" w:styleId="NoSpacing">
    <w:name w:val="No Spacing"/>
    <w:uiPriority w:val="1"/>
    <w:qFormat/>
    <w:rsid w:val="006354ED"/>
    <w:rPr>
      <w:rFonts w:ascii="Arial" w:hAnsi="Arial"/>
      <w:szCs w:val="24"/>
    </w:rPr>
  </w:style>
  <w:style w:type="character" w:styleId="PlaceholderText">
    <w:name w:val="Placeholder Text"/>
    <w:basedOn w:val="DefaultParagraphFont"/>
    <w:uiPriority w:val="99"/>
    <w:semiHidden/>
    <w:rsid w:val="006354ED"/>
    <w:rPr>
      <w:color w:val="808080"/>
    </w:rPr>
  </w:style>
  <w:style w:type="paragraph" w:styleId="TOC1">
    <w:name w:val="toc 1"/>
    <w:basedOn w:val="Normal"/>
    <w:next w:val="Normal"/>
    <w:autoRedefine/>
    <w:semiHidden/>
    <w:rsid w:val="006354ED"/>
    <w:pPr>
      <w:spacing w:after="100"/>
    </w:pPr>
  </w:style>
  <w:style w:type="paragraph" w:styleId="TOC2">
    <w:name w:val="toc 2"/>
    <w:basedOn w:val="Normal"/>
    <w:next w:val="Normal"/>
    <w:autoRedefine/>
    <w:semiHidden/>
    <w:rsid w:val="006354ED"/>
    <w:pPr>
      <w:spacing w:after="100"/>
      <w:ind w:left="200"/>
    </w:pPr>
  </w:style>
  <w:style w:type="paragraph" w:styleId="TOC3">
    <w:name w:val="toc 3"/>
    <w:basedOn w:val="Normal"/>
    <w:next w:val="Normal"/>
    <w:autoRedefine/>
    <w:semiHidden/>
    <w:rsid w:val="006354ED"/>
    <w:pPr>
      <w:spacing w:after="100"/>
      <w:ind w:left="400"/>
    </w:pPr>
  </w:style>
  <w:style w:type="paragraph" w:styleId="TOC4">
    <w:name w:val="toc 4"/>
    <w:basedOn w:val="Normal"/>
    <w:next w:val="Normal"/>
    <w:autoRedefine/>
    <w:semiHidden/>
    <w:rsid w:val="006354ED"/>
    <w:pPr>
      <w:spacing w:after="100"/>
      <w:ind w:left="600"/>
    </w:pPr>
  </w:style>
  <w:style w:type="paragraph" w:styleId="TOC5">
    <w:name w:val="toc 5"/>
    <w:basedOn w:val="Normal"/>
    <w:next w:val="Normal"/>
    <w:autoRedefine/>
    <w:semiHidden/>
    <w:rsid w:val="006354ED"/>
    <w:pPr>
      <w:spacing w:after="100"/>
      <w:ind w:left="800"/>
    </w:pPr>
  </w:style>
  <w:style w:type="paragraph" w:styleId="TOC6">
    <w:name w:val="toc 6"/>
    <w:basedOn w:val="Normal"/>
    <w:next w:val="Normal"/>
    <w:autoRedefine/>
    <w:semiHidden/>
    <w:rsid w:val="006354ED"/>
    <w:pPr>
      <w:spacing w:after="100"/>
      <w:ind w:left="1000"/>
    </w:pPr>
  </w:style>
  <w:style w:type="paragraph" w:styleId="TOC7">
    <w:name w:val="toc 7"/>
    <w:basedOn w:val="Normal"/>
    <w:next w:val="Normal"/>
    <w:autoRedefine/>
    <w:semiHidden/>
    <w:rsid w:val="006354ED"/>
    <w:pPr>
      <w:spacing w:after="100"/>
      <w:ind w:left="1200"/>
    </w:pPr>
  </w:style>
  <w:style w:type="paragraph" w:styleId="TOC8">
    <w:name w:val="toc 8"/>
    <w:basedOn w:val="Normal"/>
    <w:next w:val="Normal"/>
    <w:autoRedefine/>
    <w:semiHidden/>
    <w:rsid w:val="006354ED"/>
    <w:pPr>
      <w:spacing w:after="100"/>
      <w:ind w:left="1400"/>
    </w:pPr>
  </w:style>
  <w:style w:type="paragraph" w:styleId="TOC9">
    <w:name w:val="toc 9"/>
    <w:basedOn w:val="Normal"/>
    <w:next w:val="Normal"/>
    <w:autoRedefine/>
    <w:semiHidden/>
    <w:rsid w:val="006354ED"/>
    <w:pPr>
      <w:spacing w:after="100"/>
      <w:ind w:left="1600"/>
    </w:pPr>
  </w:style>
  <w:style w:type="character" w:styleId="EndnoteReference">
    <w:name w:val="endnote reference"/>
    <w:basedOn w:val="DefaultParagraphFont"/>
    <w:semiHidden/>
    <w:locked/>
    <w:rsid w:val="00197D6A"/>
    <w:rPr>
      <w:vertAlign w:val="superscript"/>
    </w:rPr>
  </w:style>
  <w:style w:type="paragraph" w:styleId="FootnoteText">
    <w:name w:val="footnote text"/>
    <w:basedOn w:val="Normal"/>
    <w:link w:val="FootnoteTextChar"/>
    <w:semiHidden/>
    <w:locked/>
    <w:rsid w:val="00197D6A"/>
    <w:rPr>
      <w:szCs w:val="20"/>
    </w:rPr>
  </w:style>
  <w:style w:type="character" w:customStyle="1" w:styleId="FootnoteTextChar">
    <w:name w:val="Footnote Text Char"/>
    <w:basedOn w:val="DefaultParagraphFont"/>
    <w:link w:val="FootnoteText"/>
    <w:semiHidden/>
    <w:locked/>
    <w:rsid w:val="00197D6A"/>
    <w:rPr>
      <w:rFonts w:ascii="Arial" w:hAnsi="Arial"/>
    </w:rPr>
  </w:style>
  <w:style w:type="paragraph" w:styleId="EndnoteText">
    <w:name w:val="endnote text"/>
    <w:basedOn w:val="Normal"/>
    <w:link w:val="EndnoteTextChar"/>
    <w:semiHidden/>
    <w:locked/>
    <w:rsid w:val="00197D6A"/>
    <w:rPr>
      <w:szCs w:val="20"/>
    </w:rPr>
  </w:style>
  <w:style w:type="character" w:customStyle="1" w:styleId="EndnoteTextChar">
    <w:name w:val="Endnote Text Char"/>
    <w:basedOn w:val="DefaultParagraphFont"/>
    <w:link w:val="EndnoteText"/>
    <w:semiHidden/>
    <w:locked/>
    <w:rsid w:val="00197D6A"/>
    <w:rPr>
      <w:rFonts w:ascii="Arial" w:hAnsi="Arial"/>
    </w:rPr>
  </w:style>
  <w:style w:type="character" w:customStyle="1" w:styleId="CommentTextChar">
    <w:name w:val="Comment Text Char"/>
    <w:semiHidden/>
    <w:locked/>
    <w:rsid w:val="005B01A7"/>
    <w:rPr>
      <w:rFonts w:ascii="Arial" w:hAnsi="Arial"/>
    </w:rPr>
  </w:style>
  <w:style w:type="character" w:customStyle="1" w:styleId="CommentSubjectChar">
    <w:name w:val="Comment Subject Char"/>
    <w:semiHidden/>
    <w:locked/>
    <w:rsid w:val="005B01A7"/>
    <w:rPr>
      <w:rFonts w:ascii="Arial" w:hAnsi="Arial"/>
      <w:b/>
    </w:rPr>
  </w:style>
  <w:style w:type="numbering" w:customStyle="1" w:styleId="HGHeadings2">
    <w:name w:val="HG Headings2"/>
    <w:semiHidden/>
    <w:rsid w:val="005B01A7"/>
    <w:pPr>
      <w:numPr>
        <w:numId w:val="18"/>
      </w:numPr>
    </w:pPr>
  </w:style>
  <w:style w:type="numbering" w:customStyle="1" w:styleId="HGSections1">
    <w:name w:val="HG Sections1"/>
    <w:semiHidden/>
    <w:rsid w:val="005B01A7"/>
    <w:pPr>
      <w:numPr>
        <w:numId w:val="27"/>
      </w:numPr>
    </w:pPr>
  </w:style>
  <w:style w:type="numbering" w:customStyle="1" w:styleId="HGPartsA">
    <w:name w:val="HG PartsA"/>
    <w:semiHidden/>
    <w:rsid w:val="005B01A7"/>
    <w:pPr>
      <w:numPr>
        <w:numId w:val="24"/>
      </w:numPr>
    </w:pPr>
  </w:style>
  <w:style w:type="numbering" w:customStyle="1" w:styleId="HGItems">
    <w:name w:val="HG Items"/>
    <w:semiHidden/>
    <w:rsid w:val="005B01A7"/>
    <w:pPr>
      <w:numPr>
        <w:numId w:val="19"/>
      </w:numPr>
    </w:pPr>
  </w:style>
  <w:style w:type="numbering" w:customStyle="1" w:styleId="HGListStyle2">
    <w:name w:val="HG List Style 2"/>
    <w:semiHidden/>
    <w:rsid w:val="005B01A7"/>
    <w:pPr>
      <w:numPr>
        <w:numId w:val="21"/>
      </w:numPr>
    </w:pPr>
  </w:style>
  <w:style w:type="numbering" w:customStyle="1" w:styleId="HGAnnex">
    <w:name w:val="HG Annex"/>
    <w:semiHidden/>
    <w:rsid w:val="005B01A7"/>
    <w:pPr>
      <w:numPr>
        <w:numId w:val="13"/>
      </w:numPr>
    </w:pPr>
  </w:style>
  <w:style w:type="numbering" w:customStyle="1" w:styleId="HGDefsNo">
    <w:name w:val="HG DefsNo"/>
    <w:semiHidden/>
    <w:rsid w:val="005B01A7"/>
    <w:pPr>
      <w:numPr>
        <w:numId w:val="16"/>
      </w:numPr>
    </w:pPr>
  </w:style>
  <w:style w:type="numbering" w:customStyle="1" w:styleId="HGListStyle1">
    <w:name w:val="HG List Style 1"/>
    <w:semiHidden/>
    <w:rsid w:val="005B01A7"/>
    <w:pPr>
      <w:numPr>
        <w:numId w:val="20"/>
      </w:numPr>
    </w:pPr>
  </w:style>
  <w:style w:type="numbering" w:customStyle="1" w:styleId="HGSchedule">
    <w:name w:val="HG Schedule"/>
    <w:semiHidden/>
    <w:rsid w:val="005B01A7"/>
    <w:pPr>
      <w:numPr>
        <w:numId w:val="25"/>
      </w:numPr>
    </w:pPr>
  </w:style>
  <w:style w:type="numbering" w:customStyle="1" w:styleId="HGAlpha">
    <w:name w:val="HG Alpha"/>
    <w:semiHidden/>
    <w:rsid w:val="005B01A7"/>
    <w:pPr>
      <w:numPr>
        <w:numId w:val="12"/>
      </w:numPr>
    </w:pPr>
  </w:style>
  <w:style w:type="numbering" w:customStyle="1" w:styleId="HGScheduleNoNum">
    <w:name w:val="HG Schedule(No Num)"/>
    <w:semiHidden/>
    <w:rsid w:val="005B01A7"/>
    <w:pPr>
      <w:numPr>
        <w:numId w:val="26"/>
      </w:numPr>
    </w:pPr>
  </w:style>
  <w:style w:type="numbering" w:customStyle="1" w:styleId="HGHeadings1">
    <w:name w:val="HG Headings1"/>
    <w:semiHidden/>
    <w:rsid w:val="005B01A7"/>
    <w:pPr>
      <w:numPr>
        <w:numId w:val="17"/>
      </w:numPr>
    </w:pPr>
  </w:style>
  <w:style w:type="numbering" w:customStyle="1" w:styleId="HGListStyle3">
    <w:name w:val="HG List Style 3"/>
    <w:semiHidden/>
    <w:rsid w:val="005B01A7"/>
    <w:pPr>
      <w:numPr>
        <w:numId w:val="22"/>
      </w:numPr>
    </w:pPr>
  </w:style>
  <w:style w:type="numbering" w:customStyle="1" w:styleId="HGAnnexNoNum">
    <w:name w:val="HG Annex (No Num)"/>
    <w:semiHidden/>
    <w:rsid w:val="005B01A7"/>
    <w:pPr>
      <w:numPr>
        <w:numId w:val="14"/>
      </w:numPr>
    </w:pPr>
  </w:style>
  <w:style w:type="numbering" w:customStyle="1" w:styleId="HGBullets">
    <w:name w:val="HG Bullets"/>
    <w:semiHidden/>
    <w:rsid w:val="005B01A7"/>
    <w:pPr>
      <w:numPr>
        <w:numId w:val="15"/>
      </w:numPr>
    </w:pPr>
  </w:style>
  <w:style w:type="numbering" w:customStyle="1" w:styleId="HGSectionsA">
    <w:name w:val="HG SectionsA"/>
    <w:semiHidden/>
    <w:rsid w:val="005B01A7"/>
    <w:pPr>
      <w:numPr>
        <w:numId w:val="29"/>
      </w:numPr>
    </w:pPr>
  </w:style>
  <w:style w:type="numbering" w:customStyle="1" w:styleId="HGParts1">
    <w:name w:val="HG Parts1"/>
    <w:semiHidden/>
    <w:rsid w:val="005B01A7"/>
    <w:pPr>
      <w:numPr>
        <w:numId w:val="23"/>
      </w:numPr>
    </w:pPr>
  </w:style>
  <w:style w:type="character" w:customStyle="1" w:styleId="QPPBodyTextITALICChar">
    <w:name w:val="QPP Body Text ITALIC Char"/>
    <w:link w:val="QPPBodyTextITALIC"/>
    <w:rsid w:val="005B01A7"/>
    <w:rPr>
      <w:rFonts w:ascii="Arial" w:hAnsi="Arial" w:cs="Arial"/>
      <w:i/>
      <w:color w:val="000000"/>
    </w:rPr>
  </w:style>
  <w:style w:type="character" w:customStyle="1" w:styleId="QPPHeading4Char">
    <w:name w:val="QPP Heading 4 Char"/>
    <w:link w:val="QPPHeading4"/>
    <w:rsid w:val="00197D6A"/>
    <w:rPr>
      <w:rFonts w:ascii="Arial" w:hAnsi="Arial" w:cs="Arial"/>
      <w:b/>
      <w:bCs/>
      <w:szCs w:val="26"/>
    </w:rPr>
  </w:style>
  <w:style w:type="paragraph" w:customStyle="1" w:styleId="QPPDotBulletPoint">
    <w:name w:val="QPP Dot Bullet Point"/>
    <w:basedOn w:val="Normal"/>
    <w:semiHidden/>
    <w:locked/>
    <w:rsid w:val="00197D6A"/>
    <w:pPr>
      <w:numPr>
        <w:numId w:val="43"/>
      </w:numPr>
    </w:pPr>
  </w:style>
  <w:style w:type="character" w:customStyle="1" w:styleId="QPPSubscriptChar">
    <w:name w:val="QPP Subscript Char"/>
    <w:link w:val="QPPSubscript"/>
    <w:rsid w:val="00197D6A"/>
    <w:rPr>
      <w:rFonts w:ascii="Arial" w:hAnsi="Arial" w:cs="Arial"/>
      <w:color w:val="000000"/>
      <w:vertAlign w:val="subscript"/>
    </w:rPr>
  </w:style>
  <w:style w:type="numbering" w:styleId="111111">
    <w:name w:val="Outline List 2"/>
    <w:basedOn w:val="NoList"/>
    <w:semiHidden/>
    <w:locked/>
    <w:rsid w:val="00197D6A"/>
    <w:pPr>
      <w:numPr>
        <w:numId w:val="44"/>
      </w:numPr>
    </w:pPr>
  </w:style>
  <w:style w:type="numbering" w:styleId="1ai">
    <w:name w:val="Outline List 1"/>
    <w:basedOn w:val="NoList"/>
    <w:semiHidden/>
    <w:locked/>
    <w:rsid w:val="00197D6A"/>
    <w:pPr>
      <w:numPr>
        <w:numId w:val="45"/>
      </w:numPr>
    </w:pPr>
  </w:style>
  <w:style w:type="numbering" w:styleId="ArticleSection">
    <w:name w:val="Outline List 3"/>
    <w:basedOn w:val="NoList"/>
    <w:semiHidden/>
    <w:locked/>
    <w:rsid w:val="00197D6A"/>
    <w:pPr>
      <w:numPr>
        <w:numId w:val="46"/>
      </w:numPr>
    </w:pPr>
  </w:style>
  <w:style w:type="paragraph" w:styleId="Bibliography">
    <w:name w:val="Bibliography"/>
    <w:basedOn w:val="Normal"/>
    <w:next w:val="Normal"/>
    <w:uiPriority w:val="37"/>
    <w:semiHidden/>
    <w:unhideWhenUsed/>
    <w:rsid w:val="006354ED"/>
  </w:style>
  <w:style w:type="paragraph" w:styleId="BlockText">
    <w:name w:val="Block Text"/>
    <w:basedOn w:val="Normal"/>
    <w:semiHidden/>
    <w:locked/>
    <w:rsid w:val="00197D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97D6A"/>
    <w:pPr>
      <w:spacing w:after="120"/>
    </w:pPr>
  </w:style>
  <w:style w:type="character" w:customStyle="1" w:styleId="BodyTextChar">
    <w:name w:val="Body Text Char"/>
    <w:basedOn w:val="DefaultParagraphFont"/>
    <w:link w:val="BodyText"/>
    <w:semiHidden/>
    <w:rsid w:val="00197D6A"/>
    <w:rPr>
      <w:rFonts w:ascii="Arial" w:hAnsi="Arial"/>
      <w:szCs w:val="24"/>
    </w:rPr>
  </w:style>
  <w:style w:type="paragraph" w:styleId="BodyText2">
    <w:name w:val="Body Text 2"/>
    <w:basedOn w:val="Normal"/>
    <w:link w:val="BodyText2Char"/>
    <w:semiHidden/>
    <w:locked/>
    <w:rsid w:val="00197D6A"/>
    <w:pPr>
      <w:spacing w:after="120" w:line="480" w:lineRule="auto"/>
    </w:pPr>
  </w:style>
  <w:style w:type="character" w:customStyle="1" w:styleId="BodyText2Char">
    <w:name w:val="Body Text 2 Char"/>
    <w:basedOn w:val="DefaultParagraphFont"/>
    <w:link w:val="BodyText2"/>
    <w:semiHidden/>
    <w:rsid w:val="00197D6A"/>
    <w:rPr>
      <w:rFonts w:ascii="Arial" w:hAnsi="Arial"/>
      <w:szCs w:val="24"/>
    </w:rPr>
  </w:style>
  <w:style w:type="paragraph" w:styleId="BodyText3">
    <w:name w:val="Body Text 3"/>
    <w:basedOn w:val="Normal"/>
    <w:link w:val="BodyText3Char"/>
    <w:semiHidden/>
    <w:locked/>
    <w:rsid w:val="00197D6A"/>
    <w:pPr>
      <w:spacing w:after="120"/>
    </w:pPr>
    <w:rPr>
      <w:sz w:val="16"/>
      <w:szCs w:val="16"/>
    </w:rPr>
  </w:style>
  <w:style w:type="character" w:customStyle="1" w:styleId="BodyText3Char">
    <w:name w:val="Body Text 3 Char"/>
    <w:basedOn w:val="DefaultParagraphFont"/>
    <w:link w:val="BodyText3"/>
    <w:semiHidden/>
    <w:rsid w:val="00197D6A"/>
    <w:rPr>
      <w:rFonts w:ascii="Arial" w:hAnsi="Arial"/>
      <w:sz w:val="16"/>
      <w:szCs w:val="16"/>
    </w:rPr>
  </w:style>
  <w:style w:type="paragraph" w:styleId="BodyTextFirstIndent">
    <w:name w:val="Body Text First Indent"/>
    <w:basedOn w:val="BodyText"/>
    <w:link w:val="BodyTextFirstIndentChar"/>
    <w:semiHidden/>
    <w:locked/>
    <w:rsid w:val="00197D6A"/>
    <w:pPr>
      <w:spacing w:after="0"/>
      <w:ind w:firstLine="360"/>
    </w:pPr>
  </w:style>
  <w:style w:type="character" w:customStyle="1" w:styleId="BodyTextFirstIndentChar">
    <w:name w:val="Body Text First Indent Char"/>
    <w:basedOn w:val="BodyTextChar"/>
    <w:link w:val="BodyTextFirstIndent"/>
    <w:semiHidden/>
    <w:rsid w:val="00197D6A"/>
    <w:rPr>
      <w:rFonts w:ascii="Arial" w:hAnsi="Arial"/>
      <w:szCs w:val="24"/>
    </w:rPr>
  </w:style>
  <w:style w:type="paragraph" w:styleId="BodyTextIndent">
    <w:name w:val="Body Text Indent"/>
    <w:basedOn w:val="Normal"/>
    <w:link w:val="BodyTextIndentChar"/>
    <w:semiHidden/>
    <w:locked/>
    <w:rsid w:val="00197D6A"/>
    <w:pPr>
      <w:spacing w:after="120"/>
      <w:ind w:left="283"/>
    </w:pPr>
  </w:style>
  <w:style w:type="character" w:customStyle="1" w:styleId="BodyTextIndentChar">
    <w:name w:val="Body Text Indent Char"/>
    <w:basedOn w:val="DefaultParagraphFont"/>
    <w:link w:val="BodyTextIndent"/>
    <w:semiHidden/>
    <w:rsid w:val="00197D6A"/>
    <w:rPr>
      <w:rFonts w:ascii="Arial" w:hAnsi="Arial"/>
      <w:szCs w:val="24"/>
    </w:rPr>
  </w:style>
  <w:style w:type="paragraph" w:styleId="BodyTextFirstIndent2">
    <w:name w:val="Body Text First Indent 2"/>
    <w:basedOn w:val="BodyTextIndent"/>
    <w:link w:val="BodyTextFirstIndent2Char"/>
    <w:semiHidden/>
    <w:locked/>
    <w:rsid w:val="00197D6A"/>
    <w:pPr>
      <w:spacing w:after="0"/>
      <w:ind w:left="360" w:firstLine="360"/>
    </w:pPr>
  </w:style>
  <w:style w:type="character" w:customStyle="1" w:styleId="BodyTextFirstIndent2Char">
    <w:name w:val="Body Text First Indent 2 Char"/>
    <w:basedOn w:val="BodyTextIndentChar"/>
    <w:link w:val="BodyTextFirstIndent2"/>
    <w:semiHidden/>
    <w:rsid w:val="00197D6A"/>
    <w:rPr>
      <w:rFonts w:ascii="Arial" w:hAnsi="Arial"/>
      <w:szCs w:val="24"/>
    </w:rPr>
  </w:style>
  <w:style w:type="paragraph" w:styleId="BodyTextIndent2">
    <w:name w:val="Body Text Indent 2"/>
    <w:basedOn w:val="Normal"/>
    <w:link w:val="BodyTextIndent2Char"/>
    <w:semiHidden/>
    <w:locked/>
    <w:rsid w:val="00197D6A"/>
    <w:pPr>
      <w:spacing w:after="120" w:line="480" w:lineRule="auto"/>
      <w:ind w:left="283"/>
    </w:pPr>
  </w:style>
  <w:style w:type="character" w:customStyle="1" w:styleId="BodyTextIndent2Char">
    <w:name w:val="Body Text Indent 2 Char"/>
    <w:basedOn w:val="DefaultParagraphFont"/>
    <w:link w:val="BodyTextIndent2"/>
    <w:semiHidden/>
    <w:rsid w:val="00197D6A"/>
    <w:rPr>
      <w:rFonts w:ascii="Arial" w:hAnsi="Arial"/>
      <w:szCs w:val="24"/>
    </w:rPr>
  </w:style>
  <w:style w:type="paragraph" w:styleId="BodyTextIndent3">
    <w:name w:val="Body Text Indent 3"/>
    <w:basedOn w:val="Normal"/>
    <w:link w:val="BodyTextIndent3Char"/>
    <w:semiHidden/>
    <w:locked/>
    <w:rsid w:val="00197D6A"/>
    <w:pPr>
      <w:spacing w:after="120"/>
      <w:ind w:left="283"/>
    </w:pPr>
    <w:rPr>
      <w:sz w:val="16"/>
      <w:szCs w:val="16"/>
    </w:rPr>
  </w:style>
  <w:style w:type="character" w:customStyle="1" w:styleId="BodyTextIndent3Char">
    <w:name w:val="Body Text Indent 3 Char"/>
    <w:basedOn w:val="DefaultParagraphFont"/>
    <w:link w:val="BodyTextIndent3"/>
    <w:semiHidden/>
    <w:rsid w:val="00197D6A"/>
    <w:rPr>
      <w:rFonts w:ascii="Arial" w:hAnsi="Arial"/>
      <w:sz w:val="16"/>
      <w:szCs w:val="16"/>
    </w:rPr>
  </w:style>
  <w:style w:type="character" w:styleId="BookTitle">
    <w:name w:val="Book Title"/>
    <w:basedOn w:val="DefaultParagraphFont"/>
    <w:uiPriority w:val="33"/>
    <w:qFormat/>
    <w:rsid w:val="006354ED"/>
    <w:rPr>
      <w:b/>
      <w:bCs/>
      <w:smallCaps/>
      <w:spacing w:val="5"/>
    </w:rPr>
  </w:style>
  <w:style w:type="paragraph" w:styleId="Caption">
    <w:name w:val="caption"/>
    <w:basedOn w:val="Normal"/>
    <w:next w:val="Normal"/>
    <w:semiHidden/>
    <w:unhideWhenUsed/>
    <w:qFormat/>
    <w:locked/>
    <w:rsid w:val="00197D6A"/>
    <w:pPr>
      <w:spacing w:after="200"/>
    </w:pPr>
    <w:rPr>
      <w:b/>
      <w:bCs/>
      <w:color w:val="4F81BD" w:themeColor="accent1"/>
      <w:sz w:val="18"/>
      <w:szCs w:val="18"/>
    </w:rPr>
  </w:style>
  <w:style w:type="paragraph" w:styleId="Closing">
    <w:name w:val="Closing"/>
    <w:basedOn w:val="Normal"/>
    <w:link w:val="ClosingChar"/>
    <w:semiHidden/>
    <w:locked/>
    <w:rsid w:val="00197D6A"/>
    <w:pPr>
      <w:ind w:left="4252"/>
    </w:pPr>
  </w:style>
  <w:style w:type="character" w:customStyle="1" w:styleId="ClosingChar">
    <w:name w:val="Closing Char"/>
    <w:basedOn w:val="DefaultParagraphFont"/>
    <w:link w:val="Closing"/>
    <w:semiHidden/>
    <w:rsid w:val="00197D6A"/>
    <w:rPr>
      <w:rFonts w:ascii="Arial" w:hAnsi="Arial"/>
      <w:szCs w:val="24"/>
    </w:rPr>
  </w:style>
  <w:style w:type="table" w:styleId="ColorfulGrid">
    <w:name w:val="Colorful Grid"/>
    <w:basedOn w:val="TableNormal"/>
    <w:uiPriority w:val="73"/>
    <w:semiHidden/>
    <w:rsid w:val="006354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354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6354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6354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6354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6354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6354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6354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354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6354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6354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6354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6354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6354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6354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354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354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354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6354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354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354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354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354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6354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6354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6354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6354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6354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97D6A"/>
  </w:style>
  <w:style w:type="character" w:customStyle="1" w:styleId="DateChar">
    <w:name w:val="Date Char"/>
    <w:basedOn w:val="DefaultParagraphFont"/>
    <w:link w:val="Date"/>
    <w:semiHidden/>
    <w:rsid w:val="00197D6A"/>
    <w:rPr>
      <w:rFonts w:ascii="Arial" w:hAnsi="Arial"/>
      <w:szCs w:val="24"/>
    </w:rPr>
  </w:style>
  <w:style w:type="paragraph" w:styleId="DocumentMap">
    <w:name w:val="Document Map"/>
    <w:basedOn w:val="Normal"/>
    <w:link w:val="DocumentMapChar"/>
    <w:semiHidden/>
    <w:locked/>
    <w:rsid w:val="00197D6A"/>
    <w:rPr>
      <w:rFonts w:ascii="Tahoma" w:hAnsi="Tahoma" w:cs="Tahoma"/>
      <w:sz w:val="16"/>
      <w:szCs w:val="16"/>
    </w:rPr>
  </w:style>
  <w:style w:type="character" w:customStyle="1" w:styleId="DocumentMapChar">
    <w:name w:val="Document Map Char"/>
    <w:basedOn w:val="DefaultParagraphFont"/>
    <w:link w:val="DocumentMap"/>
    <w:semiHidden/>
    <w:rsid w:val="00197D6A"/>
    <w:rPr>
      <w:rFonts w:ascii="Tahoma" w:hAnsi="Tahoma" w:cs="Tahoma"/>
      <w:sz w:val="16"/>
      <w:szCs w:val="16"/>
    </w:rPr>
  </w:style>
  <w:style w:type="paragraph" w:styleId="E-mailSignature">
    <w:name w:val="E-mail Signature"/>
    <w:basedOn w:val="Normal"/>
    <w:link w:val="E-mailSignatureChar"/>
    <w:semiHidden/>
    <w:locked/>
    <w:rsid w:val="00197D6A"/>
  </w:style>
  <w:style w:type="character" w:customStyle="1" w:styleId="E-mailSignatureChar">
    <w:name w:val="E-mail Signature Char"/>
    <w:basedOn w:val="DefaultParagraphFont"/>
    <w:link w:val="E-mailSignature"/>
    <w:semiHidden/>
    <w:rsid w:val="00197D6A"/>
    <w:rPr>
      <w:rFonts w:ascii="Arial" w:hAnsi="Arial"/>
      <w:szCs w:val="24"/>
    </w:rPr>
  </w:style>
  <w:style w:type="character" w:styleId="Emphasis">
    <w:name w:val="Emphasis"/>
    <w:basedOn w:val="DefaultParagraphFont"/>
    <w:semiHidden/>
    <w:qFormat/>
    <w:locked/>
    <w:rsid w:val="00197D6A"/>
    <w:rPr>
      <w:i/>
      <w:iCs/>
    </w:rPr>
  </w:style>
  <w:style w:type="paragraph" w:styleId="EnvelopeAddress">
    <w:name w:val="envelope address"/>
    <w:basedOn w:val="Normal"/>
    <w:semiHidden/>
    <w:locked/>
    <w:rsid w:val="00197D6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97D6A"/>
    <w:rPr>
      <w:rFonts w:asciiTheme="majorHAnsi" w:eastAsiaTheme="majorEastAsia" w:hAnsiTheme="majorHAnsi" w:cstheme="majorBidi"/>
      <w:szCs w:val="20"/>
    </w:rPr>
  </w:style>
  <w:style w:type="character" w:styleId="FootnoteReference">
    <w:name w:val="footnote reference"/>
    <w:basedOn w:val="DefaultParagraphFont"/>
    <w:semiHidden/>
    <w:locked/>
    <w:rsid w:val="00197D6A"/>
    <w:rPr>
      <w:vertAlign w:val="superscript"/>
    </w:rPr>
  </w:style>
  <w:style w:type="character" w:styleId="HTMLAcronym">
    <w:name w:val="HTML Acronym"/>
    <w:basedOn w:val="DefaultParagraphFont"/>
    <w:semiHidden/>
    <w:locked/>
    <w:rsid w:val="00197D6A"/>
  </w:style>
  <w:style w:type="paragraph" w:styleId="HTMLAddress">
    <w:name w:val="HTML Address"/>
    <w:basedOn w:val="Normal"/>
    <w:link w:val="HTMLAddressChar"/>
    <w:semiHidden/>
    <w:locked/>
    <w:rsid w:val="00197D6A"/>
    <w:rPr>
      <w:i/>
      <w:iCs/>
    </w:rPr>
  </w:style>
  <w:style w:type="character" w:customStyle="1" w:styleId="HTMLAddressChar">
    <w:name w:val="HTML Address Char"/>
    <w:basedOn w:val="DefaultParagraphFont"/>
    <w:link w:val="HTMLAddress"/>
    <w:semiHidden/>
    <w:rsid w:val="00197D6A"/>
    <w:rPr>
      <w:rFonts w:ascii="Arial" w:hAnsi="Arial"/>
      <w:i/>
      <w:iCs/>
      <w:szCs w:val="24"/>
    </w:rPr>
  </w:style>
  <w:style w:type="character" w:styleId="HTMLCite">
    <w:name w:val="HTML Cite"/>
    <w:basedOn w:val="DefaultParagraphFont"/>
    <w:semiHidden/>
    <w:locked/>
    <w:rsid w:val="00197D6A"/>
    <w:rPr>
      <w:i/>
      <w:iCs/>
    </w:rPr>
  </w:style>
  <w:style w:type="character" w:styleId="HTMLCode">
    <w:name w:val="HTML Code"/>
    <w:basedOn w:val="DefaultParagraphFont"/>
    <w:semiHidden/>
    <w:locked/>
    <w:rsid w:val="00197D6A"/>
    <w:rPr>
      <w:rFonts w:ascii="Consolas" w:hAnsi="Consolas" w:cs="Consolas"/>
      <w:sz w:val="20"/>
      <w:szCs w:val="20"/>
    </w:rPr>
  </w:style>
  <w:style w:type="character" w:styleId="HTMLDefinition">
    <w:name w:val="HTML Definition"/>
    <w:basedOn w:val="DefaultParagraphFont"/>
    <w:semiHidden/>
    <w:locked/>
    <w:rsid w:val="00197D6A"/>
    <w:rPr>
      <w:i/>
      <w:iCs/>
    </w:rPr>
  </w:style>
  <w:style w:type="character" w:styleId="HTMLKeyboard">
    <w:name w:val="HTML Keyboard"/>
    <w:basedOn w:val="DefaultParagraphFont"/>
    <w:semiHidden/>
    <w:locked/>
    <w:rsid w:val="00197D6A"/>
    <w:rPr>
      <w:rFonts w:ascii="Consolas" w:hAnsi="Consolas" w:cs="Consolas"/>
      <w:sz w:val="20"/>
      <w:szCs w:val="20"/>
    </w:rPr>
  </w:style>
  <w:style w:type="paragraph" w:styleId="HTMLPreformatted">
    <w:name w:val="HTML Preformatted"/>
    <w:basedOn w:val="Normal"/>
    <w:link w:val="HTMLPreformattedChar"/>
    <w:semiHidden/>
    <w:locked/>
    <w:rsid w:val="00197D6A"/>
    <w:rPr>
      <w:rFonts w:ascii="Consolas" w:hAnsi="Consolas" w:cs="Consolas"/>
      <w:szCs w:val="20"/>
    </w:rPr>
  </w:style>
  <w:style w:type="character" w:customStyle="1" w:styleId="HTMLPreformattedChar">
    <w:name w:val="HTML Preformatted Char"/>
    <w:basedOn w:val="DefaultParagraphFont"/>
    <w:link w:val="HTMLPreformatted"/>
    <w:semiHidden/>
    <w:rsid w:val="00197D6A"/>
    <w:rPr>
      <w:rFonts w:ascii="Consolas" w:hAnsi="Consolas" w:cs="Consolas"/>
    </w:rPr>
  </w:style>
  <w:style w:type="character" w:styleId="HTMLSample">
    <w:name w:val="HTML Sample"/>
    <w:basedOn w:val="DefaultParagraphFont"/>
    <w:semiHidden/>
    <w:locked/>
    <w:rsid w:val="00197D6A"/>
    <w:rPr>
      <w:rFonts w:ascii="Consolas" w:hAnsi="Consolas" w:cs="Consolas"/>
      <w:sz w:val="24"/>
      <w:szCs w:val="24"/>
    </w:rPr>
  </w:style>
  <w:style w:type="character" w:styleId="HTMLTypewriter">
    <w:name w:val="HTML Typewriter"/>
    <w:basedOn w:val="DefaultParagraphFont"/>
    <w:semiHidden/>
    <w:locked/>
    <w:rsid w:val="00197D6A"/>
    <w:rPr>
      <w:rFonts w:ascii="Consolas" w:hAnsi="Consolas" w:cs="Consolas"/>
      <w:sz w:val="20"/>
      <w:szCs w:val="20"/>
    </w:rPr>
  </w:style>
  <w:style w:type="character" w:styleId="HTMLVariable">
    <w:name w:val="HTML Variable"/>
    <w:basedOn w:val="DefaultParagraphFont"/>
    <w:semiHidden/>
    <w:locked/>
    <w:rsid w:val="00197D6A"/>
    <w:rPr>
      <w:i/>
      <w:iCs/>
    </w:rPr>
  </w:style>
  <w:style w:type="paragraph" w:styleId="Index1">
    <w:name w:val="index 1"/>
    <w:basedOn w:val="Normal"/>
    <w:next w:val="Normal"/>
    <w:autoRedefine/>
    <w:semiHidden/>
    <w:locked/>
    <w:rsid w:val="00197D6A"/>
    <w:pPr>
      <w:ind w:left="200" w:hanging="200"/>
    </w:pPr>
  </w:style>
  <w:style w:type="paragraph" w:styleId="Index2">
    <w:name w:val="index 2"/>
    <w:basedOn w:val="Normal"/>
    <w:next w:val="Normal"/>
    <w:autoRedefine/>
    <w:semiHidden/>
    <w:locked/>
    <w:rsid w:val="00197D6A"/>
    <w:pPr>
      <w:ind w:left="400" w:hanging="200"/>
    </w:pPr>
  </w:style>
  <w:style w:type="paragraph" w:styleId="Index3">
    <w:name w:val="index 3"/>
    <w:basedOn w:val="Normal"/>
    <w:next w:val="Normal"/>
    <w:autoRedefine/>
    <w:semiHidden/>
    <w:locked/>
    <w:rsid w:val="00197D6A"/>
    <w:pPr>
      <w:ind w:left="600" w:hanging="200"/>
    </w:pPr>
  </w:style>
  <w:style w:type="paragraph" w:styleId="Index4">
    <w:name w:val="index 4"/>
    <w:basedOn w:val="Normal"/>
    <w:next w:val="Normal"/>
    <w:autoRedefine/>
    <w:semiHidden/>
    <w:locked/>
    <w:rsid w:val="00197D6A"/>
    <w:pPr>
      <w:ind w:left="800" w:hanging="200"/>
    </w:pPr>
  </w:style>
  <w:style w:type="paragraph" w:styleId="Index5">
    <w:name w:val="index 5"/>
    <w:basedOn w:val="Normal"/>
    <w:next w:val="Normal"/>
    <w:autoRedefine/>
    <w:semiHidden/>
    <w:locked/>
    <w:rsid w:val="00197D6A"/>
    <w:pPr>
      <w:ind w:left="1000" w:hanging="200"/>
    </w:pPr>
  </w:style>
  <w:style w:type="paragraph" w:styleId="Index6">
    <w:name w:val="index 6"/>
    <w:basedOn w:val="Normal"/>
    <w:next w:val="Normal"/>
    <w:autoRedefine/>
    <w:semiHidden/>
    <w:locked/>
    <w:rsid w:val="00197D6A"/>
    <w:pPr>
      <w:ind w:left="1200" w:hanging="200"/>
    </w:pPr>
  </w:style>
  <w:style w:type="paragraph" w:styleId="Index7">
    <w:name w:val="index 7"/>
    <w:basedOn w:val="Normal"/>
    <w:next w:val="Normal"/>
    <w:autoRedefine/>
    <w:semiHidden/>
    <w:locked/>
    <w:rsid w:val="00197D6A"/>
    <w:pPr>
      <w:ind w:left="1400" w:hanging="200"/>
    </w:pPr>
  </w:style>
  <w:style w:type="paragraph" w:styleId="Index8">
    <w:name w:val="index 8"/>
    <w:basedOn w:val="Normal"/>
    <w:next w:val="Normal"/>
    <w:autoRedefine/>
    <w:semiHidden/>
    <w:locked/>
    <w:rsid w:val="00197D6A"/>
    <w:pPr>
      <w:ind w:left="1600" w:hanging="200"/>
    </w:pPr>
  </w:style>
  <w:style w:type="paragraph" w:styleId="Index9">
    <w:name w:val="index 9"/>
    <w:basedOn w:val="Normal"/>
    <w:next w:val="Normal"/>
    <w:autoRedefine/>
    <w:semiHidden/>
    <w:locked/>
    <w:rsid w:val="00197D6A"/>
    <w:pPr>
      <w:ind w:left="1800" w:hanging="200"/>
    </w:pPr>
  </w:style>
  <w:style w:type="paragraph" w:styleId="IndexHeading">
    <w:name w:val="index heading"/>
    <w:basedOn w:val="Normal"/>
    <w:next w:val="Index1"/>
    <w:semiHidden/>
    <w:locked/>
    <w:rsid w:val="00197D6A"/>
    <w:rPr>
      <w:rFonts w:asciiTheme="majorHAnsi" w:eastAsiaTheme="majorEastAsia" w:hAnsiTheme="majorHAnsi" w:cstheme="majorBidi"/>
      <w:b/>
      <w:bCs/>
    </w:rPr>
  </w:style>
  <w:style w:type="character" w:styleId="IntenseEmphasis">
    <w:name w:val="Intense Emphasis"/>
    <w:basedOn w:val="DefaultParagraphFont"/>
    <w:uiPriority w:val="21"/>
    <w:qFormat/>
    <w:rsid w:val="006354ED"/>
    <w:rPr>
      <w:b/>
      <w:bCs/>
      <w:i/>
      <w:iCs/>
      <w:color w:val="4F81BD" w:themeColor="accent1"/>
    </w:rPr>
  </w:style>
  <w:style w:type="paragraph" w:styleId="IntenseQuote">
    <w:name w:val="Intense Quote"/>
    <w:basedOn w:val="Normal"/>
    <w:next w:val="Normal"/>
    <w:link w:val="IntenseQuoteChar"/>
    <w:uiPriority w:val="30"/>
    <w:qFormat/>
    <w:rsid w:val="006354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7D6A"/>
    <w:rPr>
      <w:rFonts w:ascii="Arial" w:hAnsi="Arial"/>
      <w:b/>
      <w:bCs/>
      <w:i/>
      <w:iCs/>
      <w:color w:val="4F81BD" w:themeColor="accent1"/>
      <w:szCs w:val="24"/>
    </w:rPr>
  </w:style>
  <w:style w:type="character" w:styleId="IntenseReference">
    <w:name w:val="Intense Reference"/>
    <w:basedOn w:val="DefaultParagraphFont"/>
    <w:uiPriority w:val="32"/>
    <w:qFormat/>
    <w:rsid w:val="006354ED"/>
    <w:rPr>
      <w:b/>
      <w:bCs/>
      <w:smallCaps/>
      <w:color w:val="C0504D" w:themeColor="accent2"/>
      <w:spacing w:val="5"/>
      <w:u w:val="single"/>
    </w:rPr>
  </w:style>
  <w:style w:type="table" w:styleId="LightGrid">
    <w:name w:val="Light Grid"/>
    <w:basedOn w:val="TableNormal"/>
    <w:uiPriority w:val="62"/>
    <w:semiHidden/>
    <w:rsid w:val="006354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354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6354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6354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6354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6354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6354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6354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354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6354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6354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6354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6354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6354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6354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354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6354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6354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6354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6354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6354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97D6A"/>
  </w:style>
  <w:style w:type="paragraph" w:styleId="List">
    <w:name w:val="List"/>
    <w:basedOn w:val="Normal"/>
    <w:semiHidden/>
    <w:locked/>
    <w:rsid w:val="00197D6A"/>
    <w:pPr>
      <w:ind w:left="283" w:hanging="283"/>
      <w:contextualSpacing/>
    </w:pPr>
  </w:style>
  <w:style w:type="paragraph" w:styleId="List2">
    <w:name w:val="List 2"/>
    <w:basedOn w:val="Normal"/>
    <w:semiHidden/>
    <w:locked/>
    <w:rsid w:val="00197D6A"/>
    <w:pPr>
      <w:ind w:left="566" w:hanging="283"/>
      <w:contextualSpacing/>
    </w:pPr>
  </w:style>
  <w:style w:type="paragraph" w:styleId="List3">
    <w:name w:val="List 3"/>
    <w:basedOn w:val="Normal"/>
    <w:semiHidden/>
    <w:locked/>
    <w:rsid w:val="00197D6A"/>
    <w:pPr>
      <w:ind w:left="849" w:hanging="283"/>
      <w:contextualSpacing/>
    </w:pPr>
  </w:style>
  <w:style w:type="paragraph" w:styleId="List4">
    <w:name w:val="List 4"/>
    <w:basedOn w:val="Normal"/>
    <w:semiHidden/>
    <w:locked/>
    <w:rsid w:val="00197D6A"/>
    <w:pPr>
      <w:ind w:left="1132" w:hanging="283"/>
      <w:contextualSpacing/>
    </w:pPr>
  </w:style>
  <w:style w:type="paragraph" w:styleId="List5">
    <w:name w:val="List 5"/>
    <w:basedOn w:val="Normal"/>
    <w:semiHidden/>
    <w:locked/>
    <w:rsid w:val="00197D6A"/>
    <w:pPr>
      <w:ind w:left="1415" w:hanging="283"/>
      <w:contextualSpacing/>
    </w:pPr>
  </w:style>
  <w:style w:type="paragraph" w:styleId="ListBullet">
    <w:name w:val="List Bullet"/>
    <w:basedOn w:val="Normal"/>
    <w:semiHidden/>
    <w:locked/>
    <w:rsid w:val="00197D6A"/>
    <w:pPr>
      <w:numPr>
        <w:numId w:val="47"/>
      </w:numPr>
      <w:contextualSpacing/>
    </w:pPr>
  </w:style>
  <w:style w:type="paragraph" w:styleId="ListBullet2">
    <w:name w:val="List Bullet 2"/>
    <w:basedOn w:val="Normal"/>
    <w:semiHidden/>
    <w:locked/>
    <w:rsid w:val="00197D6A"/>
    <w:pPr>
      <w:numPr>
        <w:numId w:val="48"/>
      </w:numPr>
      <w:contextualSpacing/>
    </w:pPr>
  </w:style>
  <w:style w:type="paragraph" w:styleId="ListBullet3">
    <w:name w:val="List Bullet 3"/>
    <w:basedOn w:val="Normal"/>
    <w:semiHidden/>
    <w:locked/>
    <w:rsid w:val="00197D6A"/>
    <w:pPr>
      <w:numPr>
        <w:numId w:val="49"/>
      </w:numPr>
      <w:contextualSpacing/>
    </w:pPr>
  </w:style>
  <w:style w:type="paragraph" w:styleId="ListBullet4">
    <w:name w:val="List Bullet 4"/>
    <w:basedOn w:val="Normal"/>
    <w:semiHidden/>
    <w:locked/>
    <w:rsid w:val="00197D6A"/>
    <w:pPr>
      <w:numPr>
        <w:numId w:val="50"/>
      </w:numPr>
      <w:contextualSpacing/>
    </w:pPr>
  </w:style>
  <w:style w:type="paragraph" w:styleId="ListBullet5">
    <w:name w:val="List Bullet 5"/>
    <w:basedOn w:val="Normal"/>
    <w:semiHidden/>
    <w:locked/>
    <w:rsid w:val="00197D6A"/>
    <w:pPr>
      <w:numPr>
        <w:numId w:val="51"/>
      </w:numPr>
      <w:contextualSpacing/>
    </w:pPr>
  </w:style>
  <w:style w:type="paragraph" w:styleId="ListContinue">
    <w:name w:val="List Continue"/>
    <w:basedOn w:val="Normal"/>
    <w:semiHidden/>
    <w:locked/>
    <w:rsid w:val="00197D6A"/>
    <w:pPr>
      <w:spacing w:after="120"/>
      <w:ind w:left="283"/>
      <w:contextualSpacing/>
    </w:pPr>
  </w:style>
  <w:style w:type="paragraph" w:styleId="ListContinue2">
    <w:name w:val="List Continue 2"/>
    <w:basedOn w:val="Normal"/>
    <w:semiHidden/>
    <w:locked/>
    <w:rsid w:val="00197D6A"/>
    <w:pPr>
      <w:spacing w:after="120"/>
      <w:ind w:left="566"/>
      <w:contextualSpacing/>
    </w:pPr>
  </w:style>
  <w:style w:type="paragraph" w:styleId="ListContinue3">
    <w:name w:val="List Continue 3"/>
    <w:basedOn w:val="Normal"/>
    <w:semiHidden/>
    <w:locked/>
    <w:rsid w:val="00197D6A"/>
    <w:pPr>
      <w:spacing w:after="120"/>
      <w:ind w:left="849"/>
      <w:contextualSpacing/>
    </w:pPr>
  </w:style>
  <w:style w:type="paragraph" w:styleId="ListContinue4">
    <w:name w:val="List Continue 4"/>
    <w:basedOn w:val="Normal"/>
    <w:semiHidden/>
    <w:locked/>
    <w:rsid w:val="00197D6A"/>
    <w:pPr>
      <w:spacing w:after="120"/>
      <w:ind w:left="1132"/>
      <w:contextualSpacing/>
    </w:pPr>
  </w:style>
  <w:style w:type="paragraph" w:styleId="ListContinue5">
    <w:name w:val="List Continue 5"/>
    <w:basedOn w:val="Normal"/>
    <w:semiHidden/>
    <w:locked/>
    <w:rsid w:val="00197D6A"/>
    <w:pPr>
      <w:spacing w:after="120"/>
      <w:ind w:left="1415"/>
      <w:contextualSpacing/>
    </w:pPr>
  </w:style>
  <w:style w:type="paragraph" w:styleId="ListNumber">
    <w:name w:val="List Number"/>
    <w:basedOn w:val="Normal"/>
    <w:semiHidden/>
    <w:locked/>
    <w:rsid w:val="00197D6A"/>
    <w:pPr>
      <w:numPr>
        <w:numId w:val="52"/>
      </w:numPr>
      <w:contextualSpacing/>
    </w:pPr>
  </w:style>
  <w:style w:type="paragraph" w:styleId="ListNumber2">
    <w:name w:val="List Number 2"/>
    <w:basedOn w:val="Normal"/>
    <w:semiHidden/>
    <w:locked/>
    <w:rsid w:val="00197D6A"/>
    <w:pPr>
      <w:numPr>
        <w:numId w:val="53"/>
      </w:numPr>
      <w:contextualSpacing/>
    </w:pPr>
  </w:style>
  <w:style w:type="paragraph" w:styleId="ListNumber3">
    <w:name w:val="List Number 3"/>
    <w:basedOn w:val="Normal"/>
    <w:semiHidden/>
    <w:locked/>
    <w:rsid w:val="00197D6A"/>
    <w:pPr>
      <w:numPr>
        <w:numId w:val="54"/>
      </w:numPr>
      <w:contextualSpacing/>
    </w:pPr>
  </w:style>
  <w:style w:type="paragraph" w:styleId="ListNumber4">
    <w:name w:val="List Number 4"/>
    <w:basedOn w:val="Normal"/>
    <w:semiHidden/>
    <w:locked/>
    <w:rsid w:val="00197D6A"/>
    <w:pPr>
      <w:numPr>
        <w:numId w:val="55"/>
      </w:numPr>
      <w:contextualSpacing/>
    </w:pPr>
  </w:style>
  <w:style w:type="paragraph" w:styleId="ListNumber5">
    <w:name w:val="List Number 5"/>
    <w:basedOn w:val="Normal"/>
    <w:semiHidden/>
    <w:locked/>
    <w:rsid w:val="00197D6A"/>
    <w:pPr>
      <w:numPr>
        <w:numId w:val="56"/>
      </w:numPr>
      <w:contextualSpacing/>
    </w:pPr>
  </w:style>
  <w:style w:type="paragraph" w:styleId="MacroText">
    <w:name w:val="macro"/>
    <w:link w:val="MacroTextChar"/>
    <w:semiHidden/>
    <w:locked/>
    <w:rsid w:val="00197D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97D6A"/>
    <w:rPr>
      <w:rFonts w:ascii="Consolas" w:hAnsi="Consolas" w:cs="Consolas"/>
    </w:rPr>
  </w:style>
  <w:style w:type="table" w:styleId="MediumGrid1">
    <w:name w:val="Medium Grid 1"/>
    <w:basedOn w:val="TableNormal"/>
    <w:uiPriority w:val="67"/>
    <w:semiHidden/>
    <w:rsid w:val="006354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354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6354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6354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6354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6354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6354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354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354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6354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6354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6354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6354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6354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6354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354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6354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6354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6354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6354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6354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354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354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354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354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354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354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354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354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354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354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354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354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354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354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354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97D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97D6A"/>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197D6A"/>
    <w:rPr>
      <w:rFonts w:ascii="Times New Roman" w:hAnsi="Times New Roman"/>
      <w:sz w:val="24"/>
    </w:rPr>
  </w:style>
  <w:style w:type="paragraph" w:styleId="NormalIndent">
    <w:name w:val="Normal Indent"/>
    <w:basedOn w:val="Normal"/>
    <w:semiHidden/>
    <w:locked/>
    <w:rsid w:val="00197D6A"/>
    <w:pPr>
      <w:ind w:left="720"/>
    </w:pPr>
  </w:style>
  <w:style w:type="paragraph" w:styleId="NoteHeading">
    <w:name w:val="Note Heading"/>
    <w:basedOn w:val="Normal"/>
    <w:next w:val="Normal"/>
    <w:link w:val="NoteHeadingChar"/>
    <w:semiHidden/>
    <w:locked/>
    <w:rsid w:val="00197D6A"/>
  </w:style>
  <w:style w:type="character" w:customStyle="1" w:styleId="NoteHeadingChar">
    <w:name w:val="Note Heading Char"/>
    <w:basedOn w:val="DefaultParagraphFont"/>
    <w:link w:val="NoteHeading"/>
    <w:semiHidden/>
    <w:rsid w:val="00197D6A"/>
    <w:rPr>
      <w:rFonts w:ascii="Arial" w:hAnsi="Arial"/>
      <w:szCs w:val="24"/>
    </w:rPr>
  </w:style>
  <w:style w:type="character" w:styleId="PageNumber">
    <w:name w:val="page number"/>
    <w:basedOn w:val="DefaultParagraphFont"/>
    <w:semiHidden/>
    <w:locked/>
    <w:rsid w:val="00197D6A"/>
  </w:style>
  <w:style w:type="paragraph" w:styleId="PlainText">
    <w:name w:val="Plain Text"/>
    <w:basedOn w:val="Normal"/>
    <w:link w:val="PlainTextChar"/>
    <w:semiHidden/>
    <w:locked/>
    <w:rsid w:val="00197D6A"/>
    <w:rPr>
      <w:rFonts w:ascii="Consolas" w:hAnsi="Consolas" w:cs="Consolas"/>
      <w:sz w:val="21"/>
      <w:szCs w:val="21"/>
    </w:rPr>
  </w:style>
  <w:style w:type="character" w:customStyle="1" w:styleId="PlainTextChar">
    <w:name w:val="Plain Text Char"/>
    <w:basedOn w:val="DefaultParagraphFont"/>
    <w:link w:val="PlainText"/>
    <w:semiHidden/>
    <w:rsid w:val="00197D6A"/>
    <w:rPr>
      <w:rFonts w:ascii="Consolas" w:hAnsi="Consolas" w:cs="Consolas"/>
      <w:sz w:val="21"/>
      <w:szCs w:val="21"/>
    </w:rPr>
  </w:style>
  <w:style w:type="paragraph" w:styleId="Quote">
    <w:name w:val="Quote"/>
    <w:basedOn w:val="Normal"/>
    <w:next w:val="Normal"/>
    <w:link w:val="QuoteChar"/>
    <w:uiPriority w:val="29"/>
    <w:qFormat/>
    <w:rsid w:val="006354ED"/>
    <w:rPr>
      <w:i/>
      <w:iCs/>
      <w:color w:val="000000" w:themeColor="text1"/>
    </w:rPr>
  </w:style>
  <w:style w:type="character" w:customStyle="1" w:styleId="QuoteChar">
    <w:name w:val="Quote Char"/>
    <w:basedOn w:val="DefaultParagraphFont"/>
    <w:link w:val="Quote"/>
    <w:uiPriority w:val="29"/>
    <w:rsid w:val="00197D6A"/>
    <w:rPr>
      <w:rFonts w:ascii="Arial" w:hAnsi="Arial"/>
      <w:i/>
      <w:iCs/>
      <w:color w:val="000000" w:themeColor="text1"/>
      <w:szCs w:val="24"/>
    </w:rPr>
  </w:style>
  <w:style w:type="paragraph" w:styleId="Salutation">
    <w:name w:val="Salutation"/>
    <w:basedOn w:val="Normal"/>
    <w:next w:val="Normal"/>
    <w:link w:val="SalutationChar"/>
    <w:semiHidden/>
    <w:locked/>
    <w:rsid w:val="00197D6A"/>
  </w:style>
  <w:style w:type="character" w:customStyle="1" w:styleId="SalutationChar">
    <w:name w:val="Salutation Char"/>
    <w:basedOn w:val="DefaultParagraphFont"/>
    <w:link w:val="Salutation"/>
    <w:semiHidden/>
    <w:rsid w:val="00197D6A"/>
    <w:rPr>
      <w:rFonts w:ascii="Arial" w:hAnsi="Arial"/>
      <w:szCs w:val="24"/>
    </w:rPr>
  </w:style>
  <w:style w:type="paragraph" w:styleId="Signature">
    <w:name w:val="Signature"/>
    <w:basedOn w:val="Normal"/>
    <w:link w:val="SignatureChar"/>
    <w:semiHidden/>
    <w:locked/>
    <w:rsid w:val="00197D6A"/>
    <w:pPr>
      <w:ind w:left="4252"/>
    </w:pPr>
  </w:style>
  <w:style w:type="character" w:customStyle="1" w:styleId="SignatureChar">
    <w:name w:val="Signature Char"/>
    <w:basedOn w:val="DefaultParagraphFont"/>
    <w:link w:val="Signature"/>
    <w:semiHidden/>
    <w:rsid w:val="00197D6A"/>
    <w:rPr>
      <w:rFonts w:ascii="Arial" w:hAnsi="Arial"/>
      <w:szCs w:val="24"/>
    </w:rPr>
  </w:style>
  <w:style w:type="character" w:styleId="Strong">
    <w:name w:val="Strong"/>
    <w:basedOn w:val="DefaultParagraphFont"/>
    <w:semiHidden/>
    <w:qFormat/>
    <w:locked/>
    <w:rsid w:val="00197D6A"/>
    <w:rPr>
      <w:b/>
      <w:bCs/>
    </w:rPr>
  </w:style>
  <w:style w:type="paragraph" w:styleId="Subtitle">
    <w:name w:val="Subtitle"/>
    <w:basedOn w:val="Normal"/>
    <w:next w:val="Normal"/>
    <w:link w:val="SubtitleChar"/>
    <w:semiHidden/>
    <w:qFormat/>
    <w:locked/>
    <w:rsid w:val="00197D6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97D6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354ED"/>
    <w:rPr>
      <w:i/>
      <w:iCs/>
      <w:color w:val="808080" w:themeColor="text1" w:themeTint="7F"/>
    </w:rPr>
  </w:style>
  <w:style w:type="character" w:styleId="SubtleReference">
    <w:name w:val="Subtle Reference"/>
    <w:basedOn w:val="DefaultParagraphFont"/>
    <w:uiPriority w:val="31"/>
    <w:qFormat/>
    <w:rsid w:val="006354ED"/>
    <w:rPr>
      <w:smallCaps/>
      <w:color w:val="C0504D" w:themeColor="accent2"/>
      <w:u w:val="single"/>
    </w:rPr>
  </w:style>
  <w:style w:type="table" w:styleId="Table3Deffects1">
    <w:name w:val="Table 3D effects 1"/>
    <w:basedOn w:val="TableNormal"/>
    <w:semiHidden/>
    <w:locked/>
    <w:rsid w:val="00197D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7D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7D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7D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7D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7D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7D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7D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7D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7D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7D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7D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7D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7D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7D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7D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7D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97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7D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7D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7D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7D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7D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7D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7D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7D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7D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7D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7D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7D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7D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7D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7D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7D6A"/>
    <w:pPr>
      <w:ind w:left="200" w:hanging="200"/>
    </w:pPr>
  </w:style>
  <w:style w:type="paragraph" w:styleId="TableofFigures">
    <w:name w:val="table of figures"/>
    <w:basedOn w:val="Normal"/>
    <w:next w:val="Normal"/>
    <w:semiHidden/>
    <w:locked/>
    <w:rsid w:val="00197D6A"/>
  </w:style>
  <w:style w:type="table" w:styleId="TableProfessional">
    <w:name w:val="Table Professional"/>
    <w:basedOn w:val="TableNormal"/>
    <w:semiHidden/>
    <w:locked/>
    <w:rsid w:val="00197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7D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7D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7D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7D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7D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7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7D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7D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7D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97D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97D6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97D6A"/>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6354E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354E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354ED"/>
    <w:rPr>
      <w:i/>
    </w:rPr>
  </w:style>
  <w:style w:type="character" w:customStyle="1" w:styleId="QPPTableTextITALICChar">
    <w:name w:val="QPP Table Text ITALIC Char"/>
    <w:basedOn w:val="QPPTableTextBodyChar"/>
    <w:link w:val="QPPTableTextITALIC"/>
    <w:rsid w:val="00197D6A"/>
    <w:rPr>
      <w:rFonts w:ascii="Arial" w:hAnsi="Arial" w:cs="Arial"/>
      <w:i/>
      <w:color w:val="000000"/>
    </w:rPr>
  </w:style>
  <w:style w:type="paragraph" w:styleId="Revision">
    <w:name w:val="Revision"/>
    <w:hidden/>
    <w:uiPriority w:val="99"/>
    <w:semiHidden/>
    <w:rsid w:val="00CD2127"/>
    <w:rPr>
      <w:rFonts w:asciiTheme="minorHAnsi" w:eastAsiaTheme="minorHAnsi" w:hAnsiTheme="minorHAnsi" w:cstheme="minorBidi"/>
      <w:sz w:val="22"/>
      <w:szCs w:val="22"/>
      <w:lang w:eastAsia="en-US"/>
    </w:rPr>
  </w:style>
  <w:style w:type="table" w:customStyle="1" w:styleId="QPPTableGrid">
    <w:name w:val="QPP Table Grid"/>
    <w:basedOn w:val="TableNormal"/>
    <w:uiPriority w:val="99"/>
    <w:rsid w:val="006354E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680">
      <w:bodyDiv w:val="1"/>
      <w:marLeft w:val="0"/>
      <w:marRight w:val="0"/>
      <w:marTop w:val="0"/>
      <w:marBottom w:val="0"/>
      <w:divBdr>
        <w:top w:val="none" w:sz="0" w:space="0" w:color="auto"/>
        <w:left w:val="none" w:sz="0" w:space="0" w:color="auto"/>
        <w:bottom w:val="none" w:sz="0" w:space="0" w:color="auto"/>
        <w:right w:val="none" w:sz="0" w:space="0" w:color="auto"/>
      </w:divBdr>
    </w:div>
    <w:div w:id="117459490">
      <w:bodyDiv w:val="1"/>
      <w:marLeft w:val="0"/>
      <w:marRight w:val="0"/>
      <w:marTop w:val="0"/>
      <w:marBottom w:val="0"/>
      <w:divBdr>
        <w:top w:val="none" w:sz="0" w:space="0" w:color="auto"/>
        <w:left w:val="none" w:sz="0" w:space="0" w:color="auto"/>
        <w:bottom w:val="none" w:sz="0" w:space="0" w:color="auto"/>
        <w:right w:val="none" w:sz="0" w:space="0" w:color="auto"/>
      </w:divBdr>
    </w:div>
    <w:div w:id="162015266">
      <w:bodyDiv w:val="1"/>
      <w:marLeft w:val="0"/>
      <w:marRight w:val="0"/>
      <w:marTop w:val="0"/>
      <w:marBottom w:val="0"/>
      <w:divBdr>
        <w:top w:val="none" w:sz="0" w:space="0" w:color="auto"/>
        <w:left w:val="none" w:sz="0" w:space="0" w:color="auto"/>
        <w:bottom w:val="none" w:sz="0" w:space="0" w:color="auto"/>
        <w:right w:val="none" w:sz="0" w:space="0" w:color="auto"/>
      </w:divBdr>
    </w:div>
    <w:div w:id="172887403">
      <w:bodyDiv w:val="1"/>
      <w:marLeft w:val="0"/>
      <w:marRight w:val="0"/>
      <w:marTop w:val="0"/>
      <w:marBottom w:val="0"/>
      <w:divBdr>
        <w:top w:val="none" w:sz="0" w:space="0" w:color="auto"/>
        <w:left w:val="none" w:sz="0" w:space="0" w:color="auto"/>
        <w:bottom w:val="none" w:sz="0" w:space="0" w:color="auto"/>
        <w:right w:val="none" w:sz="0" w:space="0" w:color="auto"/>
      </w:divBdr>
    </w:div>
    <w:div w:id="191724264">
      <w:bodyDiv w:val="1"/>
      <w:marLeft w:val="0"/>
      <w:marRight w:val="0"/>
      <w:marTop w:val="0"/>
      <w:marBottom w:val="0"/>
      <w:divBdr>
        <w:top w:val="none" w:sz="0" w:space="0" w:color="auto"/>
        <w:left w:val="none" w:sz="0" w:space="0" w:color="auto"/>
        <w:bottom w:val="none" w:sz="0" w:space="0" w:color="auto"/>
        <w:right w:val="none" w:sz="0" w:space="0" w:color="auto"/>
      </w:divBdr>
    </w:div>
    <w:div w:id="211582852">
      <w:bodyDiv w:val="1"/>
      <w:marLeft w:val="0"/>
      <w:marRight w:val="0"/>
      <w:marTop w:val="0"/>
      <w:marBottom w:val="0"/>
      <w:divBdr>
        <w:top w:val="none" w:sz="0" w:space="0" w:color="auto"/>
        <w:left w:val="none" w:sz="0" w:space="0" w:color="auto"/>
        <w:bottom w:val="none" w:sz="0" w:space="0" w:color="auto"/>
        <w:right w:val="none" w:sz="0" w:space="0" w:color="auto"/>
      </w:divBdr>
    </w:div>
    <w:div w:id="234752799">
      <w:bodyDiv w:val="1"/>
      <w:marLeft w:val="0"/>
      <w:marRight w:val="0"/>
      <w:marTop w:val="0"/>
      <w:marBottom w:val="0"/>
      <w:divBdr>
        <w:top w:val="none" w:sz="0" w:space="0" w:color="auto"/>
        <w:left w:val="none" w:sz="0" w:space="0" w:color="auto"/>
        <w:bottom w:val="none" w:sz="0" w:space="0" w:color="auto"/>
        <w:right w:val="none" w:sz="0" w:space="0" w:color="auto"/>
      </w:divBdr>
    </w:div>
    <w:div w:id="242958457">
      <w:bodyDiv w:val="1"/>
      <w:marLeft w:val="0"/>
      <w:marRight w:val="0"/>
      <w:marTop w:val="0"/>
      <w:marBottom w:val="0"/>
      <w:divBdr>
        <w:top w:val="none" w:sz="0" w:space="0" w:color="auto"/>
        <w:left w:val="none" w:sz="0" w:space="0" w:color="auto"/>
        <w:bottom w:val="none" w:sz="0" w:space="0" w:color="auto"/>
        <w:right w:val="none" w:sz="0" w:space="0" w:color="auto"/>
      </w:divBdr>
    </w:div>
    <w:div w:id="267740988">
      <w:bodyDiv w:val="1"/>
      <w:marLeft w:val="0"/>
      <w:marRight w:val="0"/>
      <w:marTop w:val="0"/>
      <w:marBottom w:val="0"/>
      <w:divBdr>
        <w:top w:val="none" w:sz="0" w:space="0" w:color="auto"/>
        <w:left w:val="none" w:sz="0" w:space="0" w:color="auto"/>
        <w:bottom w:val="none" w:sz="0" w:space="0" w:color="auto"/>
        <w:right w:val="none" w:sz="0" w:space="0" w:color="auto"/>
      </w:divBdr>
    </w:div>
    <w:div w:id="436486319">
      <w:bodyDiv w:val="1"/>
      <w:marLeft w:val="0"/>
      <w:marRight w:val="0"/>
      <w:marTop w:val="0"/>
      <w:marBottom w:val="0"/>
      <w:divBdr>
        <w:top w:val="none" w:sz="0" w:space="0" w:color="auto"/>
        <w:left w:val="none" w:sz="0" w:space="0" w:color="auto"/>
        <w:bottom w:val="none" w:sz="0" w:space="0" w:color="auto"/>
        <w:right w:val="none" w:sz="0" w:space="0" w:color="auto"/>
      </w:divBdr>
    </w:div>
    <w:div w:id="481851726">
      <w:bodyDiv w:val="1"/>
      <w:marLeft w:val="0"/>
      <w:marRight w:val="0"/>
      <w:marTop w:val="0"/>
      <w:marBottom w:val="0"/>
      <w:divBdr>
        <w:top w:val="none" w:sz="0" w:space="0" w:color="auto"/>
        <w:left w:val="none" w:sz="0" w:space="0" w:color="auto"/>
        <w:bottom w:val="none" w:sz="0" w:space="0" w:color="auto"/>
        <w:right w:val="none" w:sz="0" w:space="0" w:color="auto"/>
      </w:divBdr>
    </w:div>
    <w:div w:id="544563675">
      <w:bodyDiv w:val="1"/>
      <w:marLeft w:val="0"/>
      <w:marRight w:val="0"/>
      <w:marTop w:val="0"/>
      <w:marBottom w:val="0"/>
      <w:divBdr>
        <w:top w:val="none" w:sz="0" w:space="0" w:color="auto"/>
        <w:left w:val="none" w:sz="0" w:space="0" w:color="auto"/>
        <w:bottom w:val="none" w:sz="0" w:space="0" w:color="auto"/>
        <w:right w:val="none" w:sz="0" w:space="0" w:color="auto"/>
      </w:divBdr>
    </w:div>
    <w:div w:id="564221265">
      <w:bodyDiv w:val="1"/>
      <w:marLeft w:val="0"/>
      <w:marRight w:val="0"/>
      <w:marTop w:val="0"/>
      <w:marBottom w:val="0"/>
      <w:divBdr>
        <w:top w:val="none" w:sz="0" w:space="0" w:color="auto"/>
        <w:left w:val="none" w:sz="0" w:space="0" w:color="auto"/>
        <w:bottom w:val="none" w:sz="0" w:space="0" w:color="auto"/>
        <w:right w:val="none" w:sz="0" w:space="0" w:color="auto"/>
      </w:divBdr>
    </w:div>
    <w:div w:id="564877853">
      <w:bodyDiv w:val="1"/>
      <w:marLeft w:val="0"/>
      <w:marRight w:val="0"/>
      <w:marTop w:val="0"/>
      <w:marBottom w:val="0"/>
      <w:divBdr>
        <w:top w:val="none" w:sz="0" w:space="0" w:color="auto"/>
        <w:left w:val="none" w:sz="0" w:space="0" w:color="auto"/>
        <w:bottom w:val="none" w:sz="0" w:space="0" w:color="auto"/>
        <w:right w:val="none" w:sz="0" w:space="0" w:color="auto"/>
      </w:divBdr>
    </w:div>
    <w:div w:id="658848019">
      <w:bodyDiv w:val="1"/>
      <w:marLeft w:val="0"/>
      <w:marRight w:val="0"/>
      <w:marTop w:val="0"/>
      <w:marBottom w:val="0"/>
      <w:divBdr>
        <w:top w:val="none" w:sz="0" w:space="0" w:color="auto"/>
        <w:left w:val="none" w:sz="0" w:space="0" w:color="auto"/>
        <w:bottom w:val="none" w:sz="0" w:space="0" w:color="auto"/>
        <w:right w:val="none" w:sz="0" w:space="0" w:color="auto"/>
      </w:divBdr>
    </w:div>
    <w:div w:id="661158008">
      <w:bodyDiv w:val="1"/>
      <w:marLeft w:val="0"/>
      <w:marRight w:val="0"/>
      <w:marTop w:val="0"/>
      <w:marBottom w:val="0"/>
      <w:divBdr>
        <w:top w:val="none" w:sz="0" w:space="0" w:color="auto"/>
        <w:left w:val="none" w:sz="0" w:space="0" w:color="auto"/>
        <w:bottom w:val="none" w:sz="0" w:space="0" w:color="auto"/>
        <w:right w:val="none" w:sz="0" w:space="0" w:color="auto"/>
      </w:divBdr>
    </w:div>
    <w:div w:id="788861109">
      <w:bodyDiv w:val="1"/>
      <w:marLeft w:val="0"/>
      <w:marRight w:val="0"/>
      <w:marTop w:val="0"/>
      <w:marBottom w:val="0"/>
      <w:divBdr>
        <w:top w:val="none" w:sz="0" w:space="0" w:color="auto"/>
        <w:left w:val="none" w:sz="0" w:space="0" w:color="auto"/>
        <w:bottom w:val="none" w:sz="0" w:space="0" w:color="auto"/>
        <w:right w:val="none" w:sz="0" w:space="0" w:color="auto"/>
      </w:divBdr>
    </w:div>
    <w:div w:id="806972067">
      <w:bodyDiv w:val="1"/>
      <w:marLeft w:val="0"/>
      <w:marRight w:val="0"/>
      <w:marTop w:val="0"/>
      <w:marBottom w:val="0"/>
      <w:divBdr>
        <w:top w:val="none" w:sz="0" w:space="0" w:color="auto"/>
        <w:left w:val="none" w:sz="0" w:space="0" w:color="auto"/>
        <w:bottom w:val="none" w:sz="0" w:space="0" w:color="auto"/>
        <w:right w:val="none" w:sz="0" w:space="0" w:color="auto"/>
      </w:divBdr>
    </w:div>
    <w:div w:id="827403371">
      <w:bodyDiv w:val="1"/>
      <w:marLeft w:val="0"/>
      <w:marRight w:val="0"/>
      <w:marTop w:val="0"/>
      <w:marBottom w:val="0"/>
      <w:divBdr>
        <w:top w:val="none" w:sz="0" w:space="0" w:color="auto"/>
        <w:left w:val="none" w:sz="0" w:space="0" w:color="auto"/>
        <w:bottom w:val="none" w:sz="0" w:space="0" w:color="auto"/>
        <w:right w:val="none" w:sz="0" w:space="0" w:color="auto"/>
      </w:divBdr>
    </w:div>
    <w:div w:id="835271596">
      <w:bodyDiv w:val="1"/>
      <w:marLeft w:val="0"/>
      <w:marRight w:val="0"/>
      <w:marTop w:val="0"/>
      <w:marBottom w:val="0"/>
      <w:divBdr>
        <w:top w:val="none" w:sz="0" w:space="0" w:color="auto"/>
        <w:left w:val="none" w:sz="0" w:space="0" w:color="auto"/>
        <w:bottom w:val="none" w:sz="0" w:space="0" w:color="auto"/>
        <w:right w:val="none" w:sz="0" w:space="0" w:color="auto"/>
      </w:divBdr>
    </w:div>
    <w:div w:id="923806955">
      <w:bodyDiv w:val="1"/>
      <w:marLeft w:val="0"/>
      <w:marRight w:val="0"/>
      <w:marTop w:val="0"/>
      <w:marBottom w:val="0"/>
      <w:divBdr>
        <w:top w:val="none" w:sz="0" w:space="0" w:color="auto"/>
        <w:left w:val="none" w:sz="0" w:space="0" w:color="auto"/>
        <w:bottom w:val="none" w:sz="0" w:space="0" w:color="auto"/>
        <w:right w:val="none" w:sz="0" w:space="0" w:color="auto"/>
      </w:divBdr>
    </w:div>
    <w:div w:id="1029719666">
      <w:bodyDiv w:val="1"/>
      <w:marLeft w:val="0"/>
      <w:marRight w:val="0"/>
      <w:marTop w:val="0"/>
      <w:marBottom w:val="0"/>
      <w:divBdr>
        <w:top w:val="none" w:sz="0" w:space="0" w:color="auto"/>
        <w:left w:val="none" w:sz="0" w:space="0" w:color="auto"/>
        <w:bottom w:val="none" w:sz="0" w:space="0" w:color="auto"/>
        <w:right w:val="none" w:sz="0" w:space="0" w:color="auto"/>
      </w:divBdr>
    </w:div>
    <w:div w:id="1097675846">
      <w:bodyDiv w:val="1"/>
      <w:marLeft w:val="0"/>
      <w:marRight w:val="0"/>
      <w:marTop w:val="0"/>
      <w:marBottom w:val="0"/>
      <w:divBdr>
        <w:top w:val="none" w:sz="0" w:space="0" w:color="auto"/>
        <w:left w:val="none" w:sz="0" w:space="0" w:color="auto"/>
        <w:bottom w:val="none" w:sz="0" w:space="0" w:color="auto"/>
        <w:right w:val="none" w:sz="0" w:space="0" w:color="auto"/>
      </w:divBdr>
    </w:div>
    <w:div w:id="1174875007">
      <w:bodyDiv w:val="1"/>
      <w:marLeft w:val="0"/>
      <w:marRight w:val="0"/>
      <w:marTop w:val="0"/>
      <w:marBottom w:val="0"/>
      <w:divBdr>
        <w:top w:val="none" w:sz="0" w:space="0" w:color="auto"/>
        <w:left w:val="none" w:sz="0" w:space="0" w:color="auto"/>
        <w:bottom w:val="none" w:sz="0" w:space="0" w:color="auto"/>
        <w:right w:val="none" w:sz="0" w:space="0" w:color="auto"/>
      </w:divBdr>
    </w:div>
    <w:div w:id="1195190203">
      <w:bodyDiv w:val="1"/>
      <w:marLeft w:val="0"/>
      <w:marRight w:val="0"/>
      <w:marTop w:val="0"/>
      <w:marBottom w:val="0"/>
      <w:divBdr>
        <w:top w:val="none" w:sz="0" w:space="0" w:color="auto"/>
        <w:left w:val="none" w:sz="0" w:space="0" w:color="auto"/>
        <w:bottom w:val="none" w:sz="0" w:space="0" w:color="auto"/>
        <w:right w:val="none" w:sz="0" w:space="0" w:color="auto"/>
      </w:divBdr>
    </w:div>
    <w:div w:id="1262028255">
      <w:bodyDiv w:val="1"/>
      <w:marLeft w:val="0"/>
      <w:marRight w:val="0"/>
      <w:marTop w:val="0"/>
      <w:marBottom w:val="0"/>
      <w:divBdr>
        <w:top w:val="none" w:sz="0" w:space="0" w:color="auto"/>
        <w:left w:val="none" w:sz="0" w:space="0" w:color="auto"/>
        <w:bottom w:val="none" w:sz="0" w:space="0" w:color="auto"/>
        <w:right w:val="none" w:sz="0" w:space="0" w:color="auto"/>
      </w:divBdr>
    </w:div>
    <w:div w:id="1269194836">
      <w:bodyDiv w:val="1"/>
      <w:marLeft w:val="0"/>
      <w:marRight w:val="0"/>
      <w:marTop w:val="0"/>
      <w:marBottom w:val="0"/>
      <w:divBdr>
        <w:top w:val="none" w:sz="0" w:space="0" w:color="auto"/>
        <w:left w:val="none" w:sz="0" w:space="0" w:color="auto"/>
        <w:bottom w:val="none" w:sz="0" w:space="0" w:color="auto"/>
        <w:right w:val="none" w:sz="0" w:space="0" w:color="auto"/>
      </w:divBdr>
    </w:div>
    <w:div w:id="1276983905">
      <w:bodyDiv w:val="1"/>
      <w:marLeft w:val="0"/>
      <w:marRight w:val="0"/>
      <w:marTop w:val="0"/>
      <w:marBottom w:val="0"/>
      <w:divBdr>
        <w:top w:val="none" w:sz="0" w:space="0" w:color="auto"/>
        <w:left w:val="none" w:sz="0" w:space="0" w:color="auto"/>
        <w:bottom w:val="none" w:sz="0" w:space="0" w:color="auto"/>
        <w:right w:val="none" w:sz="0" w:space="0" w:color="auto"/>
      </w:divBdr>
    </w:div>
    <w:div w:id="1303728314">
      <w:bodyDiv w:val="1"/>
      <w:marLeft w:val="0"/>
      <w:marRight w:val="0"/>
      <w:marTop w:val="0"/>
      <w:marBottom w:val="0"/>
      <w:divBdr>
        <w:top w:val="none" w:sz="0" w:space="0" w:color="auto"/>
        <w:left w:val="none" w:sz="0" w:space="0" w:color="auto"/>
        <w:bottom w:val="none" w:sz="0" w:space="0" w:color="auto"/>
        <w:right w:val="none" w:sz="0" w:space="0" w:color="auto"/>
      </w:divBdr>
    </w:div>
    <w:div w:id="1317998775">
      <w:bodyDiv w:val="1"/>
      <w:marLeft w:val="0"/>
      <w:marRight w:val="0"/>
      <w:marTop w:val="0"/>
      <w:marBottom w:val="0"/>
      <w:divBdr>
        <w:top w:val="none" w:sz="0" w:space="0" w:color="auto"/>
        <w:left w:val="none" w:sz="0" w:space="0" w:color="auto"/>
        <w:bottom w:val="none" w:sz="0" w:space="0" w:color="auto"/>
        <w:right w:val="none" w:sz="0" w:space="0" w:color="auto"/>
      </w:divBdr>
    </w:div>
    <w:div w:id="1364793177">
      <w:bodyDiv w:val="1"/>
      <w:marLeft w:val="0"/>
      <w:marRight w:val="0"/>
      <w:marTop w:val="0"/>
      <w:marBottom w:val="0"/>
      <w:divBdr>
        <w:top w:val="none" w:sz="0" w:space="0" w:color="auto"/>
        <w:left w:val="none" w:sz="0" w:space="0" w:color="auto"/>
        <w:bottom w:val="none" w:sz="0" w:space="0" w:color="auto"/>
        <w:right w:val="none" w:sz="0" w:space="0" w:color="auto"/>
      </w:divBdr>
    </w:div>
    <w:div w:id="1553689924">
      <w:bodyDiv w:val="1"/>
      <w:marLeft w:val="0"/>
      <w:marRight w:val="0"/>
      <w:marTop w:val="0"/>
      <w:marBottom w:val="0"/>
      <w:divBdr>
        <w:top w:val="none" w:sz="0" w:space="0" w:color="auto"/>
        <w:left w:val="none" w:sz="0" w:space="0" w:color="auto"/>
        <w:bottom w:val="none" w:sz="0" w:space="0" w:color="auto"/>
        <w:right w:val="none" w:sz="0" w:space="0" w:color="auto"/>
      </w:divBdr>
    </w:div>
    <w:div w:id="1603225167">
      <w:bodyDiv w:val="1"/>
      <w:marLeft w:val="0"/>
      <w:marRight w:val="0"/>
      <w:marTop w:val="0"/>
      <w:marBottom w:val="0"/>
      <w:divBdr>
        <w:top w:val="none" w:sz="0" w:space="0" w:color="auto"/>
        <w:left w:val="none" w:sz="0" w:space="0" w:color="auto"/>
        <w:bottom w:val="none" w:sz="0" w:space="0" w:color="auto"/>
        <w:right w:val="none" w:sz="0" w:space="0" w:color="auto"/>
      </w:divBdr>
    </w:div>
    <w:div w:id="1633442417">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744333289">
      <w:bodyDiv w:val="1"/>
      <w:marLeft w:val="0"/>
      <w:marRight w:val="0"/>
      <w:marTop w:val="0"/>
      <w:marBottom w:val="0"/>
      <w:divBdr>
        <w:top w:val="none" w:sz="0" w:space="0" w:color="auto"/>
        <w:left w:val="none" w:sz="0" w:space="0" w:color="auto"/>
        <w:bottom w:val="none" w:sz="0" w:space="0" w:color="auto"/>
        <w:right w:val="none" w:sz="0" w:space="0" w:color="auto"/>
      </w:divBdr>
    </w:div>
    <w:div w:id="1745369647">
      <w:bodyDiv w:val="1"/>
      <w:marLeft w:val="0"/>
      <w:marRight w:val="0"/>
      <w:marTop w:val="0"/>
      <w:marBottom w:val="0"/>
      <w:divBdr>
        <w:top w:val="none" w:sz="0" w:space="0" w:color="auto"/>
        <w:left w:val="none" w:sz="0" w:space="0" w:color="auto"/>
        <w:bottom w:val="none" w:sz="0" w:space="0" w:color="auto"/>
        <w:right w:val="none" w:sz="0" w:space="0" w:color="auto"/>
      </w:divBdr>
    </w:div>
    <w:div w:id="1834224338">
      <w:bodyDiv w:val="1"/>
      <w:marLeft w:val="0"/>
      <w:marRight w:val="0"/>
      <w:marTop w:val="0"/>
      <w:marBottom w:val="0"/>
      <w:divBdr>
        <w:top w:val="none" w:sz="0" w:space="0" w:color="auto"/>
        <w:left w:val="none" w:sz="0" w:space="0" w:color="auto"/>
        <w:bottom w:val="none" w:sz="0" w:space="0" w:color="auto"/>
        <w:right w:val="none" w:sz="0" w:space="0" w:color="auto"/>
      </w:divBdr>
    </w:div>
    <w:div w:id="1856453482">
      <w:bodyDiv w:val="1"/>
      <w:marLeft w:val="0"/>
      <w:marRight w:val="0"/>
      <w:marTop w:val="0"/>
      <w:marBottom w:val="0"/>
      <w:divBdr>
        <w:top w:val="none" w:sz="0" w:space="0" w:color="auto"/>
        <w:left w:val="none" w:sz="0" w:space="0" w:color="auto"/>
        <w:bottom w:val="none" w:sz="0" w:space="0" w:color="auto"/>
        <w:right w:val="none" w:sz="0" w:space="0" w:color="auto"/>
      </w:divBdr>
    </w:div>
    <w:div w:id="1941179276">
      <w:bodyDiv w:val="1"/>
      <w:marLeft w:val="0"/>
      <w:marRight w:val="0"/>
      <w:marTop w:val="0"/>
      <w:marBottom w:val="0"/>
      <w:divBdr>
        <w:top w:val="none" w:sz="0" w:space="0" w:color="auto"/>
        <w:left w:val="none" w:sz="0" w:space="0" w:color="auto"/>
        <w:bottom w:val="none" w:sz="0" w:space="0" w:color="auto"/>
        <w:right w:val="none" w:sz="0" w:space="0" w:color="auto"/>
      </w:divBdr>
    </w:div>
    <w:div w:id="2009749133">
      <w:bodyDiv w:val="1"/>
      <w:marLeft w:val="0"/>
      <w:marRight w:val="0"/>
      <w:marTop w:val="0"/>
      <w:marBottom w:val="0"/>
      <w:divBdr>
        <w:top w:val="none" w:sz="0" w:space="0" w:color="auto"/>
        <w:left w:val="none" w:sz="0" w:space="0" w:color="auto"/>
        <w:bottom w:val="none" w:sz="0" w:space="0" w:color="auto"/>
        <w:right w:val="none" w:sz="0" w:space="0" w:color="auto"/>
      </w:divBdr>
    </w:div>
    <w:div w:id="20999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BAA7-6D31-45E7-AAA9-009356B9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336</TotalTime>
  <Pages>6</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21865</CharactersWithSpaces>
  <SharedDoc>false</SharedDoc>
  <HLinks>
    <vt:vector size="276" baseType="variant">
      <vt:variant>
        <vt:i4>5505092</vt:i4>
      </vt:variant>
      <vt:variant>
        <vt:i4>135</vt:i4>
      </vt:variant>
      <vt:variant>
        <vt:i4>0</vt:i4>
      </vt:variant>
      <vt:variant>
        <vt:i4>5</vt:i4>
      </vt:variant>
      <vt:variant>
        <vt:lpwstr>Part4Statecontrolledroads.doc</vt:lpwstr>
      </vt:variant>
      <vt:variant>
        <vt:lpwstr/>
      </vt:variant>
      <vt:variant>
        <vt:i4>5505092</vt:i4>
      </vt:variant>
      <vt:variant>
        <vt:i4>132</vt:i4>
      </vt:variant>
      <vt:variant>
        <vt:i4>0</vt:i4>
      </vt:variant>
      <vt:variant>
        <vt:i4>5</vt:i4>
      </vt:variant>
      <vt:variant>
        <vt:lpwstr>Part4Statecontrolledroads.doc</vt:lpwstr>
      </vt:variant>
      <vt:variant>
        <vt:lpwstr/>
      </vt:variant>
      <vt:variant>
        <vt:i4>5505092</vt:i4>
      </vt:variant>
      <vt:variant>
        <vt:i4>129</vt:i4>
      </vt:variant>
      <vt:variant>
        <vt:i4>0</vt:i4>
      </vt:variant>
      <vt:variant>
        <vt:i4>5</vt:i4>
      </vt:variant>
      <vt:variant>
        <vt:lpwstr>Part4Statecontrolledroads.doc</vt:lpwstr>
      </vt:variant>
      <vt:variant>
        <vt:lpwstr/>
      </vt:variant>
      <vt:variant>
        <vt:i4>458831</vt:i4>
      </vt:variant>
      <vt:variant>
        <vt:i4>126</vt:i4>
      </vt:variant>
      <vt:variant>
        <vt:i4>0</vt:i4>
      </vt:variant>
      <vt:variant>
        <vt:i4>5</vt:i4>
      </vt:variant>
      <vt:variant>
        <vt:lpwstr>Part4PlansforTrunkInfras.doc</vt:lpwstr>
      </vt:variant>
      <vt:variant>
        <vt:lpwstr>trunk465</vt:lpwstr>
      </vt:variant>
      <vt:variant>
        <vt:i4>393295</vt:i4>
      </vt:variant>
      <vt:variant>
        <vt:i4>123</vt:i4>
      </vt:variant>
      <vt:variant>
        <vt:i4>0</vt:i4>
      </vt:variant>
      <vt:variant>
        <vt:i4>5</vt:i4>
      </vt:variant>
      <vt:variant>
        <vt:lpwstr>Part4PlansforTrunkInfras.doc</vt:lpwstr>
      </vt:variant>
      <vt:variant>
        <vt:lpwstr>trunk464</vt:lpwstr>
      </vt:variant>
      <vt:variant>
        <vt:i4>2031687</vt:i4>
      </vt:variant>
      <vt:variant>
        <vt:i4>120</vt:i4>
      </vt:variant>
      <vt:variant>
        <vt:i4>0</vt:i4>
      </vt:variant>
      <vt:variant>
        <vt:i4>5</vt:i4>
      </vt:variant>
      <vt:variant>
        <vt:lpwstr>Part4PlansforTrunkInfras.doc</vt:lpwstr>
      </vt:variant>
      <vt:variant>
        <vt:lpwstr>plans463</vt:lpwstr>
      </vt:variant>
      <vt:variant>
        <vt:i4>3801140</vt:i4>
      </vt:variant>
      <vt:variant>
        <vt:i4>117</vt:i4>
      </vt:variant>
      <vt:variant>
        <vt:i4>0</vt:i4>
      </vt:variant>
      <vt:variant>
        <vt:i4>5</vt:i4>
      </vt:variant>
      <vt:variant>
        <vt:lpwstr>Part4PlansforTrunkInfras.doc</vt:lpwstr>
      </vt:variant>
      <vt:variant>
        <vt:lpwstr>schedule462</vt:lpwstr>
      </vt:variant>
      <vt:variant>
        <vt:i4>6881325</vt:i4>
      </vt:variant>
      <vt:variant>
        <vt:i4>114</vt:i4>
      </vt:variant>
      <vt:variant>
        <vt:i4>0</vt:i4>
      </vt:variant>
      <vt:variant>
        <vt:i4>5</vt:i4>
      </vt:variant>
      <vt:variant>
        <vt:lpwstr>Part4PlansforTrunkInfras.doc</vt:lpwstr>
      </vt:variant>
      <vt:variant>
        <vt:lpwstr>purpose461</vt:lpwstr>
      </vt:variant>
      <vt:variant>
        <vt:i4>1703955</vt:i4>
      </vt:variant>
      <vt:variant>
        <vt:i4>111</vt:i4>
      </vt:variant>
      <vt:variant>
        <vt:i4>0</vt:i4>
      </vt:variant>
      <vt:variant>
        <vt:i4>5</vt:i4>
      </vt:variant>
      <vt:variant>
        <vt:lpwstr>Part4PlansforTrunkInfras.doc</vt:lpwstr>
      </vt:variant>
      <vt:variant>
        <vt:lpwstr/>
      </vt:variant>
      <vt:variant>
        <vt:i4>5242898</vt:i4>
      </vt:variant>
      <vt:variant>
        <vt:i4>108</vt:i4>
      </vt:variant>
      <vt:variant>
        <vt:i4>0</vt:i4>
      </vt:variant>
      <vt:variant>
        <vt:i4>5</vt:i4>
      </vt:variant>
      <vt:variant>
        <vt:lpwstr>Part4DesiredStandards.doc</vt:lpwstr>
      </vt:variant>
      <vt:variant>
        <vt:lpwstr>community456</vt:lpwstr>
      </vt:variant>
      <vt:variant>
        <vt:i4>5570564</vt:i4>
      </vt:variant>
      <vt:variant>
        <vt:i4>105</vt:i4>
      </vt:variant>
      <vt:variant>
        <vt:i4>0</vt:i4>
      </vt:variant>
      <vt:variant>
        <vt:i4>5</vt:i4>
      </vt:variant>
      <vt:variant>
        <vt:lpwstr>Part4DesiredStandards.doc</vt:lpwstr>
      </vt:variant>
      <vt:variant>
        <vt:lpwstr>transport455</vt:lpwstr>
      </vt:variant>
      <vt:variant>
        <vt:i4>524301</vt:i4>
      </vt:variant>
      <vt:variant>
        <vt:i4>102</vt:i4>
      </vt:variant>
      <vt:variant>
        <vt:i4>0</vt:i4>
      </vt:variant>
      <vt:variant>
        <vt:i4>5</vt:i4>
      </vt:variant>
      <vt:variant>
        <vt:lpwstr>Part4DesiredStandards.doc</vt:lpwstr>
      </vt:variant>
      <vt:variant>
        <vt:lpwstr>stormwater454</vt:lpwstr>
      </vt:variant>
      <vt:variant>
        <vt:i4>8061033</vt:i4>
      </vt:variant>
      <vt:variant>
        <vt:i4>99</vt:i4>
      </vt:variant>
      <vt:variant>
        <vt:i4>0</vt:i4>
      </vt:variant>
      <vt:variant>
        <vt:i4>5</vt:i4>
      </vt:variant>
      <vt:variant>
        <vt:lpwstr>Part4DesiredStandards.doc</vt:lpwstr>
      </vt:variant>
      <vt:variant>
        <vt:lpwstr>sewerage453</vt:lpwstr>
      </vt:variant>
      <vt:variant>
        <vt:i4>4718600</vt:i4>
      </vt:variant>
      <vt:variant>
        <vt:i4>96</vt:i4>
      </vt:variant>
      <vt:variant>
        <vt:i4>0</vt:i4>
      </vt:variant>
      <vt:variant>
        <vt:i4>5</vt:i4>
      </vt:variant>
      <vt:variant>
        <vt:lpwstr>Part4DesiredStandards.doc</vt:lpwstr>
      </vt:variant>
      <vt:variant>
        <vt:lpwstr>water452</vt:lpwstr>
      </vt:variant>
      <vt:variant>
        <vt:i4>3735665</vt:i4>
      </vt:variant>
      <vt:variant>
        <vt:i4>93</vt:i4>
      </vt:variant>
      <vt:variant>
        <vt:i4>0</vt:i4>
      </vt:variant>
      <vt:variant>
        <vt:i4>5</vt:i4>
      </vt:variant>
      <vt:variant>
        <vt:lpwstr>Part4DesiredStandards.doc</vt:lpwstr>
      </vt:variant>
      <vt:variant>
        <vt:lpwstr>purpose451</vt:lpwstr>
      </vt:variant>
      <vt:variant>
        <vt:i4>4849740</vt:i4>
      </vt:variant>
      <vt:variant>
        <vt:i4>90</vt:i4>
      </vt:variant>
      <vt:variant>
        <vt:i4>0</vt:i4>
      </vt:variant>
      <vt:variant>
        <vt:i4>5</vt:i4>
      </vt:variant>
      <vt:variant>
        <vt:lpwstr>Part4DesiredStandards.doc</vt:lpwstr>
      </vt:variant>
      <vt:variant>
        <vt:lpwstr/>
      </vt:variant>
      <vt:variant>
        <vt:i4>1572872</vt:i4>
      </vt:variant>
      <vt:variant>
        <vt:i4>87</vt:i4>
      </vt:variant>
      <vt:variant>
        <vt:i4>0</vt:i4>
      </vt:variant>
      <vt:variant>
        <vt:i4>5</vt:i4>
      </vt:variant>
      <vt:variant>
        <vt:lpwstr>Part4PriorityInfrasArea.doc</vt:lpwstr>
      </vt:variant>
      <vt:variant>
        <vt:lpwstr>priority443</vt:lpwstr>
      </vt:variant>
      <vt:variant>
        <vt:i4>4128890</vt:i4>
      </vt:variant>
      <vt:variant>
        <vt:i4>84</vt:i4>
      </vt:variant>
      <vt:variant>
        <vt:i4>0</vt:i4>
      </vt:variant>
      <vt:variant>
        <vt:i4>5</vt:i4>
      </vt:variant>
      <vt:variant>
        <vt:lpwstr>Part4PriorityInfrasArea.doc</vt:lpwstr>
      </vt:variant>
      <vt:variant>
        <vt:lpwstr>determination442</vt:lpwstr>
      </vt:variant>
      <vt:variant>
        <vt:i4>5373983</vt:i4>
      </vt:variant>
      <vt:variant>
        <vt:i4>81</vt:i4>
      </vt:variant>
      <vt:variant>
        <vt:i4>0</vt:i4>
      </vt:variant>
      <vt:variant>
        <vt:i4>5</vt:i4>
      </vt:variant>
      <vt:variant>
        <vt:lpwstr>Part4PriorityInfrasArea.doc</vt:lpwstr>
      </vt:variant>
      <vt:variant>
        <vt:lpwstr>purpose441</vt:lpwstr>
      </vt:variant>
      <vt:variant>
        <vt:i4>2162723</vt:i4>
      </vt:variant>
      <vt:variant>
        <vt:i4>78</vt:i4>
      </vt:variant>
      <vt:variant>
        <vt:i4>0</vt:i4>
      </vt:variant>
      <vt:variant>
        <vt:i4>5</vt:i4>
      </vt:variant>
      <vt:variant>
        <vt:lpwstr>Part4PriorityInfrasArea.doc</vt:lpwstr>
      </vt:variant>
      <vt:variant>
        <vt:lpwstr/>
      </vt:variant>
      <vt:variant>
        <vt:i4>983123</vt:i4>
      </vt:variant>
      <vt:variant>
        <vt:i4>75</vt:i4>
      </vt:variant>
      <vt:variant>
        <vt:i4>0</vt:i4>
      </vt:variant>
      <vt:variant>
        <vt:i4>5</vt:i4>
      </vt:variant>
      <vt:variant>
        <vt:lpwstr>Part4PlanningAssumptions.doc</vt:lpwstr>
      </vt:variant>
      <vt:variant>
        <vt:lpwstr>projected4316</vt:lpwstr>
      </vt:variant>
      <vt:variant>
        <vt:i4>7733282</vt:i4>
      </vt:variant>
      <vt:variant>
        <vt:i4>72</vt:i4>
      </vt:variant>
      <vt:variant>
        <vt:i4>0</vt:i4>
      </vt:variant>
      <vt:variant>
        <vt:i4>5</vt:i4>
      </vt:variant>
      <vt:variant>
        <vt:lpwstr>Part4PlanningAssumptions.doc</vt:lpwstr>
      </vt:variant>
      <vt:variant>
        <vt:lpwstr>planned4315</vt:lpwstr>
      </vt:variant>
      <vt:variant>
        <vt:i4>65621</vt:i4>
      </vt:variant>
      <vt:variant>
        <vt:i4>69</vt:i4>
      </vt:variant>
      <vt:variant>
        <vt:i4>0</vt:i4>
      </vt:variant>
      <vt:variant>
        <vt:i4>5</vt:i4>
      </vt:variant>
      <vt:variant>
        <vt:lpwstr>Part4PlanningAssumptions.doc</vt:lpwstr>
      </vt:variant>
      <vt:variant>
        <vt:lpwstr>predicted4314</vt:lpwstr>
      </vt:variant>
      <vt:variant>
        <vt:i4>65621</vt:i4>
      </vt:variant>
      <vt:variant>
        <vt:i4>66</vt:i4>
      </vt:variant>
      <vt:variant>
        <vt:i4>0</vt:i4>
      </vt:variant>
      <vt:variant>
        <vt:i4>5</vt:i4>
      </vt:variant>
      <vt:variant>
        <vt:lpwstr>Part4PlanningAssumptions.doc</vt:lpwstr>
      </vt:variant>
      <vt:variant>
        <vt:lpwstr>predicted4313</vt:lpwstr>
      </vt:variant>
      <vt:variant>
        <vt:i4>65621</vt:i4>
      </vt:variant>
      <vt:variant>
        <vt:i4>63</vt:i4>
      </vt:variant>
      <vt:variant>
        <vt:i4>0</vt:i4>
      </vt:variant>
      <vt:variant>
        <vt:i4>5</vt:i4>
      </vt:variant>
      <vt:variant>
        <vt:lpwstr>Part4PlanningAssumptions.doc</vt:lpwstr>
      </vt:variant>
      <vt:variant>
        <vt:lpwstr>predicted4312</vt:lpwstr>
      </vt:variant>
      <vt:variant>
        <vt:i4>65621</vt:i4>
      </vt:variant>
      <vt:variant>
        <vt:i4>60</vt:i4>
      </vt:variant>
      <vt:variant>
        <vt:i4>0</vt:i4>
      </vt:variant>
      <vt:variant>
        <vt:i4>5</vt:i4>
      </vt:variant>
      <vt:variant>
        <vt:lpwstr>Part4PlanningAssumptions.doc</vt:lpwstr>
      </vt:variant>
      <vt:variant>
        <vt:lpwstr>predicted4311</vt:lpwstr>
      </vt:variant>
      <vt:variant>
        <vt:i4>7471138</vt:i4>
      </vt:variant>
      <vt:variant>
        <vt:i4>57</vt:i4>
      </vt:variant>
      <vt:variant>
        <vt:i4>0</vt:i4>
      </vt:variant>
      <vt:variant>
        <vt:i4>5</vt:i4>
      </vt:variant>
      <vt:variant>
        <vt:lpwstr>Part4PlanningAssumptions.doc</vt:lpwstr>
      </vt:variant>
      <vt:variant>
        <vt:lpwstr>assumed4310</vt:lpwstr>
      </vt:variant>
      <vt:variant>
        <vt:i4>7667750</vt:i4>
      </vt:variant>
      <vt:variant>
        <vt:i4>54</vt:i4>
      </vt:variant>
      <vt:variant>
        <vt:i4>0</vt:i4>
      </vt:variant>
      <vt:variant>
        <vt:i4>5</vt:i4>
      </vt:variant>
      <vt:variant>
        <vt:lpwstr>Part4PlanningAssumptions.doc</vt:lpwstr>
      </vt:variant>
      <vt:variant>
        <vt:lpwstr>development439</vt:lpwstr>
      </vt:variant>
      <vt:variant>
        <vt:i4>8323104</vt:i4>
      </vt:variant>
      <vt:variant>
        <vt:i4>51</vt:i4>
      </vt:variant>
      <vt:variant>
        <vt:i4>0</vt:i4>
      </vt:variant>
      <vt:variant>
        <vt:i4>5</vt:i4>
      </vt:variant>
      <vt:variant>
        <vt:lpwstr>Part4PlanningAssumptions.doc</vt:lpwstr>
      </vt:variant>
      <vt:variant>
        <vt:lpwstr>factors438</vt:lpwstr>
      </vt:variant>
      <vt:variant>
        <vt:i4>8060966</vt:i4>
      </vt:variant>
      <vt:variant>
        <vt:i4>48</vt:i4>
      </vt:variant>
      <vt:variant>
        <vt:i4>0</vt:i4>
      </vt:variant>
      <vt:variant>
        <vt:i4>5</vt:i4>
      </vt:variant>
      <vt:variant>
        <vt:lpwstr>Part4PlanningAssumptions.doc</vt:lpwstr>
      </vt:variant>
      <vt:variant>
        <vt:lpwstr>development437</vt:lpwstr>
      </vt:variant>
      <vt:variant>
        <vt:i4>5111879</vt:i4>
      </vt:variant>
      <vt:variant>
        <vt:i4>45</vt:i4>
      </vt:variant>
      <vt:variant>
        <vt:i4>0</vt:i4>
      </vt:variant>
      <vt:variant>
        <vt:i4>5</vt:i4>
      </vt:variant>
      <vt:variant>
        <vt:lpwstr>Part4PlanningAssumptions.doc</vt:lpwstr>
      </vt:variant>
      <vt:variant>
        <vt:lpwstr>employment436</vt:lpwstr>
      </vt:variant>
      <vt:variant>
        <vt:i4>6881335</vt:i4>
      </vt:variant>
      <vt:variant>
        <vt:i4>42</vt:i4>
      </vt:variant>
      <vt:variant>
        <vt:i4>0</vt:i4>
      </vt:variant>
      <vt:variant>
        <vt:i4>5</vt:i4>
      </vt:variant>
      <vt:variant>
        <vt:lpwstr>Part4PlanningAssumptions.doc</vt:lpwstr>
      </vt:variant>
      <vt:variant>
        <vt:lpwstr>residential435</vt:lpwstr>
      </vt:variant>
      <vt:variant>
        <vt:i4>2228264</vt:i4>
      </vt:variant>
      <vt:variant>
        <vt:i4>39</vt:i4>
      </vt:variant>
      <vt:variant>
        <vt:i4>0</vt:i4>
      </vt:variant>
      <vt:variant>
        <vt:i4>5</vt:i4>
      </vt:variant>
      <vt:variant>
        <vt:lpwstr>Part4PlanningAssumptions.doc</vt:lpwstr>
      </vt:variant>
      <vt:variant>
        <vt:lpwstr>existing434</vt:lpwstr>
      </vt:variant>
      <vt:variant>
        <vt:i4>7798846</vt:i4>
      </vt:variant>
      <vt:variant>
        <vt:i4>36</vt:i4>
      </vt:variant>
      <vt:variant>
        <vt:i4>0</vt:i4>
      </vt:variant>
      <vt:variant>
        <vt:i4>5</vt:i4>
      </vt:variant>
      <vt:variant>
        <vt:lpwstr>Part4PlanningAssumptions.doc</vt:lpwstr>
      </vt:variant>
      <vt:variant>
        <vt:lpwstr>timeperiods433</vt:lpwstr>
      </vt:variant>
      <vt:variant>
        <vt:i4>5898316</vt:i4>
      </vt:variant>
      <vt:variant>
        <vt:i4>33</vt:i4>
      </vt:variant>
      <vt:variant>
        <vt:i4>0</vt:i4>
      </vt:variant>
      <vt:variant>
        <vt:i4>5</vt:i4>
      </vt:variant>
      <vt:variant>
        <vt:lpwstr>Part4PlanningAssumptions.doc</vt:lpwstr>
      </vt:variant>
      <vt:variant>
        <vt:lpwstr>localities432</vt:lpwstr>
      </vt:variant>
      <vt:variant>
        <vt:i4>6750257</vt:i4>
      </vt:variant>
      <vt:variant>
        <vt:i4>30</vt:i4>
      </vt:variant>
      <vt:variant>
        <vt:i4>0</vt:i4>
      </vt:variant>
      <vt:variant>
        <vt:i4>5</vt:i4>
      </vt:variant>
      <vt:variant>
        <vt:lpwstr>Part4PlanningAssumptions.doc</vt:lpwstr>
      </vt:variant>
      <vt:variant>
        <vt:lpwstr>purpose431</vt:lpwstr>
      </vt:variant>
      <vt:variant>
        <vt:i4>1310730</vt:i4>
      </vt:variant>
      <vt:variant>
        <vt:i4>27</vt:i4>
      </vt:variant>
      <vt:variant>
        <vt:i4>0</vt:i4>
      </vt:variant>
      <vt:variant>
        <vt:i4>5</vt:i4>
      </vt:variant>
      <vt:variant>
        <vt:lpwstr>Part4PlanningAssumptions.doc</vt:lpwstr>
      </vt:variant>
      <vt:variant>
        <vt:lpwstr/>
      </vt:variant>
      <vt:variant>
        <vt:i4>3014772</vt:i4>
      </vt:variant>
      <vt:variant>
        <vt:i4>24</vt:i4>
      </vt:variant>
      <vt:variant>
        <vt:i4>0</vt:i4>
      </vt:variant>
      <vt:variant>
        <vt:i4>5</vt:i4>
      </vt:variant>
      <vt:variant>
        <vt:lpwstr>Part4ApplicationofPIP.doc</vt:lpwstr>
      </vt:variant>
      <vt:variant>
        <vt:lpwstr>development423</vt:lpwstr>
      </vt:variant>
      <vt:variant>
        <vt:i4>3080308</vt:i4>
      </vt:variant>
      <vt:variant>
        <vt:i4>21</vt:i4>
      </vt:variant>
      <vt:variant>
        <vt:i4>0</vt:i4>
      </vt:variant>
      <vt:variant>
        <vt:i4>5</vt:i4>
      </vt:variant>
      <vt:variant>
        <vt:lpwstr>Part4ApplicationofPIP.doc</vt:lpwstr>
      </vt:variant>
      <vt:variant>
        <vt:lpwstr>development422</vt:lpwstr>
      </vt:variant>
      <vt:variant>
        <vt:i4>3539043</vt:i4>
      </vt:variant>
      <vt:variant>
        <vt:i4>18</vt:i4>
      </vt:variant>
      <vt:variant>
        <vt:i4>0</vt:i4>
      </vt:variant>
      <vt:variant>
        <vt:i4>5</vt:i4>
      </vt:variant>
      <vt:variant>
        <vt:lpwstr>Part4ApplicationofPIP.doc</vt:lpwstr>
      </vt:variant>
      <vt:variant>
        <vt:lpwstr>purpose421</vt:lpwstr>
      </vt:variant>
      <vt:variant>
        <vt:i4>4522073</vt:i4>
      </vt:variant>
      <vt:variant>
        <vt:i4>15</vt:i4>
      </vt:variant>
      <vt:variant>
        <vt:i4>0</vt:i4>
      </vt:variant>
      <vt:variant>
        <vt:i4>5</vt:i4>
      </vt:variant>
      <vt:variant>
        <vt:lpwstr>Part4ApplicationofPIP.doc</vt:lpwstr>
      </vt:variant>
      <vt:variant>
        <vt:lpwstr/>
      </vt:variant>
      <vt:variant>
        <vt:i4>1572879</vt:i4>
      </vt:variant>
      <vt:variant>
        <vt:i4>12</vt:i4>
      </vt:variant>
      <vt:variant>
        <vt:i4>0</vt:i4>
      </vt:variant>
      <vt:variant>
        <vt:i4>5</vt:i4>
      </vt:variant>
      <vt:variant>
        <vt:lpwstr>Part4Preliminary.doc</vt:lpwstr>
      </vt:variant>
      <vt:variant>
        <vt:lpwstr>structure</vt:lpwstr>
      </vt:variant>
      <vt:variant>
        <vt:i4>262151</vt:i4>
      </vt:variant>
      <vt:variant>
        <vt:i4>9</vt:i4>
      </vt:variant>
      <vt:variant>
        <vt:i4>0</vt:i4>
      </vt:variant>
      <vt:variant>
        <vt:i4>5</vt:i4>
      </vt:variant>
      <vt:variant>
        <vt:lpwstr>Part4Preliminary.doc</vt:lpwstr>
      </vt:variant>
      <vt:variant>
        <vt:lpwstr>relationship</vt:lpwstr>
      </vt:variant>
      <vt:variant>
        <vt:i4>6881397</vt:i4>
      </vt:variant>
      <vt:variant>
        <vt:i4>6</vt:i4>
      </vt:variant>
      <vt:variant>
        <vt:i4>0</vt:i4>
      </vt:variant>
      <vt:variant>
        <vt:i4>5</vt:i4>
      </vt:variant>
      <vt:variant>
        <vt:lpwstr>Part4Preliminary.doc</vt:lpwstr>
      </vt:variant>
      <vt:variant>
        <vt:lpwstr>purpose</vt:lpwstr>
      </vt:variant>
      <vt:variant>
        <vt:i4>7340140</vt:i4>
      </vt:variant>
      <vt:variant>
        <vt:i4>3</vt:i4>
      </vt:variant>
      <vt:variant>
        <vt:i4>0</vt:i4>
      </vt:variant>
      <vt:variant>
        <vt:i4>5</vt:i4>
      </vt:variant>
      <vt:variant>
        <vt:lpwstr>Part4Preliminary.doc</vt:lpwstr>
      </vt:variant>
      <vt:variant>
        <vt:lpwstr>preliminary</vt:lpwstr>
      </vt:variant>
      <vt:variant>
        <vt:i4>2031640</vt:i4>
      </vt:variant>
      <vt:variant>
        <vt:i4>0</vt:i4>
      </vt:variant>
      <vt:variant>
        <vt:i4>0</vt:i4>
      </vt:variant>
      <vt:variant>
        <vt:i4>5</vt:i4>
      </vt:variant>
      <vt:variant>
        <vt:lpwstr>Part4Preliminary.doc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27</cp:revision>
  <cp:lastPrinted>2017-10-27T00:14:00Z</cp:lastPrinted>
  <dcterms:created xsi:type="dcterms:W3CDTF">2018-03-22T01:07:00Z</dcterms:created>
  <dcterms:modified xsi:type="dcterms:W3CDTF">2019-11-18T01:10:00Z</dcterms:modified>
</cp:coreProperties>
</file>