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D23DF0" w:rsidRDefault="00997F29" w:rsidP="00997F29">
      <w:pPr>
        <w:pStyle w:val="QPPHeading3"/>
      </w:pPr>
      <w:bookmarkStart w:id="0" w:name="_GoBack"/>
      <w:bookmarkEnd w:id="0"/>
      <w:r w:rsidRPr="00D23DF0">
        <w:t>9.</w:t>
      </w:r>
      <w:r w:rsidR="00D86904" w:rsidRPr="00D23DF0">
        <w:t>3</w:t>
      </w:r>
      <w:r w:rsidRPr="00D23DF0">
        <w:t>.</w:t>
      </w:r>
      <w:r w:rsidR="00356A1F">
        <w:t>2</w:t>
      </w:r>
      <w:r w:rsidR="0083298B">
        <w:t>5</w:t>
      </w:r>
      <w:r w:rsidR="00ED2AAC">
        <w:t xml:space="preserve"> </w:t>
      </w:r>
      <w:r w:rsidR="00024874">
        <w:t>Specialised centre</w:t>
      </w:r>
      <w:r w:rsidR="00AB72FA">
        <w:t xml:space="preserve"> </w:t>
      </w:r>
      <w:r w:rsidRPr="00D23DF0">
        <w:t>code</w:t>
      </w:r>
    </w:p>
    <w:p w:rsidR="00997F29" w:rsidRPr="00D23DF0" w:rsidRDefault="00997F29" w:rsidP="00375CFE">
      <w:pPr>
        <w:pStyle w:val="QPPHeading4"/>
      </w:pPr>
      <w:r w:rsidRPr="00D23DF0">
        <w:t>9.</w:t>
      </w:r>
      <w:r w:rsidR="00D86904" w:rsidRPr="00D23DF0">
        <w:t>3</w:t>
      </w:r>
      <w:r w:rsidRPr="00D23DF0">
        <w:t>.</w:t>
      </w:r>
      <w:r w:rsidR="00ED2AAC">
        <w:t>2</w:t>
      </w:r>
      <w:r w:rsidR="0083298B">
        <w:t>5</w:t>
      </w:r>
      <w:r w:rsidR="00ED2AAC">
        <w:t xml:space="preserve">.1 </w:t>
      </w:r>
      <w:r w:rsidRPr="00D23DF0">
        <w:t>Application</w:t>
      </w:r>
    </w:p>
    <w:p w:rsidR="00F377E3" w:rsidRDefault="00F377E3" w:rsidP="00F377E3">
      <w:pPr>
        <w:pStyle w:val="QPPBulletPoint1"/>
      </w:pPr>
      <w:r w:rsidRPr="00C7743F">
        <w:t>This code applies to assessing a material change of use if</w:t>
      </w:r>
      <w:r>
        <w:t>:</w:t>
      </w:r>
    </w:p>
    <w:p w:rsidR="00076B2C" w:rsidRDefault="00076B2C" w:rsidP="00F377E3">
      <w:pPr>
        <w:pStyle w:val="QPPBulletpoint2"/>
      </w:pPr>
      <w:r>
        <w:t>accepted development subject to compliance with identified requirements, where acceptable outcomes of this code are identified requirements in a table of assessment for a material change of use (</w:t>
      </w:r>
      <w:r w:rsidRPr="00362AC7">
        <w:rPr>
          <w:rPrChange w:id="1" w:author="Alisha Pettit" w:date="2019-11-18T11:24:00Z">
            <w:rPr/>
          </w:rPrChange>
        </w:rPr>
        <w:t>section 5.5</w:t>
      </w:r>
      <w:r>
        <w:t>) or a neighbourhood plan (</w:t>
      </w:r>
      <w:r w:rsidRPr="00362AC7">
        <w:rPr>
          <w:rPrChange w:id="2" w:author="Alisha Pettit" w:date="2019-11-18T11:24:00Z">
            <w:rPr/>
          </w:rPrChange>
        </w:rPr>
        <w:t>section 5.9</w:t>
      </w:r>
      <w:r>
        <w:t>); or</w:t>
      </w:r>
    </w:p>
    <w:p w:rsidR="00F377E3" w:rsidRDefault="00F377E3" w:rsidP="00F377E3">
      <w:pPr>
        <w:pStyle w:val="QPPBulletpoint2"/>
      </w:pPr>
      <w:r>
        <w:t xml:space="preserve">assessable development where this code is an applicable code identified in the assessment </w:t>
      </w:r>
      <w:r w:rsidR="00ED4AD2">
        <w:t xml:space="preserve">benchmarks </w:t>
      </w:r>
      <w:r>
        <w:t>column of a table of assessment for a material change of use (</w:t>
      </w:r>
      <w:r w:rsidRPr="00362AC7">
        <w:rPr>
          <w:rPrChange w:id="3" w:author="Alisha Pettit" w:date="2019-11-18T11:24:00Z">
            <w:rPr/>
          </w:rPrChange>
        </w:rPr>
        <w:t>section 5.5</w:t>
      </w:r>
      <w:r>
        <w:t>) or a neighbourhood plan (</w:t>
      </w:r>
      <w:r w:rsidRPr="00362AC7">
        <w:rPr>
          <w:rPrChange w:id="4" w:author="Alisha Pettit" w:date="2019-11-18T11:24:00Z">
            <w:rPr/>
          </w:rPrChange>
        </w:rPr>
        <w:t>section 5.9</w:t>
      </w:r>
      <w:r>
        <w:t>); or</w:t>
      </w:r>
    </w:p>
    <w:p w:rsidR="002A2AF7" w:rsidRDefault="00F377E3" w:rsidP="001D205B">
      <w:pPr>
        <w:pStyle w:val="QPPBulletpoint2"/>
      </w:pPr>
      <w:r>
        <w:t>impact assessable development, to the extent relevant.</w:t>
      </w:r>
    </w:p>
    <w:p w:rsidR="0016287F" w:rsidRDefault="0016287F" w:rsidP="00D3134C">
      <w:pPr>
        <w:pStyle w:val="QPPBulletPoint1"/>
      </w:pPr>
      <w:r w:rsidRPr="00C463C0">
        <w:t xml:space="preserve">When using this </w:t>
      </w:r>
      <w:r w:rsidRPr="00E40D62">
        <w:t xml:space="preserve">code, reference </w:t>
      </w:r>
      <w:r w:rsidRPr="00D3134C">
        <w:t>should</w:t>
      </w:r>
      <w:r w:rsidRPr="00E40D62">
        <w:t xml:space="preserve"> be made to </w:t>
      </w:r>
      <w:r w:rsidRPr="00362AC7">
        <w:rPr>
          <w:rPrChange w:id="5" w:author="Alisha Pettit" w:date="2019-11-18T11:24:00Z">
            <w:rPr/>
          </w:rPrChange>
        </w:rPr>
        <w:t>section 1.5</w:t>
      </w:r>
      <w:r w:rsidRPr="00E40D62">
        <w:t xml:space="preserve"> and </w:t>
      </w:r>
      <w:r w:rsidRPr="00362AC7">
        <w:rPr>
          <w:rPrChange w:id="6" w:author="Alisha Pettit" w:date="2019-11-18T11:24:00Z">
            <w:rPr/>
          </w:rPrChange>
        </w:rPr>
        <w:t>section 5.3.3</w:t>
      </w:r>
      <w:r w:rsidRPr="00E40D62">
        <w:t>.</w:t>
      </w:r>
    </w:p>
    <w:p w:rsidR="00ED4AD2" w:rsidRPr="00ED4AD2" w:rsidRDefault="00ED4AD2" w:rsidP="00ED4AD2">
      <w:pPr>
        <w:pStyle w:val="QPPEditorsNoteStyle1"/>
      </w:pPr>
      <w:r w:rsidRPr="00ED4AD2">
        <w:t xml:space="preserve">Note—The following purpose, overall outcomes, performance outcomes and acceptable outcomes comprise the assessment benchmarks of this code. </w:t>
      </w:r>
    </w:p>
    <w:p w:rsidR="00B02CC2" w:rsidRPr="00B02CC2" w:rsidRDefault="002A2AF7" w:rsidP="00467A0E">
      <w:pPr>
        <w:pStyle w:val="QPPEditorsNoteStyle1"/>
      </w:pPr>
      <w:r>
        <w:t>Note</w:t>
      </w:r>
      <w:r w:rsidR="003D3E79">
        <w:t>—</w:t>
      </w:r>
      <w:r>
        <w:t xml:space="preserve">Where the </w:t>
      </w:r>
      <w:r w:rsidR="00B47170">
        <w:t xml:space="preserve">proposed </w:t>
      </w:r>
      <w:r w:rsidR="000D4A8B">
        <w:t>use in a</w:t>
      </w:r>
      <w:r w:rsidR="001B28CA">
        <w:t xml:space="preserve"> </w:t>
      </w:r>
      <w:r w:rsidR="001B28CA" w:rsidRPr="00DB5F95">
        <w:t>Specialised centre zone precinct</w:t>
      </w:r>
      <w:r w:rsidRPr="00DB5F95">
        <w:t xml:space="preserve"> includes</w:t>
      </w:r>
      <w:r>
        <w:t xml:space="preserve"> a residential use or mixed</w:t>
      </w:r>
      <w:r w:rsidR="004F31A3">
        <w:t xml:space="preserve">-use development component, the </w:t>
      </w:r>
      <w:r w:rsidR="004F31A3" w:rsidRPr="00362AC7">
        <w:rPr>
          <w:rPrChange w:id="7" w:author="Alisha Pettit" w:date="2019-11-18T11:24:00Z">
            <w:rPr/>
          </w:rPrChange>
        </w:rPr>
        <w:t xml:space="preserve">Centre or </w:t>
      </w:r>
      <w:r w:rsidR="00807F19" w:rsidRPr="00362AC7">
        <w:rPr>
          <w:rPrChange w:id="8" w:author="Alisha Pettit" w:date="2019-11-18T11:24:00Z">
            <w:rPr/>
          </w:rPrChange>
        </w:rPr>
        <w:t>m</w:t>
      </w:r>
      <w:r w:rsidR="00A36647" w:rsidRPr="00362AC7">
        <w:rPr>
          <w:rPrChange w:id="9" w:author="Alisha Pettit" w:date="2019-11-18T11:24:00Z">
            <w:rPr/>
          </w:rPrChange>
        </w:rPr>
        <w:t xml:space="preserve">ixed </w:t>
      </w:r>
      <w:r w:rsidR="004F31A3" w:rsidRPr="00362AC7">
        <w:rPr>
          <w:rPrChange w:id="10" w:author="Alisha Pettit" w:date="2019-11-18T11:24:00Z">
            <w:rPr/>
          </w:rPrChange>
        </w:rPr>
        <w:t>use code</w:t>
      </w:r>
      <w:r w:rsidR="004F31A3" w:rsidRPr="004128E8">
        <w:t xml:space="preserve">, </w:t>
      </w:r>
      <w:r w:rsidR="00580AAF" w:rsidRPr="00362AC7">
        <w:rPr>
          <w:rPrChange w:id="11" w:author="Alisha Pettit" w:date="2019-11-18T11:24:00Z">
            <w:rPr/>
          </w:rPrChange>
        </w:rPr>
        <w:t>Multiple dwelling</w:t>
      </w:r>
      <w:r w:rsidRPr="00362AC7">
        <w:rPr>
          <w:rPrChange w:id="12" w:author="Alisha Pettit" w:date="2019-11-18T11:24:00Z">
            <w:rPr/>
          </w:rPrChange>
        </w:rPr>
        <w:t xml:space="preserve"> code</w:t>
      </w:r>
      <w:r w:rsidRPr="004128E8">
        <w:t>,</w:t>
      </w:r>
      <w:r w:rsidR="004E20E2" w:rsidRPr="004128E8">
        <w:t xml:space="preserve"> </w:t>
      </w:r>
      <w:r w:rsidR="00AA7FD1" w:rsidRPr="00362AC7">
        <w:rPr>
          <w:rPrChange w:id="13" w:author="Alisha Pettit" w:date="2019-11-18T11:24:00Z">
            <w:rPr/>
          </w:rPrChange>
        </w:rPr>
        <w:t>Rooming accommodation</w:t>
      </w:r>
      <w:r w:rsidR="004E20E2" w:rsidRPr="00362AC7">
        <w:rPr>
          <w:rPrChange w:id="14" w:author="Alisha Pettit" w:date="2019-11-18T11:24:00Z">
            <w:rPr/>
          </w:rPrChange>
        </w:rPr>
        <w:t xml:space="preserve"> code</w:t>
      </w:r>
      <w:r w:rsidRPr="004128E8">
        <w:t xml:space="preserve"> </w:t>
      </w:r>
      <w:r w:rsidR="004F31A3" w:rsidRPr="004128E8">
        <w:t xml:space="preserve">or </w:t>
      </w:r>
      <w:r w:rsidR="005C22C1" w:rsidRPr="00362AC7">
        <w:rPr>
          <w:rPrChange w:id="15" w:author="Alisha Pettit" w:date="2019-11-18T11:24:00Z">
            <w:rPr/>
          </w:rPrChange>
        </w:rPr>
        <w:t>Short-term accommodation code</w:t>
      </w:r>
      <w:r w:rsidR="005C22C1" w:rsidRPr="004128E8">
        <w:t xml:space="preserve"> </w:t>
      </w:r>
      <w:r w:rsidRPr="004128E8">
        <w:t xml:space="preserve">may form assessment </w:t>
      </w:r>
      <w:r w:rsidR="004D60E6">
        <w:t>benchmarks</w:t>
      </w:r>
      <w:r w:rsidR="004D60E6" w:rsidRPr="004128E8">
        <w:t xml:space="preserve"> </w:t>
      </w:r>
      <w:r w:rsidRPr="004128E8">
        <w:t>where their purpos</w:t>
      </w:r>
      <w:r w:rsidRPr="00274571">
        <w:t>e is applicable to the proposal</w:t>
      </w:r>
      <w:r>
        <w:t>.</w:t>
      </w:r>
      <w:r w:rsidR="00BB158F">
        <w:t xml:space="preserve"> For example, </w:t>
      </w:r>
      <w:r w:rsidR="00410733">
        <w:t>m</w:t>
      </w:r>
      <w:r w:rsidR="00580AAF" w:rsidRPr="00580AAF">
        <w:t xml:space="preserve">ajor education and research facilities may </w:t>
      </w:r>
      <w:r w:rsidR="00BB158F">
        <w:t>i</w:t>
      </w:r>
      <w:r w:rsidR="00077B90">
        <w:t>n</w:t>
      </w:r>
      <w:r w:rsidR="00E75FD4">
        <w:t>clude</w:t>
      </w:r>
      <w:r w:rsidR="00E22728">
        <w:t xml:space="preserve"> colleges or rooming accommodation integrated with other commercial</w:t>
      </w:r>
      <w:r w:rsidR="004F31A3">
        <w:t xml:space="preserve">, </w:t>
      </w:r>
      <w:r w:rsidR="00E22728">
        <w:t xml:space="preserve">retail </w:t>
      </w:r>
      <w:r w:rsidR="004F31A3">
        <w:t xml:space="preserve">or educational </w:t>
      </w:r>
      <w:r w:rsidR="00E22728">
        <w:t>activities on campus.</w:t>
      </w:r>
    </w:p>
    <w:p w:rsidR="002A2AF7" w:rsidRDefault="002A2AF7" w:rsidP="002A2AF7">
      <w:pPr>
        <w:pStyle w:val="QPPEditorsNoteStyle1"/>
      </w:pPr>
      <w:r>
        <w:t>Note—Where this code includes performance outcomes or acceptable outcomes that relate to:</w:t>
      </w:r>
    </w:p>
    <w:p w:rsidR="002A2AF7" w:rsidRPr="004128E8" w:rsidRDefault="002A2AF7" w:rsidP="002A2AF7">
      <w:pPr>
        <w:pStyle w:val="QPPEditorsnotebulletpoint1"/>
      </w:pPr>
      <w:r>
        <w:t>air quality</w:t>
      </w:r>
      <w:r w:rsidR="00FD5B22">
        <w:t xml:space="preserve"> assessment</w:t>
      </w:r>
      <w:r>
        <w:t xml:space="preserve">, guidance is provided in </w:t>
      </w:r>
      <w:r w:rsidRPr="004128E8">
        <w:t xml:space="preserve">the </w:t>
      </w:r>
      <w:r w:rsidRPr="00362AC7">
        <w:rPr>
          <w:rPrChange w:id="16" w:author="Alisha Pettit" w:date="2019-11-18T11:24:00Z">
            <w:rPr/>
          </w:rPrChange>
        </w:rPr>
        <w:t>Air quality planning scheme policy</w:t>
      </w:r>
      <w:r w:rsidRPr="004128E8">
        <w:t>;</w:t>
      </w:r>
    </w:p>
    <w:p w:rsidR="002A2AF7" w:rsidRPr="004128E8" w:rsidRDefault="00A45A80" w:rsidP="00A45A80">
      <w:pPr>
        <w:pStyle w:val="QPPEditorsnotebulletpoint1"/>
      </w:pPr>
      <w:r w:rsidRPr="004128E8">
        <w:t>crime preventi</w:t>
      </w:r>
      <w:r w:rsidR="004128E8">
        <w:t>on through environmental design</w:t>
      </w:r>
      <w:r w:rsidRPr="004128E8">
        <w:t xml:space="preserve">, </w:t>
      </w:r>
      <w:r w:rsidR="002A2AF7" w:rsidRPr="004128E8">
        <w:t xml:space="preserve">guidance is provided in the </w:t>
      </w:r>
      <w:r w:rsidR="002A2AF7" w:rsidRPr="00362AC7">
        <w:rPr>
          <w:rPrChange w:id="17" w:author="Alisha Pettit" w:date="2019-11-18T11:24:00Z">
            <w:rPr/>
          </w:rPrChange>
        </w:rPr>
        <w:t>Crime prevention through environmental design planning scheme policy</w:t>
      </w:r>
      <w:r w:rsidR="002A2AF7" w:rsidRPr="004128E8">
        <w:t>;</w:t>
      </w:r>
    </w:p>
    <w:p w:rsidR="002A2AF7" w:rsidRPr="004128E8" w:rsidRDefault="002A2AF7" w:rsidP="002A2AF7">
      <w:pPr>
        <w:pStyle w:val="QPPEditorsnotebulletpoint1"/>
      </w:pPr>
      <w:r w:rsidRPr="004128E8">
        <w:t xml:space="preserve">design for the reduction of graffiti, guidance is provided in the </w:t>
      </w:r>
      <w:r w:rsidRPr="00362AC7">
        <w:rPr>
          <w:rPrChange w:id="18" w:author="Alisha Pettit" w:date="2019-11-18T11:24:00Z">
            <w:rPr/>
          </w:rPrChange>
        </w:rPr>
        <w:t>Graffiti reduction guidelines planning scheme policy</w:t>
      </w:r>
      <w:r w:rsidRPr="004128E8">
        <w:t>;</w:t>
      </w:r>
    </w:p>
    <w:p w:rsidR="003976D7" w:rsidRDefault="003976D7" w:rsidP="003976D7">
      <w:pPr>
        <w:pStyle w:val="QPPEditorsnotebulletpoint1"/>
      </w:pPr>
      <w:r w:rsidRPr="00BD17BC">
        <w:t xml:space="preserve">the storage of hazardous chemicals, guidance is provided in the </w:t>
      </w:r>
      <w:r w:rsidRPr="00362AC7">
        <w:rPr>
          <w:rPrChange w:id="19" w:author="Alisha Pettit" w:date="2019-11-18T11:24:00Z">
            <w:rPr/>
          </w:rPrChange>
        </w:rPr>
        <w:t>Industrial hazard and risk assessment planning scheme policy</w:t>
      </w:r>
      <w:r w:rsidR="008C33EB">
        <w:t>;</w:t>
      </w:r>
    </w:p>
    <w:p w:rsidR="002A2AF7" w:rsidRPr="004128E8" w:rsidRDefault="002A2AF7" w:rsidP="002A2AF7">
      <w:pPr>
        <w:pStyle w:val="QPPEditorsnotebulletpoint1"/>
      </w:pPr>
      <w:r w:rsidRPr="004128E8">
        <w:t xml:space="preserve">public realm </w:t>
      </w:r>
      <w:r w:rsidR="00FD5B22" w:rsidRPr="004128E8">
        <w:t xml:space="preserve">design </w:t>
      </w:r>
      <w:r w:rsidRPr="004128E8">
        <w:t>and landscape elements</w:t>
      </w:r>
      <w:r w:rsidR="00475ED0" w:rsidRPr="004128E8">
        <w:t xml:space="preserve"> and public</w:t>
      </w:r>
      <w:r w:rsidR="00E85C88" w:rsidRPr="004128E8">
        <w:t xml:space="preserve"> riverside</w:t>
      </w:r>
      <w:r w:rsidR="00475ED0" w:rsidRPr="004128E8">
        <w:t xml:space="preserve"> facilities</w:t>
      </w:r>
      <w:r w:rsidRPr="004128E8">
        <w:t xml:space="preserve">, guidance is provided in the </w:t>
      </w:r>
      <w:r w:rsidRPr="00362AC7">
        <w:rPr>
          <w:rPrChange w:id="20" w:author="Alisha Pettit" w:date="2019-11-18T11:24:00Z">
            <w:rPr/>
          </w:rPrChange>
        </w:rPr>
        <w:t>Infrastructure design planning scheme policy</w:t>
      </w:r>
      <w:r w:rsidRPr="004128E8">
        <w:t>;</w:t>
      </w:r>
    </w:p>
    <w:p w:rsidR="002A2AF7" w:rsidRPr="004128E8" w:rsidRDefault="002A2AF7" w:rsidP="002A2AF7">
      <w:pPr>
        <w:pStyle w:val="QPPEditorsnotebulletpoint1"/>
      </w:pPr>
      <w:r w:rsidRPr="004128E8">
        <w:t>noise impact</w:t>
      </w:r>
      <w:r w:rsidR="00FD5B22" w:rsidRPr="004128E8">
        <w:t xml:space="preserve"> as</w:t>
      </w:r>
      <w:r w:rsidRPr="004128E8">
        <w:t>s</w:t>
      </w:r>
      <w:r w:rsidR="00FD5B22" w:rsidRPr="004128E8">
        <w:t>essment</w:t>
      </w:r>
      <w:r w:rsidRPr="004128E8">
        <w:t xml:space="preserve">, guidance is provided in the </w:t>
      </w:r>
      <w:r w:rsidRPr="00362AC7">
        <w:rPr>
          <w:rPrChange w:id="21" w:author="Alisha Pettit" w:date="2019-11-18T11:24:00Z">
            <w:rPr/>
          </w:rPrChange>
        </w:rPr>
        <w:t>Noise impact assessment planning scheme policy</w:t>
      </w:r>
      <w:r w:rsidRPr="004128E8">
        <w:t>;</w:t>
      </w:r>
    </w:p>
    <w:p w:rsidR="002A2AF7" w:rsidRDefault="002A2AF7" w:rsidP="002A2AF7">
      <w:pPr>
        <w:pStyle w:val="QPPEditorsnotebulletpoint1"/>
      </w:pPr>
      <w:r w:rsidRPr="004128E8">
        <w:t>planting species</w:t>
      </w:r>
      <w:r w:rsidR="00FD5B22" w:rsidRPr="004128E8">
        <w:t xml:space="preserve"> selection</w:t>
      </w:r>
      <w:r w:rsidRPr="004128E8">
        <w:t xml:space="preserve">, guidance is provided in the </w:t>
      </w:r>
      <w:r w:rsidRPr="00362AC7">
        <w:rPr>
          <w:rPrChange w:id="22" w:author="Alisha Pettit" w:date="2019-11-18T11:24:00Z">
            <w:rPr/>
          </w:rPrChange>
        </w:rPr>
        <w:t>Planting species planning scheme policy</w:t>
      </w:r>
      <w:r w:rsidRPr="004128E8">
        <w:t>;</w:t>
      </w:r>
    </w:p>
    <w:p w:rsidR="00ED4ED7" w:rsidRPr="004128E8" w:rsidRDefault="00ED4ED7" w:rsidP="002A2AF7">
      <w:pPr>
        <w:pStyle w:val="QPPEditorsnotebulletpoint1"/>
      </w:pPr>
      <w:r>
        <w:t xml:space="preserve">refuse and recycling, guidance is provided in the </w:t>
      </w:r>
      <w:r w:rsidRPr="00362AC7">
        <w:rPr>
          <w:rPrChange w:id="23" w:author="Alisha Pettit" w:date="2019-11-18T11:24:00Z">
            <w:rPr/>
          </w:rPrChange>
        </w:rPr>
        <w:t>Refuse planning scheme policy</w:t>
      </w:r>
      <w:r>
        <w:t>;</w:t>
      </w:r>
    </w:p>
    <w:p w:rsidR="00DF4140" w:rsidRPr="00BD17BC" w:rsidRDefault="002A2AF7" w:rsidP="00E30AEA">
      <w:pPr>
        <w:pStyle w:val="QPPEditorsnotebulletpoint1"/>
      </w:pPr>
      <w:r w:rsidRPr="004128E8">
        <w:t xml:space="preserve">access and on-site </w:t>
      </w:r>
      <w:r w:rsidR="00A45A80" w:rsidRPr="004128E8">
        <w:t xml:space="preserve">parking </w:t>
      </w:r>
      <w:r w:rsidRPr="004128E8">
        <w:t>and servicing</w:t>
      </w:r>
      <w:r w:rsidR="00FD5B22" w:rsidRPr="004128E8">
        <w:t xml:space="preserve"> provisions</w:t>
      </w:r>
      <w:r w:rsidRPr="004128E8">
        <w:t xml:space="preserve">, guidance is provided in the </w:t>
      </w:r>
      <w:r w:rsidRPr="00362AC7">
        <w:rPr>
          <w:rPrChange w:id="24" w:author="Alisha Pettit" w:date="2019-11-18T11:24:00Z">
            <w:rPr/>
          </w:rPrChange>
        </w:rPr>
        <w:t>Transport, access, parking and servicing planning scheme policy</w:t>
      </w:r>
      <w:r w:rsidR="008C33EB">
        <w:t>.</w:t>
      </w:r>
    </w:p>
    <w:p w:rsidR="00356A1F" w:rsidRDefault="00356A1F" w:rsidP="001D205B">
      <w:pPr>
        <w:pStyle w:val="QPPEditorsNoteStyle1"/>
      </w:pPr>
      <w:r>
        <w:t>Editor's n</w:t>
      </w:r>
      <w:r w:rsidR="00410733">
        <w:t>ote</w:t>
      </w:r>
      <w:r w:rsidR="00410733">
        <w:rPr>
          <w:rFonts w:cs="Arial"/>
        </w:rPr>
        <w:t>—</w:t>
      </w:r>
      <w:r>
        <w:t xml:space="preserve">Some land in the </w:t>
      </w:r>
      <w:r w:rsidRPr="00DB5F95">
        <w:t xml:space="preserve">Specialised centre zone is regulated by other legislation or is not subject to planning and development control under the planning scheme. For example, land designated for </w:t>
      </w:r>
      <w:r w:rsidR="00980B61">
        <w:t>development</w:t>
      </w:r>
      <w:r w:rsidRPr="00DB5F95">
        <w:t xml:space="preserve"> (such as major education facilities) under </w:t>
      </w:r>
      <w:r w:rsidR="00980B61">
        <w:t xml:space="preserve">section </w:t>
      </w:r>
      <w:r w:rsidR="00204983">
        <w:t>35</w:t>
      </w:r>
      <w:r w:rsidRPr="00DB5F95">
        <w:t xml:space="preserve"> of </w:t>
      </w:r>
      <w:r w:rsidR="00B215F7" w:rsidRPr="00362AC7">
        <w:rPr>
          <w:rPrChange w:id="25" w:author="Alisha Pettit" w:date="2019-11-18T11:24:00Z">
            <w:rPr/>
          </w:rPrChange>
        </w:rPr>
        <w:t>the Act</w:t>
      </w:r>
      <w:r w:rsidR="00B215F7">
        <w:t xml:space="preserve"> i</w:t>
      </w:r>
      <w:r w:rsidRPr="00DB5F95">
        <w:t xml:space="preserve">s </w:t>
      </w:r>
      <w:r w:rsidR="00980B61">
        <w:t>accepted</w:t>
      </w:r>
      <w:r w:rsidR="00980B61" w:rsidRPr="00DB5F95">
        <w:t xml:space="preserve"> </w:t>
      </w:r>
      <w:r w:rsidRPr="00DB5F95">
        <w:t xml:space="preserve">development, to the extent that the development would otherwise be </w:t>
      </w:r>
      <w:r w:rsidR="00980B61">
        <w:t>accepted</w:t>
      </w:r>
      <w:r w:rsidRPr="00DB5F95">
        <w:t xml:space="preserve"> development </w:t>
      </w:r>
      <w:r w:rsidR="00980B61">
        <w:t xml:space="preserve">subject to compliance with identified outcomes, </w:t>
      </w:r>
      <w:r w:rsidRPr="00DB5F95">
        <w:t>or assessable development</w:t>
      </w:r>
      <w:r w:rsidR="00980B61">
        <w:t>,</w:t>
      </w:r>
      <w:r w:rsidRPr="00DB5F95">
        <w:t xml:space="preserve"> under the planning scheme. Details of designations for </w:t>
      </w:r>
      <w:r w:rsidR="00980B61">
        <w:t>development</w:t>
      </w:r>
      <w:r w:rsidRPr="00DB5F95">
        <w:t xml:space="preserve"> are identified in </w:t>
      </w:r>
      <w:r w:rsidRPr="00362AC7">
        <w:rPr>
          <w:rPrChange w:id="26" w:author="Alisha Pettit" w:date="2019-11-18T11:24:00Z">
            <w:rPr/>
          </w:rPrChange>
        </w:rPr>
        <w:t>Schedule 5</w:t>
      </w:r>
      <w:r w:rsidRPr="00DB5F95">
        <w:t>. Where planning control of a site in the Specialised centre zone is relinquished by the relevant legislation or governing authority, the planning scheme provides a</w:t>
      </w:r>
      <w:r w:rsidRPr="00FB1943">
        <w:t xml:space="preserve"> default position </w:t>
      </w:r>
      <w:r>
        <w:t xml:space="preserve">for describing and assessing desired </w:t>
      </w:r>
      <w:r w:rsidRPr="00962845">
        <w:t xml:space="preserve">development </w:t>
      </w:r>
      <w:r>
        <w:t>outcomes</w:t>
      </w:r>
      <w:r w:rsidRPr="00FB1943">
        <w:t>.</w:t>
      </w:r>
    </w:p>
    <w:p w:rsidR="00B60151" w:rsidRPr="00B60151" w:rsidRDefault="00B60151" w:rsidP="00B60151">
      <w:pPr>
        <w:pStyle w:val="QPPEditorsNoteStyle1"/>
      </w:pPr>
      <w:r w:rsidRPr="00B60151">
        <w:lastRenderedPageBreak/>
        <w:t>Editor's note—For a proposal to be accepted development subject to compliance with identified requirements, it must meet all the identified acceptable outcomes of this code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rsidR="00375CFE" w:rsidRPr="004128E8" w:rsidRDefault="00A13EE1" w:rsidP="00375CFE">
      <w:pPr>
        <w:pStyle w:val="QPPHeading4"/>
      </w:pPr>
      <w:r w:rsidRPr="004128E8">
        <w:t>9.3.</w:t>
      </w:r>
      <w:r w:rsidR="00356A1F">
        <w:t>2</w:t>
      </w:r>
      <w:r w:rsidR="0083298B">
        <w:t>5</w:t>
      </w:r>
      <w:r w:rsidRPr="004128E8">
        <w:t>.</w:t>
      </w:r>
      <w:r w:rsidR="00ED2AAC">
        <w:t xml:space="preserve">2 </w:t>
      </w:r>
      <w:r w:rsidR="009B62CE">
        <w:t>Purpose</w:t>
      </w:r>
    </w:p>
    <w:p w:rsidR="00997F29" w:rsidRPr="00D23DF0" w:rsidRDefault="00FB1943" w:rsidP="00997F29">
      <w:pPr>
        <w:pStyle w:val="QPPBulletPoint1"/>
        <w:numPr>
          <w:ilvl w:val="0"/>
          <w:numId w:val="7"/>
        </w:numPr>
      </w:pPr>
      <w:r w:rsidRPr="004128E8">
        <w:t xml:space="preserve">The purpose of the </w:t>
      </w:r>
      <w:r w:rsidR="00024874" w:rsidRPr="002C5602">
        <w:t>Specialised centre</w:t>
      </w:r>
      <w:r w:rsidRPr="002C5602">
        <w:t xml:space="preserve"> </w:t>
      </w:r>
      <w:r w:rsidR="00997F29" w:rsidRPr="002C5602">
        <w:t>code</w:t>
      </w:r>
      <w:r w:rsidR="00997F29" w:rsidRPr="004128E8">
        <w:t xml:space="preserve"> </w:t>
      </w:r>
      <w:r w:rsidR="0016287F" w:rsidRPr="004128E8">
        <w:t>is to assess the suitabili</w:t>
      </w:r>
      <w:r w:rsidR="00356A1F">
        <w:t>ty of development to which this code applies</w:t>
      </w:r>
      <w:r w:rsidR="001D205B">
        <w:t>.</w:t>
      </w:r>
    </w:p>
    <w:p w:rsidR="00804836" w:rsidRPr="00D23DF0" w:rsidRDefault="00997F29" w:rsidP="000051C9">
      <w:pPr>
        <w:pStyle w:val="QPPBulletPoint1"/>
      </w:pPr>
      <w:r w:rsidRPr="00D23DF0">
        <w:t>The purpose of the code will be achieved through the following overall outcomes</w:t>
      </w:r>
      <w:r w:rsidR="00125872">
        <w:t>:</w:t>
      </w:r>
    </w:p>
    <w:p w:rsidR="00E013E0" w:rsidRPr="001F7B51" w:rsidRDefault="00825C4B">
      <w:pPr>
        <w:pStyle w:val="QPPBulletpoint2"/>
        <w:numPr>
          <w:ilvl w:val="0"/>
          <w:numId w:val="79"/>
        </w:numPr>
      </w:pPr>
      <w:r w:rsidRPr="001F7B51">
        <w:t xml:space="preserve">Development </w:t>
      </w:r>
      <w:r w:rsidR="00A01F2F" w:rsidRPr="001F7B51">
        <w:t>contributes to the specific mix or type of activities envisaged in the zone precinct in an integrated and co-located manner to maximise site multifunctionality and efficiency of the use of land, and physical and social infrastructure, particularly where the proposed specialised centre purpose is not intended or cannot be easily accommodated in other centre zones at the scale or concentration required for optimal functioning</w:t>
      </w:r>
      <w:r w:rsidR="009B62CE" w:rsidRPr="001F7B51">
        <w:t>.</w:t>
      </w:r>
    </w:p>
    <w:p w:rsidR="00A01F2F" w:rsidRPr="001F7B51" w:rsidRDefault="00D3134C">
      <w:pPr>
        <w:pStyle w:val="QPPBulletpoint2"/>
      </w:pPr>
      <w:r w:rsidRPr="001F7B51">
        <w:t xml:space="preserve">Development protects the </w:t>
      </w:r>
      <w:r w:rsidR="00A01F2F" w:rsidRPr="001F7B51">
        <w:t xml:space="preserve">viability of </w:t>
      </w:r>
      <w:r w:rsidRPr="001F7B51">
        <w:t xml:space="preserve">the </w:t>
      </w:r>
      <w:r w:rsidR="00A01F2F" w:rsidRPr="001F7B51">
        <w:t xml:space="preserve">specialised centre purpose by excluding </w:t>
      </w:r>
      <w:r w:rsidR="007E2B0D" w:rsidRPr="001F7B51">
        <w:t xml:space="preserve">development </w:t>
      </w:r>
      <w:r w:rsidR="00A01F2F" w:rsidRPr="001F7B51">
        <w:t xml:space="preserve">that could limit the ongoing operation of existing uses or prejudice </w:t>
      </w:r>
      <w:r w:rsidR="00356A1F" w:rsidRPr="001F7B51">
        <w:t xml:space="preserve">the </w:t>
      </w:r>
      <w:r w:rsidR="00A01F2F" w:rsidRPr="001F7B51">
        <w:t>establishment of new activities appropriate to the specific nature of the particular zone precinct</w:t>
      </w:r>
      <w:r w:rsidR="00F85467" w:rsidRPr="001F7B51">
        <w:t>.</w:t>
      </w:r>
    </w:p>
    <w:p w:rsidR="00A01F2F" w:rsidRPr="001F7B51" w:rsidRDefault="00D3134C">
      <w:pPr>
        <w:pStyle w:val="QPPBulletpoint2"/>
      </w:pPr>
      <w:r w:rsidRPr="001F7B51">
        <w:t xml:space="preserve">Development for </w:t>
      </w:r>
      <w:r w:rsidR="00A01F2F" w:rsidRPr="001F7B51">
        <w:t>purposes not anticipated in the zone precinct</w:t>
      </w:r>
      <w:r w:rsidRPr="001F7B51">
        <w:t xml:space="preserve"> provides for </w:t>
      </w:r>
      <w:r w:rsidR="00A01F2F" w:rsidRPr="001F7B51">
        <w:t>safe</w:t>
      </w:r>
      <w:r w:rsidRPr="001F7B51">
        <w:t>ty</w:t>
      </w:r>
      <w:r w:rsidR="00A01F2F" w:rsidRPr="001F7B51">
        <w:t xml:space="preserve">, </w:t>
      </w:r>
      <w:r w:rsidRPr="001F7B51">
        <w:t>quality design</w:t>
      </w:r>
      <w:r w:rsidR="00A36647" w:rsidRPr="001F7B51">
        <w:t xml:space="preserve"> and</w:t>
      </w:r>
      <w:r w:rsidR="00A01F2F" w:rsidRPr="001F7B51">
        <w:t xml:space="preserve"> integrat</w:t>
      </w:r>
      <w:r w:rsidRPr="001F7B51">
        <w:t>ion</w:t>
      </w:r>
      <w:r w:rsidR="00A01F2F" w:rsidRPr="001F7B51">
        <w:t xml:space="preserve"> with the surrounding area, and offers c</w:t>
      </w:r>
      <w:r w:rsidR="009B62CE" w:rsidRPr="001F7B51">
        <w:t>ompensatory community benefits.</w:t>
      </w:r>
    </w:p>
    <w:p w:rsidR="006A77B1" w:rsidRDefault="00892503" w:rsidP="00892503">
      <w:pPr>
        <w:pStyle w:val="QPPBulletpoint2"/>
      </w:pPr>
      <w:r>
        <w:t xml:space="preserve">Development is appropriately located according to the </w:t>
      </w:r>
      <w:r w:rsidR="00F85467" w:rsidRPr="00F85467">
        <w:t>activities envisaged in the zone precinct</w:t>
      </w:r>
      <w:r>
        <w:t xml:space="preserve">, and building and landscape design are of a scale, height, bulk and nature that provide a high level of </w:t>
      </w:r>
      <w:r w:rsidRPr="00362AC7">
        <w:rPr>
          <w:rPrChange w:id="27" w:author="Alisha Pettit" w:date="2019-11-18T11:24:00Z">
            <w:rPr/>
          </w:rPrChange>
        </w:rPr>
        <w:t>amenity</w:t>
      </w:r>
      <w:r>
        <w:t>, are generally consistent with the character of the area, transition sensitively to surrounding uses, and reinforce the subtropical nature of the city</w:t>
      </w:r>
      <w:r w:rsidR="00F316DC">
        <w:t>.</w:t>
      </w:r>
    </w:p>
    <w:p w:rsidR="00FB1943" w:rsidRDefault="00D3134C" w:rsidP="000051C9">
      <w:pPr>
        <w:pStyle w:val="QPPBulletpoint2"/>
      </w:pPr>
      <w:r>
        <w:t>Development of b</w:t>
      </w:r>
      <w:r w:rsidR="00FB1943">
        <w:t xml:space="preserve">uildings and structures </w:t>
      </w:r>
      <w:r w:rsidR="006A77B1">
        <w:t xml:space="preserve">in the particular zone precinct </w:t>
      </w:r>
      <w:r>
        <w:t xml:space="preserve">is </w:t>
      </w:r>
      <w:r w:rsidR="006A77B1">
        <w:t>varied to present a variety of b</w:t>
      </w:r>
      <w:r w:rsidR="00434647">
        <w:t>uilding forms, materials and fa</w:t>
      </w:r>
      <w:r w:rsidR="002B1390">
        <w:t>c</w:t>
      </w:r>
      <w:r w:rsidR="006A77B1">
        <w:t>ade treatments</w:t>
      </w:r>
      <w:r w:rsidR="00927B64">
        <w:t>.</w:t>
      </w:r>
    </w:p>
    <w:p w:rsidR="00FB1943" w:rsidRDefault="00FB1943" w:rsidP="000051C9">
      <w:pPr>
        <w:pStyle w:val="QPPBulletpoint2"/>
      </w:pPr>
      <w:r>
        <w:t>Development is provided with infrastructure</w:t>
      </w:r>
      <w:r w:rsidR="0086172D">
        <w:t>, servicing and utilities</w:t>
      </w:r>
      <w:r>
        <w:t xml:space="preserve"> commensurate with the level of service demands of the use.</w:t>
      </w:r>
    </w:p>
    <w:p w:rsidR="006A77B1" w:rsidRDefault="006A77B1" w:rsidP="006A77B1">
      <w:pPr>
        <w:pStyle w:val="QPPBulletpoint2"/>
      </w:pPr>
      <w:r>
        <w:t xml:space="preserve">Development is supported by complementary uses of appropriate scale and purpose to directly serve the employees and activities of the zone precinct, and which do not </w:t>
      </w:r>
      <w:r w:rsidRPr="0023447F">
        <w:t>compromise the commercial, retail or community service role and function of nearby centre activities</w:t>
      </w:r>
      <w:r>
        <w:t>.</w:t>
      </w:r>
    </w:p>
    <w:p w:rsidR="00251705" w:rsidRPr="00384DEF" w:rsidRDefault="00251705" w:rsidP="00251705">
      <w:pPr>
        <w:pStyle w:val="QPPBulletpoint2"/>
      </w:pPr>
      <w:r>
        <w:t xml:space="preserve">Development </w:t>
      </w:r>
      <w:r w:rsidR="00E521E7" w:rsidRPr="00E521E7">
        <w:t xml:space="preserve">achieves satisfactory standards in </w:t>
      </w:r>
      <w:r w:rsidR="00BD17BC">
        <w:t>minimising</w:t>
      </w:r>
      <w:r w:rsidR="00E521E7" w:rsidRPr="00E521E7">
        <w:t xml:space="preserve"> the potential</w:t>
      </w:r>
      <w:r>
        <w:t xml:space="preserve"> adverse impacts (including glare, odour, light, noise, traffic, parking, servici</w:t>
      </w:r>
      <w:r w:rsidR="00DD4E67">
        <w:t>ng and hours of operation)</w:t>
      </w:r>
      <w:r>
        <w:t xml:space="preserve"> on </w:t>
      </w:r>
      <w:r w:rsidR="009E412C">
        <w:t xml:space="preserve">the health, safety and </w:t>
      </w:r>
      <w:r w:rsidR="009E412C" w:rsidRPr="00362AC7">
        <w:rPr>
          <w:rPrChange w:id="28" w:author="Alisha Pettit" w:date="2019-11-18T11:24:00Z">
            <w:rPr/>
          </w:rPrChange>
        </w:rPr>
        <w:t>amenity</w:t>
      </w:r>
      <w:r w:rsidR="009E412C">
        <w:t xml:space="preserve"> of </w:t>
      </w:r>
      <w:r>
        <w:t xml:space="preserve">adjoining sensitive land uses, predominantly through maintaining adequate </w:t>
      </w:r>
      <w:r w:rsidRPr="005143A0">
        <w:t>buffering between these land uses</w:t>
      </w:r>
      <w:r w:rsidRPr="00384DEF">
        <w:t>.</w:t>
      </w:r>
    </w:p>
    <w:p w:rsidR="00FB1943" w:rsidRDefault="00FB1943" w:rsidP="000051C9">
      <w:pPr>
        <w:pStyle w:val="QPPBulletpoint2"/>
      </w:pPr>
      <w:r w:rsidRPr="005143A0">
        <w:t xml:space="preserve">Development achieves a satisfactory </w:t>
      </w:r>
      <w:r>
        <w:t xml:space="preserve">standard of environmental performance by integrating into development principles of innovative, sustainable and efficient </w:t>
      </w:r>
      <w:r>
        <w:lastRenderedPageBreak/>
        <w:t>des</w:t>
      </w:r>
      <w:r w:rsidR="00675F56">
        <w:t>ign, construction and operation, to encourage water conservation and responsiveness to climate.</w:t>
      </w:r>
    </w:p>
    <w:p w:rsidR="00FB1943" w:rsidRDefault="00D3134C" w:rsidP="000051C9">
      <w:pPr>
        <w:pStyle w:val="QPPBulletpoint2"/>
      </w:pPr>
      <w:r>
        <w:t xml:space="preserve">Development </w:t>
      </w:r>
      <w:r w:rsidR="003C1023">
        <w:t xml:space="preserve">maintains or </w:t>
      </w:r>
      <w:r>
        <w:t>enhances r</w:t>
      </w:r>
      <w:r w:rsidR="00FB1943" w:rsidRPr="00F01D2F">
        <w:t>oad</w:t>
      </w:r>
      <w:r w:rsidR="00FB1943">
        <w:t>, rail, public transport and active transport connectivit</w:t>
      </w:r>
      <w:r w:rsidR="005951B4">
        <w:t xml:space="preserve">y and accessibility </w:t>
      </w:r>
      <w:r w:rsidR="006A77B1">
        <w:t xml:space="preserve">between the specialised centre and </w:t>
      </w:r>
      <w:r w:rsidR="00FB1943">
        <w:t xml:space="preserve">key destinations to </w:t>
      </w:r>
      <w:r w:rsidR="0079351B">
        <w:t>improve</w:t>
      </w:r>
      <w:r w:rsidR="00FB1943">
        <w:t xml:space="preserve"> efficient and safe movement of people</w:t>
      </w:r>
      <w:r w:rsidR="006A77B1">
        <w:t xml:space="preserve"> a</w:t>
      </w:r>
      <w:r w:rsidR="00FB1943">
        <w:t xml:space="preserve">nd </w:t>
      </w:r>
      <w:r w:rsidR="006A77B1">
        <w:t>goods</w:t>
      </w:r>
      <w:r w:rsidR="00047A78">
        <w:t xml:space="preserve">, and a high level of </w:t>
      </w:r>
      <w:r w:rsidR="00FB1943">
        <w:t xml:space="preserve">accessibility for employees and visitors/patrons of the </w:t>
      </w:r>
      <w:r w:rsidR="006A77B1">
        <w:t>specialised centre</w:t>
      </w:r>
      <w:r w:rsidR="00FB1943">
        <w:t>.</w:t>
      </w:r>
    </w:p>
    <w:p w:rsidR="002B3588" w:rsidRDefault="003C1023" w:rsidP="00997F29">
      <w:pPr>
        <w:pStyle w:val="QPPBulletpoint2"/>
      </w:pPr>
      <w:r>
        <w:t>Development</w:t>
      </w:r>
      <w:r w:rsidR="0024232D">
        <w:t xml:space="preserve"> of highly accessible world class </w:t>
      </w:r>
      <w:r w:rsidR="005D6A8C">
        <w:t>venues</w:t>
      </w:r>
      <w:r>
        <w:t xml:space="preserve"> for a </w:t>
      </w:r>
      <w:r w:rsidR="00047A78" w:rsidRPr="00047A78">
        <w:t xml:space="preserve">use </w:t>
      </w:r>
      <w:r>
        <w:t xml:space="preserve">which is </w:t>
      </w:r>
      <w:r w:rsidR="00047A78" w:rsidRPr="00047A78">
        <w:t xml:space="preserve">a significant economic driver, such as a university, consolidates </w:t>
      </w:r>
      <w:r>
        <w:t>the specialised centre's</w:t>
      </w:r>
      <w:r w:rsidR="00047A78" w:rsidRPr="00047A78">
        <w:t xml:space="preserve"> role in facilitating growth in allied industries such as research and development; drawing visitors and students to the region; and functioning as</w:t>
      </w:r>
      <w:r w:rsidR="009B62CE">
        <w:t xml:space="preserve"> a major employment generator.</w:t>
      </w:r>
    </w:p>
    <w:p w:rsidR="00997F29" w:rsidRPr="00D23DF0" w:rsidRDefault="00A13EE1" w:rsidP="00375CFE">
      <w:pPr>
        <w:pStyle w:val="QPPHeading4"/>
      </w:pPr>
      <w:r>
        <w:t>9.3.</w:t>
      </w:r>
      <w:r w:rsidR="00356A1F">
        <w:t>2</w:t>
      </w:r>
      <w:r w:rsidR="0083298B">
        <w:t>5</w:t>
      </w:r>
      <w:r>
        <w:t>.</w:t>
      </w:r>
      <w:r w:rsidR="00ED2AAC">
        <w:t xml:space="preserve">3 </w:t>
      </w:r>
      <w:r w:rsidR="00ED4AD2">
        <w:t>Performance outcomes and acceptable outcomes</w:t>
      </w:r>
    </w:p>
    <w:p w:rsidR="00997F29" w:rsidRPr="00D23DF0" w:rsidRDefault="00997F29" w:rsidP="00373E49">
      <w:pPr>
        <w:pStyle w:val="QPPTableHeadingStyle1"/>
      </w:pPr>
      <w:bookmarkStart w:id="29" w:name="Table93253a"/>
      <w:r w:rsidRPr="00D23DF0">
        <w:t xml:space="preserve">Table </w:t>
      </w:r>
      <w:r w:rsidR="00A13EE1">
        <w:t>9.3.</w:t>
      </w:r>
      <w:r w:rsidR="00356A1F">
        <w:t>2</w:t>
      </w:r>
      <w:r w:rsidR="0083298B">
        <w:t>5</w:t>
      </w:r>
      <w:r w:rsidR="00A13EE1">
        <w:t>.</w:t>
      </w:r>
      <w:r w:rsidRPr="00D23DF0">
        <w:t>3.</w:t>
      </w:r>
      <w:r w:rsidR="00461383">
        <w:t>A</w:t>
      </w:r>
      <w:r w:rsidRPr="00D23DF0">
        <w:t>—</w:t>
      </w:r>
      <w:r w:rsidR="00ED4AD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E01A83" w:rsidTr="00E01A83">
        <w:trPr>
          <w:trHeight w:val="434"/>
        </w:trPr>
        <w:tc>
          <w:tcPr>
            <w:tcW w:w="4150" w:type="dxa"/>
            <w:shd w:val="clear" w:color="auto" w:fill="auto"/>
          </w:tcPr>
          <w:bookmarkEnd w:id="29"/>
          <w:p w:rsidR="003859F0" w:rsidRPr="00D23DF0" w:rsidRDefault="003859F0" w:rsidP="00252ABF">
            <w:pPr>
              <w:pStyle w:val="QPPTableTextBold"/>
            </w:pPr>
            <w:r w:rsidRPr="00D23DF0">
              <w:t>Performance outcomes</w:t>
            </w:r>
          </w:p>
        </w:tc>
        <w:tc>
          <w:tcPr>
            <w:tcW w:w="4151" w:type="dxa"/>
            <w:shd w:val="clear" w:color="auto" w:fill="auto"/>
          </w:tcPr>
          <w:p w:rsidR="003859F0" w:rsidRPr="00D23DF0" w:rsidRDefault="003859F0" w:rsidP="00252ABF">
            <w:pPr>
              <w:pStyle w:val="QPPTableTextBold"/>
            </w:pPr>
            <w:r w:rsidRPr="00D23DF0">
              <w:t>Acceptable outcomes</w:t>
            </w:r>
          </w:p>
        </w:tc>
      </w:tr>
      <w:tr w:rsidR="00461383" w:rsidRPr="00E01A83" w:rsidTr="00E01A83">
        <w:trPr>
          <w:trHeight w:val="284"/>
        </w:trPr>
        <w:tc>
          <w:tcPr>
            <w:tcW w:w="8301" w:type="dxa"/>
            <w:gridSpan w:val="2"/>
            <w:shd w:val="clear" w:color="auto" w:fill="auto"/>
          </w:tcPr>
          <w:p w:rsidR="00354A23" w:rsidRPr="00D23DF0" w:rsidRDefault="002B7AFE" w:rsidP="005A3C10">
            <w:pPr>
              <w:pStyle w:val="QPPTableTextBold"/>
            </w:pPr>
            <w:r>
              <w:t>Section A</w:t>
            </w:r>
            <w:r w:rsidR="00CA2299">
              <w:t>—</w:t>
            </w:r>
            <w:r w:rsidR="00356A1F">
              <w:t>If f</w:t>
            </w:r>
            <w:r w:rsidR="004F17F5">
              <w:t xml:space="preserve">or </w:t>
            </w:r>
            <w:r w:rsidR="00076B2C">
              <w:t>a</w:t>
            </w:r>
            <w:r w:rsidR="000947DB">
              <w:t>ccepted development subject to compliance with identified requirements (acceptable outcomes only)</w:t>
            </w:r>
            <w:r w:rsidR="00461383">
              <w:t xml:space="preserve"> </w:t>
            </w:r>
            <w:r w:rsidR="00356A1F">
              <w:t>or</w:t>
            </w:r>
            <w:r w:rsidR="00461383">
              <w:t xml:space="preserve"> assessable development</w:t>
            </w:r>
          </w:p>
        </w:tc>
      </w:tr>
      <w:tr w:rsidR="00E30AEA" w:rsidRPr="00E01A83" w:rsidTr="00E01A83">
        <w:trPr>
          <w:trHeight w:val="284"/>
        </w:trPr>
        <w:tc>
          <w:tcPr>
            <w:tcW w:w="4150" w:type="dxa"/>
            <w:vMerge w:val="restart"/>
            <w:shd w:val="clear" w:color="auto" w:fill="auto"/>
          </w:tcPr>
          <w:p w:rsidR="00E30AEA" w:rsidRDefault="00E30AEA" w:rsidP="00A55E52">
            <w:pPr>
              <w:pStyle w:val="QPPTableTextBold"/>
            </w:pPr>
            <w:r>
              <w:t>PO</w:t>
            </w:r>
            <w:r w:rsidR="008426DF">
              <w:t>1</w:t>
            </w:r>
          </w:p>
          <w:p w:rsidR="00E30AEA" w:rsidRDefault="00CC6A8D" w:rsidP="00A55E52">
            <w:pPr>
              <w:pStyle w:val="QPPTableTextBody"/>
            </w:pPr>
            <w:r>
              <w:t>Development ensures that the h</w:t>
            </w:r>
            <w:r w:rsidR="00E30AEA">
              <w:t>ours of operation, including activities or operations associated with rubbish trucks, delivery vehicles, patrons, plant, motors, exhaust fans and other equipment</w:t>
            </w:r>
            <w:r w:rsidR="00E30AEA" w:rsidRPr="00F859AD">
              <w:t>, are:</w:t>
            </w:r>
          </w:p>
          <w:p w:rsidR="00E30AEA" w:rsidRPr="00D324CD" w:rsidRDefault="00E30AEA" w:rsidP="00356A1F">
            <w:pPr>
              <w:pStyle w:val="HGTableBullet2"/>
            </w:pPr>
            <w:r>
              <w:t xml:space="preserve">consistent with reasonable community expectations for the use and consistent with the purpose of </w:t>
            </w:r>
            <w:r w:rsidRPr="00D324CD">
              <w:t>the zone or zone precinct;</w:t>
            </w:r>
          </w:p>
          <w:p w:rsidR="00E30AEA" w:rsidRPr="00D23DF0" w:rsidRDefault="00E30AEA" w:rsidP="00356A1F">
            <w:pPr>
              <w:pStyle w:val="HGTableBullet2"/>
            </w:pPr>
            <w:r>
              <w:t xml:space="preserve">controlled so that the use does not impact on the </w:t>
            </w:r>
            <w:r w:rsidRPr="00362AC7">
              <w:rPr>
                <w:rPrChange w:id="30" w:author="Alisha Pettit" w:date="2019-11-18T11:24:00Z">
                  <w:rPr/>
                </w:rPrChange>
              </w:rPr>
              <w:t>amenity</w:t>
            </w:r>
            <w:r w:rsidRPr="00180690">
              <w:t xml:space="preserve"> of</w:t>
            </w:r>
            <w:r>
              <w:t xml:space="preserve"> residences within the building within which the use is located, and </w:t>
            </w:r>
            <w:r w:rsidR="00304C8C">
              <w:t>nearby</w:t>
            </w:r>
            <w:r>
              <w:t xml:space="preserve"> </w:t>
            </w:r>
            <w:r w:rsidR="002045F6" w:rsidRPr="00362AC7">
              <w:rPr>
                <w:rPrChange w:id="31" w:author="Alisha Pettit" w:date="2019-11-18T11:24:00Z">
                  <w:rPr/>
                </w:rPrChange>
              </w:rPr>
              <w:t>sensitive uses</w:t>
            </w:r>
            <w:r>
              <w:t>.</w:t>
            </w:r>
          </w:p>
        </w:tc>
        <w:tc>
          <w:tcPr>
            <w:tcW w:w="4151" w:type="dxa"/>
            <w:shd w:val="clear" w:color="auto" w:fill="auto"/>
          </w:tcPr>
          <w:p w:rsidR="00E30AEA" w:rsidRPr="00E30AEA" w:rsidRDefault="00E30AEA" w:rsidP="00A55E52">
            <w:pPr>
              <w:pStyle w:val="QPPTableTextBold"/>
            </w:pPr>
            <w:r w:rsidRPr="00E30AEA">
              <w:t>AO</w:t>
            </w:r>
            <w:r w:rsidR="008426DF">
              <w:t>1</w:t>
            </w:r>
            <w:r w:rsidRPr="00E30AEA">
              <w:t>.1</w:t>
            </w:r>
          </w:p>
          <w:p w:rsidR="00E30AEA" w:rsidRPr="00384DEF" w:rsidRDefault="00CC6A8D" w:rsidP="00356A1F">
            <w:pPr>
              <w:pStyle w:val="QPPTableTextBody"/>
            </w:pPr>
            <w:r>
              <w:t xml:space="preserve">Development </w:t>
            </w:r>
            <w:r w:rsidR="00356A1F">
              <w:t xml:space="preserve">with </w:t>
            </w:r>
            <w:r w:rsidR="00E30AEA" w:rsidRPr="00E30AEA">
              <w:t xml:space="preserve">a rear or side boundary to a </w:t>
            </w:r>
            <w:r w:rsidR="00356A1F" w:rsidRPr="00362AC7">
              <w:rPr>
                <w:rPrChange w:id="32" w:author="Alisha Pettit" w:date="2019-11-18T11:24:00Z">
                  <w:rPr/>
                </w:rPrChange>
              </w:rPr>
              <w:t>sensitive use</w:t>
            </w:r>
            <w:r w:rsidR="00356A1F">
              <w:t>, limits</w:t>
            </w:r>
            <w:r w:rsidR="00E30AEA" w:rsidRPr="00E30AEA">
              <w:t xml:space="preserve"> the hours of operation for the non-residential component of the </w:t>
            </w:r>
            <w:r w:rsidR="00356A1F">
              <w:t xml:space="preserve">development </w:t>
            </w:r>
            <w:r w:rsidR="00E30AEA">
              <w:t xml:space="preserve">to between </w:t>
            </w:r>
            <w:r w:rsidR="00E30AEA" w:rsidRPr="00CE3C81">
              <w:t>7am</w:t>
            </w:r>
            <w:r w:rsidR="00E30AEA">
              <w:t xml:space="preserve"> and </w:t>
            </w:r>
            <w:r w:rsidR="00E30AEA" w:rsidRPr="00CE3C81">
              <w:t>6pm</w:t>
            </w:r>
            <w:r w:rsidR="00E30AEA">
              <w:t>.</w:t>
            </w:r>
          </w:p>
        </w:tc>
      </w:tr>
      <w:tr w:rsidR="00E30AEA" w:rsidRPr="00D23DF0" w:rsidTr="00E01A83">
        <w:trPr>
          <w:trHeight w:val="284"/>
        </w:trPr>
        <w:tc>
          <w:tcPr>
            <w:tcW w:w="4150" w:type="dxa"/>
            <w:vMerge/>
            <w:shd w:val="clear" w:color="auto" w:fill="auto"/>
          </w:tcPr>
          <w:p w:rsidR="00E30AEA" w:rsidRDefault="00E30AEA" w:rsidP="00A55E52">
            <w:pPr>
              <w:pStyle w:val="QPPTableTextBold"/>
            </w:pPr>
          </w:p>
        </w:tc>
        <w:tc>
          <w:tcPr>
            <w:tcW w:w="4151" w:type="dxa"/>
            <w:shd w:val="clear" w:color="auto" w:fill="auto"/>
          </w:tcPr>
          <w:p w:rsidR="00E30AEA" w:rsidRPr="00D23DF0" w:rsidRDefault="00E30AEA" w:rsidP="00A55E52">
            <w:pPr>
              <w:pStyle w:val="QPPTableTextBold"/>
            </w:pPr>
            <w:r w:rsidRPr="00D23DF0">
              <w:t>AO</w:t>
            </w:r>
            <w:r w:rsidR="008426DF">
              <w:t>1</w:t>
            </w:r>
            <w:r>
              <w:t>.2</w:t>
            </w:r>
          </w:p>
          <w:p w:rsidR="00E30AEA" w:rsidRPr="00E30AEA" w:rsidRDefault="00CC6A8D" w:rsidP="00356A1F">
            <w:pPr>
              <w:pStyle w:val="QPPTableTextBody"/>
            </w:pPr>
            <w:r>
              <w:t>Development limits the operation of d</w:t>
            </w:r>
            <w:r w:rsidR="00E30AEA" w:rsidRPr="0007298B">
              <w:t>elive</w:t>
            </w:r>
            <w:r>
              <w:t xml:space="preserve">ry vehicles </w:t>
            </w:r>
            <w:r w:rsidR="00E30AEA">
              <w:t>to between 7am and</w:t>
            </w:r>
            <w:r w:rsidR="00E30AEA" w:rsidRPr="00CE3C81">
              <w:t xml:space="preserve"> 6pm</w:t>
            </w:r>
            <w:r w:rsidR="00E30AEA" w:rsidRPr="0007298B">
              <w:t xml:space="preserve"> Monday to Saturday, excluding public holidays.</w:t>
            </w:r>
          </w:p>
        </w:tc>
      </w:tr>
      <w:tr w:rsidR="00E30AEA" w:rsidRPr="004128E8" w:rsidTr="00E01A83">
        <w:trPr>
          <w:trHeight w:val="284"/>
        </w:trPr>
        <w:tc>
          <w:tcPr>
            <w:tcW w:w="4150" w:type="dxa"/>
            <w:shd w:val="clear" w:color="auto" w:fill="auto"/>
          </w:tcPr>
          <w:p w:rsidR="00E30AEA" w:rsidRDefault="00E30AEA" w:rsidP="00A55E52">
            <w:pPr>
              <w:pStyle w:val="QPPTableTextBold"/>
            </w:pPr>
            <w:r>
              <w:t>PO</w:t>
            </w:r>
            <w:r w:rsidR="008426DF">
              <w:t>2</w:t>
            </w:r>
          </w:p>
          <w:p w:rsidR="00E30AEA" w:rsidRDefault="00C83294" w:rsidP="00A55E52">
            <w:pPr>
              <w:pStyle w:val="QPPTableTextBody"/>
            </w:pPr>
            <w:r>
              <w:t xml:space="preserve">Development </w:t>
            </w:r>
            <w:r w:rsidR="00356A1F">
              <w:t>complies with</w:t>
            </w:r>
            <w:r>
              <w:t xml:space="preserve"> the noise</w:t>
            </w:r>
            <w:r w:rsidRPr="007A272C">
              <w:t xml:space="preserve"> (planning) criteria in</w:t>
            </w:r>
            <w:r w:rsidR="009B62CE">
              <w:t xml:space="preserve"> </w:t>
            </w:r>
            <w:r w:rsidR="009B62CE" w:rsidRPr="00362AC7">
              <w:rPr>
                <w:rPrChange w:id="33" w:author="Alisha Pettit" w:date="2019-11-18T11:24:00Z">
                  <w:rPr/>
                </w:rPrChange>
              </w:rPr>
              <w:t>Table 9.3.25.3.B</w:t>
            </w:r>
            <w:r w:rsidR="009B62CE">
              <w:t xml:space="preserve">, </w:t>
            </w:r>
            <w:r>
              <w:t>low frequency noise criteria in</w:t>
            </w:r>
            <w:r w:rsidR="009B62CE">
              <w:t xml:space="preserve"> </w:t>
            </w:r>
            <w:r w:rsidR="009B62CE" w:rsidRPr="00362AC7">
              <w:rPr>
                <w:rPrChange w:id="34" w:author="Alisha Pettit" w:date="2019-11-18T11:24:00Z">
                  <w:rPr/>
                </w:rPrChange>
              </w:rPr>
              <w:t>Table 9.3.25.3.C</w:t>
            </w:r>
            <w:r w:rsidR="009B62CE">
              <w:t xml:space="preserve"> </w:t>
            </w:r>
            <w:r>
              <w:t>and night</w:t>
            </w:r>
            <w:r w:rsidR="00CA2299">
              <w:t>-</w:t>
            </w:r>
            <w:r>
              <w:t>time noise criteria in</w:t>
            </w:r>
            <w:r w:rsidR="009B62CE">
              <w:t xml:space="preserve"> </w:t>
            </w:r>
            <w:r w:rsidR="009B62CE" w:rsidRPr="00362AC7">
              <w:rPr>
                <w:rPrChange w:id="35" w:author="Alisha Pettit" w:date="2019-11-18T11:24:00Z">
                  <w:rPr/>
                </w:rPrChange>
              </w:rPr>
              <w:t>Table 9.3.25.3.D</w:t>
            </w:r>
            <w:r w:rsidR="009B62CE">
              <w:t xml:space="preserve"> </w:t>
            </w:r>
            <w:r>
              <w:t xml:space="preserve">at </w:t>
            </w:r>
            <w:r w:rsidR="00A36647">
              <w:t xml:space="preserve">a </w:t>
            </w:r>
            <w:r w:rsidR="00A36647" w:rsidRPr="00362AC7">
              <w:rPr>
                <w:rPrChange w:id="36" w:author="Alisha Pettit" w:date="2019-11-18T11:24:00Z">
                  <w:rPr/>
                </w:rPrChange>
              </w:rPr>
              <w:t>sensitive use</w:t>
            </w:r>
            <w:r w:rsidR="00E30AEA">
              <w:t>.</w:t>
            </w:r>
          </w:p>
          <w:p w:rsidR="003F41EC" w:rsidRDefault="00E30AEA" w:rsidP="00E13F50">
            <w:pPr>
              <w:pStyle w:val="QPPEditorsNoteStyle1"/>
            </w:pPr>
            <w:r>
              <w:t>Note</w:t>
            </w:r>
            <w:r w:rsidR="003F41EC">
              <w:t>s</w:t>
            </w:r>
            <w:r>
              <w:t>—</w:t>
            </w:r>
          </w:p>
          <w:p w:rsidR="00E30AEA" w:rsidRDefault="00FF0D87" w:rsidP="003F41EC">
            <w:pPr>
              <w:pStyle w:val="QPPEditorsnotebulletpoint1"/>
            </w:pPr>
            <w:r>
              <w:t>A</w:t>
            </w:r>
            <w:r w:rsidR="00E30AEA">
              <w:t xml:space="preserve"> noise impact assessment </w:t>
            </w:r>
            <w:r w:rsidR="00E30AEA" w:rsidRPr="006F6366">
              <w:t>report</w:t>
            </w:r>
            <w:r>
              <w:t xml:space="preserve"> prepared</w:t>
            </w:r>
            <w:r w:rsidR="00E30AEA" w:rsidRPr="006F6366">
              <w:t xml:space="preserve"> in accordance with the </w:t>
            </w:r>
            <w:r w:rsidR="00E30AEA" w:rsidRPr="00362AC7">
              <w:rPr>
                <w:rPrChange w:id="37" w:author="Alisha Pettit" w:date="2019-11-18T11:24:00Z">
                  <w:rPr/>
                </w:rPrChange>
              </w:rPr>
              <w:t>Noise impact assessment planning scheme policy</w:t>
            </w:r>
            <w:r w:rsidR="00E30AEA" w:rsidRPr="004128E8">
              <w:t xml:space="preserve"> can a</w:t>
            </w:r>
            <w:r w:rsidR="00E30AEA" w:rsidRPr="006F6366">
              <w:t xml:space="preserve">ssist in </w:t>
            </w:r>
            <w:r w:rsidR="00E30AEA" w:rsidRPr="006F6366">
              <w:lastRenderedPageBreak/>
              <w:t>demonstrating achievement of this performance outcome.</w:t>
            </w:r>
          </w:p>
          <w:p w:rsidR="00E30AEA" w:rsidRPr="00D23DF0" w:rsidRDefault="00E30AEA" w:rsidP="003F41EC">
            <w:pPr>
              <w:pStyle w:val="QPPEditorsnotebulletpoint1"/>
            </w:pPr>
            <w:r>
              <w:t xml:space="preserve">Where the </w:t>
            </w:r>
            <w:r w:rsidRPr="00663C50">
              <w:t>development involves</w:t>
            </w:r>
            <w:r>
              <w:t xml:space="preserve"> </w:t>
            </w:r>
            <w:r w:rsidR="003F41EC">
              <w:t xml:space="preserve">an </w:t>
            </w:r>
            <w:r>
              <w:t xml:space="preserve">activity regulated by the </w:t>
            </w:r>
            <w:r w:rsidRPr="001B6D3A">
              <w:t>Entertainment Venues and Events Local Law</w:t>
            </w:r>
            <w:r>
              <w:t xml:space="preserve">, the operating noise levels and requirements may be specified on a permit or approval issued under that </w:t>
            </w:r>
            <w:r w:rsidR="00C83294">
              <w:t>law</w:t>
            </w:r>
            <w:r>
              <w:t>.</w:t>
            </w:r>
          </w:p>
        </w:tc>
        <w:tc>
          <w:tcPr>
            <w:tcW w:w="4151" w:type="dxa"/>
            <w:shd w:val="clear" w:color="auto" w:fill="auto"/>
          </w:tcPr>
          <w:p w:rsidR="00E30AEA" w:rsidRPr="00D23DF0" w:rsidRDefault="00E30AEA" w:rsidP="00A55E52">
            <w:pPr>
              <w:pStyle w:val="QPPTableTextBold"/>
            </w:pPr>
            <w:r w:rsidRPr="00D23DF0">
              <w:lastRenderedPageBreak/>
              <w:t>AO</w:t>
            </w:r>
            <w:r w:rsidR="008426DF">
              <w:t>2</w:t>
            </w:r>
          </w:p>
          <w:p w:rsidR="00E30AEA" w:rsidRDefault="00CC6A8D" w:rsidP="00A36647">
            <w:pPr>
              <w:pStyle w:val="QPPTableTextBody"/>
            </w:pPr>
            <w:r>
              <w:t xml:space="preserve">Development </w:t>
            </w:r>
            <w:r w:rsidR="00E30AEA">
              <w:t>does not</w:t>
            </w:r>
            <w:r w:rsidR="00A36647">
              <w:t xml:space="preserve"> </w:t>
            </w:r>
            <w:r w:rsidR="00E30AEA">
              <w:t xml:space="preserve">generate noise </w:t>
            </w:r>
            <w:r w:rsidR="003F41EC">
              <w:t>which</w:t>
            </w:r>
            <w:r w:rsidR="00E30AEA">
              <w:t xml:space="preserve"> is clearly audible</w:t>
            </w:r>
            <w:r w:rsidR="00A36647">
              <w:t xml:space="preserve"> and </w:t>
            </w:r>
            <w:r w:rsidR="003F41EC">
              <w:t>create</w:t>
            </w:r>
            <w:r w:rsidR="00A36647">
              <w:t>s</w:t>
            </w:r>
            <w:r w:rsidR="00E30AEA">
              <w:t xml:space="preserve"> a disturbance within a</w:t>
            </w:r>
            <w:r w:rsidR="00A36647">
              <w:t xml:space="preserve"> </w:t>
            </w:r>
            <w:r w:rsidR="00A36647" w:rsidRPr="00362AC7">
              <w:rPr>
                <w:rPrChange w:id="38" w:author="Alisha Pettit" w:date="2019-11-18T11:24:00Z">
                  <w:rPr/>
                </w:rPrChange>
              </w:rPr>
              <w:t>sensitive use</w:t>
            </w:r>
            <w:r w:rsidR="009B62CE">
              <w:t>.</w:t>
            </w:r>
          </w:p>
        </w:tc>
      </w:tr>
      <w:tr w:rsidR="00E30AEA" w:rsidRPr="00E01A83" w:rsidTr="00E01A83">
        <w:trPr>
          <w:trHeight w:val="284"/>
        </w:trPr>
        <w:tc>
          <w:tcPr>
            <w:tcW w:w="4150" w:type="dxa"/>
            <w:vMerge w:val="restart"/>
            <w:shd w:val="clear" w:color="auto" w:fill="auto"/>
          </w:tcPr>
          <w:p w:rsidR="00E30AEA" w:rsidRDefault="00E30AEA" w:rsidP="00A55E52">
            <w:pPr>
              <w:pStyle w:val="QPPTableTextBold"/>
            </w:pPr>
            <w:r>
              <w:t>PO</w:t>
            </w:r>
            <w:r w:rsidR="008426DF">
              <w:t>3</w:t>
            </w:r>
          </w:p>
          <w:p w:rsidR="00233433" w:rsidRDefault="00C83294" w:rsidP="00D03307">
            <w:pPr>
              <w:pStyle w:val="QPPTableTextBody"/>
            </w:pPr>
            <w:r>
              <w:t>Development</w:t>
            </w:r>
            <w:r w:rsidR="00233433">
              <w:t>:</w:t>
            </w:r>
          </w:p>
          <w:p w:rsidR="00233433" w:rsidRDefault="00C83294" w:rsidP="0009170A">
            <w:pPr>
              <w:pStyle w:val="HGTableBullet2"/>
              <w:numPr>
                <w:ilvl w:val="0"/>
                <w:numId w:val="75"/>
              </w:numPr>
            </w:pPr>
            <w:r>
              <w:t>avoids or minimises air emissions</w:t>
            </w:r>
            <w:r w:rsidR="00233433">
              <w:t>;</w:t>
            </w:r>
          </w:p>
          <w:p w:rsidR="00233433" w:rsidRDefault="003F41EC" w:rsidP="00252ABF">
            <w:pPr>
              <w:pStyle w:val="HGTableBullet2"/>
            </w:pPr>
            <w:r>
              <w:t>complies with</w:t>
            </w:r>
            <w:r w:rsidR="00C83294">
              <w:t xml:space="preserve"> the</w:t>
            </w:r>
            <w:r w:rsidR="00233433">
              <w:t xml:space="preserve"> following criteria at a sensitive use:</w:t>
            </w:r>
          </w:p>
          <w:p w:rsidR="00233433" w:rsidRDefault="00E30AEA" w:rsidP="00252ABF">
            <w:pPr>
              <w:pStyle w:val="HGTableBullet3"/>
            </w:pPr>
            <w:r>
              <w:t>a</w:t>
            </w:r>
            <w:r w:rsidRPr="007A272C">
              <w:t xml:space="preserve">ir quality (planning) criteria in </w:t>
            </w:r>
            <w:r w:rsidR="00243B04" w:rsidRPr="00362AC7">
              <w:rPr>
                <w:rPrChange w:id="39" w:author="Alisha Pettit" w:date="2019-11-18T11:24:00Z">
                  <w:rPr/>
                </w:rPrChange>
              </w:rPr>
              <w:t>Table </w:t>
            </w:r>
            <w:r w:rsidR="00A13EE1" w:rsidRPr="00362AC7">
              <w:rPr>
                <w:rPrChange w:id="40" w:author="Alisha Pettit" w:date="2019-11-18T11:24:00Z">
                  <w:rPr/>
                </w:rPrChange>
              </w:rPr>
              <w:t>9.3.</w:t>
            </w:r>
            <w:r w:rsidR="003F41EC" w:rsidRPr="00362AC7">
              <w:rPr>
                <w:rPrChange w:id="41" w:author="Alisha Pettit" w:date="2019-11-18T11:24:00Z">
                  <w:rPr/>
                </w:rPrChange>
              </w:rPr>
              <w:t>2</w:t>
            </w:r>
            <w:r w:rsidR="0086186F" w:rsidRPr="00362AC7">
              <w:rPr>
                <w:rPrChange w:id="42" w:author="Alisha Pettit" w:date="2019-11-18T11:24:00Z">
                  <w:rPr/>
                </w:rPrChange>
              </w:rPr>
              <w:t>5</w:t>
            </w:r>
            <w:r w:rsidR="00A13EE1" w:rsidRPr="00362AC7">
              <w:rPr>
                <w:rPrChange w:id="43" w:author="Alisha Pettit" w:date="2019-11-18T11:24:00Z">
                  <w:rPr/>
                </w:rPrChange>
              </w:rPr>
              <w:t>.</w:t>
            </w:r>
            <w:r w:rsidRPr="00362AC7">
              <w:rPr>
                <w:rPrChange w:id="44" w:author="Alisha Pettit" w:date="2019-11-18T11:24:00Z">
                  <w:rPr/>
                </w:rPrChange>
              </w:rPr>
              <w:t>3.</w:t>
            </w:r>
            <w:r w:rsidR="00C83294" w:rsidRPr="00362AC7">
              <w:rPr>
                <w:rPrChange w:id="45" w:author="Alisha Pettit" w:date="2019-11-18T11:24:00Z">
                  <w:rPr/>
                </w:rPrChange>
              </w:rPr>
              <w:t>E</w:t>
            </w:r>
            <w:r w:rsidR="00233433" w:rsidRPr="00364E62">
              <w:t>;</w:t>
            </w:r>
          </w:p>
          <w:p w:rsidR="000F1363" w:rsidRDefault="00C83294" w:rsidP="00252ABF">
            <w:pPr>
              <w:pStyle w:val="HGTableBullet3"/>
            </w:pPr>
            <w:r>
              <w:t>odour criteria in</w:t>
            </w:r>
            <w:r w:rsidR="00E30AEA">
              <w:t xml:space="preserve"> </w:t>
            </w:r>
            <w:r w:rsidRPr="00362AC7">
              <w:rPr>
                <w:rPrChange w:id="46" w:author="Alisha Pettit" w:date="2019-11-18T11:24:00Z">
                  <w:rPr/>
                </w:rPrChange>
              </w:rPr>
              <w:t>Table 9.3.</w:t>
            </w:r>
            <w:r w:rsidR="003F41EC" w:rsidRPr="00362AC7">
              <w:rPr>
                <w:rPrChange w:id="47" w:author="Alisha Pettit" w:date="2019-11-18T11:24:00Z">
                  <w:rPr/>
                </w:rPrChange>
              </w:rPr>
              <w:t>2</w:t>
            </w:r>
            <w:r w:rsidR="0086186F" w:rsidRPr="00362AC7">
              <w:rPr>
                <w:rPrChange w:id="48" w:author="Alisha Pettit" w:date="2019-11-18T11:24:00Z">
                  <w:rPr/>
                </w:rPrChange>
              </w:rPr>
              <w:t>5</w:t>
            </w:r>
            <w:r w:rsidRPr="00362AC7">
              <w:rPr>
                <w:rPrChange w:id="49" w:author="Alisha Pettit" w:date="2019-11-18T11:24:00Z">
                  <w:rPr/>
                </w:rPrChange>
              </w:rPr>
              <w:t>.3.F</w:t>
            </w:r>
            <w:r w:rsidR="000F1363" w:rsidRPr="00364E62">
              <w:t>.</w:t>
            </w:r>
          </w:p>
          <w:p w:rsidR="00E30AEA" w:rsidRPr="00D23DF0" w:rsidRDefault="00E30AEA" w:rsidP="00364E62">
            <w:pPr>
              <w:pStyle w:val="QPPEditorsNoteStyle1"/>
            </w:pPr>
            <w:r>
              <w:t>Note—</w:t>
            </w:r>
            <w:r w:rsidR="00FF0D87">
              <w:t>A</w:t>
            </w:r>
            <w:r>
              <w:t xml:space="preserve">n air quality impact </w:t>
            </w:r>
            <w:r w:rsidRPr="006F6366">
              <w:t xml:space="preserve">report </w:t>
            </w:r>
            <w:r w:rsidR="00FF0D87">
              <w:t xml:space="preserve">prepared </w:t>
            </w:r>
            <w:r w:rsidRPr="006F6366">
              <w:t xml:space="preserve">in accordance with </w:t>
            </w:r>
            <w:r w:rsidRPr="004128E8">
              <w:t xml:space="preserve">the </w:t>
            </w:r>
            <w:r w:rsidRPr="00362AC7">
              <w:rPr>
                <w:rPrChange w:id="50" w:author="Alisha Pettit" w:date="2019-11-18T11:24:00Z">
                  <w:rPr/>
                </w:rPrChange>
              </w:rPr>
              <w:t>Air</w:t>
            </w:r>
            <w:r w:rsidR="00364E62" w:rsidRPr="00362AC7">
              <w:rPr>
                <w:rPrChange w:id="51" w:author="Alisha Pettit" w:date="2019-11-18T11:24:00Z">
                  <w:rPr/>
                </w:rPrChange>
              </w:rPr>
              <w:t> </w:t>
            </w:r>
            <w:r w:rsidRPr="00362AC7">
              <w:rPr>
                <w:rPrChange w:id="52" w:author="Alisha Pettit" w:date="2019-11-18T11:24:00Z">
                  <w:rPr/>
                </w:rPrChange>
              </w:rPr>
              <w:t>quality planning scheme policy</w:t>
            </w:r>
            <w:r w:rsidRPr="006F6366">
              <w:t xml:space="preserve"> can assist in demonstrating achievement of this performance outcome.</w:t>
            </w:r>
          </w:p>
        </w:tc>
        <w:tc>
          <w:tcPr>
            <w:tcW w:w="4151" w:type="dxa"/>
            <w:shd w:val="clear" w:color="auto" w:fill="auto"/>
          </w:tcPr>
          <w:p w:rsidR="00E30AEA" w:rsidRPr="00E30AEA" w:rsidRDefault="008426DF" w:rsidP="00A55E52">
            <w:pPr>
              <w:pStyle w:val="QPPTableTextBold"/>
            </w:pPr>
            <w:r>
              <w:t>AO3</w:t>
            </w:r>
            <w:r w:rsidR="00E30AEA" w:rsidRPr="00E30AEA">
              <w:t>.1</w:t>
            </w:r>
          </w:p>
          <w:p w:rsidR="00E30AEA" w:rsidRDefault="003F41EC" w:rsidP="00A55E52">
            <w:pPr>
              <w:pStyle w:val="QPPTableTextBody"/>
            </w:pPr>
            <w:r>
              <w:t>Development</w:t>
            </w:r>
            <w:r w:rsidR="00E30AEA">
              <w:t>:</w:t>
            </w:r>
          </w:p>
          <w:p w:rsidR="00E30AEA" w:rsidRPr="006809D7" w:rsidRDefault="00E30AEA" w:rsidP="00252ABF">
            <w:pPr>
              <w:pStyle w:val="HGTableBullet2"/>
              <w:numPr>
                <w:ilvl w:val="0"/>
                <w:numId w:val="11"/>
              </w:numPr>
            </w:pPr>
            <w:r w:rsidRPr="006809D7">
              <w:t xml:space="preserve">does not </w:t>
            </w:r>
            <w:r w:rsidR="000F3DB7" w:rsidRPr="006809D7">
              <w:t>involve activities that generate air emission</w:t>
            </w:r>
            <w:r w:rsidR="00BD17BC">
              <w:t>s</w:t>
            </w:r>
            <w:r w:rsidR="003F41EC" w:rsidRPr="006809D7">
              <w:t>,</w:t>
            </w:r>
            <w:r w:rsidR="000F3DB7" w:rsidRPr="006809D7">
              <w:t xml:space="preserve"> including odour, dust, fumes or smoke beyond the site</w:t>
            </w:r>
            <w:r w:rsidRPr="006809D7">
              <w:t>;</w:t>
            </w:r>
          </w:p>
          <w:p w:rsidR="000F3DB7" w:rsidRPr="006809D7" w:rsidRDefault="003F41EC" w:rsidP="00252ABF">
            <w:pPr>
              <w:pStyle w:val="HGTableBullet2"/>
            </w:pPr>
            <w:r w:rsidRPr="006809D7">
              <w:t>ensures that if</w:t>
            </w:r>
            <w:r w:rsidR="000F3DB7" w:rsidRPr="006809D7">
              <w:t xml:space="preserve"> food odour </w:t>
            </w:r>
            <w:r w:rsidRPr="006809D7">
              <w:t xml:space="preserve">is </w:t>
            </w:r>
            <w:r w:rsidR="000F3DB7" w:rsidRPr="006809D7">
              <w:t xml:space="preserve">released, exhaust is discharged vertically and directed away from </w:t>
            </w:r>
            <w:r w:rsidR="0066118B">
              <w:t xml:space="preserve">a </w:t>
            </w:r>
            <w:r w:rsidR="000F3DB7" w:rsidRPr="00362AC7">
              <w:rPr>
                <w:rPrChange w:id="53" w:author="Alisha Pettit" w:date="2019-11-18T11:24:00Z">
                  <w:rPr/>
                </w:rPrChange>
              </w:rPr>
              <w:t>sensitive use</w:t>
            </w:r>
            <w:r w:rsidR="000F3DB7" w:rsidRPr="006809D7">
              <w:t xml:space="preserve"> and </w:t>
            </w:r>
            <w:r w:rsidR="0066118B">
              <w:t xml:space="preserve">exhaust </w:t>
            </w:r>
            <w:r w:rsidR="000F3DB7" w:rsidRPr="006809D7">
              <w:t xml:space="preserve">vents are separated from </w:t>
            </w:r>
            <w:r w:rsidRPr="00D54C26">
              <w:t xml:space="preserve">a </w:t>
            </w:r>
            <w:r w:rsidR="000F3DB7" w:rsidRPr="006809D7">
              <w:t>sensitive use by the following distances:</w:t>
            </w:r>
          </w:p>
          <w:p w:rsidR="000F3DB7" w:rsidRPr="006809D7" w:rsidRDefault="003F41EC" w:rsidP="0009170A">
            <w:pPr>
              <w:pStyle w:val="HGTableBullet3"/>
              <w:numPr>
                <w:ilvl w:val="0"/>
                <w:numId w:val="78"/>
              </w:numPr>
            </w:pPr>
            <w:r w:rsidRPr="006809D7">
              <w:t xml:space="preserve">a </w:t>
            </w:r>
            <w:r w:rsidR="000F3DB7" w:rsidRPr="006809D7">
              <w:t>minimum of 6m horizontally;</w:t>
            </w:r>
          </w:p>
          <w:p w:rsidR="00E30AEA" w:rsidRDefault="003F41EC" w:rsidP="00252ABF">
            <w:pPr>
              <w:pStyle w:val="HGTableBullet3"/>
            </w:pPr>
            <w:r w:rsidRPr="006809D7">
              <w:t xml:space="preserve">a </w:t>
            </w:r>
            <w:r w:rsidR="004128E8" w:rsidRPr="006809D7">
              <w:t>minimum of 2</w:t>
            </w:r>
            <w:r w:rsidR="000F3DB7" w:rsidRPr="006809D7">
              <w:t>m above a thoroughfare or roof with regular foot traffic</w:t>
            </w:r>
            <w:r w:rsidR="000F3DB7">
              <w:t>.</w:t>
            </w:r>
          </w:p>
        </w:tc>
      </w:tr>
      <w:tr w:rsidR="00E30AEA" w:rsidRPr="00D23DF0" w:rsidTr="00E01A83">
        <w:trPr>
          <w:trHeight w:val="284"/>
        </w:trPr>
        <w:tc>
          <w:tcPr>
            <w:tcW w:w="4150" w:type="dxa"/>
            <w:vMerge/>
            <w:shd w:val="clear" w:color="auto" w:fill="auto"/>
          </w:tcPr>
          <w:p w:rsidR="00E30AEA" w:rsidRDefault="00E30AEA" w:rsidP="00A55E52">
            <w:pPr>
              <w:pStyle w:val="QPPTableTextBold"/>
            </w:pPr>
          </w:p>
        </w:tc>
        <w:tc>
          <w:tcPr>
            <w:tcW w:w="4151" w:type="dxa"/>
            <w:shd w:val="clear" w:color="auto" w:fill="auto"/>
          </w:tcPr>
          <w:p w:rsidR="00E30AEA" w:rsidRPr="00E30AEA" w:rsidRDefault="00E30AEA" w:rsidP="00A55E52">
            <w:pPr>
              <w:pStyle w:val="QPPTableTextBold"/>
            </w:pPr>
            <w:r w:rsidRPr="00E30AEA">
              <w:t>AO</w:t>
            </w:r>
            <w:r w:rsidR="008426DF">
              <w:t>3</w:t>
            </w:r>
            <w:r w:rsidRPr="00E30AEA">
              <w:t>.2</w:t>
            </w:r>
          </w:p>
          <w:p w:rsidR="00E30AEA" w:rsidRPr="00E30AEA" w:rsidRDefault="008179C2" w:rsidP="008E1139">
            <w:pPr>
              <w:pStyle w:val="QPPTableTextBody"/>
            </w:pPr>
            <w:r>
              <w:t xml:space="preserve">Development </w:t>
            </w:r>
            <w:r w:rsidR="000F2DAE">
              <w:t xml:space="preserve">ensures that </w:t>
            </w:r>
            <w:r w:rsidR="003F41EC">
              <w:t>vents and exhausts</w:t>
            </w:r>
            <w:r w:rsidR="00A36647">
              <w:t xml:space="preserve"> for a below</w:t>
            </w:r>
            <w:r w:rsidR="00B56EB9">
              <w:t>-</w:t>
            </w:r>
            <w:r w:rsidR="00A36647">
              <w:t>ground</w:t>
            </w:r>
            <w:r w:rsidR="003F41EC">
              <w:t xml:space="preserve"> </w:t>
            </w:r>
            <w:r w:rsidR="00125EBE">
              <w:t>car</w:t>
            </w:r>
            <w:r w:rsidR="00A36647">
              <w:t xml:space="preserve"> park or</w:t>
            </w:r>
            <w:r w:rsidR="003F41EC">
              <w:t xml:space="preserve"> bus station </w:t>
            </w:r>
            <w:r w:rsidR="00E30AEA">
              <w:t>are separated</w:t>
            </w:r>
            <w:r w:rsidR="008E1139">
              <w:t xml:space="preserve"> by a minimum 15m</w:t>
            </w:r>
            <w:r w:rsidR="00E30AEA">
              <w:t xml:space="preserve"> from</w:t>
            </w:r>
            <w:r w:rsidR="008E1139">
              <w:t xml:space="preserve"> </w:t>
            </w:r>
            <w:r w:rsidR="002115BF">
              <w:t>a</w:t>
            </w:r>
            <w:r w:rsidR="00E30AEA">
              <w:t xml:space="preserve"> </w:t>
            </w:r>
            <w:r w:rsidR="002045F6" w:rsidRPr="008E1139">
              <w:t>sensitive us</w:t>
            </w:r>
            <w:r w:rsidR="00ED4ED7">
              <w:t>e</w:t>
            </w:r>
            <w:r w:rsidR="008E1139">
              <w:t>.</w:t>
            </w:r>
          </w:p>
        </w:tc>
      </w:tr>
      <w:tr w:rsidR="00354A23" w:rsidRPr="00E01A83" w:rsidTr="00E01A83">
        <w:trPr>
          <w:trHeight w:val="284"/>
        </w:trPr>
        <w:tc>
          <w:tcPr>
            <w:tcW w:w="4150" w:type="dxa"/>
            <w:shd w:val="clear" w:color="auto" w:fill="auto"/>
          </w:tcPr>
          <w:p w:rsidR="00F16FA7" w:rsidRDefault="00E30AEA" w:rsidP="00A55E52">
            <w:pPr>
              <w:pStyle w:val="QPPTableTextBold"/>
            </w:pPr>
            <w:r>
              <w:t>PO</w:t>
            </w:r>
            <w:r w:rsidR="008426DF">
              <w:t>4</w:t>
            </w:r>
          </w:p>
          <w:p w:rsidR="00354A23" w:rsidRDefault="000E5028" w:rsidP="009B62CE">
            <w:pPr>
              <w:pStyle w:val="QPPTableTextBody"/>
            </w:pPr>
            <w:r>
              <w:t xml:space="preserve">Development </w:t>
            </w:r>
            <w:r w:rsidR="000F2DAE">
              <w:t>for</w:t>
            </w:r>
            <w:r>
              <w:t xml:space="preserve"> a</w:t>
            </w:r>
            <w:r w:rsidR="00F16FA7">
              <w:t xml:space="preserve">ir conditioning, refrigeration and other mechanical plant, vents, exhausts and refuse and recycling storage areas </w:t>
            </w:r>
            <w:r w:rsidR="000F2DAE">
              <w:t>are</w:t>
            </w:r>
            <w:r w:rsidR="00F16FA7">
              <w:t xml:space="preserve"> compatible in appearance and arrangement with </w:t>
            </w:r>
            <w:r w:rsidR="002115BF" w:rsidRPr="002115BF">
              <w:t xml:space="preserve">nearby premises to ensure adverse </w:t>
            </w:r>
            <w:r w:rsidR="00B05637" w:rsidRPr="00362AC7">
              <w:rPr>
                <w:rPrChange w:id="54" w:author="Alisha Pettit" w:date="2019-11-18T11:24:00Z">
                  <w:rPr/>
                </w:rPrChange>
              </w:rPr>
              <w:t>amenity</w:t>
            </w:r>
            <w:r w:rsidR="002115BF" w:rsidRPr="002115BF">
              <w:t xml:space="preserve"> i</w:t>
            </w:r>
            <w:r w:rsidR="00F16FA7">
              <w:t xml:space="preserve">mpacts associated with the </w:t>
            </w:r>
            <w:r w:rsidR="000F2DAE">
              <w:t>development</w:t>
            </w:r>
            <w:r w:rsidR="00972BAA">
              <w:t xml:space="preserve"> are</w:t>
            </w:r>
            <w:r w:rsidR="00F16FA7">
              <w:t xml:space="preserve"> ameliorated.</w:t>
            </w:r>
          </w:p>
        </w:tc>
        <w:tc>
          <w:tcPr>
            <w:tcW w:w="4151" w:type="dxa"/>
            <w:shd w:val="clear" w:color="auto" w:fill="auto"/>
          </w:tcPr>
          <w:p w:rsidR="00F16FA7" w:rsidRPr="00E30AEA" w:rsidRDefault="00F16FA7" w:rsidP="00A55E52">
            <w:pPr>
              <w:pStyle w:val="QPPTableTextBold"/>
            </w:pPr>
            <w:r w:rsidRPr="00E30AEA">
              <w:t>AO</w:t>
            </w:r>
            <w:r w:rsidR="008426DF">
              <w:t>4</w:t>
            </w:r>
          </w:p>
          <w:p w:rsidR="00354A23" w:rsidRDefault="000E5028" w:rsidP="00A55E52">
            <w:pPr>
              <w:pStyle w:val="QPPTableTextBody"/>
            </w:pPr>
            <w:r>
              <w:t>Development ensures</w:t>
            </w:r>
            <w:r w:rsidR="000B0214">
              <w:t xml:space="preserve"> </w:t>
            </w:r>
            <w:r w:rsidR="000F2DAE">
              <w:t xml:space="preserve">that </w:t>
            </w:r>
            <w:r w:rsidR="000B0214">
              <w:t>a</w:t>
            </w:r>
            <w:r w:rsidR="00354A23">
              <w:t>ir conditioning, refrigeration and other mechanical plant, vents, exhausts and refuse and recycling storage areas are:</w:t>
            </w:r>
          </w:p>
          <w:p w:rsidR="000F249D" w:rsidRDefault="00ED4ED7" w:rsidP="0009170A">
            <w:pPr>
              <w:pStyle w:val="HGTableBullet2"/>
              <w:numPr>
                <w:ilvl w:val="0"/>
                <w:numId w:val="69"/>
              </w:numPr>
            </w:pPr>
            <w:r>
              <w:t xml:space="preserve">located </w:t>
            </w:r>
            <w:r w:rsidR="00354A23">
              <w:t>so that they are not visually obtrusive when viewed from the street;</w:t>
            </w:r>
          </w:p>
          <w:p w:rsidR="00354A23" w:rsidDel="009E180F" w:rsidRDefault="002115BF" w:rsidP="00252ABF">
            <w:pPr>
              <w:pStyle w:val="HGTableBullet2"/>
            </w:pPr>
            <w:r>
              <w:t>screened from</w:t>
            </w:r>
            <w:r w:rsidR="000F2DAE">
              <w:t xml:space="preserve"> an</w:t>
            </w:r>
            <w:r>
              <w:t xml:space="preserve"> adjacent</w:t>
            </w:r>
            <w:r w:rsidR="00354A23">
              <w:t xml:space="preserve"> </w:t>
            </w:r>
            <w:r w:rsidR="002045F6" w:rsidRPr="00362AC7">
              <w:rPr>
                <w:rPrChange w:id="55" w:author="Alisha Pettit" w:date="2019-11-18T11:24:00Z">
                  <w:rPr/>
                </w:rPrChange>
              </w:rPr>
              <w:t>sensitive use</w:t>
            </w:r>
            <w:r w:rsidR="002045F6">
              <w:t>.</w:t>
            </w:r>
          </w:p>
        </w:tc>
      </w:tr>
      <w:tr w:rsidR="00354A23" w:rsidRPr="00E01A83" w:rsidTr="00E01A83">
        <w:trPr>
          <w:trHeight w:val="284"/>
        </w:trPr>
        <w:tc>
          <w:tcPr>
            <w:tcW w:w="4150" w:type="dxa"/>
            <w:shd w:val="clear" w:color="auto" w:fill="auto"/>
          </w:tcPr>
          <w:p w:rsidR="00354A23" w:rsidRDefault="00E30AEA" w:rsidP="00A55E52">
            <w:pPr>
              <w:pStyle w:val="QPPTableTextBold"/>
            </w:pPr>
            <w:r>
              <w:t>PO</w:t>
            </w:r>
            <w:r w:rsidR="008426DF">
              <w:t>5</w:t>
            </w:r>
          </w:p>
          <w:p w:rsidR="006C60B2" w:rsidRDefault="006C60B2" w:rsidP="00A55E52">
            <w:pPr>
              <w:pStyle w:val="QPPTableTextBody"/>
            </w:pPr>
            <w:r>
              <w:t xml:space="preserve"> </w:t>
            </w:r>
            <w:r w:rsidRPr="006C60B2">
              <w:t>Development ensures that the risk to public safety, property and the environment from technological hazards such as fire, explosion and toxic release from the development achieves the hazard and risk criteria in</w:t>
            </w:r>
            <w:r w:rsidR="009B62CE">
              <w:t xml:space="preserve"> </w:t>
            </w:r>
            <w:r w:rsidR="009B62CE" w:rsidRPr="00362AC7">
              <w:rPr>
                <w:rPrChange w:id="56" w:author="Alisha Pettit" w:date="2019-11-18T11:24:00Z">
                  <w:rPr/>
                </w:rPrChange>
              </w:rPr>
              <w:t>Table 9.3.25.3.H</w:t>
            </w:r>
            <w:r w:rsidR="009B62CE">
              <w:t>.</w:t>
            </w:r>
          </w:p>
          <w:p w:rsidR="006C60B2" w:rsidRDefault="006C60B2" w:rsidP="00252ABF">
            <w:pPr>
              <w:pStyle w:val="QPPEditorsNoteStyle1"/>
            </w:pPr>
            <w:r w:rsidRPr="006C60B2">
              <w:t>Note</w:t>
            </w:r>
            <w:r w:rsidR="00B56EB9">
              <w:t>—A</w:t>
            </w:r>
            <w:r w:rsidRPr="006C60B2">
              <w:t xml:space="preserve"> preliminary hazard analysis report</w:t>
            </w:r>
            <w:r w:rsidR="00B56EB9">
              <w:t xml:space="preserve"> prepared</w:t>
            </w:r>
            <w:r w:rsidRPr="006C60B2">
              <w:t xml:space="preserve"> in </w:t>
            </w:r>
            <w:r w:rsidRPr="006C60B2">
              <w:lastRenderedPageBreak/>
              <w:t xml:space="preserve">accordance with the </w:t>
            </w:r>
            <w:r w:rsidRPr="00362AC7">
              <w:rPr>
                <w:rPrChange w:id="57" w:author="Alisha Pettit" w:date="2019-11-18T11:24:00Z">
                  <w:rPr/>
                </w:rPrChange>
              </w:rPr>
              <w:t>Industrial hazard and risk assessment planning scheme policy</w:t>
            </w:r>
            <w:r w:rsidRPr="006C60B2">
              <w:t xml:space="preserve"> can assist in demonstrating achievement of this performance outcome.</w:t>
            </w:r>
          </w:p>
        </w:tc>
        <w:tc>
          <w:tcPr>
            <w:tcW w:w="4151" w:type="dxa"/>
            <w:shd w:val="clear" w:color="auto" w:fill="auto"/>
          </w:tcPr>
          <w:p w:rsidR="00F16FA7" w:rsidRPr="00E30AEA" w:rsidRDefault="00F16FA7" w:rsidP="00A55E52">
            <w:pPr>
              <w:pStyle w:val="QPPTableTextBold"/>
            </w:pPr>
            <w:r w:rsidRPr="00E30AEA">
              <w:lastRenderedPageBreak/>
              <w:t>AO</w:t>
            </w:r>
            <w:r w:rsidR="008426DF">
              <w:t>5</w:t>
            </w:r>
          </w:p>
          <w:p w:rsidR="00354A23" w:rsidRDefault="000E5028" w:rsidP="00243B04">
            <w:pPr>
              <w:pStyle w:val="QPPTableTextBody"/>
            </w:pPr>
            <w:r>
              <w:t>Development</w:t>
            </w:r>
            <w:r w:rsidR="00054439" w:rsidRPr="00BC2761">
              <w:t xml:space="preserve"> does not include </w:t>
            </w:r>
            <w:r w:rsidR="000F2DAE">
              <w:t xml:space="preserve">the </w:t>
            </w:r>
            <w:r w:rsidR="00054439" w:rsidRPr="00BC2761">
              <w:t>storage of</w:t>
            </w:r>
            <w:r w:rsidR="006C60B2">
              <w:t xml:space="preserve"> dangerous goods and combustible liquids </w:t>
            </w:r>
            <w:r w:rsidR="000F2DAE">
              <w:t xml:space="preserve">above the volumes and </w:t>
            </w:r>
            <w:r w:rsidR="00054439" w:rsidRPr="00BC2761">
              <w:t>quantities identified in</w:t>
            </w:r>
            <w:r w:rsidR="0054274B">
              <w:t xml:space="preserve"> </w:t>
            </w:r>
            <w:r w:rsidR="0054274B" w:rsidRPr="00362AC7">
              <w:rPr>
                <w:rPrChange w:id="58" w:author="Alisha Pettit" w:date="2019-11-18T11:24:00Z">
                  <w:rPr/>
                </w:rPrChange>
              </w:rPr>
              <w:t>Table</w:t>
            </w:r>
            <w:r w:rsidR="00243B04" w:rsidRPr="00362AC7">
              <w:rPr>
                <w:rPrChange w:id="59" w:author="Alisha Pettit" w:date="2019-11-18T11:24:00Z">
                  <w:rPr/>
                </w:rPrChange>
              </w:rPr>
              <w:t> </w:t>
            </w:r>
            <w:r w:rsidR="0054274B" w:rsidRPr="00362AC7">
              <w:rPr>
                <w:rPrChange w:id="60" w:author="Alisha Pettit" w:date="2019-11-18T11:24:00Z">
                  <w:rPr/>
                </w:rPrChange>
              </w:rPr>
              <w:t>9.3.25.3.G</w:t>
            </w:r>
            <w:r w:rsidR="00054439">
              <w:t>.</w:t>
            </w:r>
          </w:p>
        </w:tc>
      </w:tr>
      <w:tr w:rsidR="00354A23" w:rsidRPr="00E01A83" w:rsidTr="00E01A83">
        <w:trPr>
          <w:trHeight w:val="284"/>
        </w:trPr>
        <w:tc>
          <w:tcPr>
            <w:tcW w:w="4150" w:type="dxa"/>
            <w:shd w:val="clear" w:color="auto" w:fill="auto"/>
          </w:tcPr>
          <w:p w:rsidR="00F16FA7" w:rsidRDefault="00E30AEA" w:rsidP="00A55E52">
            <w:pPr>
              <w:pStyle w:val="QPPTableTextBold"/>
            </w:pPr>
            <w:r>
              <w:t>PO</w:t>
            </w:r>
            <w:r w:rsidR="008426DF">
              <w:t>6</w:t>
            </w:r>
          </w:p>
          <w:p w:rsidR="000F2DAE" w:rsidRDefault="000E5028" w:rsidP="001A6281">
            <w:pPr>
              <w:pStyle w:val="QPPTableTextBody"/>
            </w:pPr>
            <w:r>
              <w:t>Development provides c</w:t>
            </w:r>
            <w:r w:rsidR="001A6281" w:rsidRPr="001A6281">
              <w:t>omplementary uses</w:t>
            </w:r>
            <w:r w:rsidR="000F2DAE">
              <w:t xml:space="preserve"> which:</w:t>
            </w:r>
          </w:p>
          <w:p w:rsidR="001A6281" w:rsidRPr="00CB58E2" w:rsidRDefault="001A6281" w:rsidP="0009170A">
            <w:pPr>
              <w:pStyle w:val="HGTableBullet2"/>
              <w:numPr>
                <w:ilvl w:val="0"/>
                <w:numId w:val="12"/>
              </w:numPr>
            </w:pPr>
            <w:r w:rsidRPr="00CB58E2">
              <w:t>support and enhance the purpose of the zone precinct</w:t>
            </w:r>
            <w:r w:rsidR="000F2DAE" w:rsidRPr="00CB58E2">
              <w:t>;</w:t>
            </w:r>
          </w:p>
          <w:p w:rsidR="001A6281" w:rsidRPr="001A6281" w:rsidRDefault="000F2DAE" w:rsidP="000F2DAE">
            <w:pPr>
              <w:pStyle w:val="HGTableBullet2"/>
            </w:pPr>
            <w:r>
              <w:t xml:space="preserve">do not </w:t>
            </w:r>
            <w:r w:rsidR="001A6281" w:rsidRPr="001A6281">
              <w:t>limit or compromise the purpose of the zone precinct</w:t>
            </w:r>
            <w:r>
              <w:t>;</w:t>
            </w:r>
          </w:p>
          <w:p w:rsidR="00354A23" w:rsidRDefault="000F2DAE" w:rsidP="000F2DAE">
            <w:pPr>
              <w:pStyle w:val="HGTableBullet2"/>
            </w:pPr>
            <w:r>
              <w:t xml:space="preserve">do not </w:t>
            </w:r>
            <w:r w:rsidR="001A6281" w:rsidRPr="001A6281">
              <w:t>compromise the commercial, retail or community service role</w:t>
            </w:r>
            <w:r>
              <w:t xml:space="preserve"> and function of nearby centres.</w:t>
            </w:r>
          </w:p>
        </w:tc>
        <w:tc>
          <w:tcPr>
            <w:tcW w:w="4151" w:type="dxa"/>
            <w:shd w:val="clear" w:color="auto" w:fill="auto"/>
          </w:tcPr>
          <w:p w:rsidR="00B65D1D" w:rsidRPr="00B65D1D" w:rsidRDefault="00B65D1D" w:rsidP="00B65D1D">
            <w:pPr>
              <w:pStyle w:val="QPPTableTextBold"/>
            </w:pPr>
            <w:r w:rsidRPr="00B65D1D">
              <w:t>AO6</w:t>
            </w:r>
          </w:p>
          <w:p w:rsidR="00B65D1D" w:rsidRPr="00B65D1D" w:rsidRDefault="000F2DAE" w:rsidP="00B65D1D">
            <w:pPr>
              <w:pStyle w:val="QPPTableTextBody"/>
            </w:pPr>
            <w:r>
              <w:t>Development</w:t>
            </w:r>
            <w:r w:rsidR="0054274B">
              <w:t>:</w:t>
            </w:r>
          </w:p>
          <w:p w:rsidR="00B65D1D" w:rsidRPr="006809D7" w:rsidRDefault="00B65D1D" w:rsidP="0009170A">
            <w:pPr>
              <w:pStyle w:val="HGTableBullet2"/>
              <w:numPr>
                <w:ilvl w:val="0"/>
                <w:numId w:val="13"/>
              </w:numPr>
            </w:pPr>
            <w:r w:rsidRPr="006809D7">
              <w:t>serve</w:t>
            </w:r>
            <w:r w:rsidR="000F2DAE" w:rsidRPr="006809D7">
              <w:t>s</w:t>
            </w:r>
            <w:r w:rsidRPr="006809D7">
              <w:t xml:space="preserve"> the needs of workers, visitors or businesses established or envisaged on the site</w:t>
            </w:r>
            <w:r w:rsidR="000F2DAE" w:rsidRPr="006809D7">
              <w:t>;</w:t>
            </w:r>
          </w:p>
          <w:p w:rsidR="00B65D1D" w:rsidRPr="006809D7" w:rsidRDefault="00B65D1D" w:rsidP="00252ABF">
            <w:pPr>
              <w:pStyle w:val="HGTableBullet2"/>
            </w:pPr>
            <w:r w:rsidRPr="006809D7">
              <w:t>do</w:t>
            </w:r>
            <w:r w:rsidR="000F2DAE" w:rsidRPr="006809D7">
              <w:t>es</w:t>
            </w:r>
            <w:r w:rsidRPr="00D54C26">
              <w:t xml:space="preserve"> not target visitors not otherwise visiting the site</w:t>
            </w:r>
            <w:r w:rsidR="000F2DAE" w:rsidRPr="006809D7">
              <w:t>;</w:t>
            </w:r>
          </w:p>
          <w:p w:rsidR="00B65D1D" w:rsidRPr="006809D7" w:rsidRDefault="00B65D1D" w:rsidP="00252ABF">
            <w:pPr>
              <w:pStyle w:val="HGTableBullet2"/>
            </w:pPr>
            <w:r w:rsidRPr="006809D7">
              <w:t>ha</w:t>
            </w:r>
            <w:r w:rsidR="000F2DAE" w:rsidRPr="006809D7">
              <w:t>s</w:t>
            </w:r>
            <w:r w:rsidRPr="006809D7">
              <w:t xml:space="preserve"> a direct relationship with businesses and activities on the site</w:t>
            </w:r>
            <w:r w:rsidR="000F2DAE" w:rsidRPr="006809D7">
              <w:t>;</w:t>
            </w:r>
          </w:p>
          <w:p w:rsidR="00354A23" w:rsidRPr="00B65D1D" w:rsidRDefault="00B65D1D" w:rsidP="00252ABF">
            <w:pPr>
              <w:pStyle w:val="HGTableBullet2"/>
            </w:pPr>
            <w:r w:rsidRPr="006809D7">
              <w:t>do</w:t>
            </w:r>
            <w:r w:rsidR="000F2DAE" w:rsidRPr="006809D7">
              <w:t>es</w:t>
            </w:r>
            <w:r w:rsidRPr="006809D7">
              <w:t xml:space="preserve"> not conflict with the establishment or ongoing operation of uses on the site</w:t>
            </w:r>
            <w:r w:rsidR="000F2DAE" w:rsidRPr="006809D7">
              <w:t>.</w:t>
            </w:r>
          </w:p>
        </w:tc>
      </w:tr>
      <w:tr w:rsidR="002B7AFE" w:rsidRPr="00D23DF0" w:rsidTr="00E01A83">
        <w:trPr>
          <w:trHeight w:val="284"/>
        </w:trPr>
        <w:tc>
          <w:tcPr>
            <w:tcW w:w="4150" w:type="dxa"/>
            <w:shd w:val="clear" w:color="auto" w:fill="auto"/>
          </w:tcPr>
          <w:p w:rsidR="002B7AFE" w:rsidRDefault="002B7AFE" w:rsidP="002B7AFE">
            <w:pPr>
              <w:pStyle w:val="QPPTableTextBold"/>
            </w:pPr>
            <w:r>
              <w:t>PO7</w:t>
            </w:r>
          </w:p>
          <w:p w:rsidR="00A90679" w:rsidRDefault="00A90679" w:rsidP="00A90679">
            <w:pPr>
              <w:pStyle w:val="QPPTableTextBody"/>
            </w:pPr>
            <w:r>
              <w:t xml:space="preserve">Development </w:t>
            </w:r>
            <w:r w:rsidR="002B7AFE" w:rsidRPr="002B7AFE">
              <w:t xml:space="preserve">for urban purposes </w:t>
            </w:r>
            <w:r>
              <w:t xml:space="preserve">is </w:t>
            </w:r>
            <w:r w:rsidR="002B7AFE" w:rsidRPr="002B7AFE">
              <w:t>serviced adequately with</w:t>
            </w:r>
            <w:r>
              <w:t>:</w:t>
            </w:r>
          </w:p>
          <w:p w:rsidR="002B7AFE" w:rsidRPr="00584B3D" w:rsidRDefault="002B7AFE" w:rsidP="0009170A">
            <w:pPr>
              <w:pStyle w:val="HGTableBullet2"/>
              <w:numPr>
                <w:ilvl w:val="0"/>
                <w:numId w:val="14"/>
              </w:numPr>
            </w:pPr>
            <w:r w:rsidRPr="00CB58E2">
              <w:t xml:space="preserve">water supply </w:t>
            </w:r>
            <w:r w:rsidR="00A90679" w:rsidRPr="00CB58E2">
              <w:t xml:space="preserve">which </w:t>
            </w:r>
            <w:r w:rsidRPr="00CB58E2">
              <w:t>meet</w:t>
            </w:r>
            <w:r w:rsidR="00A90679" w:rsidRPr="00CB58E2">
              <w:t>s</w:t>
            </w:r>
            <w:r w:rsidRPr="00CB58E2">
              <w:t xml:space="preserve"> the stated standard of service for intended</w:t>
            </w:r>
            <w:r w:rsidR="002779AD" w:rsidRPr="00584B3D">
              <w:t xml:space="preserve"> use and fire-</w:t>
            </w:r>
            <w:r w:rsidR="00A90679" w:rsidRPr="00584B3D">
              <w:t>fighting purposes;</w:t>
            </w:r>
          </w:p>
          <w:p w:rsidR="00A90679" w:rsidRDefault="00A90679" w:rsidP="00E01A83">
            <w:pPr>
              <w:pStyle w:val="HGTableBullet2"/>
              <w:tabs>
                <w:tab w:val="clear" w:pos="567"/>
              </w:tabs>
            </w:pPr>
            <w:r>
              <w:t>waste disposal.</w:t>
            </w:r>
          </w:p>
        </w:tc>
        <w:tc>
          <w:tcPr>
            <w:tcW w:w="4151" w:type="dxa"/>
            <w:shd w:val="clear" w:color="auto" w:fill="auto"/>
          </w:tcPr>
          <w:p w:rsidR="002B7AFE" w:rsidRPr="000023AA" w:rsidRDefault="002B7AFE" w:rsidP="002B7AFE">
            <w:pPr>
              <w:pStyle w:val="QPPTableTextBold"/>
            </w:pPr>
            <w:r>
              <w:t>AO7</w:t>
            </w:r>
          </w:p>
          <w:p w:rsidR="00A90679" w:rsidRDefault="000E5028" w:rsidP="002B7AFE">
            <w:pPr>
              <w:pStyle w:val="QPPTableTextBody"/>
            </w:pPr>
            <w:r>
              <w:t>Development</w:t>
            </w:r>
            <w:r w:rsidR="002B7AFE" w:rsidRPr="003A2809">
              <w:t xml:space="preserve"> is provided with</w:t>
            </w:r>
            <w:r w:rsidR="00A90679">
              <w:t>:</w:t>
            </w:r>
          </w:p>
          <w:p w:rsidR="002B7AFE" w:rsidRPr="00CB58E2" w:rsidRDefault="002B7AFE" w:rsidP="0009170A">
            <w:pPr>
              <w:pStyle w:val="HGTableBullet2"/>
              <w:numPr>
                <w:ilvl w:val="0"/>
                <w:numId w:val="15"/>
              </w:numPr>
            </w:pPr>
            <w:r w:rsidRPr="00CB58E2">
              <w:t>reticulated water supply</w:t>
            </w:r>
            <w:r w:rsidR="00A90679" w:rsidRPr="00CB58E2">
              <w:t>;</w:t>
            </w:r>
          </w:p>
          <w:p w:rsidR="002B7AFE" w:rsidRPr="00B65D1D" w:rsidRDefault="00A90679" w:rsidP="00A90679">
            <w:pPr>
              <w:pStyle w:val="HGTableBullet2"/>
            </w:pPr>
            <w:r w:rsidRPr="003A2809">
              <w:t xml:space="preserve">reticulated </w:t>
            </w:r>
            <w:r>
              <w:t xml:space="preserve">sewerage or </w:t>
            </w:r>
            <w:r w:rsidRPr="002B7AFE">
              <w:t>appropriate on</w:t>
            </w:r>
            <w:r w:rsidR="002779AD">
              <w:t>-</w:t>
            </w:r>
            <w:r w:rsidRPr="002B7AFE">
              <w:t>site sewerage</w:t>
            </w:r>
            <w:r>
              <w:t xml:space="preserve">, if the development has no access to a </w:t>
            </w:r>
            <w:r w:rsidR="002B7AFE" w:rsidRPr="002B7AFE">
              <w:t>re</w:t>
            </w:r>
            <w:r w:rsidR="00E4781C">
              <w:t>ticulated sewer</w:t>
            </w:r>
            <w:r>
              <w:t>.</w:t>
            </w:r>
          </w:p>
        </w:tc>
      </w:tr>
      <w:tr w:rsidR="002B7AFE" w:rsidRPr="00E01A83" w:rsidTr="00E01A83">
        <w:trPr>
          <w:trHeight w:val="284"/>
        </w:trPr>
        <w:tc>
          <w:tcPr>
            <w:tcW w:w="4150" w:type="dxa"/>
            <w:shd w:val="clear" w:color="auto" w:fill="auto"/>
          </w:tcPr>
          <w:p w:rsidR="002B7AFE" w:rsidRPr="002B7AFE" w:rsidRDefault="002B7AFE" w:rsidP="002B7AFE">
            <w:pPr>
              <w:pStyle w:val="QPPTableTextBold"/>
            </w:pPr>
            <w:r>
              <w:t>PO8</w:t>
            </w:r>
          </w:p>
          <w:p w:rsidR="002B7AFE" w:rsidRDefault="00E4781C" w:rsidP="00B215F7">
            <w:pPr>
              <w:pStyle w:val="QPPTableTextBody"/>
            </w:pPr>
            <w:r>
              <w:t xml:space="preserve">Development </w:t>
            </w:r>
            <w:r w:rsidR="00A90679" w:rsidRPr="002B7AFE">
              <w:t xml:space="preserve">in the </w:t>
            </w:r>
            <w:r w:rsidR="002779AD">
              <w:t>C</w:t>
            </w:r>
            <w:r w:rsidR="00A90679" w:rsidRPr="002B7AFE">
              <w:t xml:space="preserve">ity </w:t>
            </w:r>
            <w:r w:rsidR="008E1139">
              <w:t>c</w:t>
            </w:r>
            <w:r w:rsidR="002779AD">
              <w:t xml:space="preserve">ore and City </w:t>
            </w:r>
            <w:r w:rsidR="008E1139">
              <w:t>f</w:t>
            </w:r>
            <w:r w:rsidR="00A90679" w:rsidRPr="002B7AFE">
              <w:t xml:space="preserve">rame </w:t>
            </w:r>
            <w:r w:rsidR="008E1139">
              <w:t>as identified in</w:t>
            </w:r>
            <w:r w:rsidR="00F93C0C">
              <w:t xml:space="preserve"> </w:t>
            </w:r>
            <w:r w:rsidR="00F93C0C" w:rsidRPr="00362AC7">
              <w:rPr>
                <w:rPrChange w:id="61" w:author="Alisha Pettit" w:date="2019-11-18T11:24:00Z">
                  <w:rPr/>
                </w:rPrChange>
              </w:rPr>
              <w:t>Figure a</w:t>
            </w:r>
            <w:r w:rsidR="00F93C0C">
              <w:t xml:space="preserve"> in</w:t>
            </w:r>
            <w:r w:rsidR="008E1139">
              <w:t xml:space="preserve"> the </w:t>
            </w:r>
            <w:r w:rsidR="008E1139" w:rsidRPr="00362AC7">
              <w:rPr>
                <w:rPrChange w:id="62" w:author="Alisha Pettit" w:date="2019-11-18T11:24:00Z">
                  <w:rPr/>
                </w:rPrChange>
              </w:rPr>
              <w:t>Transport, access, parking and servicing code</w:t>
            </w:r>
            <w:r w:rsidR="00A90679">
              <w:t xml:space="preserve"> provides</w:t>
            </w:r>
            <w:r>
              <w:t xml:space="preserve"> p</w:t>
            </w:r>
            <w:r w:rsidR="002B7AFE" w:rsidRPr="002B7AFE">
              <w:t>arking spaces at rates to discourage private car use and encourage walking, cycling and the use of public transport.</w:t>
            </w:r>
          </w:p>
        </w:tc>
        <w:tc>
          <w:tcPr>
            <w:tcW w:w="4151" w:type="dxa"/>
            <w:shd w:val="clear" w:color="auto" w:fill="auto"/>
          </w:tcPr>
          <w:p w:rsidR="002B7AFE" w:rsidRPr="002B7AFE" w:rsidRDefault="002B7AFE" w:rsidP="002B7AFE">
            <w:pPr>
              <w:pStyle w:val="QPPTableTextBold"/>
            </w:pPr>
            <w:r>
              <w:t>AO8</w:t>
            </w:r>
          </w:p>
          <w:p w:rsidR="002B7AFE" w:rsidRPr="00B65D1D" w:rsidRDefault="00D70718" w:rsidP="00B215F7">
            <w:pPr>
              <w:pStyle w:val="QPPTableTextBody"/>
            </w:pPr>
            <w:r>
              <w:t xml:space="preserve">Development </w:t>
            </w:r>
            <w:r w:rsidR="002B7AFE" w:rsidRPr="002B7AFE">
              <w:t xml:space="preserve">in the </w:t>
            </w:r>
            <w:r w:rsidR="002779AD">
              <w:t>C</w:t>
            </w:r>
            <w:r w:rsidR="002B7AFE" w:rsidRPr="002B7AFE">
              <w:t xml:space="preserve">ity </w:t>
            </w:r>
            <w:r w:rsidR="008E1139">
              <w:t>c</w:t>
            </w:r>
            <w:r w:rsidR="002B7AFE" w:rsidRPr="002B7AFE">
              <w:t xml:space="preserve">ore and </w:t>
            </w:r>
            <w:r w:rsidR="002779AD">
              <w:t xml:space="preserve">City </w:t>
            </w:r>
            <w:r w:rsidR="008E1139">
              <w:t>f</w:t>
            </w:r>
            <w:r w:rsidR="002B7AFE" w:rsidRPr="002B7AFE">
              <w:t xml:space="preserve">rame </w:t>
            </w:r>
            <w:r w:rsidR="008E1139">
              <w:t xml:space="preserve">as identified in </w:t>
            </w:r>
            <w:r w:rsidR="00F93C0C" w:rsidRPr="00362AC7">
              <w:rPr>
                <w:rPrChange w:id="63" w:author="Alisha Pettit" w:date="2019-11-18T11:24:00Z">
                  <w:rPr/>
                </w:rPrChange>
              </w:rPr>
              <w:t>Figure a</w:t>
            </w:r>
            <w:r w:rsidR="00F93C0C">
              <w:t xml:space="preserve"> of </w:t>
            </w:r>
            <w:r w:rsidR="008E1139">
              <w:t xml:space="preserve">the </w:t>
            </w:r>
            <w:r w:rsidR="008E1139" w:rsidRPr="00362AC7">
              <w:rPr>
                <w:rPrChange w:id="64" w:author="Alisha Pettit" w:date="2019-11-18T11:24:00Z">
                  <w:rPr/>
                </w:rPrChange>
              </w:rPr>
              <w:t>Transport, access, parking and servicing code</w:t>
            </w:r>
            <w:r w:rsidR="008E1139">
              <w:t xml:space="preserve"> </w:t>
            </w:r>
            <w:r w:rsidR="00E4781C">
              <w:t xml:space="preserve">apply parking rates </w:t>
            </w:r>
            <w:r w:rsidR="002B7AFE" w:rsidRPr="002B7AFE">
              <w:t xml:space="preserve">in </w:t>
            </w:r>
            <w:r>
              <w:t>compliance</w:t>
            </w:r>
            <w:r w:rsidR="002B7AFE" w:rsidRPr="002B7AFE">
              <w:t xml:space="preserve"> with the standards in the </w:t>
            </w:r>
            <w:r w:rsidR="002B7AFE" w:rsidRPr="00362AC7">
              <w:rPr>
                <w:rPrChange w:id="65" w:author="Alisha Pettit" w:date="2019-11-18T11:24:00Z">
                  <w:rPr/>
                </w:rPrChange>
              </w:rPr>
              <w:t>Transport, access, parking and servicing planning scheme policy.</w:t>
            </w:r>
          </w:p>
        </w:tc>
      </w:tr>
      <w:tr w:rsidR="002B7AFE" w:rsidRPr="00D23DF0" w:rsidTr="00E01A83">
        <w:trPr>
          <w:trHeight w:val="284"/>
        </w:trPr>
        <w:tc>
          <w:tcPr>
            <w:tcW w:w="4150" w:type="dxa"/>
            <w:shd w:val="clear" w:color="auto" w:fill="auto"/>
          </w:tcPr>
          <w:p w:rsidR="002B7AFE" w:rsidRPr="004074D4" w:rsidRDefault="002B7AFE" w:rsidP="002B7AFE">
            <w:pPr>
              <w:pStyle w:val="QPPTableTextBold"/>
            </w:pPr>
            <w:r>
              <w:t>PO9</w:t>
            </w:r>
          </w:p>
          <w:p w:rsidR="002B7AFE" w:rsidRDefault="0035027A" w:rsidP="00B215F7">
            <w:pPr>
              <w:pStyle w:val="QPPTableTextBody"/>
            </w:pPr>
            <w:r>
              <w:t xml:space="preserve">Development </w:t>
            </w:r>
            <w:r w:rsidR="002779AD">
              <w:t>outside of the C</w:t>
            </w:r>
            <w:r w:rsidR="00D70718" w:rsidRPr="002B7AFE">
              <w:t xml:space="preserve">ity </w:t>
            </w:r>
            <w:r w:rsidR="008E1139">
              <w:t>c</w:t>
            </w:r>
            <w:r w:rsidR="002779AD">
              <w:t>ore and C</w:t>
            </w:r>
            <w:r w:rsidR="00D70718" w:rsidRPr="002B7AFE">
              <w:t xml:space="preserve">ity </w:t>
            </w:r>
            <w:r w:rsidR="008E1139">
              <w:t xml:space="preserve">frame as identified in </w:t>
            </w:r>
            <w:r w:rsidR="00F93C0C" w:rsidRPr="00362AC7">
              <w:rPr>
                <w:rPrChange w:id="66" w:author="Alisha Pettit" w:date="2019-11-18T11:24:00Z">
                  <w:rPr/>
                </w:rPrChange>
              </w:rPr>
              <w:t>Figure a</w:t>
            </w:r>
            <w:r w:rsidR="00F93C0C">
              <w:t xml:space="preserve"> of </w:t>
            </w:r>
            <w:r w:rsidR="008E1139">
              <w:t xml:space="preserve">the </w:t>
            </w:r>
            <w:r w:rsidR="008E1139" w:rsidRPr="00362AC7">
              <w:rPr>
                <w:rPrChange w:id="67" w:author="Alisha Pettit" w:date="2019-11-18T11:24:00Z">
                  <w:rPr/>
                </w:rPrChange>
              </w:rPr>
              <w:t>Transport, access, parking and servicing code</w:t>
            </w:r>
            <w:r w:rsidR="00D70718">
              <w:t xml:space="preserve"> provides </w:t>
            </w:r>
            <w:r>
              <w:t>t</w:t>
            </w:r>
            <w:r w:rsidR="002B7AFE" w:rsidRPr="002B7AFE">
              <w:t>he number of on-</w:t>
            </w:r>
            <w:r>
              <w:t xml:space="preserve">site parking spaces </w:t>
            </w:r>
            <w:r w:rsidR="00D70718">
              <w:t xml:space="preserve">to </w:t>
            </w:r>
            <w:r w:rsidR="002B7AFE" w:rsidRPr="002B7AFE">
              <w:t xml:space="preserve">accommodate design peak parking demands without overflow parking to </w:t>
            </w:r>
            <w:r w:rsidR="00D70718">
              <w:t xml:space="preserve">an </w:t>
            </w:r>
            <w:r w:rsidR="002B7AFE" w:rsidRPr="002B7AFE">
              <w:t xml:space="preserve">adjacent </w:t>
            </w:r>
            <w:r w:rsidR="00D70718">
              <w:t>premises</w:t>
            </w:r>
            <w:r w:rsidR="002B7AFE" w:rsidRPr="002B7AFE">
              <w:t xml:space="preserve"> or adjacent streets.</w:t>
            </w:r>
          </w:p>
        </w:tc>
        <w:tc>
          <w:tcPr>
            <w:tcW w:w="4151" w:type="dxa"/>
            <w:shd w:val="clear" w:color="auto" w:fill="auto"/>
          </w:tcPr>
          <w:p w:rsidR="002B7AFE" w:rsidRPr="002B7AFE" w:rsidRDefault="002B7AFE" w:rsidP="002B7AFE">
            <w:pPr>
              <w:pStyle w:val="QPPTableTextBold"/>
            </w:pPr>
            <w:r>
              <w:t>AO9</w:t>
            </w:r>
          </w:p>
          <w:p w:rsidR="00D70718" w:rsidRDefault="00DD2944" w:rsidP="002B7AFE">
            <w:pPr>
              <w:pStyle w:val="QPPTableTextBody"/>
            </w:pPr>
            <w:r>
              <w:t xml:space="preserve">Development </w:t>
            </w:r>
            <w:r w:rsidR="00D70718" w:rsidRPr="00063296">
              <w:t xml:space="preserve">outside of the </w:t>
            </w:r>
            <w:r w:rsidR="002779AD">
              <w:t>C</w:t>
            </w:r>
            <w:r w:rsidR="00D70718" w:rsidRPr="00422846">
              <w:t xml:space="preserve">ity </w:t>
            </w:r>
            <w:r w:rsidR="008E1139">
              <w:t>c</w:t>
            </w:r>
            <w:r w:rsidR="002779AD">
              <w:t xml:space="preserve">ore and City </w:t>
            </w:r>
            <w:r w:rsidR="008E1139">
              <w:t>f</w:t>
            </w:r>
            <w:r w:rsidR="00D70718" w:rsidRPr="00422846">
              <w:t>rame</w:t>
            </w:r>
            <w:r w:rsidR="008E1139">
              <w:t xml:space="preserve"> as identified </w:t>
            </w:r>
            <w:r w:rsidR="00F93C0C" w:rsidRPr="00362AC7">
              <w:rPr>
                <w:rPrChange w:id="68" w:author="Alisha Pettit" w:date="2019-11-18T11:24:00Z">
                  <w:rPr/>
                </w:rPrChange>
              </w:rPr>
              <w:t>Figure a</w:t>
            </w:r>
            <w:r w:rsidR="00F93C0C">
              <w:t xml:space="preserve"> </w:t>
            </w:r>
            <w:r w:rsidR="008E1139">
              <w:t xml:space="preserve">in the </w:t>
            </w:r>
            <w:r w:rsidR="008E1139" w:rsidRPr="00362AC7">
              <w:rPr>
                <w:rPrChange w:id="69" w:author="Alisha Pettit" w:date="2019-11-18T11:24:00Z">
                  <w:rPr/>
                </w:rPrChange>
              </w:rPr>
              <w:t>Transport, access, parking and servicing code</w:t>
            </w:r>
            <w:r w:rsidR="00D70718">
              <w:t xml:space="preserve"> </w:t>
            </w:r>
            <w:r>
              <w:t>provides o</w:t>
            </w:r>
            <w:r w:rsidR="002B7AFE" w:rsidRPr="00063296">
              <w:t>n-site parking numbers</w:t>
            </w:r>
            <w:r w:rsidR="00D70718">
              <w:t>:</w:t>
            </w:r>
          </w:p>
          <w:p w:rsidR="002B7AFE" w:rsidRPr="00CB58E2" w:rsidRDefault="002B7AFE" w:rsidP="0009170A">
            <w:pPr>
              <w:pStyle w:val="HGTableBullet2"/>
              <w:numPr>
                <w:ilvl w:val="0"/>
                <w:numId w:val="16"/>
              </w:numPr>
            </w:pPr>
            <w:r w:rsidRPr="00CB58E2">
              <w:t xml:space="preserve">in </w:t>
            </w:r>
            <w:r w:rsidR="00D70718" w:rsidRPr="00CB58E2">
              <w:t>compliance</w:t>
            </w:r>
            <w:r w:rsidRPr="00CB58E2">
              <w:t xml:space="preserve"> with the standards in the </w:t>
            </w:r>
            <w:r w:rsidR="0053456D" w:rsidRPr="00362AC7">
              <w:rPr>
                <w:rPrChange w:id="70" w:author="Alisha Pettit" w:date="2019-11-18T11:24:00Z">
                  <w:rPr/>
                </w:rPrChange>
              </w:rPr>
              <w:t>Transport, access, parking and servicing planning scheme policy</w:t>
            </w:r>
            <w:r w:rsidR="00D70718" w:rsidRPr="00CB58E2">
              <w:t>; or</w:t>
            </w:r>
          </w:p>
          <w:p w:rsidR="002B7AFE" w:rsidRPr="00B65D1D" w:rsidRDefault="00D70718" w:rsidP="00D70718">
            <w:pPr>
              <w:pStyle w:val="HGTableBullet2"/>
            </w:pPr>
            <w:r>
              <w:t xml:space="preserve">that </w:t>
            </w:r>
            <w:r w:rsidRPr="002B7AFE">
              <w:t>does not result in on-street</w:t>
            </w:r>
            <w:r>
              <w:t xml:space="preserve"> </w:t>
            </w:r>
            <w:r w:rsidRPr="002B7AFE">
              <w:t>parking</w:t>
            </w:r>
            <w:r>
              <w:t xml:space="preserve"> if </w:t>
            </w:r>
            <w:r w:rsidR="0035027A">
              <w:t>no parking standard</w:t>
            </w:r>
            <w:r>
              <w:t>s</w:t>
            </w:r>
            <w:r w:rsidR="0035027A">
              <w:t xml:space="preserve"> are</w:t>
            </w:r>
            <w:r w:rsidR="002B7AFE" w:rsidRPr="002B7AFE">
              <w:t xml:space="preserve"> identified in the </w:t>
            </w:r>
            <w:r w:rsidR="002B7AFE" w:rsidRPr="00362AC7">
              <w:rPr>
                <w:rPrChange w:id="71" w:author="Alisha Pettit" w:date="2019-11-18T11:24:00Z">
                  <w:rPr/>
                </w:rPrChange>
              </w:rPr>
              <w:t>Transport, access, parking and servicing planning scheme policy</w:t>
            </w:r>
            <w:r w:rsidR="000E251E">
              <w:t>.</w:t>
            </w:r>
          </w:p>
        </w:tc>
      </w:tr>
      <w:tr w:rsidR="002B7AFE" w:rsidRPr="00D23DF0" w:rsidTr="00252ABF">
        <w:trPr>
          <w:trHeight w:val="3054"/>
        </w:trPr>
        <w:tc>
          <w:tcPr>
            <w:tcW w:w="4150" w:type="dxa"/>
            <w:vMerge w:val="restart"/>
            <w:shd w:val="clear" w:color="auto" w:fill="auto"/>
          </w:tcPr>
          <w:p w:rsidR="002B7AFE" w:rsidRDefault="002B7AFE" w:rsidP="002B7AFE">
            <w:pPr>
              <w:pStyle w:val="QPPTableTextBold"/>
            </w:pPr>
            <w:r>
              <w:lastRenderedPageBreak/>
              <w:t>PO10</w:t>
            </w:r>
          </w:p>
          <w:p w:rsidR="002B7AFE" w:rsidRDefault="001F4F96" w:rsidP="002B7AFE">
            <w:pPr>
              <w:pStyle w:val="QPPTableTextBody"/>
            </w:pPr>
            <w:r>
              <w:t>Development of o</w:t>
            </w:r>
            <w:r w:rsidR="002B7AFE" w:rsidRPr="002B7AFE">
              <w:t xml:space="preserve">utdoor lighting </w:t>
            </w:r>
            <w:r>
              <w:t xml:space="preserve">does </w:t>
            </w:r>
            <w:r w:rsidR="002B7AFE" w:rsidRPr="002B7AFE">
              <w:t>not have an adverse impact on any person, activity or fauna because of light emissions, either directly or by reflection.</w:t>
            </w:r>
          </w:p>
        </w:tc>
        <w:tc>
          <w:tcPr>
            <w:tcW w:w="4151" w:type="dxa"/>
            <w:shd w:val="clear" w:color="auto" w:fill="auto"/>
          </w:tcPr>
          <w:p w:rsidR="002B7AFE" w:rsidRPr="00D23DF0" w:rsidRDefault="002B7AFE" w:rsidP="002B7AFE">
            <w:pPr>
              <w:pStyle w:val="QPPTableTextBold"/>
            </w:pPr>
            <w:r>
              <w:t>AO10.1</w:t>
            </w:r>
          </w:p>
          <w:p w:rsidR="002B7AFE" w:rsidRPr="00AC67AB" w:rsidRDefault="001F4F96" w:rsidP="002B7AFE">
            <w:pPr>
              <w:pStyle w:val="QPPTableTextBody"/>
            </w:pPr>
            <w:r>
              <w:t>Development ensures that</w:t>
            </w:r>
            <w:r w:rsidR="00D70718">
              <w:t xml:space="preserve"> the</w:t>
            </w:r>
            <w:r>
              <w:t xml:space="preserve"> t</w:t>
            </w:r>
            <w:r w:rsidR="002B7AFE">
              <w:t xml:space="preserve">echnical parameters, design, installation, operation and maintenance of outdoor lighting </w:t>
            </w:r>
            <w:r w:rsidR="00D70718">
              <w:t>complies</w:t>
            </w:r>
            <w:r w:rsidR="002B7AFE">
              <w:t xml:space="preserve"> with </w:t>
            </w:r>
            <w:r w:rsidR="00D70718">
              <w:t xml:space="preserve">the </w:t>
            </w:r>
            <w:r w:rsidR="002B7AFE">
              <w:t xml:space="preserve">requirements of </w:t>
            </w:r>
            <w:r w:rsidR="002B7AFE" w:rsidRPr="00362AC7">
              <w:rPr>
                <w:rPrChange w:id="72" w:author="Alisha Pettit" w:date="2019-11-18T11:24:00Z">
                  <w:rPr/>
                </w:rPrChange>
              </w:rPr>
              <w:t>AS</w:t>
            </w:r>
            <w:r w:rsidR="002779AD" w:rsidRPr="00362AC7">
              <w:rPr>
                <w:rPrChange w:id="73" w:author="Alisha Pettit" w:date="2019-11-18T11:24:00Z">
                  <w:rPr/>
                </w:rPrChange>
              </w:rPr>
              <w:t xml:space="preserve"> </w:t>
            </w:r>
            <w:r w:rsidR="008E1139" w:rsidRPr="00362AC7">
              <w:rPr>
                <w:rPrChange w:id="74" w:author="Alisha Pettit" w:date="2019-11-18T11:24:00Z">
                  <w:rPr/>
                </w:rPrChange>
              </w:rPr>
              <w:t>428-</w:t>
            </w:r>
            <w:r w:rsidR="002779AD" w:rsidRPr="00362AC7">
              <w:rPr>
                <w:rPrChange w:id="75" w:author="Alisha Pettit" w:date="2019-11-18T11:24:00Z">
                  <w:rPr/>
                </w:rPrChange>
              </w:rPr>
              <w:t xml:space="preserve">1997 </w:t>
            </w:r>
            <w:r w:rsidR="002B7AFE" w:rsidRPr="00362AC7">
              <w:rPr>
                <w:rPrChange w:id="76" w:author="Alisha Pettit" w:date="2019-11-18T11:24:00Z">
                  <w:rPr/>
                </w:rPrChange>
              </w:rPr>
              <w:t xml:space="preserve">Control of the </w:t>
            </w:r>
            <w:r w:rsidR="002779AD" w:rsidRPr="00362AC7">
              <w:rPr>
                <w:rPrChange w:id="77" w:author="Alisha Pettit" w:date="2019-11-18T11:24:00Z">
                  <w:rPr/>
                </w:rPrChange>
              </w:rPr>
              <w:t>o</w:t>
            </w:r>
            <w:r w:rsidR="002B7AFE" w:rsidRPr="00362AC7">
              <w:rPr>
                <w:rPrChange w:id="78" w:author="Alisha Pettit" w:date="2019-11-18T11:24:00Z">
                  <w:rPr/>
                </w:rPrChange>
              </w:rPr>
              <w:t xml:space="preserve">btrusive </w:t>
            </w:r>
            <w:r w:rsidR="002779AD" w:rsidRPr="00362AC7">
              <w:rPr>
                <w:rPrChange w:id="79" w:author="Alisha Pettit" w:date="2019-11-18T11:24:00Z">
                  <w:rPr/>
                </w:rPrChange>
              </w:rPr>
              <w:t>effects of o</w:t>
            </w:r>
            <w:r w:rsidR="002B7AFE" w:rsidRPr="00362AC7">
              <w:rPr>
                <w:rPrChange w:id="80" w:author="Alisha Pettit" w:date="2019-11-18T11:24:00Z">
                  <w:rPr/>
                </w:rPrChange>
              </w:rPr>
              <w:t xml:space="preserve">utdoor </w:t>
            </w:r>
            <w:r w:rsidR="002779AD" w:rsidRPr="00362AC7">
              <w:rPr>
                <w:rPrChange w:id="81" w:author="Alisha Pettit" w:date="2019-11-18T11:24:00Z">
                  <w:rPr/>
                </w:rPrChange>
              </w:rPr>
              <w:t>l</w:t>
            </w:r>
            <w:r w:rsidR="002B7AFE" w:rsidRPr="00362AC7">
              <w:rPr>
                <w:rPrChange w:id="82" w:author="Alisha Pettit" w:date="2019-11-18T11:24:00Z">
                  <w:rPr/>
                </w:rPrChange>
              </w:rPr>
              <w:t>ighting</w:t>
            </w:r>
            <w:r w:rsidR="002B7AFE">
              <w:t>.</w:t>
            </w:r>
          </w:p>
          <w:p w:rsidR="00741BCA" w:rsidRPr="00741BCA" w:rsidRDefault="002B7AFE" w:rsidP="00252ABF">
            <w:pPr>
              <w:pStyle w:val="QPPEditorsNoteStyle1"/>
            </w:pPr>
            <w:r w:rsidRPr="002B7AFE">
              <w:t xml:space="preserve">Note—The effects of </w:t>
            </w:r>
            <w:r w:rsidRPr="00362AC7">
              <w:rPr>
                <w:rPrChange w:id="83" w:author="Alisha Pettit" w:date="2019-11-18T11:24:00Z">
                  <w:rPr/>
                </w:rPrChange>
              </w:rPr>
              <w:t>outdoor lighting</w:t>
            </w:r>
            <w:r w:rsidRPr="002B7AFE">
              <w:t xml:space="preserve"> should be mitigated where windows of habitable rooms of nearby dwellings will be illuminated beyond maximum permissible values outlined in </w:t>
            </w:r>
            <w:r w:rsidR="00CF3284" w:rsidRPr="00362AC7">
              <w:rPr>
                <w:rPrChange w:id="84" w:author="Alisha Pettit" w:date="2019-11-18T11:24:00Z">
                  <w:rPr/>
                </w:rPrChange>
              </w:rPr>
              <w:t>AS 4282</w:t>
            </w:r>
            <w:r w:rsidR="008E1139" w:rsidRPr="00362AC7">
              <w:rPr>
                <w:rPrChange w:id="85" w:author="Alisha Pettit" w:date="2019-11-18T11:24:00Z">
                  <w:rPr/>
                </w:rPrChange>
              </w:rPr>
              <w:t>-</w:t>
            </w:r>
            <w:r w:rsidR="00CF3284" w:rsidRPr="00362AC7">
              <w:rPr>
                <w:rPrChange w:id="86" w:author="Alisha Pettit" w:date="2019-11-18T11:24:00Z">
                  <w:rPr/>
                </w:rPrChange>
              </w:rPr>
              <w:t>1997 Control of the obtrusive effects of outdoor lighting</w:t>
            </w:r>
            <w:r w:rsidRPr="002B7AFE">
              <w:t>.</w:t>
            </w:r>
          </w:p>
        </w:tc>
      </w:tr>
      <w:tr w:rsidR="002B7AFE" w:rsidRPr="00E01A83" w:rsidTr="00252ABF">
        <w:trPr>
          <w:trHeight w:val="983"/>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D23DF0" w:rsidRDefault="002B7AFE" w:rsidP="002B7AFE">
            <w:pPr>
              <w:pStyle w:val="QPPTableTextBold"/>
            </w:pPr>
            <w:r w:rsidRPr="00D23DF0">
              <w:t>AO1</w:t>
            </w:r>
            <w:r>
              <w:t>0</w:t>
            </w:r>
            <w:r w:rsidRPr="00D23DF0">
              <w:t>.</w:t>
            </w:r>
            <w:r>
              <w:t>2</w:t>
            </w:r>
          </w:p>
          <w:p w:rsidR="00741BCA" w:rsidRPr="00B65D1D" w:rsidRDefault="001F4F96" w:rsidP="00D70718">
            <w:pPr>
              <w:pStyle w:val="QPPTableTextBody"/>
            </w:pPr>
            <w:r>
              <w:t>Development of f</w:t>
            </w:r>
            <w:r w:rsidR="002B7AFE" w:rsidRPr="002B7AFE">
              <w:t>loodlighting is restricted to the types that give no upward component of light where mounted horizontally</w:t>
            </w:r>
            <w:r w:rsidR="00D70718">
              <w:t>, such as</w:t>
            </w:r>
            <w:r w:rsidR="002B7AFE" w:rsidRPr="002B7AFE">
              <w:t xml:space="preserve"> a full cut off luminar.</w:t>
            </w:r>
          </w:p>
        </w:tc>
      </w:tr>
      <w:tr w:rsidR="002B7AFE" w:rsidRPr="00E01A83" w:rsidTr="00E01A83">
        <w:trPr>
          <w:trHeight w:val="284"/>
        </w:trPr>
        <w:tc>
          <w:tcPr>
            <w:tcW w:w="8301" w:type="dxa"/>
            <w:gridSpan w:val="2"/>
            <w:shd w:val="clear" w:color="auto" w:fill="auto"/>
          </w:tcPr>
          <w:p w:rsidR="002B7AFE" w:rsidRPr="00D23DF0" w:rsidRDefault="002B7AFE" w:rsidP="002779AD">
            <w:pPr>
              <w:pStyle w:val="QPPTableTextBold"/>
            </w:pPr>
            <w:r>
              <w:t>Section B</w:t>
            </w:r>
            <w:r w:rsidR="002779AD">
              <w:t>—</w:t>
            </w:r>
            <w:r w:rsidR="008626AF">
              <w:t>If f</w:t>
            </w:r>
            <w:r>
              <w:t>or assessable development</w:t>
            </w:r>
          </w:p>
        </w:tc>
      </w:tr>
      <w:tr w:rsidR="002B7AFE" w:rsidRPr="00D23DF0" w:rsidTr="00E01A83">
        <w:trPr>
          <w:trHeight w:val="262"/>
        </w:trPr>
        <w:tc>
          <w:tcPr>
            <w:tcW w:w="4150" w:type="dxa"/>
            <w:shd w:val="clear" w:color="auto" w:fill="auto"/>
          </w:tcPr>
          <w:p w:rsidR="002B7AFE" w:rsidRPr="00D23DF0" w:rsidRDefault="002B7AFE" w:rsidP="002B7AFE">
            <w:pPr>
              <w:pStyle w:val="QPPTableTextBold"/>
            </w:pPr>
            <w:r>
              <w:t>PO</w:t>
            </w:r>
            <w:r w:rsidR="00787026">
              <w:t>11</w:t>
            </w:r>
          </w:p>
          <w:p w:rsidR="00842628" w:rsidRDefault="001F4F96" w:rsidP="00842628">
            <w:pPr>
              <w:pStyle w:val="QPPTableTextBody"/>
            </w:pPr>
            <w:r>
              <w:t xml:space="preserve">Development </w:t>
            </w:r>
            <w:r w:rsidR="008626AF">
              <w:t xml:space="preserve">or redevelopment </w:t>
            </w:r>
            <w:r w:rsidR="002B7AFE">
              <w:t xml:space="preserve">for </w:t>
            </w:r>
            <w:r w:rsidR="008626AF">
              <w:t>a purpose</w:t>
            </w:r>
            <w:r w:rsidR="002B7AFE">
              <w:t xml:space="preserve"> not anticipated in </w:t>
            </w:r>
            <w:r w:rsidR="002B7AFE" w:rsidRPr="00D324CD">
              <w:t>the</w:t>
            </w:r>
            <w:r w:rsidR="008E1139">
              <w:t xml:space="preserve"> relevant</w:t>
            </w:r>
            <w:r w:rsidR="002B7AFE" w:rsidRPr="00D324CD">
              <w:t xml:space="preserve"> Specialised centre zone precinct</w:t>
            </w:r>
            <w:r w:rsidR="002B7AFE">
              <w:t>:</w:t>
            </w:r>
          </w:p>
          <w:p w:rsidR="00842628" w:rsidRDefault="008E1139" w:rsidP="0009170A">
            <w:pPr>
              <w:pStyle w:val="HGTableBullet2"/>
              <w:numPr>
                <w:ilvl w:val="0"/>
                <w:numId w:val="74"/>
              </w:numPr>
            </w:pPr>
            <w:r>
              <w:t xml:space="preserve">is safe, well designed and </w:t>
            </w:r>
            <w:r w:rsidR="002B7AFE">
              <w:t>integrated with the surrounding area;</w:t>
            </w:r>
          </w:p>
          <w:p w:rsidR="002B7AFE" w:rsidRDefault="002B7AFE" w:rsidP="00842628">
            <w:pPr>
              <w:pStyle w:val="HGTableBullet2"/>
            </w:pPr>
            <w:r>
              <w:t>offers c</w:t>
            </w:r>
            <w:r w:rsidR="00DE2E31">
              <w:t>ompensatory community benefits.</w:t>
            </w:r>
          </w:p>
          <w:p w:rsidR="002B7AFE" w:rsidRPr="00134646" w:rsidRDefault="008626AF" w:rsidP="008626AF">
            <w:pPr>
              <w:pStyle w:val="QPPEditorsNoteStyle1"/>
            </w:pPr>
            <w:r>
              <w:t>Note—</w:t>
            </w:r>
            <w:r w:rsidR="002B7AFE">
              <w:t xml:space="preserve">Compliance can be demonstrated through a </w:t>
            </w:r>
            <w:r w:rsidR="002B7AFE" w:rsidRPr="00D324CD">
              <w:t>redevelopment master plan.</w:t>
            </w:r>
          </w:p>
        </w:tc>
        <w:tc>
          <w:tcPr>
            <w:tcW w:w="4151" w:type="dxa"/>
            <w:shd w:val="clear" w:color="auto" w:fill="auto"/>
          </w:tcPr>
          <w:p w:rsidR="002B7AFE" w:rsidRPr="00D23DF0" w:rsidRDefault="002B7AFE" w:rsidP="002B7AFE">
            <w:pPr>
              <w:pStyle w:val="QPPTableTextBold"/>
            </w:pPr>
            <w:r w:rsidRPr="00D23DF0">
              <w:t>AO</w:t>
            </w:r>
            <w:r w:rsidR="00787026">
              <w:t>11</w:t>
            </w:r>
          </w:p>
          <w:p w:rsidR="002B7AFE" w:rsidRDefault="002B7AFE" w:rsidP="002B7AFE">
            <w:pPr>
              <w:pStyle w:val="QPPTableTextBody"/>
            </w:pPr>
            <w:r>
              <w:t>No acceptable outcome is prescribed.</w:t>
            </w:r>
          </w:p>
        </w:tc>
      </w:tr>
      <w:tr w:rsidR="002B7AFE" w:rsidRPr="00E01A83" w:rsidTr="00E01A83">
        <w:trPr>
          <w:trHeight w:val="1691"/>
        </w:trPr>
        <w:tc>
          <w:tcPr>
            <w:tcW w:w="4150" w:type="dxa"/>
            <w:shd w:val="clear" w:color="auto" w:fill="auto"/>
          </w:tcPr>
          <w:p w:rsidR="002B7AFE" w:rsidRDefault="002B7AFE" w:rsidP="002B7AFE">
            <w:pPr>
              <w:pStyle w:val="QPPTableTextBold"/>
            </w:pPr>
            <w:r>
              <w:t>PO</w:t>
            </w:r>
            <w:r w:rsidR="00787026">
              <w:t>12</w:t>
            </w:r>
          </w:p>
          <w:p w:rsidR="002B7AFE" w:rsidRPr="00D23DF0" w:rsidRDefault="002B7AFE" w:rsidP="004E58C9">
            <w:pPr>
              <w:pStyle w:val="QPPTableTextBody"/>
            </w:pPr>
            <w:r>
              <w:t>D</w:t>
            </w:r>
            <w:r w:rsidRPr="00A802FC">
              <w:t>evelopment</w:t>
            </w:r>
            <w:r>
              <w:t xml:space="preserve"> </w:t>
            </w:r>
            <w:r w:rsidRPr="00D324CD">
              <w:t xml:space="preserve">not typically anticipated in the </w:t>
            </w:r>
            <w:r w:rsidR="008E1139">
              <w:t xml:space="preserve">relevant </w:t>
            </w:r>
            <w:r w:rsidRPr="00D324CD">
              <w:t xml:space="preserve">Specialised centre zone precinct does not hinder or constrain the ongoing operation and future economic opportunities of uses expected within the </w:t>
            </w:r>
            <w:r w:rsidR="00901BC6">
              <w:t xml:space="preserve">relevant </w:t>
            </w:r>
            <w:r w:rsidRPr="00D324CD">
              <w:t>Sp</w:t>
            </w:r>
            <w:r w:rsidR="00DE2E31">
              <w:t>ecialised centre zone precinct.</w:t>
            </w:r>
          </w:p>
        </w:tc>
        <w:tc>
          <w:tcPr>
            <w:tcW w:w="4151" w:type="dxa"/>
            <w:shd w:val="clear" w:color="auto" w:fill="auto"/>
          </w:tcPr>
          <w:p w:rsidR="002B7AFE" w:rsidRPr="00D23DF0" w:rsidRDefault="002B7AFE" w:rsidP="002B7AFE">
            <w:pPr>
              <w:pStyle w:val="QPPTableTextBold"/>
            </w:pPr>
            <w:r w:rsidRPr="00D23DF0">
              <w:t>AO</w:t>
            </w:r>
            <w:r w:rsidR="00787026">
              <w:t>12</w:t>
            </w:r>
          </w:p>
          <w:p w:rsidR="002B7AFE" w:rsidRPr="00D23DF0" w:rsidRDefault="002B7AFE" w:rsidP="002B7AFE">
            <w:pPr>
              <w:pStyle w:val="QPPTableTextBody"/>
            </w:pPr>
            <w:r>
              <w:t>No acceptable outcome is prescribed.</w:t>
            </w:r>
          </w:p>
        </w:tc>
      </w:tr>
      <w:tr w:rsidR="002B7AFE" w:rsidRPr="00D23DF0" w:rsidTr="00E01A83">
        <w:trPr>
          <w:trHeight w:val="2444"/>
        </w:trPr>
        <w:tc>
          <w:tcPr>
            <w:tcW w:w="4150" w:type="dxa"/>
            <w:shd w:val="clear" w:color="auto" w:fill="auto"/>
          </w:tcPr>
          <w:p w:rsidR="002B7AFE" w:rsidRDefault="00787026" w:rsidP="002B7AFE">
            <w:pPr>
              <w:pStyle w:val="QPPTableTextBold"/>
            </w:pPr>
            <w:r>
              <w:t>PO13</w:t>
            </w:r>
          </w:p>
          <w:p w:rsidR="008626AF" w:rsidRDefault="00BD7F6D" w:rsidP="002B7AFE">
            <w:pPr>
              <w:pStyle w:val="QPPTableTextBody"/>
            </w:pPr>
            <w:r>
              <w:t>Development provides c</w:t>
            </w:r>
            <w:r w:rsidR="002B7AFE" w:rsidRPr="001A6281">
              <w:t>omplementary uses</w:t>
            </w:r>
            <w:r w:rsidR="002B7AFE">
              <w:t xml:space="preserve"> </w:t>
            </w:r>
            <w:r w:rsidR="008626AF">
              <w:t>which:</w:t>
            </w:r>
          </w:p>
          <w:p w:rsidR="002B7AFE" w:rsidRPr="006809D7" w:rsidRDefault="002B7AFE" w:rsidP="0009170A">
            <w:pPr>
              <w:pStyle w:val="HGTableBullet2"/>
              <w:numPr>
                <w:ilvl w:val="0"/>
                <w:numId w:val="17"/>
              </w:numPr>
            </w:pPr>
            <w:r w:rsidRPr="006809D7">
              <w:t>support and enhance the purpose of the zone precinct</w:t>
            </w:r>
            <w:r w:rsidR="008626AF" w:rsidRPr="006809D7">
              <w:t>;</w:t>
            </w:r>
          </w:p>
          <w:p w:rsidR="002B7AFE" w:rsidRPr="006809D7" w:rsidRDefault="008626AF" w:rsidP="006809D7">
            <w:pPr>
              <w:pStyle w:val="HGTableBullet2"/>
            </w:pPr>
            <w:r w:rsidRPr="006809D7">
              <w:t xml:space="preserve">do not </w:t>
            </w:r>
            <w:r w:rsidR="002B7AFE" w:rsidRPr="006809D7">
              <w:t>limit or compromise the purpose of the zone precinct;</w:t>
            </w:r>
          </w:p>
          <w:p w:rsidR="002B7AFE" w:rsidRPr="00D23DF0" w:rsidRDefault="008626AF" w:rsidP="006809D7">
            <w:pPr>
              <w:pStyle w:val="HGTableBullet2"/>
            </w:pPr>
            <w:r w:rsidRPr="006809D7">
              <w:t xml:space="preserve">do not </w:t>
            </w:r>
            <w:r w:rsidR="002B7AFE" w:rsidRPr="006809D7">
              <w:t>compromise the commercial, retail or community service role and function of nearby centres.</w:t>
            </w:r>
          </w:p>
        </w:tc>
        <w:tc>
          <w:tcPr>
            <w:tcW w:w="4151" w:type="dxa"/>
            <w:shd w:val="clear" w:color="auto" w:fill="auto"/>
          </w:tcPr>
          <w:p w:rsidR="002B7AFE" w:rsidRPr="00B65D1D" w:rsidRDefault="002B7AFE" w:rsidP="002B7AFE">
            <w:pPr>
              <w:pStyle w:val="QPPTableTextBold"/>
            </w:pPr>
            <w:r w:rsidRPr="00B65D1D">
              <w:t>AO</w:t>
            </w:r>
            <w:r w:rsidR="00787026">
              <w:t>13</w:t>
            </w:r>
          </w:p>
          <w:p w:rsidR="002B7AFE" w:rsidRPr="00B65D1D" w:rsidRDefault="00BD7F6D" w:rsidP="002B7AFE">
            <w:pPr>
              <w:pStyle w:val="QPPTableTextBody"/>
            </w:pPr>
            <w:r>
              <w:t>Development</w:t>
            </w:r>
            <w:r w:rsidR="00DE2E31">
              <w:t>:</w:t>
            </w:r>
          </w:p>
          <w:p w:rsidR="002B7AFE" w:rsidRPr="006809D7" w:rsidRDefault="002B7AFE" w:rsidP="0009170A">
            <w:pPr>
              <w:pStyle w:val="HGTableBullet2"/>
              <w:numPr>
                <w:ilvl w:val="0"/>
                <w:numId w:val="18"/>
              </w:numPr>
            </w:pPr>
            <w:r w:rsidRPr="006809D7">
              <w:t>serve</w:t>
            </w:r>
            <w:r w:rsidR="004A4888" w:rsidRPr="006809D7">
              <w:t>s</w:t>
            </w:r>
            <w:r w:rsidRPr="006809D7">
              <w:t xml:space="preserve"> the needs of workers, visitors or businesses established or envisaged on the site</w:t>
            </w:r>
            <w:r w:rsidR="004A4888" w:rsidRPr="006809D7">
              <w:t>;</w:t>
            </w:r>
          </w:p>
          <w:p w:rsidR="002B7AFE" w:rsidRPr="006809D7" w:rsidRDefault="002B7AFE" w:rsidP="00252ABF">
            <w:pPr>
              <w:pStyle w:val="HGTableBullet2"/>
            </w:pPr>
            <w:r w:rsidRPr="006809D7">
              <w:t>do</w:t>
            </w:r>
            <w:r w:rsidR="004A4888" w:rsidRPr="00D54C26">
              <w:t>es</w:t>
            </w:r>
            <w:r w:rsidRPr="006809D7">
              <w:t xml:space="preserve"> not target visitors not otherwise visiting the site</w:t>
            </w:r>
            <w:r w:rsidR="004A4888" w:rsidRPr="006809D7">
              <w:t>;</w:t>
            </w:r>
          </w:p>
          <w:p w:rsidR="002B7AFE" w:rsidRPr="006809D7" w:rsidRDefault="004A4888" w:rsidP="00252ABF">
            <w:pPr>
              <w:pStyle w:val="HGTableBullet2"/>
            </w:pPr>
            <w:r w:rsidRPr="006809D7">
              <w:t>has</w:t>
            </w:r>
            <w:r w:rsidR="002B7AFE" w:rsidRPr="006809D7">
              <w:t xml:space="preserve"> a direct relationship with businesses and activities on the site</w:t>
            </w:r>
            <w:r w:rsidRPr="006809D7">
              <w:t>;</w:t>
            </w:r>
          </w:p>
          <w:p w:rsidR="002B7AFE" w:rsidRPr="00D23DF0" w:rsidRDefault="002B7AFE" w:rsidP="00252ABF">
            <w:pPr>
              <w:pStyle w:val="HGTableBullet2"/>
            </w:pPr>
            <w:r w:rsidRPr="006809D7">
              <w:t>do</w:t>
            </w:r>
            <w:r w:rsidR="004A4888" w:rsidRPr="006809D7">
              <w:t>es</w:t>
            </w:r>
            <w:r w:rsidRPr="006809D7">
              <w:t xml:space="preserve"> not conflict with the establishment or ongoing operation of uses on the site</w:t>
            </w:r>
            <w:r w:rsidR="004A4888" w:rsidRPr="006809D7">
              <w:t>.</w:t>
            </w:r>
          </w:p>
        </w:tc>
      </w:tr>
      <w:tr w:rsidR="002B7AFE" w:rsidRPr="00E01A83" w:rsidTr="00E01A83">
        <w:trPr>
          <w:trHeight w:val="262"/>
        </w:trPr>
        <w:tc>
          <w:tcPr>
            <w:tcW w:w="4150" w:type="dxa"/>
            <w:vMerge w:val="restart"/>
            <w:shd w:val="clear" w:color="auto" w:fill="auto"/>
          </w:tcPr>
          <w:p w:rsidR="002B7AFE" w:rsidRPr="00384DEF" w:rsidRDefault="00787026" w:rsidP="002B7AFE">
            <w:pPr>
              <w:pStyle w:val="QPPTableTextBold"/>
            </w:pPr>
            <w:r>
              <w:t>PO14</w:t>
            </w:r>
          </w:p>
          <w:p w:rsidR="002B7AFE" w:rsidRDefault="008235BB" w:rsidP="002B7AFE">
            <w:pPr>
              <w:pStyle w:val="QPPTableTextBody"/>
            </w:pPr>
            <w:r>
              <w:t xml:space="preserve">Development results in </w:t>
            </w:r>
            <w:r w:rsidR="00570DB1" w:rsidRPr="00362AC7">
              <w:rPr>
                <w:rPrChange w:id="87" w:author="Alisha Pettit" w:date="2019-11-18T11:24:00Z">
                  <w:rPr/>
                </w:rPrChange>
              </w:rPr>
              <w:t>building height</w:t>
            </w:r>
            <w:r w:rsidR="002B7AFE">
              <w:t xml:space="preserve">, scale </w:t>
            </w:r>
            <w:r w:rsidR="002B7AFE" w:rsidRPr="00384DEF">
              <w:t xml:space="preserve">and bulk </w:t>
            </w:r>
            <w:r w:rsidR="004A4888">
              <w:t>which</w:t>
            </w:r>
            <w:r w:rsidR="002B7AFE">
              <w:t>:</w:t>
            </w:r>
          </w:p>
          <w:p w:rsidR="002B7AFE" w:rsidRPr="00D324CD" w:rsidRDefault="002B7AFE" w:rsidP="0009170A">
            <w:pPr>
              <w:pStyle w:val="HGTableBullet2"/>
              <w:numPr>
                <w:ilvl w:val="0"/>
                <w:numId w:val="19"/>
              </w:numPr>
            </w:pPr>
            <w:r>
              <w:t xml:space="preserve">is </w:t>
            </w:r>
            <w:r w:rsidRPr="00384DEF">
              <w:t xml:space="preserve">consistent </w:t>
            </w:r>
            <w:r w:rsidRPr="006809D7">
              <w:t>with</w:t>
            </w:r>
            <w:r w:rsidRPr="00384DEF">
              <w:t xml:space="preserve"> the </w:t>
            </w:r>
            <w:r>
              <w:t>purpose of</w:t>
            </w:r>
            <w:r w:rsidRPr="00384DEF">
              <w:t xml:space="preserve"> the </w:t>
            </w:r>
            <w:r w:rsidR="00DE2E31">
              <w:t>zone precinct;</w:t>
            </w:r>
          </w:p>
          <w:p w:rsidR="002B7AFE" w:rsidRPr="00D324CD" w:rsidRDefault="002B7AFE" w:rsidP="004A4888">
            <w:pPr>
              <w:pStyle w:val="HGTableBullet2"/>
            </w:pPr>
            <w:r w:rsidRPr="00D324CD">
              <w:t>is compatible with the predominant built form of nearby buildings in the locality or where planned for the sit</w:t>
            </w:r>
            <w:r w:rsidR="00DE2E31">
              <w:t>e through a neighbourhood plan;</w:t>
            </w:r>
          </w:p>
          <w:p w:rsidR="002B7AFE" w:rsidRDefault="002B7AFE" w:rsidP="004A4888">
            <w:pPr>
              <w:pStyle w:val="HGTableBullet2"/>
            </w:pPr>
            <w:r w:rsidRPr="00D324CD">
              <w:t>provides a scale transition between large specialised centre</w:t>
            </w:r>
            <w:r>
              <w:t xml:space="preserve"> </w:t>
            </w:r>
            <w:r w:rsidRPr="00C00C18">
              <w:t xml:space="preserve">buildings </w:t>
            </w:r>
            <w:r>
              <w:t>and surrounding residen</w:t>
            </w:r>
            <w:r w:rsidR="00DE2E31">
              <w:t>tial areas and the streetscape;</w:t>
            </w:r>
          </w:p>
          <w:p w:rsidR="002B7AFE" w:rsidRPr="00D324CD" w:rsidRDefault="002B7AFE" w:rsidP="004A4888">
            <w:pPr>
              <w:pStyle w:val="HGTableBullet2"/>
            </w:pPr>
            <w:r w:rsidRPr="00384DEF">
              <w:t>minimises the visual impact</w:t>
            </w:r>
            <w:r>
              <w:t>s</w:t>
            </w:r>
            <w:r w:rsidRPr="00384DEF">
              <w:t xml:space="preserve"> of the </w:t>
            </w:r>
            <w:r>
              <w:t>sometimes large</w:t>
            </w:r>
            <w:r w:rsidR="002779AD">
              <w:t>-</w:t>
            </w:r>
            <w:r>
              <w:t xml:space="preserve">scale </w:t>
            </w:r>
            <w:r w:rsidRPr="00384DEF">
              <w:t xml:space="preserve">built form </w:t>
            </w:r>
            <w:r>
              <w:t xml:space="preserve">typically associated </w:t>
            </w:r>
            <w:r w:rsidRPr="00D324CD">
              <w:t xml:space="preserve">with the </w:t>
            </w:r>
            <w:r w:rsidR="008E1139">
              <w:t xml:space="preserve">relevant </w:t>
            </w:r>
            <w:r w:rsidRPr="00D324CD">
              <w:t xml:space="preserve">Specialised centre </w:t>
            </w:r>
            <w:r w:rsidRPr="00DB5F95">
              <w:t>zone precinct</w:t>
            </w:r>
            <w:r w:rsidRPr="00D324CD">
              <w:t>;</w:t>
            </w:r>
          </w:p>
          <w:p w:rsidR="002B7AFE" w:rsidRPr="00384DEF" w:rsidRDefault="002B7AFE" w:rsidP="004A4888">
            <w:pPr>
              <w:pStyle w:val="HGTableBullet2"/>
            </w:pPr>
            <w:r w:rsidRPr="00D324CD">
              <w:t>ensures the proposed use does</w:t>
            </w:r>
            <w:r w:rsidRPr="00384DEF">
              <w:t xml:space="preserve"> not </w:t>
            </w:r>
            <w:r>
              <w:t xml:space="preserve">overshadow </w:t>
            </w:r>
            <w:r w:rsidRPr="00384DEF">
              <w:t xml:space="preserve">adjoining residential </w:t>
            </w:r>
            <w:r w:rsidRPr="00C00C18">
              <w:t xml:space="preserve">premises </w:t>
            </w:r>
            <w:r w:rsidRPr="00384DEF">
              <w:t xml:space="preserve">or </w:t>
            </w:r>
            <w:r w:rsidRPr="00C00C18">
              <w:t>public open spaces</w:t>
            </w:r>
            <w:r w:rsidR="00DE2E31">
              <w:t>.</w:t>
            </w:r>
          </w:p>
        </w:tc>
        <w:tc>
          <w:tcPr>
            <w:tcW w:w="4151" w:type="dxa"/>
            <w:shd w:val="clear" w:color="auto" w:fill="auto"/>
          </w:tcPr>
          <w:p w:rsidR="002B7AFE" w:rsidRPr="00384DEF" w:rsidRDefault="002B7AFE" w:rsidP="002B7AFE">
            <w:pPr>
              <w:pStyle w:val="QPPTableTextBold"/>
            </w:pPr>
            <w:r w:rsidRPr="00384DEF">
              <w:t>AO</w:t>
            </w:r>
            <w:r>
              <w:t>1</w:t>
            </w:r>
            <w:r w:rsidR="00787026">
              <w:t>4</w:t>
            </w:r>
            <w:r w:rsidRPr="00384DEF">
              <w:t>.1</w:t>
            </w:r>
          </w:p>
          <w:p w:rsidR="004A4888" w:rsidRDefault="00BD7F6D" w:rsidP="002B7AFE">
            <w:pPr>
              <w:pStyle w:val="QPPTableTextBody"/>
            </w:pPr>
            <w:r>
              <w:t>Development</w:t>
            </w:r>
            <w:r w:rsidR="0028687F">
              <w:t xml:space="preserve"> has the following gross floor area:</w:t>
            </w:r>
            <w:r>
              <w:t xml:space="preserve"> </w:t>
            </w:r>
          </w:p>
          <w:p w:rsidR="002B7AFE" w:rsidRPr="006809D7" w:rsidRDefault="00BD7F6D" w:rsidP="0009170A">
            <w:pPr>
              <w:pStyle w:val="HGTableBullet2"/>
              <w:numPr>
                <w:ilvl w:val="0"/>
                <w:numId w:val="20"/>
              </w:numPr>
            </w:pPr>
            <w:r w:rsidRPr="006809D7">
              <w:t>the</w:t>
            </w:r>
            <w:r w:rsidR="002B7AFE" w:rsidRPr="006809D7">
              <w:t xml:space="preserve"> maximum </w:t>
            </w:r>
            <w:r w:rsidR="002B7AFE" w:rsidRPr="00362AC7">
              <w:rPr>
                <w:rPrChange w:id="88" w:author="Alisha Pettit" w:date="2019-11-18T11:24:00Z">
                  <w:rPr/>
                </w:rPrChange>
              </w:rPr>
              <w:t>gross floor area</w:t>
            </w:r>
            <w:r w:rsidR="002B7AFE" w:rsidRPr="006809D7">
              <w:t xml:space="preserve"> in a neighbourhood plan applying to the site</w:t>
            </w:r>
            <w:r w:rsidR="0028687F" w:rsidRPr="00D54C26">
              <w:t>; or</w:t>
            </w:r>
          </w:p>
          <w:p w:rsidR="002B7AFE" w:rsidRPr="006809D7" w:rsidRDefault="0028687F" w:rsidP="00252ABF">
            <w:pPr>
              <w:pStyle w:val="HGTableBullet2"/>
            </w:pPr>
            <w:r w:rsidRPr="006809D7">
              <w:t xml:space="preserve">specified in </w:t>
            </w:r>
            <w:r w:rsidR="008E1139" w:rsidRPr="00362AC7">
              <w:rPr>
                <w:rPrChange w:id="89" w:author="Alisha Pettit" w:date="2019-11-18T11:24:00Z">
                  <w:rPr/>
                </w:rPrChange>
              </w:rPr>
              <w:t>Section C</w:t>
            </w:r>
            <w:r w:rsidR="008E1139" w:rsidRPr="006809D7">
              <w:t xml:space="preserve"> of this code</w:t>
            </w:r>
            <w:r w:rsidRPr="006809D7">
              <w:t xml:space="preserve"> if t</w:t>
            </w:r>
            <w:r w:rsidR="00BD7F6D" w:rsidRPr="006809D7">
              <w:t>he</w:t>
            </w:r>
            <w:r w:rsidR="002B7AFE" w:rsidRPr="006809D7">
              <w:t xml:space="preserve"> maximum </w:t>
            </w:r>
            <w:r w:rsidR="002B7AFE" w:rsidRPr="00362AC7">
              <w:rPr>
                <w:rPrChange w:id="90" w:author="Alisha Pettit" w:date="2019-11-18T11:24:00Z">
                  <w:rPr/>
                </w:rPrChange>
              </w:rPr>
              <w:t>gross floor area</w:t>
            </w:r>
            <w:r w:rsidR="002B7AFE" w:rsidRPr="006809D7">
              <w:t xml:space="preserve"> is not specified in a neighbourhood plan</w:t>
            </w:r>
            <w:r w:rsidRPr="00D54C26">
              <w:t>;</w:t>
            </w:r>
            <w:r w:rsidR="002B7AFE" w:rsidRPr="006809D7">
              <w:t xml:space="preserve"> </w:t>
            </w:r>
            <w:r w:rsidRPr="006809D7">
              <w:t>or</w:t>
            </w:r>
          </w:p>
          <w:p w:rsidR="002B7AFE" w:rsidRPr="00D51BAA" w:rsidRDefault="0010627E" w:rsidP="00252ABF">
            <w:pPr>
              <w:pStyle w:val="HGTableBullet2"/>
            </w:pPr>
            <w:r w:rsidRPr="006809D7">
              <w:t xml:space="preserve">a </w:t>
            </w:r>
            <w:r w:rsidR="0028687F" w:rsidRPr="006809D7">
              <w:t xml:space="preserve">maximum </w:t>
            </w:r>
            <w:r w:rsidR="00B455C9">
              <w:t xml:space="preserve">site cover of 35% if the maximum </w:t>
            </w:r>
            <w:r w:rsidR="0028687F" w:rsidRPr="00362AC7">
              <w:rPr>
                <w:rPrChange w:id="91" w:author="Alisha Pettit" w:date="2019-11-18T11:24:00Z">
                  <w:rPr/>
                </w:rPrChange>
              </w:rPr>
              <w:t>gross floor area</w:t>
            </w:r>
            <w:r w:rsidR="0028687F" w:rsidRPr="006809D7">
              <w:t xml:space="preserve"> </w:t>
            </w:r>
            <w:r w:rsidR="002B7AFE" w:rsidRPr="006809D7">
              <w:t>is not specified in a neighbourhood</w:t>
            </w:r>
            <w:r w:rsidR="002B7AFE" w:rsidRPr="00D324CD">
              <w:t xml:space="preserve"> plan or</w:t>
            </w:r>
            <w:r w:rsidR="002B7AFE">
              <w:t xml:space="preserve"> in </w:t>
            </w:r>
            <w:r w:rsidR="00790134" w:rsidRPr="00362AC7">
              <w:rPr>
                <w:rPrChange w:id="92" w:author="Alisha Pettit" w:date="2019-11-18T11:24:00Z">
                  <w:rPr/>
                </w:rPrChange>
              </w:rPr>
              <w:t>S</w:t>
            </w:r>
            <w:r w:rsidR="002B7AFE" w:rsidRPr="00362AC7">
              <w:rPr>
                <w:rPrChange w:id="93" w:author="Alisha Pettit" w:date="2019-11-18T11:24:00Z">
                  <w:rPr/>
                </w:rPrChange>
              </w:rPr>
              <w:t xml:space="preserve">ection </w:t>
            </w:r>
            <w:r w:rsidR="00790134" w:rsidRPr="00362AC7">
              <w:rPr>
                <w:rPrChange w:id="94" w:author="Alisha Pettit" w:date="2019-11-18T11:24:00Z">
                  <w:rPr/>
                </w:rPrChange>
              </w:rPr>
              <w:t>C</w:t>
            </w:r>
            <w:r w:rsidR="00790134">
              <w:t xml:space="preserve"> of this code</w:t>
            </w:r>
            <w:r w:rsidR="0028687F">
              <w:t>.</w:t>
            </w:r>
          </w:p>
        </w:tc>
      </w:tr>
      <w:tr w:rsidR="002B7AFE" w:rsidRPr="00E01A83" w:rsidTr="00E01A83">
        <w:trPr>
          <w:trHeight w:val="262"/>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384DEF" w:rsidRDefault="002B7AFE" w:rsidP="002B7AFE">
            <w:pPr>
              <w:pStyle w:val="QPPTableTextBold"/>
            </w:pPr>
            <w:r w:rsidRPr="00384DEF">
              <w:t>AO</w:t>
            </w:r>
            <w:r>
              <w:t>1</w:t>
            </w:r>
            <w:r w:rsidR="00787026">
              <w:t>4</w:t>
            </w:r>
            <w:r>
              <w:t>.2</w:t>
            </w:r>
          </w:p>
          <w:p w:rsidR="0028687F" w:rsidRDefault="006E7F3F" w:rsidP="002B7AFE">
            <w:pPr>
              <w:pStyle w:val="QPPTableTextBody"/>
            </w:pPr>
            <w:r>
              <w:t xml:space="preserve">Development </w:t>
            </w:r>
            <w:r w:rsidR="0028687F">
              <w:t>has:</w:t>
            </w:r>
          </w:p>
          <w:p w:rsidR="002B7AFE" w:rsidRPr="009B2607" w:rsidRDefault="0010627E" w:rsidP="0009170A">
            <w:pPr>
              <w:pStyle w:val="HGTableBullet2"/>
              <w:numPr>
                <w:ilvl w:val="0"/>
                <w:numId w:val="21"/>
              </w:numPr>
            </w:pPr>
            <w:r w:rsidRPr="004128B6">
              <w:t xml:space="preserve">the </w:t>
            </w:r>
            <w:r w:rsidR="00570DB1" w:rsidRPr="00362AC7">
              <w:rPr>
                <w:rPrChange w:id="95" w:author="Alisha Pettit" w:date="2019-11-18T11:24:00Z">
                  <w:rPr/>
                </w:rPrChange>
              </w:rPr>
              <w:t>building height</w:t>
            </w:r>
            <w:r w:rsidR="00C33DBE" w:rsidRPr="004128B6">
              <w:t xml:space="preserve"> </w:t>
            </w:r>
            <w:r w:rsidR="002B7AFE" w:rsidRPr="004128B6">
              <w:t xml:space="preserve">specified in a </w:t>
            </w:r>
            <w:r w:rsidR="002B7AFE" w:rsidRPr="009B2607">
              <w:t>neighbourhood plan applying to the site</w:t>
            </w:r>
            <w:r w:rsidRPr="009B2607">
              <w:t>; or</w:t>
            </w:r>
          </w:p>
          <w:p w:rsidR="002B7AFE" w:rsidRPr="009B2607" w:rsidRDefault="0010627E" w:rsidP="00252ABF">
            <w:pPr>
              <w:pStyle w:val="HGTableBullet2"/>
            </w:pPr>
            <w:r w:rsidRPr="009B2607">
              <w:t xml:space="preserve">the </w:t>
            </w:r>
            <w:r w:rsidR="00570DB1" w:rsidRPr="00362AC7">
              <w:rPr>
                <w:rPrChange w:id="96" w:author="Alisha Pettit" w:date="2019-11-18T11:24:00Z">
                  <w:rPr/>
                </w:rPrChange>
              </w:rPr>
              <w:t>building height</w:t>
            </w:r>
            <w:r w:rsidR="00C33DBE" w:rsidRPr="004128B6">
              <w:t xml:space="preserve"> </w:t>
            </w:r>
            <w:r w:rsidR="001F7D55" w:rsidRPr="004128B6">
              <w:t xml:space="preserve">specified in </w:t>
            </w:r>
            <w:r w:rsidR="00790134" w:rsidRPr="004128B6">
              <w:t>S</w:t>
            </w:r>
            <w:r w:rsidR="001F7D55" w:rsidRPr="004128B6">
              <w:t xml:space="preserve">ection </w:t>
            </w:r>
            <w:r w:rsidR="00790134" w:rsidRPr="004128B6">
              <w:t>C of this code</w:t>
            </w:r>
            <w:r w:rsidR="001F7D55" w:rsidRPr="004128B6">
              <w:t>, if the maximum</w:t>
            </w:r>
            <w:r w:rsidR="002B7AFE" w:rsidRPr="009B2607">
              <w:t xml:space="preserve"> </w:t>
            </w:r>
            <w:r w:rsidR="00570DB1" w:rsidRPr="00570DB1">
              <w:t>building height</w:t>
            </w:r>
            <w:r w:rsidRPr="004128B6">
              <w:t xml:space="preserve"> </w:t>
            </w:r>
            <w:r w:rsidR="001F7D55" w:rsidRPr="004128B6">
              <w:t xml:space="preserve">is not </w:t>
            </w:r>
            <w:r w:rsidR="002B7AFE" w:rsidRPr="004128B6">
              <w:t>specified in a neighbourhood plan</w:t>
            </w:r>
            <w:r w:rsidR="002B7AFE" w:rsidRPr="009B2607">
              <w:t>;</w:t>
            </w:r>
            <w:r w:rsidRPr="009B2607">
              <w:t xml:space="preserve"> or</w:t>
            </w:r>
          </w:p>
          <w:p w:rsidR="002B7AFE" w:rsidRPr="000D2414" w:rsidRDefault="001F7D55" w:rsidP="00252ABF">
            <w:pPr>
              <w:pStyle w:val="HGTableBullet2"/>
            </w:pPr>
            <w:r w:rsidRPr="009B2607">
              <w:t xml:space="preserve">a maximum </w:t>
            </w:r>
            <w:r w:rsidR="00570DB1" w:rsidRPr="00362AC7">
              <w:rPr>
                <w:rPrChange w:id="97" w:author="Alisha Pettit" w:date="2019-11-18T11:24:00Z">
                  <w:rPr/>
                </w:rPrChange>
              </w:rPr>
              <w:t>building height</w:t>
            </w:r>
            <w:r w:rsidRPr="004128B6">
              <w:t xml:space="preserve"> </w:t>
            </w:r>
            <w:r w:rsidR="005137FF">
              <w:t>of</w:t>
            </w:r>
            <w:r w:rsidR="005137FF" w:rsidRPr="004128B6">
              <w:t xml:space="preserve"> </w:t>
            </w:r>
            <w:r w:rsidRPr="004128B6">
              <w:t>3 storeys, if a</w:t>
            </w:r>
            <w:r w:rsidR="002B7AFE" w:rsidRPr="004128B6">
              <w:t xml:space="preserve"> maximum </w:t>
            </w:r>
            <w:r w:rsidR="00570DB1" w:rsidRPr="00570DB1">
              <w:t>building height</w:t>
            </w:r>
            <w:r w:rsidR="002B7AFE" w:rsidRPr="004128B6">
              <w:t xml:space="preserve"> is not specified in </w:t>
            </w:r>
            <w:r w:rsidR="002B7AFE" w:rsidRPr="009B2607">
              <w:t xml:space="preserve">a neighbourhood plan or in </w:t>
            </w:r>
            <w:r w:rsidR="00790134" w:rsidRPr="00362AC7">
              <w:rPr>
                <w:rPrChange w:id="98" w:author="Alisha Pettit" w:date="2019-11-18T11:24:00Z">
                  <w:rPr/>
                </w:rPrChange>
              </w:rPr>
              <w:t>S</w:t>
            </w:r>
            <w:r w:rsidR="002B7AFE" w:rsidRPr="00362AC7">
              <w:rPr>
                <w:rPrChange w:id="99" w:author="Alisha Pettit" w:date="2019-11-18T11:24:00Z">
                  <w:rPr/>
                </w:rPrChange>
              </w:rPr>
              <w:t xml:space="preserve">ection </w:t>
            </w:r>
            <w:r w:rsidR="00790134" w:rsidRPr="00362AC7">
              <w:rPr>
                <w:rPrChange w:id="100" w:author="Alisha Pettit" w:date="2019-11-18T11:24:00Z">
                  <w:rPr/>
                </w:rPrChange>
              </w:rPr>
              <w:t>C</w:t>
            </w:r>
            <w:r w:rsidR="00790134" w:rsidRPr="009B2607">
              <w:t xml:space="preserve"> of this code</w:t>
            </w:r>
            <w:r w:rsidRPr="000D2414">
              <w:t>.</w:t>
            </w:r>
          </w:p>
        </w:tc>
      </w:tr>
      <w:tr w:rsidR="002B7AFE" w:rsidRPr="00D23DF0" w:rsidTr="00E01A83">
        <w:trPr>
          <w:trHeight w:val="262"/>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384DEF" w:rsidRDefault="002B7AFE" w:rsidP="002B7AFE">
            <w:pPr>
              <w:pStyle w:val="QPPTableTextBold"/>
            </w:pPr>
            <w:r>
              <w:t>AO1</w:t>
            </w:r>
            <w:r w:rsidR="00787026">
              <w:t>4</w:t>
            </w:r>
            <w:r w:rsidRPr="00384DEF">
              <w:t>.</w:t>
            </w:r>
            <w:r>
              <w:t>3</w:t>
            </w:r>
          </w:p>
          <w:p w:rsidR="002B7AFE" w:rsidRDefault="008235BB" w:rsidP="002B7AFE">
            <w:pPr>
              <w:pStyle w:val="QPPTableTextBody"/>
            </w:pPr>
            <w:r>
              <w:t xml:space="preserve">Development </w:t>
            </w:r>
            <w:r w:rsidR="001F7D55">
              <w:t xml:space="preserve">ensures that the </w:t>
            </w:r>
            <w:r w:rsidR="00570DB1" w:rsidRPr="00362AC7">
              <w:rPr>
                <w:rPrChange w:id="101" w:author="Alisha Pettit" w:date="2019-11-18T11:24:00Z">
                  <w:rPr/>
                </w:rPrChange>
              </w:rPr>
              <w:t>building height</w:t>
            </w:r>
            <w:r w:rsidR="001F7D55">
              <w:t xml:space="preserve"> of</w:t>
            </w:r>
            <w:r w:rsidR="002B7AFE">
              <w:t xml:space="preserve"> a </w:t>
            </w:r>
            <w:r w:rsidR="002B7AFE" w:rsidRPr="00C00C18">
              <w:t xml:space="preserve">building </w:t>
            </w:r>
            <w:r w:rsidR="002B7AFE">
              <w:t xml:space="preserve">within 10m of a </w:t>
            </w:r>
            <w:r w:rsidR="002045F6" w:rsidRPr="00362AC7">
              <w:rPr>
                <w:rPrChange w:id="102" w:author="Alisha Pettit" w:date="2019-11-18T11:24:00Z">
                  <w:rPr/>
                </w:rPrChange>
              </w:rPr>
              <w:t>sensitive use</w:t>
            </w:r>
            <w:r w:rsidR="002B7AFE" w:rsidRPr="00524275">
              <w:t xml:space="preserve"> is stepped</w:t>
            </w:r>
            <w:r w:rsidR="002B7AFE">
              <w:t xml:space="preserve"> down to a maximum of 2 storeys and </w:t>
            </w:r>
            <w:r w:rsidR="0026166C">
              <w:t>9</w:t>
            </w:r>
            <w:r w:rsidR="002B7AFE">
              <w:t>.5m.</w:t>
            </w:r>
          </w:p>
          <w:p w:rsidR="002B7AFE" w:rsidRPr="00384DEF" w:rsidRDefault="002779AD" w:rsidP="002B7AFE">
            <w:pPr>
              <w:pStyle w:val="QPPEditorsNoteStyle1"/>
            </w:pPr>
            <w:r>
              <w:t>Note</w:t>
            </w:r>
            <w:r w:rsidRPr="00E01A83">
              <w:rPr>
                <w:rFonts w:cs="Arial"/>
              </w:rPr>
              <w:t>—</w:t>
            </w:r>
            <w:r w:rsidR="002B7AFE">
              <w:t xml:space="preserve">Built to boundary walls are not permitted where a </w:t>
            </w:r>
            <w:r w:rsidR="002B7AFE" w:rsidRPr="00362AC7">
              <w:rPr>
                <w:rPrChange w:id="103" w:author="Alisha Pettit" w:date="2019-11-18T11:24:00Z">
                  <w:rPr/>
                </w:rPrChange>
              </w:rPr>
              <w:t>building</w:t>
            </w:r>
            <w:r w:rsidR="00BD22D1" w:rsidRPr="00362AC7">
              <w:rPr>
                <w:rPrChange w:id="104" w:author="Alisha Pettit" w:date="2019-11-18T11:24:00Z">
                  <w:rPr/>
                </w:rPrChange>
              </w:rPr>
              <w:t xml:space="preserve"> height transition</w:t>
            </w:r>
            <w:r w:rsidR="00BD22D1">
              <w:t xml:space="preserve"> is required.</w:t>
            </w:r>
          </w:p>
        </w:tc>
      </w:tr>
      <w:tr w:rsidR="002B7AFE" w:rsidRPr="00E01A83" w:rsidTr="00E01A83">
        <w:trPr>
          <w:trHeight w:val="262"/>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Default="002B7AFE" w:rsidP="002B7AFE">
            <w:pPr>
              <w:pStyle w:val="QPPTableTextBold"/>
            </w:pPr>
            <w:r w:rsidRPr="00384DEF">
              <w:t>AO</w:t>
            </w:r>
            <w:r>
              <w:t>1</w:t>
            </w:r>
            <w:r w:rsidR="00787026">
              <w:t>4</w:t>
            </w:r>
            <w:r w:rsidRPr="00384DEF">
              <w:t>.</w:t>
            </w:r>
            <w:r>
              <w:t>4</w:t>
            </w:r>
          </w:p>
          <w:p w:rsidR="002B7AFE" w:rsidRPr="00384DEF" w:rsidRDefault="001F7D55" w:rsidP="001F7D55">
            <w:pPr>
              <w:pStyle w:val="QPPTableTextBody"/>
            </w:pPr>
            <w:r>
              <w:t>Development for a b</w:t>
            </w:r>
            <w:r w:rsidR="002B7AFE">
              <w:t xml:space="preserve">ulky or expansive </w:t>
            </w:r>
            <w:r>
              <w:t>building is</w:t>
            </w:r>
            <w:r w:rsidR="002B7AFE">
              <w:t xml:space="preserve"> partially sleeved by smaller, complementary uses, </w:t>
            </w:r>
            <w:r w:rsidR="002B7AFE" w:rsidRPr="00B61C27">
              <w:t xml:space="preserve">ancillary facilities or </w:t>
            </w:r>
            <w:r w:rsidR="002B7AFE">
              <w:t>design features fronting the exter</w:t>
            </w:r>
            <w:r w:rsidR="002779AD">
              <w:t>nal environment, such as ground-</w:t>
            </w:r>
            <w:r w:rsidR="002B7AFE">
              <w:t>storey administration offices, entrance foyers or forecourts.</w:t>
            </w:r>
          </w:p>
        </w:tc>
      </w:tr>
      <w:tr w:rsidR="002B7AFE" w:rsidRPr="00E01A83" w:rsidTr="00E01A83">
        <w:trPr>
          <w:trHeight w:val="622"/>
        </w:trPr>
        <w:tc>
          <w:tcPr>
            <w:tcW w:w="4150" w:type="dxa"/>
            <w:vMerge w:val="restart"/>
            <w:shd w:val="clear" w:color="auto" w:fill="auto"/>
          </w:tcPr>
          <w:p w:rsidR="002B7AFE" w:rsidRPr="00524275" w:rsidRDefault="002B7AFE" w:rsidP="002B7AFE">
            <w:pPr>
              <w:pStyle w:val="QPPTableTextBold"/>
            </w:pPr>
            <w:r w:rsidRPr="00524275">
              <w:t>PO1</w:t>
            </w:r>
            <w:r w:rsidR="00787026">
              <w:t>5</w:t>
            </w:r>
          </w:p>
          <w:p w:rsidR="001F7D55" w:rsidRDefault="0023468C" w:rsidP="002B7AFE">
            <w:pPr>
              <w:pStyle w:val="QPPTableTextBody"/>
            </w:pPr>
            <w:r>
              <w:t xml:space="preserve">Development </w:t>
            </w:r>
            <w:r w:rsidR="002B7AFE" w:rsidRPr="00524275">
              <w:t xml:space="preserve">adjacent to or opposite </w:t>
            </w:r>
            <w:r w:rsidR="001F7D55">
              <w:t xml:space="preserve">an </w:t>
            </w:r>
            <w:r w:rsidR="002B7AFE" w:rsidRPr="00524275">
              <w:t xml:space="preserve">existing residential or other sensitive </w:t>
            </w:r>
            <w:r w:rsidR="0026166C">
              <w:t xml:space="preserve">use ensures that </w:t>
            </w:r>
            <w:r w:rsidR="002B7AFE" w:rsidRPr="00524275">
              <w:t xml:space="preserve">site layout, building </w:t>
            </w:r>
            <w:r w:rsidR="002B7AFE" w:rsidRPr="00362AC7">
              <w:rPr>
                <w:rPrChange w:id="105" w:author="Alisha Pettit" w:date="2019-11-18T11:24:00Z">
                  <w:rPr/>
                </w:rPrChange>
              </w:rPr>
              <w:t>setbacks</w:t>
            </w:r>
            <w:r w:rsidR="002B7AFE" w:rsidRPr="00524275">
              <w:t>, landscaping and buffering</w:t>
            </w:r>
            <w:r w:rsidR="001F7D55">
              <w:t>:</w:t>
            </w:r>
          </w:p>
          <w:p w:rsidR="001F7D55" w:rsidRPr="009B2607" w:rsidRDefault="001F7D55" w:rsidP="0009170A">
            <w:pPr>
              <w:pStyle w:val="HGTableBullet2"/>
              <w:numPr>
                <w:ilvl w:val="0"/>
                <w:numId w:val="26"/>
              </w:numPr>
            </w:pPr>
            <w:r w:rsidRPr="004128B6">
              <w:t>are</w:t>
            </w:r>
            <w:r w:rsidR="002B7AFE" w:rsidRPr="004128B6">
              <w:t xml:space="preserve"> compatible in appearance and arrangement with nearby premises</w:t>
            </w:r>
            <w:r w:rsidRPr="009B2607">
              <w:t>;</w:t>
            </w:r>
          </w:p>
          <w:p w:rsidR="002B7AFE" w:rsidRPr="00524275" w:rsidRDefault="0026166C" w:rsidP="00BD22D1">
            <w:pPr>
              <w:pStyle w:val="HGTableBullet2"/>
            </w:pPr>
            <w:r>
              <w:t xml:space="preserve">ensure </w:t>
            </w:r>
            <w:r w:rsidR="002B7AFE" w:rsidRPr="00524275">
              <w:t xml:space="preserve">adverse </w:t>
            </w:r>
            <w:r w:rsidR="00B05637" w:rsidRPr="00B05637">
              <w:t>amenity</w:t>
            </w:r>
            <w:r w:rsidR="002B7AFE" w:rsidRPr="00524275">
              <w:t xml:space="preserve"> impacts associated with the </w:t>
            </w:r>
            <w:r>
              <w:t>use are ameliorated</w:t>
            </w:r>
            <w:r w:rsidR="002B7AFE" w:rsidRPr="00524275">
              <w:t>.</w:t>
            </w:r>
          </w:p>
        </w:tc>
        <w:tc>
          <w:tcPr>
            <w:tcW w:w="4151" w:type="dxa"/>
            <w:shd w:val="clear" w:color="auto" w:fill="auto"/>
          </w:tcPr>
          <w:p w:rsidR="002B7AFE" w:rsidRPr="00524275" w:rsidRDefault="002B7AFE" w:rsidP="002B7AFE">
            <w:pPr>
              <w:pStyle w:val="QPPTableTextBold"/>
            </w:pPr>
            <w:r w:rsidRPr="00524275">
              <w:t>AO1</w:t>
            </w:r>
            <w:r w:rsidR="00787026">
              <w:t>5</w:t>
            </w:r>
            <w:r w:rsidRPr="00524275">
              <w:t>.1</w:t>
            </w:r>
          </w:p>
          <w:p w:rsidR="002B7AFE" w:rsidRPr="00524275" w:rsidRDefault="006B67EB" w:rsidP="002111BC">
            <w:pPr>
              <w:pStyle w:val="QPPTableTextBody"/>
            </w:pPr>
            <w:r>
              <w:t xml:space="preserve">Development </w:t>
            </w:r>
            <w:r w:rsidR="0026166C">
              <w:t>ensures that</w:t>
            </w:r>
            <w:r w:rsidR="0023468C">
              <w:t xml:space="preserve"> </w:t>
            </w:r>
            <w:r w:rsidR="0026166C" w:rsidRPr="00362AC7">
              <w:rPr>
                <w:rPrChange w:id="106" w:author="Alisha Pettit" w:date="2019-11-18T11:24:00Z">
                  <w:rPr/>
                </w:rPrChange>
              </w:rPr>
              <w:t>setbacks</w:t>
            </w:r>
            <w:r w:rsidR="0023468C">
              <w:t xml:space="preserve"> </w:t>
            </w:r>
            <w:r w:rsidR="0026166C">
              <w:t xml:space="preserve">of buildings and other structures </w:t>
            </w:r>
            <w:r w:rsidR="0023468C" w:rsidRPr="00524275">
              <w:t xml:space="preserve">from the </w:t>
            </w:r>
            <w:r w:rsidR="0023468C" w:rsidRPr="00362AC7">
              <w:rPr>
                <w:rPrChange w:id="107" w:author="Alisha Pettit" w:date="2019-11-18T11:24:00Z">
                  <w:rPr/>
                </w:rPrChange>
              </w:rPr>
              <w:t>primary street frontage</w:t>
            </w:r>
            <w:r w:rsidR="0023468C">
              <w:t xml:space="preserve"> </w:t>
            </w:r>
            <w:r w:rsidR="002111BC">
              <w:t>are</w:t>
            </w:r>
            <w:r w:rsidR="0026166C">
              <w:t xml:space="preserve"> a minimum of 6m.</w:t>
            </w:r>
          </w:p>
        </w:tc>
      </w:tr>
      <w:tr w:rsidR="002B7AFE" w:rsidRPr="00E01A83" w:rsidTr="00E01A83">
        <w:trPr>
          <w:trHeight w:val="801"/>
        </w:trPr>
        <w:tc>
          <w:tcPr>
            <w:tcW w:w="4150" w:type="dxa"/>
            <w:vMerge/>
            <w:shd w:val="clear" w:color="auto" w:fill="auto"/>
          </w:tcPr>
          <w:p w:rsidR="002B7AFE" w:rsidRPr="00524275" w:rsidRDefault="002B7AFE" w:rsidP="002B7AFE"/>
        </w:tc>
        <w:tc>
          <w:tcPr>
            <w:tcW w:w="4151" w:type="dxa"/>
            <w:shd w:val="clear" w:color="auto" w:fill="auto"/>
          </w:tcPr>
          <w:p w:rsidR="002B7AFE" w:rsidRPr="00524275" w:rsidRDefault="002B7AFE" w:rsidP="002B7AFE">
            <w:pPr>
              <w:pStyle w:val="QPPTableTextBold"/>
            </w:pPr>
            <w:r w:rsidRPr="00524275">
              <w:t>AO1</w:t>
            </w:r>
            <w:r w:rsidR="00787026">
              <w:t>5</w:t>
            </w:r>
            <w:r w:rsidRPr="00524275">
              <w:t>.2</w:t>
            </w:r>
          </w:p>
          <w:p w:rsidR="002B7AFE" w:rsidRPr="00524275" w:rsidRDefault="006B67EB" w:rsidP="00314492">
            <w:pPr>
              <w:pStyle w:val="QPPTableTextBody"/>
            </w:pPr>
            <w:r>
              <w:t xml:space="preserve">Development provides a </w:t>
            </w:r>
            <w:r w:rsidR="002B7AFE" w:rsidRPr="00524275">
              <w:t xml:space="preserve">landscaped strip </w:t>
            </w:r>
            <w:r w:rsidR="00314492">
              <w:t>of</w:t>
            </w:r>
            <w:r w:rsidR="002B7AFE" w:rsidRPr="00524275">
              <w:t xml:space="preserve"> a minimum width of 3m</w:t>
            </w:r>
            <w:r w:rsidR="002B7AFE">
              <w:t xml:space="preserve"> </w:t>
            </w:r>
            <w:r w:rsidR="002B7AFE" w:rsidRPr="00524275">
              <w:t xml:space="preserve">along the frontage of the </w:t>
            </w:r>
            <w:r w:rsidR="002B7AFE" w:rsidRPr="009A2A16">
              <w:t>site</w:t>
            </w:r>
            <w:r w:rsidR="00BD22D1">
              <w:t>.</w:t>
            </w:r>
          </w:p>
        </w:tc>
      </w:tr>
      <w:tr w:rsidR="002B7AFE" w:rsidRPr="00D23DF0" w:rsidTr="00E01A83">
        <w:trPr>
          <w:trHeight w:val="801"/>
        </w:trPr>
        <w:tc>
          <w:tcPr>
            <w:tcW w:w="4150" w:type="dxa"/>
            <w:vMerge/>
            <w:shd w:val="clear" w:color="auto" w:fill="auto"/>
          </w:tcPr>
          <w:p w:rsidR="002B7AFE" w:rsidRPr="00384DEF" w:rsidRDefault="002B7AFE" w:rsidP="002B7AFE"/>
        </w:tc>
        <w:tc>
          <w:tcPr>
            <w:tcW w:w="4151" w:type="dxa"/>
            <w:shd w:val="clear" w:color="auto" w:fill="auto"/>
          </w:tcPr>
          <w:p w:rsidR="002B7AFE" w:rsidRPr="00384DEF" w:rsidRDefault="002B7AFE" w:rsidP="002B7AFE">
            <w:pPr>
              <w:pStyle w:val="QPPTableTextBold"/>
            </w:pPr>
            <w:r w:rsidRPr="00384DEF">
              <w:t>AO</w:t>
            </w:r>
            <w:r>
              <w:t>1</w:t>
            </w:r>
            <w:r w:rsidR="00787026">
              <w:t>5</w:t>
            </w:r>
            <w:r w:rsidRPr="00384DEF">
              <w:t>.3</w:t>
            </w:r>
          </w:p>
          <w:p w:rsidR="002B7AFE" w:rsidRPr="00D23DF0" w:rsidRDefault="006B67EB" w:rsidP="00314492">
            <w:pPr>
              <w:pStyle w:val="QPPTableTextBody"/>
            </w:pPr>
            <w:r>
              <w:t xml:space="preserve">Development </w:t>
            </w:r>
            <w:r w:rsidR="002B7AFE" w:rsidRPr="00384DEF">
              <w:t xml:space="preserve">located across a street from a </w:t>
            </w:r>
            <w:r w:rsidR="002B7AFE" w:rsidRPr="002045F6">
              <w:t>sensitive use</w:t>
            </w:r>
            <w:r w:rsidR="002B7AFE" w:rsidRPr="00C00C18">
              <w:t xml:space="preserve"> </w:t>
            </w:r>
            <w:r>
              <w:t xml:space="preserve">provides </w:t>
            </w:r>
            <w:r w:rsidR="002B7AFE" w:rsidRPr="00C00C18">
              <w:t xml:space="preserve">articulation </w:t>
            </w:r>
            <w:r w:rsidR="002B7AFE" w:rsidRPr="00384DEF">
              <w:t>and variations in</w:t>
            </w:r>
            <w:r w:rsidR="0026166C">
              <w:t xml:space="preserve"> the</w:t>
            </w:r>
            <w:r w:rsidR="002B7AFE">
              <w:t xml:space="preserve"> </w:t>
            </w:r>
            <w:r w:rsidR="002B7AFE" w:rsidRPr="00C00C18">
              <w:t xml:space="preserve">building </w:t>
            </w:r>
            <w:r w:rsidR="002B7AFE" w:rsidRPr="00112C65">
              <w:t xml:space="preserve">line </w:t>
            </w:r>
            <w:r w:rsidR="002B7AFE" w:rsidRPr="00362AC7">
              <w:rPr>
                <w:rPrChange w:id="108" w:author="Alisha Pettit" w:date="2019-11-18T11:24:00Z">
                  <w:rPr/>
                </w:rPrChange>
              </w:rPr>
              <w:t>setback</w:t>
            </w:r>
            <w:r w:rsidR="002B7AFE" w:rsidRPr="00112C65">
              <w:t xml:space="preserve"> at least</w:t>
            </w:r>
            <w:r w:rsidR="002B7AFE" w:rsidRPr="00384DEF">
              <w:t xml:space="preserve"> every 10</w:t>
            </w:r>
            <w:r w:rsidR="002B7AFE">
              <w:t>m</w:t>
            </w:r>
            <w:r w:rsidR="00BD22D1">
              <w:t>.</w:t>
            </w:r>
          </w:p>
        </w:tc>
      </w:tr>
      <w:tr w:rsidR="002B7AFE" w:rsidRPr="00E01A83" w:rsidTr="00E01A83">
        <w:trPr>
          <w:trHeight w:val="280"/>
        </w:trPr>
        <w:tc>
          <w:tcPr>
            <w:tcW w:w="4150" w:type="dxa"/>
            <w:vMerge/>
            <w:shd w:val="clear" w:color="auto" w:fill="auto"/>
          </w:tcPr>
          <w:p w:rsidR="002B7AFE" w:rsidRPr="00384DEF" w:rsidRDefault="002B7AFE" w:rsidP="002B7AFE"/>
        </w:tc>
        <w:tc>
          <w:tcPr>
            <w:tcW w:w="4151" w:type="dxa"/>
            <w:shd w:val="clear" w:color="auto" w:fill="auto"/>
          </w:tcPr>
          <w:p w:rsidR="002B7AFE" w:rsidRPr="00384DEF" w:rsidRDefault="002B7AFE" w:rsidP="002B7AFE">
            <w:pPr>
              <w:pStyle w:val="QPPTableTextBold"/>
            </w:pPr>
            <w:r w:rsidRPr="00384DEF">
              <w:t>AO</w:t>
            </w:r>
            <w:r>
              <w:t>1</w:t>
            </w:r>
            <w:r w:rsidR="00787026">
              <w:t>5</w:t>
            </w:r>
            <w:r>
              <w:t>.4</w:t>
            </w:r>
          </w:p>
          <w:p w:rsidR="002B7AFE" w:rsidRPr="00384DEF" w:rsidRDefault="0023468C" w:rsidP="002B7AFE">
            <w:pPr>
              <w:pStyle w:val="QPPTableTextBody"/>
            </w:pPr>
            <w:r>
              <w:t xml:space="preserve">Development </w:t>
            </w:r>
            <w:r w:rsidR="00314492">
              <w:t xml:space="preserve">with a </w:t>
            </w:r>
            <w:r w:rsidR="002B7AFE" w:rsidRPr="00384DEF">
              <w:t>rear or side boundary to</w:t>
            </w:r>
            <w:r w:rsidR="002B7AFE">
              <w:t xml:space="preserve"> a </w:t>
            </w:r>
            <w:r w:rsidR="002B7AFE" w:rsidRPr="002045F6">
              <w:t>sensitive use</w:t>
            </w:r>
            <w:r w:rsidR="00314492" w:rsidRPr="002045F6">
              <w:t xml:space="preserve"> ensures</w:t>
            </w:r>
            <w:r w:rsidR="00314492">
              <w:t xml:space="preserve"> that:</w:t>
            </w:r>
          </w:p>
          <w:p w:rsidR="002B7AFE" w:rsidRPr="009B2607" w:rsidRDefault="002B7AFE" w:rsidP="0009170A">
            <w:pPr>
              <w:pStyle w:val="HGTableBullet2"/>
              <w:numPr>
                <w:ilvl w:val="0"/>
                <w:numId w:val="22"/>
              </w:numPr>
            </w:pPr>
            <w:r w:rsidRPr="004128B6">
              <w:t xml:space="preserve">the building </w:t>
            </w:r>
            <w:r w:rsidRPr="00362AC7">
              <w:rPr>
                <w:rPrChange w:id="109" w:author="Alisha Pettit" w:date="2019-11-18T11:24:00Z">
                  <w:rPr/>
                </w:rPrChange>
              </w:rPr>
              <w:t>setback</w:t>
            </w:r>
            <w:r w:rsidRPr="004128B6">
              <w:t xml:space="preserve"> from the boundary is a minimum of 3</w:t>
            </w:r>
            <w:r w:rsidRPr="009B2607">
              <w:t>m or half the height of the building at that point, whichever is greater;</w:t>
            </w:r>
          </w:p>
          <w:p w:rsidR="002B7AFE" w:rsidRPr="004128B6" w:rsidRDefault="002B7AFE" w:rsidP="00252ABF">
            <w:pPr>
              <w:pStyle w:val="HGTableBullet2"/>
            </w:pPr>
            <w:r w:rsidRPr="009B2607">
              <w:t>the boundary is landscaped with mature trees of a type appropriate for the locality, planted at intervals that screen between the development and</w:t>
            </w:r>
            <w:r w:rsidR="00314492" w:rsidRPr="009B2607">
              <w:t xml:space="preserve"> the</w:t>
            </w:r>
            <w:r w:rsidRPr="009B2607">
              <w:t xml:space="preserve"> </w:t>
            </w:r>
            <w:r w:rsidR="002045F6" w:rsidRPr="00362AC7">
              <w:rPr>
                <w:rPrChange w:id="110" w:author="Alisha Pettit" w:date="2019-11-18T11:24:00Z">
                  <w:rPr/>
                </w:rPrChange>
              </w:rPr>
              <w:t>sensitive use</w:t>
            </w:r>
            <w:r w:rsidRPr="004128B6">
              <w:t>;</w:t>
            </w:r>
          </w:p>
          <w:p w:rsidR="002B7AFE" w:rsidRPr="009B2607" w:rsidRDefault="002B7AFE" w:rsidP="00252ABF">
            <w:pPr>
              <w:pStyle w:val="HGTableBullet2"/>
            </w:pPr>
            <w:r w:rsidRPr="009B2607">
              <w:t>an acoustic and visual screen fence of at least 1.8m high is erected and maintained along the entire length of the boundary where adjoining sensitive uses.</w:t>
            </w:r>
          </w:p>
        </w:tc>
      </w:tr>
      <w:tr w:rsidR="002B7AFE" w:rsidRPr="00D23DF0" w:rsidTr="00E01A83">
        <w:trPr>
          <w:trHeight w:val="4035"/>
        </w:trPr>
        <w:tc>
          <w:tcPr>
            <w:tcW w:w="4150" w:type="dxa"/>
            <w:shd w:val="clear" w:color="auto" w:fill="auto"/>
          </w:tcPr>
          <w:p w:rsidR="002B7AFE" w:rsidRPr="00384DEF" w:rsidRDefault="002B7AFE" w:rsidP="002B7AFE">
            <w:pPr>
              <w:pStyle w:val="QPPTableTextBold"/>
            </w:pPr>
            <w:r>
              <w:t>PO1</w:t>
            </w:r>
            <w:r w:rsidR="00787026">
              <w:t>6</w:t>
            </w:r>
          </w:p>
          <w:p w:rsidR="002B7AFE" w:rsidRPr="00384DEF" w:rsidRDefault="00F31E40" w:rsidP="002B7AFE">
            <w:pPr>
              <w:pStyle w:val="QPPTableTextBody"/>
            </w:pPr>
            <w:r>
              <w:t xml:space="preserve">Development for </w:t>
            </w:r>
            <w:r w:rsidR="0012544F">
              <w:t xml:space="preserve">the storage of </w:t>
            </w:r>
            <w:r w:rsidR="002B7AFE" w:rsidRPr="00384DEF">
              <w:t xml:space="preserve">goods, containers, materials, machinery or tools on-site </w:t>
            </w:r>
            <w:r w:rsidR="0012544F">
              <w:t>ensures that</w:t>
            </w:r>
            <w:r w:rsidR="001009C6">
              <w:t xml:space="preserve"> </w:t>
            </w:r>
            <w:r w:rsidR="0012544F">
              <w:t>they</w:t>
            </w:r>
            <w:r w:rsidR="002B7AFE" w:rsidRPr="00384DEF">
              <w:t>:</w:t>
            </w:r>
          </w:p>
          <w:p w:rsidR="002B7AFE" w:rsidRPr="00D54C26" w:rsidRDefault="00314492" w:rsidP="0009170A">
            <w:pPr>
              <w:pStyle w:val="HGTableBullet2"/>
              <w:numPr>
                <w:ilvl w:val="0"/>
                <w:numId w:val="23"/>
              </w:numPr>
            </w:pPr>
            <w:r w:rsidRPr="006809D7">
              <w:t>are</w:t>
            </w:r>
            <w:r w:rsidR="002B7AFE" w:rsidRPr="00D54C26">
              <w:t xml:space="preserve"> stored in a safe manner;</w:t>
            </w:r>
          </w:p>
          <w:p w:rsidR="002B7AFE" w:rsidRPr="006809D7" w:rsidRDefault="00314492" w:rsidP="006809D7">
            <w:pPr>
              <w:pStyle w:val="HGTableBullet2"/>
            </w:pPr>
            <w:r w:rsidRPr="006809D7">
              <w:t xml:space="preserve">do </w:t>
            </w:r>
            <w:r w:rsidR="002B7AFE" w:rsidRPr="006809D7">
              <w:t xml:space="preserve">not detract from the visual </w:t>
            </w:r>
            <w:r w:rsidR="00B05637" w:rsidRPr="006809D7">
              <w:t>amenity</w:t>
            </w:r>
            <w:r w:rsidR="002B7AFE" w:rsidRPr="006809D7">
              <w:t xml:space="preserve"> of the local area;</w:t>
            </w:r>
          </w:p>
          <w:p w:rsidR="002B7AFE" w:rsidRPr="00384DEF" w:rsidRDefault="002B7AFE" w:rsidP="00252ABF">
            <w:pPr>
              <w:pStyle w:val="HGTableBullet2"/>
            </w:pPr>
            <w:r w:rsidRPr="006809D7">
              <w:t>ha</w:t>
            </w:r>
            <w:r w:rsidR="0012544F" w:rsidRPr="006809D7">
              <w:t>ve a</w:t>
            </w:r>
            <w:r w:rsidRPr="006809D7">
              <w:t xml:space="preserve"> minimal impact on </w:t>
            </w:r>
            <w:r w:rsidR="00314492" w:rsidRPr="006809D7">
              <w:t xml:space="preserve">the </w:t>
            </w:r>
            <w:r w:rsidRPr="006809D7">
              <w:t xml:space="preserve">residential </w:t>
            </w:r>
            <w:r w:rsidR="00B05637" w:rsidRPr="00362AC7">
              <w:rPr>
                <w:rPrChange w:id="111" w:author="Alisha Pettit" w:date="2019-11-18T11:24:00Z">
                  <w:rPr/>
                </w:rPrChange>
              </w:rPr>
              <w:t>amenity</w:t>
            </w:r>
            <w:r w:rsidR="00B05637" w:rsidRPr="006809D7">
              <w:t xml:space="preserve"> </w:t>
            </w:r>
            <w:r w:rsidRPr="00D54C26">
              <w:t>of premises surrounding the site.</w:t>
            </w:r>
          </w:p>
        </w:tc>
        <w:tc>
          <w:tcPr>
            <w:tcW w:w="4151" w:type="dxa"/>
            <w:shd w:val="clear" w:color="auto" w:fill="auto"/>
          </w:tcPr>
          <w:p w:rsidR="002B7AFE" w:rsidRPr="00384DEF" w:rsidRDefault="002B7AFE" w:rsidP="002B7AFE">
            <w:pPr>
              <w:pStyle w:val="QPPTableTextBold"/>
            </w:pPr>
            <w:r w:rsidRPr="00384DEF">
              <w:t>AO</w:t>
            </w:r>
            <w:r>
              <w:t>1</w:t>
            </w:r>
            <w:r w:rsidR="00787026">
              <w:t>6</w:t>
            </w:r>
          </w:p>
          <w:p w:rsidR="002B7AFE" w:rsidRPr="00112C65" w:rsidRDefault="0023468C" w:rsidP="002B7AFE">
            <w:pPr>
              <w:pStyle w:val="QPPTableTextBody"/>
            </w:pPr>
            <w:r>
              <w:t xml:space="preserve">Development </w:t>
            </w:r>
            <w:r w:rsidR="00314492">
              <w:t>for</w:t>
            </w:r>
            <w:r w:rsidR="0012544F">
              <w:t xml:space="preserve"> a</w:t>
            </w:r>
            <w:r w:rsidR="00314492">
              <w:t xml:space="preserve"> </w:t>
            </w:r>
            <w:r>
              <w:t>s</w:t>
            </w:r>
            <w:r w:rsidR="0012544F">
              <w:t>torage area</w:t>
            </w:r>
            <w:r w:rsidR="002B7AFE" w:rsidRPr="00384DEF">
              <w:t xml:space="preserve"> for goods, </w:t>
            </w:r>
            <w:r w:rsidR="002B7AFE">
              <w:t xml:space="preserve">containers, materials, machinery or tools of trade associated with the </w:t>
            </w:r>
            <w:r w:rsidR="002B7AFE" w:rsidRPr="00112C65">
              <w:t xml:space="preserve">development </w:t>
            </w:r>
            <w:r w:rsidR="0012544F">
              <w:t>is</w:t>
            </w:r>
            <w:r w:rsidR="002B7AFE" w:rsidRPr="00112C65">
              <w:t xml:space="preserve"> not visible from the </w:t>
            </w:r>
            <w:r w:rsidR="0012544F" w:rsidRPr="00362AC7">
              <w:rPr>
                <w:rPrChange w:id="112" w:author="Alisha Pettit" w:date="2019-11-18T11:24:00Z">
                  <w:rPr/>
                </w:rPrChange>
              </w:rPr>
              <w:t>primary street frontage</w:t>
            </w:r>
            <w:r w:rsidR="002B7AFE" w:rsidRPr="00112C65">
              <w:t>, by:</w:t>
            </w:r>
          </w:p>
          <w:p w:rsidR="002B7AFE" w:rsidRPr="00D54C26" w:rsidRDefault="002B7AFE" w:rsidP="0009170A">
            <w:pPr>
              <w:pStyle w:val="HGTableBullet2"/>
              <w:numPr>
                <w:ilvl w:val="0"/>
                <w:numId w:val="70"/>
              </w:numPr>
            </w:pPr>
            <w:r w:rsidRPr="006809D7">
              <w:t xml:space="preserve">locating </w:t>
            </w:r>
            <w:r w:rsidR="00314492" w:rsidRPr="006809D7">
              <w:t xml:space="preserve">the </w:t>
            </w:r>
            <w:r w:rsidRPr="006809D7">
              <w:t xml:space="preserve">storage area within </w:t>
            </w:r>
            <w:r w:rsidR="0012544F" w:rsidRPr="006809D7">
              <w:t>a building</w:t>
            </w:r>
            <w:r w:rsidRPr="00D54C26">
              <w:t>; or</w:t>
            </w:r>
          </w:p>
          <w:p w:rsidR="002B7AFE" w:rsidRPr="006809D7" w:rsidRDefault="002B7AFE" w:rsidP="00252ABF">
            <w:pPr>
              <w:pStyle w:val="HGTableBullet2"/>
            </w:pPr>
            <w:r w:rsidRPr="006809D7">
              <w:t xml:space="preserve">locating </w:t>
            </w:r>
            <w:r w:rsidR="00314492" w:rsidRPr="006809D7">
              <w:t xml:space="preserve">the </w:t>
            </w:r>
            <w:r w:rsidRPr="006809D7">
              <w:t>storage areas at the rear of</w:t>
            </w:r>
            <w:r w:rsidR="0012544F" w:rsidRPr="006809D7">
              <w:t xml:space="preserve"> a</w:t>
            </w:r>
            <w:r w:rsidRPr="006809D7">
              <w:t xml:space="preserve"> building; or</w:t>
            </w:r>
          </w:p>
          <w:p w:rsidR="002B7AFE" w:rsidRPr="00E13429" w:rsidRDefault="002B7AFE" w:rsidP="00252ABF">
            <w:pPr>
              <w:pStyle w:val="HGTableBullet2"/>
            </w:pPr>
            <w:r w:rsidRPr="006809D7">
              <w:t xml:space="preserve">locating </w:t>
            </w:r>
            <w:r w:rsidR="0012544F" w:rsidRPr="006809D7">
              <w:t>an</w:t>
            </w:r>
            <w:r w:rsidR="00F1537A">
              <w:t>y</w:t>
            </w:r>
            <w:r w:rsidR="00314492" w:rsidRPr="006809D7">
              <w:t xml:space="preserve"> </w:t>
            </w:r>
            <w:r w:rsidRPr="006809D7">
              <w:t>outdoor hardstand storage areas at least 3m f</w:t>
            </w:r>
            <w:r w:rsidR="0012544F" w:rsidRPr="006809D7">
              <w:t>rom the primary street frontage</w:t>
            </w:r>
            <w:r w:rsidRPr="006809D7">
              <w:t xml:space="preserve"> and providing and maintaining a continuous landscape screening strip of a minimum 3m wide along the frontage of the site.</w:t>
            </w:r>
          </w:p>
        </w:tc>
      </w:tr>
      <w:tr w:rsidR="002B7AFE" w:rsidRPr="00E01A83" w:rsidTr="00E01A83">
        <w:trPr>
          <w:trHeight w:val="724"/>
        </w:trPr>
        <w:tc>
          <w:tcPr>
            <w:tcW w:w="4150" w:type="dxa"/>
            <w:shd w:val="clear" w:color="auto" w:fill="auto"/>
          </w:tcPr>
          <w:p w:rsidR="002B7AFE" w:rsidRDefault="002B7AFE" w:rsidP="002B7AFE">
            <w:pPr>
              <w:pStyle w:val="QPPTableTextBold"/>
            </w:pPr>
            <w:r>
              <w:t>PO1</w:t>
            </w:r>
            <w:r w:rsidR="00787026">
              <w:t>7</w:t>
            </w:r>
          </w:p>
          <w:p w:rsidR="00314492" w:rsidRDefault="00F31E40" w:rsidP="002B7AFE">
            <w:pPr>
              <w:pStyle w:val="QPPTableTextBody"/>
            </w:pPr>
            <w:r>
              <w:t xml:space="preserve">Development of </w:t>
            </w:r>
            <w:r w:rsidR="00314492">
              <w:t xml:space="preserve">a </w:t>
            </w:r>
            <w:r>
              <w:t>p</w:t>
            </w:r>
            <w:r w:rsidR="002B7AFE" w:rsidRPr="003859AB">
              <w:t xml:space="preserve">ublic </w:t>
            </w:r>
            <w:r w:rsidR="00314492">
              <w:t>plaza:</w:t>
            </w:r>
          </w:p>
          <w:p w:rsidR="00314492" w:rsidRPr="009B2607" w:rsidRDefault="00314492" w:rsidP="0009170A">
            <w:pPr>
              <w:pStyle w:val="HGTableBullet2"/>
              <w:numPr>
                <w:ilvl w:val="0"/>
                <w:numId w:val="24"/>
              </w:numPr>
            </w:pPr>
            <w:r w:rsidRPr="004128B6">
              <w:t>is</w:t>
            </w:r>
            <w:r w:rsidR="002B7AFE" w:rsidRPr="004128B6">
              <w:t xml:space="preserve"> provided where identified in a neighb</w:t>
            </w:r>
            <w:r w:rsidRPr="004128B6">
              <w:t>ourhood plan or master plan;</w:t>
            </w:r>
          </w:p>
          <w:p w:rsidR="002B7AFE" w:rsidRDefault="002B7AFE" w:rsidP="00314492">
            <w:pPr>
              <w:pStyle w:val="HGTableBullet2"/>
            </w:pPr>
            <w:r>
              <w:t>designed and sited to:</w:t>
            </w:r>
          </w:p>
          <w:p w:rsidR="002B7AFE" w:rsidRPr="004128B6" w:rsidRDefault="002B7AFE" w:rsidP="0009170A">
            <w:pPr>
              <w:pStyle w:val="HGTableBullet3"/>
              <w:numPr>
                <w:ilvl w:val="0"/>
                <w:numId w:val="73"/>
              </w:numPr>
            </w:pPr>
            <w:r w:rsidRPr="004128B6">
              <w:t>promote pedestrian and cy</w:t>
            </w:r>
            <w:r w:rsidR="00BD22D1">
              <w:t>clist movement;</w:t>
            </w:r>
          </w:p>
          <w:p w:rsidR="002B7AFE" w:rsidRPr="004128B6" w:rsidRDefault="002B7AFE" w:rsidP="00252ABF">
            <w:pPr>
              <w:pStyle w:val="HGTableBullet3"/>
            </w:pPr>
            <w:r w:rsidRPr="004128B6">
              <w:t>link with</w:t>
            </w:r>
            <w:r w:rsidR="00BD22D1">
              <w:t xml:space="preserve"> public transport interchanges;</w:t>
            </w:r>
          </w:p>
          <w:p w:rsidR="002B7AFE" w:rsidRPr="009B2607" w:rsidRDefault="002B7AFE" w:rsidP="00252ABF">
            <w:pPr>
              <w:pStyle w:val="HGTableBullet3"/>
            </w:pPr>
            <w:r w:rsidRPr="009B2607">
              <w:t>provide options for the flexible use of the space by the community;</w:t>
            </w:r>
          </w:p>
          <w:p w:rsidR="002B7AFE" w:rsidRDefault="002B7AFE" w:rsidP="00252ABF">
            <w:pPr>
              <w:pStyle w:val="HGTableBullet3"/>
            </w:pPr>
            <w:r w:rsidRPr="009B2607">
              <w:t>encourage a high level of accessibility and activation.</w:t>
            </w:r>
          </w:p>
        </w:tc>
        <w:tc>
          <w:tcPr>
            <w:tcW w:w="4151" w:type="dxa"/>
            <w:shd w:val="clear" w:color="auto" w:fill="auto"/>
          </w:tcPr>
          <w:p w:rsidR="002B7AFE" w:rsidRDefault="002B7AFE" w:rsidP="002B7AFE">
            <w:pPr>
              <w:pStyle w:val="QPPTableTextBold"/>
            </w:pPr>
            <w:r>
              <w:t>AO1</w:t>
            </w:r>
            <w:r w:rsidR="00787026">
              <w:t>7</w:t>
            </w:r>
          </w:p>
          <w:p w:rsidR="002B7AFE" w:rsidRPr="00384DEF" w:rsidRDefault="00F31E40" w:rsidP="00314492">
            <w:pPr>
              <w:pStyle w:val="QPPTableTextBody"/>
            </w:pPr>
            <w:r>
              <w:t>Development</w:t>
            </w:r>
            <w:r w:rsidR="002B7AFE">
              <w:t xml:space="preserve"> design</w:t>
            </w:r>
            <w:r>
              <w:t>s</w:t>
            </w:r>
            <w:r w:rsidR="002B7AFE">
              <w:t xml:space="preserve"> </w:t>
            </w:r>
            <w:r w:rsidR="00314492">
              <w:t xml:space="preserve">a </w:t>
            </w:r>
            <w:r w:rsidR="002B7AFE">
              <w:t xml:space="preserve">new </w:t>
            </w:r>
            <w:r w:rsidR="00314492">
              <w:t>public plaza</w:t>
            </w:r>
            <w:r>
              <w:t xml:space="preserve"> or enhances </w:t>
            </w:r>
            <w:r w:rsidR="00314492">
              <w:t xml:space="preserve">an </w:t>
            </w:r>
            <w:r w:rsidR="002B7AFE" w:rsidRPr="00D324CD">
              <w:t>existing public p</w:t>
            </w:r>
            <w:r w:rsidR="00314492">
              <w:t>laza</w:t>
            </w:r>
            <w:r>
              <w:t xml:space="preserve">, </w:t>
            </w:r>
            <w:r w:rsidR="002B7AFE" w:rsidRPr="00D324CD">
              <w:t xml:space="preserve">in </w:t>
            </w:r>
            <w:r w:rsidR="00314492">
              <w:t>compliance</w:t>
            </w:r>
            <w:r w:rsidR="002B7AFE" w:rsidRPr="00D324CD">
              <w:t xml:space="preserve"> with the specifications of the</w:t>
            </w:r>
            <w:r w:rsidR="002B7AFE">
              <w:t xml:space="preserve"> </w:t>
            </w:r>
            <w:r w:rsidR="002B7AFE" w:rsidRPr="00362AC7">
              <w:rPr>
                <w:rPrChange w:id="113" w:author="Alisha Pettit" w:date="2019-11-18T11:24:00Z">
                  <w:rPr/>
                </w:rPrChange>
              </w:rPr>
              <w:t>Infrastructure design code</w:t>
            </w:r>
            <w:r w:rsidR="002B7AFE" w:rsidRPr="00112C65">
              <w:t xml:space="preserve"> and </w:t>
            </w:r>
            <w:r w:rsidR="002B7AFE" w:rsidRPr="00362AC7">
              <w:rPr>
                <w:rPrChange w:id="114" w:author="Alisha Pettit" w:date="2019-11-18T11:24:00Z">
                  <w:rPr/>
                </w:rPrChange>
              </w:rPr>
              <w:t>Infrastructure design planning scheme policy.</w:t>
            </w:r>
          </w:p>
        </w:tc>
      </w:tr>
      <w:tr w:rsidR="002B7AFE" w:rsidTr="00E01A83">
        <w:trPr>
          <w:trHeight w:val="284"/>
        </w:trPr>
        <w:tc>
          <w:tcPr>
            <w:tcW w:w="4150" w:type="dxa"/>
            <w:vMerge w:val="restart"/>
            <w:shd w:val="clear" w:color="auto" w:fill="auto"/>
          </w:tcPr>
          <w:p w:rsidR="002B7AFE" w:rsidRPr="00384DEF" w:rsidRDefault="002B7AFE" w:rsidP="002B7AFE">
            <w:pPr>
              <w:pStyle w:val="QPPTableTextBold"/>
            </w:pPr>
            <w:r>
              <w:t>PO1</w:t>
            </w:r>
            <w:r w:rsidR="00787026">
              <w:t>8</w:t>
            </w:r>
          </w:p>
          <w:p w:rsidR="002B7AFE" w:rsidRPr="00112C65" w:rsidRDefault="00FD7666" w:rsidP="002B7AFE">
            <w:pPr>
              <w:pStyle w:val="QPPTableTextBody"/>
            </w:pPr>
            <w:r>
              <w:t>Development provides a b</w:t>
            </w:r>
            <w:r w:rsidR="002B7AFE" w:rsidRPr="003859AB">
              <w:t xml:space="preserve">uilding </w:t>
            </w:r>
            <w:r w:rsidR="00EF22FA">
              <w:t>form and design</w:t>
            </w:r>
            <w:r w:rsidR="00314492">
              <w:t>,</w:t>
            </w:r>
            <w:r w:rsidR="00EF22FA">
              <w:t xml:space="preserve"> including </w:t>
            </w:r>
            <w:r w:rsidR="002B7AFE" w:rsidRPr="003859AB">
              <w:t xml:space="preserve">building </w:t>
            </w:r>
            <w:r w:rsidR="002B7AFE">
              <w:t>fa</w:t>
            </w:r>
            <w:r w:rsidR="001F60F2">
              <w:t>c</w:t>
            </w:r>
            <w:r w:rsidR="002B7AFE">
              <w:t xml:space="preserve">ades, elevations, openings </w:t>
            </w:r>
            <w:r w:rsidR="002B7AFE" w:rsidRPr="00112C65">
              <w:t xml:space="preserve">and </w:t>
            </w:r>
            <w:r w:rsidR="002B7AFE" w:rsidRPr="00362AC7">
              <w:rPr>
                <w:rPrChange w:id="115" w:author="Alisha Pettit" w:date="2019-11-18T11:24:00Z">
                  <w:rPr/>
                </w:rPrChange>
              </w:rPr>
              <w:t>setbacks</w:t>
            </w:r>
            <w:r w:rsidR="00017062">
              <w:t>,</w:t>
            </w:r>
            <w:r w:rsidR="00EF22FA">
              <w:t xml:space="preserve"> </w:t>
            </w:r>
            <w:r w:rsidR="00017062">
              <w:t>which</w:t>
            </w:r>
            <w:r w:rsidR="002B7AFE" w:rsidRPr="00112C65">
              <w:t xml:space="preserve"> are varied by elements such as awnings, articulated wall panels, windows, sun protection, planting, recesses, splays and projections, and a range of materials, co</w:t>
            </w:r>
            <w:r w:rsidR="00BD22D1">
              <w:t>lours, textures or artworks to:</w:t>
            </w:r>
          </w:p>
          <w:p w:rsidR="002B7AFE" w:rsidRPr="00017062" w:rsidRDefault="002B7AFE" w:rsidP="0009170A">
            <w:pPr>
              <w:pStyle w:val="HGTableBullet2"/>
              <w:numPr>
                <w:ilvl w:val="0"/>
                <w:numId w:val="25"/>
              </w:numPr>
            </w:pPr>
            <w:r w:rsidRPr="00017062">
              <w:t>activat</w:t>
            </w:r>
            <w:r w:rsidR="00BD22D1">
              <w:t>e and address street frontages;</w:t>
            </w:r>
          </w:p>
          <w:p w:rsidR="002B7AFE" w:rsidRPr="00017062" w:rsidRDefault="00BD22D1" w:rsidP="00017062">
            <w:pPr>
              <w:pStyle w:val="HGTableBullet2"/>
            </w:pPr>
            <w:r>
              <w:t>reduce building bulk;</w:t>
            </w:r>
          </w:p>
          <w:p w:rsidR="002B7AFE" w:rsidRPr="00017062" w:rsidRDefault="002B7AFE" w:rsidP="00017062">
            <w:pPr>
              <w:pStyle w:val="HGTableBullet2"/>
            </w:pPr>
            <w:r w:rsidRPr="00017062">
              <w:t>avoid large blank walls;</w:t>
            </w:r>
          </w:p>
          <w:p w:rsidR="002B7AFE" w:rsidRPr="00384DEF" w:rsidRDefault="002B7AFE" w:rsidP="00017062">
            <w:pPr>
              <w:pStyle w:val="HGTableBullet2"/>
            </w:pPr>
            <w:r w:rsidRPr="00017062">
              <w:t>reduce the height impact of the building</w:t>
            </w:r>
            <w:r w:rsidR="00BD22D1">
              <w:t xml:space="preserve"> and vary the vertical profile.</w:t>
            </w:r>
          </w:p>
        </w:tc>
        <w:tc>
          <w:tcPr>
            <w:tcW w:w="4151" w:type="dxa"/>
            <w:shd w:val="clear" w:color="auto" w:fill="auto"/>
          </w:tcPr>
          <w:p w:rsidR="002B7AFE" w:rsidRPr="00384DEF" w:rsidRDefault="002B7AFE" w:rsidP="002B7AFE">
            <w:pPr>
              <w:pStyle w:val="QPPTableTextBold"/>
            </w:pPr>
            <w:r w:rsidRPr="00384DEF">
              <w:t>AO</w:t>
            </w:r>
            <w:r>
              <w:t>1</w:t>
            </w:r>
            <w:r w:rsidR="00787026">
              <w:t>8</w:t>
            </w:r>
            <w:r w:rsidRPr="00384DEF">
              <w:t>.1</w:t>
            </w:r>
          </w:p>
          <w:p w:rsidR="002B7AFE" w:rsidRPr="00384DEF" w:rsidRDefault="00607803" w:rsidP="00BD22D1">
            <w:pPr>
              <w:pStyle w:val="QPPTableTextBody"/>
            </w:pPr>
            <w:r>
              <w:t>Development provides a b</w:t>
            </w:r>
            <w:r w:rsidR="002B7AFE" w:rsidRPr="003859AB">
              <w:t xml:space="preserve">uilding </w:t>
            </w:r>
            <w:r w:rsidR="002B7AFE">
              <w:t>design</w:t>
            </w:r>
            <w:r>
              <w:t xml:space="preserve"> </w:t>
            </w:r>
            <w:r w:rsidR="00017062">
              <w:t>which</w:t>
            </w:r>
            <w:r w:rsidR="002B7AFE">
              <w:t xml:space="preserve"> i</w:t>
            </w:r>
            <w:r w:rsidR="002B7AFE" w:rsidRPr="00384DEF">
              <w:t>ncorporate</w:t>
            </w:r>
            <w:r w:rsidR="002B7AFE">
              <w:t>s</w:t>
            </w:r>
            <w:r w:rsidR="002B7AFE" w:rsidRPr="00384DEF">
              <w:t xml:space="preserve"> articulated walls with horizontal and vertical variation, solids and voids, shadow, detail and colour to reduce the impact</w:t>
            </w:r>
            <w:r w:rsidR="002B7AFE">
              <w:t xml:space="preserve">s of </w:t>
            </w:r>
            <w:r w:rsidR="00570DB1" w:rsidRPr="00362AC7">
              <w:rPr>
                <w:rPrChange w:id="116" w:author="Alisha Pettit" w:date="2019-11-18T11:24:00Z">
                  <w:rPr/>
                </w:rPrChange>
              </w:rPr>
              <w:t>building height</w:t>
            </w:r>
            <w:r w:rsidR="002B7AFE">
              <w:t xml:space="preserve"> and </w:t>
            </w:r>
            <w:r w:rsidR="00BD22D1">
              <w:t>expansive blank walls.</w:t>
            </w:r>
          </w:p>
        </w:tc>
      </w:tr>
      <w:tr w:rsidR="002B7AFE" w:rsidRPr="00E01A83" w:rsidTr="00E01A83">
        <w:trPr>
          <w:trHeight w:val="284"/>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112C65" w:rsidRDefault="002B7AFE" w:rsidP="002B7AFE">
            <w:pPr>
              <w:pStyle w:val="QPPTableTextBold"/>
            </w:pPr>
            <w:r w:rsidRPr="00112C65">
              <w:t>AO1</w:t>
            </w:r>
            <w:r w:rsidR="00787026">
              <w:t>8</w:t>
            </w:r>
            <w:r w:rsidRPr="00112C65">
              <w:t>.2</w:t>
            </w:r>
          </w:p>
          <w:p w:rsidR="002B7AFE" w:rsidRPr="00112C65" w:rsidRDefault="00FD7666" w:rsidP="002B7AFE">
            <w:pPr>
              <w:pStyle w:val="QPPTableTextBody"/>
            </w:pPr>
            <w:r>
              <w:t>Development ensures that t</w:t>
            </w:r>
            <w:r w:rsidR="002B7AFE" w:rsidRPr="00112C65">
              <w:t xml:space="preserve">he length of a uniform treatment of elevations above </w:t>
            </w:r>
            <w:r w:rsidR="002B7AFE" w:rsidRPr="00362AC7">
              <w:rPr>
                <w:rPrChange w:id="117" w:author="Alisha Pettit" w:date="2019-11-18T11:24:00Z">
                  <w:rPr/>
                </w:rPrChange>
              </w:rPr>
              <w:t>ground level</w:t>
            </w:r>
            <w:r w:rsidR="002B7AFE" w:rsidRPr="00112C65">
              <w:t xml:space="preserve"> without variation, articulation or openings is no more than 30m.</w:t>
            </w:r>
          </w:p>
        </w:tc>
      </w:tr>
      <w:tr w:rsidR="002B7AFE" w:rsidTr="00E01A83">
        <w:trPr>
          <w:trHeight w:val="284"/>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112C65" w:rsidRDefault="002B7AFE" w:rsidP="002B7AFE">
            <w:pPr>
              <w:pStyle w:val="QPPTableTextBold"/>
            </w:pPr>
            <w:r w:rsidRPr="00112C65">
              <w:t>AO1</w:t>
            </w:r>
            <w:r w:rsidR="00787026">
              <w:t>8</w:t>
            </w:r>
            <w:r w:rsidRPr="00112C65">
              <w:t>.3</w:t>
            </w:r>
          </w:p>
          <w:p w:rsidR="002B7AFE" w:rsidRPr="00112C65" w:rsidRDefault="00EF22FA" w:rsidP="002B7AFE">
            <w:pPr>
              <w:pStyle w:val="QPPTableTextBody"/>
            </w:pPr>
            <w:r>
              <w:t xml:space="preserve">Development maximises recessed </w:t>
            </w:r>
            <w:r w:rsidR="002B7AFE" w:rsidRPr="00112C65">
              <w:t>forms and openings around the building perimeter</w:t>
            </w:r>
            <w:r>
              <w:t xml:space="preserve"> </w:t>
            </w:r>
            <w:r w:rsidR="002B7AFE" w:rsidRPr="00112C65">
              <w:t>to allow external spaces to merge with building interiors and enhance subtropical design outcomes, except where safety and</w:t>
            </w:r>
            <w:r w:rsidR="00BD22D1">
              <w:t xml:space="preserve"> security would be compromised.</w:t>
            </w:r>
          </w:p>
        </w:tc>
      </w:tr>
      <w:tr w:rsidR="002B7AFE" w:rsidRPr="00E01A83" w:rsidTr="00E01A83">
        <w:trPr>
          <w:trHeight w:val="284"/>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112C65" w:rsidRDefault="002B7AFE" w:rsidP="002B7AFE">
            <w:pPr>
              <w:pStyle w:val="QPPTableTextBold"/>
            </w:pPr>
            <w:r w:rsidRPr="00112C65">
              <w:t>AO1</w:t>
            </w:r>
            <w:r w:rsidR="00787026">
              <w:t>8</w:t>
            </w:r>
            <w:r w:rsidRPr="00112C65">
              <w:t>.4</w:t>
            </w:r>
          </w:p>
          <w:p w:rsidR="002B7AFE" w:rsidRPr="00112C65" w:rsidRDefault="00EF22FA" w:rsidP="00782588">
            <w:pPr>
              <w:pStyle w:val="QPPTableTextBody"/>
            </w:pPr>
            <w:r>
              <w:t xml:space="preserve">Development </w:t>
            </w:r>
            <w:r w:rsidR="00017062">
              <w:t>for a</w:t>
            </w:r>
            <w:r>
              <w:t xml:space="preserve"> s</w:t>
            </w:r>
            <w:r w:rsidR="00017062">
              <w:t>emi</w:t>
            </w:r>
            <w:r w:rsidR="007E7D71">
              <w:t>-</w:t>
            </w:r>
            <w:r w:rsidR="00017062">
              <w:t>enclosed arcade and shaded walkway</w:t>
            </w:r>
            <w:r w:rsidR="002B7AFE" w:rsidRPr="00112C65">
              <w:t xml:space="preserve"> </w:t>
            </w:r>
            <w:r w:rsidR="007E7D71">
              <w:t>is</w:t>
            </w:r>
            <w:r w:rsidR="002B7AFE" w:rsidRPr="00112C65">
              <w:t xml:space="preserve"> provided at</w:t>
            </w:r>
            <w:r w:rsidR="002B7AFE">
              <w:t xml:space="preserve"> the </w:t>
            </w:r>
            <w:r w:rsidR="002B7AFE" w:rsidRPr="009A2A16">
              <w:t>ground storey</w:t>
            </w:r>
            <w:r w:rsidR="002B7AFE">
              <w:t xml:space="preserve"> of</w:t>
            </w:r>
            <w:r w:rsidR="002B7AFE" w:rsidRPr="00112C65">
              <w:t xml:space="preserve"> </w:t>
            </w:r>
            <w:r w:rsidR="00017062">
              <w:t>a building adjoining a pedestrian route</w:t>
            </w:r>
            <w:r w:rsidR="002B7AFE" w:rsidRPr="00112C65">
              <w:t xml:space="preserve">, </w:t>
            </w:r>
            <w:r w:rsidR="001F60F2">
              <w:t>using</w:t>
            </w:r>
            <w:r w:rsidR="002B7AFE" w:rsidRPr="00112C65">
              <w:t xml:space="preserve"> awnings, pergolas or other devices </w:t>
            </w:r>
            <w:r w:rsidR="00017062">
              <w:t>which</w:t>
            </w:r>
            <w:r w:rsidR="002B7AFE" w:rsidRPr="00112C65">
              <w:t xml:space="preserve"> may be suspended, freestanding, supported on columns or cantilevered.</w:t>
            </w:r>
          </w:p>
        </w:tc>
      </w:tr>
      <w:tr w:rsidR="002B7AFE" w:rsidTr="00E01A83">
        <w:trPr>
          <w:trHeight w:val="284"/>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384DEF" w:rsidRDefault="002B7AFE" w:rsidP="002B7AFE">
            <w:pPr>
              <w:pStyle w:val="QPPTableTextBold"/>
            </w:pPr>
            <w:r>
              <w:t>AO1</w:t>
            </w:r>
            <w:r w:rsidR="00787026">
              <w:t>8</w:t>
            </w:r>
            <w:r w:rsidRPr="00384DEF">
              <w:t>.</w:t>
            </w:r>
            <w:r>
              <w:t>5</w:t>
            </w:r>
          </w:p>
          <w:p w:rsidR="002B7AFE" w:rsidRPr="00384DEF" w:rsidRDefault="00017062" w:rsidP="00017062">
            <w:pPr>
              <w:pStyle w:val="QPPTableTextBody"/>
            </w:pPr>
            <w:r>
              <w:t xml:space="preserve">Development </w:t>
            </w:r>
            <w:r w:rsidR="002B7AFE">
              <w:t>incorporates external landscaping or planting on upper building levels, particularly on podiums or roof decks</w:t>
            </w:r>
            <w:r>
              <w:t xml:space="preserve"> if the </w:t>
            </w:r>
            <w:r w:rsidRPr="003F3DF8">
              <w:t xml:space="preserve">building </w:t>
            </w:r>
            <w:r>
              <w:t>design allows</w:t>
            </w:r>
            <w:r w:rsidR="00BD22D1">
              <w:t>.</w:t>
            </w:r>
          </w:p>
        </w:tc>
      </w:tr>
      <w:tr w:rsidR="002B7AFE" w:rsidRPr="00E01A83" w:rsidTr="00E01A83">
        <w:trPr>
          <w:trHeight w:val="284"/>
        </w:trPr>
        <w:tc>
          <w:tcPr>
            <w:tcW w:w="4150" w:type="dxa"/>
            <w:shd w:val="clear" w:color="auto" w:fill="auto"/>
          </w:tcPr>
          <w:p w:rsidR="002B7AFE" w:rsidRDefault="00787026" w:rsidP="002B7AFE">
            <w:pPr>
              <w:pStyle w:val="QPPTableTextBold"/>
            </w:pPr>
            <w:r>
              <w:t>PO19</w:t>
            </w:r>
          </w:p>
          <w:p w:rsidR="002B7AFE" w:rsidRDefault="00395EF6" w:rsidP="00017062">
            <w:pPr>
              <w:pStyle w:val="QPPTableTextBody"/>
            </w:pPr>
            <w:r>
              <w:t xml:space="preserve">Development </w:t>
            </w:r>
            <w:r w:rsidR="00017062">
              <w:t>for a</w:t>
            </w:r>
            <w:r>
              <w:t xml:space="preserve"> b</w:t>
            </w:r>
            <w:r w:rsidR="002B7AFE" w:rsidRPr="003F3DF8">
              <w:t>uilding</w:t>
            </w:r>
            <w:r w:rsidR="00017062">
              <w:t xml:space="preserve"> is to</w:t>
            </w:r>
            <w:r w:rsidR="007E7D71">
              <w:t xml:space="preserve"> be finished with high-</w:t>
            </w:r>
            <w:r w:rsidR="002B7AFE">
              <w:t xml:space="preserve">quality materials, selected for their durability and the contribution they make to the </w:t>
            </w:r>
            <w:r w:rsidR="002B7AFE" w:rsidRPr="00D324CD">
              <w:t>character and function of the zone precinct.</w:t>
            </w:r>
          </w:p>
        </w:tc>
        <w:tc>
          <w:tcPr>
            <w:tcW w:w="4151" w:type="dxa"/>
            <w:shd w:val="clear" w:color="auto" w:fill="auto"/>
          </w:tcPr>
          <w:p w:rsidR="002B7AFE" w:rsidRPr="00D23DF0" w:rsidRDefault="002B7AFE" w:rsidP="002B7AFE">
            <w:pPr>
              <w:pStyle w:val="QPPTableTextBold"/>
            </w:pPr>
            <w:r w:rsidRPr="00D23DF0">
              <w:t>AO</w:t>
            </w:r>
            <w:r>
              <w:t>1</w:t>
            </w:r>
            <w:r w:rsidR="00787026">
              <w:t>9</w:t>
            </w:r>
          </w:p>
          <w:p w:rsidR="002B7AFE" w:rsidRDefault="00395EF6" w:rsidP="00E0305E">
            <w:pPr>
              <w:pStyle w:val="QPPTableTextBody"/>
            </w:pPr>
            <w:r>
              <w:t xml:space="preserve">Development provides </w:t>
            </w:r>
            <w:r w:rsidR="002B7AFE">
              <w:t xml:space="preserve">materials and finishes </w:t>
            </w:r>
            <w:r w:rsidR="00E0305E">
              <w:t xml:space="preserve">which are </w:t>
            </w:r>
            <w:r w:rsidR="002B7AFE">
              <w:t>easily maintained and do not readily stain, discolour or deteriorate.</w:t>
            </w:r>
          </w:p>
        </w:tc>
      </w:tr>
      <w:tr w:rsidR="002B7AFE" w:rsidTr="00E01A83">
        <w:trPr>
          <w:trHeight w:val="284"/>
        </w:trPr>
        <w:tc>
          <w:tcPr>
            <w:tcW w:w="4150" w:type="dxa"/>
            <w:shd w:val="clear" w:color="auto" w:fill="auto"/>
          </w:tcPr>
          <w:p w:rsidR="002B7AFE" w:rsidRPr="00384DEF" w:rsidRDefault="002B7AFE" w:rsidP="002B7AFE">
            <w:pPr>
              <w:pStyle w:val="QPPTableTextBold"/>
            </w:pPr>
            <w:r>
              <w:t>PO</w:t>
            </w:r>
            <w:r w:rsidR="00787026">
              <w:t>20</w:t>
            </w:r>
          </w:p>
          <w:p w:rsidR="00E0305E" w:rsidRDefault="00395EF6" w:rsidP="002B7AFE">
            <w:pPr>
              <w:pStyle w:val="QPPTableTextBody"/>
            </w:pPr>
            <w:r>
              <w:t xml:space="preserve">Development </w:t>
            </w:r>
            <w:r w:rsidR="00E0305E">
              <w:t>ensures that:</w:t>
            </w:r>
          </w:p>
          <w:p w:rsidR="002B7AFE" w:rsidRPr="000D2414" w:rsidRDefault="00395EF6" w:rsidP="0009170A">
            <w:pPr>
              <w:pStyle w:val="HGTableBullet2"/>
              <w:numPr>
                <w:ilvl w:val="0"/>
                <w:numId w:val="27"/>
              </w:numPr>
            </w:pPr>
            <w:r w:rsidRPr="004128B6">
              <w:t>r</w:t>
            </w:r>
            <w:r w:rsidR="002B7AFE" w:rsidRPr="009B2607">
              <w:t>oofs</w:t>
            </w:r>
            <w:r w:rsidRPr="009B2607">
              <w:t xml:space="preserve"> </w:t>
            </w:r>
            <w:r w:rsidR="002B7AFE" w:rsidRPr="009B2607">
              <w:t>are not cluttered by plant and equipment</w:t>
            </w:r>
            <w:r w:rsidR="00E0305E" w:rsidRPr="009B2607">
              <w:t>;</w:t>
            </w:r>
          </w:p>
          <w:p w:rsidR="002B7AFE" w:rsidRPr="00D324CD" w:rsidRDefault="002B7AFE" w:rsidP="00E0305E">
            <w:pPr>
              <w:pStyle w:val="HGTableBullet2"/>
            </w:pPr>
            <w:r w:rsidRPr="003F3DF8">
              <w:t xml:space="preserve">building </w:t>
            </w:r>
            <w:r w:rsidRPr="00384DEF">
              <w:t>caps</w:t>
            </w:r>
            <w:r>
              <w:t>, parapets, skillions</w:t>
            </w:r>
            <w:r w:rsidR="007E7D71">
              <w:t xml:space="preserve"> and roof</w:t>
            </w:r>
            <w:r w:rsidRPr="00384DEF">
              <w:t xml:space="preserve">tops contribute to the architectural distinction of the </w:t>
            </w:r>
            <w:r w:rsidRPr="003F3DF8">
              <w:t xml:space="preserve">building </w:t>
            </w:r>
            <w:r w:rsidRPr="00384DEF">
              <w:t xml:space="preserve">and create a coherent roofscape in </w:t>
            </w:r>
            <w:r w:rsidRPr="00D324CD">
              <w:t>the zone precinct;</w:t>
            </w:r>
          </w:p>
          <w:p w:rsidR="002B7AFE" w:rsidRDefault="002B7AFE" w:rsidP="00E0305E">
            <w:pPr>
              <w:pStyle w:val="HGTableBullet2"/>
            </w:pPr>
            <w:r w:rsidRPr="00384DEF">
              <w:t xml:space="preserve">services </w:t>
            </w:r>
            <w:r w:rsidRPr="003F3DF8">
              <w:t>structures</w:t>
            </w:r>
            <w:r w:rsidRPr="00384DEF">
              <w:t xml:space="preserve">, lift motor rooms and mechanical plant are designed as an architectural feature of the </w:t>
            </w:r>
            <w:r w:rsidRPr="003F3DF8">
              <w:t xml:space="preserve">building </w:t>
            </w:r>
            <w:r w:rsidRPr="00384DEF">
              <w:t>or are screened;</w:t>
            </w:r>
          </w:p>
          <w:p w:rsidR="002B7AFE" w:rsidRPr="00384DEF" w:rsidRDefault="002B7AFE" w:rsidP="00E0305E">
            <w:pPr>
              <w:pStyle w:val="HGTableBullet2"/>
            </w:pPr>
            <w:r>
              <w:t xml:space="preserve">where rooftops are used for open space, plant and equipment </w:t>
            </w:r>
            <w:r w:rsidR="00E0305E">
              <w:t xml:space="preserve">is </w:t>
            </w:r>
            <w:r>
              <w:t>visually and acoustically screened from the communal open space;</w:t>
            </w:r>
          </w:p>
          <w:p w:rsidR="002B7AFE" w:rsidRPr="00384DEF" w:rsidRDefault="002B7AFE" w:rsidP="00E0305E">
            <w:pPr>
              <w:pStyle w:val="HGTableBullet2"/>
            </w:pPr>
            <w:r w:rsidRPr="00384DEF">
              <w:t xml:space="preserve">the rooftop is designed to enable future inclusion of communication </w:t>
            </w:r>
            <w:r w:rsidRPr="003F3DF8">
              <w:t xml:space="preserve">structures </w:t>
            </w:r>
            <w:r w:rsidRPr="00384DEF">
              <w:t>or</w:t>
            </w:r>
            <w:r>
              <w:t xml:space="preserve"> telecom</w:t>
            </w:r>
            <w:r w:rsidR="00453936">
              <w:t>munication</w:t>
            </w:r>
            <w:r>
              <w:t>s infrastructure</w:t>
            </w:r>
            <w:r w:rsidRPr="00384DEF">
              <w:t xml:space="preserve"> in an</w:t>
            </w:r>
            <w:r w:rsidR="00BD22D1">
              <w:t xml:space="preserve"> unobtrusive manner.</w:t>
            </w:r>
          </w:p>
        </w:tc>
        <w:tc>
          <w:tcPr>
            <w:tcW w:w="4151" w:type="dxa"/>
            <w:shd w:val="clear" w:color="auto" w:fill="auto"/>
          </w:tcPr>
          <w:p w:rsidR="002B7AFE" w:rsidRPr="00384DEF" w:rsidRDefault="002B7AFE" w:rsidP="002B7AFE">
            <w:pPr>
              <w:pStyle w:val="QPPTableTextBold"/>
            </w:pPr>
            <w:r>
              <w:t>AO</w:t>
            </w:r>
            <w:r w:rsidR="00787026">
              <w:t>20</w:t>
            </w:r>
          </w:p>
          <w:p w:rsidR="002B7AFE" w:rsidRPr="00384DEF" w:rsidRDefault="002B7AFE" w:rsidP="00BD22D1">
            <w:pPr>
              <w:pStyle w:val="QPPTableTextBody"/>
            </w:pPr>
            <w:r>
              <w:t>No acceptable outcome is prescribed</w:t>
            </w:r>
            <w:r w:rsidRPr="00384DEF">
              <w:t>.</w:t>
            </w:r>
          </w:p>
        </w:tc>
      </w:tr>
      <w:tr w:rsidR="002B7AFE" w:rsidRPr="00E01A83" w:rsidTr="00E01A83">
        <w:trPr>
          <w:trHeight w:val="284"/>
        </w:trPr>
        <w:tc>
          <w:tcPr>
            <w:tcW w:w="4150" w:type="dxa"/>
            <w:shd w:val="clear" w:color="auto" w:fill="auto"/>
          </w:tcPr>
          <w:p w:rsidR="002B7AFE" w:rsidRPr="00384DEF" w:rsidRDefault="002B7AFE" w:rsidP="002B7AFE">
            <w:pPr>
              <w:pStyle w:val="QPPTableTextBold"/>
            </w:pPr>
            <w:r>
              <w:t>PO</w:t>
            </w:r>
            <w:r w:rsidR="00787026">
              <w:t>21</w:t>
            </w:r>
          </w:p>
          <w:p w:rsidR="002B7AFE" w:rsidRPr="00384DEF" w:rsidRDefault="002B7AFE" w:rsidP="00E0305E">
            <w:pPr>
              <w:pStyle w:val="QPPTableTextBody"/>
            </w:pPr>
            <w:r w:rsidRPr="003F3DF8">
              <w:t xml:space="preserve">Development </w:t>
            </w:r>
            <w:r w:rsidR="007E7D71">
              <w:t>provides a high-</w:t>
            </w:r>
            <w:r w:rsidRPr="00384DEF">
              <w:t xml:space="preserve">quality streetscape through landscape </w:t>
            </w:r>
            <w:r w:rsidRPr="00112C65">
              <w:t>and footpath</w:t>
            </w:r>
            <w:r w:rsidRPr="00384DEF">
              <w:t xml:space="preserve"> works </w:t>
            </w:r>
            <w:r w:rsidR="00E0305E">
              <w:t>which</w:t>
            </w:r>
            <w:r w:rsidRPr="00384DEF">
              <w:t xml:space="preserve"> are consistent with the desired role and function of </w:t>
            </w:r>
            <w:r>
              <w:t>the</w:t>
            </w:r>
            <w:r w:rsidRPr="00384DEF">
              <w:t xml:space="preserve"> street</w:t>
            </w:r>
            <w:r>
              <w:t xml:space="preserve"> in the </w:t>
            </w:r>
            <w:r w:rsidRPr="009A2A16">
              <w:t>Streetscape hierarchy overlay map.</w:t>
            </w:r>
          </w:p>
        </w:tc>
        <w:tc>
          <w:tcPr>
            <w:tcW w:w="4151" w:type="dxa"/>
            <w:shd w:val="clear" w:color="auto" w:fill="auto"/>
          </w:tcPr>
          <w:p w:rsidR="002B7AFE" w:rsidRPr="00384DEF" w:rsidRDefault="002B7AFE" w:rsidP="002B7AFE">
            <w:pPr>
              <w:pStyle w:val="QPPTableTextBold"/>
            </w:pPr>
            <w:r>
              <w:t>AO</w:t>
            </w:r>
            <w:r w:rsidR="00787026">
              <w:t>21</w:t>
            </w:r>
          </w:p>
          <w:p w:rsidR="002B7AFE" w:rsidRPr="00384DEF" w:rsidRDefault="002B7AFE" w:rsidP="007E7D71">
            <w:pPr>
              <w:pStyle w:val="QPPTableTextBody"/>
            </w:pPr>
            <w:r w:rsidRPr="003F3DF8">
              <w:t xml:space="preserve">Development </w:t>
            </w:r>
            <w:r w:rsidRPr="00384DEF">
              <w:t>provides for street trees</w:t>
            </w:r>
            <w:r>
              <w:t xml:space="preserve">, </w:t>
            </w:r>
            <w:r w:rsidRPr="003F3DF8">
              <w:t>furniture</w:t>
            </w:r>
            <w:r>
              <w:t>, lighting</w:t>
            </w:r>
            <w:r w:rsidRPr="00112C65">
              <w:t xml:space="preserve">, footpath and kerb treatments in </w:t>
            </w:r>
            <w:r w:rsidR="00E0305E">
              <w:t>compliance</w:t>
            </w:r>
            <w:r w:rsidRPr="00112C65">
              <w:t xml:space="preserve"> with the road corridor design </w:t>
            </w:r>
            <w:r w:rsidR="007E7D71">
              <w:t>standards in</w:t>
            </w:r>
            <w:r w:rsidRPr="00112C65">
              <w:t xml:space="preserve"> the </w:t>
            </w:r>
            <w:r w:rsidRPr="00362AC7">
              <w:rPr>
                <w:rPrChange w:id="118" w:author="Alisha Pettit" w:date="2019-11-18T11:24:00Z">
                  <w:rPr/>
                </w:rPrChange>
              </w:rPr>
              <w:t>Infrastructure design planning scheme policy.</w:t>
            </w:r>
          </w:p>
        </w:tc>
      </w:tr>
      <w:tr w:rsidR="002B7AFE" w:rsidRPr="00E01A83" w:rsidTr="00E01A83">
        <w:trPr>
          <w:trHeight w:val="284"/>
        </w:trPr>
        <w:tc>
          <w:tcPr>
            <w:tcW w:w="4150" w:type="dxa"/>
            <w:vMerge w:val="restart"/>
            <w:shd w:val="clear" w:color="auto" w:fill="auto"/>
          </w:tcPr>
          <w:p w:rsidR="002B7AFE" w:rsidRDefault="002B7AFE" w:rsidP="002B7AFE">
            <w:pPr>
              <w:pStyle w:val="QPPTableTextBold"/>
            </w:pPr>
            <w:r>
              <w:t>PO</w:t>
            </w:r>
            <w:r w:rsidR="00787026">
              <w:t>22</w:t>
            </w:r>
          </w:p>
          <w:p w:rsidR="002B7AFE" w:rsidRPr="00D23DF0" w:rsidRDefault="00067352" w:rsidP="002B7AFE">
            <w:pPr>
              <w:pStyle w:val="QPPTableTextBody"/>
            </w:pPr>
            <w:r>
              <w:t>Development ensures the b</w:t>
            </w:r>
            <w:r w:rsidR="002B7AFE" w:rsidRPr="003F3DF8">
              <w:t xml:space="preserve">uilding </w:t>
            </w:r>
            <w:r w:rsidR="002B7AFE">
              <w:t xml:space="preserve">siting and design achieves a pleasant and manageable environment by allowing </w:t>
            </w:r>
            <w:r w:rsidR="00E0305E">
              <w:t xml:space="preserve">a </w:t>
            </w:r>
            <w:r w:rsidR="002B7AFE">
              <w:t>passage of cooling breezes, and employing sun</w:t>
            </w:r>
            <w:r w:rsidR="007834BD">
              <w:t>-</w:t>
            </w:r>
            <w:r w:rsidR="002B7AFE">
              <w:t>control devices, to reduce glare, shade buildings and maintain comfortable indoor temperatures.</w:t>
            </w:r>
          </w:p>
        </w:tc>
        <w:tc>
          <w:tcPr>
            <w:tcW w:w="4151" w:type="dxa"/>
            <w:shd w:val="clear" w:color="auto" w:fill="auto"/>
          </w:tcPr>
          <w:p w:rsidR="002B7AFE" w:rsidRPr="004E7F21" w:rsidRDefault="002B7AFE" w:rsidP="002B7AFE">
            <w:pPr>
              <w:pStyle w:val="QPPTableTextBold"/>
            </w:pPr>
            <w:r w:rsidRPr="004E7F21">
              <w:t>AO</w:t>
            </w:r>
            <w:r w:rsidR="00787026">
              <w:t>22</w:t>
            </w:r>
            <w:r>
              <w:t>.1</w:t>
            </w:r>
          </w:p>
          <w:p w:rsidR="002B7AFE" w:rsidRPr="00D23DF0" w:rsidRDefault="00395EF6" w:rsidP="002B7AFE">
            <w:pPr>
              <w:pStyle w:val="QPPTableTextBody"/>
            </w:pPr>
            <w:r>
              <w:t>Development</w:t>
            </w:r>
            <w:r w:rsidR="002B7AFE">
              <w:t xml:space="preserve"> use is orientated to allow good access to sunlight and breezes.</w:t>
            </w:r>
          </w:p>
        </w:tc>
      </w:tr>
      <w:tr w:rsidR="002B7AFE" w:rsidTr="00E01A83">
        <w:trPr>
          <w:trHeight w:val="284"/>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4E7F21" w:rsidRDefault="002B7AFE" w:rsidP="002B7AFE">
            <w:pPr>
              <w:pStyle w:val="QPPTableTextBold"/>
            </w:pPr>
            <w:r w:rsidRPr="004E7F21">
              <w:t>AO</w:t>
            </w:r>
            <w:r w:rsidR="00787026">
              <w:t>22</w:t>
            </w:r>
            <w:r>
              <w:t>.2</w:t>
            </w:r>
          </w:p>
          <w:p w:rsidR="002B7AFE" w:rsidRPr="004E7F21" w:rsidRDefault="00483779" w:rsidP="00355EE3">
            <w:pPr>
              <w:pStyle w:val="QPPTableTextBody"/>
            </w:pPr>
            <w:r>
              <w:t>Development ensures that the w</w:t>
            </w:r>
            <w:r w:rsidR="002B7AFE">
              <w:t>indow placement and internal layout allows cross</w:t>
            </w:r>
            <w:r w:rsidR="0027788D">
              <w:t xml:space="preserve"> </w:t>
            </w:r>
            <w:r w:rsidR="002B7AFE">
              <w:t>ventilation.</w:t>
            </w:r>
          </w:p>
        </w:tc>
      </w:tr>
      <w:tr w:rsidR="002B7AFE" w:rsidRPr="00D23DF0" w:rsidTr="00E01A83">
        <w:trPr>
          <w:trHeight w:val="284"/>
        </w:trPr>
        <w:tc>
          <w:tcPr>
            <w:tcW w:w="4150" w:type="dxa"/>
            <w:vMerge w:val="restart"/>
            <w:shd w:val="clear" w:color="auto" w:fill="auto"/>
          </w:tcPr>
          <w:p w:rsidR="002B7AFE" w:rsidRDefault="002B7AFE" w:rsidP="002B7AFE">
            <w:pPr>
              <w:pStyle w:val="QPPTableTextBold"/>
            </w:pPr>
            <w:r>
              <w:t>PO</w:t>
            </w:r>
            <w:r w:rsidR="00787026">
              <w:t>23</w:t>
            </w:r>
          </w:p>
          <w:p w:rsidR="002B7AFE" w:rsidRDefault="00483779" w:rsidP="002B7AFE">
            <w:pPr>
              <w:pStyle w:val="QPPTableTextBody"/>
            </w:pPr>
            <w:r>
              <w:t xml:space="preserve">Development </w:t>
            </w:r>
            <w:r w:rsidR="003431DC">
              <w:t xml:space="preserve">of the </w:t>
            </w:r>
            <w:r w:rsidR="002B7AFE" w:rsidRPr="003F3DF8">
              <w:t xml:space="preserve">building </w:t>
            </w:r>
            <w:r w:rsidR="003431DC">
              <w:t>has</w:t>
            </w:r>
            <w:r w:rsidR="002B7AFE">
              <w:t xml:space="preserve"> regard </w:t>
            </w:r>
            <w:r w:rsidR="003431DC">
              <w:t xml:space="preserve">for </w:t>
            </w:r>
            <w:r w:rsidR="002B7AFE">
              <w:t>any wind generation or wind tunnel effects it may cause.</w:t>
            </w:r>
          </w:p>
        </w:tc>
        <w:tc>
          <w:tcPr>
            <w:tcW w:w="4151" w:type="dxa"/>
            <w:shd w:val="clear" w:color="auto" w:fill="auto"/>
          </w:tcPr>
          <w:p w:rsidR="002B7AFE" w:rsidRPr="00D23DF0" w:rsidRDefault="002B7AFE" w:rsidP="002B7AFE">
            <w:pPr>
              <w:pStyle w:val="QPPTableTextBold"/>
            </w:pPr>
            <w:r w:rsidRPr="00D23DF0">
              <w:t>AO</w:t>
            </w:r>
            <w:r w:rsidR="00787026">
              <w:t>23</w:t>
            </w:r>
            <w:r>
              <w:t>.1</w:t>
            </w:r>
          </w:p>
          <w:p w:rsidR="002B7AFE" w:rsidRPr="00D23DF0" w:rsidRDefault="00483779" w:rsidP="002B7AFE">
            <w:pPr>
              <w:pStyle w:val="QPPTableTextBody"/>
            </w:pPr>
            <w:r>
              <w:t>Development of outdoor pedestrian spaces is</w:t>
            </w:r>
            <w:r w:rsidR="002B7AFE">
              <w:t xml:space="preserve"> prote</w:t>
            </w:r>
            <w:r w:rsidR="00BD22D1">
              <w:t>cted from adverse wind impacts.</w:t>
            </w:r>
          </w:p>
        </w:tc>
      </w:tr>
      <w:tr w:rsidR="002B7AFE" w:rsidRPr="00E01A83" w:rsidTr="00E01A83">
        <w:trPr>
          <w:trHeight w:val="284"/>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D23DF0" w:rsidRDefault="002B7AFE" w:rsidP="002B7AFE">
            <w:pPr>
              <w:pStyle w:val="QPPTableTextBold"/>
            </w:pPr>
            <w:r w:rsidRPr="00D23DF0">
              <w:t>AO</w:t>
            </w:r>
            <w:r w:rsidR="00787026">
              <w:t>23</w:t>
            </w:r>
            <w:r>
              <w:t>.2</w:t>
            </w:r>
          </w:p>
          <w:p w:rsidR="002B7AFE" w:rsidRPr="00D23DF0" w:rsidRDefault="00483779" w:rsidP="002B7AFE">
            <w:pPr>
              <w:pStyle w:val="QPPTableTextBody"/>
            </w:pPr>
            <w:r>
              <w:t>Development of v</w:t>
            </w:r>
            <w:r w:rsidR="002B7AFE">
              <w:t xml:space="preserve">entilation in and around buildings is promoted through appropriate </w:t>
            </w:r>
            <w:r w:rsidR="002B7AFE" w:rsidRPr="003F3DF8">
              <w:t xml:space="preserve">building </w:t>
            </w:r>
            <w:r w:rsidR="002B7AFE">
              <w:t>forms, breezeways, open c</w:t>
            </w:r>
            <w:r w:rsidR="00BD22D1">
              <w:t>ourtyards and landscaped areas.</w:t>
            </w:r>
          </w:p>
        </w:tc>
      </w:tr>
      <w:tr w:rsidR="002B7AFE" w:rsidRPr="00E01A83" w:rsidTr="00E01A83">
        <w:trPr>
          <w:trHeight w:val="284"/>
        </w:trPr>
        <w:tc>
          <w:tcPr>
            <w:tcW w:w="4150" w:type="dxa"/>
            <w:vMerge w:val="restart"/>
            <w:shd w:val="clear" w:color="auto" w:fill="auto"/>
          </w:tcPr>
          <w:p w:rsidR="002B7AFE" w:rsidRPr="00384DEF" w:rsidRDefault="002B7AFE" w:rsidP="002B7AFE">
            <w:pPr>
              <w:pStyle w:val="QPPTableTextBold"/>
            </w:pPr>
            <w:r>
              <w:t>PO2</w:t>
            </w:r>
            <w:r w:rsidR="00787026">
              <w:t>4</w:t>
            </w:r>
          </w:p>
          <w:p w:rsidR="002B7AFE" w:rsidRPr="00384DEF" w:rsidRDefault="003431DC" w:rsidP="00BD22D1">
            <w:pPr>
              <w:pStyle w:val="QPPTableTextBody"/>
            </w:pPr>
            <w:r>
              <w:t xml:space="preserve">Development </w:t>
            </w:r>
            <w:r w:rsidR="00E0305E">
              <w:t xml:space="preserve">for a </w:t>
            </w:r>
            <w:r>
              <w:t>b</w:t>
            </w:r>
            <w:r w:rsidR="002B7AFE" w:rsidRPr="003F3DF8">
              <w:t xml:space="preserve">uilding </w:t>
            </w:r>
            <w:r w:rsidR="00E0305E">
              <w:t>does</w:t>
            </w:r>
            <w:r w:rsidR="002B7AFE" w:rsidRPr="00384DEF">
              <w:t xml:space="preserve"> not incorporate type</w:t>
            </w:r>
            <w:r w:rsidR="002B7AFE">
              <w:t>s</w:t>
            </w:r>
            <w:r w:rsidR="002B7AFE" w:rsidRPr="00384DEF">
              <w:t xml:space="preserve"> of glass or other surface</w:t>
            </w:r>
            <w:r w:rsidR="002B7AFE">
              <w:t>s</w:t>
            </w:r>
            <w:r w:rsidR="002B7AFE" w:rsidRPr="00384DEF">
              <w:t xml:space="preserve"> likely to reflect specula</w:t>
            </w:r>
            <w:r w:rsidR="007834BD">
              <w:t>r</w:t>
            </w:r>
            <w:r w:rsidR="002B7AFE" w:rsidRPr="00384DEF">
              <w:t xml:space="preserve"> rays that could create undue </w:t>
            </w:r>
            <w:r w:rsidR="002B7AFE" w:rsidRPr="00112C65">
              <w:t xml:space="preserve">nuisance, </w:t>
            </w:r>
            <w:r w:rsidR="002B7AFE" w:rsidRPr="00D324CD">
              <w:t>discomfort or hazard to uses in the zone precinct or surrounding</w:t>
            </w:r>
            <w:r w:rsidR="002B7AFE" w:rsidRPr="00384DEF">
              <w:t xml:space="preserve"> locality.</w:t>
            </w:r>
          </w:p>
        </w:tc>
        <w:tc>
          <w:tcPr>
            <w:tcW w:w="4151" w:type="dxa"/>
            <w:shd w:val="clear" w:color="auto" w:fill="auto"/>
          </w:tcPr>
          <w:p w:rsidR="002B7AFE" w:rsidRPr="00384DEF" w:rsidRDefault="002B7AFE" w:rsidP="002B7AFE">
            <w:pPr>
              <w:pStyle w:val="QPPTableTextBold"/>
            </w:pPr>
            <w:r>
              <w:t>AO2</w:t>
            </w:r>
            <w:r w:rsidR="00787026">
              <w:t>4</w:t>
            </w:r>
            <w:r>
              <w:t>.1</w:t>
            </w:r>
          </w:p>
          <w:p w:rsidR="002B7AFE" w:rsidRPr="00384DEF" w:rsidRDefault="003431DC" w:rsidP="00E0305E">
            <w:pPr>
              <w:pStyle w:val="QPPTableTextBody"/>
            </w:pPr>
            <w:r>
              <w:t>Development ensures that the r</w:t>
            </w:r>
            <w:r w:rsidR="002B7AFE">
              <w:t xml:space="preserve">eflectivity of roofing materials does not impact on the </w:t>
            </w:r>
            <w:r w:rsidR="00B05637" w:rsidRPr="00362AC7">
              <w:rPr>
                <w:rPrChange w:id="119" w:author="Alisha Pettit" w:date="2019-11-18T11:24:00Z">
                  <w:rPr/>
                </w:rPrChange>
              </w:rPr>
              <w:t>amenity</w:t>
            </w:r>
            <w:r w:rsidR="002B7AFE">
              <w:t xml:space="preserve"> of adjoining </w:t>
            </w:r>
            <w:r w:rsidR="00E0305E">
              <w:t>premises</w:t>
            </w:r>
            <w:r w:rsidR="00BD22D1">
              <w:t>.</w:t>
            </w:r>
          </w:p>
        </w:tc>
      </w:tr>
      <w:tr w:rsidR="002B7AFE" w:rsidRPr="00D23DF0" w:rsidTr="00E01A83">
        <w:trPr>
          <w:trHeight w:val="284"/>
        </w:trPr>
        <w:tc>
          <w:tcPr>
            <w:tcW w:w="4150" w:type="dxa"/>
            <w:vMerge/>
            <w:shd w:val="clear" w:color="auto" w:fill="auto"/>
          </w:tcPr>
          <w:p w:rsidR="002B7AFE" w:rsidRDefault="002B7AFE" w:rsidP="002B7AFE">
            <w:pPr>
              <w:pStyle w:val="QPPTableTextBold"/>
            </w:pPr>
          </w:p>
        </w:tc>
        <w:tc>
          <w:tcPr>
            <w:tcW w:w="4151" w:type="dxa"/>
            <w:shd w:val="clear" w:color="auto" w:fill="auto"/>
          </w:tcPr>
          <w:p w:rsidR="002B7AFE" w:rsidRPr="00384DEF" w:rsidRDefault="002B7AFE" w:rsidP="002B7AFE">
            <w:pPr>
              <w:pStyle w:val="QPPTableTextBold"/>
            </w:pPr>
            <w:r>
              <w:t>AO2</w:t>
            </w:r>
            <w:r w:rsidR="00787026">
              <w:t>4</w:t>
            </w:r>
            <w:r>
              <w:t>.2</w:t>
            </w:r>
          </w:p>
          <w:p w:rsidR="002B7AFE" w:rsidRPr="00384DEF" w:rsidRDefault="003431DC" w:rsidP="002B7AFE">
            <w:pPr>
              <w:pStyle w:val="QPPTableTextBody"/>
            </w:pPr>
            <w:r>
              <w:t>Development ensures that a</w:t>
            </w:r>
            <w:r w:rsidR="002B7AFE" w:rsidRPr="00384DEF">
              <w:t xml:space="preserve">ny </w:t>
            </w:r>
            <w:r w:rsidR="002B7AFE">
              <w:t xml:space="preserve">wall or </w:t>
            </w:r>
            <w:r w:rsidR="002B7AFE" w:rsidRPr="00384DEF">
              <w:t>glass material has:</w:t>
            </w:r>
          </w:p>
          <w:p w:rsidR="002B7AFE" w:rsidRPr="009B2607" w:rsidRDefault="002B7AFE" w:rsidP="0009170A">
            <w:pPr>
              <w:pStyle w:val="HGTableBullet2"/>
              <w:numPr>
                <w:ilvl w:val="0"/>
                <w:numId w:val="28"/>
              </w:numPr>
            </w:pPr>
            <w:r w:rsidRPr="004128B6">
              <w:t>a level of light reflectivity of not greater than 20%</w:t>
            </w:r>
            <w:r w:rsidRPr="009B2607">
              <w:t>;</w:t>
            </w:r>
          </w:p>
          <w:p w:rsidR="002B7AFE" w:rsidRDefault="002B7AFE" w:rsidP="00252ABF">
            <w:pPr>
              <w:pStyle w:val="HGTableBullet2"/>
            </w:pPr>
            <w:r w:rsidRPr="009B2607">
              <w:t>a level of heat transmission of not less than 20%.</w:t>
            </w:r>
          </w:p>
        </w:tc>
      </w:tr>
      <w:tr w:rsidR="002B7AFE" w:rsidRPr="00E01A83" w:rsidTr="00E01A83">
        <w:trPr>
          <w:trHeight w:val="284"/>
        </w:trPr>
        <w:tc>
          <w:tcPr>
            <w:tcW w:w="4150" w:type="dxa"/>
            <w:shd w:val="clear" w:color="auto" w:fill="auto"/>
          </w:tcPr>
          <w:p w:rsidR="002B7AFE" w:rsidRPr="00384DEF" w:rsidRDefault="002B7AFE" w:rsidP="002B7AFE">
            <w:pPr>
              <w:pStyle w:val="QPPTableTextBold"/>
            </w:pPr>
            <w:r>
              <w:t>PO2</w:t>
            </w:r>
            <w:r w:rsidR="00787026">
              <w:t>5</w:t>
            </w:r>
          </w:p>
          <w:p w:rsidR="002B7AFE" w:rsidRPr="00384DEF" w:rsidRDefault="000269B1" w:rsidP="002B7AFE">
            <w:pPr>
              <w:pStyle w:val="QPPTableTextBody"/>
            </w:pPr>
            <w:r>
              <w:t xml:space="preserve">Development </w:t>
            </w:r>
            <w:r w:rsidR="00E0305E">
              <w:t>for a</w:t>
            </w:r>
            <w:r>
              <w:t xml:space="preserve"> f</w:t>
            </w:r>
            <w:r w:rsidR="00E0305E">
              <w:t>ence</w:t>
            </w:r>
            <w:r w:rsidR="002B7AFE" w:rsidRPr="00384DEF">
              <w:t xml:space="preserve"> </w:t>
            </w:r>
            <w:r w:rsidR="00E0305E">
              <w:t xml:space="preserve">or </w:t>
            </w:r>
            <w:r w:rsidR="002B7AFE" w:rsidRPr="00384DEF">
              <w:t>non-</w:t>
            </w:r>
            <w:r w:rsidR="002B7AFE" w:rsidRPr="003F3DF8">
              <w:t xml:space="preserve">building </w:t>
            </w:r>
            <w:r w:rsidR="00E0305E">
              <w:t>wall</w:t>
            </w:r>
            <w:r w:rsidR="002B7AFE" w:rsidRPr="00384DEF">
              <w:t>:</w:t>
            </w:r>
          </w:p>
          <w:p w:rsidR="002B7AFE" w:rsidRPr="009B2607" w:rsidRDefault="00E0305E" w:rsidP="0009170A">
            <w:pPr>
              <w:pStyle w:val="HGTableBullet2"/>
              <w:numPr>
                <w:ilvl w:val="0"/>
                <w:numId w:val="29"/>
              </w:numPr>
            </w:pPr>
            <w:r w:rsidRPr="004128B6">
              <w:t>is</w:t>
            </w:r>
            <w:r w:rsidR="002B7AFE" w:rsidRPr="004128B6">
              <w:t xml:space="preserve"> visually attractive and contribute</w:t>
            </w:r>
            <w:r w:rsidRPr="004128B6">
              <w:t>s</w:t>
            </w:r>
            <w:r w:rsidR="002B7AFE" w:rsidRPr="009B2607">
              <w:t xml:space="preserve"> to or blend</w:t>
            </w:r>
            <w:r w:rsidRPr="009B2607">
              <w:t>s</w:t>
            </w:r>
            <w:r w:rsidR="002B7AFE" w:rsidRPr="009B2607">
              <w:t xml:space="preserve"> with planted landscaping and building materials;</w:t>
            </w:r>
          </w:p>
          <w:p w:rsidR="002B7AFE" w:rsidRPr="00384DEF" w:rsidRDefault="00E0305E" w:rsidP="00E0305E">
            <w:pPr>
              <w:pStyle w:val="HGTableBullet2"/>
            </w:pPr>
            <w:r>
              <w:t>is</w:t>
            </w:r>
            <w:r w:rsidR="002B7AFE" w:rsidRPr="00384DEF">
              <w:t xml:space="preserve"> designed and detailed to provide visual interest to the streetscape;</w:t>
            </w:r>
          </w:p>
          <w:p w:rsidR="002B7AFE" w:rsidRPr="00384DEF" w:rsidRDefault="002B7AFE" w:rsidP="00E0305E">
            <w:pPr>
              <w:pStyle w:val="HGTableBullet2"/>
            </w:pPr>
            <w:r w:rsidRPr="00384DEF">
              <w:t>provide</w:t>
            </w:r>
            <w:r w:rsidR="00E0305E">
              <w:t>s</w:t>
            </w:r>
            <w:r w:rsidRPr="00384DEF">
              <w:t xml:space="preserve"> an effective visual and acoustic screen to </w:t>
            </w:r>
            <w:r w:rsidR="00E0305E">
              <w:t xml:space="preserve">an </w:t>
            </w:r>
            <w:r w:rsidRPr="00384DEF">
              <w:t>adjoining</w:t>
            </w:r>
            <w:r>
              <w:t xml:space="preserve"> </w:t>
            </w:r>
            <w:r w:rsidR="002045F6" w:rsidRPr="00362AC7">
              <w:rPr>
                <w:rPrChange w:id="120" w:author="Alisha Pettit" w:date="2019-11-18T11:24:00Z">
                  <w:rPr/>
                </w:rPrChange>
              </w:rPr>
              <w:t>sensitive use</w:t>
            </w:r>
            <w:r w:rsidRPr="00384DEF">
              <w:t>;</w:t>
            </w:r>
          </w:p>
          <w:p w:rsidR="002B7AFE" w:rsidRPr="00384DEF" w:rsidRDefault="002B7AFE" w:rsidP="00E0305E">
            <w:pPr>
              <w:pStyle w:val="HGTableBullet2"/>
            </w:pPr>
            <w:r w:rsidRPr="00384DEF">
              <w:t>assist</w:t>
            </w:r>
            <w:r w:rsidR="00E0305E">
              <w:t>s</w:t>
            </w:r>
            <w:r w:rsidRPr="00384DEF">
              <w:t xml:space="preserve"> in highlighting entrances and pedestrian paths.</w:t>
            </w:r>
          </w:p>
        </w:tc>
        <w:tc>
          <w:tcPr>
            <w:tcW w:w="4151" w:type="dxa"/>
            <w:shd w:val="clear" w:color="auto" w:fill="auto"/>
          </w:tcPr>
          <w:p w:rsidR="002B7AFE" w:rsidRPr="00384DEF" w:rsidRDefault="002B7AFE" w:rsidP="002B7AFE">
            <w:pPr>
              <w:pStyle w:val="QPPTableTextBold"/>
            </w:pPr>
            <w:r>
              <w:t>AO2</w:t>
            </w:r>
            <w:r w:rsidR="00787026">
              <w:t>5</w:t>
            </w:r>
          </w:p>
          <w:p w:rsidR="002B7AFE" w:rsidRPr="00384DEF" w:rsidRDefault="000269B1" w:rsidP="002B7AFE">
            <w:pPr>
              <w:pStyle w:val="QPPTableTextBody"/>
            </w:pPr>
            <w:r>
              <w:t xml:space="preserve">Development </w:t>
            </w:r>
            <w:r w:rsidR="00E0305E">
              <w:t>for a</w:t>
            </w:r>
            <w:r>
              <w:t xml:space="preserve"> f</w:t>
            </w:r>
            <w:r w:rsidR="00E0305E">
              <w:t>ence</w:t>
            </w:r>
            <w:r w:rsidR="002B7AFE" w:rsidRPr="00384DEF">
              <w:t xml:space="preserve"> and non-</w:t>
            </w:r>
            <w:r w:rsidR="002B7AFE" w:rsidRPr="003F3DF8">
              <w:t xml:space="preserve">building </w:t>
            </w:r>
            <w:r w:rsidR="002B7AFE" w:rsidRPr="00384DEF">
              <w:t>wall:</w:t>
            </w:r>
          </w:p>
          <w:p w:rsidR="002B7AFE" w:rsidRPr="000D2414" w:rsidRDefault="00E0305E" w:rsidP="0009170A">
            <w:pPr>
              <w:pStyle w:val="HGTableBullet2"/>
              <w:numPr>
                <w:ilvl w:val="0"/>
                <w:numId w:val="30"/>
              </w:numPr>
            </w:pPr>
            <w:r w:rsidRPr="004128B6">
              <w:t>if</w:t>
            </w:r>
            <w:r w:rsidR="002B7AFE" w:rsidRPr="004128B6">
              <w:t xml:space="preserve"> having a common boundary with a</w:t>
            </w:r>
            <w:r w:rsidR="002B7AFE" w:rsidRPr="009B2607">
              <w:t xml:space="preserve"> </w:t>
            </w:r>
            <w:r w:rsidR="002045F6" w:rsidRPr="00362AC7">
              <w:rPr>
                <w:rPrChange w:id="121" w:author="Alisha Pettit" w:date="2019-11-18T11:24:00Z">
                  <w:rPr/>
                </w:rPrChange>
              </w:rPr>
              <w:t>sensitive use</w:t>
            </w:r>
            <w:r w:rsidR="002B7AFE" w:rsidRPr="004128B6">
              <w:t xml:space="preserve">, </w:t>
            </w:r>
            <w:r w:rsidRPr="004128B6">
              <w:t>is</w:t>
            </w:r>
            <w:r w:rsidR="002B7AFE" w:rsidRPr="009B2607">
              <w:t xml:space="preserve"> a minimum of </w:t>
            </w:r>
            <w:r w:rsidR="0012544F" w:rsidRPr="009B2607">
              <w:t>2</w:t>
            </w:r>
            <w:r w:rsidR="002B7AFE" w:rsidRPr="009B2607">
              <w:t xml:space="preserve">m high, </w:t>
            </w:r>
            <w:r w:rsidR="0012544F" w:rsidRPr="009B2607">
              <w:t>acoustic fence</w:t>
            </w:r>
            <w:r w:rsidR="002B7AFE" w:rsidRPr="000D2414">
              <w:t xml:space="preserve"> and incorporate</w:t>
            </w:r>
            <w:r w:rsidRPr="000D2414">
              <w:t>s</w:t>
            </w:r>
            <w:r w:rsidR="002B7AFE" w:rsidRPr="000D2414">
              <w:t xml:space="preserve"> planted landscaping;</w:t>
            </w:r>
          </w:p>
          <w:p w:rsidR="002B7AFE" w:rsidRPr="007834BD" w:rsidRDefault="00E0305E" w:rsidP="00252ABF">
            <w:pPr>
              <w:pStyle w:val="HGTableBullet2"/>
            </w:pPr>
            <w:r w:rsidRPr="00782588">
              <w:t>if</w:t>
            </w:r>
            <w:r w:rsidR="002B7AFE" w:rsidRPr="00245571">
              <w:t xml:space="preserve"> an extension of </w:t>
            </w:r>
            <w:r w:rsidRPr="00175A17">
              <w:t>a retaining wall or earth batter</w:t>
            </w:r>
            <w:r w:rsidR="002C45EB" w:rsidRPr="00697953">
              <w:t>,</w:t>
            </w:r>
            <w:r w:rsidR="002B7AFE" w:rsidRPr="00F44A1F">
              <w:t xml:space="preserve"> </w:t>
            </w:r>
            <w:r w:rsidRPr="007834BD">
              <w:t>is</w:t>
            </w:r>
            <w:r w:rsidR="002B7AFE" w:rsidRPr="007834BD">
              <w:t xml:space="preserve"> landscaped or planted.</w:t>
            </w:r>
          </w:p>
        </w:tc>
      </w:tr>
      <w:tr w:rsidR="002B7AFE" w:rsidRPr="00E01A83" w:rsidTr="00E01A83">
        <w:trPr>
          <w:trHeight w:val="1220"/>
        </w:trPr>
        <w:tc>
          <w:tcPr>
            <w:tcW w:w="4150" w:type="dxa"/>
            <w:vMerge w:val="restart"/>
            <w:shd w:val="clear" w:color="auto" w:fill="auto"/>
          </w:tcPr>
          <w:p w:rsidR="002B7AFE" w:rsidRPr="00D23DF0" w:rsidRDefault="002B7AFE" w:rsidP="00B13DD6">
            <w:pPr>
              <w:pStyle w:val="QPPTableTextBold"/>
            </w:pPr>
            <w:r>
              <w:t>PO2</w:t>
            </w:r>
            <w:r w:rsidR="00787026">
              <w:t>6</w:t>
            </w:r>
          </w:p>
          <w:p w:rsidR="002B7AFE" w:rsidRPr="00D23DF0" w:rsidRDefault="000269B1" w:rsidP="00E0305E">
            <w:pPr>
              <w:pStyle w:val="QPPTableTextBody"/>
            </w:pPr>
            <w:r>
              <w:t>Development provides a</w:t>
            </w:r>
            <w:r w:rsidR="002B7AFE">
              <w:t xml:space="preserve">ppropriate screening and buffering to </w:t>
            </w:r>
            <w:r w:rsidR="00E0305E">
              <w:t xml:space="preserve">a </w:t>
            </w:r>
            <w:r w:rsidR="002B7AFE">
              <w:t xml:space="preserve">neighbouring </w:t>
            </w:r>
            <w:r w:rsidR="002B7AFE" w:rsidRPr="002045F6">
              <w:t>sensitive use</w:t>
            </w:r>
            <w:r w:rsidR="002B7AFE">
              <w:t xml:space="preserve"> so that the visual </w:t>
            </w:r>
            <w:r w:rsidR="00B05637" w:rsidRPr="00362AC7">
              <w:rPr>
                <w:rPrChange w:id="122" w:author="Alisha Pettit" w:date="2019-11-18T11:24:00Z">
                  <w:rPr/>
                </w:rPrChange>
              </w:rPr>
              <w:t>amenity</w:t>
            </w:r>
            <w:r w:rsidR="002B7AFE">
              <w:t xml:space="preserve"> is maintained or improved.</w:t>
            </w:r>
          </w:p>
        </w:tc>
        <w:tc>
          <w:tcPr>
            <w:tcW w:w="4151" w:type="dxa"/>
            <w:shd w:val="clear" w:color="auto" w:fill="auto"/>
          </w:tcPr>
          <w:p w:rsidR="002B7AFE" w:rsidRDefault="002B7AFE" w:rsidP="00B13DD6">
            <w:pPr>
              <w:pStyle w:val="QPPTableTextBold"/>
            </w:pPr>
            <w:r w:rsidRPr="00D23DF0">
              <w:t>AO</w:t>
            </w:r>
            <w:r>
              <w:t>2</w:t>
            </w:r>
            <w:r w:rsidR="00787026">
              <w:t>6</w:t>
            </w:r>
            <w:r>
              <w:t>.1</w:t>
            </w:r>
          </w:p>
          <w:p w:rsidR="00E0305E" w:rsidRDefault="000269B1" w:rsidP="00B13DD6">
            <w:pPr>
              <w:pStyle w:val="QPPTableTextBody"/>
            </w:pPr>
            <w:r>
              <w:t xml:space="preserve">Development </w:t>
            </w:r>
            <w:r w:rsidR="00BD22D1">
              <w:t>provides:</w:t>
            </w:r>
          </w:p>
          <w:p w:rsidR="002B7AFE" w:rsidRPr="009B2607" w:rsidRDefault="00EF0D66" w:rsidP="0009170A">
            <w:pPr>
              <w:pStyle w:val="HGTableBullet2"/>
              <w:numPr>
                <w:ilvl w:val="0"/>
                <w:numId w:val="31"/>
              </w:numPr>
            </w:pPr>
            <w:r w:rsidRPr="004128B6">
              <w:t xml:space="preserve">if </w:t>
            </w:r>
            <w:r w:rsidR="002B7AFE" w:rsidRPr="009B2607">
              <w:t xml:space="preserve">a building wall with no openings is the closest element of the proposal to a residential area, a densely planted landscaped buffer at least 3m wide; </w:t>
            </w:r>
            <w:r w:rsidR="00E0305E" w:rsidRPr="009B2607">
              <w:t>or</w:t>
            </w:r>
          </w:p>
          <w:p w:rsidR="002B7AFE" w:rsidRDefault="00E0305E" w:rsidP="00252ABF">
            <w:pPr>
              <w:pStyle w:val="HGTableBullet2"/>
            </w:pPr>
            <w:r w:rsidRPr="000D2414">
              <w:t xml:space="preserve">if </w:t>
            </w:r>
            <w:r w:rsidR="002B7AFE" w:rsidRPr="000D2414">
              <w:t>a building wall with openings is the closest element of the proposal to the residential area, a densely planted landscaped and screen</w:t>
            </w:r>
            <w:r w:rsidR="00EF0D66" w:rsidRPr="000D2414">
              <w:t>ed buffer area at least 6m wide</w:t>
            </w:r>
            <w:r w:rsidR="002B7AFE">
              <w:t>.</w:t>
            </w:r>
          </w:p>
        </w:tc>
      </w:tr>
      <w:tr w:rsidR="002B7AFE" w:rsidRPr="00E01A83" w:rsidTr="00E01A83">
        <w:trPr>
          <w:trHeight w:val="1220"/>
        </w:trPr>
        <w:tc>
          <w:tcPr>
            <w:tcW w:w="4150" w:type="dxa"/>
            <w:vMerge/>
            <w:shd w:val="clear" w:color="auto" w:fill="auto"/>
          </w:tcPr>
          <w:p w:rsidR="002B7AFE" w:rsidRDefault="002B7AFE" w:rsidP="00B13DD6">
            <w:pPr>
              <w:pStyle w:val="QPPTableTextBold"/>
            </w:pPr>
          </w:p>
        </w:tc>
        <w:tc>
          <w:tcPr>
            <w:tcW w:w="4151" w:type="dxa"/>
            <w:shd w:val="clear" w:color="auto" w:fill="auto"/>
          </w:tcPr>
          <w:p w:rsidR="002B7AFE" w:rsidRDefault="002B7AFE" w:rsidP="00B13DD6">
            <w:pPr>
              <w:pStyle w:val="QPPTableTextBold"/>
            </w:pPr>
            <w:r w:rsidRPr="00D23DF0">
              <w:t>AO</w:t>
            </w:r>
            <w:r>
              <w:t>2</w:t>
            </w:r>
            <w:r w:rsidR="00787026">
              <w:t>6</w:t>
            </w:r>
            <w:r>
              <w:t>.2</w:t>
            </w:r>
          </w:p>
          <w:p w:rsidR="002B7AFE" w:rsidRPr="00D23DF0" w:rsidRDefault="000269B1" w:rsidP="00355EE3">
            <w:pPr>
              <w:pStyle w:val="QPPTableTextBody"/>
            </w:pPr>
            <w:r>
              <w:t>Development provides b</w:t>
            </w:r>
            <w:r w:rsidR="002B7AFE">
              <w:t xml:space="preserve">uffers along </w:t>
            </w:r>
            <w:r w:rsidR="00EF0D66">
              <w:t xml:space="preserve">the </w:t>
            </w:r>
            <w:r w:rsidR="002B7AFE">
              <w:t>common side and rear boundaries</w:t>
            </w:r>
            <w:r w:rsidR="00741BCA">
              <w:t>,</w:t>
            </w:r>
            <w:r>
              <w:t xml:space="preserve"> </w:t>
            </w:r>
            <w:r w:rsidR="00EF0D66">
              <w:t>which</w:t>
            </w:r>
            <w:r w:rsidR="002B7AFE">
              <w:t xml:space="preserve"> consist</w:t>
            </w:r>
            <w:r w:rsidR="00EF0D66">
              <w:t>s</w:t>
            </w:r>
            <w:r w:rsidR="002B7AFE">
              <w:t xml:space="preserve"> of tall trees and </w:t>
            </w:r>
            <w:r w:rsidR="00355EE3">
              <w:t>shrubs, including a mix of fast-</w:t>
            </w:r>
            <w:r w:rsidR="002B7AFE">
              <w:t>growing pioneer species and mature stock of slower growing permanent species</w:t>
            </w:r>
            <w:r w:rsidR="00EF0D66">
              <w:t>,</w:t>
            </w:r>
            <w:r w:rsidR="002B7AFE">
              <w:t xml:space="preserve"> that will form a complete visual screen of a minimum 4m in h</w:t>
            </w:r>
            <w:r w:rsidR="00BD22D1">
              <w:t>eight with 3 years of planting.</w:t>
            </w:r>
          </w:p>
        </w:tc>
      </w:tr>
      <w:tr w:rsidR="002B7AFE" w:rsidTr="00E01A83">
        <w:trPr>
          <w:trHeight w:val="752"/>
        </w:trPr>
        <w:tc>
          <w:tcPr>
            <w:tcW w:w="4150" w:type="dxa"/>
            <w:vMerge/>
            <w:shd w:val="clear" w:color="auto" w:fill="auto"/>
          </w:tcPr>
          <w:p w:rsidR="002B7AFE" w:rsidRDefault="002B7AFE" w:rsidP="00B13DD6">
            <w:pPr>
              <w:pStyle w:val="QPPTableTextBold"/>
            </w:pPr>
          </w:p>
        </w:tc>
        <w:tc>
          <w:tcPr>
            <w:tcW w:w="4151" w:type="dxa"/>
            <w:shd w:val="clear" w:color="auto" w:fill="auto"/>
          </w:tcPr>
          <w:p w:rsidR="002B7AFE" w:rsidRPr="00D23DF0" w:rsidRDefault="002B7AFE" w:rsidP="00B13DD6">
            <w:pPr>
              <w:pStyle w:val="QPPTableTextBold"/>
            </w:pPr>
            <w:r>
              <w:t>AO2</w:t>
            </w:r>
            <w:r w:rsidR="00787026">
              <w:t>6</w:t>
            </w:r>
            <w:r>
              <w:t>.3</w:t>
            </w:r>
          </w:p>
          <w:p w:rsidR="002B7AFE" w:rsidRPr="00D23DF0" w:rsidRDefault="000269B1" w:rsidP="00B13DD6">
            <w:pPr>
              <w:pStyle w:val="QPPTableTextBody"/>
            </w:pPr>
            <w:r>
              <w:t>Development of a</w:t>
            </w:r>
            <w:r w:rsidR="002B7AFE">
              <w:t>ll external areas are landscaped or sealed</w:t>
            </w:r>
            <w:r w:rsidR="00EF0D66">
              <w:t>.</w:t>
            </w:r>
          </w:p>
        </w:tc>
      </w:tr>
      <w:tr w:rsidR="005C3813" w:rsidRPr="00E01A83" w:rsidTr="00E01A83">
        <w:trPr>
          <w:trHeight w:val="622"/>
        </w:trPr>
        <w:tc>
          <w:tcPr>
            <w:tcW w:w="4150" w:type="dxa"/>
            <w:vMerge w:val="restart"/>
            <w:shd w:val="clear" w:color="auto" w:fill="auto"/>
          </w:tcPr>
          <w:p w:rsidR="005C3813" w:rsidRPr="00384DEF" w:rsidRDefault="005C3813" w:rsidP="00C66481">
            <w:pPr>
              <w:pStyle w:val="QPPTableTextBold"/>
            </w:pPr>
            <w:r>
              <w:t>PO</w:t>
            </w:r>
            <w:r w:rsidR="00A75603">
              <w:t>2</w:t>
            </w:r>
            <w:r w:rsidR="00787026">
              <w:t>7</w:t>
            </w:r>
          </w:p>
          <w:p w:rsidR="005C3813" w:rsidRPr="00384DEF" w:rsidRDefault="00805285" w:rsidP="00C66481">
            <w:pPr>
              <w:pStyle w:val="QPPTableTextBody"/>
            </w:pPr>
            <w:r>
              <w:t>Development provides v</w:t>
            </w:r>
            <w:r w:rsidR="005C3813" w:rsidRPr="00384DEF">
              <w:t xml:space="preserve">ehicular movement areas </w:t>
            </w:r>
            <w:r w:rsidR="005C3813" w:rsidRPr="00D324CD">
              <w:t xml:space="preserve">and pedestrian and </w:t>
            </w:r>
            <w:r w:rsidR="005C3813" w:rsidRPr="0086232B">
              <w:t>vehicular access</w:t>
            </w:r>
            <w:r w:rsidR="0086232B" w:rsidRPr="0086232B">
              <w:t>es</w:t>
            </w:r>
            <w:r w:rsidR="005C3813" w:rsidRPr="0086232B">
              <w:t xml:space="preserve"> to</w:t>
            </w:r>
            <w:r w:rsidR="005C3813" w:rsidRPr="00D324CD">
              <w:t xml:space="preserve"> the specialised centre use</w:t>
            </w:r>
            <w:r>
              <w:t xml:space="preserve"> that</w:t>
            </w:r>
            <w:r w:rsidR="005C3813" w:rsidRPr="00D324CD">
              <w:t xml:space="preserve"> are designed and located</w:t>
            </w:r>
            <w:r w:rsidR="005C3813" w:rsidRPr="00384DEF">
              <w:t xml:space="preserve"> to:</w:t>
            </w:r>
          </w:p>
          <w:p w:rsidR="005C3813" w:rsidRPr="009B2607" w:rsidRDefault="005C3813" w:rsidP="0009170A">
            <w:pPr>
              <w:pStyle w:val="HGTableBullet2"/>
              <w:numPr>
                <w:ilvl w:val="0"/>
                <w:numId w:val="32"/>
              </w:numPr>
            </w:pPr>
            <w:r w:rsidRPr="004128B6">
              <w:t xml:space="preserve">minimise on-site and off-site safety </w:t>
            </w:r>
            <w:r w:rsidRPr="009B2607">
              <w:t>hazards and conflicts between pedestrians and vehicles;</w:t>
            </w:r>
          </w:p>
          <w:p w:rsidR="005C3813" w:rsidRPr="00112C65" w:rsidRDefault="005C3813" w:rsidP="00EF0D66">
            <w:pPr>
              <w:pStyle w:val="HGTableBullet2"/>
            </w:pPr>
            <w:r w:rsidRPr="00112C65">
              <w:t>minimise impacts on local traffic;</w:t>
            </w:r>
          </w:p>
          <w:p w:rsidR="005C3813" w:rsidRPr="00384DEF" w:rsidRDefault="005C3813" w:rsidP="00EF0D66">
            <w:pPr>
              <w:pStyle w:val="HGTableBullet2"/>
            </w:pPr>
            <w:r w:rsidRPr="00112C65">
              <w:t>ensure the use is</w:t>
            </w:r>
            <w:r w:rsidRPr="00384DEF">
              <w:t xml:space="preserve"> highly accessible, with </w:t>
            </w:r>
            <w:r>
              <w:t xml:space="preserve">convenient and </w:t>
            </w:r>
            <w:r w:rsidRPr="00384DEF">
              <w:t xml:space="preserve">efficient pedestrian or vehicular ingress to or egress from the </w:t>
            </w:r>
            <w:r w:rsidRPr="003F3DF8">
              <w:t>premises</w:t>
            </w:r>
            <w:r w:rsidRPr="00384DEF">
              <w:t>;</w:t>
            </w:r>
          </w:p>
          <w:p w:rsidR="005C3813" w:rsidRPr="00384DEF" w:rsidRDefault="005C3813" w:rsidP="00EF0D66">
            <w:pPr>
              <w:pStyle w:val="HGTableBullet2"/>
            </w:pPr>
            <w:r w:rsidRPr="00384DEF">
              <w:t>reduce the visual</w:t>
            </w:r>
            <w:r>
              <w:t xml:space="preserve"> </w:t>
            </w:r>
            <w:r w:rsidR="00B05637" w:rsidRPr="00362AC7">
              <w:rPr>
                <w:rPrChange w:id="123" w:author="Alisha Pettit" w:date="2019-11-18T11:24:00Z">
                  <w:rPr/>
                </w:rPrChange>
              </w:rPr>
              <w:t>amenity</w:t>
            </w:r>
            <w:r w:rsidRPr="00384DEF">
              <w:t xml:space="preserve"> impact</w:t>
            </w:r>
            <w:r>
              <w:t>s</w:t>
            </w:r>
            <w:r w:rsidRPr="00384DEF">
              <w:t xml:space="preserve"> on the streetscape and adjoining residential </w:t>
            </w:r>
            <w:r w:rsidRPr="003F3DF8">
              <w:t>premises</w:t>
            </w:r>
            <w:r w:rsidRPr="00384DEF">
              <w:t>;</w:t>
            </w:r>
          </w:p>
          <w:p w:rsidR="005C3813" w:rsidRPr="00384DEF" w:rsidRDefault="005C3813" w:rsidP="00EF0D66">
            <w:pPr>
              <w:pStyle w:val="HGTableBullet2"/>
            </w:pPr>
            <w:r w:rsidRPr="00384DEF">
              <w:t>integrate differ</w:t>
            </w:r>
            <w:r w:rsidRPr="00D324CD">
              <w:t>ent components of the site or zone precinct, and</w:t>
            </w:r>
            <w:r w:rsidRPr="00384DEF">
              <w:t xml:space="preserve"> not quarantine any elements of the </w:t>
            </w:r>
            <w:r w:rsidRPr="003F3DF8">
              <w:t>development</w:t>
            </w:r>
            <w:r w:rsidR="00BD22D1">
              <w:t>.</w:t>
            </w:r>
          </w:p>
          <w:p w:rsidR="005C3813" w:rsidRDefault="00355EE3" w:rsidP="00BD22D1">
            <w:pPr>
              <w:pStyle w:val="QPPEditorsNoteStyle1"/>
            </w:pPr>
            <w:r>
              <w:t>Note</w:t>
            </w:r>
            <w:r w:rsidRPr="00E01A83">
              <w:rPr>
                <w:rFonts w:cs="Arial"/>
              </w:rPr>
              <w:t>—</w:t>
            </w:r>
            <w:r w:rsidR="005C3813" w:rsidRPr="00112C65">
              <w:t>Access</w:t>
            </w:r>
            <w:r w:rsidR="0086232B">
              <w:t>es</w:t>
            </w:r>
            <w:r w:rsidR="005C3813" w:rsidRPr="00112C65">
              <w:t xml:space="preserve"> are provided for staff, patrons and visitors in </w:t>
            </w:r>
            <w:r w:rsidR="00EF0D66">
              <w:t>compliance</w:t>
            </w:r>
            <w:r w:rsidR="005C3813" w:rsidRPr="00112C65">
              <w:t xml:space="preserve"> with the </w:t>
            </w:r>
            <w:r w:rsidR="005C3813" w:rsidRPr="00362AC7">
              <w:rPr>
                <w:rPrChange w:id="124" w:author="Alisha Pettit" w:date="2019-11-18T11:24:00Z">
                  <w:rPr/>
                </w:rPrChange>
              </w:rPr>
              <w:t>Transport, access, parking and servicing planning scheme policy</w:t>
            </w:r>
            <w:r w:rsidR="00EF0D66">
              <w:t>.</w:t>
            </w:r>
          </w:p>
        </w:tc>
        <w:tc>
          <w:tcPr>
            <w:tcW w:w="4151" w:type="dxa"/>
            <w:shd w:val="clear" w:color="auto" w:fill="auto"/>
          </w:tcPr>
          <w:p w:rsidR="005C3813" w:rsidRPr="00384DEF" w:rsidRDefault="005C3813" w:rsidP="005C3813">
            <w:pPr>
              <w:pStyle w:val="QPPTableTextBold"/>
            </w:pPr>
            <w:r>
              <w:t>AO2</w:t>
            </w:r>
            <w:r w:rsidR="00787026">
              <w:t>7</w:t>
            </w:r>
            <w:r>
              <w:t>.1</w:t>
            </w:r>
          </w:p>
          <w:p w:rsidR="005C3813" w:rsidRDefault="004330FE" w:rsidP="005C3813">
            <w:pPr>
              <w:pStyle w:val="QPPTableTextBody"/>
            </w:pPr>
            <w:r>
              <w:t>Development ensures b</w:t>
            </w:r>
            <w:r w:rsidR="005C3813" w:rsidRPr="003F3DF8">
              <w:t xml:space="preserve">uildings </w:t>
            </w:r>
            <w:r w:rsidR="005C3813" w:rsidRPr="00384DEF">
              <w:t xml:space="preserve">and activity areas are located to prevent potentially </w:t>
            </w:r>
            <w:r w:rsidR="005C3813" w:rsidRPr="00112C65">
              <w:t>hazardous vehicular or pedestrian movements.</w:t>
            </w:r>
          </w:p>
        </w:tc>
      </w:tr>
      <w:tr w:rsidR="005C3813" w:rsidRPr="00384DEF" w:rsidTr="00E01A83">
        <w:trPr>
          <w:trHeight w:val="622"/>
        </w:trPr>
        <w:tc>
          <w:tcPr>
            <w:tcW w:w="4150" w:type="dxa"/>
            <w:vMerge/>
            <w:shd w:val="clear" w:color="auto" w:fill="auto"/>
          </w:tcPr>
          <w:p w:rsidR="005C3813" w:rsidRDefault="005C3813" w:rsidP="00A55E52">
            <w:pPr>
              <w:pStyle w:val="QPPTableTextBold"/>
            </w:pPr>
          </w:p>
        </w:tc>
        <w:tc>
          <w:tcPr>
            <w:tcW w:w="4151" w:type="dxa"/>
            <w:shd w:val="clear" w:color="auto" w:fill="auto"/>
          </w:tcPr>
          <w:p w:rsidR="005C3813" w:rsidRPr="00112C65" w:rsidRDefault="005C3813" w:rsidP="005C3813">
            <w:pPr>
              <w:pStyle w:val="QPPTableTextBold"/>
            </w:pPr>
            <w:r w:rsidRPr="00112C65">
              <w:t>AO2</w:t>
            </w:r>
            <w:r w:rsidR="00787026">
              <w:t>7</w:t>
            </w:r>
            <w:r w:rsidR="00BD22D1">
              <w:t>.2</w:t>
            </w:r>
          </w:p>
          <w:p w:rsidR="005C3813" w:rsidRPr="00112C65" w:rsidRDefault="005C3813" w:rsidP="005C3813">
            <w:pPr>
              <w:pStyle w:val="QPPTableTextBody"/>
            </w:pPr>
            <w:r w:rsidRPr="00112C65">
              <w:t>Development minimises</w:t>
            </w:r>
            <w:r w:rsidR="0086232B">
              <w:t xml:space="preserve"> the number of vehicle accesse</w:t>
            </w:r>
            <w:r w:rsidRPr="00112C65">
              <w:t>s</w:t>
            </w:r>
            <w:r w:rsidR="002C45EB">
              <w:t xml:space="preserve"> from the street</w:t>
            </w:r>
            <w:r w:rsidR="00BD22D1">
              <w:t>.</w:t>
            </w:r>
          </w:p>
        </w:tc>
      </w:tr>
      <w:tr w:rsidR="005C3813" w:rsidRPr="00E01A83" w:rsidTr="00E01A83">
        <w:trPr>
          <w:trHeight w:val="622"/>
        </w:trPr>
        <w:tc>
          <w:tcPr>
            <w:tcW w:w="4150" w:type="dxa"/>
            <w:vMerge/>
            <w:shd w:val="clear" w:color="auto" w:fill="auto"/>
          </w:tcPr>
          <w:p w:rsidR="005C3813" w:rsidRDefault="005C3813" w:rsidP="00A55E52">
            <w:pPr>
              <w:pStyle w:val="QPPTableTextBold"/>
            </w:pPr>
          </w:p>
        </w:tc>
        <w:tc>
          <w:tcPr>
            <w:tcW w:w="4151" w:type="dxa"/>
            <w:shd w:val="clear" w:color="auto" w:fill="auto"/>
          </w:tcPr>
          <w:p w:rsidR="005C3813" w:rsidRPr="00112C65" w:rsidRDefault="005C3813" w:rsidP="005C3813">
            <w:pPr>
              <w:pStyle w:val="QPPTableTextBold"/>
            </w:pPr>
            <w:r w:rsidRPr="00112C65">
              <w:t>AO2</w:t>
            </w:r>
            <w:r w:rsidR="00787026">
              <w:t>7</w:t>
            </w:r>
            <w:r w:rsidRPr="00112C65">
              <w:t>.3</w:t>
            </w:r>
          </w:p>
          <w:p w:rsidR="005C3813" w:rsidRPr="00112C65" w:rsidRDefault="004330FE" w:rsidP="00355EE3">
            <w:pPr>
              <w:pStyle w:val="QPPTableTextBody"/>
            </w:pPr>
            <w:r>
              <w:t xml:space="preserve">Development ensures </w:t>
            </w:r>
            <w:r w:rsidR="00EF0D66">
              <w:t xml:space="preserve">that </w:t>
            </w:r>
            <w:r>
              <w:t>t</w:t>
            </w:r>
            <w:r w:rsidR="005C3813" w:rsidRPr="00112C65">
              <w:t>he location of access</w:t>
            </w:r>
            <w:r w:rsidR="0086232B">
              <w:t>es</w:t>
            </w:r>
            <w:r w:rsidR="005C3813" w:rsidRPr="00112C65">
              <w:t xml:space="preserve"> maintains the integrity, quality and primacy of footpaths, with convenient and safe pedestrian access provided to </w:t>
            </w:r>
            <w:r w:rsidR="005C3813" w:rsidRPr="00D324CD">
              <w:t xml:space="preserve">the </w:t>
            </w:r>
            <w:r w:rsidR="005C3813" w:rsidRPr="009A2A16">
              <w:t>site</w:t>
            </w:r>
            <w:r w:rsidR="005C3813" w:rsidRPr="00D324CD">
              <w:t>, along</w:t>
            </w:r>
            <w:r w:rsidR="005C3813" w:rsidRPr="00112C65">
              <w:t xml:space="preserve"> building edges, and through car</w:t>
            </w:r>
            <w:r w:rsidR="001634B9">
              <w:t xml:space="preserve"> </w:t>
            </w:r>
            <w:r w:rsidR="005C3813" w:rsidRPr="00112C65">
              <w:t>parks.</w:t>
            </w:r>
          </w:p>
        </w:tc>
      </w:tr>
      <w:tr w:rsidR="005C3813" w:rsidRPr="00384DEF" w:rsidTr="00E01A83">
        <w:trPr>
          <w:trHeight w:val="622"/>
        </w:trPr>
        <w:tc>
          <w:tcPr>
            <w:tcW w:w="4150" w:type="dxa"/>
            <w:vMerge/>
            <w:shd w:val="clear" w:color="auto" w:fill="auto"/>
          </w:tcPr>
          <w:p w:rsidR="005C3813" w:rsidRDefault="005C3813" w:rsidP="00A55E52">
            <w:pPr>
              <w:pStyle w:val="QPPTableTextBold"/>
            </w:pPr>
          </w:p>
        </w:tc>
        <w:tc>
          <w:tcPr>
            <w:tcW w:w="4151" w:type="dxa"/>
            <w:shd w:val="clear" w:color="auto" w:fill="auto"/>
          </w:tcPr>
          <w:p w:rsidR="005C3813" w:rsidRPr="00384DEF" w:rsidRDefault="005C3813" w:rsidP="005C3813">
            <w:pPr>
              <w:pStyle w:val="QPPTableTextBold"/>
            </w:pPr>
            <w:r>
              <w:t>AO2</w:t>
            </w:r>
            <w:r w:rsidR="00787026">
              <w:t>7</w:t>
            </w:r>
            <w:r w:rsidRPr="00384DEF">
              <w:t>.</w:t>
            </w:r>
            <w:r>
              <w:t>4</w:t>
            </w:r>
          </w:p>
          <w:p w:rsidR="005C3813" w:rsidRDefault="004330FE" w:rsidP="00EF0D66">
            <w:pPr>
              <w:pStyle w:val="QPPTableTextBody"/>
            </w:pPr>
            <w:r>
              <w:t xml:space="preserve">Development </w:t>
            </w:r>
            <w:r w:rsidR="005C3813" w:rsidRPr="00384DEF">
              <w:t xml:space="preserve">provides clear, continuous, convenient and safe walking and cycling access from nearby </w:t>
            </w:r>
            <w:r w:rsidR="005C3813">
              <w:t xml:space="preserve">centres, adjoining tenancies, </w:t>
            </w:r>
            <w:r w:rsidR="005C3813" w:rsidRPr="00384DEF">
              <w:t xml:space="preserve">public transport infrastructure and other </w:t>
            </w:r>
            <w:r w:rsidR="005C3813" w:rsidRPr="003F3DF8">
              <w:t xml:space="preserve">public </w:t>
            </w:r>
            <w:r w:rsidR="005C3813" w:rsidRPr="00384DEF">
              <w:t>areas.</w:t>
            </w:r>
          </w:p>
        </w:tc>
      </w:tr>
      <w:tr w:rsidR="005C3813" w:rsidRPr="00E01A83" w:rsidTr="00E01A83">
        <w:trPr>
          <w:trHeight w:val="622"/>
        </w:trPr>
        <w:tc>
          <w:tcPr>
            <w:tcW w:w="4150" w:type="dxa"/>
            <w:vMerge/>
            <w:shd w:val="clear" w:color="auto" w:fill="auto"/>
          </w:tcPr>
          <w:p w:rsidR="005C3813" w:rsidRDefault="005C3813" w:rsidP="00A55E52">
            <w:pPr>
              <w:pStyle w:val="QPPTableTextBold"/>
            </w:pPr>
          </w:p>
        </w:tc>
        <w:tc>
          <w:tcPr>
            <w:tcW w:w="4151" w:type="dxa"/>
            <w:shd w:val="clear" w:color="auto" w:fill="auto"/>
          </w:tcPr>
          <w:p w:rsidR="005C3813" w:rsidRPr="00D324CD" w:rsidRDefault="005C3813" w:rsidP="005C3813">
            <w:pPr>
              <w:pStyle w:val="QPPTableTextBold"/>
            </w:pPr>
            <w:r w:rsidRPr="00D324CD">
              <w:t>AO2</w:t>
            </w:r>
            <w:r w:rsidR="00787026">
              <w:t>7</w:t>
            </w:r>
            <w:r w:rsidRPr="00D324CD">
              <w:t>.5</w:t>
            </w:r>
          </w:p>
          <w:p w:rsidR="005C3813" w:rsidRPr="00D324CD" w:rsidRDefault="004330FE" w:rsidP="00355EE3">
            <w:pPr>
              <w:pStyle w:val="QPPTableTextBody"/>
            </w:pPr>
            <w:r>
              <w:t>Development provides f</w:t>
            </w:r>
            <w:r w:rsidR="005C3813" w:rsidRPr="00D324CD">
              <w:t>inished levels</w:t>
            </w:r>
            <w:r>
              <w:t xml:space="preserve"> that</w:t>
            </w:r>
            <w:r w:rsidR="005C3813" w:rsidRPr="00D324CD">
              <w:t xml:space="preserve"> allow easy pedestrian, cyclist, vehicular and car</w:t>
            </w:r>
            <w:r w:rsidR="001634B9">
              <w:t xml:space="preserve"> </w:t>
            </w:r>
            <w:r w:rsidR="005C3813" w:rsidRPr="00D324CD">
              <w:t xml:space="preserve">parking interconnection between </w:t>
            </w:r>
            <w:r w:rsidR="00EF0D66">
              <w:t>premises</w:t>
            </w:r>
            <w:r w:rsidR="005C3813" w:rsidRPr="00D324CD">
              <w:t xml:space="preserve"> and buil</w:t>
            </w:r>
            <w:r w:rsidR="00BD22D1">
              <w:t>dings within the zone precinct.</w:t>
            </w:r>
          </w:p>
        </w:tc>
      </w:tr>
      <w:tr w:rsidR="005C3813" w:rsidRPr="00E01A83" w:rsidTr="00E01A83">
        <w:trPr>
          <w:trHeight w:val="622"/>
        </w:trPr>
        <w:tc>
          <w:tcPr>
            <w:tcW w:w="4150" w:type="dxa"/>
            <w:vMerge/>
            <w:shd w:val="clear" w:color="auto" w:fill="auto"/>
          </w:tcPr>
          <w:p w:rsidR="005C3813" w:rsidRDefault="005C3813" w:rsidP="00A55E52">
            <w:pPr>
              <w:pStyle w:val="QPPTableTextBold"/>
            </w:pPr>
          </w:p>
        </w:tc>
        <w:tc>
          <w:tcPr>
            <w:tcW w:w="4151" w:type="dxa"/>
            <w:shd w:val="clear" w:color="auto" w:fill="auto"/>
          </w:tcPr>
          <w:p w:rsidR="005C3813" w:rsidRPr="00D324CD" w:rsidRDefault="005C3813" w:rsidP="005C3813">
            <w:pPr>
              <w:pStyle w:val="QPPTableTextBold"/>
            </w:pPr>
            <w:r w:rsidRPr="00D324CD">
              <w:t>AO2</w:t>
            </w:r>
            <w:r w:rsidR="00787026">
              <w:t>7</w:t>
            </w:r>
            <w:r w:rsidRPr="00D324CD">
              <w:t>.6</w:t>
            </w:r>
          </w:p>
          <w:p w:rsidR="005C3813" w:rsidRPr="00D324CD" w:rsidRDefault="00805285" w:rsidP="00EF0D66">
            <w:pPr>
              <w:pStyle w:val="QPPTableTextBody"/>
            </w:pPr>
            <w:r>
              <w:t>Development provides c</w:t>
            </w:r>
            <w:r w:rsidR="0086232B">
              <w:t>ommon accesse</w:t>
            </w:r>
            <w:r w:rsidR="005C3813" w:rsidRPr="00D324CD">
              <w:t>s and consol</w:t>
            </w:r>
            <w:r>
              <w:t xml:space="preserve">idated parking areas </w:t>
            </w:r>
            <w:r w:rsidR="00EF0D66">
              <w:t>which</w:t>
            </w:r>
            <w:r>
              <w:t xml:space="preserve"> are</w:t>
            </w:r>
            <w:r w:rsidR="005C3813" w:rsidRPr="00D324CD">
              <w:t xml:space="preserve"> shared by different activities and land uses within the zone precinct.</w:t>
            </w:r>
          </w:p>
        </w:tc>
      </w:tr>
      <w:tr w:rsidR="002C45EB" w:rsidRPr="00B13427" w:rsidTr="00E01A83">
        <w:trPr>
          <w:trHeight w:val="622"/>
        </w:trPr>
        <w:tc>
          <w:tcPr>
            <w:tcW w:w="4150" w:type="dxa"/>
            <w:vMerge w:val="restart"/>
            <w:shd w:val="clear" w:color="auto" w:fill="auto"/>
          </w:tcPr>
          <w:p w:rsidR="002C45EB" w:rsidRPr="00112C65" w:rsidRDefault="002C45EB" w:rsidP="00A55E52">
            <w:pPr>
              <w:pStyle w:val="QPPTableTextBold"/>
            </w:pPr>
            <w:r w:rsidRPr="00112C65">
              <w:t>PO2</w:t>
            </w:r>
            <w:r>
              <w:t>8</w:t>
            </w:r>
          </w:p>
          <w:p w:rsidR="002C45EB" w:rsidRPr="00112C65" w:rsidRDefault="002C45EB" w:rsidP="00A55E52">
            <w:pPr>
              <w:pStyle w:val="QPPTableTextBody"/>
            </w:pPr>
            <w:r>
              <w:t>Development designs and locates c</w:t>
            </w:r>
            <w:r w:rsidRPr="00112C65">
              <w:t>ar</w:t>
            </w:r>
            <w:r w:rsidR="00BA21A6">
              <w:t xml:space="preserve"> </w:t>
            </w:r>
            <w:r w:rsidRPr="00112C65">
              <w:t xml:space="preserve">parking areas to ensure that employee, patron and visitor parking do not detract from the </w:t>
            </w:r>
            <w:r w:rsidRPr="00362AC7">
              <w:rPr>
                <w:rPrChange w:id="125" w:author="Alisha Pettit" w:date="2019-11-18T11:24:00Z">
                  <w:rPr/>
                </w:rPrChange>
              </w:rPr>
              <w:t>amenity</w:t>
            </w:r>
            <w:r w:rsidRPr="00112C65">
              <w:t xml:space="preserve"> of nearby residential areas and the streetscape.</w:t>
            </w:r>
          </w:p>
          <w:p w:rsidR="002C45EB" w:rsidRPr="00112C65" w:rsidRDefault="002C45EB" w:rsidP="00EF0D66">
            <w:pPr>
              <w:pStyle w:val="QPPEditorsNoteStyle1"/>
            </w:pPr>
            <w:r w:rsidRPr="00112C65">
              <w:t xml:space="preserve">Note—On-site parking areas are provided for staff, patrons and visitors in </w:t>
            </w:r>
            <w:r>
              <w:t>compliance</w:t>
            </w:r>
            <w:r w:rsidRPr="00112C65">
              <w:t xml:space="preserve"> with the </w:t>
            </w:r>
            <w:r w:rsidRPr="00362AC7">
              <w:rPr>
                <w:rPrChange w:id="126" w:author="Alisha Pettit" w:date="2019-11-18T11:24:00Z">
                  <w:rPr/>
                </w:rPrChange>
              </w:rPr>
              <w:t>Transport, access, parking and servicing planning scheme policy</w:t>
            </w:r>
            <w:r w:rsidR="00F366AC">
              <w:t>.</w:t>
            </w:r>
          </w:p>
        </w:tc>
        <w:tc>
          <w:tcPr>
            <w:tcW w:w="4151" w:type="dxa"/>
            <w:shd w:val="clear" w:color="auto" w:fill="auto"/>
          </w:tcPr>
          <w:p w:rsidR="002C45EB" w:rsidRPr="00112C65" w:rsidRDefault="002C45EB" w:rsidP="00A55E52">
            <w:pPr>
              <w:pStyle w:val="QPPTableTextBold"/>
            </w:pPr>
            <w:r w:rsidRPr="00112C65">
              <w:t>AO2</w:t>
            </w:r>
            <w:r>
              <w:t>8</w:t>
            </w:r>
            <w:r w:rsidRPr="00112C65">
              <w:t>.1</w:t>
            </w:r>
          </w:p>
          <w:p w:rsidR="002C45EB" w:rsidRPr="00112C65" w:rsidRDefault="002C45EB" w:rsidP="00355EE3">
            <w:pPr>
              <w:pStyle w:val="QPPTableTextBody"/>
            </w:pPr>
            <w:r>
              <w:t>Development of a</w:t>
            </w:r>
            <w:r w:rsidRPr="00112C65">
              <w:t>ll car parking, servicing activities and deliveries occur on</w:t>
            </w:r>
            <w:r>
              <w:t xml:space="preserve"> </w:t>
            </w:r>
            <w:r w:rsidRPr="00112C65">
              <w:t>s</w:t>
            </w:r>
            <w:r w:rsidR="00F366AC">
              <w:t>ite.</w:t>
            </w:r>
          </w:p>
        </w:tc>
      </w:tr>
      <w:tr w:rsidR="002C45EB" w:rsidRPr="00E01A83" w:rsidTr="00E01A83">
        <w:trPr>
          <w:trHeight w:val="622"/>
        </w:trPr>
        <w:tc>
          <w:tcPr>
            <w:tcW w:w="4150" w:type="dxa"/>
            <w:vMerge/>
            <w:shd w:val="clear" w:color="auto" w:fill="auto"/>
          </w:tcPr>
          <w:p w:rsidR="002C45EB" w:rsidRDefault="002C45EB" w:rsidP="00A55E52">
            <w:pPr>
              <w:pStyle w:val="QPPTableTextBold"/>
            </w:pPr>
          </w:p>
        </w:tc>
        <w:tc>
          <w:tcPr>
            <w:tcW w:w="4151" w:type="dxa"/>
            <w:shd w:val="clear" w:color="auto" w:fill="auto"/>
          </w:tcPr>
          <w:p w:rsidR="002C45EB" w:rsidRPr="00384DEF" w:rsidRDefault="002C45EB" w:rsidP="00A55E52">
            <w:pPr>
              <w:pStyle w:val="QPPTableTextBold"/>
            </w:pPr>
            <w:r>
              <w:t>AO28.2</w:t>
            </w:r>
          </w:p>
          <w:p w:rsidR="002C45EB" w:rsidRDefault="002C45EB" w:rsidP="00A55E52">
            <w:pPr>
              <w:pStyle w:val="QPPTableTextBody"/>
            </w:pPr>
            <w:r>
              <w:t xml:space="preserve">Development of large areas of </w:t>
            </w:r>
            <w:r w:rsidRPr="00112C65">
              <w:t>car parking is</w:t>
            </w:r>
            <w:r>
              <w:t xml:space="preserve"> interspersed with </w:t>
            </w:r>
            <w:r w:rsidRPr="00ED1A24">
              <w:t>buildings</w:t>
            </w:r>
            <w:r>
              <w:t>, shade structures or landscaping, to reduce visual prominence.</w:t>
            </w:r>
          </w:p>
        </w:tc>
      </w:tr>
      <w:tr w:rsidR="002C45EB" w:rsidRPr="00B13427" w:rsidTr="00E01A83">
        <w:trPr>
          <w:trHeight w:val="622"/>
        </w:trPr>
        <w:tc>
          <w:tcPr>
            <w:tcW w:w="4150" w:type="dxa"/>
            <w:vMerge/>
            <w:shd w:val="clear" w:color="auto" w:fill="auto"/>
          </w:tcPr>
          <w:p w:rsidR="002C45EB" w:rsidRDefault="002C45EB" w:rsidP="00A55E52">
            <w:pPr>
              <w:pStyle w:val="QPPTableTextBold"/>
            </w:pPr>
          </w:p>
        </w:tc>
        <w:tc>
          <w:tcPr>
            <w:tcW w:w="4151" w:type="dxa"/>
            <w:shd w:val="clear" w:color="auto" w:fill="auto"/>
          </w:tcPr>
          <w:p w:rsidR="002C45EB" w:rsidRPr="00D23DF0" w:rsidRDefault="002C45EB" w:rsidP="00A55E52">
            <w:pPr>
              <w:pStyle w:val="QPPTableTextBold"/>
            </w:pPr>
            <w:r>
              <w:t>AO28.3</w:t>
            </w:r>
          </w:p>
          <w:p w:rsidR="002C45EB" w:rsidRDefault="002C45EB" w:rsidP="00A55E52">
            <w:pPr>
              <w:pStyle w:val="QPPTableTextBody"/>
            </w:pPr>
            <w:r>
              <w:t>Development for car</w:t>
            </w:r>
            <w:r w:rsidR="001634B9">
              <w:t xml:space="preserve"> </w:t>
            </w:r>
            <w:r>
              <w:t>parks</w:t>
            </w:r>
            <w:r w:rsidRPr="00112C65">
              <w:t xml:space="preserve"> maintain</w:t>
            </w:r>
            <w:r>
              <w:t>s</w:t>
            </w:r>
            <w:r w:rsidRPr="00112C65">
              <w:t xml:space="preserve"> the </w:t>
            </w:r>
            <w:r w:rsidRPr="00362AC7">
              <w:rPr>
                <w:rPrChange w:id="127" w:author="Alisha Pettit" w:date="2019-11-18T11:24:00Z">
                  <w:rPr/>
                </w:rPrChange>
              </w:rPr>
              <w:t>amenity</w:t>
            </w:r>
            <w:r w:rsidRPr="00112C65">
              <w:t xml:space="preserve"> of the street and adjacent </w:t>
            </w:r>
            <w:r>
              <w:t>premises by locating car parking:</w:t>
            </w:r>
          </w:p>
          <w:p w:rsidR="002C45EB" w:rsidRPr="00112C65" w:rsidRDefault="002C45EB" w:rsidP="0009170A">
            <w:pPr>
              <w:pStyle w:val="HGTableBullet2"/>
              <w:numPr>
                <w:ilvl w:val="0"/>
                <w:numId w:val="33"/>
              </w:numPr>
              <w:tabs>
                <w:tab w:val="clear" w:pos="567"/>
              </w:tabs>
              <w:ind w:left="528" w:hanging="528"/>
            </w:pPr>
            <w:r>
              <w:t>at the rear of buildings; or</w:t>
            </w:r>
          </w:p>
          <w:p w:rsidR="002C45EB" w:rsidRDefault="002C45EB" w:rsidP="00EF0D66">
            <w:pPr>
              <w:pStyle w:val="HGTableBullet2"/>
            </w:pPr>
            <w:r>
              <w:t>if</w:t>
            </w:r>
            <w:r w:rsidRPr="00112C65">
              <w:t xml:space="preserve"> the site is opposite a sensitive zone, at-grade in the front </w:t>
            </w:r>
            <w:r w:rsidRPr="00362AC7">
              <w:rPr>
                <w:rPrChange w:id="128" w:author="Alisha Pettit" w:date="2019-11-18T11:24:00Z">
                  <w:rPr/>
                </w:rPrChange>
              </w:rPr>
              <w:t>setback</w:t>
            </w:r>
            <w:r w:rsidRPr="00112C65">
              <w:t xml:space="preserve">, </w:t>
            </w:r>
            <w:r>
              <w:t>other than</w:t>
            </w:r>
            <w:r w:rsidRPr="00112C65">
              <w:t xml:space="preserve"> the landscaped buffer.</w:t>
            </w:r>
          </w:p>
        </w:tc>
      </w:tr>
      <w:tr w:rsidR="002C45EB" w:rsidRPr="00E01A83" w:rsidTr="00E01A83">
        <w:trPr>
          <w:trHeight w:val="622"/>
        </w:trPr>
        <w:tc>
          <w:tcPr>
            <w:tcW w:w="4150" w:type="dxa"/>
            <w:vMerge/>
            <w:shd w:val="clear" w:color="auto" w:fill="auto"/>
          </w:tcPr>
          <w:p w:rsidR="002C45EB" w:rsidRDefault="002C45EB" w:rsidP="00A55E52">
            <w:pPr>
              <w:pStyle w:val="QPPTableTextBold"/>
            </w:pPr>
          </w:p>
        </w:tc>
        <w:tc>
          <w:tcPr>
            <w:tcW w:w="4151" w:type="dxa"/>
            <w:shd w:val="clear" w:color="auto" w:fill="auto"/>
          </w:tcPr>
          <w:p w:rsidR="002C45EB" w:rsidRDefault="002C45EB" w:rsidP="00A55E52">
            <w:pPr>
              <w:pStyle w:val="QPPTableTextBold"/>
            </w:pPr>
            <w:r>
              <w:t>AO28.4</w:t>
            </w:r>
          </w:p>
          <w:p w:rsidR="002C45EB" w:rsidRPr="001D2303" w:rsidRDefault="002C45EB" w:rsidP="001D2303">
            <w:pPr>
              <w:pStyle w:val="QPPTableTextBody"/>
            </w:pPr>
            <w:r>
              <w:t>Development provides a</w:t>
            </w:r>
            <w:r w:rsidRPr="001D2303">
              <w:t xml:space="preserve"> minimum 2m wide landscaped buffer along</w:t>
            </w:r>
            <w:r>
              <w:t xml:space="preserve"> the</w:t>
            </w:r>
            <w:r w:rsidRPr="001D2303">
              <w:t xml:space="preserve"> common side and rear boundaries between vehicle access</w:t>
            </w:r>
            <w:r>
              <w:t>es</w:t>
            </w:r>
            <w:r w:rsidRPr="001D2303">
              <w:t xml:space="preserve"> and parking and movement areas, and</w:t>
            </w:r>
            <w:r>
              <w:t xml:space="preserve"> a</w:t>
            </w:r>
            <w:r w:rsidRPr="001D2303">
              <w:t xml:space="preserve"> </w:t>
            </w:r>
            <w:r w:rsidRPr="00362AC7">
              <w:rPr>
                <w:rPrChange w:id="129" w:author="Alisha Pettit" w:date="2019-11-18T11:24:00Z">
                  <w:rPr/>
                </w:rPrChange>
              </w:rPr>
              <w:t>sensitive use</w:t>
            </w:r>
            <w:r w:rsidRPr="001D2303">
              <w:t>.</w:t>
            </w:r>
          </w:p>
        </w:tc>
      </w:tr>
      <w:tr w:rsidR="002C45EB" w:rsidRPr="00B13427" w:rsidTr="00E01A83">
        <w:trPr>
          <w:trHeight w:val="622"/>
        </w:trPr>
        <w:tc>
          <w:tcPr>
            <w:tcW w:w="4150" w:type="dxa"/>
            <w:vMerge/>
            <w:shd w:val="clear" w:color="auto" w:fill="auto"/>
          </w:tcPr>
          <w:p w:rsidR="002C45EB" w:rsidRDefault="002C45EB" w:rsidP="00A55E52">
            <w:pPr>
              <w:pStyle w:val="QPPTableTextBold"/>
            </w:pPr>
          </w:p>
        </w:tc>
        <w:tc>
          <w:tcPr>
            <w:tcW w:w="4151" w:type="dxa"/>
            <w:shd w:val="clear" w:color="auto" w:fill="auto"/>
          </w:tcPr>
          <w:p w:rsidR="002C45EB" w:rsidRDefault="002C45EB" w:rsidP="002C45EB">
            <w:pPr>
              <w:pStyle w:val="QPPTableTextBold"/>
            </w:pPr>
            <w:r>
              <w:t>AO28.5</w:t>
            </w:r>
          </w:p>
          <w:p w:rsidR="002C45EB" w:rsidRDefault="002C45EB" w:rsidP="002C45EB">
            <w:pPr>
              <w:pStyle w:val="QPPTableTextBody"/>
            </w:pPr>
            <w:r>
              <w:t xml:space="preserve">Development ensures car parking areas used at night are </w:t>
            </w:r>
            <w:r w:rsidRPr="00362AC7">
              <w:rPr>
                <w:rPrChange w:id="130" w:author="Alisha Pettit" w:date="2019-11-18T11:24:00Z">
                  <w:rPr/>
                </w:rPrChange>
              </w:rPr>
              <w:t>acoustically screened</w:t>
            </w:r>
            <w:r>
              <w:t xml:space="preserve"> from adjoining residential dwellings.</w:t>
            </w:r>
          </w:p>
        </w:tc>
      </w:tr>
      <w:tr w:rsidR="002C45EB" w:rsidRPr="00E01A83" w:rsidTr="00E01A83">
        <w:trPr>
          <w:trHeight w:val="622"/>
        </w:trPr>
        <w:tc>
          <w:tcPr>
            <w:tcW w:w="4150" w:type="dxa"/>
            <w:vMerge/>
            <w:shd w:val="clear" w:color="auto" w:fill="auto"/>
          </w:tcPr>
          <w:p w:rsidR="002C45EB" w:rsidRDefault="002C45EB" w:rsidP="00A55E52">
            <w:pPr>
              <w:pStyle w:val="QPPTableTextBold"/>
            </w:pPr>
          </w:p>
        </w:tc>
        <w:tc>
          <w:tcPr>
            <w:tcW w:w="4151" w:type="dxa"/>
            <w:shd w:val="clear" w:color="auto" w:fill="auto"/>
          </w:tcPr>
          <w:p w:rsidR="002C45EB" w:rsidRPr="00384DEF" w:rsidRDefault="002C45EB" w:rsidP="00C60475">
            <w:pPr>
              <w:pStyle w:val="QPPTableTextBold"/>
            </w:pPr>
            <w:r>
              <w:t>AO28.6</w:t>
            </w:r>
          </w:p>
          <w:p w:rsidR="002C45EB" w:rsidRPr="00A60096" w:rsidRDefault="002C45EB" w:rsidP="00C60475">
            <w:pPr>
              <w:pStyle w:val="QPPTableTextBody"/>
            </w:pPr>
            <w:r>
              <w:t xml:space="preserve">Development for a multistorey above-ground </w:t>
            </w:r>
            <w:r w:rsidRPr="00A60096">
              <w:t>parking structure</w:t>
            </w:r>
            <w:r>
              <w:t xml:space="preserve"> ensures that</w:t>
            </w:r>
            <w:r w:rsidRPr="00A60096">
              <w:t>:</w:t>
            </w:r>
          </w:p>
          <w:p w:rsidR="002C45EB" w:rsidRPr="009B2607" w:rsidRDefault="002C45EB" w:rsidP="0009170A">
            <w:pPr>
              <w:pStyle w:val="HGTableBullet2"/>
              <w:numPr>
                <w:ilvl w:val="0"/>
                <w:numId w:val="34"/>
              </w:numPr>
            </w:pPr>
            <w:r w:rsidRPr="004128B6">
              <w:t>the fa</w:t>
            </w:r>
            <w:r w:rsidR="00782588">
              <w:t>c</w:t>
            </w:r>
            <w:r w:rsidRPr="009B2607">
              <w:t>ade avoids sloping ramps, strong horizontal banding of spandrel beams, or features with an excessive vertical emphasis;</w:t>
            </w:r>
          </w:p>
          <w:p w:rsidR="002C45EB" w:rsidRPr="009B2607" w:rsidRDefault="002C45EB" w:rsidP="00252ABF">
            <w:pPr>
              <w:pStyle w:val="HGTableBullet2"/>
            </w:pPr>
            <w:r w:rsidRPr="009B2607">
              <w:t>openings in parking structure fa</w:t>
            </w:r>
            <w:r w:rsidR="00782588">
              <w:t>c</w:t>
            </w:r>
            <w:r w:rsidRPr="009B2607">
              <w:t>ades are screened to hide the parking operation.</w:t>
            </w:r>
          </w:p>
          <w:p w:rsidR="002C45EB" w:rsidRDefault="002C45EB" w:rsidP="00C60475">
            <w:pPr>
              <w:pStyle w:val="QPPEditorsNoteStyle1"/>
            </w:pPr>
            <w:r>
              <w:t xml:space="preserve">Note—For example, multistorey </w:t>
            </w:r>
            <w:r w:rsidRPr="00F913F6">
              <w:t>parking structures may be installed at specialised centre uses with high-volume parking demand, such as entertainment and conference facilities, large</w:t>
            </w:r>
            <w:r w:rsidR="00782588">
              <w:t>-</w:t>
            </w:r>
            <w:r w:rsidRPr="00F913F6">
              <w:t>format retail premises that entail car-based access, or to accommodate student parking at major education facilities</w:t>
            </w:r>
            <w:r>
              <w:t>.</w:t>
            </w:r>
          </w:p>
        </w:tc>
      </w:tr>
      <w:tr w:rsidR="002C45EB" w:rsidRPr="00E01A83" w:rsidTr="00E01A83">
        <w:trPr>
          <w:trHeight w:val="83"/>
        </w:trPr>
        <w:tc>
          <w:tcPr>
            <w:tcW w:w="4150" w:type="dxa"/>
            <w:shd w:val="clear" w:color="auto" w:fill="auto"/>
          </w:tcPr>
          <w:p w:rsidR="002C45EB" w:rsidRPr="00384DEF" w:rsidRDefault="002C45EB" w:rsidP="00A55E52">
            <w:pPr>
              <w:pStyle w:val="QPPTableTextBold"/>
            </w:pPr>
            <w:r>
              <w:t>PO29</w:t>
            </w:r>
          </w:p>
          <w:p w:rsidR="002C45EB" w:rsidRPr="00384DEF" w:rsidRDefault="002C45EB" w:rsidP="00A55E52">
            <w:pPr>
              <w:pStyle w:val="QPPTableTextBody"/>
            </w:pPr>
            <w:r>
              <w:t xml:space="preserve">Development </w:t>
            </w:r>
            <w:r w:rsidR="00ED4ED7">
              <w:t>ensures</w:t>
            </w:r>
            <w:r>
              <w:t xml:space="preserve"> s</w:t>
            </w:r>
            <w:r w:rsidRPr="00384DEF">
              <w:t>ervicing, storage, and waste disposal and collection areas</w:t>
            </w:r>
            <w:r w:rsidR="00ED4ED7">
              <w:t xml:space="preserve"> are</w:t>
            </w:r>
            <w:r w:rsidRPr="00384DEF">
              <w:t>:</w:t>
            </w:r>
          </w:p>
          <w:p w:rsidR="002C45EB" w:rsidRDefault="002C45EB" w:rsidP="0009170A">
            <w:pPr>
              <w:pStyle w:val="HGTableBullet2"/>
              <w:numPr>
                <w:ilvl w:val="0"/>
                <w:numId w:val="35"/>
              </w:numPr>
              <w:tabs>
                <w:tab w:val="clear" w:pos="567"/>
              </w:tabs>
              <w:ind w:left="567" w:hanging="567"/>
            </w:pPr>
            <w:r>
              <w:t>unobtrusive;</w:t>
            </w:r>
          </w:p>
          <w:p w:rsidR="002C45EB" w:rsidRPr="009B2607" w:rsidRDefault="002C45EB" w:rsidP="0009170A">
            <w:pPr>
              <w:pStyle w:val="HGTableBullet2"/>
              <w:numPr>
                <w:ilvl w:val="0"/>
                <w:numId w:val="35"/>
              </w:numPr>
            </w:pPr>
            <w:r w:rsidRPr="009B2607">
              <w:t>located and managed so that adverse impact</w:t>
            </w:r>
            <w:r w:rsidR="00ED4ED7" w:rsidRPr="009B2607">
              <w:t>s</w:t>
            </w:r>
            <w:r w:rsidRPr="000D2414">
              <w:t xml:space="preserve"> on nearby sensitive uses, neighbouring properties and the public domain </w:t>
            </w:r>
            <w:r w:rsidR="00ED4ED7" w:rsidRPr="009B2607">
              <w:t>are</w:t>
            </w:r>
            <w:r w:rsidRPr="009B2607">
              <w:t xml:space="preserve"> minimised.</w:t>
            </w:r>
          </w:p>
        </w:tc>
        <w:tc>
          <w:tcPr>
            <w:tcW w:w="4151" w:type="dxa"/>
            <w:shd w:val="clear" w:color="auto" w:fill="auto"/>
          </w:tcPr>
          <w:p w:rsidR="002C45EB" w:rsidRPr="00384DEF" w:rsidRDefault="002C45EB" w:rsidP="00A55E52">
            <w:pPr>
              <w:pStyle w:val="QPPTableTextBold"/>
            </w:pPr>
            <w:r>
              <w:t>AO29</w:t>
            </w:r>
          </w:p>
          <w:p w:rsidR="002C45EB" w:rsidRDefault="002C45EB" w:rsidP="00A55E52">
            <w:pPr>
              <w:pStyle w:val="QPPTableTextBody"/>
            </w:pPr>
            <w:r>
              <w:t>Development reduces the visual impacts</w:t>
            </w:r>
            <w:r w:rsidR="00ED4ED7">
              <w:t xml:space="preserve"> of</w:t>
            </w:r>
            <w:r>
              <w:t xml:space="preserve"> loading bays</w:t>
            </w:r>
            <w:r w:rsidRPr="00F913F6">
              <w:t>,</w:t>
            </w:r>
            <w:r>
              <w:t xml:space="preserve"> site</w:t>
            </w:r>
            <w:r w:rsidRPr="00F913F6">
              <w:t xml:space="preserve"> storage and access points for waste</w:t>
            </w:r>
            <w:r>
              <w:t xml:space="preserve"> collection by:</w:t>
            </w:r>
          </w:p>
          <w:p w:rsidR="002C45EB" w:rsidRDefault="002C45EB" w:rsidP="0009170A">
            <w:pPr>
              <w:pStyle w:val="HGTableBullet2"/>
              <w:numPr>
                <w:ilvl w:val="0"/>
                <w:numId w:val="36"/>
              </w:numPr>
              <w:tabs>
                <w:tab w:val="clear" w:pos="567"/>
              </w:tabs>
              <w:ind w:left="528" w:hanging="528"/>
            </w:pPr>
            <w:r>
              <w:t>buffering</w:t>
            </w:r>
            <w:r w:rsidRPr="00ED1A24">
              <w:t xml:space="preserve"> </w:t>
            </w:r>
            <w:r w:rsidRPr="00384DEF">
              <w:t>with appropriate landscaping</w:t>
            </w:r>
            <w:r>
              <w:t>;</w:t>
            </w:r>
          </w:p>
          <w:p w:rsidR="002C45EB" w:rsidRPr="000D2414" w:rsidRDefault="002C45EB" w:rsidP="00252ABF">
            <w:pPr>
              <w:pStyle w:val="HGTableBullet2"/>
            </w:pPr>
            <w:r w:rsidRPr="009B2607">
              <w:t>locating away from public spaces, primary street frontages</w:t>
            </w:r>
            <w:r w:rsidR="00F366AC">
              <w:t xml:space="preserve"> and sensitive uses.</w:t>
            </w:r>
          </w:p>
          <w:p w:rsidR="00ED4ED7" w:rsidRPr="00A312FE" w:rsidRDefault="00ED4ED7" w:rsidP="00252ABF">
            <w:pPr>
              <w:pStyle w:val="QPPEditorsNoteStyle1"/>
            </w:pPr>
            <w:r>
              <w:t>Note</w:t>
            </w:r>
            <w:r>
              <w:rPr>
                <w:rFonts w:cs="Arial"/>
              </w:rPr>
              <w:t>—</w:t>
            </w:r>
            <w:r>
              <w:t xml:space="preserve">Refer to the </w:t>
            </w:r>
            <w:r w:rsidRPr="00362AC7">
              <w:rPr>
                <w:rPrChange w:id="131" w:author="Alisha Pettit" w:date="2019-11-18T11:24:00Z">
                  <w:rPr/>
                </w:rPrChange>
              </w:rPr>
              <w:t>Refuse planning scheme policy</w:t>
            </w:r>
            <w:r>
              <w:t xml:space="preserve"> for guidance.</w:t>
            </w:r>
          </w:p>
        </w:tc>
      </w:tr>
      <w:tr w:rsidR="002C45EB" w:rsidRPr="00384DEF" w:rsidTr="00E01A83">
        <w:trPr>
          <w:trHeight w:val="284"/>
        </w:trPr>
        <w:tc>
          <w:tcPr>
            <w:tcW w:w="4150" w:type="dxa"/>
            <w:shd w:val="clear" w:color="auto" w:fill="auto"/>
          </w:tcPr>
          <w:p w:rsidR="002C45EB" w:rsidRPr="00F913F6" w:rsidRDefault="002C45EB" w:rsidP="00A55E52">
            <w:pPr>
              <w:pStyle w:val="QPPTableTextBold"/>
            </w:pPr>
            <w:r w:rsidRPr="00F913F6">
              <w:t>PO</w:t>
            </w:r>
            <w:r>
              <w:t>30</w:t>
            </w:r>
          </w:p>
          <w:p w:rsidR="002C45EB" w:rsidRPr="00F913F6" w:rsidRDefault="002C45EB" w:rsidP="002D0FFE">
            <w:pPr>
              <w:pStyle w:val="QPPTableTextBody"/>
            </w:pPr>
            <w:r>
              <w:t>Development ensures that l</w:t>
            </w:r>
            <w:r w:rsidR="00F366AC">
              <w:t>andscape design:</w:t>
            </w:r>
          </w:p>
          <w:p w:rsidR="002C45EB" w:rsidRPr="009B2607" w:rsidRDefault="002C45EB" w:rsidP="0009170A">
            <w:pPr>
              <w:pStyle w:val="HGTableBullet2"/>
              <w:numPr>
                <w:ilvl w:val="0"/>
                <w:numId w:val="37"/>
              </w:numPr>
            </w:pPr>
            <w:r w:rsidRPr="009B2607">
              <w:t xml:space="preserve">contributes positively to the subtropical character, </w:t>
            </w:r>
            <w:r w:rsidRPr="00362AC7">
              <w:rPr>
                <w:rPrChange w:id="132" w:author="Alisha Pettit" w:date="2019-11-18T11:24:00Z">
                  <w:rPr/>
                </w:rPrChange>
              </w:rPr>
              <w:t>amenity</w:t>
            </w:r>
            <w:r w:rsidRPr="009B2607">
              <w:t xml:space="preserve"> and microclima</w:t>
            </w:r>
            <w:r w:rsidR="00F366AC">
              <w:t>te of the site and streetscape;</w:t>
            </w:r>
          </w:p>
          <w:p w:rsidR="002C45EB" w:rsidRPr="00F913F6" w:rsidRDefault="002C45EB" w:rsidP="00C50CED">
            <w:pPr>
              <w:pStyle w:val="HGTableBullet2"/>
            </w:pPr>
            <w:r w:rsidRPr="00F913F6">
              <w:t>maximises passive cooli</w:t>
            </w:r>
            <w:r w:rsidR="00F366AC">
              <w:t>ng and heating within the site;</w:t>
            </w:r>
          </w:p>
          <w:p w:rsidR="002C45EB" w:rsidRPr="00F913F6" w:rsidRDefault="002C45EB" w:rsidP="00C50CED">
            <w:pPr>
              <w:pStyle w:val="HGTableBullet2"/>
            </w:pPr>
            <w:r w:rsidRPr="00F913F6">
              <w:t>creates an attractive street frontage, where planting enhances the view of the use from key public vantage points and residential areas;</w:t>
            </w:r>
          </w:p>
          <w:p w:rsidR="002C45EB" w:rsidRPr="00F913F6" w:rsidRDefault="002C45EB" w:rsidP="00C50CED">
            <w:pPr>
              <w:pStyle w:val="HGTableBullet2"/>
            </w:pPr>
            <w:r w:rsidRPr="00F913F6">
              <w:t xml:space="preserve">incorporates bold landscape elements that complement the scale and bulk of the built </w:t>
            </w:r>
            <w:r w:rsidR="00F366AC">
              <w:t>form associated with the use.</w:t>
            </w:r>
          </w:p>
        </w:tc>
        <w:tc>
          <w:tcPr>
            <w:tcW w:w="4151" w:type="dxa"/>
            <w:shd w:val="clear" w:color="auto" w:fill="auto"/>
          </w:tcPr>
          <w:p w:rsidR="002C45EB" w:rsidRPr="00F913F6" w:rsidRDefault="002C45EB" w:rsidP="00A55E52">
            <w:pPr>
              <w:pStyle w:val="QPPTableTextBold"/>
            </w:pPr>
            <w:r w:rsidRPr="00F913F6">
              <w:t>AO</w:t>
            </w:r>
            <w:r>
              <w:t>30</w:t>
            </w:r>
          </w:p>
          <w:p w:rsidR="002C45EB" w:rsidRPr="00F913F6" w:rsidRDefault="002C45EB" w:rsidP="00C50CED">
            <w:pPr>
              <w:pStyle w:val="QPPTableTextBody"/>
            </w:pPr>
            <w:r>
              <w:t>Development ensures that l</w:t>
            </w:r>
            <w:r w:rsidRPr="00F913F6">
              <w:t>andscaping design, location and species selection of street trees and planting beds is integrated with the building design and site layout and</w:t>
            </w:r>
            <w:r w:rsidR="00884827">
              <w:t xml:space="preserve"> is</w:t>
            </w:r>
            <w:r w:rsidRPr="00F913F6">
              <w:t xml:space="preserve"> in </w:t>
            </w:r>
            <w:r>
              <w:t>compliance</w:t>
            </w:r>
            <w:r w:rsidRPr="00F913F6">
              <w:t xml:space="preserve"> with the </w:t>
            </w:r>
            <w:r w:rsidRPr="00362AC7">
              <w:rPr>
                <w:rPrChange w:id="133" w:author="Alisha Pettit" w:date="2019-11-18T11:24:00Z">
                  <w:rPr/>
                </w:rPrChange>
              </w:rPr>
              <w:t>Landscape work code</w:t>
            </w:r>
            <w:r w:rsidRPr="00F913F6">
              <w:t xml:space="preserve"> and </w:t>
            </w:r>
            <w:r w:rsidRPr="00362AC7">
              <w:rPr>
                <w:rPrChange w:id="134" w:author="Alisha Pettit" w:date="2019-11-18T11:24:00Z">
                  <w:rPr/>
                </w:rPrChange>
              </w:rPr>
              <w:t>Planting species planning scheme policy.</w:t>
            </w:r>
          </w:p>
        </w:tc>
      </w:tr>
      <w:tr w:rsidR="002C45EB" w:rsidRPr="00E01A83" w:rsidTr="00E01A83">
        <w:trPr>
          <w:trHeight w:val="284"/>
        </w:trPr>
        <w:tc>
          <w:tcPr>
            <w:tcW w:w="4150" w:type="dxa"/>
            <w:vMerge w:val="restart"/>
            <w:shd w:val="clear" w:color="auto" w:fill="auto"/>
          </w:tcPr>
          <w:p w:rsidR="002C45EB" w:rsidRPr="00F913F6" w:rsidRDefault="002C45EB" w:rsidP="00A55E52">
            <w:pPr>
              <w:pStyle w:val="QPPTableTextBold"/>
            </w:pPr>
            <w:r w:rsidRPr="00F913F6">
              <w:t>PO</w:t>
            </w:r>
            <w:r>
              <w:t>31</w:t>
            </w:r>
          </w:p>
          <w:p w:rsidR="002C45EB" w:rsidRPr="00F913F6" w:rsidRDefault="002C45EB" w:rsidP="00A55E52">
            <w:pPr>
              <w:pStyle w:val="QPPTableTextBody"/>
            </w:pPr>
            <w:r>
              <w:t>Development o</w:t>
            </w:r>
            <w:r w:rsidRPr="00F913F6">
              <w:t xml:space="preserve">n </w:t>
            </w:r>
            <w:r>
              <w:t xml:space="preserve">a </w:t>
            </w:r>
            <w:r w:rsidRPr="00362AC7">
              <w:rPr>
                <w:rPrChange w:id="135" w:author="Alisha Pettit" w:date="2019-11-18T11:24:00Z">
                  <w:rPr/>
                </w:rPrChange>
              </w:rPr>
              <w:t>site</w:t>
            </w:r>
            <w:r w:rsidRPr="00F913F6">
              <w:t xml:space="preserve"> larger than 1000m</w:t>
            </w:r>
            <w:r w:rsidRPr="00F913F6">
              <w:rPr>
                <w:rStyle w:val="QPPSuperscriptChar"/>
              </w:rPr>
              <w:t>2</w:t>
            </w:r>
            <w:r w:rsidRPr="00F913F6">
              <w:t xml:space="preserve"> </w:t>
            </w:r>
            <w:r>
              <w:t>which allows for the</w:t>
            </w:r>
            <w:r w:rsidRPr="00F913F6">
              <w:t xml:space="preserve"> placement of underground services and structures incorporates deep planting </w:t>
            </w:r>
            <w:r>
              <w:t>which</w:t>
            </w:r>
            <w:r w:rsidRPr="00F913F6">
              <w:t>:</w:t>
            </w:r>
          </w:p>
          <w:p w:rsidR="002C45EB" w:rsidRPr="009B2607" w:rsidRDefault="002C45EB" w:rsidP="0009170A">
            <w:pPr>
              <w:pStyle w:val="HGTableBullet2"/>
              <w:numPr>
                <w:ilvl w:val="0"/>
                <w:numId w:val="38"/>
              </w:numPr>
            </w:pPr>
            <w:r w:rsidRPr="009B2607">
              <w:t>is established in the natural ground and is open to the sky, with access to light and rainfall;</w:t>
            </w:r>
          </w:p>
          <w:p w:rsidR="002C45EB" w:rsidRPr="00F913F6" w:rsidRDefault="002C45EB" w:rsidP="00C50CED">
            <w:pPr>
              <w:pStyle w:val="HGTableBullet2"/>
            </w:pPr>
            <w:r w:rsidRPr="00F913F6">
              <w:t>is sited to retain significant trees or grouped with deep</w:t>
            </w:r>
            <w:r w:rsidR="00782588">
              <w:t>-</w:t>
            </w:r>
            <w:r w:rsidRPr="00F913F6">
              <w:t xml:space="preserve">planted areas on </w:t>
            </w:r>
            <w:r>
              <w:t xml:space="preserve">an </w:t>
            </w:r>
            <w:r w:rsidRPr="00F913F6">
              <w:t>adjacent site;</w:t>
            </w:r>
          </w:p>
          <w:p w:rsidR="002C45EB" w:rsidRPr="00F913F6" w:rsidRDefault="002C45EB" w:rsidP="00C50CED">
            <w:pPr>
              <w:pStyle w:val="HGTableBullet2"/>
            </w:pPr>
            <w:r w:rsidRPr="00F913F6">
              <w:t xml:space="preserve">is planted with large subtropical tree species </w:t>
            </w:r>
            <w:r>
              <w:t>which,</w:t>
            </w:r>
            <w:r w:rsidRPr="00F913F6">
              <w:t xml:space="preserve"> at maturity are complementary in scale and height to the building form;</w:t>
            </w:r>
          </w:p>
          <w:p w:rsidR="002C45EB" w:rsidRPr="00F913F6" w:rsidRDefault="002C45EB" w:rsidP="00782588">
            <w:pPr>
              <w:pStyle w:val="HGTableBullet2"/>
            </w:pPr>
            <w:r w:rsidRPr="00F913F6">
              <w:t xml:space="preserve">balances hardstand areas and provides shade and informal recreation spaces </w:t>
            </w:r>
            <w:r>
              <w:t xml:space="preserve">which are </w:t>
            </w:r>
            <w:r w:rsidRPr="00F913F6">
              <w:t xml:space="preserve">of a size and layout directly accessible from </w:t>
            </w:r>
            <w:r w:rsidRPr="00362AC7">
              <w:rPr>
                <w:rPrChange w:id="136" w:author="Alisha Pettit" w:date="2019-11-18T11:24:00Z">
                  <w:rPr/>
                </w:rPrChange>
              </w:rPr>
              <w:t>ground storey</w:t>
            </w:r>
            <w:r w:rsidRPr="00F913F6">
              <w:t xml:space="preserve"> building tenancies or the street frontage.</w:t>
            </w:r>
          </w:p>
        </w:tc>
        <w:tc>
          <w:tcPr>
            <w:tcW w:w="4151" w:type="dxa"/>
            <w:shd w:val="clear" w:color="auto" w:fill="auto"/>
          </w:tcPr>
          <w:p w:rsidR="002C45EB" w:rsidRPr="00F913F6" w:rsidRDefault="002C45EB" w:rsidP="00A55E52">
            <w:pPr>
              <w:pStyle w:val="QPPTableTextBold"/>
            </w:pPr>
            <w:r w:rsidRPr="00F913F6">
              <w:t>AO</w:t>
            </w:r>
            <w:r>
              <w:t>31</w:t>
            </w:r>
            <w:r w:rsidRPr="00F913F6">
              <w:t>.1</w:t>
            </w:r>
          </w:p>
          <w:p w:rsidR="002C45EB" w:rsidRPr="00F913F6" w:rsidRDefault="002C45EB" w:rsidP="00A55E52">
            <w:pPr>
              <w:pStyle w:val="QPPTableTextBody"/>
            </w:pPr>
            <w:r>
              <w:t>Development provides d</w:t>
            </w:r>
            <w:r w:rsidRPr="00F913F6">
              <w:t>eep</w:t>
            </w:r>
            <w:r w:rsidR="00453936">
              <w:t xml:space="preserve"> </w:t>
            </w:r>
            <w:r w:rsidRPr="00F913F6">
              <w:t>planting</w:t>
            </w:r>
            <w:r w:rsidR="00884827">
              <w:t xml:space="preserve"> </w:t>
            </w:r>
            <w:r>
              <w:t>which</w:t>
            </w:r>
            <w:r w:rsidRPr="00F913F6">
              <w:t>:</w:t>
            </w:r>
          </w:p>
          <w:p w:rsidR="002C45EB" w:rsidRPr="009B2607" w:rsidRDefault="002C45EB" w:rsidP="0009170A">
            <w:pPr>
              <w:pStyle w:val="HGTableBullet2"/>
              <w:numPr>
                <w:ilvl w:val="0"/>
                <w:numId w:val="39"/>
              </w:numPr>
            </w:pPr>
            <w:r w:rsidRPr="009B2607">
              <w:t xml:space="preserve">incorporates subtropical tree species in compliance with the </w:t>
            </w:r>
            <w:r w:rsidRPr="00362AC7">
              <w:rPr>
                <w:rPrChange w:id="137" w:author="Alisha Pettit" w:date="2019-11-18T11:24:00Z">
                  <w:rPr/>
                </w:rPrChange>
              </w:rPr>
              <w:t>Planting species planning scheme policy;</w:t>
            </w:r>
          </w:p>
          <w:p w:rsidR="002C45EB" w:rsidRPr="000D2414" w:rsidRDefault="002C45EB" w:rsidP="00252ABF">
            <w:pPr>
              <w:pStyle w:val="HGTableBullet2"/>
            </w:pPr>
            <w:r w:rsidRPr="009B2607">
              <w:t>is located to retain and augment existing large trees on site, and achieve</w:t>
            </w:r>
            <w:r w:rsidR="00453936">
              <w:t>s</w:t>
            </w:r>
            <w:r w:rsidRPr="009B2607">
              <w:t xml:space="preserve"> continuity with de</w:t>
            </w:r>
            <w:r w:rsidR="00D61DC4">
              <w:t>ep planting adjoining the site.</w:t>
            </w:r>
          </w:p>
        </w:tc>
      </w:tr>
      <w:tr w:rsidR="002C45EB" w:rsidRPr="00384DEF" w:rsidTr="00E01A83">
        <w:trPr>
          <w:trHeight w:val="284"/>
        </w:trPr>
        <w:tc>
          <w:tcPr>
            <w:tcW w:w="4150" w:type="dxa"/>
            <w:vMerge/>
            <w:shd w:val="clear" w:color="auto" w:fill="auto"/>
          </w:tcPr>
          <w:p w:rsidR="002C45EB" w:rsidRPr="00F913F6" w:rsidRDefault="002C45EB" w:rsidP="00A55E52">
            <w:pPr>
              <w:pStyle w:val="QPPTableTextBold"/>
            </w:pPr>
          </w:p>
        </w:tc>
        <w:tc>
          <w:tcPr>
            <w:tcW w:w="4151" w:type="dxa"/>
            <w:shd w:val="clear" w:color="auto" w:fill="auto"/>
          </w:tcPr>
          <w:p w:rsidR="002C45EB" w:rsidRPr="00F913F6" w:rsidRDefault="002C45EB" w:rsidP="00A55E52">
            <w:pPr>
              <w:pStyle w:val="QPPTableTextBold"/>
            </w:pPr>
            <w:r w:rsidRPr="00F913F6">
              <w:t>AO</w:t>
            </w:r>
            <w:r>
              <w:t>31</w:t>
            </w:r>
            <w:r w:rsidRPr="00F913F6">
              <w:t>.2</w:t>
            </w:r>
          </w:p>
          <w:p w:rsidR="002C45EB" w:rsidRPr="00F913F6" w:rsidRDefault="002C45EB" w:rsidP="00A55E52">
            <w:pPr>
              <w:pStyle w:val="QPPTableTextBody"/>
            </w:pPr>
            <w:r>
              <w:t xml:space="preserve">Development ensures that the </w:t>
            </w:r>
            <w:r w:rsidR="002531F8" w:rsidRPr="00362AC7">
              <w:rPr>
                <w:rPrChange w:id="138" w:author="Alisha Pettit" w:date="2019-11-18T11:24:00Z">
                  <w:rPr/>
                </w:rPrChange>
              </w:rPr>
              <w:t>development</w:t>
            </w:r>
            <w:r w:rsidRPr="00362AC7">
              <w:rPr>
                <w:rPrChange w:id="139" w:author="Alisha Pettit" w:date="2019-11-18T11:24:00Z">
                  <w:rPr/>
                </w:rPrChange>
              </w:rPr>
              <w:t xml:space="preserve"> footprint</w:t>
            </w:r>
            <w:r w:rsidRPr="00F913F6">
              <w:t xml:space="preserve"> provide</w:t>
            </w:r>
            <w:r w:rsidR="002531F8">
              <w:t>s</w:t>
            </w:r>
            <w:r w:rsidRPr="00F913F6">
              <w:t xml:space="preserve"> for a minimum 10% of the </w:t>
            </w:r>
            <w:r w:rsidRPr="009A2A16">
              <w:t>site</w:t>
            </w:r>
            <w:r w:rsidRPr="00F913F6">
              <w:t xml:space="preserve"> to be allocated for deep planting, with a minimum dimension of 4m in any direction.</w:t>
            </w:r>
          </w:p>
          <w:p w:rsidR="002C45EB" w:rsidRPr="00F913F6" w:rsidRDefault="002C45EB" w:rsidP="00A55E52">
            <w:pPr>
              <w:pStyle w:val="QPPEditorsNoteStyle1"/>
            </w:pPr>
            <w:r>
              <w:t>Note</w:t>
            </w:r>
            <w:r w:rsidRPr="00E01A83">
              <w:rPr>
                <w:rFonts w:cs="Arial"/>
              </w:rPr>
              <w:t>—</w:t>
            </w:r>
            <w:r w:rsidRPr="00F913F6">
              <w:t xml:space="preserve">Deep planting requirements form part of the overall open space provision for the development </w:t>
            </w:r>
            <w:r w:rsidRPr="00362AC7">
              <w:rPr>
                <w:rPrChange w:id="140" w:author="Alisha Pettit" w:date="2019-11-18T11:24:00Z">
                  <w:rPr/>
                </w:rPrChange>
              </w:rPr>
              <w:t>site</w:t>
            </w:r>
            <w:r w:rsidRPr="00F913F6">
              <w:t>, an</w:t>
            </w:r>
            <w:r w:rsidR="00D61DC4">
              <w:t>d are not an additional impost.</w:t>
            </w:r>
          </w:p>
        </w:tc>
      </w:tr>
      <w:tr w:rsidR="002C45EB" w:rsidRPr="00E01A83" w:rsidTr="00E01A83">
        <w:trPr>
          <w:trHeight w:val="284"/>
        </w:trPr>
        <w:tc>
          <w:tcPr>
            <w:tcW w:w="4150" w:type="dxa"/>
            <w:vMerge/>
            <w:shd w:val="clear" w:color="auto" w:fill="auto"/>
          </w:tcPr>
          <w:p w:rsidR="002C45EB" w:rsidRPr="00F913F6" w:rsidRDefault="002C45EB" w:rsidP="00A55E52">
            <w:pPr>
              <w:pStyle w:val="QPPTableTextBold"/>
            </w:pPr>
          </w:p>
        </w:tc>
        <w:tc>
          <w:tcPr>
            <w:tcW w:w="4151" w:type="dxa"/>
            <w:shd w:val="clear" w:color="auto" w:fill="auto"/>
          </w:tcPr>
          <w:p w:rsidR="002C45EB" w:rsidRPr="00F913F6" w:rsidRDefault="002C45EB" w:rsidP="00A55E52">
            <w:pPr>
              <w:pStyle w:val="QPPTableTextBold"/>
            </w:pPr>
            <w:r w:rsidRPr="00F913F6">
              <w:t>AO</w:t>
            </w:r>
            <w:r>
              <w:t>31</w:t>
            </w:r>
            <w:r w:rsidRPr="00F913F6">
              <w:t>.3</w:t>
            </w:r>
          </w:p>
          <w:p w:rsidR="002C45EB" w:rsidRPr="00F913F6" w:rsidRDefault="002C45EB" w:rsidP="00460406">
            <w:pPr>
              <w:pStyle w:val="QPPTableTextBody"/>
            </w:pPr>
            <w:r>
              <w:t>Development ensures that each</w:t>
            </w:r>
            <w:r w:rsidRPr="00F913F6">
              <w:t xml:space="preserve"> deep</w:t>
            </w:r>
            <w:r w:rsidR="00245571">
              <w:t>-</w:t>
            </w:r>
            <w:r w:rsidRPr="00F913F6">
              <w:t xml:space="preserve">planting </w:t>
            </w:r>
            <w:r w:rsidR="001009C6">
              <w:t xml:space="preserve">area </w:t>
            </w:r>
            <w:r w:rsidRPr="00F913F6">
              <w:t>has a minimum area of 25m</w:t>
            </w:r>
            <w:r w:rsidRPr="00F913F6">
              <w:rPr>
                <w:rStyle w:val="QPPSuperscriptChar"/>
              </w:rPr>
              <w:t>2</w:t>
            </w:r>
            <w:r w:rsidRPr="00F913F6">
              <w:t>.</w:t>
            </w:r>
          </w:p>
        </w:tc>
      </w:tr>
      <w:tr w:rsidR="002C45EB" w:rsidRPr="00384DEF" w:rsidTr="00E01A83">
        <w:trPr>
          <w:trHeight w:val="284"/>
        </w:trPr>
        <w:tc>
          <w:tcPr>
            <w:tcW w:w="4150" w:type="dxa"/>
            <w:vMerge/>
            <w:shd w:val="clear" w:color="auto" w:fill="auto"/>
          </w:tcPr>
          <w:p w:rsidR="002C45EB" w:rsidRDefault="002C45EB" w:rsidP="00A55E52">
            <w:pPr>
              <w:pStyle w:val="QPPTableTextBold"/>
            </w:pPr>
          </w:p>
        </w:tc>
        <w:tc>
          <w:tcPr>
            <w:tcW w:w="4151" w:type="dxa"/>
            <w:shd w:val="clear" w:color="auto" w:fill="auto"/>
          </w:tcPr>
          <w:p w:rsidR="002C45EB" w:rsidRPr="00D23DF0" w:rsidRDefault="002C45EB" w:rsidP="00A55E52">
            <w:pPr>
              <w:pStyle w:val="QPPTableTextBold"/>
            </w:pPr>
            <w:r w:rsidRPr="00D23DF0">
              <w:t>AO</w:t>
            </w:r>
            <w:r>
              <w:t>31.4</w:t>
            </w:r>
          </w:p>
          <w:p w:rsidR="002C45EB" w:rsidRDefault="002C45EB" w:rsidP="00460406">
            <w:pPr>
              <w:pStyle w:val="QPPTableTextBody"/>
            </w:pPr>
            <w:r>
              <w:t>Development ensures that each deep</w:t>
            </w:r>
            <w:r w:rsidR="00245571">
              <w:t>-</w:t>
            </w:r>
            <w:r>
              <w:t>planting area is directly accessible from th</w:t>
            </w:r>
            <w:r w:rsidR="00D61DC4">
              <w:t>e ground storey of development.</w:t>
            </w:r>
          </w:p>
        </w:tc>
      </w:tr>
      <w:tr w:rsidR="002C45EB" w:rsidRPr="00E01A83" w:rsidTr="00E01A83">
        <w:trPr>
          <w:trHeight w:val="956"/>
        </w:trPr>
        <w:tc>
          <w:tcPr>
            <w:tcW w:w="4150" w:type="dxa"/>
            <w:vMerge w:val="restart"/>
            <w:shd w:val="clear" w:color="auto" w:fill="auto"/>
          </w:tcPr>
          <w:p w:rsidR="002C45EB" w:rsidRPr="00F913F6" w:rsidRDefault="002C45EB" w:rsidP="00F75670">
            <w:pPr>
              <w:pStyle w:val="QPPTableTextBold"/>
            </w:pPr>
            <w:r w:rsidRPr="00F913F6">
              <w:t>PO</w:t>
            </w:r>
            <w:r>
              <w:t>32</w:t>
            </w:r>
          </w:p>
          <w:p w:rsidR="002C45EB" w:rsidRPr="00A60096" w:rsidRDefault="002C45EB" w:rsidP="00B1522B">
            <w:pPr>
              <w:pStyle w:val="QPPTableTextBody"/>
            </w:pPr>
            <w:r>
              <w:t>Development provides l</w:t>
            </w:r>
            <w:r w:rsidRPr="00384DEF">
              <w:t>andscapi</w:t>
            </w:r>
            <w:r>
              <w:t>ng and shade trees for at-</w:t>
            </w:r>
            <w:r w:rsidRPr="00384DEF">
              <w:t xml:space="preserve">grade </w:t>
            </w:r>
            <w:r w:rsidRPr="00A60096">
              <w:t>car</w:t>
            </w:r>
            <w:r w:rsidR="00884827">
              <w:t xml:space="preserve"> </w:t>
            </w:r>
            <w:r w:rsidRPr="00A60096">
              <w:t>parks and along access</w:t>
            </w:r>
            <w:r>
              <w:t xml:space="preserve">es </w:t>
            </w:r>
            <w:r w:rsidRPr="00A60096">
              <w:t>and movement areas to:</w:t>
            </w:r>
          </w:p>
          <w:p w:rsidR="002C45EB" w:rsidRPr="00F913F6" w:rsidRDefault="002C45EB" w:rsidP="0009170A">
            <w:pPr>
              <w:pStyle w:val="HGTableBullet2"/>
              <w:numPr>
                <w:ilvl w:val="0"/>
                <w:numId w:val="40"/>
              </w:numPr>
              <w:tabs>
                <w:tab w:val="clear" w:pos="567"/>
              </w:tabs>
              <w:ind w:left="567" w:hanging="567"/>
            </w:pPr>
            <w:r w:rsidRPr="00F913F6">
              <w:t>provide shade for pedestrians;</w:t>
            </w:r>
          </w:p>
          <w:p w:rsidR="002C45EB" w:rsidRPr="00F913F6" w:rsidRDefault="002C45EB" w:rsidP="00460406">
            <w:pPr>
              <w:pStyle w:val="HGTableBullet2"/>
            </w:pPr>
            <w:r w:rsidRPr="00F913F6">
              <w:t>provide legibility and enhance pedestrian safety;</w:t>
            </w:r>
          </w:p>
          <w:p w:rsidR="002C45EB" w:rsidRPr="00F913F6" w:rsidRDefault="002C45EB" w:rsidP="00460406">
            <w:pPr>
              <w:pStyle w:val="HGTableBullet2"/>
            </w:pPr>
            <w:r w:rsidRPr="00F913F6">
              <w:t>soften the built form and improve the urban landscape amenity.</w:t>
            </w:r>
          </w:p>
        </w:tc>
        <w:tc>
          <w:tcPr>
            <w:tcW w:w="4151" w:type="dxa"/>
            <w:shd w:val="clear" w:color="auto" w:fill="auto"/>
          </w:tcPr>
          <w:p w:rsidR="002C45EB" w:rsidRPr="00F913F6" w:rsidRDefault="002C45EB" w:rsidP="00A55E52">
            <w:pPr>
              <w:pStyle w:val="QPPTableTextBold"/>
            </w:pPr>
            <w:r w:rsidRPr="00F913F6">
              <w:t>AO</w:t>
            </w:r>
            <w:r>
              <w:t>32</w:t>
            </w:r>
            <w:r w:rsidRPr="00F913F6">
              <w:t>.1</w:t>
            </w:r>
          </w:p>
          <w:p w:rsidR="002C45EB" w:rsidRPr="00F913F6" w:rsidRDefault="002C45EB" w:rsidP="00355EE3">
            <w:pPr>
              <w:pStyle w:val="QPPTableTextBody"/>
            </w:pPr>
            <w:r>
              <w:t>Development provides shade trees</w:t>
            </w:r>
            <w:r w:rsidRPr="00F913F6">
              <w:t xml:space="preserve"> in open</w:t>
            </w:r>
            <w:r>
              <w:t>-</w:t>
            </w:r>
            <w:r w:rsidRPr="00F913F6">
              <w:t>air car</w:t>
            </w:r>
            <w:r w:rsidR="00884827">
              <w:t xml:space="preserve"> </w:t>
            </w:r>
            <w:r w:rsidRPr="00F913F6">
              <w:t>parking areas at a ratio of 1 tree for each 6 car</w:t>
            </w:r>
            <w:r w:rsidR="00884827">
              <w:t xml:space="preserve"> </w:t>
            </w:r>
            <w:r w:rsidRPr="00F913F6">
              <w:t>parking spaces.</w:t>
            </w:r>
          </w:p>
        </w:tc>
      </w:tr>
      <w:tr w:rsidR="002C45EB" w:rsidRPr="00384DEF" w:rsidTr="00E01A83">
        <w:trPr>
          <w:trHeight w:val="1206"/>
        </w:trPr>
        <w:tc>
          <w:tcPr>
            <w:tcW w:w="4150" w:type="dxa"/>
            <w:vMerge/>
            <w:shd w:val="clear" w:color="auto" w:fill="auto"/>
          </w:tcPr>
          <w:p w:rsidR="002C45EB" w:rsidRPr="00F913F6" w:rsidRDefault="002C45EB" w:rsidP="00F75670">
            <w:pPr>
              <w:pStyle w:val="QPPTableTextBold"/>
            </w:pPr>
          </w:p>
        </w:tc>
        <w:tc>
          <w:tcPr>
            <w:tcW w:w="4151" w:type="dxa"/>
            <w:shd w:val="clear" w:color="auto" w:fill="auto"/>
          </w:tcPr>
          <w:p w:rsidR="002C45EB" w:rsidRPr="00F913F6" w:rsidRDefault="002C45EB" w:rsidP="006C6608">
            <w:pPr>
              <w:pStyle w:val="QPPTableTextBold"/>
            </w:pPr>
            <w:r w:rsidRPr="00F913F6">
              <w:t>AO</w:t>
            </w:r>
            <w:r>
              <w:t>32</w:t>
            </w:r>
            <w:r w:rsidRPr="00F913F6">
              <w:t>.2</w:t>
            </w:r>
          </w:p>
          <w:p w:rsidR="002C45EB" w:rsidRPr="00F913F6" w:rsidRDefault="002C45EB" w:rsidP="00355EE3">
            <w:pPr>
              <w:pStyle w:val="QPPTableTextBody"/>
            </w:pPr>
            <w:r>
              <w:t>Development provides trees plant</w:t>
            </w:r>
            <w:r w:rsidR="00245571">
              <w:t>ed</w:t>
            </w:r>
            <w:r w:rsidRPr="00384DEF">
              <w:t xml:space="preserve"> </w:t>
            </w:r>
            <w:r w:rsidRPr="00A60096">
              <w:t>in car</w:t>
            </w:r>
            <w:r w:rsidR="00884827">
              <w:t xml:space="preserve"> </w:t>
            </w:r>
            <w:r w:rsidRPr="00A60096">
              <w:t>park</w:t>
            </w:r>
            <w:r>
              <w:t>ing</w:t>
            </w:r>
            <w:r w:rsidRPr="00A60096">
              <w:t xml:space="preserve"> areas</w:t>
            </w:r>
            <w:r>
              <w:t xml:space="preserve"> </w:t>
            </w:r>
            <w:r w:rsidRPr="00F913F6">
              <w:t xml:space="preserve">in </w:t>
            </w:r>
            <w:r>
              <w:t>compliance</w:t>
            </w:r>
            <w:r w:rsidRPr="00F913F6">
              <w:t xml:space="preserve"> with the </w:t>
            </w:r>
            <w:r w:rsidRPr="00362AC7">
              <w:rPr>
                <w:rPrChange w:id="141" w:author="Alisha Pettit" w:date="2019-11-18T11:24:00Z">
                  <w:rPr/>
                </w:rPrChange>
              </w:rPr>
              <w:t>Landscape work code</w:t>
            </w:r>
            <w:r w:rsidRPr="00F913F6">
              <w:t xml:space="preserve"> and the </w:t>
            </w:r>
            <w:r w:rsidRPr="00362AC7">
              <w:rPr>
                <w:rPrChange w:id="142" w:author="Alisha Pettit" w:date="2019-11-18T11:24:00Z">
                  <w:rPr/>
                </w:rPrChange>
              </w:rPr>
              <w:t>Planting species planning scheme policy.</w:t>
            </w:r>
          </w:p>
        </w:tc>
      </w:tr>
      <w:tr w:rsidR="002C45EB" w:rsidRPr="00E01A83" w:rsidTr="00E01A83">
        <w:trPr>
          <w:trHeight w:val="1505"/>
        </w:trPr>
        <w:tc>
          <w:tcPr>
            <w:tcW w:w="4150" w:type="dxa"/>
            <w:vMerge/>
            <w:shd w:val="clear" w:color="auto" w:fill="auto"/>
          </w:tcPr>
          <w:p w:rsidR="002C45EB" w:rsidRPr="00F913F6" w:rsidRDefault="002C45EB" w:rsidP="00F75670">
            <w:pPr>
              <w:pStyle w:val="QPPTableTextBold"/>
            </w:pPr>
          </w:p>
        </w:tc>
        <w:tc>
          <w:tcPr>
            <w:tcW w:w="4151" w:type="dxa"/>
            <w:shd w:val="clear" w:color="auto" w:fill="auto"/>
          </w:tcPr>
          <w:p w:rsidR="002C45EB" w:rsidRPr="00F913F6" w:rsidRDefault="002C45EB" w:rsidP="00F75670">
            <w:pPr>
              <w:pStyle w:val="QPPTableTextBold"/>
            </w:pPr>
            <w:r w:rsidRPr="00F913F6">
              <w:t>AO</w:t>
            </w:r>
            <w:r>
              <w:t>32</w:t>
            </w:r>
            <w:r w:rsidRPr="00F913F6">
              <w:t>.3</w:t>
            </w:r>
          </w:p>
          <w:p w:rsidR="002C45EB" w:rsidRPr="00F913F6" w:rsidRDefault="002C45EB" w:rsidP="00460406">
            <w:pPr>
              <w:pStyle w:val="QPPTableTextBody"/>
            </w:pPr>
            <w:r>
              <w:t>Development provides a minimum 2m</w:t>
            </w:r>
            <w:r w:rsidRPr="00F913F6">
              <w:t xml:space="preserve"> wide landscaped buffer along common side and rear boundaries between vehicle access</w:t>
            </w:r>
            <w:r>
              <w:t>es</w:t>
            </w:r>
            <w:r w:rsidRPr="00F913F6">
              <w:t xml:space="preserve"> and parking and movement areas</w:t>
            </w:r>
            <w:r w:rsidR="00884827">
              <w:t>,</w:t>
            </w:r>
            <w:r w:rsidRPr="00F913F6">
              <w:t xml:space="preserve"> and </w:t>
            </w:r>
            <w:r>
              <w:t xml:space="preserve">a </w:t>
            </w:r>
            <w:r w:rsidRPr="00362AC7">
              <w:rPr>
                <w:rPrChange w:id="143" w:author="Alisha Pettit" w:date="2019-11-18T11:24:00Z">
                  <w:rPr/>
                </w:rPrChange>
              </w:rPr>
              <w:t>sensitive use</w:t>
            </w:r>
            <w:r w:rsidR="00D61DC4">
              <w:t>.</w:t>
            </w:r>
          </w:p>
        </w:tc>
      </w:tr>
      <w:tr w:rsidR="002C45EB" w:rsidTr="00E01A83">
        <w:trPr>
          <w:trHeight w:val="284"/>
        </w:trPr>
        <w:tc>
          <w:tcPr>
            <w:tcW w:w="4150" w:type="dxa"/>
            <w:shd w:val="clear" w:color="auto" w:fill="auto"/>
          </w:tcPr>
          <w:p w:rsidR="002C45EB" w:rsidRDefault="002C45EB" w:rsidP="00F75670">
            <w:pPr>
              <w:pStyle w:val="QPPTableTextBold"/>
            </w:pPr>
            <w:r>
              <w:t>PO33</w:t>
            </w:r>
          </w:p>
          <w:p w:rsidR="002C45EB" w:rsidRDefault="002C45EB" w:rsidP="00A55E52">
            <w:pPr>
              <w:pStyle w:val="QPPTableTextBody"/>
            </w:pPr>
            <w:r>
              <w:t>Development presents vacant land as attractive temporary parkland.</w:t>
            </w:r>
          </w:p>
        </w:tc>
        <w:tc>
          <w:tcPr>
            <w:tcW w:w="4151" w:type="dxa"/>
            <w:shd w:val="clear" w:color="auto" w:fill="auto"/>
          </w:tcPr>
          <w:p w:rsidR="002C45EB" w:rsidRPr="00D23DF0" w:rsidRDefault="002C45EB" w:rsidP="00A55E52">
            <w:pPr>
              <w:pStyle w:val="QPPTableTextBold"/>
            </w:pPr>
            <w:r>
              <w:t>AO33</w:t>
            </w:r>
          </w:p>
          <w:p w:rsidR="002C45EB" w:rsidRPr="00F913F6" w:rsidRDefault="002C45EB" w:rsidP="00A55E52">
            <w:pPr>
              <w:pStyle w:val="QPPTableTextBody"/>
            </w:pPr>
            <w:r>
              <w:t>Development ensures that if a building</w:t>
            </w:r>
            <w:r w:rsidRPr="00F913F6">
              <w:t xml:space="preserve"> </w:t>
            </w:r>
            <w:r>
              <w:t>is</w:t>
            </w:r>
            <w:r w:rsidRPr="00F913F6">
              <w:t xml:space="preserve"> demolished and, for whatever reason, redevelopment is delayed for more than 3 months, the following works are carried out:</w:t>
            </w:r>
          </w:p>
          <w:p w:rsidR="002C45EB" w:rsidRPr="009B2607" w:rsidRDefault="002C45EB" w:rsidP="0009170A">
            <w:pPr>
              <w:pStyle w:val="HGTableBullet2"/>
              <w:numPr>
                <w:ilvl w:val="0"/>
                <w:numId w:val="41"/>
              </w:numPr>
            </w:pPr>
            <w:r w:rsidRPr="009B2607">
              <w:t>the site is cleared of all rubble, d</w:t>
            </w:r>
            <w:r w:rsidR="00D61DC4">
              <w:t>ebris and demolition materials;</w:t>
            </w:r>
          </w:p>
          <w:p w:rsidR="002C45EB" w:rsidRPr="00F913F6" w:rsidRDefault="002C45EB" w:rsidP="00460406">
            <w:pPr>
              <w:pStyle w:val="HGTableBullet2"/>
            </w:pPr>
            <w:r>
              <w:t xml:space="preserve">the </w:t>
            </w:r>
            <w:r w:rsidRPr="00362AC7">
              <w:rPr>
                <w:rPrChange w:id="144" w:author="Alisha Pettit" w:date="2019-11-18T11:24:00Z">
                  <w:rPr/>
                </w:rPrChange>
              </w:rPr>
              <w:t>site</w:t>
            </w:r>
            <w:r w:rsidRPr="00F913F6">
              <w:t xml:space="preserve"> is levelled to the same level as the adjoining footpath and turfed so it can be mowed;</w:t>
            </w:r>
          </w:p>
          <w:p w:rsidR="002C45EB" w:rsidRPr="00F913F6" w:rsidRDefault="002C45EB" w:rsidP="00460406">
            <w:pPr>
              <w:pStyle w:val="HGTableBullet2"/>
            </w:pPr>
            <w:r>
              <w:t xml:space="preserve">the </w:t>
            </w:r>
            <w:r w:rsidRPr="009A2A16">
              <w:t>site</w:t>
            </w:r>
            <w:r w:rsidRPr="00F913F6">
              <w:t xml:space="preserve"> is landscaped with perimeter planting consistin</w:t>
            </w:r>
            <w:r>
              <w:t>g of advanced specimens of fast-</w:t>
            </w:r>
            <w:r w:rsidRPr="00F913F6">
              <w:t xml:space="preserve">growing species in accordance with the </w:t>
            </w:r>
            <w:r w:rsidRPr="00362AC7">
              <w:rPr>
                <w:rPrChange w:id="145" w:author="Alisha Pettit" w:date="2019-11-18T11:24:00Z">
                  <w:rPr/>
                </w:rPrChange>
              </w:rPr>
              <w:t>Planting species planning scheme policy;</w:t>
            </w:r>
          </w:p>
          <w:p w:rsidR="002C45EB" w:rsidRPr="00F913F6" w:rsidRDefault="002C45EB" w:rsidP="00460406">
            <w:pPr>
              <w:pStyle w:val="HGTableBullet2"/>
            </w:pPr>
            <w:r w:rsidRPr="00F913F6">
              <w:t>drainage is provided to prevent ponding;</w:t>
            </w:r>
          </w:p>
          <w:p w:rsidR="002C45EB" w:rsidRPr="00F913F6" w:rsidRDefault="002C45EB" w:rsidP="00460406">
            <w:pPr>
              <w:pStyle w:val="HGTableBullet2"/>
            </w:pPr>
            <w:r>
              <w:t xml:space="preserve">the </w:t>
            </w:r>
            <w:r w:rsidRPr="009A2A16">
              <w:t>site</w:t>
            </w:r>
            <w:r w:rsidRPr="00F913F6">
              <w:t xml:space="preserve"> is maintai</w:t>
            </w:r>
            <w:r>
              <w:t>ned so there is no sediment run</w:t>
            </w:r>
            <w:r w:rsidR="00245571">
              <w:t>-</w:t>
            </w:r>
            <w:r w:rsidRPr="00F913F6">
              <w:t>off onto adjacent premises, roads or footpaths;</w:t>
            </w:r>
          </w:p>
          <w:p w:rsidR="002C45EB" w:rsidRPr="00F913F6" w:rsidRDefault="002C45EB" w:rsidP="00460406">
            <w:pPr>
              <w:pStyle w:val="HGTableBullet2"/>
            </w:pPr>
            <w:r>
              <w:t xml:space="preserve">the </w:t>
            </w:r>
            <w:r w:rsidRPr="009A2A16">
              <w:t>site</w:t>
            </w:r>
            <w:r w:rsidRPr="00F913F6">
              <w:t xml:space="preserve"> is maintained to ensure no nuisance to adjacent premises, roads or footpaths;</w:t>
            </w:r>
          </w:p>
          <w:p w:rsidR="002C45EB" w:rsidRPr="00D23DF0" w:rsidRDefault="002C45EB" w:rsidP="00460406">
            <w:pPr>
              <w:pStyle w:val="HGTableBullet2"/>
            </w:pPr>
            <w:r w:rsidRPr="00F913F6">
              <w:t>public access is provided</w:t>
            </w:r>
            <w:r>
              <w:t xml:space="preserve"> where public safety can be maintained.</w:t>
            </w:r>
          </w:p>
        </w:tc>
      </w:tr>
      <w:tr w:rsidR="002C45EB" w:rsidRPr="00E01A83" w:rsidTr="00E01A83">
        <w:trPr>
          <w:trHeight w:val="284"/>
        </w:trPr>
        <w:tc>
          <w:tcPr>
            <w:tcW w:w="4150" w:type="dxa"/>
            <w:shd w:val="clear" w:color="auto" w:fill="auto"/>
          </w:tcPr>
          <w:p w:rsidR="002C45EB" w:rsidRDefault="002C45EB" w:rsidP="00F75670">
            <w:pPr>
              <w:pStyle w:val="QPPTableTextBold"/>
            </w:pPr>
            <w:r>
              <w:t>PO34</w:t>
            </w:r>
          </w:p>
          <w:p w:rsidR="002C45EB" w:rsidRDefault="002C45EB" w:rsidP="00A55E52">
            <w:pPr>
              <w:pStyle w:val="QPPTableTextBody"/>
            </w:pPr>
            <w:r>
              <w:t xml:space="preserve">Development adjoining or opposite </w:t>
            </w:r>
            <w:r w:rsidRPr="00F916F1">
              <w:t>major transport infrastructure</w:t>
            </w:r>
            <w:r>
              <w:t>:</w:t>
            </w:r>
          </w:p>
          <w:p w:rsidR="002C45EB" w:rsidRPr="009B2607" w:rsidRDefault="002C45EB" w:rsidP="0009170A">
            <w:pPr>
              <w:pStyle w:val="HGTableBullet2"/>
              <w:numPr>
                <w:ilvl w:val="0"/>
                <w:numId w:val="42"/>
              </w:numPr>
            </w:pPr>
            <w:r w:rsidRPr="009B2607">
              <w:t>provides a high level of personal and community safety;</w:t>
            </w:r>
          </w:p>
          <w:p w:rsidR="002C45EB" w:rsidRDefault="002C45EB" w:rsidP="00460406">
            <w:pPr>
              <w:pStyle w:val="HGTableBullet2"/>
            </w:pPr>
            <w:r>
              <w:t>facilitates physical and visual integration with the station.</w:t>
            </w:r>
          </w:p>
        </w:tc>
        <w:tc>
          <w:tcPr>
            <w:tcW w:w="4151" w:type="dxa"/>
            <w:shd w:val="clear" w:color="auto" w:fill="auto"/>
          </w:tcPr>
          <w:p w:rsidR="002C45EB" w:rsidRPr="00D23DF0" w:rsidRDefault="002C45EB" w:rsidP="00A55E52">
            <w:pPr>
              <w:pStyle w:val="QPPTableTextBold"/>
            </w:pPr>
            <w:r w:rsidRPr="00D23DF0">
              <w:t>AO</w:t>
            </w:r>
            <w:r>
              <w:t>34</w:t>
            </w:r>
          </w:p>
          <w:p w:rsidR="002C45EB" w:rsidRDefault="002C45EB" w:rsidP="00A55E52">
            <w:pPr>
              <w:pStyle w:val="QPPTableTextBody"/>
            </w:pPr>
            <w:r>
              <w:t>Development adjoining or opposite major transport infrastructure:</w:t>
            </w:r>
          </w:p>
          <w:p w:rsidR="002C45EB" w:rsidRPr="009B2607" w:rsidRDefault="002C45EB" w:rsidP="0009170A">
            <w:pPr>
              <w:pStyle w:val="HGTableBullet2"/>
              <w:numPr>
                <w:ilvl w:val="0"/>
                <w:numId w:val="43"/>
              </w:numPr>
            </w:pPr>
            <w:r w:rsidRPr="009B2607">
              <w:t>creates a vibrant and attractive street-level environment that activates edges adjoinin</w:t>
            </w:r>
            <w:r w:rsidR="00D61DC4">
              <w:t>g the transport infrastructure;</w:t>
            </w:r>
          </w:p>
          <w:p w:rsidR="002C45EB" w:rsidRPr="000D2414" w:rsidRDefault="002C45EB" w:rsidP="00252ABF">
            <w:pPr>
              <w:pStyle w:val="HGTableBullet2"/>
            </w:pPr>
            <w:r w:rsidRPr="009B2607">
              <w:t xml:space="preserve">maintains views and </w:t>
            </w:r>
            <w:r w:rsidRPr="000D2414">
              <w:t>enables casual surveillance of surrounding streets and public spaces and transport infrastructure entry points and platforms;</w:t>
            </w:r>
          </w:p>
          <w:p w:rsidR="002C45EB" w:rsidRPr="00D23DF0" w:rsidRDefault="002C45EB" w:rsidP="00252ABF">
            <w:pPr>
              <w:pStyle w:val="HGTableBullet2"/>
            </w:pPr>
            <w:r w:rsidRPr="000D2414">
              <w:t>facilitates safe, logical and direct pedestrian access to the transport infrastructure station entry p</w:t>
            </w:r>
            <w:r w:rsidRPr="009B2607">
              <w:t>oints.</w:t>
            </w:r>
          </w:p>
        </w:tc>
      </w:tr>
      <w:tr w:rsidR="002C45EB" w:rsidRPr="00D23DF0" w:rsidTr="00E01A83">
        <w:trPr>
          <w:trHeight w:val="7362"/>
        </w:trPr>
        <w:tc>
          <w:tcPr>
            <w:tcW w:w="4150" w:type="dxa"/>
            <w:shd w:val="clear" w:color="auto" w:fill="auto"/>
          </w:tcPr>
          <w:p w:rsidR="002C45EB" w:rsidRDefault="002C45EB" w:rsidP="00F75670">
            <w:pPr>
              <w:pStyle w:val="QPPTableTextBold"/>
            </w:pPr>
            <w:r>
              <w:t>PO35</w:t>
            </w:r>
          </w:p>
          <w:p w:rsidR="002C45EB" w:rsidRDefault="002C45EB" w:rsidP="00D61DC4">
            <w:pPr>
              <w:pStyle w:val="QPPTableTextBody"/>
            </w:pPr>
            <w:r w:rsidRPr="001B1856">
              <w:t>Development create</w:t>
            </w:r>
            <w:r>
              <w:t>s</w:t>
            </w:r>
            <w:r w:rsidRPr="001B1856">
              <w:t xml:space="preserve"> a safe environment by incorporating the key elements of </w:t>
            </w:r>
            <w:r>
              <w:t>c</w:t>
            </w:r>
            <w:r w:rsidRPr="001B1856">
              <w:t xml:space="preserve">rime </w:t>
            </w:r>
            <w:r>
              <w:t>p</w:t>
            </w:r>
            <w:r w:rsidRPr="001B1856">
              <w:t>r</w:t>
            </w:r>
            <w:r>
              <w:t>evention through environmental d</w:t>
            </w:r>
            <w:r w:rsidRPr="001B1856">
              <w:t>esign.</w:t>
            </w:r>
          </w:p>
        </w:tc>
        <w:tc>
          <w:tcPr>
            <w:tcW w:w="4151" w:type="dxa"/>
            <w:shd w:val="clear" w:color="auto" w:fill="auto"/>
          </w:tcPr>
          <w:p w:rsidR="002C45EB" w:rsidRDefault="002C45EB" w:rsidP="00C80963">
            <w:pPr>
              <w:pStyle w:val="QPPTableTextBold"/>
            </w:pPr>
            <w:r w:rsidRPr="00D23DF0">
              <w:t>AO</w:t>
            </w:r>
            <w:r>
              <w:t>35</w:t>
            </w:r>
          </w:p>
          <w:p w:rsidR="002C45EB" w:rsidRPr="00AB0E94" w:rsidRDefault="002C45EB" w:rsidP="00252ABF">
            <w:pPr>
              <w:pStyle w:val="QPPTableTextBody"/>
            </w:pPr>
            <w:r w:rsidRPr="00AB0E94">
              <w:t xml:space="preserve">Development incorporates the key elements of </w:t>
            </w:r>
            <w:r>
              <w:t>c</w:t>
            </w:r>
            <w:r w:rsidRPr="00AB0E94">
              <w:t xml:space="preserve">rime </w:t>
            </w:r>
            <w:r>
              <w:t>p</w:t>
            </w:r>
            <w:r w:rsidRPr="00AB0E94">
              <w:t xml:space="preserve">revention through </w:t>
            </w:r>
            <w:r>
              <w:t>environmental d</w:t>
            </w:r>
            <w:r w:rsidRPr="00AB0E94">
              <w:t>esign in its layout, building and structure design and landscaping by:</w:t>
            </w:r>
          </w:p>
          <w:p w:rsidR="002C45EB" w:rsidRPr="000D2414" w:rsidRDefault="002C45EB" w:rsidP="0009170A">
            <w:pPr>
              <w:pStyle w:val="HGTableBullet2"/>
              <w:numPr>
                <w:ilvl w:val="0"/>
                <w:numId w:val="44"/>
              </w:numPr>
            </w:pPr>
            <w:r w:rsidRPr="009B2607">
              <w:t>facilitating casual surveillance opportunities and including good sightlines to publicly accessible areas such as car</w:t>
            </w:r>
            <w:r w:rsidR="00884827" w:rsidRPr="009B2607">
              <w:t xml:space="preserve"> </w:t>
            </w:r>
            <w:r w:rsidRPr="009B2607">
              <w:t>parks, pathways, p</w:t>
            </w:r>
            <w:r w:rsidR="00884827" w:rsidRPr="000D2414">
              <w:t>ublic toilets and</w:t>
            </w:r>
            <w:r w:rsidRPr="000D2414">
              <w:t xml:space="preserve"> communal areas;</w:t>
            </w:r>
          </w:p>
          <w:p w:rsidR="002C45EB" w:rsidRPr="009B2607" w:rsidRDefault="002C45EB" w:rsidP="00252ABF">
            <w:pPr>
              <w:pStyle w:val="HGTableBullet2"/>
            </w:pPr>
            <w:r w:rsidRPr="009B2607">
              <w:t>defining different uses and ownerships through design and restricting access from non-residential uses into</w:t>
            </w:r>
            <w:r w:rsidR="00D61DC4">
              <w:t xml:space="preserve"> private residential dwellings;</w:t>
            </w:r>
          </w:p>
          <w:p w:rsidR="002C45EB" w:rsidRPr="009B2607" w:rsidRDefault="002C45EB" w:rsidP="00252ABF">
            <w:pPr>
              <w:pStyle w:val="HGTableBullet2"/>
            </w:pPr>
            <w:r w:rsidRPr="009B2607">
              <w:t>promoting safety and minimising opportunities for graffiti and vandalism through exterior building design and orientation of buildin</w:t>
            </w:r>
            <w:r w:rsidR="00D61DC4">
              <w:t>gs and use of active frontages;</w:t>
            </w:r>
          </w:p>
          <w:p w:rsidR="002C45EB" w:rsidRPr="009B2607" w:rsidRDefault="002C45EB" w:rsidP="00252ABF">
            <w:pPr>
              <w:pStyle w:val="HGTableBullet2"/>
            </w:pPr>
            <w:r w:rsidRPr="009B2607">
              <w:t>ensuring publicly accessible areas such as car</w:t>
            </w:r>
            <w:r w:rsidR="00884827" w:rsidRPr="009B2607">
              <w:t xml:space="preserve"> </w:t>
            </w:r>
            <w:r w:rsidRPr="009B2607">
              <w:t>parks, pathways, public toilets</w:t>
            </w:r>
            <w:r w:rsidR="00884827" w:rsidRPr="009B2607">
              <w:t xml:space="preserve"> and </w:t>
            </w:r>
            <w:r w:rsidRPr="009B2607">
              <w:t>communal areas are well lit;</w:t>
            </w:r>
          </w:p>
          <w:p w:rsidR="002C45EB" w:rsidRPr="009B2607" w:rsidRDefault="00D61DC4" w:rsidP="00252ABF">
            <w:pPr>
              <w:pStyle w:val="HGTableBullet2"/>
            </w:pPr>
            <w:r>
              <w:t>including way-finding cues;</w:t>
            </w:r>
          </w:p>
          <w:p w:rsidR="002C45EB" w:rsidRPr="009B2607" w:rsidRDefault="002C45EB" w:rsidP="00252ABF">
            <w:pPr>
              <w:pStyle w:val="HGTableBullet2"/>
            </w:pPr>
            <w:r w:rsidRPr="009B2607">
              <w:t>minimising predic</w:t>
            </w:r>
            <w:r w:rsidR="00245571">
              <w:t>t</w:t>
            </w:r>
            <w:r w:rsidRPr="009B2607">
              <w:t>able routes and entrapment locations near public spaces such as car</w:t>
            </w:r>
            <w:r w:rsidR="00884827" w:rsidRPr="009B2607">
              <w:t xml:space="preserve"> </w:t>
            </w:r>
            <w:r w:rsidRPr="009B2607">
              <w:t>parks, public toilets, ATMs</w:t>
            </w:r>
            <w:r w:rsidR="00884827" w:rsidRPr="009B2607">
              <w:t xml:space="preserve"> and</w:t>
            </w:r>
            <w:r w:rsidRPr="009B2607">
              <w:t xml:space="preserve"> communal areas.</w:t>
            </w:r>
          </w:p>
          <w:p w:rsidR="002C45EB" w:rsidRPr="00D23DF0" w:rsidRDefault="002C45EB" w:rsidP="001634B9">
            <w:pPr>
              <w:pStyle w:val="QPPEditorsNoteStyle1"/>
            </w:pPr>
            <w:r w:rsidRPr="00F129E7">
              <w:t>Note</w:t>
            </w:r>
            <w:r w:rsidR="001634B9">
              <w:t>—</w:t>
            </w:r>
            <w:r w:rsidRPr="00F129E7">
              <w:t>For guidance in achieving the key elements of crime prevention through environmental design</w:t>
            </w:r>
            <w:r w:rsidR="001634B9">
              <w:t>,</w:t>
            </w:r>
            <w:r w:rsidRPr="00F129E7">
              <w:t xml:space="preserve"> refer to the </w:t>
            </w:r>
            <w:r w:rsidRPr="00362AC7">
              <w:rPr>
                <w:rPrChange w:id="146" w:author="Alisha Pettit" w:date="2019-11-18T11:24:00Z">
                  <w:rPr/>
                </w:rPrChange>
              </w:rPr>
              <w:t>Crime prevention through environmental design planning scheme policy.</w:t>
            </w:r>
          </w:p>
        </w:tc>
      </w:tr>
      <w:tr w:rsidR="002C45EB" w:rsidRPr="00E01A83" w:rsidTr="00E01A83">
        <w:trPr>
          <w:trHeight w:val="3950"/>
        </w:trPr>
        <w:tc>
          <w:tcPr>
            <w:tcW w:w="4150" w:type="dxa"/>
            <w:shd w:val="clear" w:color="auto" w:fill="auto"/>
          </w:tcPr>
          <w:p w:rsidR="002C45EB" w:rsidRDefault="002C45EB" w:rsidP="00352E54">
            <w:pPr>
              <w:pStyle w:val="QPPTableTextBold"/>
            </w:pPr>
            <w:r>
              <w:t>PO36</w:t>
            </w:r>
          </w:p>
          <w:p w:rsidR="002C45EB" w:rsidRDefault="002C45EB" w:rsidP="00D61DC4">
            <w:pPr>
              <w:pStyle w:val="QPPTableTextBody"/>
            </w:pPr>
            <w:r w:rsidRPr="00AB0E94">
              <w:t>Development reduce</w:t>
            </w:r>
            <w:r>
              <w:t>s</w:t>
            </w:r>
            <w:r w:rsidRPr="00AB0E94">
              <w:t xml:space="preserve"> the potential for graffiti and vandalism through access control, canvas reduction</w:t>
            </w:r>
            <w:r>
              <w:t xml:space="preserve"> and easy maintenance selection.</w:t>
            </w:r>
          </w:p>
        </w:tc>
        <w:tc>
          <w:tcPr>
            <w:tcW w:w="4151" w:type="dxa"/>
            <w:shd w:val="clear" w:color="auto" w:fill="auto"/>
          </w:tcPr>
          <w:p w:rsidR="002C45EB" w:rsidRPr="004E7F21" w:rsidRDefault="002C45EB" w:rsidP="00A55E52">
            <w:pPr>
              <w:pStyle w:val="QPPTableTextBold"/>
            </w:pPr>
            <w:r w:rsidRPr="004E7F21">
              <w:t>A</w:t>
            </w:r>
            <w:r>
              <w:t>O36</w:t>
            </w:r>
          </w:p>
          <w:p w:rsidR="002C45EB" w:rsidRPr="00AB0E94" w:rsidRDefault="002C45EB" w:rsidP="00252ABF">
            <w:pPr>
              <w:pStyle w:val="QPPTableTextBody"/>
            </w:pPr>
            <w:r w:rsidRPr="00AB0E94">
              <w:t>Development incorporates graffiti and vandalism prevention techniques in its layout, building or structure design and landscaping, by:</w:t>
            </w:r>
          </w:p>
          <w:p w:rsidR="002C45EB" w:rsidRPr="009B2607" w:rsidRDefault="002C45EB" w:rsidP="0009170A">
            <w:pPr>
              <w:pStyle w:val="HGTableBullet2"/>
              <w:numPr>
                <w:ilvl w:val="0"/>
                <w:numId w:val="45"/>
              </w:numPr>
            </w:pPr>
            <w:r w:rsidRPr="009B2607">
              <w:t>denying access to potential canvas</w:t>
            </w:r>
            <w:r w:rsidR="00E47947">
              <w:t>es</w:t>
            </w:r>
            <w:r w:rsidRPr="009B2607">
              <w:t xml:space="preserve"> through access control techniques;</w:t>
            </w:r>
          </w:p>
          <w:p w:rsidR="002C45EB" w:rsidRPr="000D2414" w:rsidRDefault="002C45EB" w:rsidP="00252ABF">
            <w:pPr>
              <w:pStyle w:val="HGTableBullet2"/>
            </w:pPr>
            <w:r w:rsidRPr="000D2414">
              <w:t>reducing potential canvases through canvas reduction techniques;</w:t>
            </w:r>
          </w:p>
          <w:p w:rsidR="002C45EB" w:rsidRPr="000D2414" w:rsidRDefault="002C45EB" w:rsidP="00252ABF">
            <w:pPr>
              <w:pStyle w:val="HGTableBullet2"/>
            </w:pPr>
            <w:r w:rsidRPr="000D2414">
              <w:t>ensuring graffiti can be readily and quickly removed through easy maintenance selection techniques.</w:t>
            </w:r>
          </w:p>
          <w:p w:rsidR="002C45EB" w:rsidRPr="004E7F21" w:rsidRDefault="002C45EB" w:rsidP="005F0197">
            <w:pPr>
              <w:pStyle w:val="QPPEditorsNoteStyle1"/>
            </w:pPr>
            <w:r w:rsidRPr="00F129E7">
              <w:t>Note—For guidance on graffiti and vandalism prevention techniques</w:t>
            </w:r>
            <w:r w:rsidR="001634B9">
              <w:t>,</w:t>
            </w:r>
            <w:r w:rsidRPr="00F129E7">
              <w:t xml:space="preserve"> refer to the </w:t>
            </w:r>
            <w:r w:rsidRPr="00362AC7">
              <w:rPr>
                <w:rPrChange w:id="147" w:author="Alisha Pettit" w:date="2019-11-18T11:24:00Z">
                  <w:rPr/>
                </w:rPrChange>
              </w:rPr>
              <w:t>Graffiti prevention planning scheme policy.</w:t>
            </w:r>
          </w:p>
        </w:tc>
      </w:tr>
      <w:tr w:rsidR="002C45EB" w:rsidRPr="00E01A83" w:rsidTr="00E01A83">
        <w:trPr>
          <w:trHeight w:val="1520"/>
        </w:trPr>
        <w:tc>
          <w:tcPr>
            <w:tcW w:w="8301" w:type="dxa"/>
            <w:gridSpan w:val="2"/>
            <w:shd w:val="clear" w:color="auto" w:fill="auto"/>
          </w:tcPr>
          <w:p w:rsidR="002C45EB" w:rsidRPr="00D324CD" w:rsidRDefault="002C45EB" w:rsidP="00A55E52">
            <w:pPr>
              <w:pStyle w:val="QPPTableTextBold"/>
            </w:pPr>
            <w:bookmarkStart w:id="148" w:name="sectionc"/>
            <w:r>
              <w:t>Section C</w:t>
            </w:r>
            <w:bookmarkEnd w:id="148"/>
            <w:r>
              <w:t>—</w:t>
            </w:r>
            <w:r w:rsidR="00237481">
              <w:t>If</w:t>
            </w:r>
            <w:r>
              <w:t xml:space="preserve"> for assessable development in </w:t>
            </w:r>
            <w:r w:rsidR="00237481">
              <w:t xml:space="preserve">a </w:t>
            </w:r>
            <w:r w:rsidRPr="00D324CD">
              <w:t>particular zone precinct</w:t>
            </w:r>
          </w:p>
          <w:p w:rsidR="002C45EB" w:rsidRPr="002E059B" w:rsidRDefault="002C45EB" w:rsidP="004D60E6">
            <w:pPr>
              <w:pStyle w:val="QPPEditorsNoteStyle1"/>
            </w:pPr>
            <w:r>
              <w:t>Note</w:t>
            </w:r>
            <w:r w:rsidRPr="00E01A83">
              <w:rPr>
                <w:rFonts w:cs="Arial"/>
              </w:rPr>
              <w:t>—</w:t>
            </w:r>
            <w:r w:rsidRPr="00D324CD">
              <w:t xml:space="preserve">The </w:t>
            </w:r>
            <w:r>
              <w:t>p</w:t>
            </w:r>
            <w:r w:rsidRPr="00D324CD">
              <w:t xml:space="preserve">erformance outcomes and </w:t>
            </w:r>
            <w:r>
              <w:t>a</w:t>
            </w:r>
            <w:r w:rsidRPr="00D324CD">
              <w:t xml:space="preserve">cceptable outcomes described below provide more detailed assessment </w:t>
            </w:r>
            <w:r w:rsidR="004D60E6">
              <w:t>benchmarks</w:t>
            </w:r>
            <w:r w:rsidR="004D60E6" w:rsidRPr="00D324CD">
              <w:t xml:space="preserve"> </w:t>
            </w:r>
            <w:r w:rsidRPr="00D324CD">
              <w:t>for development in particular zone precincts within</w:t>
            </w:r>
            <w:r>
              <w:t xml:space="preserve"> the </w:t>
            </w:r>
            <w:r w:rsidRPr="00362AC7">
              <w:rPr>
                <w:rPrChange w:id="149" w:author="Alisha Pettit" w:date="2019-11-18T11:24:00Z">
                  <w:rPr/>
                </w:rPrChange>
              </w:rPr>
              <w:t>Specialised centre zone</w:t>
            </w:r>
            <w:r w:rsidRPr="00F913F6">
              <w:t>.</w:t>
            </w:r>
            <w:r>
              <w:t xml:space="preserve"> To the extent of any contrary direction or inconsistency with the general code provisions listed above, these more specific performance outcomes a</w:t>
            </w:r>
            <w:r w:rsidR="00D61DC4">
              <w:t>nd acceptable outcomes prevail.</w:t>
            </w:r>
          </w:p>
        </w:tc>
      </w:tr>
      <w:tr w:rsidR="002C45EB" w:rsidRPr="00E01A83" w:rsidTr="00E01A83">
        <w:trPr>
          <w:trHeight w:val="284"/>
        </w:trPr>
        <w:tc>
          <w:tcPr>
            <w:tcW w:w="8301" w:type="dxa"/>
            <w:gridSpan w:val="2"/>
            <w:shd w:val="clear" w:color="auto" w:fill="auto"/>
          </w:tcPr>
          <w:p w:rsidR="002C45EB" w:rsidRPr="00D23DF0" w:rsidRDefault="002C45EB" w:rsidP="00A55E52">
            <w:pPr>
              <w:pStyle w:val="QPPTableTextBold"/>
            </w:pPr>
            <w:r>
              <w:t xml:space="preserve">If in </w:t>
            </w:r>
            <w:r w:rsidRPr="00D324CD">
              <w:t>the Specialised centre</w:t>
            </w:r>
            <w:r w:rsidR="00257350">
              <w:t xml:space="preserve"> zone</w:t>
            </w:r>
            <w:r w:rsidRPr="00D324CD">
              <w:t xml:space="preserve"> – Large</w:t>
            </w:r>
            <w:r w:rsidR="00245571">
              <w:t>-</w:t>
            </w:r>
            <w:r w:rsidRPr="00D324CD">
              <w:t>format retail zone precinct</w:t>
            </w:r>
          </w:p>
        </w:tc>
      </w:tr>
      <w:tr w:rsidR="002C45EB" w:rsidRPr="00D23DF0" w:rsidTr="00E01A83">
        <w:trPr>
          <w:trHeight w:val="1695"/>
        </w:trPr>
        <w:tc>
          <w:tcPr>
            <w:tcW w:w="4150" w:type="dxa"/>
            <w:shd w:val="clear" w:color="auto" w:fill="auto"/>
          </w:tcPr>
          <w:p w:rsidR="002C45EB" w:rsidRDefault="002C45EB" w:rsidP="00352E54">
            <w:pPr>
              <w:pStyle w:val="QPPTableTextBold"/>
            </w:pPr>
            <w:r>
              <w:t>PO37</w:t>
            </w:r>
          </w:p>
          <w:p w:rsidR="002C45EB" w:rsidRPr="0093388F" w:rsidRDefault="002C45EB" w:rsidP="00950678">
            <w:pPr>
              <w:pStyle w:val="QPPTableTextBody"/>
            </w:pPr>
            <w:r>
              <w:t xml:space="preserve">Development for </w:t>
            </w:r>
            <w:r w:rsidR="00884827">
              <w:t>reconfiguring</w:t>
            </w:r>
            <w:r>
              <w:t xml:space="preserve"> a lot ensures the </w:t>
            </w:r>
            <w:r w:rsidRPr="00D324CD">
              <w:t xml:space="preserve">dimensions </w:t>
            </w:r>
            <w:r>
              <w:t xml:space="preserve">of a lot </w:t>
            </w:r>
            <w:r w:rsidRPr="00D324CD">
              <w:t xml:space="preserve">are of a size and shape </w:t>
            </w:r>
            <w:r>
              <w:t>which cater for large-</w:t>
            </w:r>
            <w:r w:rsidRPr="00D324CD">
              <w:t>format retailing activities, where</w:t>
            </w:r>
            <w:r>
              <w:t xml:space="preserve"> any </w:t>
            </w:r>
            <w:r w:rsidRPr="0093388F">
              <w:t xml:space="preserve">requirements in relation to </w:t>
            </w:r>
            <w:r w:rsidRPr="00362AC7">
              <w:rPr>
                <w:rPrChange w:id="150" w:author="Alisha Pettit" w:date="2019-11-18T11:24:00Z">
                  <w:rPr/>
                </w:rPrChange>
              </w:rPr>
              <w:t>plot ratio</w:t>
            </w:r>
            <w:r w:rsidRPr="00F913F6">
              <w:t xml:space="preserve">, </w:t>
            </w:r>
            <w:r w:rsidRPr="00362AC7">
              <w:rPr>
                <w:rPrChange w:id="151" w:author="Alisha Pettit" w:date="2019-11-18T11:24:00Z">
                  <w:rPr/>
                </w:rPrChange>
              </w:rPr>
              <w:t>gross floor area</w:t>
            </w:r>
            <w:r w:rsidRPr="00F913F6">
              <w:t xml:space="preserve">, </w:t>
            </w:r>
            <w:r w:rsidR="00693755" w:rsidRPr="00362AC7">
              <w:rPr>
                <w:rFonts w:cs="Times New Roman"/>
                <w:szCs w:val="24"/>
                <w:rPrChange w:id="152" w:author="Alisha Pettit" w:date="2019-11-18T11:24:00Z">
                  <w:rPr>
                    <w:rFonts w:cs="Times New Roman"/>
                    <w:szCs w:val="24"/>
                  </w:rPr>
                </w:rPrChange>
              </w:rPr>
              <w:t xml:space="preserve">site </w:t>
            </w:r>
            <w:r w:rsidRPr="00362AC7">
              <w:rPr>
                <w:rFonts w:cs="Times New Roman"/>
                <w:szCs w:val="24"/>
                <w:rPrChange w:id="153" w:author="Alisha Pettit" w:date="2019-11-18T11:24:00Z">
                  <w:rPr>
                    <w:rFonts w:cs="Times New Roman"/>
                    <w:szCs w:val="24"/>
                  </w:rPr>
                </w:rPrChange>
              </w:rPr>
              <w:t>cover</w:t>
            </w:r>
            <w:r w:rsidRPr="00F913F6">
              <w:t xml:space="preserve">, </w:t>
            </w:r>
            <w:r w:rsidRPr="00362AC7">
              <w:rPr>
                <w:rPrChange w:id="154" w:author="Alisha Pettit" w:date="2019-11-18T11:24:00Z">
                  <w:rPr/>
                </w:rPrChange>
              </w:rPr>
              <w:t>setbacks</w:t>
            </w:r>
            <w:r w:rsidRPr="00F913F6">
              <w:t>, car parking and</w:t>
            </w:r>
            <w:r w:rsidRPr="0093388F">
              <w:t xml:space="preserve"> oth</w:t>
            </w:r>
            <w:r>
              <w:t>er standards required by the</w:t>
            </w:r>
            <w:r w:rsidRPr="0093388F">
              <w:t xml:space="preserve"> planning scheme or </w:t>
            </w:r>
            <w:r>
              <w:t xml:space="preserve">a </w:t>
            </w:r>
            <w:r w:rsidR="00175A17">
              <w:t>b</w:t>
            </w:r>
            <w:r w:rsidRPr="0093388F">
              <w:t xml:space="preserve">uilding </w:t>
            </w:r>
            <w:r w:rsidR="00175A17">
              <w:t>r</w:t>
            </w:r>
            <w:r>
              <w:t>egulation</w:t>
            </w:r>
            <w:r w:rsidRPr="0093388F">
              <w:t xml:space="preserve"> ca</w:t>
            </w:r>
            <w:r>
              <w:t>n continue to</w:t>
            </w:r>
            <w:r w:rsidRPr="0093388F">
              <w:t xml:space="preserve"> be met.</w:t>
            </w:r>
          </w:p>
        </w:tc>
        <w:tc>
          <w:tcPr>
            <w:tcW w:w="4151" w:type="dxa"/>
            <w:shd w:val="clear" w:color="auto" w:fill="auto"/>
          </w:tcPr>
          <w:p w:rsidR="002C45EB" w:rsidRPr="00D23DF0" w:rsidRDefault="002C45EB" w:rsidP="00A55E52">
            <w:pPr>
              <w:pStyle w:val="QPPTableTextBold"/>
            </w:pPr>
            <w:r w:rsidRPr="00D23DF0">
              <w:t>AO</w:t>
            </w:r>
            <w:r>
              <w:t>37</w:t>
            </w:r>
          </w:p>
          <w:p w:rsidR="002C45EB" w:rsidRPr="00D23DF0" w:rsidRDefault="002C45EB" w:rsidP="00A55E52">
            <w:pPr>
              <w:pStyle w:val="QPPTableTextBody"/>
            </w:pPr>
            <w:r>
              <w:t>No ac</w:t>
            </w:r>
            <w:r w:rsidR="00D61DC4">
              <w:t>ceptable outcome is prescribed.</w:t>
            </w:r>
          </w:p>
        </w:tc>
      </w:tr>
      <w:tr w:rsidR="002C45EB" w:rsidRPr="00D23DF0" w:rsidTr="00E01A83">
        <w:trPr>
          <w:trHeight w:val="442"/>
        </w:trPr>
        <w:tc>
          <w:tcPr>
            <w:tcW w:w="4150" w:type="dxa"/>
            <w:shd w:val="clear" w:color="auto" w:fill="auto"/>
          </w:tcPr>
          <w:p w:rsidR="002C45EB" w:rsidRDefault="002C45EB" w:rsidP="00352E54">
            <w:pPr>
              <w:pStyle w:val="QPPTableTextBold"/>
            </w:pPr>
            <w:r>
              <w:t>PO38</w:t>
            </w:r>
          </w:p>
          <w:p w:rsidR="002C45EB" w:rsidRDefault="002C45EB" w:rsidP="00107280">
            <w:pPr>
              <w:pStyle w:val="QPPTableTextBody"/>
            </w:pPr>
            <w:r>
              <w:t xml:space="preserve">Development is appropriate to the specific nature, function and </w:t>
            </w:r>
            <w:r w:rsidRPr="00384DEF">
              <w:t>large</w:t>
            </w:r>
            <w:r>
              <w:t>-</w:t>
            </w:r>
            <w:r w:rsidRPr="00DF377D">
              <w:t>scale</w:t>
            </w:r>
            <w:r w:rsidRPr="00384DEF">
              <w:t xml:space="preserve"> built form </w:t>
            </w:r>
            <w:r>
              <w:t xml:space="preserve">typically </w:t>
            </w:r>
            <w:r w:rsidRPr="0027049F">
              <w:t>associated with the Large</w:t>
            </w:r>
            <w:r>
              <w:t>-</w:t>
            </w:r>
            <w:r w:rsidR="00D61DC4">
              <w:t>format retail zone precinct.</w:t>
            </w:r>
          </w:p>
        </w:tc>
        <w:tc>
          <w:tcPr>
            <w:tcW w:w="4151" w:type="dxa"/>
            <w:shd w:val="clear" w:color="auto" w:fill="auto"/>
          </w:tcPr>
          <w:p w:rsidR="002C45EB" w:rsidRPr="00D23DF0" w:rsidRDefault="002C45EB" w:rsidP="00A55E52">
            <w:pPr>
              <w:pStyle w:val="QPPTableTextBold"/>
            </w:pPr>
            <w:r w:rsidRPr="00D23DF0">
              <w:t>AO</w:t>
            </w:r>
            <w:r>
              <w:t>38</w:t>
            </w:r>
          </w:p>
          <w:p w:rsidR="002C45EB" w:rsidRDefault="002C45EB" w:rsidP="00A55E52">
            <w:pPr>
              <w:pStyle w:val="QPPTableTextBody"/>
            </w:pPr>
            <w:r>
              <w:t>Development ensures that the premises are:</w:t>
            </w:r>
          </w:p>
          <w:p w:rsidR="002C45EB" w:rsidRPr="009B2607" w:rsidRDefault="002C45EB" w:rsidP="0009170A">
            <w:pPr>
              <w:pStyle w:val="HGTableBullet2"/>
              <w:numPr>
                <w:ilvl w:val="0"/>
                <w:numId w:val="46"/>
              </w:numPr>
            </w:pPr>
            <w:r w:rsidRPr="009B2607">
              <w:t>used for the sale or hire of goods of a bulky nature;</w:t>
            </w:r>
          </w:p>
          <w:p w:rsidR="002C45EB" w:rsidRPr="00D23DF0" w:rsidRDefault="002C45EB" w:rsidP="00252ABF">
            <w:pPr>
              <w:pStyle w:val="HGTableBullet2"/>
            </w:pPr>
            <w:r w:rsidRPr="009B2607">
              <w:t>not used for day-to-day retailing functions for the sale of food, clothing items, footwear or personal effects, unless their sale is ancillary to the</w:t>
            </w:r>
            <w:r w:rsidRPr="000D2414">
              <w:t xml:space="preserve"> sale or hire of bulky goods.</w:t>
            </w:r>
          </w:p>
        </w:tc>
      </w:tr>
      <w:tr w:rsidR="002C45EB" w:rsidRPr="00E01A83" w:rsidTr="00E01A83">
        <w:trPr>
          <w:trHeight w:val="442"/>
        </w:trPr>
        <w:tc>
          <w:tcPr>
            <w:tcW w:w="4150" w:type="dxa"/>
            <w:shd w:val="clear" w:color="auto" w:fill="auto"/>
          </w:tcPr>
          <w:p w:rsidR="002C45EB" w:rsidRDefault="002C45EB" w:rsidP="00352E54">
            <w:pPr>
              <w:pStyle w:val="QPPTableTextBold"/>
            </w:pPr>
            <w:r>
              <w:t>PO39</w:t>
            </w:r>
          </w:p>
          <w:p w:rsidR="002C45EB" w:rsidRDefault="002C45EB" w:rsidP="00F9041E">
            <w:pPr>
              <w:pStyle w:val="QPPTableTextBody"/>
            </w:pPr>
            <w:r>
              <w:t>Development provides a composition of uses which minimises competition impacts on the surrounding centres network and reduces demand for private vehicle travel by consumers seeking convenience services.</w:t>
            </w:r>
          </w:p>
        </w:tc>
        <w:tc>
          <w:tcPr>
            <w:tcW w:w="4151" w:type="dxa"/>
            <w:shd w:val="clear" w:color="auto" w:fill="auto"/>
          </w:tcPr>
          <w:p w:rsidR="002C45EB" w:rsidRPr="00D23DF0" w:rsidRDefault="002C45EB" w:rsidP="00A55E52">
            <w:pPr>
              <w:pStyle w:val="QPPTableTextBold"/>
            </w:pPr>
            <w:r w:rsidRPr="00D23DF0">
              <w:t>AO</w:t>
            </w:r>
            <w:r>
              <w:t>39</w:t>
            </w:r>
          </w:p>
          <w:p w:rsidR="002C45EB" w:rsidRPr="00D23DF0" w:rsidRDefault="002C45EB" w:rsidP="00A55E52">
            <w:pPr>
              <w:pStyle w:val="QPPTableTextBody"/>
            </w:pPr>
            <w:r>
              <w:t>Development does not include centre activities such as supermarkets, restaurants, department stores and grouped small</w:t>
            </w:r>
            <w:r w:rsidR="00175A17">
              <w:t>-</w:t>
            </w:r>
            <w:r>
              <w:t>scale tenancies.</w:t>
            </w:r>
          </w:p>
        </w:tc>
      </w:tr>
      <w:tr w:rsidR="002C45EB" w:rsidRPr="00D23DF0" w:rsidTr="00E01A83">
        <w:trPr>
          <w:trHeight w:val="880"/>
        </w:trPr>
        <w:tc>
          <w:tcPr>
            <w:tcW w:w="4150" w:type="dxa"/>
            <w:vMerge w:val="restart"/>
            <w:shd w:val="clear" w:color="auto" w:fill="auto"/>
          </w:tcPr>
          <w:p w:rsidR="002C45EB" w:rsidRDefault="002C45EB" w:rsidP="00352E54">
            <w:pPr>
              <w:pStyle w:val="QPPTableTextBold"/>
            </w:pPr>
            <w:r>
              <w:t>PO40</w:t>
            </w:r>
          </w:p>
          <w:p w:rsidR="002C45EB" w:rsidRDefault="002C45EB" w:rsidP="00F9041E">
            <w:pPr>
              <w:pStyle w:val="QPPTableTextBody"/>
            </w:pPr>
            <w:r>
              <w:t xml:space="preserve">Development has a site area, layout, building orientation </w:t>
            </w:r>
            <w:r w:rsidRPr="00F913F6">
              <w:t xml:space="preserve">and </w:t>
            </w:r>
            <w:r w:rsidRPr="00362AC7">
              <w:rPr>
                <w:rPrChange w:id="155" w:author="Alisha Pettit" w:date="2019-11-18T11:24:00Z">
                  <w:rPr/>
                </w:rPrChange>
              </w:rPr>
              <w:t>setbacks</w:t>
            </w:r>
            <w:r>
              <w:t xml:space="preserve"> which:</w:t>
            </w:r>
          </w:p>
          <w:p w:rsidR="002C45EB" w:rsidRPr="009B2607" w:rsidRDefault="002C45EB" w:rsidP="0009170A">
            <w:pPr>
              <w:pStyle w:val="HGTableBullet2"/>
              <w:numPr>
                <w:ilvl w:val="0"/>
                <w:numId w:val="47"/>
              </w:numPr>
            </w:pPr>
            <w:r w:rsidRPr="009B2607">
              <w:t>are commensurate with the intent of the Large-format retail zone precinct for the display and sale of bulky goods;</w:t>
            </w:r>
          </w:p>
          <w:p w:rsidR="002C45EB" w:rsidRDefault="002C45EB" w:rsidP="009B2607">
            <w:pPr>
              <w:pStyle w:val="HGTableBullet2"/>
            </w:pPr>
            <w:r w:rsidRPr="009B2607">
              <w:t xml:space="preserve">minimise </w:t>
            </w:r>
            <w:r w:rsidRPr="00362AC7">
              <w:rPr>
                <w:rPrChange w:id="156" w:author="Alisha Pettit" w:date="2019-11-18T11:24:00Z">
                  <w:rPr/>
                </w:rPrChange>
              </w:rPr>
              <w:t>amenity</w:t>
            </w:r>
            <w:r w:rsidRPr="009B2607">
              <w:t xml:space="preserve"> impacts on an adjoining </w:t>
            </w:r>
            <w:r w:rsidRPr="00362AC7">
              <w:rPr>
                <w:rPrChange w:id="157" w:author="Alisha Pettit" w:date="2019-11-18T11:24:00Z">
                  <w:rPr/>
                </w:rPrChange>
              </w:rPr>
              <w:t>sensitive use</w:t>
            </w:r>
            <w:r w:rsidRPr="009B2607">
              <w:t>, or where viewed from the road.</w:t>
            </w:r>
          </w:p>
        </w:tc>
        <w:tc>
          <w:tcPr>
            <w:tcW w:w="4151" w:type="dxa"/>
            <w:shd w:val="clear" w:color="auto" w:fill="auto"/>
          </w:tcPr>
          <w:p w:rsidR="002C45EB" w:rsidRPr="00D23DF0" w:rsidRDefault="002C45EB" w:rsidP="00A55E52">
            <w:pPr>
              <w:pStyle w:val="QPPTableTextBold"/>
            </w:pPr>
            <w:r w:rsidRPr="00D23DF0">
              <w:t>AO</w:t>
            </w:r>
            <w:r>
              <w:t>40.1</w:t>
            </w:r>
          </w:p>
          <w:p w:rsidR="002C45EB" w:rsidRPr="00D23DF0" w:rsidRDefault="002C45EB" w:rsidP="00E749A7">
            <w:pPr>
              <w:pStyle w:val="QPPBodytext"/>
            </w:pPr>
            <w:r>
              <w:t xml:space="preserve">Development has a </w:t>
            </w:r>
            <w:r w:rsidRPr="00362AC7">
              <w:rPr>
                <w:rPrChange w:id="158" w:author="Alisha Pettit" w:date="2019-11-18T11:24:00Z">
                  <w:rPr/>
                </w:rPrChange>
              </w:rPr>
              <w:t>site cover</w:t>
            </w:r>
            <w:r>
              <w:t xml:space="preserve"> which does</w:t>
            </w:r>
            <w:r w:rsidRPr="00F913F6">
              <w:t xml:space="preserve"> not exceed </w:t>
            </w:r>
            <w:r w:rsidR="00130F17">
              <w:t>4</w:t>
            </w:r>
            <w:r w:rsidRPr="00F913F6">
              <w:t>5%</w:t>
            </w:r>
            <w:r w:rsidR="00067C38">
              <w:t>.</w:t>
            </w:r>
          </w:p>
        </w:tc>
      </w:tr>
      <w:tr w:rsidR="002C45EB" w:rsidRPr="00E01A83" w:rsidTr="00E01A83">
        <w:trPr>
          <w:trHeight w:val="1009"/>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D23DF0" w:rsidRDefault="002C45EB" w:rsidP="004D7B0B">
            <w:pPr>
              <w:pStyle w:val="QPPTableTextBold"/>
            </w:pPr>
            <w:r w:rsidRPr="00D23DF0">
              <w:t>AO</w:t>
            </w:r>
            <w:r>
              <w:t>40.2</w:t>
            </w:r>
          </w:p>
          <w:p w:rsidR="002C45EB" w:rsidRPr="00D23DF0" w:rsidRDefault="002C45EB" w:rsidP="004D7B0B">
            <w:pPr>
              <w:pStyle w:val="QPPTableTextBody"/>
            </w:pPr>
            <w:r>
              <w:t xml:space="preserve">Development provides a minimum 15m </w:t>
            </w:r>
            <w:r w:rsidRPr="00362AC7">
              <w:rPr>
                <w:rPrChange w:id="159" w:author="Alisha Pettit" w:date="2019-11-18T11:24:00Z">
                  <w:rPr/>
                </w:rPrChange>
              </w:rPr>
              <w:t>setback</w:t>
            </w:r>
            <w:r>
              <w:t xml:space="preserve"> </w:t>
            </w:r>
            <w:r w:rsidRPr="00F913F6">
              <w:t>from</w:t>
            </w:r>
            <w:r>
              <w:t xml:space="preserve"> the building to</w:t>
            </w:r>
            <w:r w:rsidRPr="00F913F6">
              <w:t xml:space="preserve"> the primary </w:t>
            </w:r>
            <w:r>
              <w:t>street</w:t>
            </w:r>
            <w:r w:rsidRPr="00F913F6">
              <w:t xml:space="preserve"> frontage.</w:t>
            </w:r>
          </w:p>
        </w:tc>
      </w:tr>
      <w:tr w:rsidR="002C45EB" w:rsidRPr="00D23DF0" w:rsidTr="00E01A83">
        <w:trPr>
          <w:trHeight w:val="1062"/>
        </w:trPr>
        <w:tc>
          <w:tcPr>
            <w:tcW w:w="4150" w:type="dxa"/>
            <w:vMerge w:val="restart"/>
            <w:shd w:val="clear" w:color="auto" w:fill="auto"/>
          </w:tcPr>
          <w:p w:rsidR="002C45EB" w:rsidRDefault="002C45EB" w:rsidP="00352E54">
            <w:pPr>
              <w:pStyle w:val="QPPTableTextBold"/>
            </w:pPr>
            <w:r>
              <w:t>PO41</w:t>
            </w:r>
          </w:p>
          <w:p w:rsidR="002C45EB" w:rsidRDefault="002C45EB" w:rsidP="00A55E52">
            <w:pPr>
              <w:pStyle w:val="QPPTableTextBody"/>
            </w:pPr>
            <w:r>
              <w:t xml:space="preserve">Development </w:t>
            </w:r>
            <w:r w:rsidR="00570DB1" w:rsidRPr="00362AC7">
              <w:rPr>
                <w:rPrChange w:id="160" w:author="Alisha Pettit" w:date="2019-11-18T11:24:00Z">
                  <w:rPr/>
                </w:rPrChange>
              </w:rPr>
              <w:t>building height</w:t>
            </w:r>
            <w:r w:rsidRPr="00F913F6">
              <w:t xml:space="preserve"> a</w:t>
            </w:r>
            <w:r w:rsidRPr="00FF4E15">
              <w:t xml:space="preserve">nd </w:t>
            </w:r>
            <w:r w:rsidRPr="00DF377D">
              <w:t xml:space="preserve">scale </w:t>
            </w:r>
            <w:r>
              <w:t>is appropriate for the d</w:t>
            </w:r>
            <w:r w:rsidR="00067C38">
              <w:t>isplay and sale of bulky goods.</w:t>
            </w:r>
          </w:p>
        </w:tc>
        <w:tc>
          <w:tcPr>
            <w:tcW w:w="4151" w:type="dxa"/>
            <w:shd w:val="clear" w:color="auto" w:fill="auto"/>
          </w:tcPr>
          <w:p w:rsidR="002C45EB" w:rsidRPr="00E30AEA" w:rsidRDefault="002C45EB" w:rsidP="00352E54">
            <w:pPr>
              <w:pStyle w:val="QPPTableTextBold"/>
            </w:pPr>
            <w:r w:rsidRPr="00E30AEA">
              <w:t>AO</w:t>
            </w:r>
            <w:r>
              <w:t>41</w:t>
            </w:r>
            <w:r w:rsidRPr="00E30AEA">
              <w:t>.1</w:t>
            </w:r>
          </w:p>
          <w:p w:rsidR="00B455C9" w:rsidRDefault="002C45EB" w:rsidP="00A55E52">
            <w:pPr>
              <w:pStyle w:val="QPPTableTextBody"/>
            </w:pPr>
            <w:r>
              <w:t>Development has a m</w:t>
            </w:r>
            <w:r w:rsidRPr="00F913F6">
              <w:t xml:space="preserve">aximum </w:t>
            </w:r>
            <w:r w:rsidR="00570DB1" w:rsidRPr="00362AC7">
              <w:rPr>
                <w:rPrChange w:id="161" w:author="Alisha Pettit" w:date="2019-11-18T11:24:00Z">
                  <w:rPr/>
                </w:rPrChange>
              </w:rPr>
              <w:t>building height</w:t>
            </w:r>
            <w:r w:rsidRPr="00F913F6">
              <w:t xml:space="preserve"> </w:t>
            </w:r>
            <w:r>
              <w:t>of</w:t>
            </w:r>
            <w:r w:rsidR="00B455C9">
              <w:t>:</w:t>
            </w:r>
          </w:p>
          <w:p w:rsidR="00B455C9" w:rsidRDefault="00B455C9" w:rsidP="0009170A">
            <w:pPr>
              <w:pStyle w:val="HGTableBullet2"/>
              <w:numPr>
                <w:ilvl w:val="0"/>
                <w:numId w:val="76"/>
              </w:numPr>
            </w:pPr>
            <w:r>
              <w:t>15m; or</w:t>
            </w:r>
          </w:p>
          <w:p w:rsidR="002C45EB" w:rsidRPr="009F6227" w:rsidRDefault="009B7BA1" w:rsidP="00067C38">
            <w:pPr>
              <w:pStyle w:val="HGTableBullet2"/>
            </w:pPr>
            <w:r>
              <w:t>9</w:t>
            </w:r>
            <w:r w:rsidR="00B455C9">
              <w:t>.5m within 20m of land in the Character residential zone or Low density residential zone</w:t>
            </w:r>
            <w:r w:rsidR="002C45EB" w:rsidRPr="00F913F6">
              <w:t>.</w:t>
            </w:r>
          </w:p>
        </w:tc>
      </w:tr>
      <w:tr w:rsidR="002C45EB" w:rsidRPr="00E01A83" w:rsidTr="00E01A83">
        <w:trPr>
          <w:trHeight w:val="1191"/>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F913F6" w:rsidRDefault="002C45EB" w:rsidP="006D0B18">
            <w:pPr>
              <w:pStyle w:val="QPPTableTextBold"/>
            </w:pPr>
            <w:r w:rsidRPr="00F913F6">
              <w:t>AO</w:t>
            </w:r>
            <w:r>
              <w:t>41</w:t>
            </w:r>
            <w:r w:rsidRPr="00F913F6">
              <w:t>.2</w:t>
            </w:r>
          </w:p>
          <w:p w:rsidR="002C45EB" w:rsidRPr="00E30AEA" w:rsidRDefault="002C45EB" w:rsidP="006D0B18">
            <w:pPr>
              <w:pStyle w:val="QPPTableTextBody"/>
            </w:pPr>
            <w:r>
              <w:t xml:space="preserve">Development </w:t>
            </w:r>
            <w:r w:rsidRPr="00F913F6">
              <w:t>for the purpose of retailing bulky goods</w:t>
            </w:r>
            <w:r>
              <w:t xml:space="preserve"> has a m</w:t>
            </w:r>
            <w:r w:rsidRPr="00F913F6">
              <w:t>inimum tenancy size</w:t>
            </w:r>
            <w:r>
              <w:t xml:space="preserve"> of</w:t>
            </w:r>
            <w:r w:rsidRPr="00F913F6">
              <w:t xml:space="preserve"> 500m</w:t>
            </w:r>
            <w:r w:rsidRPr="00F913F6">
              <w:rPr>
                <w:rStyle w:val="QPPSuperscriptChar"/>
              </w:rPr>
              <w:t>2</w:t>
            </w:r>
            <w:r>
              <w:t>.</w:t>
            </w:r>
          </w:p>
        </w:tc>
      </w:tr>
      <w:tr w:rsidR="002C45EB" w:rsidRPr="00E01A83" w:rsidTr="00252ABF">
        <w:trPr>
          <w:trHeight w:val="557"/>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F913F6" w:rsidRDefault="002C45EB" w:rsidP="006D0B18">
            <w:pPr>
              <w:pStyle w:val="QPPTableTextBold"/>
            </w:pPr>
            <w:r w:rsidRPr="00F913F6">
              <w:t>AO</w:t>
            </w:r>
            <w:r>
              <w:t>41</w:t>
            </w:r>
            <w:r w:rsidRPr="00F913F6">
              <w:t>.3</w:t>
            </w:r>
          </w:p>
          <w:p w:rsidR="002C45EB" w:rsidRDefault="002C45EB" w:rsidP="006D0B18">
            <w:pPr>
              <w:pStyle w:val="QPPTableTextBody"/>
            </w:pPr>
            <w:r>
              <w:t>Development provides t</w:t>
            </w:r>
            <w:r w:rsidRPr="00F913F6">
              <w:t>enancies with large floor</w:t>
            </w:r>
            <w:r>
              <w:t xml:space="preserve"> </w:t>
            </w:r>
            <w:r w:rsidRPr="00F913F6">
              <w:t>plates designed for large</w:t>
            </w:r>
            <w:r>
              <w:t>-</w:t>
            </w:r>
            <w:r w:rsidRPr="00F913F6">
              <w:t xml:space="preserve">format bulky goods retailing activities such as </w:t>
            </w:r>
            <w:r w:rsidRPr="00362AC7">
              <w:rPr>
                <w:rPrChange w:id="162" w:author="Alisha Pettit" w:date="2019-11-18T11:24:00Z">
                  <w:rPr/>
                </w:rPrChange>
              </w:rPr>
              <w:t>showrooms</w:t>
            </w:r>
            <w:r w:rsidRPr="00F913F6">
              <w:t xml:space="preserve"> </w:t>
            </w:r>
            <w:r>
              <w:t xml:space="preserve">that </w:t>
            </w:r>
            <w:r w:rsidRPr="00F913F6">
              <w:t>may</w:t>
            </w:r>
            <w:r>
              <w:t xml:space="preserve"> be sleeved by smaller tenancie</w:t>
            </w:r>
            <w:r w:rsidRPr="009F6227">
              <w:t>s fronting the external environment</w:t>
            </w:r>
            <w:r w:rsidR="00067C38">
              <w:t>, to:</w:t>
            </w:r>
          </w:p>
          <w:p w:rsidR="002C45EB" w:rsidRDefault="002C45EB" w:rsidP="0009170A">
            <w:pPr>
              <w:pStyle w:val="HGTableBullet2"/>
              <w:numPr>
                <w:ilvl w:val="0"/>
                <w:numId w:val="48"/>
              </w:numPr>
              <w:tabs>
                <w:tab w:val="clear" w:pos="567"/>
              </w:tabs>
              <w:ind w:left="528" w:hanging="528"/>
            </w:pPr>
            <w:r>
              <w:t>activate the building facade;</w:t>
            </w:r>
          </w:p>
          <w:p w:rsidR="002C45EB" w:rsidRPr="00373E49" w:rsidRDefault="002C45EB" w:rsidP="00373E49">
            <w:pPr>
              <w:pStyle w:val="HGTableBullet2"/>
            </w:pPr>
            <w:r w:rsidRPr="00373E49">
              <w:t>provide spaces for complementary uses such as food kiosks that serve visitors and employees in the zone precinct.</w:t>
            </w:r>
          </w:p>
        </w:tc>
      </w:tr>
      <w:tr w:rsidR="002C45EB" w:rsidRPr="00E01A83" w:rsidTr="00E01A83">
        <w:trPr>
          <w:trHeight w:val="870"/>
        </w:trPr>
        <w:tc>
          <w:tcPr>
            <w:tcW w:w="4150" w:type="dxa"/>
            <w:vMerge w:val="restart"/>
            <w:shd w:val="clear" w:color="auto" w:fill="auto"/>
          </w:tcPr>
          <w:p w:rsidR="002C45EB" w:rsidRPr="00F913F6" w:rsidRDefault="002C45EB" w:rsidP="00352E54">
            <w:pPr>
              <w:pStyle w:val="QPPTableTextBold"/>
            </w:pPr>
            <w:r w:rsidRPr="00F913F6">
              <w:t>PO</w:t>
            </w:r>
            <w:r>
              <w:t>42</w:t>
            </w:r>
          </w:p>
          <w:p w:rsidR="002C45EB" w:rsidRPr="00F913F6" w:rsidRDefault="002C45EB" w:rsidP="00A55E52">
            <w:pPr>
              <w:pStyle w:val="QPPTableTextBody"/>
            </w:pPr>
            <w:r>
              <w:t>Development ensures that the design of building fa</w:t>
            </w:r>
            <w:r w:rsidR="00697953">
              <w:t>c</w:t>
            </w:r>
            <w:r w:rsidRPr="00F913F6">
              <w:t>ades avoids large blank walls, allows for signage and addresses street frontages.</w:t>
            </w:r>
          </w:p>
        </w:tc>
        <w:tc>
          <w:tcPr>
            <w:tcW w:w="4151" w:type="dxa"/>
            <w:shd w:val="clear" w:color="auto" w:fill="auto"/>
          </w:tcPr>
          <w:p w:rsidR="002C45EB" w:rsidRPr="00F913F6" w:rsidRDefault="002C45EB" w:rsidP="00A55E52">
            <w:pPr>
              <w:pStyle w:val="QPPTableTextBold"/>
            </w:pPr>
            <w:r w:rsidRPr="00F913F6">
              <w:t>AO</w:t>
            </w:r>
            <w:r>
              <w:t>42</w:t>
            </w:r>
            <w:r w:rsidRPr="00F913F6">
              <w:t>.1</w:t>
            </w:r>
          </w:p>
          <w:p w:rsidR="002C45EB" w:rsidRPr="00F913F6" w:rsidRDefault="002C45EB" w:rsidP="00252ABF">
            <w:pPr>
              <w:pStyle w:val="QPPTableTextBody"/>
            </w:pPr>
            <w:r w:rsidRPr="00F913F6">
              <w:t>Development is orient</w:t>
            </w:r>
            <w:r w:rsidR="00697953">
              <w:t>at</w:t>
            </w:r>
            <w:r w:rsidRPr="00F913F6">
              <w:t xml:space="preserve">ed to address the highest order </w:t>
            </w:r>
            <w:r>
              <w:t>street</w:t>
            </w:r>
            <w:r w:rsidRPr="00F913F6">
              <w:t xml:space="preserve"> frontage.</w:t>
            </w:r>
          </w:p>
        </w:tc>
      </w:tr>
      <w:tr w:rsidR="002C45EB" w:rsidRPr="00D23DF0" w:rsidTr="00E01A83">
        <w:trPr>
          <w:trHeight w:val="82"/>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D23DF0" w:rsidRDefault="002C45EB" w:rsidP="009C22FD">
            <w:pPr>
              <w:pStyle w:val="QPPTableTextBold"/>
            </w:pPr>
            <w:r>
              <w:t>AO42.2</w:t>
            </w:r>
          </w:p>
          <w:p w:rsidR="002C45EB" w:rsidRDefault="002C45EB" w:rsidP="009C22FD">
            <w:pPr>
              <w:pStyle w:val="QPPTableTextBody"/>
            </w:pPr>
            <w:r>
              <w:t>Development results in a building design that provides for facade articulation which incorporates:</w:t>
            </w:r>
          </w:p>
          <w:p w:rsidR="002C45EB" w:rsidRDefault="002C45EB" w:rsidP="0009170A">
            <w:pPr>
              <w:pStyle w:val="HGTableBullet2"/>
              <w:numPr>
                <w:ilvl w:val="0"/>
                <w:numId w:val="49"/>
              </w:numPr>
              <w:tabs>
                <w:tab w:val="clear" w:pos="567"/>
              </w:tabs>
              <w:ind w:left="528" w:hanging="528"/>
            </w:pPr>
            <w:r>
              <w:t>freestanding wall panels;</w:t>
            </w:r>
          </w:p>
          <w:p w:rsidR="002C45EB" w:rsidRPr="009B2607" w:rsidRDefault="002C45EB" w:rsidP="00252ABF">
            <w:pPr>
              <w:pStyle w:val="HGTableBullet2"/>
            </w:pPr>
            <w:r w:rsidRPr="009B2607">
              <w:t>pedestrian awnings to the front and side elevations;</w:t>
            </w:r>
          </w:p>
          <w:p w:rsidR="002C45EB" w:rsidRDefault="002C45EB" w:rsidP="00E01A83">
            <w:pPr>
              <w:pStyle w:val="HGTableBullet2"/>
              <w:tabs>
                <w:tab w:val="clear" w:pos="567"/>
              </w:tabs>
              <w:ind w:left="528" w:hanging="528"/>
            </w:pPr>
            <w:r>
              <w:t>articulated wall panels;</w:t>
            </w:r>
          </w:p>
          <w:p w:rsidR="002C45EB" w:rsidRPr="00D23DF0" w:rsidRDefault="002C45EB" w:rsidP="00E01A83">
            <w:pPr>
              <w:pStyle w:val="HGTableBullet2"/>
              <w:tabs>
                <w:tab w:val="clear" w:pos="567"/>
              </w:tabs>
              <w:ind w:left="528" w:hanging="528"/>
            </w:pPr>
            <w:r>
              <w:t>textural and material variation.</w:t>
            </w:r>
          </w:p>
        </w:tc>
      </w:tr>
      <w:tr w:rsidR="002C45EB" w:rsidRPr="00D23DF0" w:rsidTr="00E01A83">
        <w:trPr>
          <w:trHeight w:val="82"/>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7631B2" w:rsidRDefault="002C45EB" w:rsidP="00E87780">
            <w:pPr>
              <w:pStyle w:val="QPPTableTextBold"/>
            </w:pPr>
            <w:r>
              <w:t>AO42.3</w:t>
            </w:r>
          </w:p>
          <w:p w:rsidR="002C45EB" w:rsidRDefault="002C45EB" w:rsidP="00E32984">
            <w:pPr>
              <w:pStyle w:val="QPPTableTextBody"/>
            </w:pPr>
            <w:r w:rsidRPr="00BE1672">
              <w:t>Design of fa</w:t>
            </w:r>
            <w:r w:rsidR="00697953">
              <w:t>c</w:t>
            </w:r>
            <w:r w:rsidRPr="00BE1672">
              <w:t>ades allows for large</w:t>
            </w:r>
            <w:r>
              <w:t>-</w:t>
            </w:r>
            <w:r w:rsidRPr="00BE1672">
              <w:t>scale</w:t>
            </w:r>
            <w:r>
              <w:t xml:space="preserve"> s</w:t>
            </w:r>
            <w:r w:rsidRPr="00BE1672">
              <w:t>ignage</w:t>
            </w:r>
            <w:r>
              <w:t>.</w:t>
            </w:r>
          </w:p>
        </w:tc>
      </w:tr>
      <w:tr w:rsidR="002C45EB" w:rsidTr="00E01A83">
        <w:trPr>
          <w:trHeight w:val="930"/>
        </w:trPr>
        <w:tc>
          <w:tcPr>
            <w:tcW w:w="4150" w:type="dxa"/>
            <w:vMerge w:val="restart"/>
            <w:shd w:val="clear" w:color="auto" w:fill="auto"/>
          </w:tcPr>
          <w:p w:rsidR="002C45EB" w:rsidRDefault="002C45EB" w:rsidP="00352E54">
            <w:pPr>
              <w:pStyle w:val="QPPTableTextBold"/>
            </w:pPr>
            <w:r>
              <w:t>PO43</w:t>
            </w:r>
          </w:p>
          <w:p w:rsidR="002C45EB" w:rsidRPr="00F913F6" w:rsidRDefault="002C45EB" w:rsidP="00A55E52">
            <w:pPr>
              <w:pStyle w:val="QPPTableTextBody"/>
            </w:pPr>
            <w:r>
              <w:t xml:space="preserve">Development minimises impacts on local traffic and streetscape </w:t>
            </w:r>
            <w:r w:rsidRPr="00F913F6">
              <w:t>amenity,</w:t>
            </w:r>
            <w:r w:rsidR="00067C38">
              <w:t xml:space="preserve"> being located and designed to:</w:t>
            </w:r>
          </w:p>
          <w:p w:rsidR="002C45EB" w:rsidRPr="009B2607" w:rsidRDefault="002C45EB" w:rsidP="0009170A">
            <w:pPr>
              <w:pStyle w:val="HGTableBullet2"/>
              <w:numPr>
                <w:ilvl w:val="0"/>
                <w:numId w:val="50"/>
              </w:numPr>
            </w:pPr>
            <w:r w:rsidRPr="009B2607">
              <w:t>facilitate safe and efficient accessibility from higher order roads;</w:t>
            </w:r>
          </w:p>
          <w:p w:rsidR="002C45EB" w:rsidRPr="00F913F6" w:rsidRDefault="002C45EB" w:rsidP="006D0B18">
            <w:pPr>
              <w:pStyle w:val="HGTableBullet2"/>
            </w:pPr>
            <w:r w:rsidRPr="00F913F6">
              <w:t>create an internal integrated vehicle circulation system between sites;</w:t>
            </w:r>
          </w:p>
          <w:p w:rsidR="002C45EB" w:rsidRPr="00F913F6" w:rsidRDefault="002C45EB" w:rsidP="006D0B18">
            <w:pPr>
              <w:pStyle w:val="HGTableBullet2"/>
            </w:pPr>
            <w:r w:rsidRPr="00F913F6">
              <w:t>minimise the number of vehicle access</w:t>
            </w:r>
            <w:r>
              <w:t>es</w:t>
            </w:r>
            <w:r w:rsidRPr="00F913F6">
              <w:t>;</w:t>
            </w:r>
          </w:p>
          <w:p w:rsidR="002C45EB" w:rsidRPr="00F913F6" w:rsidRDefault="002C45EB" w:rsidP="006D0B18">
            <w:pPr>
              <w:pStyle w:val="HGTableBullet2"/>
            </w:pPr>
            <w:r w:rsidRPr="00F913F6">
              <w:t>accommodate convenient vehicle access, servicing, loading, parking and manoeuvring areas for customers, visitors, employees and service providers;</w:t>
            </w:r>
          </w:p>
          <w:p w:rsidR="002C45EB" w:rsidRPr="00D23DF0" w:rsidRDefault="002C45EB" w:rsidP="006D0B18">
            <w:pPr>
              <w:pStyle w:val="HGTableBullet2"/>
            </w:pPr>
            <w:r w:rsidRPr="00F913F6">
              <w:t xml:space="preserve">minimise traffic hazards and inconvenience to pedestrians moving through and around the </w:t>
            </w:r>
            <w:r w:rsidRPr="009A2A16">
              <w:t>site</w:t>
            </w:r>
            <w:r w:rsidRPr="00F913F6">
              <w:t>.</w:t>
            </w:r>
          </w:p>
        </w:tc>
        <w:tc>
          <w:tcPr>
            <w:tcW w:w="4151" w:type="dxa"/>
            <w:shd w:val="clear" w:color="auto" w:fill="auto"/>
          </w:tcPr>
          <w:p w:rsidR="002C45EB" w:rsidRPr="00D23DF0" w:rsidRDefault="002C45EB" w:rsidP="00A55E52">
            <w:pPr>
              <w:pStyle w:val="QPPTableTextBold"/>
            </w:pPr>
            <w:r w:rsidRPr="00D23DF0">
              <w:t>AO</w:t>
            </w:r>
            <w:r>
              <w:t>43.1</w:t>
            </w:r>
          </w:p>
          <w:p w:rsidR="002C45EB" w:rsidRPr="001900C2" w:rsidRDefault="002C45EB" w:rsidP="0000126C">
            <w:pPr>
              <w:pStyle w:val="QPPTableTextBody"/>
            </w:pPr>
            <w:r>
              <w:t>D</w:t>
            </w:r>
            <w:r w:rsidRPr="0027049F">
              <w:t>evelopment is not accessed from a</w:t>
            </w:r>
            <w:r w:rsidR="0000126C">
              <w:t xml:space="preserve"> </w:t>
            </w:r>
            <w:r w:rsidR="0000126C" w:rsidRPr="00362AC7">
              <w:rPr>
                <w:rPrChange w:id="163" w:author="Alisha Pettit" w:date="2019-11-18T11:24:00Z">
                  <w:rPr/>
                </w:rPrChange>
              </w:rPr>
              <w:t>minor road</w:t>
            </w:r>
            <w:r w:rsidRPr="002045F6">
              <w:t>.</w:t>
            </w:r>
          </w:p>
        </w:tc>
      </w:tr>
      <w:tr w:rsidR="002C45EB" w:rsidRPr="00E01A83" w:rsidTr="00E01A83">
        <w:trPr>
          <w:trHeight w:val="262"/>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F913F6" w:rsidRDefault="002C45EB" w:rsidP="00A0169F">
            <w:pPr>
              <w:pStyle w:val="QPPTableTextBold"/>
            </w:pPr>
            <w:r w:rsidRPr="00F913F6">
              <w:t>AO</w:t>
            </w:r>
            <w:r>
              <w:t>43</w:t>
            </w:r>
            <w:r w:rsidRPr="00F913F6">
              <w:t>.2</w:t>
            </w:r>
          </w:p>
          <w:p w:rsidR="002C45EB" w:rsidRPr="00F913F6" w:rsidRDefault="002C45EB" w:rsidP="006D0B18">
            <w:pPr>
              <w:pStyle w:val="QPPTableTextBody"/>
            </w:pPr>
            <w:r>
              <w:t>Development for a</w:t>
            </w:r>
            <w:r w:rsidRPr="00F913F6">
              <w:t>ll parking, manoeuvring, loadin</w:t>
            </w:r>
            <w:r w:rsidR="00067C38">
              <w:t>g and servicing occurs on site.</w:t>
            </w:r>
          </w:p>
        </w:tc>
      </w:tr>
      <w:tr w:rsidR="002C45EB" w:rsidTr="00E01A83">
        <w:trPr>
          <w:trHeight w:val="262"/>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F913F6" w:rsidRDefault="002C45EB" w:rsidP="00A0169F">
            <w:pPr>
              <w:pStyle w:val="QPPTableTextBold"/>
            </w:pPr>
            <w:r w:rsidRPr="00F913F6">
              <w:t>AO</w:t>
            </w:r>
            <w:r>
              <w:t>43</w:t>
            </w:r>
            <w:r w:rsidRPr="00F913F6">
              <w:t>.3</w:t>
            </w:r>
          </w:p>
          <w:p w:rsidR="002C45EB" w:rsidRPr="00F913F6" w:rsidRDefault="002C45EB" w:rsidP="00A0169F">
            <w:pPr>
              <w:pStyle w:val="QPPTableTextBody"/>
            </w:pPr>
            <w:r>
              <w:t>Development provides i</w:t>
            </w:r>
            <w:r w:rsidRPr="00F913F6">
              <w:t>ntegrated ca</w:t>
            </w:r>
            <w:r>
              <w:t>r parking and access</w:t>
            </w:r>
            <w:r w:rsidRPr="00F913F6">
              <w:t xml:space="preserve"> between adjoining large</w:t>
            </w:r>
            <w:r>
              <w:t>-</w:t>
            </w:r>
            <w:r w:rsidRPr="00F913F6">
              <w:t>format retail premises through the creation of internal easements and shared access driveways and car parking</w:t>
            </w:r>
            <w:r w:rsidR="00884827">
              <w:t>.</w:t>
            </w:r>
          </w:p>
          <w:p w:rsidR="002C45EB" w:rsidRPr="00F913F6" w:rsidRDefault="002C45EB" w:rsidP="00067C38">
            <w:pPr>
              <w:pStyle w:val="QPPEditorsNoteStyle1"/>
            </w:pPr>
            <w:r>
              <w:t>Note</w:t>
            </w:r>
            <w:r w:rsidRPr="00E01A83">
              <w:rPr>
                <w:rFonts w:cs="Arial"/>
              </w:rPr>
              <w:t>—</w:t>
            </w:r>
            <w:r w:rsidRPr="00F913F6">
              <w:t>Creation of easements will require an application for reconfigu</w:t>
            </w:r>
            <w:r>
              <w:t>ring</w:t>
            </w:r>
            <w:r w:rsidRPr="00F913F6">
              <w:t xml:space="preserve"> a lot.</w:t>
            </w:r>
          </w:p>
        </w:tc>
      </w:tr>
      <w:tr w:rsidR="002C45EB" w:rsidRPr="00E01A83" w:rsidTr="00E01A83">
        <w:trPr>
          <w:trHeight w:val="262"/>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D23DF0" w:rsidRDefault="002C45EB" w:rsidP="00A0169F">
            <w:pPr>
              <w:pStyle w:val="QPPTableTextBold"/>
            </w:pPr>
            <w:r w:rsidRPr="00D23DF0">
              <w:t>AO</w:t>
            </w:r>
            <w:r>
              <w:t>43.4</w:t>
            </w:r>
          </w:p>
          <w:p w:rsidR="002C45EB" w:rsidRPr="00D23DF0" w:rsidRDefault="002C45EB" w:rsidP="006D0B18">
            <w:pPr>
              <w:pStyle w:val="QPPTableTextBody"/>
            </w:pPr>
            <w:r>
              <w:t xml:space="preserve">Development located opposite a residential area may provide </w:t>
            </w:r>
            <w:r w:rsidRPr="00F913F6">
              <w:t xml:space="preserve">parking at-grade in the front setback, </w:t>
            </w:r>
            <w:r>
              <w:t xml:space="preserve">other than the </w:t>
            </w:r>
            <w:r w:rsidRPr="00F14279">
              <w:t xml:space="preserve">landscaped buffer, to provide greater horizontal separation between residences across the road and </w:t>
            </w:r>
            <w:r>
              <w:t>th</w:t>
            </w:r>
            <w:r w:rsidR="00067C38">
              <w:t>e large format retail premises.</w:t>
            </w:r>
          </w:p>
        </w:tc>
      </w:tr>
      <w:tr w:rsidR="002C45EB" w:rsidTr="00E01A83">
        <w:trPr>
          <w:trHeight w:val="355"/>
        </w:trPr>
        <w:tc>
          <w:tcPr>
            <w:tcW w:w="8301" w:type="dxa"/>
            <w:gridSpan w:val="2"/>
            <w:shd w:val="clear" w:color="auto" w:fill="auto"/>
          </w:tcPr>
          <w:p w:rsidR="002C45EB" w:rsidRPr="00F1403F" w:rsidRDefault="002C45EB" w:rsidP="00A55E52">
            <w:pPr>
              <w:pStyle w:val="QPPTableTextBold"/>
            </w:pPr>
            <w:r>
              <w:t xml:space="preserve">If in the </w:t>
            </w:r>
            <w:r w:rsidRPr="0027049F">
              <w:t>Specialised centre</w:t>
            </w:r>
            <w:r w:rsidR="00257350">
              <w:t xml:space="preserve"> zone</w:t>
            </w:r>
            <w:r w:rsidR="00067C38">
              <w:t xml:space="preserve"> – Marina zone precinct</w:t>
            </w:r>
          </w:p>
        </w:tc>
      </w:tr>
      <w:tr w:rsidR="002C45EB" w:rsidTr="00E01A83">
        <w:trPr>
          <w:trHeight w:val="1816"/>
        </w:trPr>
        <w:tc>
          <w:tcPr>
            <w:tcW w:w="8301" w:type="dxa"/>
            <w:gridSpan w:val="2"/>
            <w:shd w:val="clear" w:color="auto" w:fill="auto"/>
          </w:tcPr>
          <w:p w:rsidR="002C45EB" w:rsidRDefault="002C45EB" w:rsidP="005462F0">
            <w:pPr>
              <w:pStyle w:val="QPPEditorsNoteStyle1"/>
            </w:pPr>
            <w:r>
              <w:t>Note</w:t>
            </w:r>
            <w:r w:rsidRPr="00E01A83">
              <w:rPr>
                <w:rFonts w:cs="Arial"/>
              </w:rPr>
              <w:t>—</w:t>
            </w:r>
            <w:r>
              <w:t xml:space="preserve">Prescribed tidal work in </w:t>
            </w:r>
            <w:r w:rsidRPr="0027049F">
              <w:t>the Specialised centre</w:t>
            </w:r>
            <w:r w:rsidR="00257350">
              <w:t xml:space="preserve"> zone</w:t>
            </w:r>
            <w:r w:rsidRPr="0027049F">
              <w:t xml:space="preserve"> – Marina zone precinct is assessed</w:t>
            </w:r>
            <w:r>
              <w:t xml:space="preserve"> in</w:t>
            </w:r>
            <w:r w:rsidR="00067C38">
              <w:t xml:space="preserve"> accordance with the following:</w:t>
            </w:r>
          </w:p>
          <w:p w:rsidR="002C45EB" w:rsidRDefault="002C45EB" w:rsidP="005462F0">
            <w:pPr>
              <w:pStyle w:val="QPPEditorsnotebulletpoint1"/>
            </w:pPr>
            <w:r>
              <w:t xml:space="preserve">the </w:t>
            </w:r>
            <w:r w:rsidRPr="00362AC7">
              <w:rPr>
                <w:rPrChange w:id="164" w:author="Alisha Pettit" w:date="2019-11-18T11:24:00Z">
                  <w:rPr/>
                </w:rPrChange>
              </w:rPr>
              <w:t>Prescribed tidal work code</w:t>
            </w:r>
            <w:r w:rsidRPr="00EE6573">
              <w:t xml:space="preserve"> i</w:t>
            </w:r>
            <w:r>
              <w:t>n the planning scheme;</w:t>
            </w:r>
          </w:p>
          <w:p w:rsidR="002C45EB" w:rsidRDefault="002C45EB" w:rsidP="005462F0">
            <w:pPr>
              <w:pStyle w:val="QPPEditorsnotebulletpoint1"/>
            </w:pPr>
            <w:r>
              <w:t xml:space="preserve">the </w:t>
            </w:r>
            <w:r w:rsidRPr="00553FF7">
              <w:t xml:space="preserve">IDAS code for development applications for prescribed tidal work in </w:t>
            </w:r>
            <w:r w:rsidRPr="001B6D3A">
              <w:t>Schedule 4A</w:t>
            </w:r>
            <w:r w:rsidRPr="00553FF7">
              <w:t xml:space="preserve"> of the </w:t>
            </w:r>
            <w:r w:rsidRPr="00362AC7">
              <w:rPr>
                <w:rPrChange w:id="165" w:author="Alisha Pettit" w:date="2019-11-18T11:24:00Z">
                  <w:rPr/>
                </w:rPrChange>
              </w:rPr>
              <w:t>Coastal Protection and Management Regulation 2003</w:t>
            </w:r>
            <w:r>
              <w:t>;</w:t>
            </w:r>
          </w:p>
          <w:p w:rsidR="002C45EB" w:rsidRPr="00D23DF0" w:rsidRDefault="002C45EB" w:rsidP="005462F0">
            <w:pPr>
              <w:pStyle w:val="QPPEditorsnotebulletpoint1"/>
            </w:pPr>
            <w:r w:rsidRPr="00362AC7">
              <w:rPr>
                <w:rPrChange w:id="166" w:author="Alisha Pettit" w:date="2019-11-18T11:24:00Z">
                  <w:rPr/>
                </w:rPrChange>
              </w:rPr>
              <w:t>AS3962-2001 Guideline for design of marinas</w:t>
            </w:r>
            <w:r w:rsidRPr="00A23DC6">
              <w:t xml:space="preserve"> </w:t>
            </w:r>
            <w:r>
              <w:t xml:space="preserve">and </w:t>
            </w:r>
            <w:r w:rsidRPr="00362AC7">
              <w:rPr>
                <w:rPrChange w:id="167" w:author="Alisha Pettit" w:date="2019-11-18T11:24:00Z">
                  <w:rPr/>
                </w:rPrChange>
              </w:rPr>
              <w:t>AS4997-2005 Guidelines for the design of maritime structures</w:t>
            </w:r>
            <w:r>
              <w:t>.</w:t>
            </w:r>
          </w:p>
        </w:tc>
      </w:tr>
      <w:tr w:rsidR="002C45EB" w:rsidRPr="00E01A83" w:rsidTr="00E01A83">
        <w:trPr>
          <w:trHeight w:val="530"/>
        </w:trPr>
        <w:tc>
          <w:tcPr>
            <w:tcW w:w="4150" w:type="dxa"/>
            <w:vMerge w:val="restart"/>
            <w:shd w:val="clear" w:color="auto" w:fill="auto"/>
          </w:tcPr>
          <w:p w:rsidR="002C45EB" w:rsidRDefault="002C45EB" w:rsidP="00352E54">
            <w:pPr>
              <w:pStyle w:val="QPPTableTextBold"/>
            </w:pPr>
            <w:r>
              <w:t>PO44</w:t>
            </w:r>
          </w:p>
          <w:p w:rsidR="002C45EB" w:rsidRDefault="002C45EB" w:rsidP="00A55E52">
            <w:pPr>
              <w:pStyle w:val="QPPTableTextBody"/>
            </w:pPr>
            <w:r>
              <w:t xml:space="preserve">Development ensures that the height and design of buildings and other structures unique to marina activities respects the </w:t>
            </w:r>
            <w:r w:rsidRPr="00362AC7">
              <w:rPr>
                <w:rPrChange w:id="168" w:author="Alisha Pettit" w:date="2019-11-18T11:24:00Z">
                  <w:rPr/>
                </w:rPrChange>
              </w:rPr>
              <w:t>amenity</w:t>
            </w:r>
            <w:r>
              <w:t xml:space="preserve"> of the foreshore location.</w:t>
            </w:r>
          </w:p>
        </w:tc>
        <w:tc>
          <w:tcPr>
            <w:tcW w:w="4151" w:type="dxa"/>
            <w:shd w:val="clear" w:color="auto" w:fill="auto"/>
          </w:tcPr>
          <w:p w:rsidR="002C45EB" w:rsidRPr="00D23DF0" w:rsidRDefault="002C45EB" w:rsidP="00A55E52">
            <w:pPr>
              <w:pStyle w:val="QPPTableTextBold"/>
            </w:pPr>
            <w:r w:rsidRPr="00D23DF0">
              <w:t>AO</w:t>
            </w:r>
            <w:r>
              <w:t>44.1</w:t>
            </w:r>
          </w:p>
          <w:p w:rsidR="002C45EB" w:rsidRPr="00D23DF0" w:rsidRDefault="002C45EB" w:rsidP="00E32984">
            <w:pPr>
              <w:pStyle w:val="QPPTableTextBody"/>
            </w:pPr>
            <w:r>
              <w:t xml:space="preserve">Development has a maximum </w:t>
            </w:r>
            <w:r w:rsidR="00570DB1" w:rsidRPr="00362AC7">
              <w:rPr>
                <w:rPrChange w:id="169" w:author="Alisha Pettit" w:date="2019-11-18T11:24:00Z">
                  <w:rPr/>
                </w:rPrChange>
              </w:rPr>
              <w:t>building height</w:t>
            </w:r>
            <w:r w:rsidRPr="00EE6573">
              <w:t xml:space="preserve"> of 14</w:t>
            </w:r>
            <w:r>
              <w:t xml:space="preserve">m if a mixed use development that combines marina-related activities and </w:t>
            </w:r>
            <w:r w:rsidRPr="00362AC7">
              <w:rPr>
                <w:rPrChange w:id="170" w:author="Alisha Pettit" w:date="2019-11-18T11:24:00Z">
                  <w:rPr/>
                </w:rPrChange>
              </w:rPr>
              <w:t>short-term accommodation</w:t>
            </w:r>
            <w:r w:rsidRPr="00EE6573">
              <w:t xml:space="preserve"> for</w:t>
            </w:r>
            <w:r w:rsidR="00067C38">
              <w:t xml:space="preserve"> tourists.</w:t>
            </w:r>
          </w:p>
        </w:tc>
      </w:tr>
      <w:tr w:rsidR="002C45EB" w:rsidTr="00E01A83">
        <w:trPr>
          <w:trHeight w:val="801"/>
        </w:trPr>
        <w:tc>
          <w:tcPr>
            <w:tcW w:w="4150" w:type="dxa"/>
            <w:vMerge/>
            <w:shd w:val="clear" w:color="auto" w:fill="auto"/>
          </w:tcPr>
          <w:p w:rsidR="002C45EB" w:rsidRDefault="002C45EB" w:rsidP="00352E54">
            <w:pPr>
              <w:pStyle w:val="QPPTableTextBold"/>
            </w:pPr>
          </w:p>
        </w:tc>
        <w:tc>
          <w:tcPr>
            <w:tcW w:w="4151" w:type="dxa"/>
            <w:shd w:val="clear" w:color="auto" w:fill="auto"/>
          </w:tcPr>
          <w:p w:rsidR="002C45EB" w:rsidRPr="00D23DF0" w:rsidRDefault="002C45EB" w:rsidP="00E835F7">
            <w:pPr>
              <w:pStyle w:val="QPPTableTextBold"/>
            </w:pPr>
            <w:r w:rsidRPr="00D23DF0">
              <w:t>AO</w:t>
            </w:r>
            <w:r>
              <w:t>44.2</w:t>
            </w:r>
          </w:p>
          <w:p w:rsidR="002C45EB" w:rsidRPr="00D23DF0" w:rsidRDefault="002C45EB" w:rsidP="00C20B40">
            <w:pPr>
              <w:pStyle w:val="QPPTableTextBody"/>
            </w:pPr>
            <w:r>
              <w:t xml:space="preserve">Development of boat storage racks and other infrastructure such as cranes are located to minimise impacts on the visual </w:t>
            </w:r>
            <w:r w:rsidRPr="004337EC">
              <w:t>amenity</w:t>
            </w:r>
            <w:r>
              <w:t xml:space="preserve"> of the streetscape a</w:t>
            </w:r>
            <w:r w:rsidR="00067C38">
              <w:t>nd nearby residential premises.</w:t>
            </w:r>
          </w:p>
        </w:tc>
      </w:tr>
      <w:tr w:rsidR="002C45EB" w:rsidRPr="00E01A83" w:rsidTr="00E01A83">
        <w:trPr>
          <w:trHeight w:val="1220"/>
        </w:trPr>
        <w:tc>
          <w:tcPr>
            <w:tcW w:w="4150" w:type="dxa"/>
            <w:shd w:val="clear" w:color="auto" w:fill="auto"/>
          </w:tcPr>
          <w:p w:rsidR="002C45EB" w:rsidRDefault="002C45EB" w:rsidP="00C20B40">
            <w:pPr>
              <w:pStyle w:val="QPPTableTextBold"/>
            </w:pPr>
            <w:r>
              <w:t>PO45</w:t>
            </w:r>
          </w:p>
          <w:p w:rsidR="002C45EB" w:rsidRDefault="002C45EB" w:rsidP="00C20B40">
            <w:pPr>
              <w:pStyle w:val="QPPTableTextBody"/>
            </w:pPr>
            <w:r>
              <w:t xml:space="preserve">Development of maritime facilities and structures such as batters, revetment and retaining walls, marina basin lock systems and seawalls, are designed and constructed </w:t>
            </w:r>
            <w:r w:rsidRPr="00DF5052">
              <w:t xml:space="preserve">using proven methods, materials and technology </w:t>
            </w:r>
            <w:r>
              <w:t>to ensure:</w:t>
            </w:r>
          </w:p>
          <w:p w:rsidR="002C45EB" w:rsidRPr="009B2607" w:rsidRDefault="002C45EB" w:rsidP="0009170A">
            <w:pPr>
              <w:pStyle w:val="HGTableBullet2"/>
              <w:numPr>
                <w:ilvl w:val="0"/>
                <w:numId w:val="51"/>
              </w:numPr>
            </w:pPr>
            <w:r w:rsidRPr="009B2607">
              <w:t>structural soundness, integrity, stability, safety and longevity;</w:t>
            </w:r>
          </w:p>
          <w:p w:rsidR="002C45EB" w:rsidRDefault="002C45EB" w:rsidP="006D0B18">
            <w:pPr>
              <w:pStyle w:val="HGTableBullet2"/>
            </w:pPr>
            <w:r>
              <w:t>ease of maintenance;</w:t>
            </w:r>
          </w:p>
          <w:p w:rsidR="002C45EB" w:rsidRDefault="002C45EB" w:rsidP="006D0B18">
            <w:pPr>
              <w:pStyle w:val="HGTableBullet2"/>
            </w:pPr>
            <w:r>
              <w:t>minimum whole-of-life cost;</w:t>
            </w:r>
          </w:p>
          <w:p w:rsidR="002C45EB" w:rsidRDefault="002C45EB" w:rsidP="006D0B18">
            <w:pPr>
              <w:pStyle w:val="HGTableBullet2"/>
            </w:pPr>
            <w:r>
              <w:t>impacts from flooding, water seepage, tidal influences and hydrodynamic changes are minimised;</w:t>
            </w:r>
          </w:p>
          <w:p w:rsidR="002C45EB" w:rsidRDefault="002C45EB" w:rsidP="004E58C9">
            <w:pPr>
              <w:pStyle w:val="HGTableBullet2"/>
            </w:pPr>
            <w:r>
              <w:t>an attractive appearance appropriat</w:t>
            </w:r>
            <w:r w:rsidR="00D53437">
              <w:t>e to the surrounding area.</w:t>
            </w:r>
          </w:p>
        </w:tc>
        <w:tc>
          <w:tcPr>
            <w:tcW w:w="4151" w:type="dxa"/>
            <w:shd w:val="clear" w:color="auto" w:fill="auto"/>
          </w:tcPr>
          <w:p w:rsidR="002C45EB" w:rsidRPr="00D23DF0" w:rsidRDefault="002C45EB" w:rsidP="00C20B40">
            <w:pPr>
              <w:pStyle w:val="QPPTableTextBold"/>
            </w:pPr>
            <w:r w:rsidRPr="00D23DF0">
              <w:t>AO</w:t>
            </w:r>
            <w:r>
              <w:t>45</w:t>
            </w:r>
          </w:p>
          <w:p w:rsidR="002C45EB" w:rsidRPr="00D23DF0" w:rsidRDefault="002C45EB" w:rsidP="009556A8">
            <w:pPr>
              <w:pStyle w:val="QPPTableTextBody"/>
            </w:pPr>
            <w:r>
              <w:t xml:space="preserve">Development of maritime facilities and structures are </w:t>
            </w:r>
            <w:r w:rsidRPr="00995BE9">
              <w:t xml:space="preserve">designed and constructed in </w:t>
            </w:r>
            <w:r>
              <w:t>compliance</w:t>
            </w:r>
            <w:r w:rsidRPr="00995BE9">
              <w:t xml:space="preserve"> with the </w:t>
            </w:r>
            <w:r w:rsidRPr="00E57E67">
              <w:t xml:space="preserve">standards </w:t>
            </w:r>
            <w:r>
              <w:t>for</w:t>
            </w:r>
            <w:r w:rsidRPr="00E57E67">
              <w:t xml:space="preserve"> the</w:t>
            </w:r>
            <w:r>
              <w:t xml:space="preserve"> structures in </w:t>
            </w:r>
            <w:r w:rsidRPr="00EE6573">
              <w:t xml:space="preserve">the </w:t>
            </w:r>
            <w:r w:rsidRPr="00362AC7">
              <w:rPr>
                <w:rPrChange w:id="171" w:author="Alisha Pettit" w:date="2019-11-18T11:24:00Z">
                  <w:rPr/>
                </w:rPrChange>
              </w:rPr>
              <w:t>Infrastructure design planning scheme policy</w:t>
            </w:r>
            <w:r>
              <w:t>, and certified by a Registered Pr</w:t>
            </w:r>
            <w:r w:rsidR="00067C38">
              <w:t>ofessional Engineer Queensland.</w:t>
            </w:r>
          </w:p>
        </w:tc>
      </w:tr>
      <w:tr w:rsidR="002C45EB" w:rsidTr="00E01A83">
        <w:trPr>
          <w:trHeight w:val="1220"/>
        </w:trPr>
        <w:tc>
          <w:tcPr>
            <w:tcW w:w="4150" w:type="dxa"/>
            <w:shd w:val="clear" w:color="auto" w:fill="auto"/>
          </w:tcPr>
          <w:p w:rsidR="002C45EB" w:rsidRDefault="002C45EB" w:rsidP="00352E54">
            <w:pPr>
              <w:pStyle w:val="QPPTableTextBold"/>
            </w:pPr>
            <w:r>
              <w:t>PO46</w:t>
            </w:r>
          </w:p>
          <w:p w:rsidR="002C45EB" w:rsidRDefault="002C45EB" w:rsidP="00E32984">
            <w:pPr>
              <w:pStyle w:val="QPPTableTextBody"/>
            </w:pPr>
            <w:r>
              <w:t>Development for small-scale office uses is limited and established only if the office has a direct associat</w:t>
            </w:r>
            <w:r w:rsidR="00D53437">
              <w:t>ion with the marina activities.</w:t>
            </w:r>
          </w:p>
        </w:tc>
        <w:tc>
          <w:tcPr>
            <w:tcW w:w="4151" w:type="dxa"/>
            <w:shd w:val="clear" w:color="auto" w:fill="auto"/>
          </w:tcPr>
          <w:p w:rsidR="002C45EB" w:rsidRPr="00D23DF0" w:rsidRDefault="002C45EB" w:rsidP="00A55E52">
            <w:pPr>
              <w:pStyle w:val="QPPTableTextBold"/>
            </w:pPr>
            <w:r w:rsidRPr="00D23DF0">
              <w:t>AO</w:t>
            </w:r>
            <w:r>
              <w:t>46</w:t>
            </w:r>
          </w:p>
          <w:p w:rsidR="002C45EB" w:rsidRPr="00D23DF0" w:rsidRDefault="002C45EB" w:rsidP="00A55E52">
            <w:pPr>
              <w:pStyle w:val="QPPTableTextBody"/>
            </w:pPr>
            <w:r>
              <w:t xml:space="preserve">Development of an office is complementary to the marina activities and </w:t>
            </w:r>
            <w:r w:rsidR="00884827">
              <w:t xml:space="preserve">has a maximum </w:t>
            </w:r>
            <w:r w:rsidRPr="00362AC7">
              <w:rPr>
                <w:rPrChange w:id="172" w:author="Alisha Pettit" w:date="2019-11-18T11:24:00Z">
                  <w:rPr/>
                </w:rPrChange>
              </w:rPr>
              <w:t>gross floor area</w:t>
            </w:r>
            <w:r w:rsidRPr="00EE6573">
              <w:t xml:space="preserve"> </w:t>
            </w:r>
            <w:r w:rsidR="00884827">
              <w:t>of</w:t>
            </w:r>
            <w:r>
              <w:t xml:space="preserve"> </w:t>
            </w:r>
            <w:r w:rsidRPr="00EE6573">
              <w:t>250</w:t>
            </w:r>
            <w:r>
              <w:t>m</w:t>
            </w:r>
            <w:r w:rsidRPr="000E0729">
              <w:rPr>
                <w:rStyle w:val="QPPSuperscriptChar"/>
              </w:rPr>
              <w:t>2</w:t>
            </w:r>
            <w:r w:rsidR="00D53437">
              <w:t>.</w:t>
            </w:r>
          </w:p>
        </w:tc>
      </w:tr>
      <w:tr w:rsidR="002C45EB" w:rsidRPr="00E01A83" w:rsidTr="00E01A83">
        <w:trPr>
          <w:trHeight w:val="1220"/>
        </w:trPr>
        <w:tc>
          <w:tcPr>
            <w:tcW w:w="4150" w:type="dxa"/>
            <w:shd w:val="clear" w:color="auto" w:fill="auto"/>
          </w:tcPr>
          <w:p w:rsidR="002C45EB" w:rsidRDefault="002C45EB" w:rsidP="00352E54">
            <w:pPr>
              <w:pStyle w:val="QPPTableTextBold"/>
            </w:pPr>
            <w:r>
              <w:t>PO47</w:t>
            </w:r>
          </w:p>
          <w:p w:rsidR="002C45EB" w:rsidRPr="00D23DF0" w:rsidRDefault="002C45EB" w:rsidP="00E32984">
            <w:pPr>
              <w:pStyle w:val="QPPTableTextBody"/>
            </w:pPr>
            <w:r>
              <w:t>Development provides for safe public access along the water’s edge to and from publicly accessible areas or other maritime facili</w:t>
            </w:r>
            <w:r w:rsidR="00D53437">
              <w:t>ties.</w:t>
            </w:r>
          </w:p>
        </w:tc>
        <w:tc>
          <w:tcPr>
            <w:tcW w:w="4151" w:type="dxa"/>
            <w:shd w:val="clear" w:color="auto" w:fill="auto"/>
          </w:tcPr>
          <w:p w:rsidR="002C45EB" w:rsidRPr="00D23DF0" w:rsidRDefault="002C45EB" w:rsidP="00A55E52">
            <w:pPr>
              <w:pStyle w:val="QPPTableTextBold"/>
            </w:pPr>
            <w:r w:rsidRPr="00D23DF0">
              <w:t>AO</w:t>
            </w:r>
            <w:r>
              <w:t>47</w:t>
            </w:r>
          </w:p>
          <w:p w:rsidR="002C45EB" w:rsidRPr="00D23DF0" w:rsidRDefault="002C45EB" w:rsidP="006D0B18">
            <w:pPr>
              <w:pStyle w:val="QPPTableTextBody"/>
            </w:pPr>
            <w:r>
              <w:t xml:space="preserve">Development provides a pedestrian movement corridor which is a minimum </w:t>
            </w:r>
            <w:r w:rsidRPr="00EE6573">
              <w:t>of 4</w:t>
            </w:r>
            <w:r>
              <w:t xml:space="preserve">m wide along the water’s edge from the top edge of </w:t>
            </w:r>
            <w:r w:rsidR="00451663">
              <w:t xml:space="preserve">the </w:t>
            </w:r>
            <w:r>
              <w:t xml:space="preserve">bank, to allow for public access along the water </w:t>
            </w:r>
            <w:r w:rsidRPr="00EE6573">
              <w:t>frontage a</w:t>
            </w:r>
            <w:r w:rsidR="00D53437">
              <w:t>nd to maritime facilities.</w:t>
            </w:r>
          </w:p>
        </w:tc>
      </w:tr>
      <w:tr w:rsidR="002C45EB" w:rsidRPr="00E01A83" w:rsidTr="00E01A83">
        <w:trPr>
          <w:trHeight w:val="315"/>
        </w:trPr>
        <w:tc>
          <w:tcPr>
            <w:tcW w:w="8301" w:type="dxa"/>
            <w:gridSpan w:val="2"/>
            <w:shd w:val="clear" w:color="auto" w:fill="auto"/>
          </w:tcPr>
          <w:p w:rsidR="002C45EB" w:rsidRDefault="002C45EB" w:rsidP="00A55E52">
            <w:pPr>
              <w:pStyle w:val="QPPTableTextBold"/>
            </w:pPr>
            <w:r>
              <w:t xml:space="preserve">If in </w:t>
            </w:r>
            <w:r w:rsidRPr="0027049F">
              <w:t>the Specialised centre</w:t>
            </w:r>
            <w:r w:rsidR="00257350">
              <w:t xml:space="preserve"> zone</w:t>
            </w:r>
            <w:r w:rsidRPr="0027049F">
              <w:t xml:space="preserve"> – Mixed industry and business zone precinct</w:t>
            </w:r>
          </w:p>
        </w:tc>
      </w:tr>
      <w:tr w:rsidR="002C45EB" w:rsidTr="00E01A83">
        <w:trPr>
          <w:trHeight w:val="262"/>
        </w:trPr>
        <w:tc>
          <w:tcPr>
            <w:tcW w:w="4150" w:type="dxa"/>
            <w:shd w:val="clear" w:color="auto" w:fill="auto"/>
          </w:tcPr>
          <w:p w:rsidR="002C45EB" w:rsidRDefault="002C45EB" w:rsidP="00352E54">
            <w:pPr>
              <w:pStyle w:val="QPPTableTextBold"/>
            </w:pPr>
            <w:r>
              <w:t>PO48</w:t>
            </w:r>
          </w:p>
          <w:p w:rsidR="002C45EB" w:rsidRDefault="002C45EB" w:rsidP="00CC4F92">
            <w:pPr>
              <w:pStyle w:val="QPPTableTextBody"/>
            </w:pPr>
            <w:r>
              <w:t xml:space="preserve">Development ensures that the height and design of buildings and other structures is commensurate to the nature and function of industrial, manufacturing or </w:t>
            </w:r>
            <w:r w:rsidRPr="0027049F">
              <w:t>distribution</w:t>
            </w:r>
            <w:r>
              <w:t xml:space="preserve"> activities typical within the M</w:t>
            </w:r>
            <w:r w:rsidRPr="0027049F">
              <w:t>ixed industry and business zone precinct, with taller</w:t>
            </w:r>
            <w:r>
              <w:t xml:space="preserve"> structures provided if required for</w:t>
            </w:r>
            <w:r w:rsidR="00D53437">
              <w:t xml:space="preserve"> specific industrial processes.</w:t>
            </w:r>
          </w:p>
        </w:tc>
        <w:tc>
          <w:tcPr>
            <w:tcW w:w="4151" w:type="dxa"/>
            <w:shd w:val="clear" w:color="auto" w:fill="auto"/>
          </w:tcPr>
          <w:p w:rsidR="002C45EB" w:rsidRDefault="002C45EB" w:rsidP="00A55E52">
            <w:pPr>
              <w:pStyle w:val="QPPTableTextBold"/>
            </w:pPr>
            <w:r>
              <w:t>AO48</w:t>
            </w:r>
          </w:p>
          <w:p w:rsidR="00B455C9" w:rsidRDefault="002C45EB" w:rsidP="00A55E52">
            <w:pPr>
              <w:pStyle w:val="QPPTableTextBody"/>
            </w:pPr>
            <w:r>
              <w:t>Development has a m</w:t>
            </w:r>
            <w:r w:rsidRPr="00F913F6">
              <w:t xml:space="preserve">aximum </w:t>
            </w:r>
            <w:r w:rsidR="00570DB1" w:rsidRPr="00362AC7">
              <w:rPr>
                <w:rPrChange w:id="173" w:author="Alisha Pettit" w:date="2019-11-18T11:24:00Z">
                  <w:rPr/>
                </w:rPrChange>
              </w:rPr>
              <w:t>building height</w:t>
            </w:r>
            <w:r>
              <w:t xml:space="preserve"> </w:t>
            </w:r>
            <w:r w:rsidRPr="00EE6573">
              <w:t>of</w:t>
            </w:r>
            <w:r w:rsidR="00B455C9">
              <w:t>:</w:t>
            </w:r>
          </w:p>
          <w:p w:rsidR="00B455C9" w:rsidRDefault="002C45EB" w:rsidP="0009170A">
            <w:pPr>
              <w:pStyle w:val="HGTableBullet2"/>
              <w:numPr>
                <w:ilvl w:val="0"/>
                <w:numId w:val="77"/>
              </w:numPr>
            </w:pPr>
            <w:r w:rsidRPr="00EE6573">
              <w:t>15m</w:t>
            </w:r>
            <w:r w:rsidR="00B455C9">
              <w:t>; or</w:t>
            </w:r>
          </w:p>
          <w:p w:rsidR="002C45EB" w:rsidRDefault="009B7BA1" w:rsidP="00252ABF">
            <w:pPr>
              <w:pStyle w:val="HGTableBullet2"/>
            </w:pPr>
            <w:r>
              <w:t>9</w:t>
            </w:r>
            <w:r w:rsidR="00B455C9">
              <w:t>.5m within 20m of land in the Character residential zone or Low density residential zone</w:t>
            </w:r>
            <w:r w:rsidR="002C45EB">
              <w:t>.</w:t>
            </w:r>
          </w:p>
        </w:tc>
      </w:tr>
      <w:tr w:rsidR="002C45EB" w:rsidRPr="00E01A83" w:rsidTr="00E01A83">
        <w:trPr>
          <w:trHeight w:val="1367"/>
        </w:trPr>
        <w:tc>
          <w:tcPr>
            <w:tcW w:w="4150" w:type="dxa"/>
            <w:shd w:val="clear" w:color="auto" w:fill="auto"/>
          </w:tcPr>
          <w:p w:rsidR="002C45EB" w:rsidRDefault="002C45EB" w:rsidP="00352E54">
            <w:pPr>
              <w:pStyle w:val="QPPTableTextBold"/>
            </w:pPr>
            <w:r>
              <w:t>PO49</w:t>
            </w:r>
          </w:p>
          <w:p w:rsidR="002C45EB" w:rsidRDefault="002C45EB" w:rsidP="00A55E52">
            <w:pPr>
              <w:pStyle w:val="QPPTableTextBody"/>
            </w:pPr>
            <w:r>
              <w:t>Development protects nearby sensitive uses from unreasonable visual and amenity impacts.</w:t>
            </w:r>
          </w:p>
        </w:tc>
        <w:tc>
          <w:tcPr>
            <w:tcW w:w="4151" w:type="dxa"/>
            <w:shd w:val="clear" w:color="auto" w:fill="auto"/>
          </w:tcPr>
          <w:p w:rsidR="002C45EB" w:rsidRDefault="002C45EB" w:rsidP="00A55E52">
            <w:pPr>
              <w:pStyle w:val="QPPTableTextBold"/>
            </w:pPr>
            <w:r>
              <w:t>AO49</w:t>
            </w:r>
          </w:p>
          <w:p w:rsidR="002C45EB" w:rsidRDefault="002C45EB" w:rsidP="00FF12FB">
            <w:pPr>
              <w:pStyle w:val="QPPTableTextBody"/>
            </w:pPr>
            <w:r>
              <w:t xml:space="preserve">Development of higher impact activities, large-scale built form and intensive uses are located centrally on the </w:t>
            </w:r>
            <w:r w:rsidRPr="009A2A16">
              <w:t>site</w:t>
            </w:r>
            <w:r w:rsidRPr="00EE6573">
              <w:t xml:space="preserve"> t</w:t>
            </w:r>
            <w:r>
              <w:t xml:space="preserve">o provide separation from a </w:t>
            </w:r>
            <w:r w:rsidRPr="00362AC7">
              <w:rPr>
                <w:rPrChange w:id="174" w:author="Alisha Pettit" w:date="2019-11-18T11:24:00Z">
                  <w:rPr/>
                </w:rPrChange>
              </w:rPr>
              <w:t>sensitive use</w:t>
            </w:r>
            <w:r>
              <w:t xml:space="preserve"> on adjoining premises.</w:t>
            </w:r>
          </w:p>
        </w:tc>
      </w:tr>
      <w:tr w:rsidR="002C45EB" w:rsidRPr="00E01A83" w:rsidTr="00E01A83">
        <w:trPr>
          <w:trHeight w:val="83"/>
        </w:trPr>
        <w:tc>
          <w:tcPr>
            <w:tcW w:w="4150" w:type="dxa"/>
            <w:shd w:val="clear" w:color="auto" w:fill="auto"/>
          </w:tcPr>
          <w:p w:rsidR="002C45EB" w:rsidRDefault="002C45EB" w:rsidP="00352E54">
            <w:pPr>
              <w:pStyle w:val="QPPTableTextBold"/>
            </w:pPr>
            <w:r>
              <w:t>PO50</w:t>
            </w:r>
          </w:p>
          <w:p w:rsidR="002C45EB" w:rsidRDefault="002C45EB" w:rsidP="00A55E52">
            <w:pPr>
              <w:pStyle w:val="QPPTableTextBody"/>
            </w:pPr>
            <w:r w:rsidRPr="00252649">
              <w:t xml:space="preserve">Development </w:t>
            </w:r>
            <w:r>
              <w:t xml:space="preserve">may </w:t>
            </w:r>
            <w:r w:rsidRPr="00EE6573">
              <w:t xml:space="preserve">provide for complementary uses such as </w:t>
            </w:r>
            <w:r w:rsidRPr="00362AC7">
              <w:rPr>
                <w:rPrChange w:id="175" w:author="Alisha Pettit" w:date="2019-11-18T11:24:00Z">
                  <w:rPr/>
                </w:rPrChange>
              </w:rPr>
              <w:t>food and drink outlets</w:t>
            </w:r>
            <w:r w:rsidRPr="00EE6573">
              <w:t xml:space="preserve">, </w:t>
            </w:r>
            <w:r w:rsidRPr="00362AC7">
              <w:rPr>
                <w:rPrChange w:id="176" w:author="Alisha Pettit" w:date="2019-11-18T11:24:00Z">
                  <w:rPr/>
                </w:rPrChange>
              </w:rPr>
              <w:t>offices</w:t>
            </w:r>
            <w:r w:rsidRPr="00EE6573">
              <w:t xml:space="preserve">, finance services, community facilities and convenience </w:t>
            </w:r>
            <w:r w:rsidRPr="00362AC7">
              <w:rPr>
                <w:rPrChange w:id="177" w:author="Alisha Pettit" w:date="2019-11-18T11:24:00Z">
                  <w:rPr/>
                </w:rPrChange>
              </w:rPr>
              <w:t>shops</w:t>
            </w:r>
            <w:r w:rsidRPr="00EE6573">
              <w:t xml:space="preserve"> that</w:t>
            </w:r>
            <w:r w:rsidRPr="00384DEF">
              <w:t xml:space="preserve"> </w:t>
            </w:r>
            <w:r w:rsidRPr="0027049F">
              <w:t>complement mixed industry and business uses in the zone precinct, where</w:t>
            </w:r>
            <w:r>
              <w:t xml:space="preserve"> they:</w:t>
            </w:r>
          </w:p>
          <w:p w:rsidR="002C45EB" w:rsidRPr="006809D7" w:rsidRDefault="002C45EB" w:rsidP="0009170A">
            <w:pPr>
              <w:pStyle w:val="HGTableBullet2"/>
              <w:numPr>
                <w:ilvl w:val="0"/>
                <w:numId w:val="52"/>
              </w:numPr>
            </w:pPr>
            <w:r w:rsidRPr="006809D7">
              <w:t>provide</w:t>
            </w:r>
            <w:r w:rsidRPr="00D54C26">
              <w:t xml:space="preserve"> goods and services that directly serve the needs of local businesses and the immediate workforce within the zone prec</w:t>
            </w:r>
            <w:r w:rsidRPr="006809D7">
              <w:t>inct;</w:t>
            </w:r>
          </w:p>
          <w:p w:rsidR="002C45EB" w:rsidRPr="006809D7" w:rsidRDefault="002C45EB" w:rsidP="006809D7">
            <w:pPr>
              <w:pStyle w:val="HGTableBullet2"/>
            </w:pPr>
            <w:r w:rsidRPr="006809D7">
              <w:t>are established at accessible locations;</w:t>
            </w:r>
          </w:p>
          <w:p w:rsidR="002C45EB" w:rsidRPr="006809D7" w:rsidRDefault="002C45EB" w:rsidP="00D54C26">
            <w:pPr>
              <w:pStyle w:val="HGTableBullet2"/>
            </w:pPr>
            <w:r w:rsidRPr="006809D7">
              <w:t>do not compromise the commercial, retail or community service role and function of nearby centre activities;</w:t>
            </w:r>
          </w:p>
          <w:p w:rsidR="002C45EB" w:rsidRDefault="002C45EB">
            <w:pPr>
              <w:pStyle w:val="HGTableBullet2"/>
            </w:pPr>
            <w:r w:rsidRPr="006809D7">
              <w:t>will not prejudice the establishment or operation of the primarily industrial uses within the area.</w:t>
            </w:r>
          </w:p>
        </w:tc>
        <w:tc>
          <w:tcPr>
            <w:tcW w:w="4151" w:type="dxa"/>
            <w:shd w:val="clear" w:color="auto" w:fill="auto"/>
          </w:tcPr>
          <w:p w:rsidR="002C45EB" w:rsidRDefault="002C45EB" w:rsidP="00A55E52">
            <w:pPr>
              <w:pStyle w:val="QPPTableTextBold"/>
            </w:pPr>
            <w:r>
              <w:t>AO50</w:t>
            </w:r>
          </w:p>
          <w:p w:rsidR="002C45EB" w:rsidRDefault="002C45EB" w:rsidP="00A55E52">
            <w:pPr>
              <w:pStyle w:val="QPPTableTextBody"/>
            </w:pPr>
            <w:r>
              <w:t xml:space="preserve">Development of a tenancy for a </w:t>
            </w:r>
            <w:r w:rsidRPr="005C3EA4">
              <w:t>complementary use</w:t>
            </w:r>
            <w:r>
              <w:t xml:space="preserve"> does not result in a </w:t>
            </w:r>
            <w:r w:rsidRPr="00EE6573">
              <w:t xml:space="preserve">total </w:t>
            </w:r>
            <w:r w:rsidRPr="00362AC7">
              <w:rPr>
                <w:rPrChange w:id="178" w:author="Alisha Pettit" w:date="2019-11-18T11:24:00Z">
                  <w:rPr/>
                </w:rPrChange>
              </w:rPr>
              <w:t>gross floor area</w:t>
            </w:r>
            <w:r>
              <w:t xml:space="preserve">, </w:t>
            </w:r>
            <w:r w:rsidRPr="00EE6573">
              <w:t xml:space="preserve">excluding </w:t>
            </w:r>
            <w:r>
              <w:t>any external dining areas, that exceeds:</w:t>
            </w:r>
          </w:p>
          <w:p w:rsidR="002C45EB" w:rsidRDefault="002C45EB" w:rsidP="0009170A">
            <w:pPr>
              <w:pStyle w:val="HGTableBullet2"/>
              <w:numPr>
                <w:ilvl w:val="0"/>
                <w:numId w:val="53"/>
              </w:numPr>
              <w:tabs>
                <w:tab w:val="clear" w:pos="567"/>
              </w:tabs>
              <w:ind w:left="528" w:hanging="528"/>
            </w:pPr>
            <w:r>
              <w:t>1,000m</w:t>
            </w:r>
            <w:r w:rsidRPr="000E0729">
              <w:rPr>
                <w:rStyle w:val="QPPSuperscriptChar"/>
              </w:rPr>
              <w:t>2</w:t>
            </w:r>
            <w:r>
              <w:t xml:space="preserve"> for a </w:t>
            </w:r>
            <w:r w:rsidRPr="00252649">
              <w:t xml:space="preserve">community facilities </w:t>
            </w:r>
            <w:r>
              <w:t>node;</w:t>
            </w:r>
          </w:p>
          <w:p w:rsidR="00B455C9" w:rsidRDefault="00B455C9" w:rsidP="0009170A">
            <w:pPr>
              <w:pStyle w:val="HGTableBullet2"/>
              <w:numPr>
                <w:ilvl w:val="0"/>
                <w:numId w:val="53"/>
              </w:numPr>
              <w:tabs>
                <w:tab w:val="clear" w:pos="567"/>
              </w:tabs>
              <w:ind w:left="528" w:hanging="528"/>
            </w:pPr>
            <w:r>
              <w:t>1,000</w:t>
            </w:r>
            <w:r w:rsidR="00414993">
              <w:t xml:space="preserve"> m</w:t>
            </w:r>
            <w:r w:rsidR="00414993" w:rsidRPr="000E0729">
              <w:rPr>
                <w:rStyle w:val="QPPSuperscriptChar"/>
              </w:rPr>
              <w:t>2</w:t>
            </w:r>
            <w:r>
              <w:t xml:space="preserve"> for an office;</w:t>
            </w:r>
          </w:p>
          <w:p w:rsidR="002C45EB" w:rsidRDefault="002C45EB" w:rsidP="00E01A83">
            <w:pPr>
              <w:pStyle w:val="HGTableBullet2"/>
              <w:tabs>
                <w:tab w:val="clear" w:pos="567"/>
              </w:tabs>
              <w:ind w:left="528" w:hanging="528"/>
            </w:pPr>
            <w:r>
              <w:t>250m</w:t>
            </w:r>
            <w:r w:rsidRPr="000E0729">
              <w:rPr>
                <w:rStyle w:val="QPPSuperscriptChar"/>
              </w:rPr>
              <w:t>2</w:t>
            </w:r>
            <w:r>
              <w:t xml:space="preserve"> all other complementary uses.</w:t>
            </w:r>
          </w:p>
        </w:tc>
      </w:tr>
      <w:tr w:rsidR="002C45EB" w:rsidTr="00E01A83">
        <w:trPr>
          <w:trHeight w:val="83"/>
        </w:trPr>
        <w:tc>
          <w:tcPr>
            <w:tcW w:w="4150" w:type="dxa"/>
            <w:shd w:val="clear" w:color="auto" w:fill="auto"/>
          </w:tcPr>
          <w:p w:rsidR="002C45EB" w:rsidRDefault="002C45EB" w:rsidP="00E4101F">
            <w:pPr>
              <w:pStyle w:val="QPPTableTextBold"/>
            </w:pPr>
            <w:r>
              <w:t>PO51</w:t>
            </w:r>
          </w:p>
          <w:p w:rsidR="002C45EB" w:rsidRDefault="002C45EB" w:rsidP="00CC4F92">
            <w:pPr>
              <w:pStyle w:val="QPPTableTextBody"/>
            </w:pPr>
            <w:r>
              <w:t xml:space="preserve">Development site layout and </w:t>
            </w:r>
            <w:r w:rsidRPr="00252649">
              <w:t>arrangement of lots</w:t>
            </w:r>
            <w:r>
              <w:t xml:space="preserve"> provides for a wide range of industry and business uses and facilitates opportunities for future reconfiguring a lot use adaptations to </w:t>
            </w:r>
            <w:r w:rsidR="00D53437">
              <w:t>meet emerging industry demands.</w:t>
            </w:r>
          </w:p>
        </w:tc>
        <w:tc>
          <w:tcPr>
            <w:tcW w:w="4151" w:type="dxa"/>
            <w:shd w:val="clear" w:color="auto" w:fill="auto"/>
          </w:tcPr>
          <w:p w:rsidR="002C45EB" w:rsidRDefault="002C45EB" w:rsidP="00E4101F">
            <w:pPr>
              <w:pStyle w:val="QPPTableTextBold"/>
            </w:pPr>
            <w:r>
              <w:t>AO51</w:t>
            </w:r>
          </w:p>
          <w:p w:rsidR="002C45EB" w:rsidRDefault="00D53437" w:rsidP="00E4101F">
            <w:pPr>
              <w:pStyle w:val="QPPTableTextBody"/>
            </w:pPr>
            <w:r>
              <w:t>Development provides a minimum:</w:t>
            </w:r>
          </w:p>
          <w:p w:rsidR="002C45EB" w:rsidRPr="006809D7" w:rsidRDefault="002C45EB" w:rsidP="0009170A">
            <w:pPr>
              <w:pStyle w:val="HGTableBullet2"/>
              <w:numPr>
                <w:ilvl w:val="0"/>
                <w:numId w:val="71"/>
              </w:numPr>
            </w:pPr>
            <w:r w:rsidRPr="006809D7">
              <w:t>lot size of 1</w:t>
            </w:r>
            <w:r w:rsidR="00451663" w:rsidRPr="006809D7">
              <w:t>,</w:t>
            </w:r>
            <w:r w:rsidRPr="006809D7">
              <w:t>000</w:t>
            </w:r>
            <w:r w:rsidR="00414993">
              <w:t xml:space="preserve"> m</w:t>
            </w:r>
            <w:r w:rsidR="00414993" w:rsidRPr="000E0729">
              <w:rPr>
                <w:rStyle w:val="QPPSuperscriptChar"/>
              </w:rPr>
              <w:t>2</w:t>
            </w:r>
            <w:r w:rsidRPr="006809D7">
              <w:t>;</w:t>
            </w:r>
          </w:p>
          <w:p w:rsidR="002C45EB" w:rsidRDefault="002C45EB" w:rsidP="00252ABF">
            <w:pPr>
              <w:pStyle w:val="HGTableBullet2"/>
            </w:pPr>
            <w:r w:rsidRPr="006809D7">
              <w:t>site frontage width of</w:t>
            </w:r>
            <w:r w:rsidRPr="00D54C26">
              <w:t xml:space="preserve"> 20m.</w:t>
            </w:r>
          </w:p>
        </w:tc>
      </w:tr>
    </w:tbl>
    <w:p w:rsidR="00455D12" w:rsidRPr="00E30AEA" w:rsidRDefault="00455D12" w:rsidP="00373E49">
      <w:pPr>
        <w:pStyle w:val="QPPTableHeadingStyle1"/>
        <w:rPr>
          <w:rFonts w:eastAsia="Calibri"/>
        </w:rPr>
      </w:pPr>
      <w:bookmarkStart w:id="179" w:name="Table93253b"/>
      <w:r w:rsidRPr="00362F1D">
        <w:t xml:space="preserve">Table </w:t>
      </w:r>
      <w:r w:rsidR="00A13EE1">
        <w:t>9.3.</w:t>
      </w:r>
      <w:r w:rsidR="00CC4F92">
        <w:t>2</w:t>
      </w:r>
      <w:r w:rsidR="0083298B">
        <w:t>5</w:t>
      </w:r>
      <w:r w:rsidR="00A13EE1">
        <w:t>.</w:t>
      </w:r>
      <w:r w:rsidR="00461383">
        <w:t>3.B</w:t>
      </w:r>
      <w:r w:rsidR="005938AC" w:rsidRPr="00E30AEA">
        <w:rPr>
          <w:rFonts w:eastAsia="Calibri"/>
        </w:rPr>
        <w:t>—Noise (planning) criteria</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1134"/>
        <w:gridCol w:w="1159"/>
        <w:gridCol w:w="1961"/>
      </w:tblGrid>
      <w:tr w:rsidR="00451663" w:rsidRPr="00E01A83" w:rsidTr="00E01A83">
        <w:trPr>
          <w:trHeight w:val="2946"/>
        </w:trPr>
        <w:tc>
          <w:tcPr>
            <w:tcW w:w="2709" w:type="dxa"/>
            <w:vMerge w:val="restart"/>
            <w:shd w:val="clear" w:color="auto" w:fill="auto"/>
            <w:noWrap/>
          </w:tcPr>
          <w:bookmarkEnd w:id="179"/>
          <w:p w:rsidR="00451663" w:rsidRPr="00F33106" w:rsidRDefault="00451663" w:rsidP="00CC4F92">
            <w:pPr>
              <w:pStyle w:val="QPPTableTextBold"/>
            </w:pPr>
            <w:r w:rsidRPr="00F33106">
              <w:t xml:space="preserve">Criteria </w:t>
            </w:r>
            <w:r>
              <w:t>l</w:t>
            </w:r>
            <w:r w:rsidRPr="00F33106">
              <w:t>ocation</w:t>
            </w:r>
          </w:p>
        </w:tc>
        <w:tc>
          <w:tcPr>
            <w:tcW w:w="2126" w:type="dxa"/>
            <w:vMerge w:val="restart"/>
            <w:shd w:val="clear" w:color="auto" w:fill="auto"/>
            <w:noWrap/>
          </w:tcPr>
          <w:p w:rsidR="00451663" w:rsidRPr="00F33106" w:rsidRDefault="00451663" w:rsidP="009338BB">
            <w:pPr>
              <w:pStyle w:val="QPPTableTextBold"/>
            </w:pPr>
            <w:r w:rsidRPr="00F33106">
              <w:t xml:space="preserve">Intrusive </w:t>
            </w:r>
            <w:r>
              <w:t>n</w:t>
            </w:r>
            <w:r w:rsidRPr="00F33106">
              <w:t xml:space="preserve">oise </w:t>
            </w:r>
            <w:r>
              <w:t>c</w:t>
            </w:r>
            <w:r w:rsidRPr="00F33106">
              <w:t>riteria</w:t>
            </w:r>
          </w:p>
          <w:p w:rsidR="00451663" w:rsidRPr="00F33106" w:rsidRDefault="00451663" w:rsidP="009338BB">
            <w:pPr>
              <w:pStyle w:val="QPPTableTextBody"/>
            </w:pPr>
            <w:r w:rsidRPr="00F33106">
              <w:t xml:space="preserve">Day, evening </w:t>
            </w:r>
            <w:r>
              <w:t>and</w:t>
            </w:r>
            <w:r w:rsidRPr="00F33106">
              <w:t xml:space="preserve"> night </w:t>
            </w:r>
            <w:r w:rsidRPr="009B2607">
              <w:t>L</w:t>
            </w:r>
            <w:r w:rsidRPr="009B2607">
              <w:rPr>
                <w:rStyle w:val="QPPSubscriptChar"/>
              </w:rPr>
              <w:t>Aeq,adj,T</w:t>
            </w:r>
            <w:r w:rsidRPr="00F33106">
              <w:t xml:space="preserve"> are not greater than the RBL plus the value in</w:t>
            </w:r>
            <w:r w:rsidR="005461EA">
              <w:t xml:space="preserve"> this</w:t>
            </w:r>
            <w:r w:rsidRPr="00F33106">
              <w:t xml:space="preserve"> column for the relevant criteria location, where T equals:</w:t>
            </w:r>
          </w:p>
          <w:p w:rsidR="00451663" w:rsidRPr="00F33106" w:rsidRDefault="00DC53F4" w:rsidP="00CC4F92">
            <w:pPr>
              <w:pStyle w:val="QPPBullet"/>
            </w:pPr>
            <w:r>
              <w:t>d</w:t>
            </w:r>
            <w:r w:rsidR="00451663" w:rsidRPr="00F33106">
              <w:t>ay</w:t>
            </w:r>
            <w:r>
              <w:t xml:space="preserve"> –</w:t>
            </w:r>
            <w:r w:rsidR="00451663" w:rsidRPr="00F33106">
              <w:t xml:space="preserve"> 11hr</w:t>
            </w:r>
          </w:p>
          <w:p w:rsidR="00451663" w:rsidRPr="00F33106" w:rsidRDefault="00DC53F4" w:rsidP="00CC4F92">
            <w:pPr>
              <w:pStyle w:val="QPPBullet"/>
            </w:pPr>
            <w:r>
              <w:t>e</w:t>
            </w:r>
            <w:r w:rsidR="00451663" w:rsidRPr="00F33106">
              <w:t>vening</w:t>
            </w:r>
            <w:r>
              <w:t xml:space="preserve"> –</w:t>
            </w:r>
            <w:r w:rsidR="00451663" w:rsidRPr="00F33106">
              <w:t xml:space="preserve"> 4hr</w:t>
            </w:r>
          </w:p>
          <w:p w:rsidR="00451663" w:rsidRPr="00F33106" w:rsidRDefault="00DC53F4" w:rsidP="00DC53F4">
            <w:pPr>
              <w:pStyle w:val="QPPBullet"/>
            </w:pPr>
            <w:r>
              <w:t>n</w:t>
            </w:r>
            <w:r w:rsidR="00451663" w:rsidRPr="00F33106">
              <w:t>ight</w:t>
            </w:r>
            <w:r>
              <w:t xml:space="preserve"> –</w:t>
            </w:r>
            <w:r w:rsidR="00451663" w:rsidRPr="00F33106">
              <w:t xml:space="preserve"> 9hr</w:t>
            </w:r>
          </w:p>
        </w:tc>
        <w:tc>
          <w:tcPr>
            <w:tcW w:w="4254" w:type="dxa"/>
            <w:gridSpan w:val="3"/>
            <w:shd w:val="clear" w:color="auto" w:fill="auto"/>
            <w:noWrap/>
          </w:tcPr>
          <w:p w:rsidR="00451663" w:rsidRPr="00F33106" w:rsidRDefault="00451663" w:rsidP="009338BB">
            <w:pPr>
              <w:pStyle w:val="QPPTableTextBold"/>
            </w:pPr>
            <w:r w:rsidRPr="00F33106">
              <w:t xml:space="preserve">Acoustic </w:t>
            </w:r>
            <w:r>
              <w:t>a</w:t>
            </w:r>
            <w:r w:rsidRPr="00F33106">
              <w:t xml:space="preserve">menity </w:t>
            </w:r>
            <w:r>
              <w:t>c</w:t>
            </w:r>
            <w:r w:rsidRPr="00F33106">
              <w:t>riteria</w:t>
            </w:r>
          </w:p>
          <w:p w:rsidR="00451663" w:rsidRPr="00F33106" w:rsidRDefault="00451663" w:rsidP="009338BB">
            <w:pPr>
              <w:pStyle w:val="QPPTableTextBody"/>
            </w:pPr>
            <w:r>
              <w:t>Day, evening and night L</w:t>
            </w:r>
            <w:r w:rsidRPr="009B2607">
              <w:rPr>
                <w:rStyle w:val="QPPSubscriptChar"/>
              </w:rPr>
              <w:t>Aeq,adj,T</w:t>
            </w:r>
            <w:r w:rsidRPr="00F33106">
              <w:t xml:space="preserve"> are not greater th</w:t>
            </w:r>
            <w:r>
              <w:t xml:space="preserve">an the values in </w:t>
            </w:r>
            <w:r w:rsidR="005461EA">
              <w:t xml:space="preserve">this </w:t>
            </w:r>
            <w:r>
              <w:t>c</w:t>
            </w:r>
            <w:r w:rsidRPr="00F33106">
              <w:t>olumn for the relevant criteria location, where T equals:</w:t>
            </w:r>
          </w:p>
          <w:p w:rsidR="00451663" w:rsidRPr="00F33106" w:rsidRDefault="00DC53F4" w:rsidP="00CC4F92">
            <w:pPr>
              <w:pStyle w:val="QPPBullet"/>
            </w:pPr>
            <w:r>
              <w:t>d</w:t>
            </w:r>
            <w:r w:rsidR="00451663" w:rsidRPr="00F33106">
              <w:t>ay</w:t>
            </w:r>
            <w:r>
              <w:t xml:space="preserve"> – </w:t>
            </w:r>
            <w:r w:rsidR="00451663" w:rsidRPr="00F33106">
              <w:t>11hr</w:t>
            </w:r>
          </w:p>
          <w:p w:rsidR="00451663" w:rsidRPr="00F33106" w:rsidRDefault="00DC53F4" w:rsidP="00CC4F92">
            <w:pPr>
              <w:pStyle w:val="QPPBullet"/>
            </w:pPr>
            <w:r>
              <w:t>e</w:t>
            </w:r>
            <w:r w:rsidR="00451663" w:rsidRPr="00F33106">
              <w:t>vening</w:t>
            </w:r>
            <w:r>
              <w:t xml:space="preserve"> –</w:t>
            </w:r>
            <w:r w:rsidRPr="00F33106">
              <w:t xml:space="preserve"> </w:t>
            </w:r>
            <w:r w:rsidR="00451663" w:rsidRPr="00F33106">
              <w:t>4hr</w:t>
            </w:r>
          </w:p>
          <w:p w:rsidR="00451663" w:rsidRPr="00F33106" w:rsidRDefault="00DC53F4" w:rsidP="00D53437">
            <w:pPr>
              <w:pStyle w:val="QPPBullet"/>
            </w:pPr>
            <w:r>
              <w:t>n</w:t>
            </w:r>
            <w:r w:rsidR="00451663" w:rsidRPr="00F33106">
              <w:t>ight</w:t>
            </w:r>
            <w:r>
              <w:t xml:space="preserve"> –</w:t>
            </w:r>
            <w:r w:rsidRPr="00F33106">
              <w:t xml:space="preserve"> </w:t>
            </w:r>
            <w:r w:rsidR="00451663" w:rsidRPr="00F33106">
              <w:t>9hr</w:t>
            </w:r>
          </w:p>
        </w:tc>
      </w:tr>
      <w:tr w:rsidR="00451663" w:rsidTr="00E01A83">
        <w:trPr>
          <w:trHeight w:val="255"/>
        </w:trPr>
        <w:tc>
          <w:tcPr>
            <w:tcW w:w="2709" w:type="dxa"/>
            <w:vMerge/>
            <w:shd w:val="clear" w:color="auto" w:fill="auto"/>
            <w:noWrap/>
          </w:tcPr>
          <w:p w:rsidR="00451663" w:rsidRPr="00F33106" w:rsidRDefault="00451663" w:rsidP="009338BB">
            <w:pPr>
              <w:pStyle w:val="QPPTableTextBold"/>
            </w:pPr>
          </w:p>
        </w:tc>
        <w:tc>
          <w:tcPr>
            <w:tcW w:w="2126" w:type="dxa"/>
            <w:vMerge/>
            <w:shd w:val="clear" w:color="auto" w:fill="auto"/>
            <w:noWrap/>
          </w:tcPr>
          <w:p w:rsidR="00451663" w:rsidRPr="00F33106" w:rsidRDefault="00451663" w:rsidP="009338BB">
            <w:pPr>
              <w:pStyle w:val="QPPTableTextBold"/>
            </w:pPr>
          </w:p>
        </w:tc>
        <w:tc>
          <w:tcPr>
            <w:tcW w:w="1134" w:type="dxa"/>
            <w:shd w:val="clear" w:color="auto" w:fill="auto"/>
            <w:noWrap/>
          </w:tcPr>
          <w:p w:rsidR="00451663" w:rsidRPr="00F33106" w:rsidRDefault="00451663" w:rsidP="009338BB">
            <w:pPr>
              <w:pStyle w:val="QPPTableTextBold"/>
            </w:pPr>
            <w:r w:rsidRPr="00F33106">
              <w:t>Day</w:t>
            </w:r>
          </w:p>
        </w:tc>
        <w:tc>
          <w:tcPr>
            <w:tcW w:w="1159" w:type="dxa"/>
            <w:shd w:val="clear" w:color="auto" w:fill="auto"/>
            <w:noWrap/>
          </w:tcPr>
          <w:p w:rsidR="00451663" w:rsidRPr="00F33106" w:rsidRDefault="00451663" w:rsidP="009338BB">
            <w:pPr>
              <w:pStyle w:val="QPPTableTextBold"/>
            </w:pPr>
            <w:r w:rsidRPr="00F33106">
              <w:t>Evening</w:t>
            </w:r>
          </w:p>
        </w:tc>
        <w:tc>
          <w:tcPr>
            <w:tcW w:w="1961" w:type="dxa"/>
            <w:shd w:val="clear" w:color="auto" w:fill="auto"/>
            <w:noWrap/>
          </w:tcPr>
          <w:p w:rsidR="00451663" w:rsidRPr="00F33106" w:rsidRDefault="00451663" w:rsidP="009338BB">
            <w:pPr>
              <w:pStyle w:val="QPPTableTextBold"/>
            </w:pPr>
            <w:r w:rsidRPr="00F33106">
              <w:t>Night</w:t>
            </w:r>
          </w:p>
        </w:tc>
      </w:tr>
      <w:tr w:rsidR="009338BB" w:rsidTr="00E01A83">
        <w:trPr>
          <w:trHeight w:val="255"/>
        </w:trPr>
        <w:tc>
          <w:tcPr>
            <w:tcW w:w="2709" w:type="dxa"/>
            <w:shd w:val="clear" w:color="auto" w:fill="auto"/>
            <w:noWrap/>
          </w:tcPr>
          <w:p w:rsidR="009338BB" w:rsidRPr="00F33106" w:rsidRDefault="009338BB" w:rsidP="009338BB">
            <w:pPr>
              <w:pStyle w:val="QPPTableTextBody"/>
            </w:pPr>
            <w:r w:rsidRPr="00F33106">
              <w:t>Low density residential zone boundary</w:t>
            </w:r>
          </w:p>
        </w:tc>
        <w:tc>
          <w:tcPr>
            <w:tcW w:w="2126" w:type="dxa"/>
            <w:shd w:val="clear" w:color="auto" w:fill="auto"/>
            <w:noWrap/>
          </w:tcPr>
          <w:p w:rsidR="009338BB" w:rsidRPr="00F33106" w:rsidRDefault="009338BB" w:rsidP="00FF12FB">
            <w:pPr>
              <w:pStyle w:val="QPPTableTextBody"/>
            </w:pPr>
            <w:r w:rsidRPr="00F33106">
              <w:t>3</w:t>
            </w:r>
            <w:r w:rsidR="00451663">
              <w:t>dB(A)</w:t>
            </w:r>
          </w:p>
        </w:tc>
        <w:tc>
          <w:tcPr>
            <w:tcW w:w="1134" w:type="dxa"/>
            <w:shd w:val="clear" w:color="auto" w:fill="auto"/>
            <w:noWrap/>
          </w:tcPr>
          <w:p w:rsidR="009338BB" w:rsidRPr="00F33106" w:rsidRDefault="009338BB" w:rsidP="009338BB">
            <w:pPr>
              <w:pStyle w:val="QPPTableTextBody"/>
            </w:pPr>
            <w:r w:rsidRPr="00F33106">
              <w:t>55</w:t>
            </w:r>
            <w:r w:rsidR="001009C6">
              <w:t>dB(A)</w:t>
            </w:r>
          </w:p>
        </w:tc>
        <w:tc>
          <w:tcPr>
            <w:tcW w:w="1159" w:type="dxa"/>
            <w:shd w:val="clear" w:color="auto" w:fill="auto"/>
            <w:noWrap/>
          </w:tcPr>
          <w:p w:rsidR="009338BB" w:rsidRPr="00F33106" w:rsidRDefault="009338BB" w:rsidP="009338BB">
            <w:pPr>
              <w:pStyle w:val="QPPTableTextBody"/>
            </w:pPr>
            <w:r w:rsidRPr="00F33106">
              <w:t>45</w:t>
            </w:r>
            <w:r w:rsidR="001009C6">
              <w:t>dB(A)</w:t>
            </w:r>
          </w:p>
        </w:tc>
        <w:tc>
          <w:tcPr>
            <w:tcW w:w="1961" w:type="dxa"/>
            <w:shd w:val="clear" w:color="auto" w:fill="auto"/>
            <w:noWrap/>
          </w:tcPr>
          <w:p w:rsidR="009338BB" w:rsidRPr="00F33106" w:rsidRDefault="009338BB" w:rsidP="009338BB">
            <w:pPr>
              <w:pStyle w:val="QPPTableTextBody"/>
            </w:pPr>
            <w:r w:rsidRPr="00F33106">
              <w:t>40</w:t>
            </w:r>
            <w:r w:rsidR="001009C6">
              <w:t>dB(A)</w:t>
            </w:r>
          </w:p>
        </w:tc>
      </w:tr>
      <w:tr w:rsidR="00451663" w:rsidTr="00E01A83">
        <w:trPr>
          <w:trHeight w:val="255"/>
        </w:trPr>
        <w:tc>
          <w:tcPr>
            <w:tcW w:w="2709" w:type="dxa"/>
            <w:shd w:val="clear" w:color="auto" w:fill="auto"/>
            <w:noWrap/>
          </w:tcPr>
          <w:p w:rsidR="00451663" w:rsidRPr="00F33106" w:rsidRDefault="00451663">
            <w:pPr>
              <w:pStyle w:val="QPPTableTextBody"/>
            </w:pPr>
            <w:r>
              <w:t>Low</w:t>
            </w:r>
            <w:r w:rsidR="00232179">
              <w:t>–</w:t>
            </w:r>
            <w:r>
              <w:t>medium density residential zone boundary</w:t>
            </w:r>
          </w:p>
        </w:tc>
        <w:tc>
          <w:tcPr>
            <w:tcW w:w="2126" w:type="dxa"/>
            <w:shd w:val="clear" w:color="auto" w:fill="auto"/>
            <w:noWrap/>
          </w:tcPr>
          <w:p w:rsidR="00451663" w:rsidRPr="00F33106" w:rsidRDefault="00451663" w:rsidP="00FF12FB">
            <w:pPr>
              <w:pStyle w:val="QPPTableTextBody"/>
            </w:pPr>
            <w:r>
              <w:t>3dB(A)</w:t>
            </w:r>
          </w:p>
        </w:tc>
        <w:tc>
          <w:tcPr>
            <w:tcW w:w="1134" w:type="dxa"/>
            <w:shd w:val="clear" w:color="auto" w:fill="auto"/>
            <w:noWrap/>
          </w:tcPr>
          <w:p w:rsidR="00451663" w:rsidRPr="00F33106" w:rsidRDefault="00451663" w:rsidP="009338BB">
            <w:pPr>
              <w:pStyle w:val="QPPTableTextBody"/>
            </w:pPr>
            <w:r>
              <w:t>55</w:t>
            </w:r>
            <w:r w:rsidR="001009C6">
              <w:t>dB(A)</w:t>
            </w:r>
          </w:p>
        </w:tc>
        <w:tc>
          <w:tcPr>
            <w:tcW w:w="1159" w:type="dxa"/>
            <w:shd w:val="clear" w:color="auto" w:fill="auto"/>
            <w:noWrap/>
          </w:tcPr>
          <w:p w:rsidR="00451663" w:rsidRPr="00F33106" w:rsidRDefault="00451663" w:rsidP="009338BB">
            <w:pPr>
              <w:pStyle w:val="QPPTableTextBody"/>
            </w:pPr>
            <w:r>
              <w:t>45</w:t>
            </w:r>
            <w:r w:rsidR="001009C6">
              <w:t>dB(A)</w:t>
            </w:r>
          </w:p>
        </w:tc>
        <w:tc>
          <w:tcPr>
            <w:tcW w:w="1961" w:type="dxa"/>
            <w:shd w:val="clear" w:color="auto" w:fill="auto"/>
            <w:noWrap/>
          </w:tcPr>
          <w:p w:rsidR="00451663" w:rsidRPr="00F33106" w:rsidRDefault="00451663" w:rsidP="009338BB">
            <w:pPr>
              <w:pStyle w:val="QPPTableTextBody"/>
            </w:pPr>
            <w:r>
              <w:t>40</w:t>
            </w:r>
            <w:r w:rsidR="001009C6">
              <w:t>dB(A)</w:t>
            </w:r>
          </w:p>
        </w:tc>
      </w:tr>
      <w:tr w:rsidR="009338BB" w:rsidTr="00E01A83">
        <w:trPr>
          <w:trHeight w:val="255"/>
        </w:trPr>
        <w:tc>
          <w:tcPr>
            <w:tcW w:w="2709" w:type="dxa"/>
            <w:shd w:val="clear" w:color="auto" w:fill="auto"/>
            <w:noWrap/>
          </w:tcPr>
          <w:p w:rsidR="009338BB" w:rsidRPr="00F33106" w:rsidRDefault="009338BB" w:rsidP="009338BB">
            <w:pPr>
              <w:pStyle w:val="QPPTableTextBody"/>
            </w:pPr>
            <w:r w:rsidRPr="00F33106">
              <w:t>Medium density residential zone boundary</w:t>
            </w:r>
          </w:p>
        </w:tc>
        <w:tc>
          <w:tcPr>
            <w:tcW w:w="2126" w:type="dxa"/>
            <w:shd w:val="clear" w:color="auto" w:fill="auto"/>
            <w:noWrap/>
          </w:tcPr>
          <w:p w:rsidR="009338BB" w:rsidRPr="00F33106" w:rsidRDefault="009338BB" w:rsidP="00FF12FB">
            <w:pPr>
              <w:pStyle w:val="QPPTableTextBody"/>
            </w:pPr>
            <w:r w:rsidRPr="00F33106">
              <w:t>3</w:t>
            </w:r>
            <w:r w:rsidR="00451663">
              <w:t>dB(A)</w:t>
            </w:r>
          </w:p>
        </w:tc>
        <w:tc>
          <w:tcPr>
            <w:tcW w:w="1134" w:type="dxa"/>
            <w:shd w:val="clear" w:color="auto" w:fill="auto"/>
            <w:noWrap/>
          </w:tcPr>
          <w:p w:rsidR="009338BB" w:rsidRPr="00F33106" w:rsidRDefault="009338BB" w:rsidP="009338BB">
            <w:pPr>
              <w:pStyle w:val="QPPTableTextBody"/>
            </w:pPr>
            <w:r w:rsidRPr="00F33106">
              <w:t>55</w:t>
            </w:r>
            <w:r w:rsidR="001009C6">
              <w:t>dB(A)</w:t>
            </w:r>
          </w:p>
        </w:tc>
        <w:tc>
          <w:tcPr>
            <w:tcW w:w="1159" w:type="dxa"/>
            <w:shd w:val="clear" w:color="auto" w:fill="auto"/>
            <w:noWrap/>
          </w:tcPr>
          <w:p w:rsidR="009338BB" w:rsidRPr="00F33106" w:rsidRDefault="009338BB" w:rsidP="009338BB">
            <w:pPr>
              <w:pStyle w:val="QPPTableTextBody"/>
            </w:pPr>
            <w:r w:rsidRPr="00F33106">
              <w:t>50</w:t>
            </w:r>
            <w:r w:rsidR="001009C6">
              <w:t>dB(A)</w:t>
            </w:r>
          </w:p>
        </w:tc>
        <w:tc>
          <w:tcPr>
            <w:tcW w:w="1961" w:type="dxa"/>
            <w:shd w:val="clear" w:color="auto" w:fill="auto"/>
            <w:noWrap/>
          </w:tcPr>
          <w:p w:rsidR="009338BB" w:rsidRPr="00F33106" w:rsidRDefault="009338BB" w:rsidP="009338BB">
            <w:pPr>
              <w:pStyle w:val="QPPTableTextBody"/>
            </w:pPr>
            <w:r w:rsidRPr="00F33106">
              <w:t>45</w:t>
            </w:r>
            <w:r w:rsidR="001009C6">
              <w:t>dB(A)</w:t>
            </w:r>
          </w:p>
        </w:tc>
      </w:tr>
      <w:tr w:rsidR="009338BB" w:rsidTr="00E01A83">
        <w:trPr>
          <w:trHeight w:val="255"/>
        </w:trPr>
        <w:tc>
          <w:tcPr>
            <w:tcW w:w="2709" w:type="dxa"/>
            <w:shd w:val="clear" w:color="auto" w:fill="auto"/>
            <w:noWrap/>
          </w:tcPr>
          <w:p w:rsidR="009338BB" w:rsidRPr="00F33106" w:rsidRDefault="009338BB" w:rsidP="009338BB">
            <w:pPr>
              <w:pStyle w:val="QPPTableTextBody"/>
            </w:pPr>
            <w:r w:rsidRPr="00F33106">
              <w:t>High density residential zone boundary</w:t>
            </w:r>
          </w:p>
        </w:tc>
        <w:tc>
          <w:tcPr>
            <w:tcW w:w="2126" w:type="dxa"/>
            <w:shd w:val="clear" w:color="auto" w:fill="auto"/>
            <w:noWrap/>
          </w:tcPr>
          <w:p w:rsidR="009338BB" w:rsidRPr="00F33106" w:rsidRDefault="003940DD" w:rsidP="009338BB">
            <w:pPr>
              <w:pStyle w:val="QPPTableTextBody"/>
            </w:pPr>
            <w:r>
              <w:t>3</w:t>
            </w:r>
            <w:r w:rsidR="00451663">
              <w:t>dB(A)</w:t>
            </w:r>
          </w:p>
        </w:tc>
        <w:tc>
          <w:tcPr>
            <w:tcW w:w="1134" w:type="dxa"/>
            <w:shd w:val="clear" w:color="auto" w:fill="auto"/>
            <w:noWrap/>
          </w:tcPr>
          <w:p w:rsidR="009338BB" w:rsidRPr="00F33106" w:rsidRDefault="009338BB" w:rsidP="009338BB">
            <w:pPr>
              <w:pStyle w:val="QPPTableTextBody"/>
            </w:pPr>
            <w:r w:rsidRPr="00F33106">
              <w:t>55</w:t>
            </w:r>
            <w:r w:rsidR="001009C6">
              <w:t>dB(A)</w:t>
            </w:r>
          </w:p>
        </w:tc>
        <w:tc>
          <w:tcPr>
            <w:tcW w:w="1159" w:type="dxa"/>
            <w:shd w:val="clear" w:color="auto" w:fill="auto"/>
            <w:noWrap/>
          </w:tcPr>
          <w:p w:rsidR="009338BB" w:rsidRPr="00F33106" w:rsidRDefault="009338BB" w:rsidP="009338BB">
            <w:pPr>
              <w:pStyle w:val="QPPTableTextBody"/>
            </w:pPr>
            <w:r w:rsidRPr="00F33106">
              <w:t>50</w:t>
            </w:r>
            <w:r w:rsidR="001009C6">
              <w:t>dB(A)</w:t>
            </w:r>
          </w:p>
        </w:tc>
        <w:tc>
          <w:tcPr>
            <w:tcW w:w="1961" w:type="dxa"/>
            <w:shd w:val="clear" w:color="auto" w:fill="auto"/>
            <w:noWrap/>
          </w:tcPr>
          <w:p w:rsidR="009338BB" w:rsidRPr="00F33106" w:rsidRDefault="009338BB" w:rsidP="009338BB">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338BB">
            <w:pPr>
              <w:pStyle w:val="QPPTableTextBody"/>
            </w:pPr>
            <w:r w:rsidRPr="00F33106">
              <w:t>Character residential zone boundary</w:t>
            </w:r>
          </w:p>
        </w:tc>
        <w:tc>
          <w:tcPr>
            <w:tcW w:w="2126" w:type="dxa"/>
            <w:shd w:val="clear" w:color="auto" w:fill="auto"/>
            <w:noWrap/>
          </w:tcPr>
          <w:p w:rsidR="009338BB" w:rsidRPr="00F33106" w:rsidRDefault="003940DD" w:rsidP="009338BB">
            <w:pPr>
              <w:pStyle w:val="QPPTableTextBody"/>
            </w:pPr>
            <w:r>
              <w:t>3</w:t>
            </w:r>
            <w:r w:rsidR="00451663">
              <w:t>dB(A)</w:t>
            </w:r>
          </w:p>
        </w:tc>
        <w:tc>
          <w:tcPr>
            <w:tcW w:w="1134" w:type="dxa"/>
            <w:shd w:val="clear" w:color="auto" w:fill="auto"/>
            <w:noWrap/>
          </w:tcPr>
          <w:p w:rsidR="009338BB" w:rsidRPr="00F33106" w:rsidRDefault="009338BB" w:rsidP="009338BB">
            <w:pPr>
              <w:pStyle w:val="QPPTableTextBody"/>
            </w:pPr>
            <w:r w:rsidRPr="00F33106">
              <w:t>50</w:t>
            </w:r>
            <w:r w:rsidR="001009C6">
              <w:t>dB(A)</w:t>
            </w:r>
          </w:p>
        </w:tc>
        <w:tc>
          <w:tcPr>
            <w:tcW w:w="1159" w:type="dxa"/>
            <w:shd w:val="clear" w:color="auto" w:fill="auto"/>
            <w:noWrap/>
          </w:tcPr>
          <w:p w:rsidR="009338BB" w:rsidRPr="00F33106" w:rsidRDefault="009338BB" w:rsidP="009338BB">
            <w:pPr>
              <w:pStyle w:val="QPPTableTextBody"/>
            </w:pPr>
            <w:r w:rsidRPr="00F33106">
              <w:t>45</w:t>
            </w:r>
            <w:r w:rsidR="001009C6">
              <w:t>dB(A)</w:t>
            </w:r>
          </w:p>
        </w:tc>
        <w:tc>
          <w:tcPr>
            <w:tcW w:w="1961" w:type="dxa"/>
            <w:shd w:val="clear" w:color="auto" w:fill="auto"/>
            <w:noWrap/>
          </w:tcPr>
          <w:p w:rsidR="009338BB" w:rsidRPr="00F33106" w:rsidRDefault="009338BB" w:rsidP="009338BB">
            <w:pPr>
              <w:pStyle w:val="QPPTableTextBody"/>
            </w:pPr>
            <w:r w:rsidRPr="00F33106">
              <w:t>40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Tourist accommodation zone boundary</w:t>
            </w:r>
          </w:p>
        </w:tc>
        <w:tc>
          <w:tcPr>
            <w:tcW w:w="2126" w:type="dxa"/>
            <w:shd w:val="clear" w:color="auto" w:fill="auto"/>
            <w:noWrap/>
          </w:tcPr>
          <w:p w:rsidR="009338BB" w:rsidRPr="00F33106" w:rsidRDefault="003940DD" w:rsidP="009B2607">
            <w:pPr>
              <w:pStyle w:val="QPPTableTextBody"/>
            </w:pPr>
            <w:r>
              <w:t>3</w:t>
            </w:r>
            <w:r w:rsidR="00451663">
              <w:t>dB(A)</w:t>
            </w:r>
          </w:p>
        </w:tc>
        <w:tc>
          <w:tcPr>
            <w:tcW w:w="1134" w:type="dxa"/>
            <w:shd w:val="clear" w:color="auto" w:fill="auto"/>
            <w:noWrap/>
          </w:tcPr>
          <w:p w:rsidR="009338BB" w:rsidRPr="00F33106" w:rsidRDefault="009338BB" w:rsidP="009B2607">
            <w:pPr>
              <w:pStyle w:val="QPPTableTextBody"/>
            </w:pPr>
            <w:r w:rsidRPr="00F33106">
              <w:t>55</w:t>
            </w:r>
            <w:r w:rsidR="001009C6">
              <w:t>dB(A)</w:t>
            </w:r>
          </w:p>
        </w:tc>
        <w:tc>
          <w:tcPr>
            <w:tcW w:w="1159" w:type="dxa"/>
            <w:shd w:val="clear" w:color="auto" w:fill="auto"/>
            <w:noWrap/>
          </w:tcPr>
          <w:p w:rsidR="009338BB" w:rsidRPr="00F33106" w:rsidRDefault="009338BB" w:rsidP="009B2607">
            <w:pPr>
              <w:pStyle w:val="QPPTableTextBody"/>
            </w:pPr>
            <w:r w:rsidRPr="00F33106">
              <w:t>50</w:t>
            </w:r>
            <w:r w:rsidR="001009C6">
              <w:t>dB(A)</w:t>
            </w:r>
          </w:p>
        </w:tc>
        <w:tc>
          <w:tcPr>
            <w:tcW w:w="1961" w:type="dxa"/>
            <w:shd w:val="clear" w:color="auto" w:fill="auto"/>
            <w:noWrap/>
          </w:tcPr>
          <w:p w:rsidR="009338BB" w:rsidRPr="00F33106" w:rsidRDefault="009338BB" w:rsidP="009B2607">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At</w:t>
            </w:r>
            <w:r w:rsidR="00D53437">
              <w:t xml:space="preserve"> a</w:t>
            </w:r>
            <w:r w:rsidRPr="00F33106">
              <w:t xml:space="preserve"> </w:t>
            </w:r>
            <w:r w:rsidR="002045F6" w:rsidRPr="00362AC7">
              <w:rPr>
                <w:rPrChange w:id="180" w:author="Alisha Pettit" w:date="2019-11-18T11:24:00Z">
                  <w:rPr/>
                </w:rPrChange>
              </w:rPr>
              <w:t>sensitive use</w:t>
            </w:r>
            <w:r w:rsidRPr="00F33106">
              <w:t xml:space="preserve"> in </w:t>
            </w:r>
            <w:r w:rsidR="0093263D">
              <w:t xml:space="preserve">the </w:t>
            </w:r>
            <w:r w:rsidR="00C40B0C">
              <w:t>Principal centre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60</w:t>
            </w:r>
            <w:r w:rsidR="001009C6">
              <w:t>dB(A)</w:t>
            </w:r>
          </w:p>
        </w:tc>
        <w:tc>
          <w:tcPr>
            <w:tcW w:w="1159" w:type="dxa"/>
            <w:shd w:val="clear" w:color="auto" w:fill="auto"/>
            <w:noWrap/>
          </w:tcPr>
          <w:p w:rsidR="009338BB" w:rsidRPr="00F33106" w:rsidRDefault="009338BB" w:rsidP="009B2607">
            <w:pPr>
              <w:pStyle w:val="QPPTableTextBody"/>
            </w:pPr>
            <w:r w:rsidRPr="00F33106">
              <w:t>55</w:t>
            </w:r>
            <w:r w:rsidR="001009C6">
              <w:t>dB(A)</w:t>
            </w:r>
          </w:p>
        </w:tc>
        <w:tc>
          <w:tcPr>
            <w:tcW w:w="1961" w:type="dxa"/>
            <w:shd w:val="clear" w:color="auto" w:fill="auto"/>
            <w:noWrap/>
          </w:tcPr>
          <w:p w:rsidR="009338BB" w:rsidRPr="00F33106" w:rsidRDefault="009338BB" w:rsidP="009B2607">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 xml:space="preserve">At a sensitive use in </w:t>
            </w:r>
            <w:r w:rsidR="0093263D">
              <w:t xml:space="preserve">the </w:t>
            </w:r>
            <w:r w:rsidR="00C40B0C">
              <w:t>Major centre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60</w:t>
            </w:r>
            <w:r w:rsidR="001009C6">
              <w:t>dB(A)</w:t>
            </w:r>
          </w:p>
        </w:tc>
        <w:tc>
          <w:tcPr>
            <w:tcW w:w="1159" w:type="dxa"/>
            <w:shd w:val="clear" w:color="auto" w:fill="auto"/>
            <w:noWrap/>
          </w:tcPr>
          <w:p w:rsidR="009338BB" w:rsidRPr="00F33106" w:rsidRDefault="009338BB" w:rsidP="009B2607">
            <w:pPr>
              <w:pStyle w:val="QPPTableTextBody"/>
            </w:pPr>
            <w:r w:rsidRPr="00F33106">
              <w:t>55</w:t>
            </w:r>
            <w:r w:rsidR="001009C6">
              <w:t>dB(A)</w:t>
            </w:r>
          </w:p>
        </w:tc>
        <w:tc>
          <w:tcPr>
            <w:tcW w:w="1961" w:type="dxa"/>
            <w:shd w:val="clear" w:color="auto" w:fill="auto"/>
            <w:noWrap/>
          </w:tcPr>
          <w:p w:rsidR="009338BB" w:rsidRPr="00F33106" w:rsidRDefault="009338BB" w:rsidP="009B2607">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 xml:space="preserve">At a sensitive use in </w:t>
            </w:r>
            <w:r w:rsidR="0093263D">
              <w:t xml:space="preserve">the </w:t>
            </w:r>
            <w:r w:rsidR="00C40B0C">
              <w:t>District centre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60</w:t>
            </w:r>
            <w:r w:rsidR="001009C6">
              <w:t>dB(A)</w:t>
            </w:r>
          </w:p>
        </w:tc>
        <w:tc>
          <w:tcPr>
            <w:tcW w:w="1159" w:type="dxa"/>
            <w:shd w:val="clear" w:color="auto" w:fill="auto"/>
            <w:noWrap/>
          </w:tcPr>
          <w:p w:rsidR="009338BB" w:rsidRPr="00F33106" w:rsidRDefault="009338BB" w:rsidP="009B2607">
            <w:pPr>
              <w:pStyle w:val="QPPTableTextBody"/>
            </w:pPr>
            <w:r w:rsidRPr="00F33106">
              <w:t>55</w:t>
            </w:r>
            <w:r w:rsidR="001009C6">
              <w:t>dB(A)</w:t>
            </w:r>
          </w:p>
        </w:tc>
        <w:tc>
          <w:tcPr>
            <w:tcW w:w="1961" w:type="dxa"/>
            <w:shd w:val="clear" w:color="auto" w:fill="auto"/>
            <w:noWrap/>
          </w:tcPr>
          <w:p w:rsidR="009338BB" w:rsidRPr="00F33106" w:rsidRDefault="009338BB" w:rsidP="009B2607">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 xml:space="preserve">At a sensitive use in </w:t>
            </w:r>
            <w:r w:rsidR="0093263D">
              <w:t xml:space="preserve">the </w:t>
            </w:r>
            <w:r w:rsidR="00C40B0C">
              <w:t>Neighbourhood centre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55</w:t>
            </w:r>
            <w:r w:rsidR="001009C6">
              <w:t>dB(A)</w:t>
            </w:r>
          </w:p>
        </w:tc>
        <w:tc>
          <w:tcPr>
            <w:tcW w:w="1159" w:type="dxa"/>
            <w:shd w:val="clear" w:color="auto" w:fill="auto"/>
            <w:noWrap/>
          </w:tcPr>
          <w:p w:rsidR="009338BB" w:rsidRPr="00F33106" w:rsidRDefault="009338BB" w:rsidP="009B2607">
            <w:pPr>
              <w:pStyle w:val="QPPTableTextBody"/>
            </w:pPr>
            <w:r w:rsidRPr="00F33106">
              <w:t>50</w:t>
            </w:r>
            <w:r w:rsidR="001009C6">
              <w:t>dB(A)</w:t>
            </w:r>
          </w:p>
        </w:tc>
        <w:tc>
          <w:tcPr>
            <w:tcW w:w="1961" w:type="dxa"/>
            <w:shd w:val="clear" w:color="auto" w:fill="auto"/>
            <w:noWrap/>
          </w:tcPr>
          <w:p w:rsidR="009338BB" w:rsidRPr="00F33106" w:rsidRDefault="009338BB" w:rsidP="009B2607">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 xml:space="preserve">At a sensitive use in </w:t>
            </w:r>
            <w:r w:rsidR="0093263D">
              <w:t xml:space="preserve">the </w:t>
            </w:r>
            <w:r w:rsidR="00C40B0C">
              <w:t>Specialised centre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55</w:t>
            </w:r>
            <w:r w:rsidR="001009C6">
              <w:t>dB(A)</w:t>
            </w:r>
          </w:p>
        </w:tc>
        <w:tc>
          <w:tcPr>
            <w:tcW w:w="1159" w:type="dxa"/>
            <w:shd w:val="clear" w:color="auto" w:fill="auto"/>
            <w:noWrap/>
          </w:tcPr>
          <w:p w:rsidR="009338BB" w:rsidRPr="00F33106" w:rsidRDefault="009338BB" w:rsidP="009B2607">
            <w:pPr>
              <w:pStyle w:val="QPPTableTextBody"/>
            </w:pPr>
            <w:r w:rsidRPr="00F33106">
              <w:t>50</w:t>
            </w:r>
            <w:r w:rsidR="001009C6">
              <w:t>dB(A)</w:t>
            </w:r>
          </w:p>
        </w:tc>
        <w:tc>
          <w:tcPr>
            <w:tcW w:w="1961" w:type="dxa"/>
            <w:shd w:val="clear" w:color="auto" w:fill="auto"/>
            <w:noWrap/>
          </w:tcPr>
          <w:p w:rsidR="009338BB" w:rsidRPr="00F33106" w:rsidRDefault="009338BB" w:rsidP="009B2607">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Emerging community zone boundary</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55</w:t>
            </w:r>
            <w:r w:rsidR="001009C6">
              <w:t>dB(A)</w:t>
            </w:r>
          </w:p>
        </w:tc>
        <w:tc>
          <w:tcPr>
            <w:tcW w:w="1159" w:type="dxa"/>
            <w:shd w:val="clear" w:color="auto" w:fill="auto"/>
            <w:noWrap/>
          </w:tcPr>
          <w:p w:rsidR="009338BB" w:rsidRPr="00F33106" w:rsidRDefault="009338BB" w:rsidP="009B2607">
            <w:pPr>
              <w:pStyle w:val="QPPTableTextBody"/>
            </w:pPr>
            <w:r w:rsidRPr="00F33106">
              <w:t>50</w:t>
            </w:r>
            <w:r w:rsidR="001009C6">
              <w:t>dB(A)</w:t>
            </w:r>
          </w:p>
        </w:tc>
        <w:tc>
          <w:tcPr>
            <w:tcW w:w="1961" w:type="dxa"/>
            <w:shd w:val="clear" w:color="auto" w:fill="auto"/>
            <w:noWrap/>
          </w:tcPr>
          <w:p w:rsidR="009338BB" w:rsidRPr="00F33106" w:rsidRDefault="009338BB" w:rsidP="009B2607">
            <w:pPr>
              <w:pStyle w:val="QPPTableTextBody"/>
            </w:pPr>
            <w:r w:rsidRPr="00F33106">
              <w:t>45</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Environmental management zone boundary</w:t>
            </w:r>
          </w:p>
        </w:tc>
        <w:tc>
          <w:tcPr>
            <w:tcW w:w="2126" w:type="dxa"/>
            <w:shd w:val="clear" w:color="auto" w:fill="auto"/>
            <w:noWrap/>
          </w:tcPr>
          <w:p w:rsidR="009338BB" w:rsidRPr="00F33106" w:rsidRDefault="003940DD" w:rsidP="009B2607">
            <w:pPr>
              <w:pStyle w:val="QPPTableTextBody"/>
            </w:pPr>
            <w:r>
              <w:t>0</w:t>
            </w:r>
            <w:r w:rsidR="00451663">
              <w:t>dB(A)</w:t>
            </w:r>
          </w:p>
        </w:tc>
        <w:tc>
          <w:tcPr>
            <w:tcW w:w="1134" w:type="dxa"/>
            <w:shd w:val="clear" w:color="auto" w:fill="auto"/>
            <w:noWrap/>
          </w:tcPr>
          <w:p w:rsidR="009338BB" w:rsidRPr="00F33106" w:rsidRDefault="009338BB" w:rsidP="009B2607">
            <w:pPr>
              <w:pStyle w:val="QPPTableTextBody"/>
            </w:pPr>
            <w:r w:rsidRPr="00F33106">
              <w:t>40</w:t>
            </w:r>
            <w:r w:rsidR="001009C6">
              <w:t>dB(A)</w:t>
            </w:r>
          </w:p>
        </w:tc>
        <w:tc>
          <w:tcPr>
            <w:tcW w:w="1159" w:type="dxa"/>
            <w:shd w:val="clear" w:color="auto" w:fill="auto"/>
            <w:noWrap/>
          </w:tcPr>
          <w:p w:rsidR="009338BB" w:rsidRPr="00F33106" w:rsidRDefault="009338BB" w:rsidP="009B2607">
            <w:pPr>
              <w:pStyle w:val="QPPTableTextBody"/>
            </w:pPr>
            <w:r w:rsidRPr="00F33106">
              <w:t>40</w:t>
            </w:r>
            <w:r w:rsidR="001009C6">
              <w:t>dB(A)</w:t>
            </w:r>
          </w:p>
        </w:tc>
        <w:tc>
          <w:tcPr>
            <w:tcW w:w="1961" w:type="dxa"/>
            <w:shd w:val="clear" w:color="auto" w:fill="auto"/>
            <w:noWrap/>
          </w:tcPr>
          <w:p w:rsidR="009338BB" w:rsidRPr="00F33106" w:rsidRDefault="009338BB" w:rsidP="009B2607">
            <w:pPr>
              <w:pStyle w:val="QPPTableTextBody"/>
            </w:pPr>
            <w:r w:rsidRPr="00F33106">
              <w:t>40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Conservation zone boundary</w:t>
            </w:r>
          </w:p>
        </w:tc>
        <w:tc>
          <w:tcPr>
            <w:tcW w:w="2126" w:type="dxa"/>
            <w:shd w:val="clear" w:color="auto" w:fill="auto"/>
            <w:noWrap/>
          </w:tcPr>
          <w:p w:rsidR="009338BB" w:rsidRPr="00F33106" w:rsidRDefault="003940DD" w:rsidP="009B2607">
            <w:pPr>
              <w:pStyle w:val="QPPTableTextBody"/>
            </w:pPr>
            <w:r>
              <w:t>0</w:t>
            </w:r>
            <w:r w:rsidR="00451663">
              <w:t>dB(A)</w:t>
            </w:r>
          </w:p>
        </w:tc>
        <w:tc>
          <w:tcPr>
            <w:tcW w:w="1134" w:type="dxa"/>
            <w:shd w:val="clear" w:color="auto" w:fill="auto"/>
            <w:noWrap/>
          </w:tcPr>
          <w:p w:rsidR="009338BB" w:rsidRPr="00F33106" w:rsidRDefault="009338BB" w:rsidP="009B2607">
            <w:pPr>
              <w:pStyle w:val="QPPTableTextBody"/>
            </w:pPr>
            <w:r w:rsidRPr="00F33106">
              <w:t>40</w:t>
            </w:r>
            <w:r w:rsidR="001009C6">
              <w:t>dB(A)</w:t>
            </w:r>
          </w:p>
        </w:tc>
        <w:tc>
          <w:tcPr>
            <w:tcW w:w="1159" w:type="dxa"/>
            <w:shd w:val="clear" w:color="auto" w:fill="auto"/>
            <w:noWrap/>
          </w:tcPr>
          <w:p w:rsidR="009338BB" w:rsidRPr="00F33106" w:rsidRDefault="009338BB" w:rsidP="009B2607">
            <w:pPr>
              <w:pStyle w:val="QPPTableTextBody"/>
            </w:pPr>
            <w:r w:rsidRPr="00F33106">
              <w:t>40</w:t>
            </w:r>
            <w:r w:rsidR="001009C6">
              <w:t>dB(A)</w:t>
            </w:r>
          </w:p>
        </w:tc>
        <w:tc>
          <w:tcPr>
            <w:tcW w:w="1961" w:type="dxa"/>
            <w:shd w:val="clear" w:color="auto" w:fill="auto"/>
            <w:noWrap/>
          </w:tcPr>
          <w:p w:rsidR="009338BB" w:rsidRPr="00F33106" w:rsidRDefault="009338BB" w:rsidP="009B2607">
            <w:pPr>
              <w:pStyle w:val="QPPTableTextBody"/>
            </w:pPr>
            <w:r w:rsidRPr="00F33106">
              <w:t>40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 xml:space="preserve">At a sensitive use in </w:t>
            </w:r>
            <w:r w:rsidR="0093263D">
              <w:t xml:space="preserve">the </w:t>
            </w:r>
            <w:r w:rsidR="00C40B0C">
              <w:t>Mixed use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60</w:t>
            </w:r>
            <w:r w:rsidR="001009C6">
              <w:t>dB(A)</w:t>
            </w:r>
          </w:p>
        </w:tc>
        <w:tc>
          <w:tcPr>
            <w:tcW w:w="1159" w:type="dxa"/>
            <w:shd w:val="clear" w:color="auto" w:fill="auto"/>
            <w:noWrap/>
          </w:tcPr>
          <w:p w:rsidR="009338BB" w:rsidRPr="00F33106" w:rsidRDefault="009338BB" w:rsidP="009B2607">
            <w:pPr>
              <w:pStyle w:val="QPPTableTextBody"/>
            </w:pPr>
            <w:r w:rsidRPr="00F33106">
              <w:t>55</w:t>
            </w:r>
            <w:r w:rsidR="001009C6">
              <w:t>dB(A)</w:t>
            </w:r>
          </w:p>
        </w:tc>
        <w:tc>
          <w:tcPr>
            <w:tcW w:w="1961" w:type="dxa"/>
            <w:shd w:val="clear" w:color="auto" w:fill="auto"/>
            <w:noWrap/>
          </w:tcPr>
          <w:p w:rsidR="009338BB" w:rsidRPr="00F33106" w:rsidRDefault="009338BB" w:rsidP="009B2607">
            <w:pPr>
              <w:pStyle w:val="QPPTableTextBody"/>
            </w:pPr>
            <w:r w:rsidRPr="00F33106">
              <w:t>50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 xml:space="preserve">At a sensitive use in </w:t>
            </w:r>
            <w:r w:rsidR="0093263D">
              <w:t xml:space="preserve">the </w:t>
            </w:r>
            <w:r w:rsidRPr="00F33106">
              <w:t>Rural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55</w:t>
            </w:r>
            <w:r w:rsidR="001009C6">
              <w:t>dB(A)</w:t>
            </w:r>
          </w:p>
        </w:tc>
        <w:tc>
          <w:tcPr>
            <w:tcW w:w="1159" w:type="dxa"/>
            <w:shd w:val="clear" w:color="auto" w:fill="auto"/>
            <w:noWrap/>
          </w:tcPr>
          <w:p w:rsidR="009338BB" w:rsidRPr="00F33106" w:rsidRDefault="009338BB" w:rsidP="009B2607">
            <w:pPr>
              <w:pStyle w:val="QPPTableTextBody"/>
            </w:pPr>
            <w:r w:rsidRPr="00F33106">
              <w:t>50</w:t>
            </w:r>
            <w:r w:rsidR="001009C6">
              <w:t>dB(A)</w:t>
            </w:r>
          </w:p>
        </w:tc>
        <w:tc>
          <w:tcPr>
            <w:tcW w:w="1961" w:type="dxa"/>
            <w:shd w:val="clear" w:color="auto" w:fill="auto"/>
            <w:noWrap/>
          </w:tcPr>
          <w:p w:rsidR="009338BB" w:rsidRPr="00F33106" w:rsidRDefault="009338BB" w:rsidP="009B2607">
            <w:pPr>
              <w:pStyle w:val="QPPTableTextBody"/>
            </w:pPr>
            <w:r w:rsidRPr="00F33106">
              <w:t>45</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At a sensitive use in Rural residential zone</w:t>
            </w:r>
          </w:p>
        </w:tc>
        <w:tc>
          <w:tcPr>
            <w:tcW w:w="2126" w:type="dxa"/>
            <w:shd w:val="clear" w:color="auto" w:fill="auto"/>
            <w:noWrap/>
          </w:tcPr>
          <w:p w:rsidR="009338BB" w:rsidRPr="00F33106" w:rsidRDefault="009338BB" w:rsidP="009B2607">
            <w:pPr>
              <w:pStyle w:val="QPPTableTextBody"/>
            </w:pPr>
            <w:r w:rsidRPr="00F33106">
              <w:t>5</w:t>
            </w:r>
            <w:r w:rsidR="00451663">
              <w:t>dB(A)</w:t>
            </w:r>
          </w:p>
        </w:tc>
        <w:tc>
          <w:tcPr>
            <w:tcW w:w="1134" w:type="dxa"/>
            <w:shd w:val="clear" w:color="auto" w:fill="auto"/>
            <w:noWrap/>
          </w:tcPr>
          <w:p w:rsidR="009338BB" w:rsidRPr="00F33106" w:rsidRDefault="009338BB" w:rsidP="009B2607">
            <w:pPr>
              <w:pStyle w:val="QPPTableTextBody"/>
            </w:pPr>
            <w:r w:rsidRPr="00F33106">
              <w:t>50</w:t>
            </w:r>
            <w:r w:rsidR="001009C6">
              <w:t>dB(A)</w:t>
            </w:r>
          </w:p>
        </w:tc>
        <w:tc>
          <w:tcPr>
            <w:tcW w:w="1159" w:type="dxa"/>
            <w:shd w:val="clear" w:color="auto" w:fill="auto"/>
            <w:noWrap/>
          </w:tcPr>
          <w:p w:rsidR="009338BB" w:rsidRPr="00F33106" w:rsidRDefault="009338BB" w:rsidP="009B2607">
            <w:pPr>
              <w:pStyle w:val="QPPTableTextBody"/>
            </w:pPr>
            <w:r w:rsidRPr="00F33106">
              <w:t>45</w:t>
            </w:r>
            <w:r w:rsidR="001009C6">
              <w:t>dB(A)</w:t>
            </w:r>
          </w:p>
        </w:tc>
        <w:tc>
          <w:tcPr>
            <w:tcW w:w="1961" w:type="dxa"/>
            <w:shd w:val="clear" w:color="auto" w:fill="auto"/>
            <w:noWrap/>
          </w:tcPr>
          <w:p w:rsidR="009338BB" w:rsidRPr="00F33106" w:rsidRDefault="009338BB" w:rsidP="009B2607">
            <w:pPr>
              <w:pStyle w:val="QPPTableTextBody"/>
            </w:pPr>
            <w:r w:rsidRPr="00F33106">
              <w:t>40</w:t>
            </w:r>
            <w:r w:rsidR="001009C6">
              <w:t>dB(A)</w:t>
            </w:r>
          </w:p>
        </w:tc>
      </w:tr>
      <w:tr w:rsidR="009338BB" w:rsidTr="00E01A83">
        <w:trPr>
          <w:trHeight w:val="255"/>
        </w:trPr>
        <w:tc>
          <w:tcPr>
            <w:tcW w:w="2709" w:type="dxa"/>
            <w:shd w:val="clear" w:color="auto" w:fill="auto"/>
            <w:noWrap/>
          </w:tcPr>
          <w:p w:rsidR="009338BB" w:rsidRPr="00F33106" w:rsidRDefault="009338BB" w:rsidP="009B2607">
            <w:pPr>
              <w:pStyle w:val="QPPTableTextBody"/>
            </w:pPr>
            <w:r w:rsidRPr="00F33106">
              <w:t xml:space="preserve">At a sensitive use in </w:t>
            </w:r>
            <w:r w:rsidR="0093263D">
              <w:t xml:space="preserve">the </w:t>
            </w:r>
            <w:r w:rsidRPr="00F33106">
              <w:t>Towns</w:t>
            </w:r>
            <w:r w:rsidR="00C40B0C">
              <w:t>hip zone</w:t>
            </w:r>
          </w:p>
        </w:tc>
        <w:tc>
          <w:tcPr>
            <w:tcW w:w="2126" w:type="dxa"/>
            <w:shd w:val="clear" w:color="auto" w:fill="auto"/>
            <w:noWrap/>
          </w:tcPr>
          <w:p w:rsidR="009338BB" w:rsidRPr="00F33106" w:rsidRDefault="003940DD" w:rsidP="009B2607">
            <w:pPr>
              <w:pStyle w:val="QPPTableTextBody"/>
            </w:pPr>
            <w:r>
              <w:t>5</w:t>
            </w:r>
            <w:r w:rsidR="00451663">
              <w:t>dB(A)</w:t>
            </w:r>
          </w:p>
        </w:tc>
        <w:tc>
          <w:tcPr>
            <w:tcW w:w="1134" w:type="dxa"/>
            <w:shd w:val="clear" w:color="auto" w:fill="auto"/>
            <w:noWrap/>
          </w:tcPr>
          <w:p w:rsidR="009338BB" w:rsidRPr="00F33106" w:rsidRDefault="009338BB" w:rsidP="009B2607">
            <w:pPr>
              <w:pStyle w:val="QPPTableTextBody"/>
            </w:pPr>
            <w:r w:rsidRPr="00F33106">
              <w:t>55</w:t>
            </w:r>
            <w:r w:rsidR="001009C6">
              <w:t>dB(A)</w:t>
            </w:r>
          </w:p>
        </w:tc>
        <w:tc>
          <w:tcPr>
            <w:tcW w:w="1159" w:type="dxa"/>
            <w:shd w:val="clear" w:color="auto" w:fill="auto"/>
            <w:noWrap/>
          </w:tcPr>
          <w:p w:rsidR="009338BB" w:rsidRPr="00F33106" w:rsidRDefault="009338BB" w:rsidP="009B2607">
            <w:pPr>
              <w:pStyle w:val="QPPTableTextBody"/>
            </w:pPr>
            <w:r w:rsidRPr="00F33106">
              <w:t>45</w:t>
            </w:r>
            <w:r w:rsidR="001009C6">
              <w:t>dB(A)</w:t>
            </w:r>
          </w:p>
        </w:tc>
        <w:tc>
          <w:tcPr>
            <w:tcW w:w="1961" w:type="dxa"/>
            <w:shd w:val="clear" w:color="auto" w:fill="auto"/>
            <w:noWrap/>
          </w:tcPr>
          <w:p w:rsidR="009338BB" w:rsidRPr="00F33106" w:rsidRDefault="009338BB" w:rsidP="009B2607">
            <w:pPr>
              <w:pStyle w:val="QPPTableTextBody"/>
            </w:pPr>
            <w:r w:rsidRPr="00F33106">
              <w:t>40</w:t>
            </w:r>
            <w:r w:rsidR="001009C6">
              <w:t>dB(A)</w:t>
            </w:r>
          </w:p>
        </w:tc>
      </w:tr>
    </w:tbl>
    <w:p w:rsidR="00DA7409" w:rsidRDefault="00DA7409" w:rsidP="00252ABF">
      <w:pPr>
        <w:pStyle w:val="QPPEditorsNoteStyle1"/>
      </w:pPr>
      <w:r>
        <w:t>Note</w:t>
      </w:r>
      <w:r w:rsidR="0047206E" w:rsidRPr="0047206E">
        <w:t>—</w:t>
      </w:r>
    </w:p>
    <w:p w:rsidR="009338BB" w:rsidRPr="00EE6573" w:rsidRDefault="009338BB">
      <w:pPr>
        <w:pStyle w:val="QPPEditorsnotebulletpoint1"/>
      </w:pPr>
      <w:r w:rsidRPr="009338BB">
        <w:t>L</w:t>
      </w:r>
      <w:r w:rsidRPr="009B2607">
        <w:rPr>
          <w:rStyle w:val="QPPSubscriptChar"/>
        </w:rPr>
        <w:t>Aeq,adj,T</w:t>
      </w:r>
      <w:r w:rsidRPr="009338BB">
        <w:t>: The adjusted A-weighted equivalent continuous sound pressure level of the development during th</w:t>
      </w:r>
      <w:r w:rsidR="00451663">
        <w:t>e time period T, where T is</w:t>
      </w:r>
      <w:r w:rsidR="00232179">
        <w:t xml:space="preserve"> an</w:t>
      </w:r>
      <w:r w:rsidR="00451663">
        <w:t xml:space="preserve"> 11</w:t>
      </w:r>
      <w:r w:rsidR="00232179">
        <w:t>-</w:t>
      </w:r>
      <w:r w:rsidR="00451663">
        <w:t>hour day</w:t>
      </w:r>
      <w:r w:rsidR="00DA7409">
        <w:t xml:space="preserve"> (7am</w:t>
      </w:r>
      <w:r w:rsidR="00232179">
        <w:t>–</w:t>
      </w:r>
      <w:r w:rsidR="00DA7409">
        <w:t xml:space="preserve"> 6pm)</w:t>
      </w:r>
      <w:r w:rsidR="00451663">
        <w:t>, 4</w:t>
      </w:r>
      <w:r w:rsidR="00232179">
        <w:t>-</w:t>
      </w:r>
      <w:r w:rsidR="00451663">
        <w:t>hour evening</w:t>
      </w:r>
      <w:r w:rsidR="00DA7409">
        <w:t xml:space="preserve"> (6pm</w:t>
      </w:r>
      <w:r w:rsidR="00232179">
        <w:t>–</w:t>
      </w:r>
      <w:r w:rsidR="00DA7409">
        <w:t>10pm)</w:t>
      </w:r>
      <w:r w:rsidR="00451663">
        <w:t xml:space="preserve"> and 9</w:t>
      </w:r>
      <w:r w:rsidR="00232179">
        <w:t>-</w:t>
      </w:r>
      <w:r w:rsidR="00451663">
        <w:t>hour</w:t>
      </w:r>
      <w:r w:rsidRPr="009338BB">
        <w:t xml:space="preserve"> night</w:t>
      </w:r>
      <w:r w:rsidR="00DA7409">
        <w:t xml:space="preserve"> (10pm</w:t>
      </w:r>
      <w:r w:rsidR="00232179">
        <w:t>–</w:t>
      </w:r>
      <w:r w:rsidR="00DA7409">
        <w:t>7pm)</w:t>
      </w:r>
      <w:r w:rsidRPr="009338BB">
        <w:t xml:space="preserve">, determined in accordance with the methodology in </w:t>
      </w:r>
      <w:r w:rsidRPr="00EE6573">
        <w:t xml:space="preserve">the </w:t>
      </w:r>
      <w:r w:rsidRPr="00362AC7">
        <w:rPr>
          <w:rPrChange w:id="181" w:author="Alisha Pettit" w:date="2019-11-18T11:24:00Z">
            <w:rPr/>
          </w:rPrChange>
        </w:rPr>
        <w:t>Noise impact assessment planning scheme policy.</w:t>
      </w:r>
    </w:p>
    <w:p w:rsidR="009338BB" w:rsidRPr="009701E3" w:rsidRDefault="009338BB">
      <w:pPr>
        <w:pStyle w:val="QPPEditorsnotebulletpoint1"/>
      </w:pPr>
      <w:r w:rsidRPr="00EE6573">
        <w:t xml:space="preserve">RBL: Rating background level determined in accordance with the methodology in the </w:t>
      </w:r>
      <w:r w:rsidRPr="00362AC7">
        <w:rPr>
          <w:rPrChange w:id="182" w:author="Alisha Pettit" w:date="2019-11-18T11:24:00Z">
            <w:rPr/>
          </w:rPrChange>
        </w:rPr>
        <w:t>Noise impact assessment planning scheme policy.</w:t>
      </w:r>
    </w:p>
    <w:p w:rsidR="00451663" w:rsidRPr="009338BB" w:rsidRDefault="00451663">
      <w:pPr>
        <w:pStyle w:val="QPPEditorsnotebulletpoint1"/>
      </w:pPr>
      <w:r>
        <w:t>dB(A): A-weighted decibels</w:t>
      </w:r>
    </w:p>
    <w:p w:rsidR="009338BB" w:rsidRPr="003E2718" w:rsidRDefault="00455D12" w:rsidP="00373E49">
      <w:pPr>
        <w:pStyle w:val="QPPTableHeadingStyle1"/>
      </w:pPr>
      <w:bookmarkStart w:id="183" w:name="Table93253c"/>
      <w:r w:rsidRPr="00E30AEA">
        <w:t xml:space="preserve">Table </w:t>
      </w:r>
      <w:r w:rsidR="00A13EE1">
        <w:t>9.3.</w:t>
      </w:r>
      <w:r w:rsidR="005314F7">
        <w:t>2</w:t>
      </w:r>
      <w:r w:rsidR="004301D2">
        <w:t>5</w:t>
      </w:r>
      <w:r w:rsidR="00A13EE1">
        <w:t>.</w:t>
      </w:r>
      <w:r w:rsidR="00E30391" w:rsidRPr="00E30AEA">
        <w:t>3.C</w:t>
      </w:r>
      <w:r w:rsidR="00E30391" w:rsidRPr="00E30AEA">
        <w:rPr>
          <w:rFonts w:eastAsia="Calibri"/>
        </w:rPr>
        <w:t>—</w:t>
      </w:r>
      <w:r w:rsidR="009338BB">
        <w:t>Low frequency noise</w:t>
      </w:r>
      <w:r w:rsidR="009338BB" w:rsidRPr="003E2718">
        <w:t xml:space="preserve"> criteria</w:t>
      </w:r>
    </w:p>
    <w:tbl>
      <w:tblPr>
        <w:tblW w:w="8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707"/>
        <w:gridCol w:w="1595"/>
        <w:gridCol w:w="2126"/>
      </w:tblGrid>
      <w:tr w:rsidR="009338BB" w:rsidRPr="00E01A83" w:rsidTr="00E01A83">
        <w:trPr>
          <w:trHeight w:val="255"/>
        </w:trPr>
        <w:tc>
          <w:tcPr>
            <w:tcW w:w="2709" w:type="dxa"/>
            <w:shd w:val="clear" w:color="auto" w:fill="auto"/>
            <w:noWrap/>
          </w:tcPr>
          <w:bookmarkEnd w:id="183"/>
          <w:p w:rsidR="009338BB" w:rsidRPr="009338BB" w:rsidRDefault="009338BB" w:rsidP="005314F7">
            <w:pPr>
              <w:pStyle w:val="QPPTableTextBold"/>
            </w:pPr>
            <w:r w:rsidRPr="009338BB">
              <w:t xml:space="preserve">Criteria </w:t>
            </w:r>
            <w:r w:rsidR="005314F7">
              <w:t>l</w:t>
            </w:r>
            <w:r w:rsidRPr="009338BB">
              <w:t>ocation</w:t>
            </w:r>
          </w:p>
        </w:tc>
        <w:tc>
          <w:tcPr>
            <w:tcW w:w="1707" w:type="dxa"/>
            <w:shd w:val="clear" w:color="auto" w:fill="auto"/>
            <w:noWrap/>
          </w:tcPr>
          <w:p w:rsidR="009338BB" w:rsidRPr="009338BB" w:rsidRDefault="009338BB">
            <w:pPr>
              <w:pStyle w:val="QPPTableTextBold"/>
            </w:pPr>
            <w:r w:rsidRPr="009338BB">
              <w:t>Day (7am</w:t>
            </w:r>
            <w:r w:rsidR="00232179">
              <w:t>–</w:t>
            </w:r>
            <w:r w:rsidRPr="009338BB">
              <w:t>6pm) L</w:t>
            </w:r>
            <w:r w:rsidRPr="009B2607">
              <w:rPr>
                <w:rStyle w:val="QPPSubscriptChar"/>
              </w:rPr>
              <w:t>Ce</w:t>
            </w:r>
            <w:r w:rsidR="00B224DC" w:rsidRPr="009B2607">
              <w:rPr>
                <w:rStyle w:val="QPPSubscriptChar"/>
              </w:rPr>
              <w:t>q,adj,11h</w:t>
            </w:r>
            <w:r w:rsidRPr="009B2607">
              <w:rPr>
                <w:rStyle w:val="QPPSubscriptChar"/>
              </w:rPr>
              <w:t>r</w:t>
            </w:r>
            <w:r w:rsidRPr="009338BB">
              <w:t xml:space="preserve"> is not greater than the following values at the relevant crit</w:t>
            </w:r>
            <w:r w:rsidR="00C40B0C">
              <w:t>eria location:</w:t>
            </w:r>
          </w:p>
        </w:tc>
        <w:tc>
          <w:tcPr>
            <w:tcW w:w="1595" w:type="dxa"/>
            <w:shd w:val="clear" w:color="auto" w:fill="auto"/>
            <w:noWrap/>
          </w:tcPr>
          <w:p w:rsidR="009338BB" w:rsidRPr="009338BB" w:rsidRDefault="009338BB">
            <w:pPr>
              <w:pStyle w:val="QPPTableTextBold"/>
            </w:pPr>
            <w:r w:rsidRPr="009338BB">
              <w:t>Evening (6pm</w:t>
            </w:r>
            <w:r w:rsidR="00232179">
              <w:t>–</w:t>
            </w:r>
            <w:r w:rsidRPr="009338BB">
              <w:t>10pm) L</w:t>
            </w:r>
            <w:r w:rsidRPr="009B2607">
              <w:rPr>
                <w:rStyle w:val="QPPSubscriptChar"/>
              </w:rPr>
              <w:t>Ceq,adj,4hr</w:t>
            </w:r>
            <w:r w:rsidRPr="00451663">
              <w:t xml:space="preserve"> </w:t>
            </w:r>
            <w:r w:rsidRPr="009338BB">
              <w:t>is not greater than the following values at the relevant criteria location:</w:t>
            </w:r>
          </w:p>
        </w:tc>
        <w:tc>
          <w:tcPr>
            <w:tcW w:w="2126" w:type="dxa"/>
            <w:shd w:val="clear" w:color="auto" w:fill="auto"/>
            <w:noWrap/>
          </w:tcPr>
          <w:p w:rsidR="009338BB" w:rsidRPr="009338BB" w:rsidRDefault="009338BB">
            <w:pPr>
              <w:pStyle w:val="QPPTableTextBold"/>
            </w:pPr>
            <w:r w:rsidRPr="009338BB">
              <w:t>Night (10pm</w:t>
            </w:r>
            <w:r w:rsidR="00232179">
              <w:t>–</w:t>
            </w:r>
            <w:r w:rsidRPr="009338BB">
              <w:t>7am) L</w:t>
            </w:r>
            <w:r w:rsidRPr="009B2607">
              <w:rPr>
                <w:rStyle w:val="QPPSubscriptChar"/>
              </w:rPr>
              <w:t>Ceq,adj,9hr</w:t>
            </w:r>
            <w:r w:rsidRPr="00451663">
              <w:t xml:space="preserve"> </w:t>
            </w:r>
            <w:r w:rsidRPr="009338BB">
              <w:t>is not greater than the following values at the relevant criteria location:</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Low density residential zone boundary</w:t>
            </w:r>
          </w:p>
        </w:tc>
        <w:tc>
          <w:tcPr>
            <w:tcW w:w="1707" w:type="dxa"/>
            <w:shd w:val="clear" w:color="auto" w:fill="auto"/>
            <w:noWrap/>
          </w:tcPr>
          <w:p w:rsidR="009338BB" w:rsidRPr="009338BB" w:rsidRDefault="009338BB" w:rsidP="009B2607">
            <w:pPr>
              <w:pStyle w:val="QPPTableTextBody"/>
            </w:pPr>
            <w:r w:rsidRPr="009338BB">
              <w:t>65</w:t>
            </w:r>
            <w:r w:rsidR="00451663">
              <w:t>dB(C)</w:t>
            </w:r>
          </w:p>
        </w:tc>
        <w:tc>
          <w:tcPr>
            <w:tcW w:w="1595" w:type="dxa"/>
            <w:shd w:val="clear" w:color="auto" w:fill="auto"/>
            <w:noWrap/>
          </w:tcPr>
          <w:p w:rsidR="009338BB" w:rsidRPr="009338BB" w:rsidRDefault="00B224DC" w:rsidP="009B2607">
            <w:pPr>
              <w:pStyle w:val="QPPTableTextBody"/>
            </w:pPr>
            <w:r>
              <w:t>65</w:t>
            </w:r>
            <w:r w:rsidR="00451663">
              <w:t>dB(C)</w:t>
            </w:r>
          </w:p>
        </w:tc>
        <w:tc>
          <w:tcPr>
            <w:tcW w:w="2126" w:type="dxa"/>
            <w:shd w:val="clear" w:color="auto" w:fill="auto"/>
            <w:noWrap/>
          </w:tcPr>
          <w:p w:rsidR="009338BB" w:rsidRPr="009338BB" w:rsidRDefault="009338BB" w:rsidP="009B2607">
            <w:pPr>
              <w:pStyle w:val="QPPTableTextBody"/>
            </w:pPr>
            <w:r w:rsidRPr="009338BB">
              <w:t>60</w:t>
            </w:r>
            <w:r w:rsidR="00451663">
              <w:t>dB(C)</w:t>
            </w:r>
          </w:p>
        </w:tc>
      </w:tr>
      <w:tr w:rsidR="00451663" w:rsidRPr="00E01A83" w:rsidTr="00E01A83">
        <w:trPr>
          <w:trHeight w:val="255"/>
        </w:trPr>
        <w:tc>
          <w:tcPr>
            <w:tcW w:w="2709" w:type="dxa"/>
            <w:shd w:val="clear" w:color="auto" w:fill="auto"/>
            <w:noWrap/>
          </w:tcPr>
          <w:p w:rsidR="00451663" w:rsidRPr="009338BB" w:rsidRDefault="00451663">
            <w:pPr>
              <w:pStyle w:val="QPPTableTextBody"/>
            </w:pPr>
            <w:r>
              <w:t>Low</w:t>
            </w:r>
            <w:r w:rsidR="00232179">
              <w:t>–</w:t>
            </w:r>
            <w:r>
              <w:t>medium density residential zone boundary</w:t>
            </w:r>
          </w:p>
        </w:tc>
        <w:tc>
          <w:tcPr>
            <w:tcW w:w="1707" w:type="dxa"/>
            <w:shd w:val="clear" w:color="auto" w:fill="auto"/>
            <w:noWrap/>
          </w:tcPr>
          <w:p w:rsidR="00451663" w:rsidRPr="009338BB" w:rsidRDefault="00451663" w:rsidP="009B2607">
            <w:pPr>
              <w:pStyle w:val="QPPTableTextBody"/>
            </w:pPr>
            <w:r>
              <w:t>65dB(C)</w:t>
            </w:r>
          </w:p>
        </w:tc>
        <w:tc>
          <w:tcPr>
            <w:tcW w:w="1595" w:type="dxa"/>
            <w:shd w:val="clear" w:color="auto" w:fill="auto"/>
            <w:noWrap/>
          </w:tcPr>
          <w:p w:rsidR="00451663" w:rsidRDefault="00451663" w:rsidP="009B2607">
            <w:pPr>
              <w:pStyle w:val="QPPTableTextBody"/>
            </w:pPr>
            <w:r>
              <w:t>65dB(C)</w:t>
            </w:r>
          </w:p>
        </w:tc>
        <w:tc>
          <w:tcPr>
            <w:tcW w:w="2126" w:type="dxa"/>
            <w:shd w:val="clear" w:color="auto" w:fill="auto"/>
            <w:noWrap/>
          </w:tcPr>
          <w:p w:rsidR="00451663" w:rsidRPr="009338BB" w:rsidRDefault="00451663" w:rsidP="009B2607">
            <w:pPr>
              <w:pStyle w:val="QPPTableTextBody"/>
            </w:pPr>
            <w:r>
              <w:t>60dB(C)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Medium density residential zone boundary</w:t>
            </w:r>
          </w:p>
        </w:tc>
        <w:tc>
          <w:tcPr>
            <w:tcW w:w="1707" w:type="dxa"/>
            <w:shd w:val="clear" w:color="auto" w:fill="auto"/>
            <w:noWrap/>
          </w:tcPr>
          <w:p w:rsidR="009338BB" w:rsidRPr="009338BB" w:rsidRDefault="00B224DC" w:rsidP="009B2607">
            <w:pPr>
              <w:pStyle w:val="QPPTableTextBody"/>
            </w:pPr>
            <w:r>
              <w:t>65</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High density residential zone boundary</w:t>
            </w:r>
          </w:p>
        </w:tc>
        <w:tc>
          <w:tcPr>
            <w:tcW w:w="1707" w:type="dxa"/>
            <w:shd w:val="clear" w:color="auto" w:fill="auto"/>
            <w:noWrap/>
          </w:tcPr>
          <w:p w:rsidR="009338BB" w:rsidRPr="009338BB" w:rsidRDefault="00B224DC" w:rsidP="009B2607">
            <w:pPr>
              <w:pStyle w:val="QPPTableTextBody"/>
            </w:pPr>
            <w:r>
              <w:t>70</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B224DC" w:rsidP="009B2607">
            <w:pPr>
              <w:pStyle w:val="QPPTableTextBody"/>
            </w:pPr>
            <w:r>
              <w:t>65</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Character residential zone boundary</w:t>
            </w:r>
          </w:p>
        </w:tc>
        <w:tc>
          <w:tcPr>
            <w:tcW w:w="1707" w:type="dxa"/>
            <w:shd w:val="clear" w:color="auto" w:fill="auto"/>
            <w:noWrap/>
          </w:tcPr>
          <w:p w:rsidR="009338BB" w:rsidRPr="009338BB" w:rsidRDefault="00B224DC" w:rsidP="009B2607">
            <w:pPr>
              <w:pStyle w:val="QPPTableTextBody"/>
            </w:pPr>
            <w:r>
              <w:t>65</w:t>
            </w:r>
            <w:r w:rsidR="00451663">
              <w:t>dB(C)</w:t>
            </w:r>
          </w:p>
        </w:tc>
        <w:tc>
          <w:tcPr>
            <w:tcW w:w="1595" w:type="dxa"/>
            <w:shd w:val="clear" w:color="auto" w:fill="auto"/>
            <w:noWrap/>
          </w:tcPr>
          <w:p w:rsidR="009338BB" w:rsidRPr="009338BB" w:rsidRDefault="00B224DC" w:rsidP="009B2607">
            <w:pPr>
              <w:pStyle w:val="QPPTableTextBody"/>
            </w:pPr>
            <w:r>
              <w:t>65</w:t>
            </w:r>
            <w:r w:rsidR="00451663">
              <w:t>dB(C)</w:t>
            </w:r>
          </w:p>
        </w:tc>
        <w:tc>
          <w:tcPr>
            <w:tcW w:w="2126" w:type="dxa"/>
            <w:shd w:val="clear" w:color="auto" w:fill="auto"/>
            <w:noWrap/>
          </w:tcPr>
          <w:p w:rsidR="009338BB" w:rsidRPr="009338BB" w:rsidRDefault="00B224DC" w:rsidP="009B2607">
            <w:pPr>
              <w:pStyle w:val="QPPTableTextBody"/>
            </w:pPr>
            <w:r>
              <w:t>60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Tourist accommodation zone boundary</w:t>
            </w:r>
          </w:p>
        </w:tc>
        <w:tc>
          <w:tcPr>
            <w:tcW w:w="1707" w:type="dxa"/>
            <w:shd w:val="clear" w:color="auto" w:fill="auto"/>
            <w:noWrap/>
          </w:tcPr>
          <w:p w:rsidR="009338BB" w:rsidRPr="009338BB" w:rsidRDefault="009338BB" w:rsidP="009B2607">
            <w:pPr>
              <w:pStyle w:val="QPPTableTextBody"/>
            </w:pPr>
            <w:r w:rsidRPr="009338BB">
              <w:t>70</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65</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 xml:space="preserve">At a </w:t>
            </w:r>
            <w:r w:rsidR="002045F6" w:rsidRPr="00362AC7">
              <w:rPr>
                <w:rPrChange w:id="184" w:author="Alisha Pettit" w:date="2019-11-18T11:24:00Z">
                  <w:rPr/>
                </w:rPrChange>
              </w:rPr>
              <w:t>sensitive use</w:t>
            </w:r>
            <w:r w:rsidRPr="009338BB">
              <w:t xml:space="preserve"> in </w:t>
            </w:r>
            <w:r w:rsidR="005314F7">
              <w:t xml:space="preserve">the </w:t>
            </w:r>
            <w:r w:rsidR="00C40B0C">
              <w:t>Principal centre zone</w:t>
            </w:r>
          </w:p>
        </w:tc>
        <w:tc>
          <w:tcPr>
            <w:tcW w:w="1707" w:type="dxa"/>
            <w:shd w:val="clear" w:color="auto" w:fill="auto"/>
            <w:noWrap/>
          </w:tcPr>
          <w:p w:rsidR="009338BB" w:rsidRPr="009338BB" w:rsidRDefault="009338BB" w:rsidP="009B2607">
            <w:pPr>
              <w:pStyle w:val="QPPTableTextBody"/>
            </w:pPr>
            <w:r w:rsidRPr="009338BB">
              <w:t>75</w:t>
            </w:r>
            <w:r w:rsidR="00451663">
              <w:t>dB(C)</w:t>
            </w:r>
          </w:p>
        </w:tc>
        <w:tc>
          <w:tcPr>
            <w:tcW w:w="1595" w:type="dxa"/>
            <w:shd w:val="clear" w:color="auto" w:fill="auto"/>
            <w:noWrap/>
          </w:tcPr>
          <w:p w:rsidR="009338BB" w:rsidRPr="009338BB" w:rsidRDefault="00B224DC" w:rsidP="009B2607">
            <w:pPr>
              <w:pStyle w:val="QPPTableTextBody"/>
            </w:pPr>
            <w:r>
              <w:t>75</w:t>
            </w:r>
            <w:r w:rsidR="00451663">
              <w:t>dB(C)</w:t>
            </w:r>
          </w:p>
        </w:tc>
        <w:tc>
          <w:tcPr>
            <w:tcW w:w="2126" w:type="dxa"/>
            <w:shd w:val="clear" w:color="auto" w:fill="auto"/>
            <w:noWrap/>
          </w:tcPr>
          <w:p w:rsidR="009338BB" w:rsidRPr="009338BB" w:rsidRDefault="00B224DC" w:rsidP="009B2607">
            <w:pPr>
              <w:pStyle w:val="QPPTableTextBody"/>
            </w:pPr>
            <w:r>
              <w:t>70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 xml:space="preserve">At a sensitive use in </w:t>
            </w:r>
            <w:r w:rsidR="005314F7">
              <w:t xml:space="preserve">the </w:t>
            </w:r>
            <w:r w:rsidRPr="009338BB">
              <w:t>M</w:t>
            </w:r>
            <w:r w:rsidR="00C40B0C">
              <w:t>ajor centre zone</w:t>
            </w:r>
          </w:p>
        </w:tc>
        <w:tc>
          <w:tcPr>
            <w:tcW w:w="1707" w:type="dxa"/>
            <w:shd w:val="clear" w:color="auto" w:fill="auto"/>
            <w:noWrap/>
          </w:tcPr>
          <w:p w:rsidR="009338BB" w:rsidRPr="009338BB" w:rsidRDefault="009338BB" w:rsidP="009B2607">
            <w:pPr>
              <w:pStyle w:val="QPPTableTextBody"/>
            </w:pPr>
            <w:r w:rsidRPr="009338BB">
              <w:t>75</w:t>
            </w:r>
            <w:r w:rsidR="00451663">
              <w:t>dB(C)</w:t>
            </w:r>
          </w:p>
        </w:tc>
        <w:tc>
          <w:tcPr>
            <w:tcW w:w="1595" w:type="dxa"/>
            <w:shd w:val="clear" w:color="auto" w:fill="auto"/>
            <w:noWrap/>
          </w:tcPr>
          <w:p w:rsidR="009338BB" w:rsidRPr="009338BB" w:rsidRDefault="009338BB" w:rsidP="009B2607">
            <w:pPr>
              <w:pStyle w:val="QPPTableTextBody"/>
            </w:pPr>
            <w:r w:rsidRPr="009338BB">
              <w:t>75</w:t>
            </w:r>
            <w:r w:rsidR="00451663">
              <w:t>dB(C)</w:t>
            </w:r>
          </w:p>
        </w:tc>
        <w:tc>
          <w:tcPr>
            <w:tcW w:w="2126" w:type="dxa"/>
            <w:shd w:val="clear" w:color="auto" w:fill="auto"/>
            <w:noWrap/>
          </w:tcPr>
          <w:p w:rsidR="009338BB" w:rsidRPr="009338BB" w:rsidRDefault="009338BB" w:rsidP="009B2607">
            <w:pPr>
              <w:pStyle w:val="QPPTableTextBody"/>
            </w:pPr>
            <w:r w:rsidRPr="009338BB">
              <w:t>70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At a sensitive use in</w:t>
            </w:r>
            <w:r w:rsidR="005314F7">
              <w:t xml:space="preserve"> the</w:t>
            </w:r>
            <w:r w:rsidR="00C40B0C">
              <w:t xml:space="preserve"> District centre zone</w:t>
            </w:r>
          </w:p>
        </w:tc>
        <w:tc>
          <w:tcPr>
            <w:tcW w:w="1707" w:type="dxa"/>
            <w:shd w:val="clear" w:color="auto" w:fill="auto"/>
            <w:noWrap/>
          </w:tcPr>
          <w:p w:rsidR="009338BB" w:rsidRPr="009338BB" w:rsidRDefault="00B224DC" w:rsidP="009B2607">
            <w:pPr>
              <w:pStyle w:val="QPPTableTextBody"/>
            </w:pPr>
            <w:r>
              <w:t>70</w:t>
            </w:r>
            <w:r w:rsidR="00451663">
              <w:t>dB(C)</w:t>
            </w:r>
          </w:p>
        </w:tc>
        <w:tc>
          <w:tcPr>
            <w:tcW w:w="1595" w:type="dxa"/>
            <w:shd w:val="clear" w:color="auto" w:fill="auto"/>
            <w:noWrap/>
          </w:tcPr>
          <w:p w:rsidR="009338BB" w:rsidRPr="009338BB" w:rsidRDefault="00B224DC" w:rsidP="009B2607">
            <w:pPr>
              <w:pStyle w:val="QPPTableTextBody"/>
            </w:pPr>
            <w:r>
              <w:t>65</w:t>
            </w:r>
            <w:r w:rsidR="00451663">
              <w:t>dB(C)</w:t>
            </w:r>
          </w:p>
        </w:tc>
        <w:tc>
          <w:tcPr>
            <w:tcW w:w="2126" w:type="dxa"/>
            <w:shd w:val="clear" w:color="auto" w:fill="auto"/>
            <w:noWrap/>
          </w:tcPr>
          <w:p w:rsidR="009338BB" w:rsidRPr="009338BB" w:rsidRDefault="00B224DC" w:rsidP="009B2607">
            <w:pPr>
              <w:pStyle w:val="QPPTableTextBody"/>
            </w:pPr>
            <w:r>
              <w:t>65</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 xml:space="preserve">At a sensitive use in </w:t>
            </w:r>
            <w:r w:rsidR="005314F7">
              <w:t xml:space="preserve">the </w:t>
            </w:r>
            <w:r w:rsidR="00C40B0C">
              <w:t>Neighbourhood centre zone</w:t>
            </w:r>
          </w:p>
        </w:tc>
        <w:tc>
          <w:tcPr>
            <w:tcW w:w="1707" w:type="dxa"/>
            <w:shd w:val="clear" w:color="auto" w:fill="auto"/>
            <w:noWrap/>
          </w:tcPr>
          <w:p w:rsidR="009338BB" w:rsidRPr="009338BB" w:rsidRDefault="00B224DC" w:rsidP="009B2607">
            <w:pPr>
              <w:pStyle w:val="QPPTableTextBody"/>
            </w:pPr>
            <w:r>
              <w:t>70</w:t>
            </w:r>
            <w:r w:rsidR="00451663">
              <w:t>dB(C)</w:t>
            </w:r>
          </w:p>
        </w:tc>
        <w:tc>
          <w:tcPr>
            <w:tcW w:w="1595" w:type="dxa"/>
            <w:shd w:val="clear" w:color="auto" w:fill="auto"/>
            <w:noWrap/>
          </w:tcPr>
          <w:p w:rsidR="009338BB" w:rsidRPr="009338BB" w:rsidRDefault="00B224DC" w:rsidP="009B2607">
            <w:pPr>
              <w:pStyle w:val="QPPTableTextBody"/>
            </w:pPr>
            <w:r>
              <w:t>65</w:t>
            </w:r>
            <w:r w:rsidR="00451663">
              <w:t>dB(C)</w:t>
            </w:r>
          </w:p>
        </w:tc>
        <w:tc>
          <w:tcPr>
            <w:tcW w:w="2126" w:type="dxa"/>
            <w:shd w:val="clear" w:color="auto" w:fill="auto"/>
            <w:noWrap/>
          </w:tcPr>
          <w:p w:rsidR="009338BB" w:rsidRPr="009338BB" w:rsidRDefault="00B224DC" w:rsidP="009B2607">
            <w:pPr>
              <w:pStyle w:val="QPPTableTextBody"/>
            </w:pPr>
            <w:r>
              <w:t>65</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 xml:space="preserve">At a sensitive use in </w:t>
            </w:r>
            <w:r w:rsidR="005314F7">
              <w:t xml:space="preserve">the </w:t>
            </w:r>
            <w:r w:rsidR="00C40B0C">
              <w:t>Specialised centre zone</w:t>
            </w:r>
          </w:p>
        </w:tc>
        <w:tc>
          <w:tcPr>
            <w:tcW w:w="1707" w:type="dxa"/>
            <w:shd w:val="clear" w:color="auto" w:fill="auto"/>
            <w:noWrap/>
          </w:tcPr>
          <w:p w:rsidR="009338BB" w:rsidRPr="009338BB" w:rsidRDefault="00B224DC" w:rsidP="009B2607">
            <w:pPr>
              <w:pStyle w:val="QPPTableTextBody"/>
            </w:pPr>
            <w:r>
              <w:t>75</w:t>
            </w:r>
            <w:r w:rsidR="00451663">
              <w:t>dB(C)</w:t>
            </w:r>
          </w:p>
        </w:tc>
        <w:tc>
          <w:tcPr>
            <w:tcW w:w="1595" w:type="dxa"/>
            <w:shd w:val="clear" w:color="auto" w:fill="auto"/>
            <w:noWrap/>
          </w:tcPr>
          <w:p w:rsidR="009338BB" w:rsidRPr="009338BB" w:rsidRDefault="00B224DC" w:rsidP="009B2607">
            <w:pPr>
              <w:pStyle w:val="QPPTableTextBody"/>
            </w:pPr>
            <w:r>
              <w:t>75</w:t>
            </w:r>
            <w:r w:rsidR="00451663">
              <w:t>dB(C)</w:t>
            </w:r>
          </w:p>
        </w:tc>
        <w:tc>
          <w:tcPr>
            <w:tcW w:w="2126" w:type="dxa"/>
            <w:shd w:val="clear" w:color="auto" w:fill="auto"/>
            <w:noWrap/>
          </w:tcPr>
          <w:p w:rsidR="009338BB" w:rsidRPr="009338BB" w:rsidRDefault="00B224DC" w:rsidP="009B2607">
            <w:pPr>
              <w:pStyle w:val="QPPTableTextBody"/>
            </w:pPr>
            <w:r>
              <w:t>70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Emerging community zone boundary</w:t>
            </w:r>
          </w:p>
        </w:tc>
        <w:tc>
          <w:tcPr>
            <w:tcW w:w="1707" w:type="dxa"/>
            <w:shd w:val="clear" w:color="auto" w:fill="auto"/>
            <w:noWrap/>
          </w:tcPr>
          <w:p w:rsidR="009338BB" w:rsidRPr="009338BB" w:rsidRDefault="009338BB" w:rsidP="009B2607">
            <w:pPr>
              <w:pStyle w:val="QPPTableTextBody"/>
            </w:pPr>
            <w:r w:rsidRPr="009338BB">
              <w:t>65</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Environmental management zone boundary</w:t>
            </w:r>
          </w:p>
        </w:tc>
        <w:tc>
          <w:tcPr>
            <w:tcW w:w="1707" w:type="dxa"/>
            <w:shd w:val="clear" w:color="auto" w:fill="auto"/>
            <w:noWrap/>
          </w:tcPr>
          <w:p w:rsidR="009338BB" w:rsidRPr="009338BB" w:rsidRDefault="009338BB" w:rsidP="009B2607">
            <w:pPr>
              <w:pStyle w:val="QPPTableTextBody"/>
            </w:pPr>
            <w:r w:rsidRPr="009338BB">
              <w:t>65</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65</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Conservation zone boundary</w:t>
            </w:r>
          </w:p>
        </w:tc>
        <w:tc>
          <w:tcPr>
            <w:tcW w:w="1707" w:type="dxa"/>
            <w:shd w:val="clear" w:color="auto" w:fill="auto"/>
            <w:noWrap/>
          </w:tcPr>
          <w:p w:rsidR="009338BB" w:rsidRPr="009338BB" w:rsidRDefault="00B224DC" w:rsidP="009B2607">
            <w:pPr>
              <w:pStyle w:val="QPPTableTextBody"/>
            </w:pPr>
            <w:r>
              <w:t>65</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65</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 xml:space="preserve">At a sensitive use in </w:t>
            </w:r>
            <w:r w:rsidR="005314F7">
              <w:t xml:space="preserve">the </w:t>
            </w:r>
            <w:r w:rsidR="00C40B0C">
              <w:t>Mixed use zone</w:t>
            </w:r>
          </w:p>
        </w:tc>
        <w:tc>
          <w:tcPr>
            <w:tcW w:w="1707" w:type="dxa"/>
            <w:shd w:val="clear" w:color="auto" w:fill="auto"/>
            <w:noWrap/>
          </w:tcPr>
          <w:p w:rsidR="009338BB" w:rsidRPr="009338BB" w:rsidRDefault="009338BB" w:rsidP="009B2607">
            <w:pPr>
              <w:pStyle w:val="QPPTableTextBody"/>
            </w:pPr>
            <w:r w:rsidRPr="009338BB">
              <w:t>75</w:t>
            </w:r>
            <w:r w:rsidR="00451663">
              <w:t>dB(C)</w:t>
            </w:r>
          </w:p>
        </w:tc>
        <w:tc>
          <w:tcPr>
            <w:tcW w:w="1595" w:type="dxa"/>
            <w:shd w:val="clear" w:color="auto" w:fill="auto"/>
            <w:noWrap/>
          </w:tcPr>
          <w:p w:rsidR="009338BB" w:rsidRPr="009338BB" w:rsidRDefault="009338BB" w:rsidP="009B2607">
            <w:pPr>
              <w:pStyle w:val="QPPTableTextBody"/>
            </w:pPr>
            <w:r w:rsidRPr="009338BB">
              <w:t>75</w:t>
            </w:r>
            <w:r w:rsidR="00451663">
              <w:t>dB(C)</w:t>
            </w:r>
          </w:p>
        </w:tc>
        <w:tc>
          <w:tcPr>
            <w:tcW w:w="2126" w:type="dxa"/>
            <w:shd w:val="clear" w:color="auto" w:fill="auto"/>
            <w:noWrap/>
          </w:tcPr>
          <w:p w:rsidR="009338BB" w:rsidRPr="009338BB" w:rsidRDefault="009338BB" w:rsidP="009B2607">
            <w:pPr>
              <w:pStyle w:val="QPPTableTextBody"/>
            </w:pPr>
            <w:r w:rsidRPr="009338BB">
              <w:t>70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At a sensitive use in</w:t>
            </w:r>
            <w:r w:rsidR="005314F7">
              <w:t xml:space="preserve"> the</w:t>
            </w:r>
            <w:r w:rsidRPr="009338BB">
              <w:t xml:space="preserve"> Rural zone</w:t>
            </w:r>
          </w:p>
        </w:tc>
        <w:tc>
          <w:tcPr>
            <w:tcW w:w="1707" w:type="dxa"/>
            <w:shd w:val="clear" w:color="auto" w:fill="auto"/>
            <w:noWrap/>
          </w:tcPr>
          <w:p w:rsidR="009338BB" w:rsidRPr="009338BB" w:rsidRDefault="009338BB" w:rsidP="009B2607">
            <w:pPr>
              <w:pStyle w:val="QPPTableTextBody"/>
            </w:pPr>
            <w:r w:rsidRPr="009338BB">
              <w:t>70</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65</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 xml:space="preserve">At a sensitive use in </w:t>
            </w:r>
            <w:r w:rsidR="005314F7">
              <w:t xml:space="preserve">the </w:t>
            </w:r>
            <w:r w:rsidRPr="009338BB">
              <w:t>Rural residential zone</w:t>
            </w:r>
          </w:p>
        </w:tc>
        <w:tc>
          <w:tcPr>
            <w:tcW w:w="1707" w:type="dxa"/>
            <w:shd w:val="clear" w:color="auto" w:fill="auto"/>
            <w:noWrap/>
          </w:tcPr>
          <w:p w:rsidR="009338BB" w:rsidRPr="009338BB" w:rsidRDefault="009338BB" w:rsidP="009B2607">
            <w:pPr>
              <w:pStyle w:val="QPPTableTextBody"/>
            </w:pPr>
            <w:r w:rsidRPr="009338BB">
              <w:t>65</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60</w:t>
            </w:r>
            <w:r w:rsidR="00451663">
              <w:t>dB(C)</w:t>
            </w:r>
          </w:p>
        </w:tc>
      </w:tr>
      <w:tr w:rsidR="009338BB" w:rsidRPr="00E01A83" w:rsidTr="00E01A83">
        <w:trPr>
          <w:trHeight w:val="255"/>
        </w:trPr>
        <w:tc>
          <w:tcPr>
            <w:tcW w:w="2709" w:type="dxa"/>
            <w:shd w:val="clear" w:color="auto" w:fill="auto"/>
            <w:noWrap/>
          </w:tcPr>
          <w:p w:rsidR="009338BB" w:rsidRPr="009338BB" w:rsidRDefault="009338BB" w:rsidP="009B2607">
            <w:pPr>
              <w:pStyle w:val="QPPTableTextBody"/>
            </w:pPr>
            <w:r w:rsidRPr="009338BB">
              <w:t xml:space="preserve">At a sensitive use in </w:t>
            </w:r>
            <w:r w:rsidR="005314F7">
              <w:t xml:space="preserve">the </w:t>
            </w:r>
            <w:r w:rsidR="00C40B0C">
              <w:t>Township zone</w:t>
            </w:r>
          </w:p>
        </w:tc>
        <w:tc>
          <w:tcPr>
            <w:tcW w:w="1707" w:type="dxa"/>
            <w:shd w:val="clear" w:color="auto" w:fill="auto"/>
            <w:noWrap/>
          </w:tcPr>
          <w:p w:rsidR="009338BB" w:rsidRPr="009338BB" w:rsidRDefault="009338BB" w:rsidP="009B2607">
            <w:pPr>
              <w:pStyle w:val="QPPTableTextBody"/>
            </w:pPr>
            <w:r w:rsidRPr="009338BB">
              <w:t>70</w:t>
            </w:r>
            <w:r w:rsidR="00451663">
              <w:t>dB(C)</w:t>
            </w:r>
          </w:p>
        </w:tc>
        <w:tc>
          <w:tcPr>
            <w:tcW w:w="1595" w:type="dxa"/>
            <w:shd w:val="clear" w:color="auto" w:fill="auto"/>
            <w:noWrap/>
          </w:tcPr>
          <w:p w:rsidR="009338BB" w:rsidRPr="009338BB" w:rsidRDefault="009338BB" w:rsidP="009B2607">
            <w:pPr>
              <w:pStyle w:val="QPPTableTextBody"/>
            </w:pPr>
            <w:r w:rsidRPr="009338BB">
              <w:t>65</w:t>
            </w:r>
            <w:r w:rsidR="00451663">
              <w:t>dB(C)</w:t>
            </w:r>
          </w:p>
        </w:tc>
        <w:tc>
          <w:tcPr>
            <w:tcW w:w="2126" w:type="dxa"/>
            <w:shd w:val="clear" w:color="auto" w:fill="auto"/>
            <w:noWrap/>
          </w:tcPr>
          <w:p w:rsidR="009338BB" w:rsidRPr="009338BB" w:rsidRDefault="009338BB" w:rsidP="009B2607">
            <w:pPr>
              <w:pStyle w:val="QPPTableTextBody"/>
            </w:pPr>
            <w:r w:rsidRPr="009338BB">
              <w:t>65</w:t>
            </w:r>
            <w:r w:rsidR="00451663">
              <w:t>dB(C)</w:t>
            </w:r>
          </w:p>
        </w:tc>
      </w:tr>
    </w:tbl>
    <w:p w:rsidR="001C5EC9" w:rsidRDefault="001C5EC9" w:rsidP="001C5EC9">
      <w:pPr>
        <w:pStyle w:val="QPPEditorsNoteStyle1"/>
      </w:pPr>
      <w:r>
        <w:t>Note—</w:t>
      </w:r>
    </w:p>
    <w:p w:rsidR="009B2607" w:rsidRPr="00EE6573" w:rsidRDefault="009338BB" w:rsidP="001C5EC9">
      <w:pPr>
        <w:pStyle w:val="QPPEditorsnotebulletpoint1"/>
      </w:pPr>
      <w:r w:rsidRPr="009338BB">
        <w:t>L</w:t>
      </w:r>
      <w:r w:rsidRPr="009B2607">
        <w:rPr>
          <w:rStyle w:val="QPPSubscriptChar"/>
        </w:rPr>
        <w:t>Ceq,adj,T</w:t>
      </w:r>
      <w:r w:rsidRPr="009338BB">
        <w:t xml:space="preserve">: The adjusted C-weighted equivalent continuous sound pressure level of the development during the time period T, where T is </w:t>
      </w:r>
      <w:r w:rsidR="00232179">
        <w:t xml:space="preserve">an </w:t>
      </w:r>
      <w:r w:rsidRPr="009338BB">
        <w:t>11</w:t>
      </w:r>
      <w:r w:rsidR="00232179">
        <w:t>-</w:t>
      </w:r>
      <w:r w:rsidR="001009C6">
        <w:t>hour</w:t>
      </w:r>
      <w:r w:rsidRPr="009338BB">
        <w:t xml:space="preserve"> day</w:t>
      </w:r>
      <w:r w:rsidR="002A3F23">
        <w:t xml:space="preserve"> (7am</w:t>
      </w:r>
      <w:r w:rsidR="00232179">
        <w:t>–</w:t>
      </w:r>
      <w:r w:rsidR="002A3F23">
        <w:t>6pm)</w:t>
      </w:r>
      <w:r w:rsidRPr="009338BB">
        <w:t>, 4</w:t>
      </w:r>
      <w:r w:rsidR="00232179">
        <w:t>-</w:t>
      </w:r>
      <w:r w:rsidR="001009C6">
        <w:t>hour</w:t>
      </w:r>
      <w:r w:rsidRPr="009338BB">
        <w:t xml:space="preserve"> evening</w:t>
      </w:r>
      <w:r w:rsidR="002A3F23">
        <w:t xml:space="preserve"> (6pm</w:t>
      </w:r>
      <w:r w:rsidR="00232179">
        <w:t>–</w:t>
      </w:r>
      <w:r w:rsidR="002A3F23">
        <w:t>10pm)</w:t>
      </w:r>
      <w:r w:rsidRPr="009338BB">
        <w:t xml:space="preserve"> and 9</w:t>
      </w:r>
      <w:r w:rsidR="00232179">
        <w:t>-</w:t>
      </w:r>
      <w:r w:rsidR="001009C6">
        <w:t>hour</w:t>
      </w:r>
      <w:r w:rsidRPr="009338BB">
        <w:t xml:space="preserve"> night</w:t>
      </w:r>
      <w:r w:rsidR="002A3F23">
        <w:t xml:space="preserve"> (10pm</w:t>
      </w:r>
      <w:r w:rsidR="00232179">
        <w:t>–</w:t>
      </w:r>
      <w:r w:rsidR="002A3F23">
        <w:t>7pm)</w:t>
      </w:r>
      <w:r w:rsidRPr="009338BB">
        <w:t xml:space="preserve">, determined in accordance with the methodology in </w:t>
      </w:r>
      <w:r w:rsidRPr="00EE6573">
        <w:t xml:space="preserve">the </w:t>
      </w:r>
      <w:r w:rsidRPr="00362AC7">
        <w:rPr>
          <w:rPrChange w:id="185" w:author="Alisha Pettit" w:date="2019-11-18T11:24:00Z">
            <w:rPr/>
          </w:rPrChange>
        </w:rPr>
        <w:t>Noise impact assessment planning scheme policy.</w:t>
      </w:r>
    </w:p>
    <w:p w:rsidR="009338BB" w:rsidRPr="00EE6573" w:rsidRDefault="009338BB" w:rsidP="00373E49">
      <w:pPr>
        <w:pStyle w:val="QPPTableHeadingStyle1"/>
      </w:pPr>
      <w:bookmarkStart w:id="186" w:name="Table93253d"/>
      <w:r w:rsidRPr="00EE6573">
        <w:t>Table 9.3.</w:t>
      </w:r>
      <w:r w:rsidR="005314F7">
        <w:t>2</w:t>
      </w:r>
      <w:r w:rsidR="004301D2">
        <w:t>5</w:t>
      </w:r>
      <w:r w:rsidRPr="00EE6573">
        <w:t>.</w:t>
      </w:r>
      <w:r w:rsidR="006E6877" w:rsidRPr="00EE6573">
        <w:t>3.D</w:t>
      </w:r>
      <w:r w:rsidRPr="00EE6573">
        <w:rPr>
          <w:rFonts w:eastAsia="Calibri"/>
        </w:rPr>
        <w:t>—</w:t>
      </w:r>
      <w:r w:rsidRPr="00EE6573">
        <w:t>Night</w:t>
      </w:r>
      <w:r w:rsidR="00902887">
        <w:t>-</w:t>
      </w:r>
      <w:r w:rsidRPr="00EE6573">
        <w:t>time noise criteria</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2126"/>
        <w:gridCol w:w="2126"/>
      </w:tblGrid>
      <w:tr w:rsidR="009338BB" w:rsidRPr="00E01A83" w:rsidTr="00E01A83">
        <w:trPr>
          <w:trHeight w:val="255"/>
        </w:trPr>
        <w:tc>
          <w:tcPr>
            <w:tcW w:w="2709" w:type="dxa"/>
            <w:shd w:val="clear" w:color="auto" w:fill="auto"/>
            <w:noWrap/>
          </w:tcPr>
          <w:bookmarkEnd w:id="186"/>
          <w:p w:rsidR="009338BB" w:rsidRPr="00EE6573" w:rsidRDefault="009338BB" w:rsidP="005314F7">
            <w:pPr>
              <w:pStyle w:val="QPPTableTextBold"/>
            </w:pPr>
            <w:r w:rsidRPr="00EE6573">
              <w:t xml:space="preserve">Criteria </w:t>
            </w:r>
            <w:r w:rsidR="005314F7">
              <w:t>l</w:t>
            </w:r>
            <w:r w:rsidRPr="00EE6573">
              <w:t>ocation</w:t>
            </w:r>
          </w:p>
        </w:tc>
        <w:tc>
          <w:tcPr>
            <w:tcW w:w="2126" w:type="dxa"/>
            <w:shd w:val="clear" w:color="auto" w:fill="auto"/>
            <w:noWrap/>
          </w:tcPr>
          <w:p w:rsidR="00C40B0C" w:rsidRDefault="00C40B0C" w:rsidP="009338BB">
            <w:pPr>
              <w:pStyle w:val="QPPTableTextBold"/>
            </w:pPr>
            <w:r>
              <w:t>Where the existing</w:t>
            </w:r>
          </w:p>
          <w:p w:rsidR="009338BB" w:rsidRPr="00EE6573" w:rsidRDefault="00902887" w:rsidP="009338BB">
            <w:pPr>
              <w:pStyle w:val="QPPTableTextBold"/>
            </w:pPr>
            <w:r>
              <w:t>L</w:t>
            </w:r>
            <w:r w:rsidRPr="00E01A83">
              <w:rPr>
                <w:vertAlign w:val="subscript"/>
              </w:rPr>
              <w:t>Aeq,9hr</w:t>
            </w:r>
            <w:r>
              <w:t xml:space="preserve"> </w:t>
            </w:r>
            <w:r w:rsidRPr="00252ABF">
              <w:rPr>
                <w:rStyle w:val="QPPSubscriptChar"/>
              </w:rPr>
              <w:t>n</w:t>
            </w:r>
            <w:r w:rsidR="009338BB" w:rsidRPr="00252ABF">
              <w:rPr>
                <w:rStyle w:val="QPPSubscriptChar"/>
              </w:rPr>
              <w:t>ight</w:t>
            </w:r>
            <w:r w:rsidR="009338BB" w:rsidRPr="00EE6573">
              <w:t xml:space="preserve"> at the criteria location is:</w:t>
            </w:r>
          </w:p>
        </w:tc>
        <w:tc>
          <w:tcPr>
            <w:tcW w:w="2126" w:type="dxa"/>
            <w:shd w:val="clear" w:color="auto" w:fill="auto"/>
            <w:noWrap/>
          </w:tcPr>
          <w:p w:rsidR="009338BB" w:rsidRPr="00EE6573" w:rsidRDefault="009338BB" w:rsidP="00D97C51">
            <w:pPr>
              <w:pStyle w:val="QPPTableTextBold"/>
            </w:pPr>
            <w:r w:rsidRPr="00EE6573">
              <w:t>Average of the highest 15 single L</w:t>
            </w:r>
            <w:r w:rsidRPr="009B2607">
              <w:rPr>
                <w:rStyle w:val="QPPSubscriptChar"/>
              </w:rPr>
              <w:t>Amax</w:t>
            </w:r>
            <w:r w:rsidRPr="00EE6573">
              <w:t xml:space="preserve"> events over a given </w:t>
            </w:r>
            <w:r w:rsidR="00D97C51">
              <w:t>night (10pm-7am)</w:t>
            </w:r>
            <w:r w:rsidRPr="00EE6573">
              <w:t xml:space="preserve"> period is not greater than the following values at the relevant criteria location:</w:t>
            </w:r>
          </w:p>
        </w:tc>
        <w:tc>
          <w:tcPr>
            <w:tcW w:w="2126" w:type="dxa"/>
            <w:shd w:val="clear" w:color="auto" w:fill="auto"/>
          </w:tcPr>
          <w:p w:rsidR="009338BB" w:rsidRPr="009338BB" w:rsidRDefault="009338BB" w:rsidP="00D97C51">
            <w:pPr>
              <w:pStyle w:val="QPPTableTextBold"/>
            </w:pPr>
            <w:r w:rsidRPr="00EE6573">
              <w:t>The absolute highes</w:t>
            </w:r>
            <w:r w:rsidR="00902887">
              <w:t>t single L</w:t>
            </w:r>
            <w:r w:rsidR="00902887" w:rsidRPr="009B2607">
              <w:rPr>
                <w:rStyle w:val="QPPSubscriptChar"/>
              </w:rPr>
              <w:t>Am</w:t>
            </w:r>
            <w:r w:rsidRPr="009B2607">
              <w:rPr>
                <w:rStyle w:val="QPPSubscriptChar"/>
              </w:rPr>
              <w:t>ax</w:t>
            </w:r>
            <w:r w:rsidRPr="00EE6573">
              <w:t xml:space="preserve"> event over a given </w:t>
            </w:r>
            <w:r w:rsidR="00D97C51">
              <w:t>night (10pm-7am)</w:t>
            </w:r>
            <w:r w:rsidRPr="00EE6573">
              <w:t xml:space="preserve"> period is not greater than the following values at the relevant criteria location:</w:t>
            </w:r>
          </w:p>
        </w:tc>
      </w:tr>
      <w:tr w:rsidR="009338BB" w:rsidRPr="00E01A83" w:rsidTr="00E01A83">
        <w:trPr>
          <w:trHeight w:val="609"/>
        </w:trPr>
        <w:tc>
          <w:tcPr>
            <w:tcW w:w="2709" w:type="dxa"/>
            <w:vMerge w:val="restart"/>
            <w:shd w:val="clear" w:color="auto" w:fill="auto"/>
            <w:noWrap/>
          </w:tcPr>
          <w:p w:rsidR="009338BB" w:rsidRPr="009338BB" w:rsidRDefault="009338BB" w:rsidP="009338BB">
            <w:pPr>
              <w:pStyle w:val="QPPTableTextBody"/>
            </w:pPr>
            <w:r w:rsidRPr="009338BB">
              <w:t>At the zone boundary of:</w:t>
            </w:r>
          </w:p>
          <w:p w:rsidR="009338BB" w:rsidRPr="009B2607" w:rsidRDefault="009338BB" w:rsidP="000D2414">
            <w:pPr>
              <w:pStyle w:val="QPPBullet"/>
            </w:pPr>
            <w:r w:rsidRPr="009B2607">
              <w:t>Low density residential zone</w:t>
            </w:r>
            <w:r w:rsidR="005314F7" w:rsidRPr="009B2607">
              <w:t>;</w:t>
            </w:r>
          </w:p>
          <w:p w:rsidR="001A46D0" w:rsidRPr="009B2607" w:rsidRDefault="001A46D0" w:rsidP="000D2414">
            <w:pPr>
              <w:pStyle w:val="QPPBullet"/>
            </w:pPr>
            <w:r w:rsidRPr="009B2607">
              <w:t>Low</w:t>
            </w:r>
            <w:r w:rsidR="00232179">
              <w:t>–</w:t>
            </w:r>
            <w:r w:rsidRPr="009B2607">
              <w:t>medium density residential zone</w:t>
            </w:r>
          </w:p>
          <w:p w:rsidR="009338BB" w:rsidRPr="009B2607" w:rsidRDefault="009338BB" w:rsidP="000D2414">
            <w:pPr>
              <w:pStyle w:val="QPPBullet"/>
            </w:pPr>
            <w:r w:rsidRPr="009B2607">
              <w:t>Medium density residential zone</w:t>
            </w:r>
            <w:r w:rsidR="005314F7" w:rsidRPr="009B2607">
              <w:t>;</w:t>
            </w:r>
          </w:p>
          <w:p w:rsidR="009338BB" w:rsidRPr="009B2607" w:rsidRDefault="009338BB" w:rsidP="000D2414">
            <w:pPr>
              <w:pStyle w:val="QPPBullet"/>
            </w:pPr>
            <w:r w:rsidRPr="009B2607">
              <w:t>High density residential zone</w:t>
            </w:r>
            <w:r w:rsidR="005314F7" w:rsidRPr="009B2607">
              <w:t>;</w:t>
            </w:r>
          </w:p>
          <w:p w:rsidR="009338BB" w:rsidRPr="009B2607" w:rsidRDefault="009338BB" w:rsidP="000D2414">
            <w:pPr>
              <w:pStyle w:val="QPPBullet"/>
            </w:pPr>
            <w:r w:rsidRPr="009B2607">
              <w:t>Character residential zone</w:t>
            </w:r>
            <w:r w:rsidR="005314F7" w:rsidRPr="009B2607">
              <w:t>;</w:t>
            </w:r>
          </w:p>
          <w:p w:rsidR="009338BB" w:rsidRPr="009B2607" w:rsidRDefault="005314F7" w:rsidP="000D2414">
            <w:pPr>
              <w:pStyle w:val="QPPBullet"/>
            </w:pPr>
            <w:r w:rsidRPr="009B2607">
              <w:t>Tourist accommodation zone; or</w:t>
            </w:r>
          </w:p>
          <w:p w:rsidR="009338BB" w:rsidRPr="009338BB" w:rsidRDefault="009338BB" w:rsidP="000D2414">
            <w:pPr>
              <w:pStyle w:val="QPPBullet"/>
            </w:pPr>
            <w:r w:rsidRPr="009B2607">
              <w:t>Emerging community zone</w:t>
            </w:r>
          </w:p>
        </w:tc>
        <w:tc>
          <w:tcPr>
            <w:tcW w:w="2126" w:type="dxa"/>
            <w:shd w:val="clear" w:color="auto" w:fill="auto"/>
            <w:noWrap/>
          </w:tcPr>
          <w:p w:rsidR="009338BB" w:rsidRPr="009338BB" w:rsidRDefault="00902887" w:rsidP="009338BB">
            <w:pPr>
              <w:pStyle w:val="QPPTableTextBody"/>
            </w:pPr>
            <w:r>
              <w:t>&lt; 45</w:t>
            </w:r>
            <w:r w:rsidR="00451663">
              <w:t>dB(A)</w:t>
            </w:r>
          </w:p>
        </w:tc>
        <w:tc>
          <w:tcPr>
            <w:tcW w:w="2126" w:type="dxa"/>
            <w:shd w:val="clear" w:color="auto" w:fill="auto"/>
          </w:tcPr>
          <w:p w:rsidR="009338BB" w:rsidRPr="009338BB" w:rsidRDefault="00902887" w:rsidP="009338BB">
            <w:pPr>
              <w:pStyle w:val="QPPTableTextBody"/>
            </w:pPr>
            <w:r>
              <w:t>50</w:t>
            </w:r>
            <w:r w:rsidR="00451663">
              <w:t>dB(A)</w:t>
            </w:r>
          </w:p>
        </w:tc>
        <w:tc>
          <w:tcPr>
            <w:tcW w:w="2126" w:type="dxa"/>
            <w:shd w:val="clear" w:color="auto" w:fill="auto"/>
          </w:tcPr>
          <w:p w:rsidR="009338BB" w:rsidRPr="009338BB" w:rsidRDefault="00902887" w:rsidP="009338BB">
            <w:pPr>
              <w:pStyle w:val="QPPTableTextBody"/>
            </w:pPr>
            <w:r>
              <w:t>55</w:t>
            </w:r>
            <w:r w:rsidR="00451663">
              <w:t>dB(A)</w:t>
            </w:r>
          </w:p>
        </w:tc>
      </w:tr>
      <w:tr w:rsidR="009338BB" w:rsidRPr="00E01A83" w:rsidTr="00E01A83">
        <w:trPr>
          <w:trHeight w:val="533"/>
        </w:trPr>
        <w:tc>
          <w:tcPr>
            <w:tcW w:w="2709" w:type="dxa"/>
            <w:vMerge/>
            <w:shd w:val="clear" w:color="auto" w:fill="auto"/>
            <w:noWrap/>
          </w:tcPr>
          <w:p w:rsidR="009338BB" w:rsidRPr="009338BB" w:rsidRDefault="009338BB" w:rsidP="009338BB">
            <w:pPr>
              <w:pStyle w:val="QPPTableTextBody"/>
            </w:pPr>
          </w:p>
        </w:tc>
        <w:tc>
          <w:tcPr>
            <w:tcW w:w="2126" w:type="dxa"/>
            <w:shd w:val="clear" w:color="auto" w:fill="auto"/>
            <w:noWrap/>
          </w:tcPr>
          <w:p w:rsidR="009338BB" w:rsidRPr="009338BB" w:rsidRDefault="00902887" w:rsidP="009338BB">
            <w:pPr>
              <w:pStyle w:val="QPPTableTextBody"/>
            </w:pPr>
            <w:r>
              <w:t>45 to 60</w:t>
            </w:r>
            <w:r w:rsidR="00451663">
              <w:t>dB(A)</w:t>
            </w:r>
          </w:p>
        </w:tc>
        <w:tc>
          <w:tcPr>
            <w:tcW w:w="2126" w:type="dxa"/>
            <w:shd w:val="clear" w:color="auto" w:fill="auto"/>
          </w:tcPr>
          <w:p w:rsidR="009338BB" w:rsidRPr="009338BB" w:rsidRDefault="00902887" w:rsidP="009338BB">
            <w:pPr>
              <w:pStyle w:val="QPPTableTextBody"/>
            </w:pPr>
            <w:r>
              <w:t>L</w:t>
            </w:r>
            <w:r w:rsidR="00F60EEF" w:rsidRPr="00252ABF">
              <w:rPr>
                <w:rStyle w:val="QPPSubscriptChar"/>
              </w:rPr>
              <w:t>A</w:t>
            </w:r>
            <w:r w:rsidRPr="000D2414">
              <w:rPr>
                <w:rStyle w:val="QPPSubscriptChar"/>
              </w:rPr>
              <w:t>eq,9hr</w:t>
            </w:r>
            <w:r>
              <w:t xml:space="preserve"> </w:t>
            </w:r>
            <w:r w:rsidR="00232179" w:rsidRPr="001B5BF9">
              <w:rPr>
                <w:rStyle w:val="QPPSubscriptChar"/>
              </w:rPr>
              <w:t>n</w:t>
            </w:r>
            <w:r w:rsidRPr="00252ABF">
              <w:rPr>
                <w:rStyle w:val="QPPSubscriptChar"/>
              </w:rPr>
              <w:t>ight</w:t>
            </w:r>
            <w:r>
              <w:t xml:space="preserve"> + 5</w:t>
            </w:r>
            <w:r w:rsidR="00451663">
              <w:t>dB(A)</w:t>
            </w:r>
          </w:p>
        </w:tc>
        <w:tc>
          <w:tcPr>
            <w:tcW w:w="2126" w:type="dxa"/>
            <w:shd w:val="clear" w:color="auto" w:fill="auto"/>
          </w:tcPr>
          <w:p w:rsidR="009338BB" w:rsidRPr="009338BB" w:rsidRDefault="00902887" w:rsidP="009338BB">
            <w:pPr>
              <w:pStyle w:val="QPPTableTextBody"/>
            </w:pPr>
            <w:r>
              <w:t>L</w:t>
            </w:r>
            <w:r w:rsidR="00F60EEF" w:rsidRPr="00252ABF">
              <w:rPr>
                <w:rStyle w:val="QPPSubscriptChar"/>
              </w:rPr>
              <w:t>A</w:t>
            </w:r>
            <w:r w:rsidRPr="000D2414">
              <w:rPr>
                <w:rStyle w:val="QPPSubscriptChar"/>
              </w:rPr>
              <w:t>eq,9hr</w:t>
            </w:r>
            <w:r>
              <w:t xml:space="preserve"> </w:t>
            </w:r>
            <w:r w:rsidRPr="00252ABF">
              <w:rPr>
                <w:rStyle w:val="QPPSubscriptChar"/>
              </w:rPr>
              <w:t>n</w:t>
            </w:r>
            <w:r w:rsidR="009338BB" w:rsidRPr="00252ABF">
              <w:rPr>
                <w:rStyle w:val="QPPSubscriptChar"/>
              </w:rPr>
              <w:t>ight</w:t>
            </w:r>
            <w:r w:rsidR="009338BB" w:rsidRPr="009338BB">
              <w:t xml:space="preserve"> + 10</w:t>
            </w:r>
            <w:r w:rsidR="00451663">
              <w:t>dB(A)</w:t>
            </w:r>
          </w:p>
        </w:tc>
      </w:tr>
      <w:tr w:rsidR="009338BB" w:rsidRPr="00E01A83" w:rsidTr="00E01A83">
        <w:trPr>
          <w:trHeight w:val="471"/>
        </w:trPr>
        <w:tc>
          <w:tcPr>
            <w:tcW w:w="2709" w:type="dxa"/>
            <w:vMerge/>
            <w:shd w:val="clear" w:color="auto" w:fill="auto"/>
            <w:noWrap/>
          </w:tcPr>
          <w:p w:rsidR="009338BB" w:rsidRPr="009338BB" w:rsidRDefault="009338BB" w:rsidP="009338BB">
            <w:pPr>
              <w:pStyle w:val="QPPTableTextBody"/>
            </w:pPr>
          </w:p>
        </w:tc>
        <w:tc>
          <w:tcPr>
            <w:tcW w:w="2126" w:type="dxa"/>
            <w:shd w:val="clear" w:color="auto" w:fill="auto"/>
            <w:noWrap/>
          </w:tcPr>
          <w:p w:rsidR="009338BB" w:rsidRPr="009338BB" w:rsidRDefault="00902887" w:rsidP="009338BB">
            <w:pPr>
              <w:pStyle w:val="QPPTableTextBody"/>
            </w:pPr>
            <w:r>
              <w:t>&gt; 60</w:t>
            </w:r>
            <w:r w:rsidR="00451663">
              <w:t>dB(A)</w:t>
            </w:r>
          </w:p>
        </w:tc>
        <w:tc>
          <w:tcPr>
            <w:tcW w:w="2126" w:type="dxa"/>
            <w:shd w:val="clear" w:color="auto" w:fill="auto"/>
          </w:tcPr>
          <w:p w:rsidR="009338BB" w:rsidRPr="009338BB" w:rsidRDefault="00902887" w:rsidP="009338BB">
            <w:pPr>
              <w:pStyle w:val="QPPTableTextBody"/>
            </w:pPr>
            <w:r>
              <w:t>65</w:t>
            </w:r>
            <w:r w:rsidR="00451663">
              <w:t>dB(A)</w:t>
            </w:r>
          </w:p>
        </w:tc>
        <w:tc>
          <w:tcPr>
            <w:tcW w:w="2126" w:type="dxa"/>
            <w:shd w:val="clear" w:color="auto" w:fill="auto"/>
          </w:tcPr>
          <w:p w:rsidR="009338BB" w:rsidRPr="009338BB" w:rsidRDefault="00902887" w:rsidP="009338BB">
            <w:pPr>
              <w:pStyle w:val="QPPTableTextBody"/>
            </w:pPr>
            <w:r>
              <w:t>70</w:t>
            </w:r>
            <w:r w:rsidR="00451663">
              <w:t>dB(A)</w:t>
            </w:r>
          </w:p>
        </w:tc>
      </w:tr>
      <w:tr w:rsidR="009338BB" w:rsidRPr="00E01A83" w:rsidTr="00E01A83">
        <w:trPr>
          <w:trHeight w:val="1178"/>
        </w:trPr>
        <w:tc>
          <w:tcPr>
            <w:tcW w:w="2709" w:type="dxa"/>
            <w:shd w:val="clear" w:color="auto" w:fill="auto"/>
            <w:noWrap/>
          </w:tcPr>
          <w:p w:rsidR="009338BB" w:rsidRPr="009338BB" w:rsidRDefault="009338BB" w:rsidP="009338BB">
            <w:pPr>
              <w:pStyle w:val="QPPTableTextBody"/>
            </w:pPr>
            <w:r w:rsidRPr="009338BB">
              <w:t xml:space="preserve">External to a </w:t>
            </w:r>
            <w:r w:rsidR="002045F6" w:rsidRPr="00362AC7">
              <w:rPr>
                <w:rPrChange w:id="187" w:author="Alisha Pettit" w:date="2019-11-18T11:24:00Z">
                  <w:rPr/>
                </w:rPrChange>
              </w:rPr>
              <w:t>sensitive use</w:t>
            </w:r>
            <w:r w:rsidRPr="009338BB">
              <w:t xml:space="preserve"> located in a:</w:t>
            </w:r>
          </w:p>
          <w:p w:rsidR="009338BB" w:rsidRPr="009338BB" w:rsidRDefault="009338BB" w:rsidP="000D2414">
            <w:pPr>
              <w:pStyle w:val="QPPBullet"/>
            </w:pPr>
            <w:r w:rsidRPr="009338BB">
              <w:t>Principal centre zone</w:t>
            </w:r>
            <w:r w:rsidR="005314F7">
              <w:t>;</w:t>
            </w:r>
          </w:p>
          <w:p w:rsidR="009338BB" w:rsidRPr="009338BB" w:rsidRDefault="009338BB" w:rsidP="000D2414">
            <w:pPr>
              <w:pStyle w:val="QPPBullet"/>
            </w:pPr>
            <w:r w:rsidRPr="009338BB">
              <w:t>Major centre zone</w:t>
            </w:r>
            <w:r w:rsidR="005314F7">
              <w:t>;</w:t>
            </w:r>
          </w:p>
          <w:p w:rsidR="009338BB" w:rsidRPr="009338BB" w:rsidRDefault="009338BB" w:rsidP="000D2414">
            <w:pPr>
              <w:pStyle w:val="QPPBullet"/>
            </w:pPr>
            <w:r w:rsidRPr="009338BB">
              <w:t>District centre zone</w:t>
            </w:r>
            <w:r w:rsidR="005314F7">
              <w:t>;</w:t>
            </w:r>
          </w:p>
          <w:p w:rsidR="009338BB" w:rsidRPr="009338BB" w:rsidRDefault="009338BB" w:rsidP="000D2414">
            <w:pPr>
              <w:pStyle w:val="QPPBullet"/>
            </w:pPr>
            <w:r w:rsidRPr="009338BB">
              <w:t>Neighbourhood centre zone</w:t>
            </w:r>
            <w:r w:rsidR="005314F7">
              <w:t>;</w:t>
            </w:r>
          </w:p>
          <w:p w:rsidR="009338BB" w:rsidRPr="009338BB" w:rsidRDefault="009338BB" w:rsidP="000D2414">
            <w:pPr>
              <w:pStyle w:val="QPPBullet"/>
            </w:pPr>
            <w:r w:rsidRPr="009338BB">
              <w:t>Specialised centre zone</w:t>
            </w:r>
            <w:r w:rsidR="005314F7">
              <w:t>;</w:t>
            </w:r>
          </w:p>
          <w:p w:rsidR="009338BB" w:rsidRPr="009338BB" w:rsidRDefault="009338BB" w:rsidP="000D2414">
            <w:pPr>
              <w:pStyle w:val="QPPBullet"/>
            </w:pPr>
            <w:r w:rsidRPr="009338BB">
              <w:t>Mixed use zone</w:t>
            </w:r>
            <w:r w:rsidR="005314F7">
              <w:t>;</w:t>
            </w:r>
          </w:p>
          <w:p w:rsidR="009338BB" w:rsidRPr="009338BB" w:rsidRDefault="009338BB" w:rsidP="000D2414">
            <w:pPr>
              <w:pStyle w:val="QPPBullet"/>
            </w:pPr>
            <w:r w:rsidRPr="009338BB">
              <w:t>Rural zone</w:t>
            </w:r>
            <w:r w:rsidR="005314F7">
              <w:t>;</w:t>
            </w:r>
          </w:p>
          <w:p w:rsidR="009338BB" w:rsidRPr="009338BB" w:rsidRDefault="009338BB" w:rsidP="000D2414">
            <w:pPr>
              <w:pStyle w:val="QPPBullet"/>
            </w:pPr>
            <w:r w:rsidRPr="009338BB">
              <w:t>Rural residential</w:t>
            </w:r>
            <w:r w:rsidR="00257350">
              <w:t xml:space="preserve"> zone</w:t>
            </w:r>
            <w:r w:rsidR="005314F7">
              <w:t>; or</w:t>
            </w:r>
          </w:p>
          <w:p w:rsidR="009338BB" w:rsidRPr="009338BB" w:rsidRDefault="009338BB" w:rsidP="000D2414">
            <w:pPr>
              <w:pStyle w:val="QPPBullet"/>
            </w:pPr>
            <w:r w:rsidRPr="009338BB">
              <w:t>Township zone</w:t>
            </w:r>
          </w:p>
        </w:tc>
        <w:tc>
          <w:tcPr>
            <w:tcW w:w="2126" w:type="dxa"/>
            <w:shd w:val="clear" w:color="auto" w:fill="auto"/>
            <w:noWrap/>
          </w:tcPr>
          <w:p w:rsidR="009338BB" w:rsidRPr="009338BB" w:rsidRDefault="009338BB" w:rsidP="009338BB">
            <w:pPr>
              <w:pStyle w:val="QPPTableTextBody"/>
            </w:pPr>
            <w:r w:rsidRPr="009338BB">
              <w:t>Not applicable</w:t>
            </w:r>
          </w:p>
        </w:tc>
        <w:tc>
          <w:tcPr>
            <w:tcW w:w="2126" w:type="dxa"/>
            <w:shd w:val="clear" w:color="auto" w:fill="auto"/>
            <w:noWrap/>
          </w:tcPr>
          <w:p w:rsidR="009338BB" w:rsidRPr="009338BB" w:rsidRDefault="00902887" w:rsidP="009338BB">
            <w:pPr>
              <w:pStyle w:val="QPPTableTextBody"/>
            </w:pPr>
            <w:r>
              <w:t>65</w:t>
            </w:r>
            <w:r w:rsidR="00451663">
              <w:t>dB(A)</w:t>
            </w:r>
          </w:p>
        </w:tc>
        <w:tc>
          <w:tcPr>
            <w:tcW w:w="2126" w:type="dxa"/>
            <w:shd w:val="clear" w:color="auto" w:fill="auto"/>
          </w:tcPr>
          <w:p w:rsidR="009338BB" w:rsidRPr="009338BB" w:rsidRDefault="00902887" w:rsidP="009338BB">
            <w:pPr>
              <w:pStyle w:val="QPPTableTextBody"/>
            </w:pPr>
            <w:r>
              <w:t>70</w:t>
            </w:r>
            <w:r w:rsidR="00451663">
              <w:t>dB(A)</w:t>
            </w:r>
          </w:p>
        </w:tc>
      </w:tr>
    </w:tbl>
    <w:p w:rsidR="001A46D0" w:rsidRDefault="001A46D0" w:rsidP="00501297">
      <w:pPr>
        <w:pStyle w:val="QPPEditorsNoteStyle1"/>
      </w:pPr>
      <w:r>
        <w:t>Note</w:t>
      </w:r>
      <w:r w:rsidRPr="006E6877">
        <w:rPr>
          <w:rFonts w:eastAsia="Calibri"/>
        </w:rPr>
        <w:t>—</w:t>
      </w:r>
    </w:p>
    <w:p w:rsidR="00B55017" w:rsidRPr="00B55017" w:rsidRDefault="004C1DBE" w:rsidP="00252ABF">
      <w:pPr>
        <w:pStyle w:val="QPPEditorsnotebulletpoint1"/>
      </w:pPr>
      <w:r>
        <w:t xml:space="preserve"> </w:t>
      </w:r>
      <w:r w:rsidR="00B55017" w:rsidRPr="00B55017">
        <w:t>L</w:t>
      </w:r>
      <w:r w:rsidR="00B55017" w:rsidRPr="00B55017">
        <w:rPr>
          <w:rStyle w:val="QPPSubscriptChar"/>
        </w:rPr>
        <w:t>Amax</w:t>
      </w:r>
      <w:r w:rsidR="00B55017" w:rsidRPr="00B55017">
        <w:t xml:space="preserve">: The A-weighted maximum sound pressure level determined in accordance with the methodology in the </w:t>
      </w:r>
      <w:r w:rsidR="00B55017" w:rsidRPr="00362AC7">
        <w:rPr>
          <w:rPrChange w:id="188" w:author="Alisha Pettit" w:date="2019-11-18T11:24:00Z">
            <w:rPr/>
          </w:rPrChange>
        </w:rPr>
        <w:t>Noise impact assessment planning scheme policy</w:t>
      </w:r>
      <w:r w:rsidR="00B55017" w:rsidRPr="00B55017">
        <w:t>.</w:t>
      </w:r>
    </w:p>
    <w:p w:rsidR="00B55017" w:rsidRPr="00B55017" w:rsidRDefault="004C1DBE" w:rsidP="00252ABF">
      <w:pPr>
        <w:pStyle w:val="QPPEditorsnotebulletpoint1"/>
      </w:pPr>
      <w:r>
        <w:t xml:space="preserve"> </w:t>
      </w:r>
      <w:r w:rsidR="00B55017" w:rsidRPr="00B55017">
        <w:t>L</w:t>
      </w:r>
      <w:r w:rsidR="00B55017" w:rsidRPr="00B55017">
        <w:rPr>
          <w:rStyle w:val="QPPSubscriptChar"/>
        </w:rPr>
        <w:t>Aeq,9hr</w:t>
      </w:r>
      <w:r w:rsidR="00B55017" w:rsidRPr="00B55017">
        <w:t xml:space="preserve">: The A-weighted equivalent continuous sound pressure level of the development during the night-time period 10pm to 7am, determined in accordance with the methodology in the </w:t>
      </w:r>
      <w:r w:rsidR="00B55017" w:rsidRPr="00362AC7">
        <w:rPr>
          <w:rPrChange w:id="189" w:author="Alisha Pettit" w:date="2019-11-18T11:24:00Z">
            <w:rPr/>
          </w:rPrChange>
        </w:rPr>
        <w:t>Noise impact assessment planning scheme policy</w:t>
      </w:r>
      <w:r w:rsidR="00B55017" w:rsidRPr="00B55017">
        <w:t>.</w:t>
      </w:r>
    </w:p>
    <w:p w:rsidR="00B55017" w:rsidRPr="00373E49" w:rsidRDefault="004C1DBE" w:rsidP="00373E49">
      <w:pPr>
        <w:pStyle w:val="QPPEditorsnotebulletpoint1"/>
      </w:pPr>
      <w:r>
        <w:t xml:space="preserve"> </w:t>
      </w:r>
      <w:r w:rsidR="00B215F7">
        <w:t>Night: 10pm to 7am</w:t>
      </w:r>
    </w:p>
    <w:p w:rsidR="0009170A" w:rsidRDefault="004C1DBE" w:rsidP="0009170A">
      <w:pPr>
        <w:pStyle w:val="QPPEditorsnotebulletpoint1"/>
      </w:pPr>
      <w:r>
        <w:t xml:space="preserve"> </w:t>
      </w:r>
      <w:r w:rsidR="00B55017" w:rsidRPr="00373E49">
        <w:t>dB(A): A-weighted decibels</w:t>
      </w:r>
      <w:bookmarkStart w:id="190" w:name="Table93253e"/>
    </w:p>
    <w:p w:rsidR="006E6877" w:rsidRPr="00373E49" w:rsidRDefault="006E6877" w:rsidP="00373E49">
      <w:pPr>
        <w:pStyle w:val="QPPTableHeadingStyle1"/>
        <w:rPr>
          <w:rFonts w:eastAsia="Calibri"/>
        </w:rPr>
      </w:pPr>
      <w:r w:rsidRPr="00373E49">
        <w:t>Table 9.3.</w:t>
      </w:r>
      <w:r w:rsidR="005314F7" w:rsidRPr="00373E49">
        <w:t>2</w:t>
      </w:r>
      <w:r w:rsidR="004301D2" w:rsidRPr="00373E49">
        <w:t>5</w:t>
      </w:r>
      <w:r w:rsidRPr="00373E49">
        <w:t>.3.</w:t>
      </w:r>
      <w:r w:rsidR="009B1F8A" w:rsidRPr="00373E49">
        <w:t>E</w:t>
      </w:r>
      <w:r w:rsidRPr="00373E49">
        <w:rPr>
          <w:rFonts w:eastAsia="Calibri"/>
        </w:rPr>
        <w:t xml:space="preserve">—Air quality </w:t>
      </w:r>
      <w:r w:rsidR="0047206E">
        <w:t>(</w:t>
      </w:r>
      <w:r w:rsidRPr="00373E49">
        <w:rPr>
          <w:rFonts w:eastAsia="Calibri"/>
        </w:rPr>
        <w:t>planning</w:t>
      </w:r>
      <w:r w:rsidR="0047206E">
        <w:t>)</w:t>
      </w:r>
      <w:r w:rsidRPr="00373E49">
        <w:rPr>
          <w:rFonts w:eastAsia="Calibri"/>
        </w:rPr>
        <w:t xml:space="preserve">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438"/>
        <w:gridCol w:w="2333"/>
        <w:gridCol w:w="1452"/>
        <w:gridCol w:w="1439"/>
      </w:tblGrid>
      <w:tr w:rsidR="006E6877" w:rsidTr="00E01A83">
        <w:tc>
          <w:tcPr>
            <w:tcW w:w="2628" w:type="dxa"/>
            <w:shd w:val="clear" w:color="auto" w:fill="auto"/>
          </w:tcPr>
          <w:bookmarkEnd w:id="190"/>
          <w:p w:rsidR="006E6877" w:rsidRPr="006E6877" w:rsidRDefault="006E6877" w:rsidP="009B1F8A">
            <w:pPr>
              <w:pStyle w:val="QPPTableTextBold"/>
            </w:pPr>
            <w:r w:rsidRPr="006E6877">
              <w:t>Pollutant</w:t>
            </w:r>
          </w:p>
        </w:tc>
        <w:tc>
          <w:tcPr>
            <w:tcW w:w="1440" w:type="dxa"/>
            <w:shd w:val="clear" w:color="auto" w:fill="auto"/>
          </w:tcPr>
          <w:p w:rsidR="006E6877" w:rsidRPr="006E6877" w:rsidRDefault="006E6877" w:rsidP="009B1F8A">
            <w:pPr>
              <w:pStyle w:val="QPPTableTextBold"/>
            </w:pPr>
            <w:r w:rsidRPr="006E6877">
              <w:t>Averaging time</w:t>
            </w:r>
          </w:p>
        </w:tc>
        <w:tc>
          <w:tcPr>
            <w:tcW w:w="2340" w:type="dxa"/>
            <w:shd w:val="clear" w:color="auto" w:fill="auto"/>
          </w:tcPr>
          <w:p w:rsidR="006E6877" w:rsidRPr="006E6877" w:rsidRDefault="006E6877" w:rsidP="009B1F8A">
            <w:pPr>
              <w:pStyle w:val="QPPTableTextBold"/>
            </w:pPr>
            <w:r w:rsidRPr="006E6877">
              <w:t>Health outcome protected</w:t>
            </w:r>
          </w:p>
        </w:tc>
        <w:tc>
          <w:tcPr>
            <w:tcW w:w="1440" w:type="dxa"/>
            <w:shd w:val="clear" w:color="auto" w:fill="auto"/>
          </w:tcPr>
          <w:p w:rsidR="006E6877" w:rsidRPr="006E6877" w:rsidRDefault="006E6877" w:rsidP="00ED15BC">
            <w:pPr>
              <w:pStyle w:val="QPPTableTextBold"/>
            </w:pPr>
            <w:r w:rsidRPr="006E6877">
              <w:t>Criteria including background (µg/m</w:t>
            </w:r>
            <w:r w:rsidR="00ED15BC" w:rsidRPr="00ED15BC">
              <w:rPr>
                <w:rStyle w:val="QPPSuperscriptChar"/>
              </w:rPr>
              <w:t>3</w:t>
            </w:r>
            <w:r w:rsidRPr="006E6877">
              <w:t>)</w:t>
            </w:r>
          </w:p>
        </w:tc>
        <w:tc>
          <w:tcPr>
            <w:tcW w:w="1440" w:type="dxa"/>
            <w:shd w:val="clear" w:color="auto" w:fill="auto"/>
          </w:tcPr>
          <w:p w:rsidR="006E6877" w:rsidRPr="006E6877" w:rsidRDefault="006E6877" w:rsidP="009B1F8A">
            <w:pPr>
              <w:pStyle w:val="QPPTableTextBold"/>
            </w:pPr>
            <w:r w:rsidRPr="006E6877">
              <w:t>Criteria including background (ppm)</w:t>
            </w:r>
          </w:p>
        </w:tc>
      </w:tr>
      <w:tr w:rsidR="006E6877" w:rsidTr="00E01A83">
        <w:tc>
          <w:tcPr>
            <w:tcW w:w="2628" w:type="dxa"/>
            <w:vMerge w:val="restart"/>
            <w:shd w:val="clear" w:color="auto" w:fill="auto"/>
          </w:tcPr>
          <w:p w:rsidR="006E6877" w:rsidRPr="006E6877" w:rsidRDefault="006E6877" w:rsidP="000D2414">
            <w:pPr>
              <w:pStyle w:val="QPPTableTextBody"/>
            </w:pPr>
            <w:r w:rsidRPr="006E6877">
              <w:t xml:space="preserve">Nitrogen </w:t>
            </w:r>
            <w:r w:rsidR="00902887">
              <w:t>d</w:t>
            </w:r>
            <w:r w:rsidRPr="006E6877">
              <w:t>ioxide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250</w:t>
            </w:r>
          </w:p>
        </w:tc>
        <w:tc>
          <w:tcPr>
            <w:tcW w:w="1440" w:type="dxa"/>
            <w:shd w:val="clear" w:color="auto" w:fill="auto"/>
          </w:tcPr>
          <w:p w:rsidR="006E6877" w:rsidRPr="006E6877" w:rsidRDefault="006E6877" w:rsidP="000D2414">
            <w:pPr>
              <w:pStyle w:val="QPPTableTextBody"/>
            </w:pPr>
            <w:r w:rsidRPr="006E6877">
              <w:t>0.12</w:t>
            </w:r>
          </w:p>
        </w:tc>
      </w:tr>
      <w:tr w:rsidR="00C60475" w:rsidTr="00E01A83">
        <w:trPr>
          <w:trHeight w:val="273"/>
        </w:trPr>
        <w:tc>
          <w:tcPr>
            <w:tcW w:w="2628" w:type="dxa"/>
            <w:vMerge/>
            <w:shd w:val="clear" w:color="auto" w:fill="auto"/>
          </w:tcPr>
          <w:p w:rsidR="00C60475" w:rsidRPr="006E6877" w:rsidRDefault="00C60475" w:rsidP="000D2414">
            <w:pPr>
              <w:pStyle w:val="QPPTableTextBody"/>
            </w:pPr>
          </w:p>
        </w:tc>
        <w:tc>
          <w:tcPr>
            <w:tcW w:w="1440" w:type="dxa"/>
            <w:shd w:val="clear" w:color="auto" w:fill="auto"/>
          </w:tcPr>
          <w:p w:rsidR="00C60475" w:rsidRPr="006E6877" w:rsidRDefault="00C60475" w:rsidP="000D2414">
            <w:pPr>
              <w:pStyle w:val="QPPTableTextBody"/>
            </w:pPr>
            <w:r w:rsidRPr="006E6877">
              <w:t>Annual</w:t>
            </w:r>
          </w:p>
        </w:tc>
        <w:tc>
          <w:tcPr>
            <w:tcW w:w="2340" w:type="dxa"/>
            <w:shd w:val="clear" w:color="auto" w:fill="auto"/>
          </w:tcPr>
          <w:p w:rsidR="00C60475" w:rsidRPr="006E6877" w:rsidRDefault="00C60475" w:rsidP="000D2414">
            <w:pPr>
              <w:pStyle w:val="QPPTableTextBody"/>
            </w:pPr>
            <w:r w:rsidRPr="006E6877">
              <w:t>Health and wellbeing</w:t>
            </w:r>
          </w:p>
        </w:tc>
        <w:tc>
          <w:tcPr>
            <w:tcW w:w="1440" w:type="dxa"/>
            <w:shd w:val="clear" w:color="auto" w:fill="auto"/>
          </w:tcPr>
          <w:p w:rsidR="00C60475" w:rsidRPr="006E6877" w:rsidRDefault="00C60475" w:rsidP="000D2414">
            <w:pPr>
              <w:pStyle w:val="QPPTableTextBody"/>
            </w:pPr>
            <w:r w:rsidRPr="006E6877">
              <w:t>62</w:t>
            </w:r>
          </w:p>
        </w:tc>
        <w:tc>
          <w:tcPr>
            <w:tcW w:w="1440" w:type="dxa"/>
            <w:shd w:val="clear" w:color="auto" w:fill="auto"/>
          </w:tcPr>
          <w:p w:rsidR="00C60475" w:rsidRPr="006E6877" w:rsidRDefault="00C60475" w:rsidP="000D2414">
            <w:pPr>
              <w:pStyle w:val="QPPTableTextBody"/>
            </w:pPr>
            <w:r w:rsidRPr="006E6877">
              <w:t>0.03</w:t>
            </w:r>
          </w:p>
        </w:tc>
      </w:tr>
      <w:tr w:rsidR="006E6877" w:rsidTr="00E01A83">
        <w:tc>
          <w:tcPr>
            <w:tcW w:w="2628" w:type="dxa"/>
            <w:vMerge w:val="restart"/>
            <w:shd w:val="clear" w:color="auto" w:fill="auto"/>
          </w:tcPr>
          <w:p w:rsidR="006E6877" w:rsidRPr="006E6877" w:rsidRDefault="0015242F" w:rsidP="000D2414">
            <w:pPr>
              <w:pStyle w:val="QPPTableTextBody"/>
            </w:pPr>
            <w:r>
              <w:t>Sulfur</w:t>
            </w:r>
            <w:r w:rsidR="006E6877" w:rsidRPr="006E6877">
              <w:t xml:space="preserve"> </w:t>
            </w:r>
            <w:r w:rsidR="00F15427">
              <w:t>d</w:t>
            </w:r>
            <w:r w:rsidR="006E6877" w:rsidRPr="006E6877">
              <w:t>ioxide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570</w:t>
            </w:r>
          </w:p>
        </w:tc>
        <w:tc>
          <w:tcPr>
            <w:tcW w:w="1440" w:type="dxa"/>
            <w:shd w:val="clear" w:color="auto" w:fill="auto"/>
          </w:tcPr>
          <w:p w:rsidR="006E6877" w:rsidRPr="006E6877" w:rsidRDefault="006E6877" w:rsidP="000D2414">
            <w:pPr>
              <w:pStyle w:val="QPPTableTextBody"/>
            </w:pPr>
            <w:r w:rsidRPr="006E6877">
              <w:t>0.2</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230</w:t>
            </w:r>
          </w:p>
        </w:tc>
        <w:tc>
          <w:tcPr>
            <w:tcW w:w="1440" w:type="dxa"/>
            <w:shd w:val="clear" w:color="auto" w:fill="auto"/>
          </w:tcPr>
          <w:p w:rsidR="006E6877" w:rsidRPr="006E6877" w:rsidRDefault="006E6877" w:rsidP="000D2414">
            <w:pPr>
              <w:pStyle w:val="QPPTableTextBody"/>
            </w:pPr>
            <w:r w:rsidRPr="006E6877">
              <w:t>0.08</w:t>
            </w:r>
          </w:p>
        </w:tc>
      </w:tr>
      <w:tr w:rsidR="00C60475" w:rsidTr="00E01A83">
        <w:trPr>
          <w:trHeight w:val="261"/>
        </w:trPr>
        <w:tc>
          <w:tcPr>
            <w:tcW w:w="2628" w:type="dxa"/>
            <w:vMerge/>
            <w:shd w:val="clear" w:color="auto" w:fill="auto"/>
          </w:tcPr>
          <w:p w:rsidR="00C60475" w:rsidRPr="006E6877" w:rsidRDefault="00C60475" w:rsidP="000D2414">
            <w:pPr>
              <w:pStyle w:val="QPPTableTextBody"/>
            </w:pPr>
          </w:p>
        </w:tc>
        <w:tc>
          <w:tcPr>
            <w:tcW w:w="1440" w:type="dxa"/>
            <w:shd w:val="clear" w:color="auto" w:fill="auto"/>
          </w:tcPr>
          <w:p w:rsidR="00C60475" w:rsidRPr="006E6877" w:rsidRDefault="00C60475" w:rsidP="000D2414">
            <w:pPr>
              <w:pStyle w:val="QPPTableTextBody"/>
            </w:pPr>
            <w:r w:rsidRPr="006E6877">
              <w:t>Annual</w:t>
            </w:r>
          </w:p>
        </w:tc>
        <w:tc>
          <w:tcPr>
            <w:tcW w:w="2340" w:type="dxa"/>
            <w:shd w:val="clear" w:color="auto" w:fill="auto"/>
          </w:tcPr>
          <w:p w:rsidR="00C60475" w:rsidRPr="006E6877" w:rsidRDefault="00C60475" w:rsidP="000D2414">
            <w:pPr>
              <w:pStyle w:val="QPPTableTextBody"/>
            </w:pPr>
            <w:r w:rsidRPr="006E6877">
              <w:t>Health and wellbeing</w:t>
            </w:r>
          </w:p>
        </w:tc>
        <w:tc>
          <w:tcPr>
            <w:tcW w:w="1440" w:type="dxa"/>
            <w:shd w:val="clear" w:color="auto" w:fill="auto"/>
          </w:tcPr>
          <w:p w:rsidR="00C60475" w:rsidRPr="006E6877" w:rsidRDefault="00C60475" w:rsidP="000D2414">
            <w:pPr>
              <w:pStyle w:val="QPPTableTextBody"/>
            </w:pPr>
            <w:r w:rsidRPr="006E6877">
              <w:t>57</w:t>
            </w:r>
          </w:p>
        </w:tc>
        <w:tc>
          <w:tcPr>
            <w:tcW w:w="1440" w:type="dxa"/>
            <w:shd w:val="clear" w:color="auto" w:fill="auto"/>
          </w:tcPr>
          <w:p w:rsidR="00C60475" w:rsidRPr="006E6877" w:rsidRDefault="00C60475" w:rsidP="000D2414">
            <w:pPr>
              <w:pStyle w:val="QPPTableTextBody"/>
            </w:pPr>
            <w:r w:rsidRPr="006E6877">
              <w:t>0.02</w:t>
            </w:r>
          </w:p>
        </w:tc>
      </w:tr>
      <w:tr w:rsidR="006E6877" w:rsidTr="00E01A83">
        <w:tc>
          <w:tcPr>
            <w:tcW w:w="2628" w:type="dxa"/>
            <w:shd w:val="clear" w:color="auto" w:fill="auto"/>
          </w:tcPr>
          <w:p w:rsidR="006E6877" w:rsidRPr="006E6877" w:rsidRDefault="006E6877" w:rsidP="000D2414">
            <w:pPr>
              <w:pStyle w:val="QPPTableTextBody"/>
            </w:pPr>
            <w:r w:rsidRPr="006E6877">
              <w:t xml:space="preserve">Particulate </w:t>
            </w:r>
            <w:r w:rsidR="00F15427">
              <w:t>m</w:t>
            </w:r>
            <w:r w:rsidRPr="006E6877">
              <w:t xml:space="preserve">atter </w:t>
            </w:r>
            <w:r w:rsidR="00F15427">
              <w:t xml:space="preserve">(PM) </w:t>
            </w:r>
            <w:r w:rsidRPr="006E6877">
              <w:t>as total suspended particulates (TSP)</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90</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PM less than 10 µm (PM</w:t>
            </w:r>
            <w:r w:rsidRPr="00E01A83">
              <w:rPr>
                <w:vertAlign w:val="subscript"/>
              </w:rPr>
              <w:t>10</w:t>
            </w:r>
            <w:r w:rsidRPr="006E6877">
              <w:t>)</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50</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val="restart"/>
            <w:shd w:val="clear" w:color="auto" w:fill="auto"/>
          </w:tcPr>
          <w:p w:rsidR="006E6877" w:rsidRPr="006E6877" w:rsidRDefault="006E6877" w:rsidP="000D2414">
            <w:pPr>
              <w:pStyle w:val="QPPTableTextBody"/>
            </w:pPr>
            <w:r w:rsidRPr="006E6877">
              <w:t>PM less than 2.5 µm (PM</w:t>
            </w:r>
            <w:r w:rsidRPr="00E01A83">
              <w:rPr>
                <w:vertAlign w:val="subscript"/>
              </w:rPr>
              <w:t>2.5</w:t>
            </w:r>
            <w:r w:rsidRPr="006E6877">
              <w:t>)</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25</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8</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 xml:space="preserve">Carbon </w:t>
            </w:r>
            <w:r w:rsidR="00F15427">
              <w:t>m</w:t>
            </w:r>
            <w:r w:rsidRPr="006E6877">
              <w:t>onoxide</w:t>
            </w:r>
          </w:p>
        </w:tc>
        <w:tc>
          <w:tcPr>
            <w:tcW w:w="1440" w:type="dxa"/>
            <w:shd w:val="clear" w:color="auto" w:fill="auto"/>
          </w:tcPr>
          <w:p w:rsidR="006E6877" w:rsidRPr="006E6877" w:rsidRDefault="006E6877" w:rsidP="000D2414">
            <w:pPr>
              <w:pStyle w:val="QPPTableTextBody"/>
            </w:pPr>
            <w:r w:rsidRPr="006E6877">
              <w:t>8 hour</w:t>
            </w:r>
            <w:r w:rsidR="00292BB6">
              <w:t>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11</w:t>
            </w:r>
            <w:r w:rsidR="00292BB6">
              <w:t>,</w:t>
            </w:r>
            <w:r w:rsidRPr="006E6877">
              <w:t>000</w:t>
            </w:r>
          </w:p>
        </w:tc>
        <w:tc>
          <w:tcPr>
            <w:tcW w:w="1440" w:type="dxa"/>
            <w:shd w:val="clear" w:color="auto" w:fill="auto"/>
          </w:tcPr>
          <w:p w:rsidR="006E6877" w:rsidRPr="006E6877" w:rsidRDefault="006E6877" w:rsidP="000D2414">
            <w:pPr>
              <w:pStyle w:val="QPPTableTextBody"/>
            </w:pPr>
            <w:r w:rsidRPr="006E6877">
              <w:t>9</w:t>
            </w:r>
          </w:p>
        </w:tc>
      </w:tr>
      <w:tr w:rsidR="006E6877" w:rsidTr="00E01A83">
        <w:tc>
          <w:tcPr>
            <w:tcW w:w="2628" w:type="dxa"/>
            <w:shd w:val="clear" w:color="auto" w:fill="auto"/>
          </w:tcPr>
          <w:p w:rsidR="006E6877" w:rsidRPr="006E6877" w:rsidRDefault="00F15427" w:rsidP="000D2414">
            <w:pPr>
              <w:pStyle w:val="QPPTableTextBody"/>
            </w:pPr>
            <w:r>
              <w:t>Dust d</w:t>
            </w:r>
            <w:r w:rsidR="006E6877" w:rsidRPr="006E6877">
              <w:t>eposition</w:t>
            </w:r>
            <w:r w:rsidR="00D97C51">
              <w:t xml:space="preserve"> as insoluble solids</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Protecting aesthetic environment</w:t>
            </w:r>
          </w:p>
        </w:tc>
        <w:tc>
          <w:tcPr>
            <w:tcW w:w="1440" w:type="dxa"/>
            <w:shd w:val="clear" w:color="auto" w:fill="auto"/>
          </w:tcPr>
          <w:p w:rsidR="006E6877" w:rsidRPr="006E6877" w:rsidRDefault="00292BB6" w:rsidP="007309E3">
            <w:pPr>
              <w:pStyle w:val="QPPTableTextBody"/>
            </w:pPr>
            <w:r>
              <w:t>4</w:t>
            </w:r>
            <w:r w:rsidR="006E6877" w:rsidRPr="006E6877">
              <w:t>g/m</w:t>
            </w:r>
            <w:r w:rsidR="007309E3" w:rsidRPr="007309E3">
              <w:rPr>
                <w:rStyle w:val="QPPSuperscriptChar"/>
              </w:rPr>
              <w:t>2</w:t>
            </w:r>
            <w:r w:rsidR="006E6877" w:rsidRPr="006E6877">
              <w:t>/month</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C40B0C" w:rsidRDefault="00C40B0C" w:rsidP="000D2414">
            <w:pPr>
              <w:pStyle w:val="QPPTableTextBody"/>
            </w:pPr>
            <w:r>
              <w:t>1,1,1-trichloroethane</w:t>
            </w:r>
          </w:p>
          <w:p w:rsidR="006E6877" w:rsidRPr="006E6877" w:rsidRDefault="006E6877" w:rsidP="000D2414">
            <w:pPr>
              <w:pStyle w:val="QPPTableTextBody"/>
            </w:pPr>
            <w:r w:rsidRPr="006E6877">
              <w:t>(methyl chloroform)</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12</w:t>
            </w:r>
            <w:r w:rsidR="00292BB6">
              <w:t>,</w:t>
            </w:r>
            <w:r w:rsidRPr="006E6877">
              <w:t>500</w:t>
            </w:r>
          </w:p>
        </w:tc>
        <w:tc>
          <w:tcPr>
            <w:tcW w:w="1440" w:type="dxa"/>
            <w:shd w:val="clear" w:color="auto" w:fill="auto"/>
          </w:tcPr>
          <w:p w:rsidR="006E6877" w:rsidRPr="006E6877" w:rsidRDefault="006E6877" w:rsidP="000D2414">
            <w:pPr>
              <w:pStyle w:val="QPPTableTextBody"/>
            </w:pPr>
            <w:r w:rsidRPr="006E6877">
              <w:t>2.3</w:t>
            </w:r>
          </w:p>
        </w:tc>
      </w:tr>
      <w:tr w:rsidR="006E6877" w:rsidTr="00E01A83">
        <w:tc>
          <w:tcPr>
            <w:tcW w:w="2628" w:type="dxa"/>
            <w:shd w:val="clear" w:color="auto" w:fill="auto"/>
          </w:tcPr>
          <w:p w:rsidR="006E6877" w:rsidRPr="006E6877" w:rsidRDefault="006E6877" w:rsidP="000D2414">
            <w:pPr>
              <w:pStyle w:val="QPPTableTextBody"/>
            </w:pPr>
            <w:r w:rsidRPr="006E6877">
              <w:t>1,1,2-trichloroethane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w:t>
            </w:r>
            <w:r w:rsidR="00292BB6">
              <w:t>,</w:t>
            </w:r>
            <w:r w:rsidRPr="006E6877">
              <w:t>000</w:t>
            </w:r>
          </w:p>
        </w:tc>
        <w:tc>
          <w:tcPr>
            <w:tcW w:w="1440" w:type="dxa"/>
            <w:shd w:val="clear" w:color="auto" w:fill="auto"/>
          </w:tcPr>
          <w:p w:rsidR="006E6877" w:rsidRPr="006E6877" w:rsidRDefault="006E6877" w:rsidP="000D2414">
            <w:pPr>
              <w:pStyle w:val="QPPTableTextBody"/>
            </w:pPr>
            <w:r w:rsidRPr="006E6877">
              <w:t>0.18</w:t>
            </w:r>
          </w:p>
        </w:tc>
      </w:tr>
      <w:tr w:rsidR="006E6877" w:rsidTr="00E01A83">
        <w:tc>
          <w:tcPr>
            <w:tcW w:w="2628" w:type="dxa"/>
            <w:shd w:val="clear" w:color="auto" w:fill="auto"/>
          </w:tcPr>
          <w:p w:rsidR="006E6877" w:rsidRPr="006E6877" w:rsidRDefault="00292BB6" w:rsidP="000D2414">
            <w:pPr>
              <w:pStyle w:val="QPPTableTextBody"/>
            </w:pPr>
            <w:r>
              <w:t>1,1-b</w:t>
            </w:r>
            <w:r w:rsidR="006E6877" w:rsidRPr="006E6877">
              <w:t>iphenyl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24</w:t>
            </w:r>
          </w:p>
        </w:tc>
        <w:tc>
          <w:tcPr>
            <w:tcW w:w="1440" w:type="dxa"/>
            <w:shd w:val="clear" w:color="auto" w:fill="auto"/>
          </w:tcPr>
          <w:p w:rsidR="006E6877" w:rsidRPr="006E6877" w:rsidRDefault="006E6877" w:rsidP="000D2414">
            <w:pPr>
              <w:pStyle w:val="QPPTableTextBody"/>
            </w:pPr>
            <w:r w:rsidRPr="006E6877">
              <w:t>0.0037</w:t>
            </w:r>
          </w:p>
        </w:tc>
      </w:tr>
      <w:tr w:rsidR="006E6877" w:rsidTr="00E01A83">
        <w:tc>
          <w:tcPr>
            <w:tcW w:w="2628" w:type="dxa"/>
            <w:shd w:val="clear" w:color="auto" w:fill="auto"/>
          </w:tcPr>
          <w:p w:rsidR="006E6877" w:rsidRPr="006E6877" w:rsidRDefault="00292BB6" w:rsidP="000D2414">
            <w:pPr>
              <w:pStyle w:val="QPPTableTextBody"/>
            </w:pPr>
            <w:r>
              <w:t>1,2-</w:t>
            </w:r>
            <w:r w:rsidR="006E6877" w:rsidRPr="006E6877">
              <w:t>dichloroethane</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750</w:t>
            </w:r>
          </w:p>
        </w:tc>
        <w:tc>
          <w:tcPr>
            <w:tcW w:w="1440" w:type="dxa"/>
            <w:shd w:val="clear" w:color="auto" w:fill="auto"/>
          </w:tcPr>
          <w:p w:rsidR="006E6877" w:rsidRPr="006E6877" w:rsidRDefault="006E6877" w:rsidP="000D2414">
            <w:pPr>
              <w:pStyle w:val="QPPTableTextBody"/>
            </w:pPr>
            <w:r w:rsidRPr="006E6877">
              <w:t>0.17</w:t>
            </w:r>
          </w:p>
        </w:tc>
      </w:tr>
      <w:tr w:rsidR="006E6877" w:rsidTr="00E01A83">
        <w:tc>
          <w:tcPr>
            <w:tcW w:w="2628" w:type="dxa"/>
            <w:shd w:val="clear" w:color="auto" w:fill="auto"/>
          </w:tcPr>
          <w:p w:rsidR="006E6877" w:rsidRPr="006E6877" w:rsidRDefault="006E6877" w:rsidP="000D2414">
            <w:pPr>
              <w:pStyle w:val="QPPTableTextBody"/>
            </w:pPr>
            <w:r w:rsidRPr="006E6877">
              <w:t>1,3-butadiene</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2.4</w:t>
            </w:r>
          </w:p>
        </w:tc>
        <w:tc>
          <w:tcPr>
            <w:tcW w:w="1440" w:type="dxa"/>
            <w:shd w:val="clear" w:color="auto" w:fill="auto"/>
          </w:tcPr>
          <w:p w:rsidR="006E6877" w:rsidRPr="006E6877" w:rsidRDefault="006E6877" w:rsidP="000D2414">
            <w:pPr>
              <w:pStyle w:val="QPPTableTextBody"/>
            </w:pPr>
            <w:r w:rsidRPr="006E6877">
              <w:t>0.001</w:t>
            </w:r>
          </w:p>
        </w:tc>
      </w:tr>
      <w:tr w:rsidR="006E6877" w:rsidTr="00E01A83">
        <w:tc>
          <w:tcPr>
            <w:tcW w:w="2628" w:type="dxa"/>
            <w:shd w:val="clear" w:color="auto" w:fill="auto"/>
          </w:tcPr>
          <w:p w:rsidR="006E6877" w:rsidRPr="006E6877" w:rsidRDefault="006E6877" w:rsidP="000D2414">
            <w:pPr>
              <w:pStyle w:val="QPPTableTextBody"/>
            </w:pPr>
            <w:r w:rsidRPr="006E6877">
              <w:t>Acetaldehyde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42</w:t>
            </w:r>
          </w:p>
        </w:tc>
        <w:tc>
          <w:tcPr>
            <w:tcW w:w="1440" w:type="dxa"/>
            <w:shd w:val="clear" w:color="auto" w:fill="auto"/>
          </w:tcPr>
          <w:p w:rsidR="006E6877" w:rsidRPr="006E6877" w:rsidRDefault="006E6877" w:rsidP="000D2414">
            <w:pPr>
              <w:pStyle w:val="QPPTableTextBody"/>
            </w:pPr>
            <w:r w:rsidRPr="006E6877">
              <w:t>0.023</w:t>
            </w:r>
          </w:p>
        </w:tc>
      </w:tr>
      <w:tr w:rsidR="006E6877" w:rsidTr="00E01A83">
        <w:tc>
          <w:tcPr>
            <w:tcW w:w="2628" w:type="dxa"/>
            <w:shd w:val="clear" w:color="auto" w:fill="auto"/>
          </w:tcPr>
          <w:p w:rsidR="006E6877" w:rsidRPr="006E6877" w:rsidRDefault="006E6877" w:rsidP="000D2414">
            <w:pPr>
              <w:pStyle w:val="QPPTableTextBody"/>
            </w:pPr>
            <w:r w:rsidRPr="006E6877">
              <w:t>Acetic acid</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270</w:t>
            </w:r>
          </w:p>
        </w:tc>
        <w:tc>
          <w:tcPr>
            <w:tcW w:w="1440" w:type="dxa"/>
            <w:shd w:val="clear" w:color="auto" w:fill="auto"/>
          </w:tcPr>
          <w:p w:rsidR="006E6877" w:rsidRPr="006E6877" w:rsidRDefault="006E6877" w:rsidP="000D2414">
            <w:pPr>
              <w:pStyle w:val="QPPTableTextBody"/>
            </w:pPr>
            <w:r w:rsidRPr="006E6877">
              <w:t>0.11</w:t>
            </w:r>
          </w:p>
        </w:tc>
      </w:tr>
      <w:tr w:rsidR="006E6877" w:rsidTr="00E01A83">
        <w:tc>
          <w:tcPr>
            <w:tcW w:w="2628" w:type="dxa"/>
            <w:shd w:val="clear" w:color="auto" w:fill="auto"/>
          </w:tcPr>
          <w:p w:rsidR="006E6877" w:rsidRPr="006E6877" w:rsidRDefault="006E6877" w:rsidP="000D2414">
            <w:pPr>
              <w:pStyle w:val="QPPTableTextBody"/>
            </w:pPr>
            <w:r w:rsidRPr="006E6877">
              <w:t>Acetone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22</w:t>
            </w:r>
            <w:r w:rsidR="00292BB6">
              <w:t>,</w:t>
            </w:r>
            <w:r w:rsidRPr="006E6877">
              <w:t>000</w:t>
            </w:r>
          </w:p>
        </w:tc>
        <w:tc>
          <w:tcPr>
            <w:tcW w:w="1440" w:type="dxa"/>
            <w:shd w:val="clear" w:color="auto" w:fill="auto"/>
          </w:tcPr>
          <w:p w:rsidR="006E6877" w:rsidRPr="006E6877" w:rsidRDefault="006E6877" w:rsidP="000D2414">
            <w:pPr>
              <w:pStyle w:val="QPPTableTextBody"/>
            </w:pPr>
            <w:r w:rsidRPr="006E6877">
              <w:t>9.2</w:t>
            </w:r>
          </w:p>
        </w:tc>
      </w:tr>
      <w:tr w:rsidR="006E6877" w:rsidTr="00E01A83">
        <w:tc>
          <w:tcPr>
            <w:tcW w:w="2628" w:type="dxa"/>
            <w:shd w:val="clear" w:color="auto" w:fill="auto"/>
          </w:tcPr>
          <w:p w:rsidR="006E6877" w:rsidRPr="006E6877" w:rsidRDefault="006E6877" w:rsidP="000D2414">
            <w:pPr>
              <w:pStyle w:val="QPPTableTextBody"/>
            </w:pPr>
            <w:r w:rsidRPr="006E6877">
              <w:t>Acrolein</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extremely toxic</w:t>
            </w:r>
          </w:p>
        </w:tc>
        <w:tc>
          <w:tcPr>
            <w:tcW w:w="1440" w:type="dxa"/>
            <w:shd w:val="clear" w:color="auto" w:fill="auto"/>
          </w:tcPr>
          <w:p w:rsidR="006E6877" w:rsidRPr="006E6877" w:rsidRDefault="006E6877" w:rsidP="000D2414">
            <w:pPr>
              <w:pStyle w:val="QPPTableTextBody"/>
            </w:pPr>
            <w:r w:rsidRPr="006E6877">
              <w:t>0.42</w:t>
            </w:r>
          </w:p>
        </w:tc>
        <w:tc>
          <w:tcPr>
            <w:tcW w:w="1440" w:type="dxa"/>
            <w:shd w:val="clear" w:color="auto" w:fill="auto"/>
          </w:tcPr>
          <w:p w:rsidR="006E6877" w:rsidRPr="006E6877" w:rsidRDefault="006E6877" w:rsidP="000D2414">
            <w:pPr>
              <w:pStyle w:val="QPPTableTextBody"/>
            </w:pPr>
            <w:r w:rsidRPr="006E6877">
              <w:t>0.00018</w:t>
            </w:r>
          </w:p>
        </w:tc>
      </w:tr>
      <w:tr w:rsidR="006E6877" w:rsidTr="00E01A83">
        <w:tc>
          <w:tcPr>
            <w:tcW w:w="2628" w:type="dxa"/>
            <w:shd w:val="clear" w:color="auto" w:fill="auto"/>
          </w:tcPr>
          <w:p w:rsidR="006E6877" w:rsidRPr="006E6877" w:rsidRDefault="006E6877" w:rsidP="000D2414">
            <w:pPr>
              <w:pStyle w:val="QPPTableTextBody"/>
            </w:pPr>
            <w:r w:rsidRPr="006E6877">
              <w:t>Acrylonitrile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Group B1 carcinogen (probable human carcinogen)</w:t>
            </w:r>
          </w:p>
        </w:tc>
        <w:tc>
          <w:tcPr>
            <w:tcW w:w="1440" w:type="dxa"/>
            <w:shd w:val="clear" w:color="auto" w:fill="auto"/>
          </w:tcPr>
          <w:p w:rsidR="006E6877" w:rsidRPr="006E6877" w:rsidRDefault="006E6877" w:rsidP="000D2414">
            <w:pPr>
              <w:pStyle w:val="QPPTableTextBody"/>
            </w:pPr>
            <w:r w:rsidRPr="006E6877">
              <w:t>8</w:t>
            </w:r>
          </w:p>
        </w:tc>
        <w:tc>
          <w:tcPr>
            <w:tcW w:w="1440" w:type="dxa"/>
            <w:shd w:val="clear" w:color="auto" w:fill="auto"/>
          </w:tcPr>
          <w:p w:rsidR="006E6877" w:rsidRPr="006E6877" w:rsidRDefault="006E6877" w:rsidP="000D2414">
            <w:pPr>
              <w:pStyle w:val="QPPTableTextBody"/>
            </w:pPr>
            <w:r w:rsidRPr="006E6877">
              <w:t>0.0037</w:t>
            </w:r>
          </w:p>
        </w:tc>
      </w:tr>
      <w:tr w:rsidR="006E6877" w:rsidTr="00E01A83">
        <w:tc>
          <w:tcPr>
            <w:tcW w:w="2628" w:type="dxa"/>
            <w:shd w:val="clear" w:color="auto" w:fill="auto"/>
          </w:tcPr>
          <w:p w:rsidR="00C40B0C" w:rsidRDefault="006E6877" w:rsidP="00C40B0C">
            <w:pPr>
              <w:pStyle w:val="QPPTableTextBody"/>
            </w:pPr>
            <w:r w:rsidRPr="006E6877">
              <w:t>Alpha chlorinated toluenes</w:t>
            </w:r>
          </w:p>
          <w:p w:rsidR="006E6877" w:rsidRPr="006E6877" w:rsidRDefault="006E6877" w:rsidP="00C40B0C">
            <w:pPr>
              <w:pStyle w:val="QPPTableTextBody"/>
            </w:pPr>
            <w:r w:rsidRPr="006E6877">
              <w:t>and benzoyl chloride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IARC Group 1 carcinogen (known human carcinogen)</w:t>
            </w:r>
          </w:p>
        </w:tc>
        <w:tc>
          <w:tcPr>
            <w:tcW w:w="1440" w:type="dxa"/>
            <w:shd w:val="clear" w:color="auto" w:fill="auto"/>
          </w:tcPr>
          <w:p w:rsidR="006E6877" w:rsidRPr="006E6877" w:rsidRDefault="006E6877" w:rsidP="000D2414">
            <w:pPr>
              <w:pStyle w:val="QPPTableTextBody"/>
            </w:pPr>
            <w:r w:rsidRPr="006E6877">
              <w:t>9</w:t>
            </w:r>
          </w:p>
        </w:tc>
        <w:tc>
          <w:tcPr>
            <w:tcW w:w="1440" w:type="dxa"/>
            <w:shd w:val="clear" w:color="auto" w:fill="auto"/>
          </w:tcPr>
          <w:p w:rsidR="006E6877" w:rsidRPr="006E6877" w:rsidRDefault="006E6877" w:rsidP="000D2414">
            <w:pPr>
              <w:pStyle w:val="QPPTableTextBody"/>
            </w:pPr>
            <w:r w:rsidRPr="006E6877">
              <w:t>0.0018</w:t>
            </w:r>
          </w:p>
        </w:tc>
      </w:tr>
      <w:tr w:rsidR="006E6877" w:rsidTr="00E01A83">
        <w:tc>
          <w:tcPr>
            <w:tcW w:w="2628" w:type="dxa"/>
            <w:shd w:val="clear" w:color="auto" w:fill="auto"/>
          </w:tcPr>
          <w:p w:rsidR="006E6877" w:rsidRPr="006E6877" w:rsidRDefault="006E6877" w:rsidP="000D2414">
            <w:pPr>
              <w:pStyle w:val="QPPTableTextBody"/>
            </w:pPr>
            <w:r w:rsidRPr="006E6877">
              <w:t>Ammonia</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330</w:t>
            </w:r>
          </w:p>
        </w:tc>
        <w:tc>
          <w:tcPr>
            <w:tcW w:w="1440" w:type="dxa"/>
            <w:shd w:val="clear" w:color="auto" w:fill="auto"/>
          </w:tcPr>
          <w:p w:rsidR="006E6877" w:rsidRPr="006E6877" w:rsidRDefault="006E6877" w:rsidP="000D2414">
            <w:pPr>
              <w:pStyle w:val="QPPTableTextBody"/>
            </w:pPr>
            <w:r w:rsidRPr="006E6877">
              <w:t>0.46</w:t>
            </w:r>
          </w:p>
        </w:tc>
      </w:tr>
      <w:tr w:rsidR="006E6877" w:rsidTr="00E01A83">
        <w:tc>
          <w:tcPr>
            <w:tcW w:w="2628" w:type="dxa"/>
            <w:shd w:val="clear" w:color="auto" w:fill="auto"/>
          </w:tcPr>
          <w:p w:rsidR="006E6877" w:rsidRPr="006E6877" w:rsidRDefault="006E6877" w:rsidP="000D2414">
            <w:pPr>
              <w:pStyle w:val="QPPTableTextBody"/>
            </w:pPr>
            <w:r w:rsidRPr="006E6877">
              <w:t>Antimony and compounds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val="restart"/>
            <w:shd w:val="clear" w:color="auto" w:fill="auto"/>
          </w:tcPr>
          <w:p w:rsidR="00C40B0C" w:rsidRDefault="00C40B0C" w:rsidP="000D2414">
            <w:pPr>
              <w:pStyle w:val="QPPTableTextBody"/>
            </w:pPr>
            <w:r>
              <w:t>Arsenic and compounds</w:t>
            </w:r>
          </w:p>
          <w:p w:rsidR="006E6877" w:rsidRPr="006E6877" w:rsidRDefault="006E6877" w:rsidP="000D2414">
            <w:pPr>
              <w:pStyle w:val="QPPTableTextBody"/>
            </w:pPr>
            <w:r w:rsidRPr="006E6877">
              <w:t>(as total metal content in PM</w:t>
            </w:r>
            <w:r w:rsidRPr="00E01A83">
              <w:rPr>
                <w:vertAlign w:val="subscript"/>
              </w:rPr>
              <w:t>10</w:t>
            </w:r>
            <w:r w:rsidRPr="006E6877">
              <w:t>)</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IARC Group 1 carcinogen (known human carcinogen)</w:t>
            </w:r>
          </w:p>
        </w:tc>
        <w:tc>
          <w:tcPr>
            <w:tcW w:w="1440" w:type="dxa"/>
            <w:shd w:val="clear" w:color="auto" w:fill="auto"/>
          </w:tcPr>
          <w:p w:rsidR="006E6877" w:rsidRPr="006E6877" w:rsidRDefault="006E6877" w:rsidP="000D2414">
            <w:pPr>
              <w:pStyle w:val="QPPTableTextBody"/>
            </w:pPr>
            <w:r w:rsidRPr="006E6877">
              <w:t>0.09</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292BB6" w:rsidP="00ED15BC">
            <w:pPr>
              <w:pStyle w:val="QPPTableTextBody"/>
            </w:pPr>
            <w:r>
              <w:t>6</w:t>
            </w:r>
            <w:r w:rsidR="006E6877" w:rsidRPr="006E6877">
              <w:t>ng/m</w:t>
            </w:r>
            <w:r w:rsidR="00ED15BC" w:rsidRPr="00ED15BC">
              <w:rPr>
                <w:rStyle w:val="QPPSuperscriptChar"/>
              </w:rPr>
              <w:t>3</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Asbestos</w:t>
            </w:r>
          </w:p>
        </w:tc>
        <w:tc>
          <w:tcPr>
            <w:tcW w:w="1440" w:type="dxa"/>
            <w:shd w:val="clear" w:color="auto" w:fill="auto"/>
          </w:tcPr>
          <w:p w:rsidR="006E6877" w:rsidRPr="006E6877" w:rsidRDefault="006E6877" w:rsidP="000D2414">
            <w:pPr>
              <w:pStyle w:val="QPPTableTextBody"/>
            </w:pPr>
            <w:r w:rsidRPr="006E6877">
              <w:t xml:space="preserve">1 hour </w:t>
            </w:r>
          </w:p>
        </w:tc>
        <w:tc>
          <w:tcPr>
            <w:tcW w:w="2340" w:type="dxa"/>
            <w:shd w:val="clear" w:color="auto" w:fill="auto"/>
          </w:tcPr>
          <w:p w:rsidR="006E6877" w:rsidRPr="006E6877" w:rsidRDefault="006E6877" w:rsidP="000D2414">
            <w:pPr>
              <w:pStyle w:val="QPPTableTextBody"/>
            </w:pPr>
            <w:r w:rsidRPr="006E6877">
              <w:t>IARC Group 1 carcinogen (known human carcinogen)</w:t>
            </w:r>
          </w:p>
        </w:tc>
        <w:tc>
          <w:tcPr>
            <w:tcW w:w="1440" w:type="dxa"/>
            <w:shd w:val="clear" w:color="auto" w:fill="auto"/>
          </w:tcPr>
          <w:p w:rsidR="006E6877" w:rsidRPr="006E6877" w:rsidRDefault="006E6877" w:rsidP="000D2414">
            <w:pPr>
              <w:pStyle w:val="QPPTableTextBody"/>
            </w:pPr>
            <w:r w:rsidRPr="006E6877">
              <w:t>180</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Benzene</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10</w:t>
            </w:r>
          </w:p>
        </w:tc>
        <w:tc>
          <w:tcPr>
            <w:tcW w:w="1440" w:type="dxa"/>
            <w:shd w:val="clear" w:color="auto" w:fill="auto"/>
          </w:tcPr>
          <w:p w:rsidR="006E6877" w:rsidRPr="006E6877" w:rsidRDefault="006E6877" w:rsidP="000D2414">
            <w:pPr>
              <w:pStyle w:val="QPPTableTextBody"/>
            </w:pPr>
            <w:r w:rsidRPr="006E6877">
              <w:t>0.003</w:t>
            </w:r>
          </w:p>
        </w:tc>
      </w:tr>
      <w:tr w:rsidR="006E6877" w:rsidTr="00E01A83">
        <w:tc>
          <w:tcPr>
            <w:tcW w:w="2628" w:type="dxa"/>
            <w:shd w:val="clear" w:color="auto" w:fill="auto"/>
          </w:tcPr>
          <w:p w:rsidR="00C40B0C" w:rsidRDefault="006E6877" w:rsidP="00C40B0C">
            <w:pPr>
              <w:pStyle w:val="QPPTableTextBody"/>
            </w:pPr>
            <w:r w:rsidRPr="006E6877">
              <w:t>Benzo(a)pyrene</w:t>
            </w:r>
          </w:p>
          <w:p w:rsidR="006E6877" w:rsidRPr="006E6877" w:rsidRDefault="006E6877" w:rsidP="00C40B0C">
            <w:pPr>
              <w:pStyle w:val="QPPTableTextBody"/>
            </w:pPr>
            <w:r w:rsidRPr="006E6877">
              <w:t>(as marker for PAH)</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ED15BC">
            <w:pPr>
              <w:pStyle w:val="QPPTableTextBody"/>
            </w:pPr>
            <w:r w:rsidRPr="006E6877">
              <w:t>0.3 ng/m</w:t>
            </w:r>
            <w:r w:rsidR="00ED15BC" w:rsidRPr="00ED15BC">
              <w:rPr>
                <w:rStyle w:val="QPPSuperscriptChar"/>
              </w:rPr>
              <w:t>3</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1634B9">
            <w:pPr>
              <w:pStyle w:val="QPPTableTextBody"/>
            </w:pPr>
            <w:r w:rsidRPr="006E6877">
              <w:t>Beryllium and compounds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IARC Group 1 carcinogen (known human carcinogen)</w:t>
            </w:r>
          </w:p>
        </w:tc>
        <w:tc>
          <w:tcPr>
            <w:tcW w:w="1440" w:type="dxa"/>
            <w:shd w:val="clear" w:color="auto" w:fill="auto"/>
          </w:tcPr>
          <w:p w:rsidR="006E6877" w:rsidRPr="006E6877" w:rsidRDefault="006E6877" w:rsidP="000D2414">
            <w:pPr>
              <w:pStyle w:val="QPPTableTextBody"/>
            </w:pPr>
            <w:r w:rsidRPr="006E6877">
              <w:t>0.004</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Bromochloromethane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19</w:t>
            </w:r>
            <w:r w:rsidR="00292BB6">
              <w:t>,</w:t>
            </w:r>
            <w:r w:rsidRPr="006E6877">
              <w:t>000</w:t>
            </w:r>
          </w:p>
        </w:tc>
        <w:tc>
          <w:tcPr>
            <w:tcW w:w="1440" w:type="dxa"/>
            <w:shd w:val="clear" w:color="auto" w:fill="auto"/>
          </w:tcPr>
          <w:p w:rsidR="006E6877" w:rsidRPr="006E6877" w:rsidRDefault="006E6877" w:rsidP="000D2414">
            <w:pPr>
              <w:pStyle w:val="QPPTableTextBody"/>
            </w:pPr>
            <w:r w:rsidRPr="006E6877">
              <w:t>3.7</w:t>
            </w:r>
          </w:p>
        </w:tc>
      </w:tr>
      <w:tr w:rsidR="006E6877" w:rsidTr="00E01A83">
        <w:tc>
          <w:tcPr>
            <w:tcW w:w="2628" w:type="dxa"/>
            <w:shd w:val="clear" w:color="auto" w:fill="auto"/>
          </w:tcPr>
          <w:p w:rsidR="006E6877" w:rsidRPr="006E6877" w:rsidRDefault="006E6877" w:rsidP="000D2414">
            <w:pPr>
              <w:pStyle w:val="QPPTableTextBody"/>
            </w:pPr>
            <w:r w:rsidRPr="006E6877">
              <w:t>Bromoform (tribromomethane)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90</w:t>
            </w:r>
          </w:p>
        </w:tc>
        <w:tc>
          <w:tcPr>
            <w:tcW w:w="1440" w:type="dxa"/>
            <w:shd w:val="clear" w:color="auto" w:fill="auto"/>
          </w:tcPr>
          <w:p w:rsidR="006E6877" w:rsidRPr="006E6877" w:rsidRDefault="006E6877" w:rsidP="000D2414">
            <w:pPr>
              <w:pStyle w:val="QPPTableTextBody"/>
            </w:pPr>
            <w:r w:rsidRPr="006E6877">
              <w:t>0.009</w:t>
            </w:r>
          </w:p>
        </w:tc>
      </w:tr>
      <w:tr w:rsidR="006E6877" w:rsidTr="00E01A83">
        <w:tc>
          <w:tcPr>
            <w:tcW w:w="2628" w:type="dxa"/>
            <w:shd w:val="clear" w:color="auto" w:fill="auto"/>
          </w:tcPr>
          <w:p w:rsidR="006E6877" w:rsidRPr="006E6877" w:rsidRDefault="006E6877" w:rsidP="000D2414">
            <w:pPr>
              <w:pStyle w:val="QPPTableTextBody"/>
            </w:pPr>
            <w:r w:rsidRPr="006E6877">
              <w:t>Bromotrifluoromethane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112</w:t>
            </w:r>
            <w:r w:rsidR="00292BB6">
              <w:t>,</w:t>
            </w:r>
            <w:r w:rsidRPr="006E6877">
              <w:t>000</w:t>
            </w:r>
          </w:p>
        </w:tc>
        <w:tc>
          <w:tcPr>
            <w:tcW w:w="1440" w:type="dxa"/>
            <w:shd w:val="clear" w:color="auto" w:fill="auto"/>
          </w:tcPr>
          <w:p w:rsidR="006E6877" w:rsidRPr="006E6877" w:rsidRDefault="006E6877" w:rsidP="000D2414">
            <w:pPr>
              <w:pStyle w:val="QPPTableTextBody"/>
            </w:pPr>
            <w:r w:rsidRPr="006E6877">
              <w:t>18</w:t>
            </w:r>
          </w:p>
        </w:tc>
      </w:tr>
      <w:tr w:rsidR="006E6877" w:rsidTr="00E01A83">
        <w:tc>
          <w:tcPr>
            <w:tcW w:w="2628" w:type="dxa"/>
            <w:shd w:val="clear" w:color="auto" w:fill="auto"/>
          </w:tcPr>
          <w:p w:rsidR="006E6877" w:rsidRPr="006E6877" w:rsidRDefault="006E6877" w:rsidP="000D2414">
            <w:pPr>
              <w:pStyle w:val="QPPTableTextBody"/>
            </w:pPr>
            <w:r w:rsidRPr="006E6877">
              <w:t>Butyl acrylate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100</w:t>
            </w:r>
          </w:p>
        </w:tc>
        <w:tc>
          <w:tcPr>
            <w:tcW w:w="1440" w:type="dxa"/>
            <w:shd w:val="clear" w:color="auto" w:fill="auto"/>
          </w:tcPr>
          <w:p w:rsidR="006E6877" w:rsidRPr="006E6877" w:rsidRDefault="006E6877" w:rsidP="000D2414">
            <w:pPr>
              <w:pStyle w:val="QPPTableTextBody"/>
            </w:pPr>
            <w:r w:rsidRPr="006E6877">
              <w:t>0.019</w:t>
            </w:r>
          </w:p>
        </w:tc>
      </w:tr>
      <w:tr w:rsidR="006E6877" w:rsidTr="00E01A83">
        <w:tc>
          <w:tcPr>
            <w:tcW w:w="2628" w:type="dxa"/>
            <w:shd w:val="clear" w:color="auto" w:fill="auto"/>
          </w:tcPr>
          <w:p w:rsidR="006E6877" w:rsidRPr="006E6877" w:rsidRDefault="006E6877" w:rsidP="000D2414">
            <w:pPr>
              <w:pStyle w:val="QPPTableTextBody"/>
            </w:pPr>
            <w:r w:rsidRPr="006E6877">
              <w:t>Butyl mercaptan</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7</w:t>
            </w:r>
          </w:p>
        </w:tc>
        <w:tc>
          <w:tcPr>
            <w:tcW w:w="1440" w:type="dxa"/>
            <w:shd w:val="clear" w:color="auto" w:fill="auto"/>
          </w:tcPr>
          <w:p w:rsidR="006E6877" w:rsidRPr="006E6877" w:rsidRDefault="006E6877" w:rsidP="000D2414">
            <w:pPr>
              <w:pStyle w:val="QPPTableTextBody"/>
            </w:pPr>
            <w:r w:rsidRPr="006E6877">
              <w:t>0.002</w:t>
            </w:r>
          </w:p>
        </w:tc>
      </w:tr>
      <w:tr w:rsidR="006E6877" w:rsidTr="00E01A83">
        <w:tc>
          <w:tcPr>
            <w:tcW w:w="2628" w:type="dxa"/>
            <w:shd w:val="clear" w:color="auto" w:fill="auto"/>
          </w:tcPr>
          <w:p w:rsidR="0090356F" w:rsidRDefault="006E6877" w:rsidP="0090356F">
            <w:pPr>
              <w:pStyle w:val="QPPTableTextBody"/>
            </w:pPr>
            <w:r w:rsidRPr="006E6877">
              <w:t>Cadmium and compounds</w:t>
            </w:r>
          </w:p>
          <w:p w:rsidR="006E6877" w:rsidRPr="006E6877" w:rsidRDefault="006E6877" w:rsidP="0090356F">
            <w:pPr>
              <w:pStyle w:val="QPPTableTextBody"/>
            </w:pPr>
            <w:r w:rsidRPr="006E6877">
              <w:t>(as total metal content in PM</w:t>
            </w:r>
            <w:r w:rsidRPr="00E01A83">
              <w:rPr>
                <w:vertAlign w:val="subscript"/>
              </w:rPr>
              <w:t>10</w:t>
            </w:r>
            <w:r w:rsidRPr="006E6877">
              <w:t>)</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292BB6" w:rsidP="00ED15BC">
            <w:pPr>
              <w:pStyle w:val="QPPTableTextBody"/>
            </w:pPr>
            <w:r>
              <w:t>5</w:t>
            </w:r>
            <w:r w:rsidR="006E6877" w:rsidRPr="006E6877">
              <w:t>ng/m</w:t>
            </w:r>
            <w:r w:rsidR="00ED15BC" w:rsidRPr="00ED15BC">
              <w:rPr>
                <w:rStyle w:val="QPPSuperscriptChar"/>
              </w:rPr>
              <w:t>3</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val="restart"/>
            <w:shd w:val="clear" w:color="auto" w:fill="auto"/>
          </w:tcPr>
          <w:p w:rsidR="006E6877" w:rsidRPr="006E6877" w:rsidRDefault="006E6877" w:rsidP="000D2414">
            <w:pPr>
              <w:pStyle w:val="QPPTableTextBody"/>
            </w:pPr>
            <w:r w:rsidRPr="006E6877">
              <w:t xml:space="preserve">Carbon </w:t>
            </w:r>
            <w:r w:rsidR="00292BB6">
              <w:t>d</w:t>
            </w:r>
            <w:r w:rsidRPr="006E6877">
              <w:t>isulfide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183</w:t>
            </w:r>
          </w:p>
        </w:tc>
        <w:tc>
          <w:tcPr>
            <w:tcW w:w="1440" w:type="dxa"/>
            <w:shd w:val="clear" w:color="auto" w:fill="auto"/>
          </w:tcPr>
          <w:p w:rsidR="006E6877" w:rsidRPr="006E6877" w:rsidRDefault="006E6877" w:rsidP="000D2414">
            <w:pPr>
              <w:pStyle w:val="QPPTableTextBody"/>
            </w:pPr>
            <w:r w:rsidRPr="006E6877">
              <w:t>0.0055</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110</w:t>
            </w:r>
          </w:p>
        </w:tc>
        <w:tc>
          <w:tcPr>
            <w:tcW w:w="1440" w:type="dxa"/>
            <w:shd w:val="clear" w:color="auto" w:fill="auto"/>
          </w:tcPr>
          <w:p w:rsidR="006E6877" w:rsidRPr="006E6877" w:rsidRDefault="006E6877" w:rsidP="000D2414">
            <w:pPr>
              <w:pStyle w:val="QPPTableTextBody"/>
            </w:pPr>
            <w:r w:rsidRPr="006E6877">
              <w:t>0.032</w:t>
            </w:r>
          </w:p>
        </w:tc>
      </w:tr>
      <w:tr w:rsidR="006E6877" w:rsidTr="00E01A83">
        <w:tc>
          <w:tcPr>
            <w:tcW w:w="2628" w:type="dxa"/>
            <w:shd w:val="clear" w:color="auto" w:fill="auto"/>
          </w:tcPr>
          <w:p w:rsidR="006E6877" w:rsidRPr="006E6877" w:rsidRDefault="006E6877" w:rsidP="000D2414">
            <w:pPr>
              <w:pStyle w:val="QPPTableTextBody"/>
            </w:pPr>
            <w:r w:rsidRPr="006E6877">
              <w:t>Chlorine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50</w:t>
            </w:r>
          </w:p>
        </w:tc>
        <w:tc>
          <w:tcPr>
            <w:tcW w:w="1440" w:type="dxa"/>
            <w:shd w:val="clear" w:color="auto" w:fill="auto"/>
          </w:tcPr>
          <w:p w:rsidR="006E6877" w:rsidRPr="006E6877" w:rsidRDefault="006E6877" w:rsidP="000D2414">
            <w:pPr>
              <w:pStyle w:val="QPPTableTextBody"/>
            </w:pPr>
            <w:r w:rsidRPr="006E6877">
              <w:t>0.018</w:t>
            </w:r>
          </w:p>
        </w:tc>
      </w:tr>
      <w:tr w:rsidR="006E6877" w:rsidTr="00E01A83">
        <w:tc>
          <w:tcPr>
            <w:tcW w:w="2628" w:type="dxa"/>
            <w:shd w:val="clear" w:color="auto" w:fill="auto"/>
          </w:tcPr>
          <w:p w:rsidR="006E6877" w:rsidRPr="006E6877" w:rsidRDefault="006E6877" w:rsidP="000D2414">
            <w:pPr>
              <w:pStyle w:val="QPPTableTextBody"/>
            </w:pPr>
            <w:r w:rsidRPr="006E6877">
              <w:t>Chlorine dioxide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5.1</w:t>
            </w:r>
          </w:p>
        </w:tc>
        <w:tc>
          <w:tcPr>
            <w:tcW w:w="1440" w:type="dxa"/>
            <w:shd w:val="clear" w:color="auto" w:fill="auto"/>
          </w:tcPr>
          <w:p w:rsidR="006E6877" w:rsidRPr="006E6877" w:rsidRDefault="006E6877" w:rsidP="000D2414">
            <w:pPr>
              <w:pStyle w:val="QPPTableTextBody"/>
            </w:pPr>
            <w:r w:rsidRPr="006E6877">
              <w:t>0.0018</w:t>
            </w:r>
          </w:p>
        </w:tc>
      </w:tr>
      <w:tr w:rsidR="006E6877" w:rsidTr="00E01A83">
        <w:tc>
          <w:tcPr>
            <w:tcW w:w="2628" w:type="dxa"/>
            <w:shd w:val="clear" w:color="auto" w:fill="auto"/>
          </w:tcPr>
          <w:p w:rsidR="006E6877" w:rsidRPr="006E6877" w:rsidRDefault="006E6877" w:rsidP="000D2414">
            <w:pPr>
              <w:pStyle w:val="QPPTableTextBody"/>
            </w:pPr>
            <w:r w:rsidRPr="006E6877">
              <w:t>Chlorobenzene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100</w:t>
            </w:r>
          </w:p>
        </w:tc>
        <w:tc>
          <w:tcPr>
            <w:tcW w:w="1440" w:type="dxa"/>
            <w:shd w:val="clear" w:color="auto" w:fill="auto"/>
          </w:tcPr>
          <w:p w:rsidR="006E6877" w:rsidRPr="006E6877" w:rsidRDefault="006E6877" w:rsidP="000D2414">
            <w:pPr>
              <w:pStyle w:val="QPPTableTextBody"/>
            </w:pPr>
            <w:r w:rsidRPr="006E6877">
              <w:t>0.023</w:t>
            </w:r>
          </w:p>
        </w:tc>
      </w:tr>
      <w:tr w:rsidR="006E6877" w:rsidTr="00E01A83">
        <w:tc>
          <w:tcPr>
            <w:tcW w:w="2628" w:type="dxa"/>
            <w:shd w:val="clear" w:color="auto" w:fill="auto"/>
          </w:tcPr>
          <w:p w:rsidR="006E6877" w:rsidRPr="006E6877" w:rsidRDefault="006E6877" w:rsidP="000D2414">
            <w:pPr>
              <w:pStyle w:val="QPPTableTextBody"/>
            </w:pPr>
            <w:r w:rsidRPr="006E6877">
              <w:t>Chloroform</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900</w:t>
            </w:r>
          </w:p>
        </w:tc>
        <w:tc>
          <w:tcPr>
            <w:tcW w:w="1440" w:type="dxa"/>
            <w:shd w:val="clear" w:color="auto" w:fill="auto"/>
          </w:tcPr>
          <w:p w:rsidR="006E6877" w:rsidRPr="006E6877" w:rsidRDefault="006E6877" w:rsidP="000D2414">
            <w:pPr>
              <w:pStyle w:val="QPPTableTextBody"/>
            </w:pPr>
            <w:r w:rsidRPr="006E6877">
              <w:t>0.18</w:t>
            </w:r>
          </w:p>
        </w:tc>
      </w:tr>
      <w:tr w:rsidR="006E6877" w:rsidTr="00E01A83">
        <w:tc>
          <w:tcPr>
            <w:tcW w:w="2628" w:type="dxa"/>
            <w:shd w:val="clear" w:color="auto" w:fill="auto"/>
          </w:tcPr>
          <w:p w:rsidR="006E6877" w:rsidRPr="006E6877" w:rsidRDefault="006E6877" w:rsidP="000D2414">
            <w:pPr>
              <w:pStyle w:val="QPPTableTextBody"/>
            </w:pPr>
            <w:r w:rsidRPr="006E6877">
              <w:t>Chromium III compounds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Chromium VI compounds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IARC Group 1 carcinogen (known human carcinogen)</w:t>
            </w:r>
          </w:p>
        </w:tc>
        <w:tc>
          <w:tcPr>
            <w:tcW w:w="1440" w:type="dxa"/>
            <w:shd w:val="clear" w:color="auto" w:fill="auto"/>
          </w:tcPr>
          <w:p w:rsidR="006E6877" w:rsidRPr="006E6877" w:rsidRDefault="006E6877" w:rsidP="000D2414">
            <w:pPr>
              <w:pStyle w:val="QPPTableTextBody"/>
            </w:pPr>
            <w:r w:rsidRPr="006E6877">
              <w:t>0.09</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Copper dusts and mists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18</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Copper fumes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3.7</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Cumene (isopropyl benzene)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21</w:t>
            </w:r>
          </w:p>
        </w:tc>
        <w:tc>
          <w:tcPr>
            <w:tcW w:w="1440" w:type="dxa"/>
            <w:shd w:val="clear" w:color="auto" w:fill="auto"/>
          </w:tcPr>
          <w:p w:rsidR="006E6877" w:rsidRPr="006E6877" w:rsidRDefault="006E6877" w:rsidP="000D2414">
            <w:pPr>
              <w:pStyle w:val="QPPTableTextBody"/>
            </w:pPr>
            <w:r w:rsidRPr="006E6877">
              <w:t>0.004</w:t>
            </w:r>
          </w:p>
        </w:tc>
      </w:tr>
      <w:tr w:rsidR="006E6877" w:rsidTr="00E01A83">
        <w:tc>
          <w:tcPr>
            <w:tcW w:w="2628" w:type="dxa"/>
            <w:shd w:val="clear" w:color="auto" w:fill="auto"/>
          </w:tcPr>
          <w:p w:rsidR="006E6877" w:rsidRPr="006E6877" w:rsidRDefault="006E6877" w:rsidP="000D2414">
            <w:pPr>
              <w:pStyle w:val="QPPTableTextBody"/>
            </w:pPr>
            <w:r w:rsidRPr="006E6877">
              <w:t>Cyanide (as CN)</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90</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Cyclohexane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19</w:t>
            </w:r>
            <w:r w:rsidR="00292BB6">
              <w:t>,</w:t>
            </w:r>
            <w:r w:rsidRPr="006E6877">
              <w:t>000</w:t>
            </w:r>
          </w:p>
        </w:tc>
        <w:tc>
          <w:tcPr>
            <w:tcW w:w="1440" w:type="dxa"/>
            <w:shd w:val="clear" w:color="auto" w:fill="auto"/>
          </w:tcPr>
          <w:p w:rsidR="006E6877" w:rsidRPr="006E6877" w:rsidRDefault="006E6877" w:rsidP="000D2414">
            <w:pPr>
              <w:pStyle w:val="QPPTableTextBody"/>
            </w:pPr>
            <w:r w:rsidRPr="006E6877">
              <w:t>5</w:t>
            </w:r>
          </w:p>
        </w:tc>
      </w:tr>
      <w:tr w:rsidR="006E6877" w:rsidTr="00E01A83">
        <w:tc>
          <w:tcPr>
            <w:tcW w:w="2628" w:type="dxa"/>
            <w:shd w:val="clear" w:color="auto" w:fill="auto"/>
          </w:tcPr>
          <w:p w:rsidR="006E6877" w:rsidRPr="006E6877" w:rsidRDefault="006E6877" w:rsidP="000D2414">
            <w:pPr>
              <w:pStyle w:val="QPPTableTextBody"/>
            </w:pPr>
            <w:r w:rsidRPr="006E6877">
              <w:t>Cyclohexanone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260</w:t>
            </w:r>
          </w:p>
        </w:tc>
        <w:tc>
          <w:tcPr>
            <w:tcW w:w="1440" w:type="dxa"/>
            <w:shd w:val="clear" w:color="auto" w:fill="auto"/>
          </w:tcPr>
          <w:p w:rsidR="006E6877" w:rsidRPr="006E6877" w:rsidRDefault="006E6877" w:rsidP="000D2414">
            <w:pPr>
              <w:pStyle w:val="QPPTableTextBody"/>
            </w:pPr>
            <w:r w:rsidRPr="006E6877">
              <w:t>0.07</w:t>
            </w:r>
          </w:p>
        </w:tc>
      </w:tr>
      <w:tr w:rsidR="006E6877" w:rsidTr="00E01A83">
        <w:tc>
          <w:tcPr>
            <w:tcW w:w="2628" w:type="dxa"/>
            <w:shd w:val="clear" w:color="auto" w:fill="auto"/>
          </w:tcPr>
          <w:p w:rsidR="006E6877" w:rsidRPr="006E6877" w:rsidRDefault="006E6877" w:rsidP="000D2414">
            <w:pPr>
              <w:pStyle w:val="QPPTableTextBody"/>
            </w:pPr>
            <w:r w:rsidRPr="006E6877">
              <w:t>Diacetone alcohol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700</w:t>
            </w:r>
          </w:p>
        </w:tc>
        <w:tc>
          <w:tcPr>
            <w:tcW w:w="1440" w:type="dxa"/>
            <w:shd w:val="clear" w:color="auto" w:fill="auto"/>
          </w:tcPr>
          <w:p w:rsidR="006E6877" w:rsidRPr="006E6877" w:rsidRDefault="006E6877" w:rsidP="000D2414">
            <w:pPr>
              <w:pStyle w:val="QPPTableTextBody"/>
            </w:pPr>
            <w:r w:rsidRPr="006E6877">
              <w:t>0.15</w:t>
            </w:r>
          </w:p>
        </w:tc>
      </w:tr>
      <w:tr w:rsidR="006E6877" w:rsidTr="00E01A83">
        <w:tc>
          <w:tcPr>
            <w:tcW w:w="2628" w:type="dxa"/>
            <w:vMerge w:val="restart"/>
            <w:shd w:val="clear" w:color="auto" w:fill="auto"/>
          </w:tcPr>
          <w:p w:rsidR="0090356F" w:rsidRDefault="0090356F" w:rsidP="000D2414">
            <w:pPr>
              <w:pStyle w:val="QPPTableTextBody"/>
            </w:pPr>
            <w:r>
              <w:t>Dichloromethane</w:t>
            </w:r>
          </w:p>
          <w:p w:rsidR="006E6877" w:rsidRPr="006E6877" w:rsidRDefault="006E6877" w:rsidP="000D2414">
            <w:pPr>
              <w:pStyle w:val="QPPTableTextBody"/>
            </w:pPr>
            <w:r w:rsidRPr="006E6877">
              <w:t>(methylene chloride)</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3200</w:t>
            </w:r>
          </w:p>
        </w:tc>
        <w:tc>
          <w:tcPr>
            <w:tcW w:w="1440" w:type="dxa"/>
            <w:shd w:val="clear" w:color="auto" w:fill="auto"/>
          </w:tcPr>
          <w:p w:rsidR="006E6877" w:rsidRPr="006E6877" w:rsidRDefault="006E6877" w:rsidP="000D2414">
            <w:pPr>
              <w:pStyle w:val="QPPTableTextBody"/>
            </w:pPr>
            <w:r w:rsidRPr="006E6877">
              <w:t>0.85</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7 days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480</w:t>
            </w:r>
          </w:p>
        </w:tc>
        <w:tc>
          <w:tcPr>
            <w:tcW w:w="1440" w:type="dxa"/>
            <w:shd w:val="clear" w:color="auto" w:fill="auto"/>
          </w:tcPr>
          <w:p w:rsidR="006E6877" w:rsidRPr="006E6877" w:rsidRDefault="006E6877" w:rsidP="000D2414">
            <w:pPr>
              <w:pStyle w:val="QPPTableTextBody"/>
            </w:pPr>
            <w:r w:rsidRPr="006E6877">
              <w:t>0.13</w:t>
            </w:r>
          </w:p>
        </w:tc>
      </w:tr>
      <w:tr w:rsidR="006E6877" w:rsidTr="00E01A83">
        <w:tc>
          <w:tcPr>
            <w:tcW w:w="2628" w:type="dxa"/>
            <w:shd w:val="clear" w:color="auto" w:fill="auto"/>
          </w:tcPr>
          <w:p w:rsidR="006E6877" w:rsidRPr="006E6877" w:rsidRDefault="006E6877" w:rsidP="000D2414">
            <w:pPr>
              <w:pStyle w:val="QPPTableTextBody"/>
            </w:pPr>
            <w:r w:rsidRPr="006E6877">
              <w:t>Diethylamine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30</w:t>
            </w:r>
          </w:p>
        </w:tc>
        <w:tc>
          <w:tcPr>
            <w:tcW w:w="1440" w:type="dxa"/>
            <w:shd w:val="clear" w:color="auto" w:fill="auto"/>
          </w:tcPr>
          <w:p w:rsidR="006E6877" w:rsidRPr="006E6877" w:rsidRDefault="006E6877" w:rsidP="000D2414">
            <w:pPr>
              <w:pStyle w:val="QPPTableTextBody"/>
            </w:pPr>
            <w:r w:rsidRPr="006E6877">
              <w:t>0.01</w:t>
            </w:r>
          </w:p>
        </w:tc>
      </w:tr>
      <w:tr w:rsidR="006E6877" w:rsidTr="00E01A83">
        <w:tc>
          <w:tcPr>
            <w:tcW w:w="2628" w:type="dxa"/>
            <w:shd w:val="clear" w:color="auto" w:fill="auto"/>
          </w:tcPr>
          <w:p w:rsidR="006E6877" w:rsidRPr="006E6877" w:rsidRDefault="006E6877" w:rsidP="000D2414">
            <w:pPr>
              <w:pStyle w:val="QPPTableTextBody"/>
            </w:pPr>
            <w:r w:rsidRPr="006E6877">
              <w:t>Dimethylamine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9</w:t>
            </w:r>
          </w:p>
        </w:tc>
        <w:tc>
          <w:tcPr>
            <w:tcW w:w="1440" w:type="dxa"/>
            <w:shd w:val="clear" w:color="auto" w:fill="auto"/>
          </w:tcPr>
          <w:p w:rsidR="006E6877" w:rsidRPr="006E6877" w:rsidRDefault="006E6877" w:rsidP="000D2414">
            <w:pPr>
              <w:pStyle w:val="QPPTableTextBody"/>
            </w:pPr>
            <w:r w:rsidRPr="006E6877">
              <w:t>0.0052</w:t>
            </w:r>
          </w:p>
        </w:tc>
      </w:tr>
      <w:tr w:rsidR="006E6877" w:rsidTr="00E01A83">
        <w:tc>
          <w:tcPr>
            <w:tcW w:w="2628" w:type="dxa"/>
            <w:shd w:val="clear" w:color="auto" w:fill="auto"/>
          </w:tcPr>
          <w:p w:rsidR="0090356F" w:rsidRDefault="00C16D8F" w:rsidP="0090356F">
            <w:pPr>
              <w:pStyle w:val="QPPTableTextBody"/>
            </w:pPr>
            <w:r>
              <w:t>Dioxins and f</w:t>
            </w:r>
            <w:r w:rsidR="006E6877" w:rsidRPr="006E6877">
              <w:t>urans</w:t>
            </w:r>
          </w:p>
          <w:p w:rsidR="006E6877" w:rsidRPr="006E6877" w:rsidRDefault="006E6877" w:rsidP="0090356F">
            <w:pPr>
              <w:pStyle w:val="QPPTableTextBody"/>
            </w:pPr>
            <w:r w:rsidRPr="006E6877">
              <w:t>(as TCDD TEF)</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IARC Group 1 carcinogen (known human carcinogen)</w:t>
            </w:r>
          </w:p>
        </w:tc>
        <w:tc>
          <w:tcPr>
            <w:tcW w:w="1440" w:type="dxa"/>
            <w:shd w:val="clear" w:color="auto" w:fill="auto"/>
          </w:tcPr>
          <w:p w:rsidR="006E6877" w:rsidRPr="006E6877" w:rsidRDefault="006E6877" w:rsidP="000D2414">
            <w:pPr>
              <w:pStyle w:val="QPPTableTextBody"/>
            </w:pPr>
            <w:r w:rsidRPr="006E6877">
              <w:t>0.000002</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Diphenyl ether</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80</w:t>
            </w:r>
          </w:p>
        </w:tc>
        <w:tc>
          <w:tcPr>
            <w:tcW w:w="1440" w:type="dxa"/>
            <w:shd w:val="clear" w:color="auto" w:fill="auto"/>
          </w:tcPr>
          <w:p w:rsidR="006E6877" w:rsidRPr="006E6877" w:rsidRDefault="006E6877" w:rsidP="000D2414">
            <w:pPr>
              <w:pStyle w:val="QPPTableTextBody"/>
            </w:pPr>
            <w:r w:rsidRPr="006E6877">
              <w:t>0.01</w:t>
            </w:r>
          </w:p>
        </w:tc>
      </w:tr>
      <w:tr w:rsidR="006E6877" w:rsidTr="00E01A83">
        <w:tc>
          <w:tcPr>
            <w:tcW w:w="2628" w:type="dxa"/>
            <w:shd w:val="clear" w:color="auto" w:fill="auto"/>
          </w:tcPr>
          <w:p w:rsidR="006E6877" w:rsidRPr="006E6877" w:rsidRDefault="00613268" w:rsidP="000D2414">
            <w:pPr>
              <w:pStyle w:val="QPPTableTextBody"/>
            </w:pPr>
            <w:r>
              <w:t>Ethanol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21</w:t>
            </w:r>
            <w:r w:rsidR="00C16D8F">
              <w:t>,</w:t>
            </w:r>
            <w:r w:rsidRPr="006E6877">
              <w:t>00</w:t>
            </w:r>
          </w:p>
        </w:tc>
        <w:tc>
          <w:tcPr>
            <w:tcW w:w="1440" w:type="dxa"/>
            <w:shd w:val="clear" w:color="auto" w:fill="auto"/>
          </w:tcPr>
          <w:p w:rsidR="006E6877" w:rsidRPr="006E6877" w:rsidRDefault="006E6877" w:rsidP="000D2414">
            <w:pPr>
              <w:pStyle w:val="QPPTableTextBody"/>
            </w:pPr>
            <w:r w:rsidRPr="006E6877">
              <w:t>1.1</w:t>
            </w:r>
          </w:p>
        </w:tc>
      </w:tr>
      <w:tr w:rsidR="006E6877" w:rsidTr="00E01A83">
        <w:tc>
          <w:tcPr>
            <w:tcW w:w="2628" w:type="dxa"/>
            <w:shd w:val="clear" w:color="auto" w:fill="auto"/>
          </w:tcPr>
          <w:p w:rsidR="006E6877" w:rsidRPr="006E6877" w:rsidRDefault="006E6877" w:rsidP="000D2414">
            <w:pPr>
              <w:pStyle w:val="QPPTableTextBody"/>
            </w:pPr>
            <w:r w:rsidRPr="006E6877">
              <w:t>Ethyl acetate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12</w:t>
            </w:r>
            <w:r w:rsidR="00C16D8F">
              <w:t>,</w:t>
            </w:r>
            <w:r w:rsidRPr="006E6877">
              <w:t>100</w:t>
            </w:r>
          </w:p>
        </w:tc>
        <w:tc>
          <w:tcPr>
            <w:tcW w:w="1440" w:type="dxa"/>
            <w:shd w:val="clear" w:color="auto" w:fill="auto"/>
          </w:tcPr>
          <w:p w:rsidR="006E6877" w:rsidRPr="006E6877" w:rsidRDefault="006E6877" w:rsidP="000D2414">
            <w:pPr>
              <w:pStyle w:val="QPPTableTextBody"/>
            </w:pPr>
            <w:r w:rsidRPr="006E6877">
              <w:t>3.5</w:t>
            </w:r>
          </w:p>
        </w:tc>
      </w:tr>
      <w:tr w:rsidR="006E6877" w:rsidTr="00E01A83">
        <w:tc>
          <w:tcPr>
            <w:tcW w:w="2628" w:type="dxa"/>
            <w:shd w:val="clear" w:color="auto" w:fill="auto"/>
          </w:tcPr>
          <w:p w:rsidR="006E6877" w:rsidRPr="006E6877" w:rsidRDefault="006E6877" w:rsidP="000D2414">
            <w:pPr>
              <w:pStyle w:val="QPPTableTextBody"/>
            </w:pPr>
            <w:r w:rsidRPr="006E6877">
              <w:t>Ethyl acrylate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0.4</w:t>
            </w:r>
          </w:p>
        </w:tc>
        <w:tc>
          <w:tcPr>
            <w:tcW w:w="1440" w:type="dxa"/>
            <w:shd w:val="clear" w:color="auto" w:fill="auto"/>
          </w:tcPr>
          <w:p w:rsidR="006E6877" w:rsidRPr="006E6877" w:rsidRDefault="006E6877" w:rsidP="000D2414">
            <w:pPr>
              <w:pStyle w:val="QPPTableTextBody"/>
            </w:pPr>
            <w:r w:rsidRPr="006E6877">
              <w:t>0.0001</w:t>
            </w:r>
          </w:p>
        </w:tc>
      </w:tr>
      <w:tr w:rsidR="006E6877" w:rsidTr="00E01A83">
        <w:tc>
          <w:tcPr>
            <w:tcW w:w="2628" w:type="dxa"/>
            <w:shd w:val="clear" w:color="auto" w:fill="auto"/>
          </w:tcPr>
          <w:p w:rsidR="006E6877" w:rsidRPr="006E6877" w:rsidRDefault="006E6877" w:rsidP="000D2414">
            <w:pPr>
              <w:pStyle w:val="QPPTableTextBody"/>
            </w:pPr>
            <w:r w:rsidRPr="006E6877">
              <w:t>Ethyl butyl ketone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4</w:t>
            </w:r>
            <w:r w:rsidR="00C16D8F">
              <w:t>,</w:t>
            </w:r>
            <w:r w:rsidRPr="006E6877">
              <w:t>200</w:t>
            </w:r>
          </w:p>
        </w:tc>
        <w:tc>
          <w:tcPr>
            <w:tcW w:w="1440" w:type="dxa"/>
            <w:shd w:val="clear" w:color="auto" w:fill="auto"/>
          </w:tcPr>
          <w:p w:rsidR="006E6877" w:rsidRPr="006E6877" w:rsidRDefault="006E6877" w:rsidP="000D2414">
            <w:pPr>
              <w:pStyle w:val="QPPTableTextBody"/>
            </w:pPr>
            <w:r w:rsidRPr="006E6877">
              <w:t>0.9</w:t>
            </w:r>
          </w:p>
        </w:tc>
      </w:tr>
      <w:tr w:rsidR="006E6877" w:rsidTr="00E01A83">
        <w:tc>
          <w:tcPr>
            <w:tcW w:w="2628" w:type="dxa"/>
            <w:shd w:val="clear" w:color="auto" w:fill="auto"/>
          </w:tcPr>
          <w:p w:rsidR="006E6877" w:rsidRPr="006E6877" w:rsidRDefault="006E6877" w:rsidP="000D2414">
            <w:pPr>
              <w:pStyle w:val="QPPTableTextBody"/>
            </w:pPr>
            <w:r w:rsidRPr="006E6877">
              <w:t>Ethyl chloride (chloroethane)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48</w:t>
            </w:r>
            <w:r w:rsidR="00C16D8F">
              <w:t>,</w:t>
            </w:r>
            <w:r w:rsidRPr="006E6877">
              <w:t>000</w:t>
            </w:r>
          </w:p>
        </w:tc>
        <w:tc>
          <w:tcPr>
            <w:tcW w:w="1440" w:type="dxa"/>
            <w:shd w:val="clear" w:color="auto" w:fill="auto"/>
          </w:tcPr>
          <w:p w:rsidR="006E6877" w:rsidRPr="006E6877" w:rsidRDefault="006E6877" w:rsidP="000D2414">
            <w:pPr>
              <w:pStyle w:val="QPPTableTextBody"/>
            </w:pPr>
            <w:r w:rsidRPr="006E6877">
              <w:t>18</w:t>
            </w:r>
          </w:p>
        </w:tc>
      </w:tr>
      <w:tr w:rsidR="006E6877" w:rsidTr="00E01A83">
        <w:tc>
          <w:tcPr>
            <w:tcW w:w="2628" w:type="dxa"/>
            <w:shd w:val="clear" w:color="auto" w:fill="auto"/>
          </w:tcPr>
          <w:p w:rsidR="006E6877" w:rsidRPr="006E6877" w:rsidRDefault="006E6877" w:rsidP="000D2414">
            <w:pPr>
              <w:pStyle w:val="QPPTableTextBody"/>
            </w:pPr>
            <w:r w:rsidRPr="006E6877">
              <w:t>Ethylbenzene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8</w:t>
            </w:r>
            <w:r w:rsidR="00C16D8F">
              <w:t>,</w:t>
            </w:r>
            <w:r w:rsidRPr="006E6877">
              <w:t>000</w:t>
            </w:r>
          </w:p>
        </w:tc>
        <w:tc>
          <w:tcPr>
            <w:tcW w:w="1440" w:type="dxa"/>
            <w:shd w:val="clear" w:color="auto" w:fill="auto"/>
          </w:tcPr>
          <w:p w:rsidR="006E6877" w:rsidRPr="006E6877" w:rsidRDefault="006E6877" w:rsidP="000D2414">
            <w:pPr>
              <w:pStyle w:val="QPPTableTextBody"/>
            </w:pPr>
            <w:r w:rsidRPr="006E6877">
              <w:t>1.8</w:t>
            </w:r>
          </w:p>
        </w:tc>
      </w:tr>
      <w:tr w:rsidR="006E6877" w:rsidTr="00E01A83">
        <w:tc>
          <w:tcPr>
            <w:tcW w:w="2628" w:type="dxa"/>
            <w:shd w:val="clear" w:color="auto" w:fill="auto"/>
          </w:tcPr>
          <w:p w:rsidR="006E6877" w:rsidRPr="006E6877" w:rsidRDefault="006E6877" w:rsidP="000D2414">
            <w:pPr>
              <w:pStyle w:val="QPPTableTextBody"/>
            </w:pPr>
            <w:r w:rsidRPr="006E6877">
              <w:t>Ethylene oxide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IARC Group 1 carcinogen (known human carcinogen)</w:t>
            </w:r>
          </w:p>
        </w:tc>
        <w:tc>
          <w:tcPr>
            <w:tcW w:w="1440" w:type="dxa"/>
            <w:shd w:val="clear" w:color="auto" w:fill="auto"/>
          </w:tcPr>
          <w:p w:rsidR="006E6877" w:rsidRPr="006E6877" w:rsidRDefault="006E6877" w:rsidP="000D2414">
            <w:pPr>
              <w:pStyle w:val="QPPTableTextBody"/>
            </w:pPr>
            <w:r w:rsidRPr="006E6877">
              <w:t>3.3</w:t>
            </w:r>
          </w:p>
        </w:tc>
        <w:tc>
          <w:tcPr>
            <w:tcW w:w="1440" w:type="dxa"/>
            <w:shd w:val="clear" w:color="auto" w:fill="auto"/>
          </w:tcPr>
          <w:p w:rsidR="006E6877" w:rsidRPr="006E6877" w:rsidRDefault="006E6877" w:rsidP="000D2414">
            <w:pPr>
              <w:pStyle w:val="QPPTableTextBody"/>
            </w:pPr>
            <w:r w:rsidRPr="006E6877">
              <w:t>0.0018</w:t>
            </w:r>
          </w:p>
        </w:tc>
      </w:tr>
      <w:tr w:rsidR="006E6877" w:rsidTr="00E01A83">
        <w:tc>
          <w:tcPr>
            <w:tcW w:w="2628" w:type="dxa"/>
            <w:vMerge w:val="restart"/>
            <w:shd w:val="clear" w:color="auto" w:fill="auto"/>
          </w:tcPr>
          <w:p w:rsidR="006E6877" w:rsidRPr="006E6877" w:rsidRDefault="006E6877" w:rsidP="000D2414">
            <w:pPr>
              <w:pStyle w:val="QPPTableTextBody"/>
            </w:pPr>
            <w:r w:rsidRPr="006E6877">
              <w:t>Formaldehyde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Protecting aesthetic environment</w:t>
            </w:r>
          </w:p>
        </w:tc>
        <w:tc>
          <w:tcPr>
            <w:tcW w:w="1440" w:type="dxa"/>
            <w:shd w:val="clear" w:color="auto" w:fill="auto"/>
          </w:tcPr>
          <w:p w:rsidR="006E6877" w:rsidRPr="006E6877" w:rsidRDefault="006E6877" w:rsidP="000D2414">
            <w:pPr>
              <w:pStyle w:val="QPPTableTextBody"/>
            </w:pPr>
            <w:r w:rsidRPr="006E6877">
              <w:t>96</w:t>
            </w:r>
          </w:p>
        </w:tc>
        <w:tc>
          <w:tcPr>
            <w:tcW w:w="1440" w:type="dxa"/>
            <w:shd w:val="clear" w:color="auto" w:fill="auto"/>
          </w:tcPr>
          <w:p w:rsidR="006E6877" w:rsidRPr="006E6877" w:rsidRDefault="006E6877" w:rsidP="000D2414">
            <w:pPr>
              <w:pStyle w:val="QPPTableTextBody"/>
            </w:pPr>
            <w:r w:rsidRPr="006E6877">
              <w:t>0.07</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54</w:t>
            </w:r>
          </w:p>
        </w:tc>
        <w:tc>
          <w:tcPr>
            <w:tcW w:w="1440" w:type="dxa"/>
            <w:shd w:val="clear" w:color="auto" w:fill="auto"/>
          </w:tcPr>
          <w:p w:rsidR="006E6877" w:rsidRPr="006E6877" w:rsidRDefault="006E6877" w:rsidP="000D2414">
            <w:pPr>
              <w:pStyle w:val="QPPTableTextBody"/>
            </w:pPr>
            <w:r w:rsidRPr="006E6877">
              <w:t>0.04</w:t>
            </w:r>
          </w:p>
        </w:tc>
      </w:tr>
      <w:tr w:rsidR="00D97C51" w:rsidTr="00E01A83">
        <w:tc>
          <w:tcPr>
            <w:tcW w:w="2628" w:type="dxa"/>
            <w:shd w:val="clear" w:color="auto" w:fill="auto"/>
          </w:tcPr>
          <w:p w:rsidR="00D97C51" w:rsidRDefault="00D97C51" w:rsidP="000D2414">
            <w:pPr>
              <w:pStyle w:val="QPPTableTextBody"/>
            </w:pPr>
            <w:r>
              <w:t>Hydrogen chloride</w:t>
            </w:r>
          </w:p>
        </w:tc>
        <w:tc>
          <w:tcPr>
            <w:tcW w:w="1440" w:type="dxa"/>
            <w:shd w:val="clear" w:color="auto" w:fill="auto"/>
          </w:tcPr>
          <w:p w:rsidR="00D97C51" w:rsidRPr="006E6877" w:rsidRDefault="00D97C51" w:rsidP="000D2414">
            <w:pPr>
              <w:pStyle w:val="QPPTableTextBody"/>
            </w:pPr>
            <w:r w:rsidRPr="006E6877">
              <w:t>1 hour</w:t>
            </w:r>
          </w:p>
        </w:tc>
        <w:tc>
          <w:tcPr>
            <w:tcW w:w="2340" w:type="dxa"/>
            <w:shd w:val="clear" w:color="auto" w:fill="auto"/>
          </w:tcPr>
          <w:p w:rsidR="00D97C51" w:rsidRPr="006E6877" w:rsidRDefault="00D97C51" w:rsidP="000D2414">
            <w:pPr>
              <w:pStyle w:val="QPPTableTextBody"/>
            </w:pPr>
            <w:r w:rsidRPr="006E6877">
              <w:t>Health and wellbeing</w:t>
            </w:r>
          </w:p>
        </w:tc>
        <w:tc>
          <w:tcPr>
            <w:tcW w:w="1440" w:type="dxa"/>
            <w:shd w:val="clear" w:color="auto" w:fill="auto"/>
          </w:tcPr>
          <w:p w:rsidR="00D97C51" w:rsidRPr="006E6877" w:rsidRDefault="00D97C51" w:rsidP="000D2414">
            <w:pPr>
              <w:pStyle w:val="QPPTableTextBody"/>
            </w:pPr>
            <w:r>
              <w:t>140</w:t>
            </w:r>
          </w:p>
        </w:tc>
        <w:tc>
          <w:tcPr>
            <w:tcW w:w="1440" w:type="dxa"/>
            <w:shd w:val="clear" w:color="auto" w:fill="auto"/>
          </w:tcPr>
          <w:p w:rsidR="00D97C51" w:rsidRPr="006E6877" w:rsidRDefault="00D97C51" w:rsidP="000D2414">
            <w:pPr>
              <w:pStyle w:val="QPPTableTextBody"/>
            </w:pPr>
            <w:r>
              <w:t>0.09</w:t>
            </w:r>
          </w:p>
        </w:tc>
      </w:tr>
      <w:tr w:rsidR="006E6877" w:rsidTr="00E01A83">
        <w:tc>
          <w:tcPr>
            <w:tcW w:w="2628" w:type="dxa"/>
            <w:shd w:val="clear" w:color="auto" w:fill="auto"/>
          </w:tcPr>
          <w:p w:rsidR="006E6877" w:rsidRPr="006E6877" w:rsidRDefault="00C16D8F" w:rsidP="000D2414">
            <w:pPr>
              <w:pStyle w:val="QPPTableTextBody"/>
            </w:pPr>
            <w:r>
              <w:t>Hydrogen c</w:t>
            </w:r>
            <w:r w:rsidR="006E6877" w:rsidRPr="006E6877">
              <w:t>yanide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extremely toxic</w:t>
            </w:r>
          </w:p>
        </w:tc>
        <w:tc>
          <w:tcPr>
            <w:tcW w:w="1440" w:type="dxa"/>
            <w:shd w:val="clear" w:color="auto" w:fill="auto"/>
          </w:tcPr>
          <w:p w:rsidR="006E6877" w:rsidRPr="006E6877" w:rsidRDefault="006E6877" w:rsidP="000D2414">
            <w:pPr>
              <w:pStyle w:val="QPPTableTextBody"/>
            </w:pPr>
            <w:r w:rsidRPr="006E6877">
              <w:t>200</w:t>
            </w:r>
          </w:p>
        </w:tc>
        <w:tc>
          <w:tcPr>
            <w:tcW w:w="1440" w:type="dxa"/>
            <w:shd w:val="clear" w:color="auto" w:fill="auto"/>
          </w:tcPr>
          <w:p w:rsidR="006E6877" w:rsidRPr="006E6877" w:rsidRDefault="006E6877" w:rsidP="000D2414">
            <w:pPr>
              <w:pStyle w:val="QPPTableTextBody"/>
            </w:pPr>
            <w:r w:rsidRPr="006E6877">
              <w:t>0.18</w:t>
            </w:r>
          </w:p>
        </w:tc>
      </w:tr>
      <w:tr w:rsidR="006E6877" w:rsidTr="00E01A83">
        <w:tc>
          <w:tcPr>
            <w:tcW w:w="2628" w:type="dxa"/>
            <w:vMerge w:val="restart"/>
            <w:shd w:val="clear" w:color="auto" w:fill="auto"/>
          </w:tcPr>
          <w:p w:rsidR="006E6877" w:rsidRPr="006E6877" w:rsidRDefault="00C16D8F" w:rsidP="000D2414">
            <w:pPr>
              <w:pStyle w:val="QPPTableTextBody"/>
            </w:pPr>
            <w:r>
              <w:t>Hydrogen s</w:t>
            </w:r>
            <w:r w:rsidR="006E6877" w:rsidRPr="006E6877">
              <w:t>ulfide</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160</w:t>
            </w:r>
          </w:p>
        </w:tc>
        <w:tc>
          <w:tcPr>
            <w:tcW w:w="1440" w:type="dxa"/>
            <w:shd w:val="clear" w:color="auto" w:fill="auto"/>
          </w:tcPr>
          <w:p w:rsidR="006E6877" w:rsidRPr="006E6877" w:rsidRDefault="006E6877" w:rsidP="000D2414">
            <w:pPr>
              <w:pStyle w:val="QPPTableTextBody"/>
            </w:pPr>
            <w:r w:rsidRPr="006E6877">
              <w:t>0.11</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6.5</w:t>
            </w:r>
          </w:p>
        </w:tc>
        <w:tc>
          <w:tcPr>
            <w:tcW w:w="1440" w:type="dxa"/>
            <w:shd w:val="clear" w:color="auto" w:fill="auto"/>
          </w:tcPr>
          <w:p w:rsidR="006E6877" w:rsidRPr="006E6877" w:rsidRDefault="006E6877" w:rsidP="000D2414">
            <w:pPr>
              <w:pStyle w:val="QPPTableTextBody"/>
            </w:pPr>
            <w:r w:rsidRPr="006E6877">
              <w:t>0.0043</w:t>
            </w:r>
          </w:p>
        </w:tc>
      </w:tr>
      <w:tr w:rsidR="006E6877" w:rsidTr="00E01A83">
        <w:tc>
          <w:tcPr>
            <w:tcW w:w="2628" w:type="dxa"/>
            <w:shd w:val="clear" w:color="auto" w:fill="auto"/>
          </w:tcPr>
          <w:p w:rsidR="0090356F" w:rsidRDefault="0090356F">
            <w:pPr>
              <w:pStyle w:val="QPPTableTextBody"/>
            </w:pPr>
            <w:r>
              <w:t>Lead and compounds</w:t>
            </w:r>
          </w:p>
          <w:p w:rsidR="006E6877" w:rsidRPr="006E6877" w:rsidRDefault="006E6877">
            <w:pPr>
              <w:pStyle w:val="QPPTableTextBody"/>
            </w:pPr>
            <w:r w:rsidRPr="006E6877">
              <w:t xml:space="preserve">(as total metal content in </w:t>
            </w:r>
            <w:r w:rsidR="00232179">
              <w:t>TSP</w:t>
            </w:r>
            <w:r w:rsidRPr="006E6877">
              <w:t>)</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0.5</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Magnesium oxide fumes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180</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90356F" w:rsidRDefault="006E6877" w:rsidP="0090356F">
            <w:pPr>
              <w:pStyle w:val="QPPTableTextBody"/>
            </w:pPr>
            <w:r w:rsidRPr="006E6877">
              <w:t>Manganese and compounds</w:t>
            </w:r>
          </w:p>
          <w:p w:rsidR="006E6877" w:rsidRPr="006E6877" w:rsidRDefault="006E6877" w:rsidP="0090356F">
            <w:pPr>
              <w:pStyle w:val="QPPTableTextBody"/>
            </w:pPr>
            <w:r w:rsidRPr="006E6877">
              <w:t>(as total metal content in PM</w:t>
            </w:r>
            <w:r w:rsidRPr="00E01A83">
              <w:rPr>
                <w:vertAlign w:val="subscript"/>
              </w:rPr>
              <w:t>10</w:t>
            </w:r>
            <w:r w:rsidRPr="006E6877">
              <w:t>)</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0.16</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90356F" w:rsidRDefault="0090356F" w:rsidP="000D2414">
            <w:pPr>
              <w:pStyle w:val="QPPTableTextBody"/>
            </w:pPr>
            <w:r>
              <w:t>MDI</w:t>
            </w:r>
          </w:p>
          <w:p w:rsidR="006E6877" w:rsidRPr="006E6877" w:rsidRDefault="006E6877" w:rsidP="000D2414">
            <w:pPr>
              <w:pStyle w:val="QPPTableTextBody"/>
            </w:pPr>
            <w:r w:rsidRPr="006E6877">
              <w:t>(diphenylmethane diisocyanate)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extremely toxic</w:t>
            </w:r>
          </w:p>
        </w:tc>
        <w:tc>
          <w:tcPr>
            <w:tcW w:w="1440" w:type="dxa"/>
            <w:shd w:val="clear" w:color="auto" w:fill="auto"/>
          </w:tcPr>
          <w:p w:rsidR="006E6877" w:rsidRPr="006E6877" w:rsidRDefault="006E6877" w:rsidP="000D2414">
            <w:pPr>
              <w:pStyle w:val="QPPTableTextBody"/>
            </w:pPr>
            <w:r w:rsidRPr="006E6877">
              <w:t>0.04</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val="restart"/>
            <w:shd w:val="clear" w:color="auto" w:fill="auto"/>
          </w:tcPr>
          <w:p w:rsidR="006E6877" w:rsidRPr="006E6877" w:rsidRDefault="006E6877" w:rsidP="000D2414">
            <w:pPr>
              <w:pStyle w:val="QPPTableTextBody"/>
            </w:pPr>
            <w:r w:rsidRPr="006E6877">
              <w:t>Mercury inorganic</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1.8</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1.1</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Mercury organic</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0.18</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Methanol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3</w:t>
            </w:r>
            <w:r w:rsidR="00C16D8F">
              <w:t>,</w:t>
            </w:r>
            <w:r w:rsidRPr="006E6877">
              <w:t>000</w:t>
            </w:r>
          </w:p>
        </w:tc>
        <w:tc>
          <w:tcPr>
            <w:tcW w:w="1440" w:type="dxa"/>
            <w:shd w:val="clear" w:color="auto" w:fill="auto"/>
          </w:tcPr>
          <w:p w:rsidR="006E6877" w:rsidRPr="006E6877" w:rsidRDefault="006E6877" w:rsidP="000D2414">
            <w:pPr>
              <w:pStyle w:val="QPPTableTextBody"/>
            </w:pPr>
            <w:r w:rsidRPr="006E6877">
              <w:t>2.4</w:t>
            </w:r>
          </w:p>
        </w:tc>
      </w:tr>
      <w:tr w:rsidR="006E6877" w:rsidTr="00E01A83">
        <w:tc>
          <w:tcPr>
            <w:tcW w:w="2628" w:type="dxa"/>
            <w:shd w:val="clear" w:color="auto" w:fill="auto"/>
          </w:tcPr>
          <w:p w:rsidR="006E6877" w:rsidRPr="006E6877" w:rsidRDefault="006E6877" w:rsidP="000D2414">
            <w:pPr>
              <w:pStyle w:val="QPPTableTextBody"/>
            </w:pPr>
            <w:r w:rsidRPr="006E6877">
              <w:t>Methyl ethyl ketone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3</w:t>
            </w:r>
            <w:r w:rsidR="00C16D8F">
              <w:t>,</w:t>
            </w:r>
            <w:r w:rsidRPr="006E6877">
              <w:t>200</w:t>
            </w:r>
          </w:p>
        </w:tc>
        <w:tc>
          <w:tcPr>
            <w:tcW w:w="1440" w:type="dxa"/>
            <w:shd w:val="clear" w:color="auto" w:fill="auto"/>
          </w:tcPr>
          <w:p w:rsidR="006E6877" w:rsidRPr="006E6877" w:rsidRDefault="006E6877" w:rsidP="000D2414">
            <w:pPr>
              <w:pStyle w:val="QPPTableTextBody"/>
            </w:pPr>
            <w:r w:rsidRPr="006E6877">
              <w:t>1.1</w:t>
            </w:r>
          </w:p>
        </w:tc>
      </w:tr>
      <w:tr w:rsidR="006E6877" w:rsidTr="00E01A83">
        <w:tc>
          <w:tcPr>
            <w:tcW w:w="2628" w:type="dxa"/>
            <w:shd w:val="clear" w:color="auto" w:fill="auto"/>
          </w:tcPr>
          <w:p w:rsidR="006E6877" w:rsidRPr="006E6877" w:rsidRDefault="006E6877" w:rsidP="000D2414">
            <w:pPr>
              <w:pStyle w:val="QPPTableTextBody"/>
            </w:pPr>
            <w:r w:rsidRPr="006E6877">
              <w:t>Methyl isobutyl ketone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230</w:t>
            </w:r>
          </w:p>
        </w:tc>
        <w:tc>
          <w:tcPr>
            <w:tcW w:w="1440" w:type="dxa"/>
            <w:shd w:val="clear" w:color="auto" w:fill="auto"/>
          </w:tcPr>
          <w:p w:rsidR="006E6877" w:rsidRPr="006E6877" w:rsidRDefault="006E6877" w:rsidP="000D2414">
            <w:pPr>
              <w:pStyle w:val="QPPTableTextBody"/>
            </w:pPr>
            <w:r w:rsidRPr="006E6877">
              <w:t>0.05</w:t>
            </w:r>
          </w:p>
        </w:tc>
      </w:tr>
      <w:tr w:rsidR="006E6877" w:rsidTr="00E01A83">
        <w:tc>
          <w:tcPr>
            <w:tcW w:w="2628" w:type="dxa"/>
            <w:shd w:val="clear" w:color="auto" w:fill="auto"/>
          </w:tcPr>
          <w:p w:rsidR="006E6877" w:rsidRPr="006E6877" w:rsidRDefault="006E6877" w:rsidP="000D2414">
            <w:pPr>
              <w:pStyle w:val="QPPTableTextBody"/>
            </w:pPr>
            <w:r w:rsidRPr="006E6877">
              <w:t>Methyl mercaptan</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0.46</w:t>
            </w:r>
          </w:p>
        </w:tc>
        <w:tc>
          <w:tcPr>
            <w:tcW w:w="1440" w:type="dxa"/>
            <w:shd w:val="clear" w:color="auto" w:fill="auto"/>
          </w:tcPr>
          <w:p w:rsidR="006E6877" w:rsidRPr="006E6877" w:rsidRDefault="006E6877" w:rsidP="000D2414">
            <w:pPr>
              <w:pStyle w:val="QPPTableTextBody"/>
            </w:pPr>
            <w:r w:rsidRPr="006E6877">
              <w:t>0.00023</w:t>
            </w:r>
          </w:p>
        </w:tc>
      </w:tr>
      <w:tr w:rsidR="006E6877" w:rsidTr="00E01A83">
        <w:tc>
          <w:tcPr>
            <w:tcW w:w="2628" w:type="dxa"/>
            <w:shd w:val="clear" w:color="auto" w:fill="auto"/>
          </w:tcPr>
          <w:p w:rsidR="006E6877" w:rsidRPr="006E6877" w:rsidRDefault="006E6877" w:rsidP="000D2414">
            <w:pPr>
              <w:pStyle w:val="QPPTableTextBody"/>
            </w:pPr>
            <w:r w:rsidRPr="006E6877">
              <w:t>Methyl methacrylate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120</w:t>
            </w:r>
          </w:p>
        </w:tc>
        <w:tc>
          <w:tcPr>
            <w:tcW w:w="1440" w:type="dxa"/>
            <w:shd w:val="clear" w:color="auto" w:fill="auto"/>
          </w:tcPr>
          <w:p w:rsidR="006E6877" w:rsidRPr="006E6877" w:rsidRDefault="006E6877" w:rsidP="000D2414">
            <w:pPr>
              <w:pStyle w:val="QPPTableTextBody"/>
            </w:pPr>
            <w:r w:rsidRPr="006E6877">
              <w:t>0.027</w:t>
            </w:r>
          </w:p>
        </w:tc>
      </w:tr>
      <w:tr w:rsidR="006E6877" w:rsidTr="00E01A83">
        <w:tc>
          <w:tcPr>
            <w:tcW w:w="2628" w:type="dxa"/>
            <w:shd w:val="clear" w:color="auto" w:fill="auto"/>
          </w:tcPr>
          <w:p w:rsidR="006E6877" w:rsidRPr="006E6877" w:rsidRDefault="006E6877" w:rsidP="000D2414">
            <w:pPr>
              <w:pStyle w:val="QPPTableTextBody"/>
            </w:pPr>
            <w:r w:rsidRPr="006E6877">
              <w:t>Methyl styrene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140</w:t>
            </w:r>
          </w:p>
        </w:tc>
        <w:tc>
          <w:tcPr>
            <w:tcW w:w="1440" w:type="dxa"/>
            <w:shd w:val="clear" w:color="auto" w:fill="auto"/>
          </w:tcPr>
          <w:p w:rsidR="006E6877" w:rsidRPr="006E6877" w:rsidRDefault="006E6877">
            <w:pPr>
              <w:pStyle w:val="QPPTableTextBody"/>
            </w:pPr>
            <w:r w:rsidRPr="006E6877">
              <w:t>0.</w:t>
            </w:r>
            <w:r w:rsidR="00D97C51" w:rsidRPr="006E6877">
              <w:t>02</w:t>
            </w:r>
            <w:r w:rsidR="00D97C51">
              <w:t>9</w:t>
            </w:r>
          </w:p>
        </w:tc>
      </w:tr>
      <w:tr w:rsidR="006E6877" w:rsidTr="00E01A83">
        <w:tc>
          <w:tcPr>
            <w:tcW w:w="2628" w:type="dxa"/>
            <w:shd w:val="clear" w:color="auto" w:fill="auto"/>
          </w:tcPr>
          <w:p w:rsidR="006E6877" w:rsidRPr="006E6877" w:rsidRDefault="006E6877" w:rsidP="000D2414">
            <w:pPr>
              <w:pStyle w:val="QPPTableTextBody"/>
            </w:pPr>
            <w:r w:rsidRPr="006E6877">
              <w:t>Methylamine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2.7</w:t>
            </w:r>
          </w:p>
        </w:tc>
        <w:tc>
          <w:tcPr>
            <w:tcW w:w="1440" w:type="dxa"/>
            <w:shd w:val="clear" w:color="auto" w:fill="auto"/>
          </w:tcPr>
          <w:p w:rsidR="006E6877" w:rsidRPr="006E6877" w:rsidRDefault="006E6877" w:rsidP="000D2414">
            <w:pPr>
              <w:pStyle w:val="QPPTableTextBody"/>
            </w:pPr>
            <w:r w:rsidRPr="006E6877">
              <w:t>0.0023</w:t>
            </w:r>
          </w:p>
        </w:tc>
      </w:tr>
      <w:tr w:rsidR="006E6877" w:rsidTr="00E01A83">
        <w:tc>
          <w:tcPr>
            <w:tcW w:w="2628" w:type="dxa"/>
            <w:shd w:val="clear" w:color="auto" w:fill="auto"/>
          </w:tcPr>
          <w:p w:rsidR="006E6877" w:rsidRPr="006E6877" w:rsidRDefault="006E6877" w:rsidP="000D2414">
            <w:pPr>
              <w:pStyle w:val="QPPTableTextBody"/>
            </w:pPr>
            <w:r w:rsidRPr="006E6877">
              <w:t>n-Butanol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500</w:t>
            </w:r>
          </w:p>
        </w:tc>
        <w:tc>
          <w:tcPr>
            <w:tcW w:w="1440" w:type="dxa"/>
            <w:shd w:val="clear" w:color="auto" w:fill="auto"/>
          </w:tcPr>
          <w:p w:rsidR="006E6877" w:rsidRPr="006E6877" w:rsidRDefault="006E6877" w:rsidP="000D2414">
            <w:pPr>
              <w:pStyle w:val="QPPTableTextBody"/>
            </w:pPr>
            <w:r w:rsidRPr="006E6877">
              <w:t>0.16</w:t>
            </w:r>
          </w:p>
        </w:tc>
      </w:tr>
      <w:tr w:rsidR="006E6877" w:rsidTr="00E01A83">
        <w:tc>
          <w:tcPr>
            <w:tcW w:w="2628" w:type="dxa"/>
            <w:shd w:val="clear" w:color="auto" w:fill="auto"/>
          </w:tcPr>
          <w:p w:rsidR="006E6877" w:rsidRPr="006E6877" w:rsidRDefault="006E6877" w:rsidP="000D2414">
            <w:pPr>
              <w:pStyle w:val="QPPTableTextBody"/>
            </w:pPr>
            <w:r w:rsidRPr="006E6877">
              <w:t>n-Butyl acetate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1</w:t>
            </w:r>
            <w:r w:rsidR="00C16D8F">
              <w:t>,</w:t>
            </w:r>
            <w:r w:rsidRPr="006E6877">
              <w:t>020</w:t>
            </w:r>
          </w:p>
        </w:tc>
        <w:tc>
          <w:tcPr>
            <w:tcW w:w="1440" w:type="dxa"/>
            <w:shd w:val="clear" w:color="auto" w:fill="auto"/>
          </w:tcPr>
          <w:p w:rsidR="006E6877" w:rsidRPr="006E6877" w:rsidRDefault="006E6877" w:rsidP="000D2414">
            <w:pPr>
              <w:pStyle w:val="QPPTableTextBody"/>
            </w:pPr>
            <w:r w:rsidRPr="006E6877">
              <w:t>0.21</w:t>
            </w:r>
          </w:p>
        </w:tc>
      </w:tr>
      <w:tr w:rsidR="006E6877" w:rsidTr="00E01A83">
        <w:tc>
          <w:tcPr>
            <w:tcW w:w="2628" w:type="dxa"/>
            <w:shd w:val="clear" w:color="auto" w:fill="auto"/>
          </w:tcPr>
          <w:p w:rsidR="006E6877" w:rsidRPr="006E6877" w:rsidRDefault="006E6877" w:rsidP="000D2414">
            <w:pPr>
              <w:pStyle w:val="QPPTableTextBody"/>
            </w:pPr>
            <w:r w:rsidRPr="006E6877">
              <w:t>n-Hexane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3</w:t>
            </w:r>
            <w:r w:rsidR="00C16D8F">
              <w:t>,</w:t>
            </w:r>
            <w:r w:rsidRPr="006E6877">
              <w:t>200</w:t>
            </w:r>
          </w:p>
        </w:tc>
        <w:tc>
          <w:tcPr>
            <w:tcW w:w="1440" w:type="dxa"/>
            <w:shd w:val="clear" w:color="auto" w:fill="auto"/>
          </w:tcPr>
          <w:p w:rsidR="006E6877" w:rsidRPr="006E6877" w:rsidRDefault="006E6877" w:rsidP="000D2414">
            <w:pPr>
              <w:pStyle w:val="QPPTableTextBody"/>
            </w:pPr>
            <w:r w:rsidRPr="006E6877">
              <w:t>0.9</w:t>
            </w:r>
          </w:p>
        </w:tc>
      </w:tr>
      <w:tr w:rsidR="006E6877" w:rsidTr="00E01A83">
        <w:tc>
          <w:tcPr>
            <w:tcW w:w="2628" w:type="dxa"/>
            <w:shd w:val="clear" w:color="auto" w:fill="auto"/>
          </w:tcPr>
          <w:p w:rsidR="0090356F" w:rsidRDefault="006E6877" w:rsidP="0090356F">
            <w:pPr>
              <w:pStyle w:val="QPPTableTextBody"/>
            </w:pPr>
            <w:r w:rsidRPr="006E6877">
              <w:t>Nickel and compounds</w:t>
            </w:r>
          </w:p>
          <w:p w:rsidR="006E6877" w:rsidRPr="006E6877" w:rsidRDefault="006E6877" w:rsidP="0090356F">
            <w:pPr>
              <w:pStyle w:val="QPPTableTextBody"/>
            </w:pPr>
            <w:r w:rsidRPr="006E6877">
              <w:t>(as total metal content in PM</w:t>
            </w:r>
            <w:r w:rsidRPr="00E01A83">
              <w:rPr>
                <w:vertAlign w:val="subscript"/>
              </w:rPr>
              <w:t>10</w:t>
            </w:r>
            <w:r w:rsidRPr="006E6877">
              <w:t>)</w:t>
            </w: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0.02</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Nitric acid</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90</w:t>
            </w:r>
          </w:p>
        </w:tc>
        <w:tc>
          <w:tcPr>
            <w:tcW w:w="1440" w:type="dxa"/>
            <w:shd w:val="clear" w:color="auto" w:fill="auto"/>
          </w:tcPr>
          <w:p w:rsidR="006E6877" w:rsidRPr="006E6877" w:rsidRDefault="006E6877" w:rsidP="000D2414">
            <w:pPr>
              <w:pStyle w:val="QPPTableTextBody"/>
            </w:pPr>
            <w:r w:rsidRPr="006E6877">
              <w:t>0.037</w:t>
            </w:r>
          </w:p>
        </w:tc>
      </w:tr>
      <w:tr w:rsidR="006E6877" w:rsidTr="00E01A83">
        <w:tc>
          <w:tcPr>
            <w:tcW w:w="2628" w:type="dxa"/>
            <w:shd w:val="clear" w:color="auto" w:fill="auto"/>
          </w:tcPr>
          <w:p w:rsidR="006E6877" w:rsidRPr="006E6877" w:rsidRDefault="006E6877" w:rsidP="000D2414">
            <w:pPr>
              <w:pStyle w:val="QPPTableTextBody"/>
            </w:pPr>
            <w:r w:rsidRPr="006E6877">
              <w:t>Nitrobenzene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2.6</w:t>
            </w:r>
          </w:p>
        </w:tc>
        <w:tc>
          <w:tcPr>
            <w:tcW w:w="1440" w:type="dxa"/>
            <w:shd w:val="clear" w:color="auto" w:fill="auto"/>
          </w:tcPr>
          <w:p w:rsidR="006E6877" w:rsidRPr="006E6877" w:rsidRDefault="006E6877" w:rsidP="000D2414">
            <w:pPr>
              <w:pStyle w:val="QPPTableTextBody"/>
            </w:pPr>
            <w:r w:rsidRPr="006E6877">
              <w:t>0.00052</w:t>
            </w:r>
          </w:p>
        </w:tc>
      </w:tr>
      <w:tr w:rsidR="006E6877" w:rsidTr="00E01A83">
        <w:tc>
          <w:tcPr>
            <w:tcW w:w="2628" w:type="dxa"/>
            <w:shd w:val="clear" w:color="auto" w:fill="auto"/>
          </w:tcPr>
          <w:p w:rsidR="006E6877" w:rsidRPr="006E6877" w:rsidRDefault="006E6877" w:rsidP="000D2414">
            <w:pPr>
              <w:pStyle w:val="QPPTableTextBody"/>
            </w:pPr>
            <w:r w:rsidRPr="006E6877">
              <w:t>n-Propanol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41</w:t>
            </w:r>
          </w:p>
        </w:tc>
        <w:tc>
          <w:tcPr>
            <w:tcW w:w="1440" w:type="dxa"/>
            <w:shd w:val="clear" w:color="auto" w:fill="auto"/>
          </w:tcPr>
          <w:p w:rsidR="006E6877" w:rsidRPr="006E6877" w:rsidRDefault="006E6877" w:rsidP="000D2414">
            <w:pPr>
              <w:pStyle w:val="QPPTableTextBody"/>
            </w:pPr>
            <w:r w:rsidRPr="006E6877">
              <w:t>0.016</w:t>
            </w:r>
          </w:p>
        </w:tc>
      </w:tr>
      <w:tr w:rsidR="006E6877" w:rsidTr="00E01A83">
        <w:tc>
          <w:tcPr>
            <w:tcW w:w="2628" w:type="dxa"/>
            <w:shd w:val="clear" w:color="auto" w:fill="auto"/>
          </w:tcPr>
          <w:p w:rsidR="006E6877" w:rsidRPr="006E6877" w:rsidRDefault="006E6877" w:rsidP="000D2414">
            <w:pPr>
              <w:pStyle w:val="QPPTableTextBody"/>
            </w:pPr>
            <w:r w:rsidRPr="006E6877">
              <w:t>Pentachlorophenol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extremely toxic</w:t>
            </w:r>
          </w:p>
        </w:tc>
        <w:tc>
          <w:tcPr>
            <w:tcW w:w="1440" w:type="dxa"/>
            <w:shd w:val="clear" w:color="auto" w:fill="auto"/>
          </w:tcPr>
          <w:p w:rsidR="006E6877" w:rsidRPr="006E6877" w:rsidRDefault="006E6877" w:rsidP="000D2414">
            <w:pPr>
              <w:pStyle w:val="QPPTableTextBody"/>
            </w:pPr>
            <w:r w:rsidRPr="006E6877">
              <w:t>0.9</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Phenol</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20</w:t>
            </w:r>
          </w:p>
        </w:tc>
        <w:tc>
          <w:tcPr>
            <w:tcW w:w="1440" w:type="dxa"/>
            <w:shd w:val="clear" w:color="auto" w:fill="auto"/>
          </w:tcPr>
          <w:p w:rsidR="006E6877" w:rsidRPr="006E6877" w:rsidRDefault="006E6877" w:rsidP="000D2414">
            <w:pPr>
              <w:pStyle w:val="QPPTableTextBody"/>
            </w:pPr>
            <w:r w:rsidRPr="006E6877">
              <w:t>0.0052</w:t>
            </w:r>
          </w:p>
        </w:tc>
      </w:tr>
      <w:tr w:rsidR="006E6877" w:rsidTr="00E01A83">
        <w:tc>
          <w:tcPr>
            <w:tcW w:w="2628" w:type="dxa"/>
            <w:shd w:val="clear" w:color="auto" w:fill="auto"/>
          </w:tcPr>
          <w:p w:rsidR="006E6877" w:rsidRPr="006E6877" w:rsidRDefault="006E6877" w:rsidP="000D2414">
            <w:pPr>
              <w:pStyle w:val="QPPTableTextBody"/>
            </w:pPr>
            <w:r w:rsidRPr="006E6877">
              <w:t>Phosgene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extremely toxic</w:t>
            </w:r>
          </w:p>
        </w:tc>
        <w:tc>
          <w:tcPr>
            <w:tcW w:w="1440" w:type="dxa"/>
            <w:shd w:val="clear" w:color="auto" w:fill="auto"/>
          </w:tcPr>
          <w:p w:rsidR="006E6877" w:rsidRPr="006E6877" w:rsidRDefault="006E6877" w:rsidP="000D2414">
            <w:pPr>
              <w:pStyle w:val="QPPTableTextBody"/>
            </w:pPr>
            <w:r w:rsidRPr="006E6877">
              <w:t>7</w:t>
            </w:r>
          </w:p>
        </w:tc>
        <w:tc>
          <w:tcPr>
            <w:tcW w:w="1440" w:type="dxa"/>
            <w:shd w:val="clear" w:color="auto" w:fill="auto"/>
          </w:tcPr>
          <w:p w:rsidR="006E6877" w:rsidRPr="006E6877" w:rsidRDefault="006E6877" w:rsidP="000D2414">
            <w:pPr>
              <w:pStyle w:val="QPPTableTextBody"/>
            </w:pPr>
            <w:r w:rsidRPr="006E6877">
              <w:t>0.0018</w:t>
            </w:r>
          </w:p>
        </w:tc>
      </w:tr>
      <w:tr w:rsidR="006E6877" w:rsidTr="00E01A83">
        <w:tc>
          <w:tcPr>
            <w:tcW w:w="2628" w:type="dxa"/>
            <w:shd w:val="clear" w:color="auto" w:fill="auto"/>
          </w:tcPr>
          <w:p w:rsidR="006E6877" w:rsidRPr="006E6877" w:rsidRDefault="006E6877" w:rsidP="000D2414">
            <w:pPr>
              <w:pStyle w:val="QPPTableTextBody"/>
            </w:pPr>
            <w:r w:rsidRPr="006E6877">
              <w:t>Phosphine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3.1</w:t>
            </w:r>
          </w:p>
        </w:tc>
        <w:tc>
          <w:tcPr>
            <w:tcW w:w="1440" w:type="dxa"/>
            <w:shd w:val="clear" w:color="auto" w:fill="auto"/>
          </w:tcPr>
          <w:p w:rsidR="006E6877" w:rsidRPr="006E6877" w:rsidRDefault="006E6877" w:rsidP="000D2414">
            <w:pPr>
              <w:pStyle w:val="QPPTableTextBody"/>
            </w:pPr>
            <w:r w:rsidRPr="006E6877">
              <w:t>0.0023</w:t>
            </w:r>
          </w:p>
        </w:tc>
      </w:tr>
      <w:tr w:rsidR="006E6877" w:rsidTr="00E01A83">
        <w:tc>
          <w:tcPr>
            <w:tcW w:w="2628" w:type="dxa"/>
            <w:shd w:val="clear" w:color="auto" w:fill="auto"/>
          </w:tcPr>
          <w:p w:rsidR="006E6877" w:rsidRPr="006E6877" w:rsidRDefault="006E6877" w:rsidP="000D2414">
            <w:pPr>
              <w:pStyle w:val="QPPTableTextBody"/>
            </w:pPr>
            <w:r w:rsidRPr="006E6877">
              <w:t>Propylene oxide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Group B1 carcinogen (probable human carcinogen)</w:t>
            </w:r>
          </w:p>
        </w:tc>
        <w:tc>
          <w:tcPr>
            <w:tcW w:w="1440" w:type="dxa"/>
            <w:shd w:val="clear" w:color="auto" w:fill="auto"/>
          </w:tcPr>
          <w:p w:rsidR="006E6877" w:rsidRPr="006E6877" w:rsidRDefault="006E6877" w:rsidP="000D2414">
            <w:pPr>
              <w:pStyle w:val="QPPTableTextBody"/>
            </w:pPr>
            <w:r w:rsidRPr="006E6877">
              <w:t>90</w:t>
            </w:r>
          </w:p>
        </w:tc>
        <w:tc>
          <w:tcPr>
            <w:tcW w:w="1440" w:type="dxa"/>
            <w:shd w:val="clear" w:color="auto" w:fill="auto"/>
          </w:tcPr>
          <w:p w:rsidR="006E6877" w:rsidRPr="006E6877" w:rsidRDefault="006E6877" w:rsidP="000D2414">
            <w:pPr>
              <w:pStyle w:val="QPPTableTextBody"/>
            </w:pPr>
            <w:r w:rsidRPr="006E6877">
              <w:t>0.037</w:t>
            </w:r>
          </w:p>
        </w:tc>
      </w:tr>
      <w:tr w:rsidR="006E6877" w:rsidTr="00E01A83">
        <w:tc>
          <w:tcPr>
            <w:tcW w:w="2628" w:type="dxa"/>
            <w:shd w:val="clear" w:color="auto" w:fill="auto"/>
          </w:tcPr>
          <w:p w:rsidR="006E6877" w:rsidRPr="006E6877" w:rsidRDefault="006E6877" w:rsidP="000D2414">
            <w:pPr>
              <w:pStyle w:val="QPPTableTextBody"/>
            </w:pPr>
            <w:r w:rsidRPr="006E6877">
              <w:t>Pyridine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7</w:t>
            </w:r>
          </w:p>
        </w:tc>
        <w:tc>
          <w:tcPr>
            <w:tcW w:w="1440" w:type="dxa"/>
            <w:shd w:val="clear" w:color="auto" w:fill="auto"/>
          </w:tcPr>
          <w:p w:rsidR="006E6877" w:rsidRPr="006E6877" w:rsidRDefault="006E6877" w:rsidP="000D2414">
            <w:pPr>
              <w:pStyle w:val="QPPTableTextBody"/>
            </w:pPr>
            <w:r w:rsidRPr="006E6877">
              <w:t>0.0023</w:t>
            </w:r>
          </w:p>
        </w:tc>
      </w:tr>
      <w:tr w:rsidR="006E6877" w:rsidTr="00E01A83">
        <w:tc>
          <w:tcPr>
            <w:tcW w:w="2628" w:type="dxa"/>
            <w:vMerge w:val="restart"/>
            <w:shd w:val="clear" w:color="auto" w:fill="auto"/>
          </w:tcPr>
          <w:p w:rsidR="006E6877" w:rsidRPr="006E6877" w:rsidRDefault="006E6877" w:rsidP="000D2414">
            <w:pPr>
              <w:pStyle w:val="QPPTableTextBody"/>
            </w:pPr>
            <w:r w:rsidRPr="006E6877">
              <w:t>Styrene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65</w:t>
            </w:r>
          </w:p>
        </w:tc>
        <w:tc>
          <w:tcPr>
            <w:tcW w:w="1440" w:type="dxa"/>
            <w:shd w:val="clear" w:color="auto" w:fill="auto"/>
          </w:tcPr>
          <w:p w:rsidR="006E6877" w:rsidRPr="006E6877" w:rsidRDefault="006E6877" w:rsidP="000D2414">
            <w:pPr>
              <w:pStyle w:val="QPPTableTextBody"/>
            </w:pPr>
            <w:r w:rsidRPr="006E6877">
              <w:t>0.014</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7 days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280</w:t>
            </w:r>
          </w:p>
        </w:tc>
        <w:tc>
          <w:tcPr>
            <w:tcW w:w="1440" w:type="dxa"/>
            <w:shd w:val="clear" w:color="auto" w:fill="auto"/>
          </w:tcPr>
          <w:p w:rsidR="006E6877" w:rsidRPr="006E6877" w:rsidRDefault="006E6877" w:rsidP="000D2414">
            <w:pPr>
              <w:pStyle w:val="QPPTableTextBody"/>
            </w:pPr>
            <w:r w:rsidRPr="006E6877">
              <w:t>0.06</w:t>
            </w:r>
          </w:p>
        </w:tc>
      </w:tr>
      <w:tr w:rsidR="006E6877" w:rsidTr="00E01A83">
        <w:tc>
          <w:tcPr>
            <w:tcW w:w="2628" w:type="dxa"/>
            <w:shd w:val="clear" w:color="auto" w:fill="auto"/>
          </w:tcPr>
          <w:p w:rsidR="006E6877" w:rsidRPr="006E6877" w:rsidRDefault="006E6877" w:rsidP="000D2414">
            <w:pPr>
              <w:pStyle w:val="QPPTableTextBody"/>
            </w:pPr>
            <w:r w:rsidRPr="006E6877">
              <w:t>Sulfate</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27</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Sulfuric acid</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18</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TDI (toluene-2,4-diisocyanate; toluene-2,6-diisocyanate)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USEPA extremely toxic</w:t>
            </w:r>
          </w:p>
        </w:tc>
        <w:tc>
          <w:tcPr>
            <w:tcW w:w="1440" w:type="dxa"/>
            <w:shd w:val="clear" w:color="auto" w:fill="auto"/>
          </w:tcPr>
          <w:p w:rsidR="006E6877" w:rsidRPr="006E6877" w:rsidRDefault="006E6877" w:rsidP="000D2414">
            <w:pPr>
              <w:pStyle w:val="QPPTableTextBody"/>
            </w:pPr>
            <w:r w:rsidRPr="006E6877">
              <w:t>0.04</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val="restart"/>
            <w:shd w:val="clear" w:color="auto" w:fill="auto"/>
          </w:tcPr>
          <w:p w:rsidR="006E6877" w:rsidRPr="006E6877" w:rsidRDefault="006E6877" w:rsidP="000D2414">
            <w:pPr>
              <w:pStyle w:val="QPPTableTextBody"/>
            </w:pPr>
            <w:r w:rsidRPr="006E6877">
              <w:t>Tetrachloroethylene (perchloroethylene)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7</w:t>
            </w:r>
            <w:r w:rsidR="00C16D8F">
              <w:t>,</w:t>
            </w:r>
            <w:r w:rsidRPr="006E6877">
              <w:t>487</w:t>
            </w:r>
          </w:p>
        </w:tc>
        <w:tc>
          <w:tcPr>
            <w:tcW w:w="1440" w:type="dxa"/>
            <w:shd w:val="clear" w:color="auto" w:fill="auto"/>
          </w:tcPr>
          <w:p w:rsidR="006E6877" w:rsidRPr="006E6877" w:rsidRDefault="006E6877" w:rsidP="000D2414">
            <w:pPr>
              <w:pStyle w:val="QPPTableTextBody"/>
            </w:pPr>
            <w:r w:rsidRPr="006E6877">
              <w:t>1.01</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270</w:t>
            </w:r>
          </w:p>
        </w:tc>
        <w:tc>
          <w:tcPr>
            <w:tcW w:w="1440" w:type="dxa"/>
            <w:shd w:val="clear" w:color="auto" w:fill="auto"/>
          </w:tcPr>
          <w:p w:rsidR="006E6877" w:rsidRPr="006E6877" w:rsidRDefault="006E6877" w:rsidP="000D2414">
            <w:pPr>
              <w:pStyle w:val="QPPTableTextBody"/>
            </w:pPr>
            <w:r w:rsidRPr="006E6877">
              <w:t>0.036</w:t>
            </w:r>
          </w:p>
        </w:tc>
      </w:tr>
      <w:tr w:rsidR="006E6877" w:rsidTr="00E01A83">
        <w:tc>
          <w:tcPr>
            <w:tcW w:w="2628" w:type="dxa"/>
            <w:vMerge w:val="restart"/>
            <w:shd w:val="clear" w:color="auto" w:fill="auto"/>
          </w:tcPr>
          <w:p w:rsidR="006E6877" w:rsidRPr="006E6877" w:rsidRDefault="006E6877" w:rsidP="000D2414">
            <w:pPr>
              <w:pStyle w:val="QPPTableTextBody"/>
            </w:pPr>
            <w:r w:rsidRPr="006E6877">
              <w:t>Toluene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958</w:t>
            </w:r>
          </w:p>
        </w:tc>
        <w:tc>
          <w:tcPr>
            <w:tcW w:w="1440" w:type="dxa"/>
            <w:shd w:val="clear" w:color="auto" w:fill="auto"/>
          </w:tcPr>
          <w:p w:rsidR="006E6877" w:rsidRPr="006E6877" w:rsidRDefault="006E6877" w:rsidP="000D2414">
            <w:pPr>
              <w:pStyle w:val="QPPTableTextBody"/>
            </w:pPr>
            <w:r w:rsidRPr="006E6877">
              <w:t>0.23</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4</w:t>
            </w:r>
            <w:r w:rsidR="00C16D8F">
              <w:t>,</w:t>
            </w:r>
            <w:r w:rsidRPr="006E6877">
              <w:t>100</w:t>
            </w:r>
          </w:p>
        </w:tc>
        <w:tc>
          <w:tcPr>
            <w:tcW w:w="1440" w:type="dxa"/>
            <w:shd w:val="clear" w:color="auto" w:fill="auto"/>
          </w:tcPr>
          <w:p w:rsidR="006E6877" w:rsidRPr="006E6877" w:rsidRDefault="006E6877" w:rsidP="000D2414">
            <w:pPr>
              <w:pStyle w:val="QPPTableTextBody"/>
            </w:pPr>
            <w:r w:rsidRPr="006E6877">
              <w:t>1</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410</w:t>
            </w:r>
          </w:p>
        </w:tc>
        <w:tc>
          <w:tcPr>
            <w:tcW w:w="1440" w:type="dxa"/>
            <w:shd w:val="clear" w:color="auto" w:fill="auto"/>
          </w:tcPr>
          <w:p w:rsidR="006E6877" w:rsidRPr="006E6877" w:rsidRDefault="006E6877" w:rsidP="000D2414">
            <w:pPr>
              <w:pStyle w:val="QPPTableTextBody"/>
            </w:pPr>
            <w:r w:rsidRPr="006E6877">
              <w:t>0.1</w:t>
            </w:r>
          </w:p>
        </w:tc>
      </w:tr>
      <w:tr w:rsidR="006E6877" w:rsidTr="00E01A83">
        <w:tc>
          <w:tcPr>
            <w:tcW w:w="2628" w:type="dxa"/>
            <w:shd w:val="clear" w:color="auto" w:fill="auto"/>
          </w:tcPr>
          <w:p w:rsidR="006E6877" w:rsidRPr="006E6877" w:rsidRDefault="006E6877" w:rsidP="000D2414">
            <w:pPr>
              <w:pStyle w:val="QPPTableTextBody"/>
            </w:pPr>
            <w:r w:rsidRPr="006E6877">
              <w:t>Trichloroethylene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IARC Group 2A carcinogen (probable human carcinogen)</w:t>
            </w:r>
          </w:p>
        </w:tc>
        <w:tc>
          <w:tcPr>
            <w:tcW w:w="1440" w:type="dxa"/>
            <w:shd w:val="clear" w:color="auto" w:fill="auto"/>
          </w:tcPr>
          <w:p w:rsidR="006E6877" w:rsidRPr="006E6877" w:rsidRDefault="006E6877" w:rsidP="000D2414">
            <w:pPr>
              <w:pStyle w:val="QPPTableTextBody"/>
            </w:pPr>
            <w:r w:rsidRPr="006E6877">
              <w:t>500</w:t>
            </w:r>
          </w:p>
        </w:tc>
        <w:tc>
          <w:tcPr>
            <w:tcW w:w="1440" w:type="dxa"/>
            <w:shd w:val="clear" w:color="auto" w:fill="auto"/>
          </w:tcPr>
          <w:p w:rsidR="006E6877" w:rsidRPr="006E6877" w:rsidRDefault="006E6877" w:rsidP="000D2414">
            <w:pPr>
              <w:pStyle w:val="QPPTableTextBody"/>
            </w:pPr>
            <w:r w:rsidRPr="006E6877">
              <w:t>0.09</w:t>
            </w:r>
          </w:p>
        </w:tc>
      </w:tr>
      <w:tr w:rsidR="006E6877" w:rsidTr="00E01A83">
        <w:tc>
          <w:tcPr>
            <w:tcW w:w="2628" w:type="dxa"/>
            <w:shd w:val="clear" w:color="auto" w:fill="auto"/>
          </w:tcPr>
          <w:p w:rsidR="006E6877" w:rsidRPr="006E6877" w:rsidRDefault="006E6877" w:rsidP="000D2414">
            <w:pPr>
              <w:pStyle w:val="QPPTableTextBody"/>
            </w:pPr>
            <w:r w:rsidRPr="006E6877">
              <w:t>Triethylamine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Odour</w:t>
            </w:r>
          </w:p>
        </w:tc>
        <w:tc>
          <w:tcPr>
            <w:tcW w:w="1440" w:type="dxa"/>
            <w:shd w:val="clear" w:color="auto" w:fill="auto"/>
          </w:tcPr>
          <w:p w:rsidR="006E6877" w:rsidRPr="006E6877" w:rsidRDefault="006E6877" w:rsidP="000D2414">
            <w:pPr>
              <w:pStyle w:val="QPPTableTextBody"/>
            </w:pPr>
            <w:r w:rsidRPr="006E6877">
              <w:t>200</w:t>
            </w:r>
          </w:p>
        </w:tc>
        <w:tc>
          <w:tcPr>
            <w:tcW w:w="1440" w:type="dxa"/>
            <w:shd w:val="clear" w:color="auto" w:fill="auto"/>
          </w:tcPr>
          <w:p w:rsidR="006E6877" w:rsidRPr="006E6877" w:rsidRDefault="006E6877" w:rsidP="000D2414">
            <w:pPr>
              <w:pStyle w:val="QPPTableTextBody"/>
            </w:pPr>
            <w:r w:rsidRPr="006E6877">
              <w:t>0.05</w:t>
            </w:r>
          </w:p>
        </w:tc>
      </w:tr>
      <w:tr w:rsidR="006E6877" w:rsidTr="00E01A83">
        <w:tc>
          <w:tcPr>
            <w:tcW w:w="2628" w:type="dxa"/>
            <w:shd w:val="clear" w:color="auto" w:fill="auto"/>
          </w:tcPr>
          <w:p w:rsidR="0090356F" w:rsidRDefault="006E6877" w:rsidP="0090356F">
            <w:pPr>
              <w:pStyle w:val="QPPTableTextBody"/>
            </w:pPr>
            <w:r w:rsidRPr="006E6877">
              <w:t>Vanadium and compounds</w:t>
            </w:r>
          </w:p>
          <w:p w:rsidR="006E6877" w:rsidRPr="006E6877" w:rsidRDefault="006E6877" w:rsidP="0090356F">
            <w:pPr>
              <w:pStyle w:val="QPPTableTextBody"/>
            </w:pPr>
            <w:r w:rsidRPr="006E6877">
              <w:t>(as total metal content in PM</w:t>
            </w:r>
            <w:r w:rsidRPr="00E01A83">
              <w:rPr>
                <w:vertAlign w:val="subscript"/>
              </w:rPr>
              <w:t>10</w:t>
            </w:r>
            <w:r w:rsidRPr="006E6877">
              <w:t>)</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1.1</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Vinyl chloride Monomer</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28</w:t>
            </w:r>
          </w:p>
        </w:tc>
        <w:tc>
          <w:tcPr>
            <w:tcW w:w="1440" w:type="dxa"/>
            <w:shd w:val="clear" w:color="auto" w:fill="auto"/>
          </w:tcPr>
          <w:p w:rsidR="006E6877" w:rsidRPr="006E6877" w:rsidRDefault="006E6877" w:rsidP="000D2414">
            <w:pPr>
              <w:pStyle w:val="QPPTableTextBody"/>
            </w:pPr>
            <w:r w:rsidRPr="006E6877">
              <w:t>0.01</w:t>
            </w:r>
          </w:p>
        </w:tc>
      </w:tr>
      <w:tr w:rsidR="006E6877" w:rsidTr="00E01A83">
        <w:tc>
          <w:tcPr>
            <w:tcW w:w="2628" w:type="dxa"/>
            <w:shd w:val="clear" w:color="auto" w:fill="auto"/>
          </w:tcPr>
          <w:p w:rsidR="006E6877" w:rsidRPr="006E6877" w:rsidRDefault="006E6877" w:rsidP="000D2414">
            <w:pPr>
              <w:pStyle w:val="QPPTableTextBody"/>
            </w:pPr>
            <w:r w:rsidRPr="006E6877">
              <w:t>Vinyl toluene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4</w:t>
            </w:r>
            <w:r w:rsidR="00C16D8F">
              <w:t>,</w:t>
            </w:r>
            <w:r w:rsidRPr="006E6877">
              <w:t>400</w:t>
            </w:r>
          </w:p>
        </w:tc>
        <w:tc>
          <w:tcPr>
            <w:tcW w:w="1440" w:type="dxa"/>
            <w:shd w:val="clear" w:color="auto" w:fill="auto"/>
          </w:tcPr>
          <w:p w:rsidR="006E6877" w:rsidRPr="006E6877" w:rsidRDefault="006E6877" w:rsidP="000D2414">
            <w:pPr>
              <w:pStyle w:val="QPPTableTextBody"/>
            </w:pPr>
            <w:r w:rsidRPr="006E6877">
              <w:t>0.9</w:t>
            </w:r>
          </w:p>
        </w:tc>
      </w:tr>
      <w:tr w:rsidR="006E6877" w:rsidTr="00E01A83">
        <w:tc>
          <w:tcPr>
            <w:tcW w:w="2628" w:type="dxa"/>
            <w:shd w:val="clear" w:color="auto" w:fill="auto"/>
          </w:tcPr>
          <w:p w:rsidR="006E6877" w:rsidRPr="006E6877" w:rsidRDefault="006E6877" w:rsidP="000D2414">
            <w:pPr>
              <w:pStyle w:val="QPPTableTextBody"/>
            </w:pPr>
            <w:r w:rsidRPr="006E6877">
              <w:t>Welding fumes (total particulate)</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90</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vMerge w:val="restart"/>
            <w:shd w:val="clear" w:color="auto" w:fill="auto"/>
          </w:tcPr>
          <w:p w:rsidR="006E6877" w:rsidRPr="006E6877" w:rsidRDefault="006E6877" w:rsidP="000D2414">
            <w:pPr>
              <w:pStyle w:val="QPPTableTextBody"/>
            </w:pPr>
            <w:r w:rsidRPr="006E6877">
              <w:t>Xylenes (as a total of ortho, meta and para isomers)</w:t>
            </w:r>
          </w:p>
        </w:tc>
        <w:tc>
          <w:tcPr>
            <w:tcW w:w="1440" w:type="dxa"/>
            <w:shd w:val="clear" w:color="auto" w:fill="auto"/>
          </w:tcPr>
          <w:p w:rsidR="006E6877" w:rsidRPr="006E6877" w:rsidRDefault="006E6877" w:rsidP="000D2414">
            <w:pPr>
              <w:pStyle w:val="QPPTableTextBody"/>
            </w:pPr>
            <w:r w:rsidRPr="006E6877">
              <w:t>24 hours</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w:t>
            </w:r>
            <w:r w:rsidR="00C16D8F">
              <w:t>,</w:t>
            </w:r>
            <w:r w:rsidRPr="006E6877">
              <w:t>200</w:t>
            </w:r>
          </w:p>
        </w:tc>
        <w:tc>
          <w:tcPr>
            <w:tcW w:w="1440" w:type="dxa"/>
            <w:shd w:val="clear" w:color="auto" w:fill="auto"/>
          </w:tcPr>
          <w:p w:rsidR="006E6877" w:rsidRPr="006E6877" w:rsidRDefault="006E6877" w:rsidP="000D2414">
            <w:pPr>
              <w:pStyle w:val="QPPTableTextBody"/>
            </w:pPr>
            <w:r w:rsidRPr="006E6877">
              <w:t>0.25</w:t>
            </w:r>
          </w:p>
        </w:tc>
      </w:tr>
      <w:tr w:rsidR="006E6877" w:rsidTr="00E01A83">
        <w:tc>
          <w:tcPr>
            <w:tcW w:w="2628" w:type="dxa"/>
            <w:vMerge/>
            <w:shd w:val="clear" w:color="auto" w:fill="auto"/>
          </w:tcPr>
          <w:p w:rsidR="006E6877" w:rsidRPr="006E6877" w:rsidRDefault="006E6877" w:rsidP="000D2414">
            <w:pPr>
              <w:pStyle w:val="QPPTableTextBody"/>
            </w:pPr>
          </w:p>
        </w:tc>
        <w:tc>
          <w:tcPr>
            <w:tcW w:w="1440" w:type="dxa"/>
            <w:shd w:val="clear" w:color="auto" w:fill="auto"/>
          </w:tcPr>
          <w:p w:rsidR="006E6877" w:rsidRPr="006E6877" w:rsidRDefault="006E6877" w:rsidP="000D2414">
            <w:pPr>
              <w:pStyle w:val="QPPTableTextBody"/>
            </w:pPr>
            <w:r w:rsidRPr="006E6877">
              <w:t>Annual</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950</w:t>
            </w:r>
          </w:p>
        </w:tc>
        <w:tc>
          <w:tcPr>
            <w:tcW w:w="1440" w:type="dxa"/>
            <w:shd w:val="clear" w:color="auto" w:fill="auto"/>
          </w:tcPr>
          <w:p w:rsidR="006E6877" w:rsidRPr="006E6877" w:rsidRDefault="006E6877" w:rsidP="000D2414">
            <w:pPr>
              <w:pStyle w:val="QPPTableTextBody"/>
            </w:pPr>
            <w:r w:rsidRPr="006E6877">
              <w:t>0.2</w:t>
            </w:r>
          </w:p>
        </w:tc>
      </w:tr>
      <w:tr w:rsidR="006E6877" w:rsidTr="00E01A83">
        <w:tc>
          <w:tcPr>
            <w:tcW w:w="2628" w:type="dxa"/>
            <w:shd w:val="clear" w:color="auto" w:fill="auto"/>
          </w:tcPr>
          <w:p w:rsidR="006E6877" w:rsidRPr="006E6877" w:rsidRDefault="006E6877" w:rsidP="000D2414">
            <w:pPr>
              <w:pStyle w:val="QPPTableTextBody"/>
            </w:pPr>
            <w:r w:rsidRPr="006E6877">
              <w:t>Zinc chloride fumes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18</w:t>
            </w:r>
          </w:p>
        </w:tc>
        <w:tc>
          <w:tcPr>
            <w:tcW w:w="1440" w:type="dxa"/>
            <w:shd w:val="clear" w:color="auto" w:fill="auto"/>
          </w:tcPr>
          <w:p w:rsidR="006E6877" w:rsidRPr="006E6877" w:rsidRDefault="006E6877" w:rsidP="000D2414">
            <w:pPr>
              <w:pStyle w:val="QPPTableTextBody"/>
            </w:pPr>
            <w:r w:rsidRPr="006E6877">
              <w:t>-</w:t>
            </w:r>
          </w:p>
        </w:tc>
      </w:tr>
      <w:tr w:rsidR="006E6877" w:rsidTr="00E01A83">
        <w:tc>
          <w:tcPr>
            <w:tcW w:w="2628" w:type="dxa"/>
            <w:shd w:val="clear" w:color="auto" w:fill="auto"/>
          </w:tcPr>
          <w:p w:rsidR="006E6877" w:rsidRPr="006E6877" w:rsidRDefault="006E6877" w:rsidP="000D2414">
            <w:pPr>
              <w:pStyle w:val="QPPTableTextBody"/>
            </w:pPr>
            <w:r w:rsidRPr="006E6877">
              <w:t>Zinc oxide fumes</w:t>
            </w:r>
          </w:p>
        </w:tc>
        <w:tc>
          <w:tcPr>
            <w:tcW w:w="1440" w:type="dxa"/>
            <w:shd w:val="clear" w:color="auto" w:fill="auto"/>
          </w:tcPr>
          <w:p w:rsidR="006E6877" w:rsidRPr="006E6877" w:rsidRDefault="006E6877" w:rsidP="000D2414">
            <w:pPr>
              <w:pStyle w:val="QPPTableTextBody"/>
            </w:pPr>
            <w:r w:rsidRPr="006E6877">
              <w:t>1 hour</w:t>
            </w:r>
          </w:p>
        </w:tc>
        <w:tc>
          <w:tcPr>
            <w:tcW w:w="2340" w:type="dxa"/>
            <w:shd w:val="clear" w:color="auto" w:fill="auto"/>
          </w:tcPr>
          <w:p w:rsidR="006E6877" w:rsidRPr="006E6877" w:rsidRDefault="006E6877" w:rsidP="000D2414">
            <w:pPr>
              <w:pStyle w:val="QPPTableTextBody"/>
            </w:pPr>
            <w:r w:rsidRPr="006E6877">
              <w:t>Health and wellbeing</w:t>
            </w:r>
          </w:p>
        </w:tc>
        <w:tc>
          <w:tcPr>
            <w:tcW w:w="1440" w:type="dxa"/>
            <w:shd w:val="clear" w:color="auto" w:fill="auto"/>
          </w:tcPr>
          <w:p w:rsidR="006E6877" w:rsidRPr="006E6877" w:rsidRDefault="006E6877" w:rsidP="000D2414">
            <w:pPr>
              <w:pStyle w:val="QPPTableTextBody"/>
            </w:pPr>
            <w:r w:rsidRPr="006E6877">
              <w:t>90</w:t>
            </w:r>
          </w:p>
        </w:tc>
        <w:tc>
          <w:tcPr>
            <w:tcW w:w="1440" w:type="dxa"/>
            <w:shd w:val="clear" w:color="auto" w:fill="auto"/>
          </w:tcPr>
          <w:p w:rsidR="006E6877" w:rsidRPr="006E6877" w:rsidRDefault="006E6877" w:rsidP="000D2414">
            <w:pPr>
              <w:pStyle w:val="QPPTableTextBody"/>
            </w:pPr>
            <w:r w:rsidRPr="006E6877">
              <w:t>-</w:t>
            </w:r>
          </w:p>
        </w:tc>
      </w:tr>
    </w:tbl>
    <w:p w:rsidR="00C60475" w:rsidRDefault="00C60475" w:rsidP="00C60475">
      <w:pPr>
        <w:pStyle w:val="QPPEditorsNoteStyle1"/>
      </w:pPr>
      <w:r>
        <w:t>Note</w:t>
      </w:r>
      <w:r w:rsidRPr="009B1F8A">
        <w:rPr>
          <w:rFonts w:eastAsia="Calibri"/>
        </w:rPr>
        <w:t>—</w:t>
      </w:r>
    </w:p>
    <w:p w:rsidR="00097666" w:rsidRPr="00097666" w:rsidRDefault="001B65FC" w:rsidP="00252ABF">
      <w:pPr>
        <w:pStyle w:val="QPPEditorsnotebulletpoint1"/>
      </w:pPr>
      <w:r>
        <w:t xml:space="preserve"> </w:t>
      </w:r>
      <w:r w:rsidR="00097666" w:rsidRPr="00097666">
        <w:t>Criteria that are stated in µg/m</w:t>
      </w:r>
      <w:r w:rsidR="00ED15BC" w:rsidRPr="00ED15BC">
        <w:rPr>
          <w:rStyle w:val="QPPSuperscriptChar"/>
        </w:rPr>
        <w:t>3</w:t>
      </w:r>
      <w:r w:rsidR="00097666" w:rsidRPr="00097666">
        <w:t xml:space="preserve"> are to be referenced to 0°C.</w:t>
      </w:r>
    </w:p>
    <w:p w:rsidR="00097666" w:rsidRPr="003121BE" w:rsidRDefault="001B65FC" w:rsidP="00252ABF">
      <w:pPr>
        <w:pStyle w:val="QPPEditorsnotebulletpoint1"/>
      </w:pPr>
      <w:r>
        <w:t xml:space="preserve"> </w:t>
      </w:r>
      <w:r w:rsidR="00097666" w:rsidRPr="003121BE">
        <w:t>Criteria that are stated in ppm are to be expressed as volume/volume.</w:t>
      </w:r>
    </w:p>
    <w:p w:rsidR="00097666" w:rsidRPr="00252ABF" w:rsidRDefault="001B65FC" w:rsidP="00252ABF">
      <w:pPr>
        <w:pStyle w:val="QPPEditorsnotebulletpoint1"/>
      </w:pPr>
      <w:r>
        <w:t xml:space="preserve"> </w:t>
      </w:r>
      <w:r w:rsidR="00097666" w:rsidRPr="003121BE">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w:t>
      </w:r>
      <w:r w:rsidR="00097666" w:rsidRPr="00252ABF">
        <w:t xml:space="preserve"> available.</w:t>
      </w:r>
    </w:p>
    <w:p w:rsidR="00097666" w:rsidRPr="00252ABF" w:rsidRDefault="001B65FC" w:rsidP="00252ABF">
      <w:pPr>
        <w:pStyle w:val="QPPEditorsnotebulletpoint1"/>
      </w:pPr>
      <w:r>
        <w:t xml:space="preserve"> </w:t>
      </w:r>
      <w:r w:rsidR="00097666" w:rsidRPr="00252ABF">
        <w:t>Averaging times of greater than 1 hour are to be presented using the maximum concentration of the total site impact from dispersion modelling and background concentration.</w:t>
      </w:r>
    </w:p>
    <w:p w:rsidR="00097666" w:rsidRPr="00252ABF" w:rsidRDefault="001B65FC" w:rsidP="00252ABF">
      <w:pPr>
        <w:pStyle w:val="QPPEditorsnotebulletpoint1"/>
      </w:pPr>
      <w:r>
        <w:t xml:space="preserve"> </w:t>
      </w:r>
      <w:r w:rsidR="00097666" w:rsidRPr="00252ABF">
        <w:t>Dust deposition is the maximum allowable level from new and existing sources, calculated from annualised modelling data.</w:t>
      </w:r>
    </w:p>
    <w:p w:rsidR="00097666" w:rsidRPr="00097666" w:rsidRDefault="001B65FC" w:rsidP="00252ABF">
      <w:pPr>
        <w:pStyle w:val="QPPEditorsnotebulletpoint1"/>
      </w:pPr>
      <w:r>
        <w:t xml:space="preserve"> </w:t>
      </w:r>
      <w:r w:rsidR="00097666" w:rsidRPr="00252ABF">
        <w:t xml:space="preserve">Polycyclic aromatic compounds (PAH) are assessed as benzo(a)pyrene equivalent using potency equivalency factors as listed in the </w:t>
      </w:r>
      <w:r w:rsidR="00097666" w:rsidRPr="00362AC7">
        <w:rPr>
          <w:rPrChange w:id="191" w:author="Alisha Pettit" w:date="2019-11-18T11:24:00Z">
            <w:rPr/>
          </w:rPrChange>
        </w:rPr>
        <w:t>Air</w:t>
      </w:r>
      <w:r w:rsidR="00364E62" w:rsidRPr="00362AC7">
        <w:rPr>
          <w:rPrChange w:id="192" w:author="Alisha Pettit" w:date="2019-11-18T11:24:00Z">
            <w:rPr/>
          </w:rPrChange>
        </w:rPr>
        <w:t> </w:t>
      </w:r>
      <w:r w:rsidR="00097666" w:rsidRPr="00362AC7">
        <w:rPr>
          <w:rPrChange w:id="193" w:author="Alisha Pettit" w:date="2019-11-18T11:24:00Z">
            <w:rPr/>
          </w:rPrChange>
        </w:rPr>
        <w:t>quality planning scheme policy</w:t>
      </w:r>
      <w:r w:rsidR="00097666" w:rsidRPr="00097666">
        <w:t>.</w:t>
      </w:r>
    </w:p>
    <w:p w:rsidR="00097666" w:rsidRPr="00097666" w:rsidRDefault="001B65FC" w:rsidP="00252ABF">
      <w:pPr>
        <w:pStyle w:val="QPPEditorsnotebulletpoint1"/>
      </w:pPr>
      <w:r>
        <w:t xml:space="preserve"> </w:t>
      </w:r>
      <w:r w:rsidR="00097666" w:rsidRPr="003121BE">
        <w:t xml:space="preserve">Dioxins and furans are assessed as 2,3,7,8-tetrachlorodibenzodioxin equivalent (TCDD) using toxic equivalency factors (TEF) as listed in the </w:t>
      </w:r>
      <w:r w:rsidR="00097666" w:rsidRPr="00362AC7">
        <w:rPr>
          <w:rPrChange w:id="194" w:author="Alisha Pettit" w:date="2019-11-18T11:24:00Z">
            <w:rPr/>
          </w:rPrChange>
        </w:rPr>
        <w:t>Air quality planning scheme policy</w:t>
      </w:r>
      <w:r w:rsidR="00097666" w:rsidRPr="00097666">
        <w:t>.</w:t>
      </w:r>
    </w:p>
    <w:p w:rsidR="00097666" w:rsidRPr="003121BE" w:rsidRDefault="001B65FC" w:rsidP="00252ABF">
      <w:pPr>
        <w:pStyle w:val="QPPEditorsnotebulletpoint1"/>
      </w:pPr>
      <w:r>
        <w:t xml:space="preserve"> </w:t>
      </w:r>
      <w:r w:rsidR="00097666" w:rsidRPr="003121BE">
        <w:t>Criteria that are applicable for protecting agriculture or biosystems are not to be used at residential locations.</w:t>
      </w:r>
    </w:p>
    <w:p w:rsidR="0009170A" w:rsidRDefault="001B65FC" w:rsidP="0009170A">
      <w:pPr>
        <w:pStyle w:val="QPPEditorsnotebulletpoint1"/>
      </w:pPr>
      <w:r>
        <w:t xml:space="preserve"> </w:t>
      </w:r>
      <w:r w:rsidR="00B215F7">
        <w:t>n</w:t>
      </w:r>
      <w:r w:rsidR="00097666" w:rsidRPr="003121BE">
        <w:t>g – nanograms</w:t>
      </w:r>
      <w:bookmarkStart w:id="195" w:name="Table93253f"/>
    </w:p>
    <w:p w:rsidR="009B1F8A" w:rsidRPr="009B1F8A" w:rsidRDefault="00F96D96" w:rsidP="00373E49">
      <w:pPr>
        <w:pStyle w:val="QPPTableHeadingStyle1"/>
        <w:rPr>
          <w:rFonts w:eastAsia="Calibri"/>
        </w:rPr>
      </w:pPr>
      <w:r>
        <w:t xml:space="preserve">Table </w:t>
      </w:r>
      <w:r w:rsidR="009B1F8A">
        <w:t>9.3.</w:t>
      </w:r>
      <w:r w:rsidR="005314F7">
        <w:t>2</w:t>
      </w:r>
      <w:r w:rsidR="004301D2">
        <w:t>5</w:t>
      </w:r>
      <w:r w:rsidR="009B1F8A">
        <w:t>.</w:t>
      </w:r>
      <w:r w:rsidR="009B1F8A" w:rsidRPr="00E30AEA">
        <w:t>3.</w:t>
      </w:r>
      <w:r w:rsidR="009B1F8A">
        <w:t>F</w:t>
      </w:r>
      <w:r w:rsidR="009B1F8A" w:rsidRPr="009B1F8A">
        <w:rPr>
          <w:rFonts w:eastAsia="Calibri"/>
        </w:rPr>
        <w:t>—Odour criteria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042"/>
        <w:gridCol w:w="2042"/>
        <w:gridCol w:w="3780"/>
      </w:tblGrid>
      <w:tr w:rsidR="009B1F8A" w:rsidRPr="00E01A83" w:rsidTr="00E01A83">
        <w:tc>
          <w:tcPr>
            <w:tcW w:w="1784" w:type="dxa"/>
            <w:shd w:val="clear" w:color="auto" w:fill="auto"/>
          </w:tcPr>
          <w:bookmarkEnd w:id="195"/>
          <w:p w:rsidR="009B1F8A" w:rsidRPr="009B1F8A" w:rsidRDefault="009B1F8A" w:rsidP="001A0AEA">
            <w:pPr>
              <w:pStyle w:val="QPPTableTextBold"/>
            </w:pPr>
            <w:r w:rsidRPr="009B1F8A">
              <w:t>Pollutant</w:t>
            </w:r>
          </w:p>
        </w:tc>
        <w:tc>
          <w:tcPr>
            <w:tcW w:w="2042" w:type="dxa"/>
            <w:shd w:val="clear" w:color="auto" w:fill="auto"/>
          </w:tcPr>
          <w:p w:rsidR="009B1F8A" w:rsidRPr="009B1F8A" w:rsidRDefault="009B1F8A" w:rsidP="001A0AEA">
            <w:pPr>
              <w:pStyle w:val="QPPTableTextBold"/>
            </w:pPr>
            <w:r w:rsidRPr="009B1F8A">
              <w:t>Averaging time</w:t>
            </w:r>
          </w:p>
        </w:tc>
        <w:tc>
          <w:tcPr>
            <w:tcW w:w="2042" w:type="dxa"/>
            <w:shd w:val="clear" w:color="auto" w:fill="auto"/>
          </w:tcPr>
          <w:p w:rsidR="009B1F8A" w:rsidRPr="009B1F8A" w:rsidRDefault="009B1F8A" w:rsidP="001A0AEA">
            <w:pPr>
              <w:pStyle w:val="QPPTableTextBold"/>
            </w:pPr>
            <w:r w:rsidRPr="009B1F8A">
              <w:t>Health outcome protected</w:t>
            </w:r>
          </w:p>
        </w:tc>
        <w:tc>
          <w:tcPr>
            <w:tcW w:w="3780" w:type="dxa"/>
            <w:shd w:val="clear" w:color="auto" w:fill="auto"/>
          </w:tcPr>
          <w:p w:rsidR="009B1F8A" w:rsidRPr="009B1F8A" w:rsidRDefault="009B1F8A" w:rsidP="001A0AEA">
            <w:pPr>
              <w:pStyle w:val="QPPTableTextBold"/>
            </w:pPr>
            <w:r w:rsidRPr="009B1F8A">
              <w:t>Criteria</w:t>
            </w:r>
            <w:r w:rsidR="00C16D8F">
              <w:t xml:space="preserve"> (odour units</w:t>
            </w:r>
            <w:r w:rsidR="00C1360E">
              <w:t xml:space="preserve"> </w:t>
            </w:r>
            <w:r w:rsidR="00C16D8F">
              <w:t>–</w:t>
            </w:r>
            <w:r w:rsidR="00C1360E">
              <w:t xml:space="preserve"> </w:t>
            </w:r>
            <w:r w:rsidR="00C16D8F">
              <w:t>OU)</w:t>
            </w:r>
          </w:p>
        </w:tc>
      </w:tr>
      <w:tr w:rsidR="009B1F8A" w:rsidRPr="00E01A83" w:rsidTr="00E01A83">
        <w:tc>
          <w:tcPr>
            <w:tcW w:w="1784" w:type="dxa"/>
            <w:shd w:val="clear" w:color="auto" w:fill="auto"/>
          </w:tcPr>
          <w:p w:rsidR="009B1F8A" w:rsidRPr="009B1F8A" w:rsidRDefault="009B1F8A" w:rsidP="001A0AEA">
            <w:pPr>
              <w:pStyle w:val="QPPTableTextBody"/>
            </w:pPr>
            <w:r w:rsidRPr="009B1F8A">
              <w:t>Odour</w:t>
            </w:r>
          </w:p>
        </w:tc>
        <w:tc>
          <w:tcPr>
            <w:tcW w:w="2042" w:type="dxa"/>
            <w:shd w:val="clear" w:color="auto" w:fill="auto"/>
          </w:tcPr>
          <w:p w:rsidR="009B1F8A" w:rsidRPr="009B1F8A" w:rsidRDefault="009B1F8A" w:rsidP="001A0AEA">
            <w:pPr>
              <w:pStyle w:val="QPPTableTextBody"/>
            </w:pPr>
            <w:r w:rsidRPr="009B1F8A">
              <w:t>1 hour</w:t>
            </w:r>
          </w:p>
        </w:tc>
        <w:tc>
          <w:tcPr>
            <w:tcW w:w="2042" w:type="dxa"/>
            <w:shd w:val="clear" w:color="auto" w:fill="auto"/>
          </w:tcPr>
          <w:p w:rsidR="009B1F8A" w:rsidRPr="009B1F8A" w:rsidRDefault="009B1F8A" w:rsidP="001A0AEA">
            <w:pPr>
              <w:pStyle w:val="QPPTableTextBody"/>
            </w:pPr>
            <w:r w:rsidRPr="009B1F8A">
              <w:t>Odour</w:t>
            </w:r>
          </w:p>
        </w:tc>
        <w:tc>
          <w:tcPr>
            <w:tcW w:w="3780" w:type="dxa"/>
            <w:shd w:val="clear" w:color="auto" w:fill="auto"/>
          </w:tcPr>
          <w:p w:rsidR="009B1F8A" w:rsidRPr="009B1F8A" w:rsidRDefault="009B1F8A" w:rsidP="001A0AEA">
            <w:pPr>
              <w:pStyle w:val="QPPTableTextBody"/>
            </w:pPr>
            <w:r w:rsidRPr="009B1F8A">
              <w:t>0.5 OU for tall stacks</w:t>
            </w:r>
          </w:p>
        </w:tc>
      </w:tr>
      <w:tr w:rsidR="009B1F8A" w:rsidRPr="00E01A83" w:rsidTr="00E01A83">
        <w:tc>
          <w:tcPr>
            <w:tcW w:w="1784" w:type="dxa"/>
            <w:shd w:val="clear" w:color="auto" w:fill="auto"/>
          </w:tcPr>
          <w:p w:rsidR="009B1F8A" w:rsidRPr="009B1F8A" w:rsidRDefault="009B1F8A" w:rsidP="001A0AEA">
            <w:pPr>
              <w:pStyle w:val="QPPTableTextBody"/>
            </w:pPr>
            <w:r w:rsidRPr="009B1F8A">
              <w:t>Odour</w:t>
            </w:r>
          </w:p>
        </w:tc>
        <w:tc>
          <w:tcPr>
            <w:tcW w:w="2042" w:type="dxa"/>
            <w:shd w:val="clear" w:color="auto" w:fill="auto"/>
          </w:tcPr>
          <w:p w:rsidR="009B1F8A" w:rsidRPr="009B1F8A" w:rsidRDefault="009B1F8A" w:rsidP="001A0AEA">
            <w:pPr>
              <w:pStyle w:val="QPPTableTextBody"/>
            </w:pPr>
            <w:r w:rsidRPr="009B1F8A">
              <w:t>1 hour</w:t>
            </w:r>
          </w:p>
        </w:tc>
        <w:tc>
          <w:tcPr>
            <w:tcW w:w="2042" w:type="dxa"/>
            <w:shd w:val="clear" w:color="auto" w:fill="auto"/>
          </w:tcPr>
          <w:p w:rsidR="009B1F8A" w:rsidRPr="009B1F8A" w:rsidRDefault="009B1F8A" w:rsidP="001A0AEA">
            <w:pPr>
              <w:pStyle w:val="QPPTableTextBody"/>
            </w:pPr>
            <w:r w:rsidRPr="009B1F8A">
              <w:t>Odour</w:t>
            </w:r>
          </w:p>
        </w:tc>
        <w:tc>
          <w:tcPr>
            <w:tcW w:w="3780" w:type="dxa"/>
            <w:shd w:val="clear" w:color="auto" w:fill="auto"/>
          </w:tcPr>
          <w:p w:rsidR="009B1F8A" w:rsidRPr="009B1F8A" w:rsidRDefault="009B1F8A" w:rsidP="001A0AEA">
            <w:pPr>
              <w:pStyle w:val="QPPTableTextBody"/>
            </w:pPr>
            <w:r w:rsidRPr="009B1F8A">
              <w:t>2.5 OU for ground-level and wake-affected plumes from short stacks</w:t>
            </w:r>
          </w:p>
        </w:tc>
      </w:tr>
    </w:tbl>
    <w:p w:rsidR="0009170A" w:rsidRDefault="001A0AEA" w:rsidP="001634B9">
      <w:pPr>
        <w:pStyle w:val="QPPEditorsNoteStyle1"/>
      </w:pPr>
      <w:r w:rsidRPr="001634B9">
        <w:t>Note</w:t>
      </w:r>
      <w:r w:rsidR="005314F7" w:rsidRPr="001634B9">
        <w:t>—</w:t>
      </w:r>
      <w:r w:rsidRPr="001634B9">
        <w:t>Odour criteria are to be evaluated using the 99.5th percentile concentration from dispersion modelling</w:t>
      </w:r>
      <w:r w:rsidR="00F946E8" w:rsidRPr="001634B9">
        <w:t>.</w:t>
      </w:r>
    </w:p>
    <w:p w:rsidR="001A0AEA" w:rsidRDefault="0009170A" w:rsidP="0009170A">
      <w:pPr>
        <w:pStyle w:val="QPPTableHeadingStyle1"/>
      </w:pPr>
      <w:bookmarkStart w:id="196" w:name="Table93253g"/>
      <w:r w:rsidRPr="0009170A">
        <w:t>Table 9.3.25.3.G—Maximum quantities for storage of dangerous goods and combustible liquids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119"/>
        <w:gridCol w:w="1184"/>
      </w:tblGrid>
      <w:tr w:rsidR="00D31DAA" w:rsidTr="00252ABF">
        <w:tc>
          <w:tcPr>
            <w:tcW w:w="4219" w:type="dxa"/>
          </w:tcPr>
          <w:bookmarkEnd w:id="196"/>
          <w:p w:rsidR="00D31DAA" w:rsidRPr="00071A64" w:rsidRDefault="00D31DAA" w:rsidP="00071A64">
            <w:pPr>
              <w:pStyle w:val="QPPTableTextBold"/>
            </w:pPr>
            <w:r w:rsidRPr="00071A64">
              <w:t>Name</w:t>
            </w:r>
          </w:p>
          <w:p w:rsidR="00D31DAA" w:rsidRDefault="00D31DAA" w:rsidP="00071A64">
            <w:pPr>
              <w:pStyle w:val="QPPTableTextBold"/>
            </w:pPr>
            <w:r w:rsidRPr="00071A64">
              <w:t>(the following dangerous goods are defined in the Australian Code for the transport of dangerous goods by road or rail)</w:t>
            </w:r>
          </w:p>
        </w:tc>
        <w:tc>
          <w:tcPr>
            <w:tcW w:w="3119" w:type="dxa"/>
          </w:tcPr>
          <w:p w:rsidR="00D31DAA" w:rsidRDefault="00B560B7" w:rsidP="00252ABF">
            <w:pPr>
              <w:pStyle w:val="QPPTableTextBold"/>
            </w:pPr>
            <w:r w:rsidRPr="00B560B7">
              <w:t>Class</w:t>
            </w:r>
          </w:p>
        </w:tc>
        <w:tc>
          <w:tcPr>
            <w:tcW w:w="1184" w:type="dxa"/>
          </w:tcPr>
          <w:p w:rsidR="00B560B7" w:rsidRPr="00B560B7" w:rsidRDefault="00B560B7" w:rsidP="00252ABF">
            <w:pPr>
              <w:pStyle w:val="QPPTableTextBold"/>
            </w:pPr>
            <w:r w:rsidRPr="00B560B7">
              <w:t>Quantity</w:t>
            </w:r>
          </w:p>
          <w:p w:rsidR="00D31DAA" w:rsidRDefault="00B560B7" w:rsidP="00252ABF">
            <w:pPr>
              <w:pStyle w:val="QPPTableTextBold"/>
            </w:pPr>
            <w:r w:rsidRPr="00B560B7">
              <w:t>(tonnes)</w:t>
            </w:r>
          </w:p>
        </w:tc>
      </w:tr>
      <w:tr w:rsidR="00D31DAA" w:rsidTr="00252ABF">
        <w:tc>
          <w:tcPr>
            <w:tcW w:w="4219" w:type="dxa"/>
          </w:tcPr>
          <w:p w:rsidR="00D31DAA" w:rsidRDefault="00B560B7" w:rsidP="00252ABF">
            <w:pPr>
              <w:pStyle w:val="QPPTableTextBody"/>
            </w:pPr>
            <w:r w:rsidRPr="00B560B7">
              <w:t>Explosives</w:t>
            </w:r>
          </w:p>
        </w:tc>
        <w:tc>
          <w:tcPr>
            <w:tcW w:w="3119" w:type="dxa"/>
          </w:tcPr>
          <w:p w:rsidR="00D31DAA" w:rsidRDefault="00B560B7" w:rsidP="00252ABF">
            <w:pPr>
              <w:pStyle w:val="QPPTableTextBody"/>
            </w:pPr>
            <w:r>
              <w:t>Class 1</w:t>
            </w:r>
          </w:p>
        </w:tc>
        <w:tc>
          <w:tcPr>
            <w:tcW w:w="1184" w:type="dxa"/>
          </w:tcPr>
          <w:p w:rsidR="00D31DAA" w:rsidRDefault="00B560B7" w:rsidP="00252ABF">
            <w:pPr>
              <w:pStyle w:val="QPPTableTextBody"/>
            </w:pPr>
            <w:r>
              <w:t>0.025</w:t>
            </w:r>
          </w:p>
        </w:tc>
      </w:tr>
      <w:tr w:rsidR="00D31DAA" w:rsidTr="00252ABF">
        <w:tc>
          <w:tcPr>
            <w:tcW w:w="4219" w:type="dxa"/>
          </w:tcPr>
          <w:p w:rsidR="00D31DAA" w:rsidRDefault="00B560B7" w:rsidP="00252ABF">
            <w:pPr>
              <w:pStyle w:val="QPPTableTextBody"/>
            </w:pPr>
            <w:r>
              <w:t>Flammable gases</w:t>
            </w:r>
          </w:p>
          <w:p w:rsidR="00B560B7" w:rsidRDefault="00B560B7" w:rsidP="00252ABF">
            <w:pPr>
              <w:pStyle w:val="QPPTableTextBody"/>
            </w:pPr>
            <w:r>
              <w:t>(see considerations for LPG)</w:t>
            </w:r>
          </w:p>
        </w:tc>
        <w:tc>
          <w:tcPr>
            <w:tcW w:w="3119" w:type="dxa"/>
          </w:tcPr>
          <w:p w:rsidR="00D31DAA" w:rsidRDefault="00B560B7" w:rsidP="00252ABF">
            <w:pPr>
              <w:pStyle w:val="QPPTableTextBody"/>
            </w:pPr>
            <w:r>
              <w:t>Class 2.1</w:t>
            </w:r>
          </w:p>
        </w:tc>
        <w:tc>
          <w:tcPr>
            <w:tcW w:w="1184" w:type="dxa"/>
          </w:tcPr>
          <w:p w:rsidR="00D31DAA" w:rsidRDefault="00B560B7" w:rsidP="00252ABF">
            <w:pPr>
              <w:pStyle w:val="QPPTableTextBody"/>
            </w:pPr>
            <w:r>
              <w:t>2</w:t>
            </w:r>
          </w:p>
        </w:tc>
      </w:tr>
      <w:tr w:rsidR="00D31DAA" w:rsidTr="00252ABF">
        <w:tc>
          <w:tcPr>
            <w:tcW w:w="4219" w:type="dxa"/>
          </w:tcPr>
          <w:p w:rsidR="00D31DAA" w:rsidRDefault="00B560B7" w:rsidP="00252ABF">
            <w:pPr>
              <w:pStyle w:val="QPPTableTextBody"/>
            </w:pPr>
            <w:r>
              <w:t>Non-flammable/non-toxic gases</w:t>
            </w:r>
          </w:p>
        </w:tc>
        <w:tc>
          <w:tcPr>
            <w:tcW w:w="3119" w:type="dxa"/>
          </w:tcPr>
          <w:p w:rsidR="00D31DAA" w:rsidRDefault="00B560B7" w:rsidP="00252ABF">
            <w:pPr>
              <w:pStyle w:val="QPPTableTextBody"/>
            </w:pPr>
            <w:r>
              <w:t>Class 2.2</w:t>
            </w:r>
          </w:p>
        </w:tc>
        <w:tc>
          <w:tcPr>
            <w:tcW w:w="1184" w:type="dxa"/>
          </w:tcPr>
          <w:p w:rsidR="00D31DAA" w:rsidRDefault="00B560B7" w:rsidP="00252ABF">
            <w:pPr>
              <w:pStyle w:val="QPPTableTextBody"/>
            </w:pPr>
            <w:r>
              <w:t>100</w:t>
            </w:r>
          </w:p>
        </w:tc>
      </w:tr>
      <w:tr w:rsidR="00D31DAA" w:rsidTr="00252ABF">
        <w:tc>
          <w:tcPr>
            <w:tcW w:w="4219" w:type="dxa"/>
          </w:tcPr>
          <w:p w:rsidR="00D31DAA" w:rsidRDefault="00B560B7" w:rsidP="00252ABF">
            <w:pPr>
              <w:pStyle w:val="QPPTableTextBody"/>
            </w:pPr>
            <w:r>
              <w:t>Oxidising gases</w:t>
            </w:r>
          </w:p>
        </w:tc>
        <w:tc>
          <w:tcPr>
            <w:tcW w:w="3119" w:type="dxa"/>
          </w:tcPr>
          <w:p w:rsidR="00D31DAA" w:rsidRDefault="00B560B7" w:rsidP="00252ABF">
            <w:pPr>
              <w:pStyle w:val="QPPTableTextBody"/>
            </w:pPr>
            <w:r>
              <w:t>Class 2.2 (Sub-risk 5)</w:t>
            </w:r>
          </w:p>
        </w:tc>
        <w:tc>
          <w:tcPr>
            <w:tcW w:w="1184" w:type="dxa"/>
          </w:tcPr>
          <w:p w:rsidR="00D31DAA" w:rsidRDefault="00B560B7" w:rsidP="00252ABF">
            <w:pPr>
              <w:pStyle w:val="QPPTableTextBody"/>
            </w:pPr>
            <w:r>
              <w:t>100</w:t>
            </w:r>
          </w:p>
        </w:tc>
      </w:tr>
      <w:tr w:rsidR="00D31DAA" w:rsidTr="00252ABF">
        <w:tc>
          <w:tcPr>
            <w:tcW w:w="4219" w:type="dxa"/>
          </w:tcPr>
          <w:p w:rsidR="00D31DAA" w:rsidRDefault="00B560B7" w:rsidP="00252ABF">
            <w:pPr>
              <w:pStyle w:val="QPPTableTextBody"/>
            </w:pPr>
            <w:r>
              <w:t>Poisonous gases</w:t>
            </w:r>
          </w:p>
        </w:tc>
        <w:tc>
          <w:tcPr>
            <w:tcW w:w="3119" w:type="dxa"/>
          </w:tcPr>
          <w:p w:rsidR="00D31DAA" w:rsidRDefault="00B560B7" w:rsidP="00252ABF">
            <w:pPr>
              <w:pStyle w:val="QPPTableTextBody"/>
            </w:pPr>
            <w:r>
              <w:t>Class 2.3</w:t>
            </w:r>
          </w:p>
        </w:tc>
        <w:tc>
          <w:tcPr>
            <w:tcW w:w="1184" w:type="dxa"/>
          </w:tcPr>
          <w:p w:rsidR="00D31DAA" w:rsidRDefault="00B560B7" w:rsidP="00252ABF">
            <w:pPr>
              <w:pStyle w:val="QPPTableTextBody"/>
            </w:pPr>
            <w:r>
              <w:t>0.1</w:t>
            </w:r>
          </w:p>
        </w:tc>
      </w:tr>
      <w:tr w:rsidR="00CF42CE" w:rsidTr="000D2414">
        <w:tc>
          <w:tcPr>
            <w:tcW w:w="4219" w:type="dxa"/>
            <w:vMerge w:val="restart"/>
          </w:tcPr>
          <w:p w:rsidR="00CF42CE" w:rsidRDefault="00CF42CE" w:rsidP="00252ABF">
            <w:pPr>
              <w:pStyle w:val="QPPTableTextBody"/>
            </w:pPr>
            <w:r>
              <w:t>Flammable liquids</w:t>
            </w:r>
          </w:p>
        </w:tc>
        <w:tc>
          <w:tcPr>
            <w:tcW w:w="3119" w:type="dxa"/>
          </w:tcPr>
          <w:p w:rsidR="00CF42CE" w:rsidRDefault="00CF42CE" w:rsidP="00252ABF">
            <w:pPr>
              <w:pStyle w:val="QPPTableTextBody"/>
            </w:pPr>
            <w:r>
              <w:t>Class 3 PGI</w:t>
            </w:r>
          </w:p>
        </w:tc>
        <w:tc>
          <w:tcPr>
            <w:tcW w:w="1184" w:type="dxa"/>
          </w:tcPr>
          <w:p w:rsidR="00CF42CE" w:rsidRDefault="00CF42CE" w:rsidP="00252ABF">
            <w:pPr>
              <w:pStyle w:val="QPPTableTextBody"/>
            </w:pPr>
            <w:r>
              <w:t>20</w:t>
            </w:r>
          </w:p>
        </w:tc>
      </w:tr>
      <w:tr w:rsidR="00CF42CE" w:rsidTr="000D2414">
        <w:tc>
          <w:tcPr>
            <w:tcW w:w="4219" w:type="dxa"/>
            <w:vMerge/>
          </w:tcPr>
          <w:p w:rsidR="00CF42CE" w:rsidRDefault="00CF42CE" w:rsidP="00252ABF">
            <w:pPr>
              <w:pStyle w:val="QPPTableTextBody"/>
            </w:pPr>
          </w:p>
        </w:tc>
        <w:tc>
          <w:tcPr>
            <w:tcW w:w="3119" w:type="dxa"/>
          </w:tcPr>
          <w:p w:rsidR="00CF42CE" w:rsidRDefault="00CF42CE" w:rsidP="00252ABF">
            <w:pPr>
              <w:pStyle w:val="QPPTableTextBody"/>
            </w:pPr>
            <w:r>
              <w:t>Class 3 PGII</w:t>
            </w:r>
          </w:p>
        </w:tc>
        <w:tc>
          <w:tcPr>
            <w:tcW w:w="1184" w:type="dxa"/>
          </w:tcPr>
          <w:p w:rsidR="00CF42CE" w:rsidRDefault="00CF42CE" w:rsidP="00252ABF">
            <w:pPr>
              <w:pStyle w:val="QPPTableTextBody"/>
            </w:pPr>
            <w:r>
              <w:t>50</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t>Class 3 PGIII</w:t>
            </w:r>
          </w:p>
        </w:tc>
        <w:tc>
          <w:tcPr>
            <w:tcW w:w="1184" w:type="dxa"/>
          </w:tcPr>
          <w:p w:rsidR="00CF42CE" w:rsidRDefault="00CF42CE" w:rsidP="000D2414">
            <w:pPr>
              <w:pStyle w:val="QPPTableTextBody"/>
            </w:pPr>
            <w:r>
              <w:t>100</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t>Any mix of chemicals from any Packing Group where none of the items exceeds the threshold quantity on their own.</w:t>
            </w:r>
          </w:p>
        </w:tc>
        <w:tc>
          <w:tcPr>
            <w:tcW w:w="1184" w:type="dxa"/>
          </w:tcPr>
          <w:p w:rsidR="00CF42CE" w:rsidRDefault="0097367B" w:rsidP="000D2414">
            <w:pPr>
              <w:pStyle w:val="QPPTableTextBody"/>
            </w:pPr>
            <w:r>
              <w:t>100</w:t>
            </w:r>
          </w:p>
        </w:tc>
      </w:tr>
      <w:tr w:rsidR="00CF42CE" w:rsidTr="000D2414">
        <w:tc>
          <w:tcPr>
            <w:tcW w:w="4219" w:type="dxa"/>
          </w:tcPr>
          <w:p w:rsidR="00CF42CE" w:rsidRDefault="00CF42CE" w:rsidP="000D2414">
            <w:pPr>
              <w:pStyle w:val="QPPTableTextBody"/>
            </w:pPr>
            <w:r>
              <w:t>Combustible liquids</w:t>
            </w:r>
          </w:p>
          <w:p w:rsidR="00CF42CE" w:rsidRPr="00373E49" w:rsidRDefault="00CF42CE" w:rsidP="00373E49">
            <w:pPr>
              <w:pStyle w:val="QPPTableTextBody"/>
            </w:pPr>
            <w:r w:rsidRPr="00373E49">
              <w:t>(as defined by AS1940-2004 The storage and handling of flammable and combustible liquids)</w:t>
            </w:r>
          </w:p>
        </w:tc>
        <w:tc>
          <w:tcPr>
            <w:tcW w:w="3119" w:type="dxa"/>
          </w:tcPr>
          <w:p w:rsidR="00CF42CE" w:rsidRDefault="00CF42CE" w:rsidP="000D2414">
            <w:pPr>
              <w:pStyle w:val="QPPTableTextBody"/>
            </w:pPr>
            <w:r>
              <w:t>C1/C2</w:t>
            </w:r>
          </w:p>
        </w:tc>
        <w:tc>
          <w:tcPr>
            <w:tcW w:w="1184" w:type="dxa"/>
          </w:tcPr>
          <w:p w:rsidR="00CF42CE" w:rsidRDefault="00CF42CE" w:rsidP="000D2414">
            <w:pPr>
              <w:pStyle w:val="QPPTableTextBody"/>
            </w:pPr>
            <w:r>
              <w:t>500</w:t>
            </w:r>
          </w:p>
        </w:tc>
      </w:tr>
      <w:tr w:rsidR="00CF42CE" w:rsidTr="000D2414">
        <w:tc>
          <w:tcPr>
            <w:tcW w:w="4219" w:type="dxa"/>
            <w:vMerge w:val="restart"/>
          </w:tcPr>
          <w:p w:rsidR="00CF42CE" w:rsidRDefault="00CF42CE" w:rsidP="000D2414">
            <w:pPr>
              <w:pStyle w:val="QPPTableTextBody"/>
            </w:pPr>
            <w:r>
              <w:t>Flammable solids</w:t>
            </w:r>
          </w:p>
        </w:tc>
        <w:tc>
          <w:tcPr>
            <w:tcW w:w="3119" w:type="dxa"/>
          </w:tcPr>
          <w:p w:rsidR="00CF42CE" w:rsidRDefault="00CF42CE" w:rsidP="000D2414">
            <w:pPr>
              <w:pStyle w:val="QPPTableTextBody"/>
            </w:pPr>
            <w:r>
              <w:t>Class 4.1 PGI</w:t>
            </w:r>
          </w:p>
        </w:tc>
        <w:tc>
          <w:tcPr>
            <w:tcW w:w="1184" w:type="dxa"/>
          </w:tcPr>
          <w:p w:rsidR="00CF42CE" w:rsidRDefault="00CF42CE" w:rsidP="000D2414">
            <w:pPr>
              <w:pStyle w:val="QPPTableTextBody"/>
            </w:pPr>
            <w:r>
              <w:t>0.25</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t>Class 4.1 PGII</w:t>
            </w:r>
          </w:p>
        </w:tc>
        <w:tc>
          <w:tcPr>
            <w:tcW w:w="1184" w:type="dxa"/>
          </w:tcPr>
          <w:p w:rsidR="00CF42CE" w:rsidRDefault="00CF42CE" w:rsidP="000D2414">
            <w:pPr>
              <w:pStyle w:val="QPPTableTextBody"/>
            </w:pPr>
            <w:r>
              <w:t>2</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t>Class 4.1 PGIII</w:t>
            </w:r>
          </w:p>
        </w:tc>
        <w:tc>
          <w:tcPr>
            <w:tcW w:w="1184" w:type="dxa"/>
          </w:tcPr>
          <w:p w:rsidR="00CF42CE" w:rsidRDefault="00CF42CE" w:rsidP="000D2414">
            <w:pPr>
              <w:pStyle w:val="QPPTableTextBody"/>
            </w:pPr>
            <w:r>
              <w:t>5</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t>Any mix of chemicals from any Packing Group where none of the items exceeds the threshold quantity on their own.</w:t>
            </w:r>
          </w:p>
        </w:tc>
        <w:tc>
          <w:tcPr>
            <w:tcW w:w="1184" w:type="dxa"/>
          </w:tcPr>
          <w:p w:rsidR="00CF42CE" w:rsidRDefault="00CF42CE" w:rsidP="000D2414">
            <w:pPr>
              <w:pStyle w:val="QPPTableTextBody"/>
            </w:pPr>
            <w:r>
              <w:t>5</w:t>
            </w:r>
          </w:p>
        </w:tc>
      </w:tr>
      <w:tr w:rsidR="00CF42CE" w:rsidTr="000D2414">
        <w:tc>
          <w:tcPr>
            <w:tcW w:w="4219" w:type="dxa"/>
            <w:vMerge w:val="restart"/>
          </w:tcPr>
          <w:p w:rsidR="00CF42CE" w:rsidRPr="00CF42CE" w:rsidRDefault="00CF42CE" w:rsidP="000D2414">
            <w:pPr>
              <w:pStyle w:val="QPPTableTextBody"/>
            </w:pPr>
            <w:r w:rsidRPr="00CF42CE">
              <w:t>Substances liable to spontaneous combustion</w:t>
            </w:r>
          </w:p>
        </w:tc>
        <w:tc>
          <w:tcPr>
            <w:tcW w:w="3119" w:type="dxa"/>
          </w:tcPr>
          <w:p w:rsidR="00CF42CE" w:rsidRPr="00CF42CE" w:rsidRDefault="00CF42CE" w:rsidP="000D2414">
            <w:pPr>
              <w:pStyle w:val="QPPTableTextBody"/>
            </w:pPr>
            <w:r w:rsidRPr="00CF42CE">
              <w:t>Class 4.2 PGI</w:t>
            </w:r>
          </w:p>
        </w:tc>
        <w:tc>
          <w:tcPr>
            <w:tcW w:w="1184" w:type="dxa"/>
          </w:tcPr>
          <w:p w:rsidR="00CF42CE" w:rsidRPr="00CF42CE" w:rsidRDefault="00CF42CE" w:rsidP="000D2414">
            <w:pPr>
              <w:pStyle w:val="QPPTableTextBody"/>
            </w:pPr>
            <w:r w:rsidRPr="00CF42CE">
              <w:t>0.125</w:t>
            </w:r>
          </w:p>
        </w:tc>
      </w:tr>
      <w:tr w:rsidR="00CF42CE" w:rsidTr="000D2414">
        <w:tc>
          <w:tcPr>
            <w:tcW w:w="4219" w:type="dxa"/>
            <w:vMerge/>
          </w:tcPr>
          <w:p w:rsidR="00CF42CE" w:rsidRPr="00CF42CE" w:rsidRDefault="00CF42CE" w:rsidP="000D2414">
            <w:pPr>
              <w:pStyle w:val="QPPTableTextBody"/>
            </w:pPr>
          </w:p>
        </w:tc>
        <w:tc>
          <w:tcPr>
            <w:tcW w:w="3119" w:type="dxa"/>
          </w:tcPr>
          <w:p w:rsidR="00CF42CE" w:rsidRPr="00CF42CE" w:rsidRDefault="00CF42CE" w:rsidP="000D2414">
            <w:pPr>
              <w:pStyle w:val="QPPTableTextBody"/>
            </w:pPr>
            <w:r w:rsidRPr="00CF42CE">
              <w:t>Class 4.2 PGII</w:t>
            </w:r>
          </w:p>
        </w:tc>
        <w:tc>
          <w:tcPr>
            <w:tcW w:w="1184" w:type="dxa"/>
          </w:tcPr>
          <w:p w:rsidR="00CF42CE" w:rsidRPr="00CF42CE" w:rsidRDefault="00CF42CE" w:rsidP="000D2414">
            <w:pPr>
              <w:pStyle w:val="QPPTableTextBody"/>
            </w:pPr>
            <w:r w:rsidRPr="00CF42CE">
              <w:t>1</w:t>
            </w:r>
          </w:p>
        </w:tc>
      </w:tr>
      <w:tr w:rsidR="00CF42CE" w:rsidTr="000D2414">
        <w:tc>
          <w:tcPr>
            <w:tcW w:w="4219" w:type="dxa"/>
            <w:vMerge/>
          </w:tcPr>
          <w:p w:rsidR="00CF42CE" w:rsidRPr="00CF42CE" w:rsidRDefault="00CF42CE" w:rsidP="000D2414">
            <w:pPr>
              <w:pStyle w:val="QPPTableTextBody"/>
            </w:pPr>
          </w:p>
        </w:tc>
        <w:tc>
          <w:tcPr>
            <w:tcW w:w="3119" w:type="dxa"/>
          </w:tcPr>
          <w:p w:rsidR="00CF42CE" w:rsidRPr="00CF42CE" w:rsidRDefault="00CF42CE" w:rsidP="000D2414">
            <w:pPr>
              <w:pStyle w:val="QPPTableTextBody"/>
            </w:pPr>
            <w:r w:rsidRPr="00CF42CE">
              <w:t>Class 4.2 PGIII</w:t>
            </w:r>
          </w:p>
        </w:tc>
        <w:tc>
          <w:tcPr>
            <w:tcW w:w="1184" w:type="dxa"/>
          </w:tcPr>
          <w:p w:rsidR="00CF42CE" w:rsidRPr="00CF42CE" w:rsidRDefault="00CF42CE" w:rsidP="000D2414">
            <w:pPr>
              <w:pStyle w:val="QPPTableTextBody"/>
            </w:pPr>
            <w:r w:rsidRPr="00CF42CE">
              <w:t>2.5</w:t>
            </w:r>
          </w:p>
        </w:tc>
      </w:tr>
      <w:tr w:rsidR="00CF42CE" w:rsidTr="000D2414">
        <w:tc>
          <w:tcPr>
            <w:tcW w:w="4219" w:type="dxa"/>
            <w:vMerge/>
          </w:tcPr>
          <w:p w:rsidR="00CF42CE" w:rsidRPr="00CF42CE" w:rsidRDefault="00CF42CE" w:rsidP="000D2414">
            <w:pPr>
              <w:pStyle w:val="QPPTableTextBody"/>
            </w:pPr>
          </w:p>
        </w:tc>
        <w:tc>
          <w:tcPr>
            <w:tcW w:w="3119" w:type="dxa"/>
          </w:tcPr>
          <w:p w:rsidR="00CF42CE" w:rsidRPr="00CF42CE" w:rsidRDefault="00CF42CE" w:rsidP="000D2414">
            <w:pPr>
              <w:pStyle w:val="QPPTableTextBody"/>
            </w:pPr>
            <w:r w:rsidRPr="00CF42CE">
              <w:t>Any mix of chemicals from any Packing Group where none of the items exceeds the threshold quantity on their own.</w:t>
            </w:r>
          </w:p>
        </w:tc>
        <w:tc>
          <w:tcPr>
            <w:tcW w:w="1184" w:type="dxa"/>
          </w:tcPr>
          <w:p w:rsidR="00CF42CE" w:rsidRPr="00CF42CE" w:rsidRDefault="00CF42CE" w:rsidP="000D2414">
            <w:pPr>
              <w:pStyle w:val="QPPTableTextBody"/>
            </w:pPr>
            <w:r w:rsidRPr="00CF42CE">
              <w:t>2.5</w:t>
            </w:r>
          </w:p>
        </w:tc>
      </w:tr>
      <w:tr w:rsidR="0097367B" w:rsidTr="000D2414">
        <w:tc>
          <w:tcPr>
            <w:tcW w:w="4219" w:type="dxa"/>
            <w:vMerge w:val="restart"/>
          </w:tcPr>
          <w:p w:rsidR="0097367B" w:rsidRDefault="0097367B" w:rsidP="000D2414">
            <w:pPr>
              <w:pStyle w:val="QPPTableTextBody"/>
            </w:pPr>
            <w:r>
              <w:t>Substances which in contact with water emit flammable gases</w:t>
            </w:r>
          </w:p>
        </w:tc>
        <w:tc>
          <w:tcPr>
            <w:tcW w:w="3119" w:type="dxa"/>
          </w:tcPr>
          <w:p w:rsidR="0097367B" w:rsidRDefault="0097367B" w:rsidP="000D2414">
            <w:pPr>
              <w:pStyle w:val="QPPTableTextBody"/>
            </w:pPr>
            <w:r>
              <w:t>Class 4.3 PGI</w:t>
            </w:r>
          </w:p>
        </w:tc>
        <w:tc>
          <w:tcPr>
            <w:tcW w:w="1184" w:type="dxa"/>
          </w:tcPr>
          <w:p w:rsidR="0097367B" w:rsidRDefault="0097367B" w:rsidP="000D2414">
            <w:pPr>
              <w:pStyle w:val="QPPTableTextBody"/>
            </w:pPr>
            <w:r>
              <w:t>0.25</w:t>
            </w:r>
          </w:p>
        </w:tc>
      </w:tr>
      <w:tr w:rsidR="0097367B" w:rsidTr="000D2414">
        <w:tc>
          <w:tcPr>
            <w:tcW w:w="4219" w:type="dxa"/>
            <w:vMerge/>
          </w:tcPr>
          <w:p w:rsidR="0097367B" w:rsidRDefault="0097367B" w:rsidP="000D2414">
            <w:pPr>
              <w:pStyle w:val="QPPTableTextBody"/>
            </w:pPr>
          </w:p>
        </w:tc>
        <w:tc>
          <w:tcPr>
            <w:tcW w:w="3119" w:type="dxa"/>
          </w:tcPr>
          <w:p w:rsidR="0097367B" w:rsidRDefault="0097367B" w:rsidP="000D2414">
            <w:pPr>
              <w:pStyle w:val="QPPTableTextBody"/>
            </w:pPr>
            <w:r>
              <w:t>Class 4.3 PGII</w:t>
            </w:r>
          </w:p>
        </w:tc>
        <w:tc>
          <w:tcPr>
            <w:tcW w:w="1184" w:type="dxa"/>
          </w:tcPr>
          <w:p w:rsidR="0097367B" w:rsidRDefault="0097367B" w:rsidP="000D2414">
            <w:pPr>
              <w:pStyle w:val="QPPTableTextBody"/>
            </w:pPr>
            <w:r>
              <w:t>2</w:t>
            </w:r>
          </w:p>
        </w:tc>
      </w:tr>
      <w:tr w:rsidR="0097367B" w:rsidTr="000D2414">
        <w:tc>
          <w:tcPr>
            <w:tcW w:w="4219" w:type="dxa"/>
            <w:vMerge/>
          </w:tcPr>
          <w:p w:rsidR="0097367B" w:rsidRDefault="0097367B" w:rsidP="000D2414">
            <w:pPr>
              <w:pStyle w:val="QPPTableTextBody"/>
            </w:pPr>
          </w:p>
        </w:tc>
        <w:tc>
          <w:tcPr>
            <w:tcW w:w="3119" w:type="dxa"/>
          </w:tcPr>
          <w:p w:rsidR="0097367B" w:rsidRDefault="0097367B" w:rsidP="000D2414">
            <w:pPr>
              <w:pStyle w:val="QPPTableTextBody"/>
            </w:pPr>
            <w:r>
              <w:t>Class 4.3 PGIII</w:t>
            </w:r>
          </w:p>
        </w:tc>
        <w:tc>
          <w:tcPr>
            <w:tcW w:w="1184" w:type="dxa"/>
          </w:tcPr>
          <w:p w:rsidR="0097367B" w:rsidRDefault="0097367B" w:rsidP="000D2414">
            <w:pPr>
              <w:pStyle w:val="QPPTableTextBody"/>
            </w:pPr>
            <w:r>
              <w:t>5</w:t>
            </w:r>
          </w:p>
        </w:tc>
      </w:tr>
      <w:tr w:rsidR="0097367B" w:rsidTr="000D2414">
        <w:tc>
          <w:tcPr>
            <w:tcW w:w="4219" w:type="dxa"/>
            <w:vMerge/>
          </w:tcPr>
          <w:p w:rsidR="0097367B" w:rsidRDefault="0097367B" w:rsidP="000D2414">
            <w:pPr>
              <w:pStyle w:val="QPPTableTextBody"/>
            </w:pPr>
          </w:p>
        </w:tc>
        <w:tc>
          <w:tcPr>
            <w:tcW w:w="3119" w:type="dxa"/>
          </w:tcPr>
          <w:p w:rsidR="0097367B" w:rsidRDefault="0097367B" w:rsidP="000D2414">
            <w:pPr>
              <w:pStyle w:val="QPPTableTextBody"/>
            </w:pPr>
            <w:r w:rsidRPr="0097367B">
              <w:t>Any mix of chemicals from any Packing Group where none of the items exceeds the threshold quantity on their own.</w:t>
            </w:r>
          </w:p>
        </w:tc>
        <w:tc>
          <w:tcPr>
            <w:tcW w:w="1184" w:type="dxa"/>
          </w:tcPr>
          <w:p w:rsidR="0097367B" w:rsidRDefault="0097367B" w:rsidP="000D2414">
            <w:pPr>
              <w:pStyle w:val="QPPTableTextBody"/>
            </w:pPr>
            <w:r>
              <w:t>5</w:t>
            </w:r>
          </w:p>
        </w:tc>
      </w:tr>
      <w:tr w:rsidR="00CF42CE" w:rsidTr="000D2414">
        <w:tc>
          <w:tcPr>
            <w:tcW w:w="4219" w:type="dxa"/>
            <w:vMerge w:val="restart"/>
          </w:tcPr>
          <w:p w:rsidR="00CF42CE" w:rsidRPr="00CF42CE" w:rsidRDefault="00CF42CE" w:rsidP="000D2414">
            <w:pPr>
              <w:pStyle w:val="QPPTableTextBody"/>
            </w:pPr>
            <w:r>
              <w:t>Oxidising agents</w:t>
            </w:r>
          </w:p>
        </w:tc>
        <w:tc>
          <w:tcPr>
            <w:tcW w:w="3119" w:type="dxa"/>
          </w:tcPr>
          <w:p w:rsidR="00CF42CE" w:rsidRPr="00CF42CE" w:rsidRDefault="00CF42CE" w:rsidP="000D2414">
            <w:pPr>
              <w:pStyle w:val="QPPTableTextBody"/>
            </w:pPr>
            <w:r>
              <w:t>Class 5.1 PGI</w:t>
            </w:r>
          </w:p>
        </w:tc>
        <w:tc>
          <w:tcPr>
            <w:tcW w:w="1184" w:type="dxa"/>
          </w:tcPr>
          <w:p w:rsidR="00CF42CE" w:rsidRPr="00CF42CE" w:rsidRDefault="00CF42CE" w:rsidP="000D2414">
            <w:pPr>
              <w:pStyle w:val="QPPTableTextBody"/>
            </w:pPr>
            <w:r>
              <w:t>1.25</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t>Class 5.1 PGII</w:t>
            </w:r>
          </w:p>
        </w:tc>
        <w:tc>
          <w:tcPr>
            <w:tcW w:w="1184" w:type="dxa"/>
          </w:tcPr>
          <w:p w:rsidR="00CF42CE" w:rsidRDefault="00CF42CE" w:rsidP="000D2414">
            <w:pPr>
              <w:pStyle w:val="QPPTableTextBody"/>
            </w:pPr>
            <w:r>
              <w:t>10</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t>Class 5.1 PGIII</w:t>
            </w:r>
          </w:p>
        </w:tc>
        <w:tc>
          <w:tcPr>
            <w:tcW w:w="1184" w:type="dxa"/>
          </w:tcPr>
          <w:p w:rsidR="00CF42CE" w:rsidRDefault="00CF42CE" w:rsidP="000D2414">
            <w:pPr>
              <w:pStyle w:val="QPPTableTextBody"/>
            </w:pPr>
            <w:r>
              <w:t>25</w:t>
            </w:r>
          </w:p>
        </w:tc>
      </w:tr>
      <w:tr w:rsidR="00CF42CE" w:rsidTr="000D2414">
        <w:tc>
          <w:tcPr>
            <w:tcW w:w="4219" w:type="dxa"/>
            <w:vMerge/>
          </w:tcPr>
          <w:p w:rsidR="00CF42CE" w:rsidRDefault="00CF42CE" w:rsidP="000D2414">
            <w:pPr>
              <w:pStyle w:val="QPPTableTextBody"/>
            </w:pPr>
          </w:p>
        </w:tc>
        <w:tc>
          <w:tcPr>
            <w:tcW w:w="3119" w:type="dxa"/>
          </w:tcPr>
          <w:p w:rsidR="00CF42CE" w:rsidRDefault="00CF42CE" w:rsidP="000D2414">
            <w:pPr>
              <w:pStyle w:val="QPPTableTextBody"/>
            </w:pPr>
            <w:r w:rsidRPr="00CF42CE">
              <w:t>Any mix of chemicals from any Packing Group where none of the items exceeds the threshold quantity on their own.</w:t>
            </w:r>
          </w:p>
        </w:tc>
        <w:tc>
          <w:tcPr>
            <w:tcW w:w="1184" w:type="dxa"/>
          </w:tcPr>
          <w:p w:rsidR="00CF42CE" w:rsidRDefault="00CF42CE" w:rsidP="000D2414">
            <w:pPr>
              <w:pStyle w:val="QPPTableTextBody"/>
            </w:pPr>
            <w:r>
              <w:t>25</w:t>
            </w:r>
          </w:p>
        </w:tc>
      </w:tr>
      <w:tr w:rsidR="00507164" w:rsidTr="000D2414">
        <w:tc>
          <w:tcPr>
            <w:tcW w:w="4219" w:type="dxa"/>
            <w:vMerge w:val="restart"/>
          </w:tcPr>
          <w:p w:rsidR="00507164" w:rsidRPr="00507164" w:rsidRDefault="00507164" w:rsidP="000D2414">
            <w:pPr>
              <w:pStyle w:val="QPPTableTextBody"/>
            </w:pPr>
            <w:r w:rsidRPr="00507164">
              <w:t>Organic peroxides</w:t>
            </w:r>
          </w:p>
        </w:tc>
        <w:tc>
          <w:tcPr>
            <w:tcW w:w="3119" w:type="dxa"/>
          </w:tcPr>
          <w:p w:rsidR="00507164" w:rsidRPr="00507164" w:rsidRDefault="00507164" w:rsidP="000D2414">
            <w:pPr>
              <w:pStyle w:val="QPPTableTextBody"/>
            </w:pPr>
            <w:r>
              <w:t>Class 5.2</w:t>
            </w:r>
            <w:r w:rsidRPr="00507164">
              <w:t xml:space="preserve"> PGI</w:t>
            </w:r>
          </w:p>
        </w:tc>
        <w:tc>
          <w:tcPr>
            <w:tcW w:w="1184" w:type="dxa"/>
          </w:tcPr>
          <w:p w:rsidR="00507164" w:rsidRPr="00507164" w:rsidRDefault="00507164" w:rsidP="000D2414">
            <w:pPr>
              <w:pStyle w:val="QPPTableTextBody"/>
            </w:pPr>
            <w:r>
              <w:t>0.125</w:t>
            </w:r>
          </w:p>
        </w:tc>
      </w:tr>
      <w:tr w:rsidR="00507164" w:rsidTr="000D2414">
        <w:tc>
          <w:tcPr>
            <w:tcW w:w="4219" w:type="dxa"/>
            <w:vMerge/>
          </w:tcPr>
          <w:p w:rsidR="00507164" w:rsidRPr="00507164" w:rsidRDefault="00507164" w:rsidP="000D2414">
            <w:pPr>
              <w:pStyle w:val="QPPTableTextBody"/>
            </w:pPr>
          </w:p>
        </w:tc>
        <w:tc>
          <w:tcPr>
            <w:tcW w:w="3119" w:type="dxa"/>
          </w:tcPr>
          <w:p w:rsidR="00507164" w:rsidRPr="00507164" w:rsidRDefault="00507164" w:rsidP="000D2414">
            <w:pPr>
              <w:pStyle w:val="QPPTableTextBody"/>
            </w:pPr>
            <w:r>
              <w:t>Class 5.2</w:t>
            </w:r>
            <w:r w:rsidRPr="00507164">
              <w:t xml:space="preserve"> PGII</w:t>
            </w:r>
          </w:p>
        </w:tc>
        <w:tc>
          <w:tcPr>
            <w:tcW w:w="1184" w:type="dxa"/>
          </w:tcPr>
          <w:p w:rsidR="00507164" w:rsidRPr="00507164" w:rsidRDefault="00507164" w:rsidP="000D2414">
            <w:pPr>
              <w:pStyle w:val="QPPTableTextBody"/>
            </w:pPr>
            <w:r>
              <w:t>1</w:t>
            </w:r>
          </w:p>
        </w:tc>
      </w:tr>
      <w:tr w:rsidR="00507164" w:rsidTr="000D2414">
        <w:tc>
          <w:tcPr>
            <w:tcW w:w="4219" w:type="dxa"/>
            <w:vMerge/>
          </w:tcPr>
          <w:p w:rsidR="00507164" w:rsidRPr="00507164" w:rsidRDefault="00507164" w:rsidP="000D2414">
            <w:pPr>
              <w:pStyle w:val="QPPTableTextBody"/>
            </w:pPr>
          </w:p>
        </w:tc>
        <w:tc>
          <w:tcPr>
            <w:tcW w:w="3119" w:type="dxa"/>
          </w:tcPr>
          <w:p w:rsidR="00507164" w:rsidRPr="00507164" w:rsidRDefault="00507164" w:rsidP="000D2414">
            <w:pPr>
              <w:pStyle w:val="QPPTableTextBody"/>
            </w:pPr>
            <w:r>
              <w:t>Class 5.2</w:t>
            </w:r>
            <w:r w:rsidRPr="00507164">
              <w:t xml:space="preserve"> PGIII</w:t>
            </w:r>
          </w:p>
        </w:tc>
        <w:tc>
          <w:tcPr>
            <w:tcW w:w="1184" w:type="dxa"/>
          </w:tcPr>
          <w:p w:rsidR="00507164" w:rsidRPr="00507164" w:rsidRDefault="00507164" w:rsidP="000D2414">
            <w:pPr>
              <w:pStyle w:val="QPPTableTextBody"/>
            </w:pPr>
            <w:r>
              <w:t>2.5</w:t>
            </w:r>
          </w:p>
        </w:tc>
      </w:tr>
      <w:tr w:rsidR="00507164" w:rsidTr="000D2414">
        <w:tc>
          <w:tcPr>
            <w:tcW w:w="4219" w:type="dxa"/>
            <w:vMerge/>
          </w:tcPr>
          <w:p w:rsidR="00507164" w:rsidRPr="00507164" w:rsidRDefault="00507164" w:rsidP="000D2414">
            <w:pPr>
              <w:pStyle w:val="QPPTableTextBody"/>
            </w:pPr>
          </w:p>
        </w:tc>
        <w:tc>
          <w:tcPr>
            <w:tcW w:w="3119" w:type="dxa"/>
          </w:tcPr>
          <w:p w:rsidR="00507164" w:rsidRPr="00507164" w:rsidRDefault="00507164" w:rsidP="000D2414">
            <w:pPr>
              <w:pStyle w:val="QPPTableTextBody"/>
            </w:pPr>
            <w:r w:rsidRPr="00507164">
              <w:t>Any mix of chemicals from any Packing Group where none of the items exceeds the threshold quantity on their own.</w:t>
            </w:r>
          </w:p>
        </w:tc>
        <w:tc>
          <w:tcPr>
            <w:tcW w:w="1184" w:type="dxa"/>
          </w:tcPr>
          <w:p w:rsidR="00507164" w:rsidRPr="00507164" w:rsidRDefault="00507164" w:rsidP="000D2414">
            <w:pPr>
              <w:pStyle w:val="QPPTableTextBody"/>
            </w:pPr>
            <w:r>
              <w:t>2.5</w:t>
            </w:r>
          </w:p>
        </w:tc>
      </w:tr>
      <w:tr w:rsidR="00FA467E" w:rsidTr="000D2414">
        <w:tc>
          <w:tcPr>
            <w:tcW w:w="4219" w:type="dxa"/>
            <w:vMerge w:val="restart"/>
          </w:tcPr>
          <w:p w:rsidR="00FA467E" w:rsidRPr="00507164" w:rsidRDefault="00FA467E" w:rsidP="000D2414">
            <w:pPr>
              <w:pStyle w:val="QPPTableTextBody"/>
            </w:pPr>
            <w:r w:rsidRPr="00507164">
              <w:t>Poisonous (toxic) substances</w:t>
            </w:r>
          </w:p>
        </w:tc>
        <w:tc>
          <w:tcPr>
            <w:tcW w:w="3119" w:type="dxa"/>
          </w:tcPr>
          <w:p w:rsidR="00FA467E" w:rsidRPr="00507164" w:rsidRDefault="00FA467E" w:rsidP="000D2414">
            <w:pPr>
              <w:pStyle w:val="QPPTableTextBody"/>
            </w:pPr>
            <w:r>
              <w:t>Class 6.1</w:t>
            </w:r>
            <w:r w:rsidRPr="00507164">
              <w:t xml:space="preserve"> PGI</w:t>
            </w:r>
          </w:p>
        </w:tc>
        <w:tc>
          <w:tcPr>
            <w:tcW w:w="1184" w:type="dxa"/>
          </w:tcPr>
          <w:p w:rsidR="00FA467E" w:rsidRPr="00507164" w:rsidRDefault="00FA467E" w:rsidP="000D2414">
            <w:pPr>
              <w:pStyle w:val="QPPTableTextBody"/>
            </w:pPr>
            <w:r>
              <w:t>0.25</w:t>
            </w:r>
          </w:p>
        </w:tc>
      </w:tr>
      <w:tr w:rsidR="00FA467E" w:rsidTr="000D2414">
        <w:tc>
          <w:tcPr>
            <w:tcW w:w="4219" w:type="dxa"/>
            <w:vMerge/>
          </w:tcPr>
          <w:p w:rsidR="00FA467E" w:rsidRPr="00507164" w:rsidRDefault="00FA467E" w:rsidP="000D2414">
            <w:pPr>
              <w:pStyle w:val="QPPTableTextBody"/>
            </w:pPr>
          </w:p>
        </w:tc>
        <w:tc>
          <w:tcPr>
            <w:tcW w:w="3119" w:type="dxa"/>
          </w:tcPr>
          <w:p w:rsidR="00FA467E" w:rsidRPr="00507164" w:rsidRDefault="00FA467E" w:rsidP="000D2414">
            <w:pPr>
              <w:pStyle w:val="QPPTableTextBody"/>
            </w:pPr>
            <w:r>
              <w:t>Class 6.1</w:t>
            </w:r>
            <w:r w:rsidRPr="00507164">
              <w:t xml:space="preserve"> PGII</w:t>
            </w:r>
          </w:p>
        </w:tc>
        <w:tc>
          <w:tcPr>
            <w:tcW w:w="1184" w:type="dxa"/>
          </w:tcPr>
          <w:p w:rsidR="00FA467E" w:rsidRPr="00507164" w:rsidRDefault="00FA467E" w:rsidP="000D2414">
            <w:pPr>
              <w:pStyle w:val="QPPTableTextBody"/>
            </w:pPr>
            <w:r>
              <w:t>2</w:t>
            </w:r>
          </w:p>
        </w:tc>
      </w:tr>
      <w:tr w:rsidR="00FA467E" w:rsidTr="000D2414">
        <w:tc>
          <w:tcPr>
            <w:tcW w:w="4219" w:type="dxa"/>
            <w:vMerge/>
          </w:tcPr>
          <w:p w:rsidR="00FA467E" w:rsidRPr="00507164" w:rsidRDefault="00FA467E" w:rsidP="000D2414">
            <w:pPr>
              <w:pStyle w:val="QPPTableTextBody"/>
            </w:pPr>
          </w:p>
        </w:tc>
        <w:tc>
          <w:tcPr>
            <w:tcW w:w="3119" w:type="dxa"/>
          </w:tcPr>
          <w:p w:rsidR="00FA467E" w:rsidRPr="00507164" w:rsidRDefault="00FA467E" w:rsidP="000D2414">
            <w:pPr>
              <w:pStyle w:val="QPPTableTextBody"/>
            </w:pPr>
            <w:r>
              <w:t>Class 6.1</w:t>
            </w:r>
            <w:r w:rsidRPr="00507164">
              <w:t xml:space="preserve"> PGIII</w:t>
            </w:r>
          </w:p>
        </w:tc>
        <w:tc>
          <w:tcPr>
            <w:tcW w:w="1184" w:type="dxa"/>
          </w:tcPr>
          <w:p w:rsidR="00FA467E" w:rsidRPr="00507164" w:rsidRDefault="00FA467E" w:rsidP="000D2414">
            <w:pPr>
              <w:pStyle w:val="QPPTableTextBody"/>
            </w:pPr>
            <w:r>
              <w:t>5</w:t>
            </w:r>
          </w:p>
        </w:tc>
      </w:tr>
      <w:tr w:rsidR="00FA467E" w:rsidTr="000D2414">
        <w:tc>
          <w:tcPr>
            <w:tcW w:w="4219" w:type="dxa"/>
            <w:vMerge/>
          </w:tcPr>
          <w:p w:rsidR="00FA467E" w:rsidRPr="00507164" w:rsidRDefault="00FA467E" w:rsidP="000D2414">
            <w:pPr>
              <w:pStyle w:val="QPPTableTextBody"/>
            </w:pPr>
          </w:p>
        </w:tc>
        <w:tc>
          <w:tcPr>
            <w:tcW w:w="3119" w:type="dxa"/>
          </w:tcPr>
          <w:p w:rsidR="00FA467E" w:rsidRPr="00507164" w:rsidRDefault="00FA467E" w:rsidP="000D2414">
            <w:pPr>
              <w:pStyle w:val="QPPTableTextBody"/>
            </w:pPr>
            <w:r w:rsidRPr="00507164">
              <w:t>Any mix of chemicals from any Packing Group where none of the items exceeds the threshold quantity on their own.</w:t>
            </w:r>
          </w:p>
        </w:tc>
        <w:tc>
          <w:tcPr>
            <w:tcW w:w="1184" w:type="dxa"/>
          </w:tcPr>
          <w:p w:rsidR="00FA467E" w:rsidRPr="00507164" w:rsidRDefault="00FA467E" w:rsidP="000D2414">
            <w:pPr>
              <w:pStyle w:val="QPPTableTextBody"/>
            </w:pPr>
            <w:r>
              <w:t>5</w:t>
            </w:r>
          </w:p>
        </w:tc>
      </w:tr>
      <w:tr w:rsidR="00507164" w:rsidTr="000D2414">
        <w:tc>
          <w:tcPr>
            <w:tcW w:w="4219" w:type="dxa"/>
          </w:tcPr>
          <w:p w:rsidR="00507164" w:rsidRPr="00507164" w:rsidRDefault="00507164" w:rsidP="000D2414">
            <w:pPr>
              <w:pStyle w:val="QPPTableTextBody"/>
            </w:pPr>
            <w:r>
              <w:t>Infectious substances</w:t>
            </w:r>
          </w:p>
        </w:tc>
        <w:tc>
          <w:tcPr>
            <w:tcW w:w="3119" w:type="dxa"/>
          </w:tcPr>
          <w:p w:rsidR="00507164" w:rsidRPr="00507164" w:rsidRDefault="00507164" w:rsidP="000D2414">
            <w:pPr>
              <w:pStyle w:val="QPPTableTextBody"/>
            </w:pPr>
            <w:r>
              <w:t>Class 6.2</w:t>
            </w:r>
          </w:p>
        </w:tc>
        <w:tc>
          <w:tcPr>
            <w:tcW w:w="1184" w:type="dxa"/>
          </w:tcPr>
          <w:p w:rsidR="00507164" w:rsidRDefault="00507164" w:rsidP="000D2414">
            <w:pPr>
              <w:pStyle w:val="QPPTableTextBody"/>
            </w:pPr>
            <w:r>
              <w:t>0.1</w:t>
            </w:r>
          </w:p>
        </w:tc>
      </w:tr>
      <w:tr w:rsidR="0097367B" w:rsidTr="000D2414">
        <w:tc>
          <w:tcPr>
            <w:tcW w:w="4219" w:type="dxa"/>
          </w:tcPr>
          <w:p w:rsidR="0097367B" w:rsidRPr="00507164" w:rsidRDefault="0097367B" w:rsidP="000D2414">
            <w:pPr>
              <w:pStyle w:val="QPPTableTextBody"/>
            </w:pPr>
            <w:r>
              <w:t>Radioactive material</w:t>
            </w:r>
          </w:p>
        </w:tc>
        <w:tc>
          <w:tcPr>
            <w:tcW w:w="3119" w:type="dxa"/>
          </w:tcPr>
          <w:p w:rsidR="0097367B" w:rsidRPr="00507164" w:rsidRDefault="0097367B" w:rsidP="000D2414">
            <w:pPr>
              <w:pStyle w:val="QPPTableTextBody"/>
            </w:pPr>
            <w:r>
              <w:t>Class 7 see definition of radioactive industry</w:t>
            </w:r>
          </w:p>
        </w:tc>
        <w:tc>
          <w:tcPr>
            <w:tcW w:w="1184" w:type="dxa"/>
          </w:tcPr>
          <w:p w:rsidR="0097367B" w:rsidRDefault="0097367B" w:rsidP="000D2414">
            <w:pPr>
              <w:pStyle w:val="QPPTableTextBody"/>
            </w:pPr>
            <w:r>
              <w:t>n.a.</w:t>
            </w:r>
          </w:p>
        </w:tc>
      </w:tr>
      <w:tr w:rsidR="00507164" w:rsidTr="000D2414">
        <w:tc>
          <w:tcPr>
            <w:tcW w:w="4219" w:type="dxa"/>
            <w:vMerge w:val="restart"/>
          </w:tcPr>
          <w:p w:rsidR="00507164" w:rsidRPr="00507164" w:rsidRDefault="00507164" w:rsidP="000D2414">
            <w:pPr>
              <w:pStyle w:val="QPPTableTextBody"/>
            </w:pPr>
            <w:r w:rsidRPr="00507164">
              <w:t>Corrosive substances</w:t>
            </w:r>
          </w:p>
        </w:tc>
        <w:tc>
          <w:tcPr>
            <w:tcW w:w="3119" w:type="dxa"/>
          </w:tcPr>
          <w:p w:rsidR="00507164" w:rsidRPr="00507164" w:rsidRDefault="00507164" w:rsidP="000D2414">
            <w:pPr>
              <w:pStyle w:val="QPPTableTextBody"/>
            </w:pPr>
            <w:r w:rsidRPr="00507164">
              <w:t xml:space="preserve">Class </w:t>
            </w:r>
            <w:r>
              <w:t>8</w:t>
            </w:r>
            <w:r w:rsidRPr="00507164">
              <w:t xml:space="preserve"> PGI</w:t>
            </w:r>
          </w:p>
        </w:tc>
        <w:tc>
          <w:tcPr>
            <w:tcW w:w="1184" w:type="dxa"/>
          </w:tcPr>
          <w:p w:rsidR="00507164" w:rsidRPr="00507164" w:rsidRDefault="00507164" w:rsidP="000D2414">
            <w:pPr>
              <w:pStyle w:val="QPPTableTextBody"/>
            </w:pPr>
            <w:r>
              <w:t>1.25</w:t>
            </w:r>
          </w:p>
        </w:tc>
      </w:tr>
      <w:tr w:rsidR="00507164" w:rsidTr="000D2414">
        <w:tc>
          <w:tcPr>
            <w:tcW w:w="4219" w:type="dxa"/>
            <w:vMerge/>
          </w:tcPr>
          <w:p w:rsidR="00507164" w:rsidRPr="00507164" w:rsidRDefault="00507164" w:rsidP="000D2414">
            <w:pPr>
              <w:pStyle w:val="QPPTableTextBody"/>
            </w:pPr>
          </w:p>
        </w:tc>
        <w:tc>
          <w:tcPr>
            <w:tcW w:w="3119" w:type="dxa"/>
          </w:tcPr>
          <w:p w:rsidR="00507164" w:rsidRPr="00507164" w:rsidRDefault="00507164" w:rsidP="000D2414">
            <w:pPr>
              <w:pStyle w:val="QPPTableTextBody"/>
            </w:pPr>
            <w:r w:rsidRPr="00507164">
              <w:t xml:space="preserve">Class </w:t>
            </w:r>
            <w:r>
              <w:t>8</w:t>
            </w:r>
            <w:r w:rsidRPr="00507164">
              <w:t xml:space="preserve"> PGII</w:t>
            </w:r>
          </w:p>
        </w:tc>
        <w:tc>
          <w:tcPr>
            <w:tcW w:w="1184" w:type="dxa"/>
          </w:tcPr>
          <w:p w:rsidR="00507164" w:rsidRPr="00507164" w:rsidRDefault="00507164" w:rsidP="000D2414">
            <w:pPr>
              <w:pStyle w:val="QPPTableTextBody"/>
            </w:pPr>
            <w:r>
              <w:t>10</w:t>
            </w:r>
          </w:p>
        </w:tc>
      </w:tr>
      <w:tr w:rsidR="00507164" w:rsidTr="000D2414">
        <w:tc>
          <w:tcPr>
            <w:tcW w:w="4219" w:type="dxa"/>
            <w:vMerge/>
          </w:tcPr>
          <w:p w:rsidR="00507164" w:rsidRPr="00507164" w:rsidRDefault="00507164" w:rsidP="000D2414">
            <w:pPr>
              <w:pStyle w:val="QPPTableTextBody"/>
            </w:pPr>
          </w:p>
        </w:tc>
        <w:tc>
          <w:tcPr>
            <w:tcW w:w="3119" w:type="dxa"/>
          </w:tcPr>
          <w:p w:rsidR="00507164" w:rsidRPr="00507164" w:rsidRDefault="00507164" w:rsidP="000D2414">
            <w:pPr>
              <w:pStyle w:val="QPPTableTextBody"/>
            </w:pPr>
            <w:r w:rsidRPr="00507164">
              <w:t xml:space="preserve">Class </w:t>
            </w:r>
            <w:r>
              <w:t>8</w:t>
            </w:r>
            <w:r w:rsidRPr="00507164">
              <w:t xml:space="preserve"> PGIII</w:t>
            </w:r>
          </w:p>
        </w:tc>
        <w:tc>
          <w:tcPr>
            <w:tcW w:w="1184" w:type="dxa"/>
          </w:tcPr>
          <w:p w:rsidR="00507164" w:rsidRPr="00507164" w:rsidRDefault="00507164" w:rsidP="000D2414">
            <w:pPr>
              <w:pStyle w:val="QPPTableTextBody"/>
            </w:pPr>
            <w:r>
              <w:t>25</w:t>
            </w:r>
          </w:p>
        </w:tc>
      </w:tr>
      <w:tr w:rsidR="00507164" w:rsidTr="000D2414">
        <w:tc>
          <w:tcPr>
            <w:tcW w:w="4219" w:type="dxa"/>
            <w:vMerge/>
          </w:tcPr>
          <w:p w:rsidR="00507164" w:rsidRPr="00507164" w:rsidRDefault="00507164" w:rsidP="000D2414">
            <w:pPr>
              <w:pStyle w:val="QPPTableTextBody"/>
            </w:pPr>
          </w:p>
        </w:tc>
        <w:tc>
          <w:tcPr>
            <w:tcW w:w="3119" w:type="dxa"/>
          </w:tcPr>
          <w:p w:rsidR="00507164" w:rsidRPr="00507164" w:rsidRDefault="00507164" w:rsidP="000D2414">
            <w:pPr>
              <w:pStyle w:val="QPPTableTextBody"/>
            </w:pPr>
            <w:r w:rsidRPr="00507164">
              <w:t>Any mix of chemicals from any Packing Group where none of the items exceeds the threshold quantity on their own.</w:t>
            </w:r>
          </w:p>
        </w:tc>
        <w:tc>
          <w:tcPr>
            <w:tcW w:w="1184" w:type="dxa"/>
          </w:tcPr>
          <w:p w:rsidR="00507164" w:rsidRPr="00507164" w:rsidRDefault="00507164" w:rsidP="000D2414">
            <w:pPr>
              <w:pStyle w:val="QPPTableTextBody"/>
            </w:pPr>
            <w:r>
              <w:t>25</w:t>
            </w:r>
          </w:p>
        </w:tc>
      </w:tr>
      <w:tr w:rsidR="008B6074" w:rsidTr="000D2414">
        <w:tc>
          <w:tcPr>
            <w:tcW w:w="4219" w:type="dxa"/>
            <w:vMerge w:val="restart"/>
          </w:tcPr>
          <w:p w:rsidR="008B6074" w:rsidRPr="00507164" w:rsidRDefault="008B6074" w:rsidP="000D2414">
            <w:pPr>
              <w:pStyle w:val="QPPTableTextBody"/>
            </w:pPr>
            <w:r>
              <w:t>Miscellaneous names substances</w:t>
            </w:r>
          </w:p>
        </w:tc>
        <w:tc>
          <w:tcPr>
            <w:tcW w:w="3119" w:type="dxa"/>
          </w:tcPr>
          <w:p w:rsidR="008B6074" w:rsidRPr="00507164" w:rsidRDefault="008B6074" w:rsidP="000D2414">
            <w:pPr>
              <w:pStyle w:val="QPPTableTextBody"/>
            </w:pPr>
            <w:r>
              <w:t>Class 9</w:t>
            </w:r>
          </w:p>
        </w:tc>
        <w:tc>
          <w:tcPr>
            <w:tcW w:w="1184" w:type="dxa"/>
          </w:tcPr>
          <w:p w:rsidR="008B6074" w:rsidRDefault="008B6074" w:rsidP="000D2414">
            <w:pPr>
              <w:pStyle w:val="QPPTableTextBody"/>
            </w:pPr>
            <w:r>
              <w:t>10</w:t>
            </w:r>
          </w:p>
        </w:tc>
      </w:tr>
      <w:tr w:rsidR="008B6074" w:rsidTr="000D2414">
        <w:tc>
          <w:tcPr>
            <w:tcW w:w="4219" w:type="dxa"/>
            <w:vMerge/>
          </w:tcPr>
          <w:p w:rsidR="008B6074" w:rsidRDefault="008B6074" w:rsidP="000D2414">
            <w:pPr>
              <w:pStyle w:val="QPPTableTextBody"/>
            </w:pPr>
          </w:p>
        </w:tc>
        <w:tc>
          <w:tcPr>
            <w:tcW w:w="3119" w:type="dxa"/>
          </w:tcPr>
          <w:p w:rsidR="008B6074" w:rsidRDefault="008B6074" w:rsidP="000D2414">
            <w:pPr>
              <w:pStyle w:val="QPPTableTextBody"/>
            </w:pPr>
            <w:r w:rsidRPr="008B6074">
              <w:t>Acetaldehyde ammonia (UN1841) PGIII</w:t>
            </w:r>
          </w:p>
        </w:tc>
        <w:tc>
          <w:tcPr>
            <w:tcW w:w="1184" w:type="dxa"/>
          </w:tcPr>
          <w:p w:rsidR="008B6074" w:rsidRDefault="008B6074" w:rsidP="000D2414">
            <w:pPr>
              <w:pStyle w:val="QPPTableTextBody"/>
            </w:pPr>
            <w:r>
              <w:t>5</w:t>
            </w:r>
          </w:p>
        </w:tc>
      </w:tr>
      <w:tr w:rsidR="008B6074" w:rsidTr="000D2414">
        <w:tc>
          <w:tcPr>
            <w:tcW w:w="4219" w:type="dxa"/>
            <w:vMerge/>
          </w:tcPr>
          <w:p w:rsidR="008B6074" w:rsidRDefault="008B6074" w:rsidP="000D2414">
            <w:pPr>
              <w:pStyle w:val="QPPTableTextBody"/>
            </w:pPr>
          </w:p>
        </w:tc>
        <w:tc>
          <w:tcPr>
            <w:tcW w:w="3119" w:type="dxa"/>
          </w:tcPr>
          <w:p w:rsidR="008B6074" w:rsidRDefault="008B6074" w:rsidP="000D2414">
            <w:pPr>
              <w:pStyle w:val="QPPTableTextBody"/>
            </w:pPr>
            <w:r w:rsidRPr="008B6074">
              <w:t>Ammonium nitrate fertilisers (UN2071) PGIII</w:t>
            </w:r>
          </w:p>
        </w:tc>
        <w:tc>
          <w:tcPr>
            <w:tcW w:w="1184" w:type="dxa"/>
          </w:tcPr>
          <w:p w:rsidR="008B6074" w:rsidRDefault="008B6074" w:rsidP="000D2414">
            <w:pPr>
              <w:pStyle w:val="QPPTableTextBody"/>
            </w:pPr>
            <w:r>
              <w:t>1</w:t>
            </w:r>
          </w:p>
        </w:tc>
      </w:tr>
      <w:tr w:rsidR="008B6074" w:rsidTr="000D2414">
        <w:tc>
          <w:tcPr>
            <w:tcW w:w="4219" w:type="dxa"/>
            <w:vMerge/>
          </w:tcPr>
          <w:p w:rsidR="008B6074" w:rsidRDefault="008B6074" w:rsidP="000D2414">
            <w:pPr>
              <w:pStyle w:val="QPPTableTextBody"/>
            </w:pPr>
          </w:p>
        </w:tc>
        <w:tc>
          <w:tcPr>
            <w:tcW w:w="3119" w:type="dxa"/>
          </w:tcPr>
          <w:p w:rsidR="008B6074" w:rsidRDefault="008B6074" w:rsidP="000D2414">
            <w:pPr>
              <w:pStyle w:val="QPPTableTextBody"/>
            </w:pPr>
            <w:r w:rsidRPr="008B6074">
              <w:t>Blue/brown asbestos (UN2212) PGII &amp; white asbestos (UN2590) PGIII</w:t>
            </w:r>
          </w:p>
        </w:tc>
        <w:tc>
          <w:tcPr>
            <w:tcW w:w="1184" w:type="dxa"/>
          </w:tcPr>
          <w:p w:rsidR="008B6074" w:rsidRDefault="008B6074" w:rsidP="000D2414">
            <w:pPr>
              <w:pStyle w:val="QPPTableTextBody"/>
            </w:pPr>
            <w:r>
              <w:t>0.01</w:t>
            </w:r>
          </w:p>
        </w:tc>
      </w:tr>
      <w:tr w:rsidR="008B6074" w:rsidTr="000D2414">
        <w:tc>
          <w:tcPr>
            <w:tcW w:w="4219" w:type="dxa"/>
            <w:vMerge/>
          </w:tcPr>
          <w:p w:rsidR="008B6074" w:rsidRDefault="008B6074" w:rsidP="000D2414">
            <w:pPr>
              <w:pStyle w:val="QPPTableTextBody"/>
            </w:pPr>
          </w:p>
        </w:tc>
        <w:tc>
          <w:tcPr>
            <w:tcW w:w="3119" w:type="dxa"/>
          </w:tcPr>
          <w:p w:rsidR="008B6074" w:rsidRDefault="008B6074" w:rsidP="000D2414">
            <w:pPr>
              <w:pStyle w:val="QPPTableTextBody"/>
            </w:pPr>
            <w:r w:rsidRPr="008B6074">
              <w:t>Polychlorinated biphenyls (UN2315) PGII</w:t>
            </w:r>
          </w:p>
        </w:tc>
        <w:tc>
          <w:tcPr>
            <w:tcW w:w="1184" w:type="dxa"/>
          </w:tcPr>
          <w:p w:rsidR="008B6074" w:rsidRDefault="008B6074" w:rsidP="000D2414">
            <w:pPr>
              <w:pStyle w:val="QPPTableTextBody"/>
            </w:pPr>
            <w:r>
              <w:t>0.01</w:t>
            </w:r>
          </w:p>
        </w:tc>
      </w:tr>
      <w:tr w:rsidR="008B6074" w:rsidTr="000D2414">
        <w:tc>
          <w:tcPr>
            <w:tcW w:w="4219" w:type="dxa"/>
            <w:vMerge/>
          </w:tcPr>
          <w:p w:rsidR="008B6074" w:rsidRDefault="008B6074" w:rsidP="000D2414">
            <w:pPr>
              <w:pStyle w:val="QPPTableTextBody"/>
            </w:pPr>
          </w:p>
        </w:tc>
        <w:tc>
          <w:tcPr>
            <w:tcW w:w="3119" w:type="dxa"/>
          </w:tcPr>
          <w:p w:rsidR="008B6074" w:rsidRDefault="008B6074" w:rsidP="000D2414">
            <w:pPr>
              <w:pStyle w:val="QPPTableTextBody"/>
            </w:pPr>
            <w:r w:rsidRPr="008B6074">
              <w:t>Polyhalogenated biphenyls or polyhalogenated terphenyls, liquid (UN3125) PGII, solid (UN3125) PGII</w:t>
            </w:r>
          </w:p>
        </w:tc>
        <w:tc>
          <w:tcPr>
            <w:tcW w:w="1184" w:type="dxa"/>
          </w:tcPr>
          <w:p w:rsidR="008B6074" w:rsidRDefault="008B6074" w:rsidP="000D2414">
            <w:pPr>
              <w:pStyle w:val="QPPTableTextBody"/>
            </w:pPr>
            <w:r>
              <w:t>0.</w:t>
            </w:r>
            <w:r w:rsidR="00FB6B7C">
              <w:t>0</w:t>
            </w:r>
            <w:r>
              <w:t>1</w:t>
            </w:r>
          </w:p>
        </w:tc>
      </w:tr>
      <w:tr w:rsidR="008B6074" w:rsidTr="000D2414">
        <w:tc>
          <w:tcPr>
            <w:tcW w:w="4219" w:type="dxa"/>
            <w:vMerge/>
          </w:tcPr>
          <w:p w:rsidR="008B6074" w:rsidRDefault="008B6074" w:rsidP="000D2414">
            <w:pPr>
              <w:pStyle w:val="QPPTableTextBody"/>
            </w:pPr>
          </w:p>
        </w:tc>
        <w:tc>
          <w:tcPr>
            <w:tcW w:w="3119" w:type="dxa"/>
          </w:tcPr>
          <w:p w:rsidR="008B6074" w:rsidRDefault="008B6074" w:rsidP="000D2414">
            <w:pPr>
              <w:pStyle w:val="QPPTableTextBody"/>
            </w:pPr>
            <w:r w:rsidRPr="008B6074">
              <w:t>Polymeric beads, expandable, (UN2211) PGIII</w:t>
            </w:r>
          </w:p>
        </w:tc>
        <w:tc>
          <w:tcPr>
            <w:tcW w:w="1184" w:type="dxa"/>
          </w:tcPr>
          <w:p w:rsidR="008B6074" w:rsidRDefault="008B6074" w:rsidP="000D2414">
            <w:pPr>
              <w:pStyle w:val="QPPTableTextBody"/>
            </w:pPr>
            <w:r>
              <w:t>2</w:t>
            </w:r>
          </w:p>
        </w:tc>
      </w:tr>
      <w:tr w:rsidR="008B6074" w:rsidTr="000D2414">
        <w:tc>
          <w:tcPr>
            <w:tcW w:w="4219" w:type="dxa"/>
            <w:vMerge/>
          </w:tcPr>
          <w:p w:rsidR="008B6074" w:rsidRDefault="008B6074" w:rsidP="000D2414">
            <w:pPr>
              <w:pStyle w:val="QPPTableTextBody"/>
            </w:pPr>
          </w:p>
        </w:tc>
        <w:tc>
          <w:tcPr>
            <w:tcW w:w="3119" w:type="dxa"/>
          </w:tcPr>
          <w:p w:rsidR="008B6074" w:rsidRDefault="008B6074" w:rsidP="000D2414">
            <w:pPr>
              <w:pStyle w:val="QPPTableTextBody"/>
            </w:pPr>
            <w:r w:rsidRPr="008B6074">
              <w:t>Zinc dithionite (Zinc hydrosulfite) (UN1931) PGIII</w:t>
            </w:r>
          </w:p>
        </w:tc>
        <w:tc>
          <w:tcPr>
            <w:tcW w:w="1184" w:type="dxa"/>
          </w:tcPr>
          <w:p w:rsidR="008B6074" w:rsidRDefault="008B6074" w:rsidP="000D2414">
            <w:pPr>
              <w:pStyle w:val="QPPTableTextBody"/>
            </w:pPr>
            <w:r>
              <w:t>0.1</w:t>
            </w:r>
          </w:p>
        </w:tc>
      </w:tr>
      <w:tr w:rsidR="008B6074" w:rsidTr="000D2414">
        <w:tc>
          <w:tcPr>
            <w:tcW w:w="4219" w:type="dxa"/>
          </w:tcPr>
          <w:p w:rsidR="008B6074" w:rsidRDefault="008B6074" w:rsidP="000D2414">
            <w:pPr>
              <w:pStyle w:val="QPPTableTextBody"/>
            </w:pPr>
            <w:r>
              <w:t>Goods too dangerous to be transported</w:t>
            </w:r>
          </w:p>
        </w:tc>
        <w:tc>
          <w:tcPr>
            <w:tcW w:w="3119" w:type="dxa"/>
          </w:tcPr>
          <w:p w:rsidR="008B6074" w:rsidRPr="008B6074" w:rsidRDefault="001634B9">
            <w:pPr>
              <w:pStyle w:val="QPPTableTextBody"/>
            </w:pPr>
            <w:r>
              <w:t>A</w:t>
            </w:r>
            <w:r w:rsidR="008B6074" w:rsidRPr="008B6074">
              <w:t xml:space="preserve">s listed in </w:t>
            </w:r>
            <w:r w:rsidR="003F5F7D" w:rsidRPr="00561E32">
              <w:t xml:space="preserve">Appendix A of the </w:t>
            </w:r>
            <w:r w:rsidR="003F5F7D" w:rsidRPr="00362AC7">
              <w:rPr>
                <w:rPrChange w:id="197" w:author="Alisha Pettit" w:date="2019-11-18T11:24:00Z">
                  <w:rPr/>
                </w:rPrChange>
              </w:rPr>
              <w:t>Australian Code for the transport of dangerous goods by road and rail</w:t>
            </w:r>
          </w:p>
        </w:tc>
        <w:tc>
          <w:tcPr>
            <w:tcW w:w="1184" w:type="dxa"/>
          </w:tcPr>
          <w:p w:rsidR="008B6074" w:rsidRDefault="008B6074" w:rsidP="000D2414">
            <w:pPr>
              <w:pStyle w:val="QPPTableTextBody"/>
            </w:pPr>
            <w:r>
              <w:t>0.2</w:t>
            </w:r>
          </w:p>
        </w:tc>
      </w:tr>
    </w:tbl>
    <w:p w:rsidR="000F336D" w:rsidRPr="000F336D" w:rsidRDefault="000F336D" w:rsidP="00252ABF">
      <w:pPr>
        <w:pStyle w:val="QPPEditorsNoteStyle1"/>
      </w:pPr>
      <w:r>
        <w:t>Note</w:t>
      </w:r>
      <w:r w:rsidR="00DC53F4">
        <w:t>—</w:t>
      </w:r>
      <w:r>
        <w:t>Threshold</w:t>
      </w:r>
      <w:r w:rsidR="00EC69D9">
        <w:t>s</w:t>
      </w:r>
      <w:r>
        <w:t xml:space="preserve"> apply equally to thos</w:t>
      </w:r>
      <w:r w:rsidR="00F44A1F">
        <w:t>e</w:t>
      </w:r>
      <w:r>
        <w:t xml:space="preserve"> substances with a subsidiary risk.</w:t>
      </w:r>
    </w:p>
    <w:p w:rsidR="003A114E" w:rsidRDefault="000F336D" w:rsidP="00373E49">
      <w:pPr>
        <w:pStyle w:val="QPPTableHeadingStyle1"/>
      </w:pPr>
      <w:bookmarkStart w:id="198" w:name="Table93253h"/>
      <w:r>
        <w:t>Table 9.3.2</w:t>
      </w:r>
      <w:r w:rsidR="004301D2">
        <w:t>5</w:t>
      </w:r>
      <w:r>
        <w:t>.3.H</w:t>
      </w:r>
      <w:r w:rsidR="00AF656C">
        <w:t>—</w:t>
      </w:r>
      <w:r>
        <w:t>Hazard and risk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318"/>
        <w:gridCol w:w="1471"/>
        <w:gridCol w:w="2790"/>
      </w:tblGrid>
      <w:tr w:rsidR="000F336D" w:rsidTr="000D2414">
        <w:tc>
          <w:tcPr>
            <w:tcW w:w="8522" w:type="dxa"/>
            <w:gridSpan w:val="4"/>
          </w:tcPr>
          <w:bookmarkEnd w:id="198"/>
          <w:p w:rsidR="000F336D" w:rsidRDefault="00D75222" w:rsidP="00252ABF">
            <w:pPr>
              <w:pStyle w:val="QPPTableTextBold"/>
            </w:pPr>
            <w:r>
              <w:t>Fatality r</w:t>
            </w:r>
            <w:r w:rsidR="000F336D">
              <w:t>isk</w:t>
            </w:r>
          </w:p>
        </w:tc>
      </w:tr>
      <w:tr w:rsidR="000F336D" w:rsidTr="000D2414">
        <w:tc>
          <w:tcPr>
            <w:tcW w:w="4261" w:type="dxa"/>
            <w:gridSpan w:val="2"/>
          </w:tcPr>
          <w:p w:rsidR="000F336D" w:rsidRDefault="000F336D" w:rsidP="00252ABF">
            <w:pPr>
              <w:pStyle w:val="QPPTableTextBold"/>
            </w:pPr>
            <w:r>
              <w:t>Land use</w:t>
            </w:r>
          </w:p>
        </w:tc>
        <w:tc>
          <w:tcPr>
            <w:tcW w:w="4261" w:type="dxa"/>
            <w:gridSpan w:val="2"/>
          </w:tcPr>
          <w:p w:rsidR="000F336D" w:rsidRDefault="000F336D" w:rsidP="00252ABF">
            <w:pPr>
              <w:pStyle w:val="QPPTableTextBold"/>
            </w:pPr>
            <w:r>
              <w:t>Fatality risk criteria</w:t>
            </w:r>
          </w:p>
          <w:p w:rsidR="000F336D" w:rsidRDefault="000F336D" w:rsidP="00252ABF">
            <w:pPr>
              <w:pStyle w:val="QPPTableTextBold"/>
            </w:pPr>
            <w:r>
              <w:t>(risk in a million per year):</w:t>
            </w:r>
          </w:p>
        </w:tc>
      </w:tr>
      <w:tr w:rsidR="000F336D" w:rsidTr="000D2414">
        <w:tc>
          <w:tcPr>
            <w:tcW w:w="4261" w:type="dxa"/>
            <w:gridSpan w:val="2"/>
          </w:tcPr>
          <w:p w:rsidR="000F336D" w:rsidRDefault="000F336D" w:rsidP="00252ABF">
            <w:pPr>
              <w:pStyle w:val="QPPTableTextBody"/>
            </w:pPr>
            <w:r w:rsidRPr="00362AC7">
              <w:rPr>
                <w:rPrChange w:id="199" w:author="Alisha Pettit" w:date="2019-11-18T11:24:00Z">
                  <w:rPr/>
                </w:rPrChange>
              </w:rPr>
              <w:t>Hospital</w:t>
            </w:r>
            <w:r w:rsidRPr="000F336D">
              <w:t xml:space="preserve">, </w:t>
            </w:r>
            <w:r w:rsidRPr="00362AC7">
              <w:rPr>
                <w:rPrChange w:id="200" w:author="Alisha Pettit" w:date="2019-11-18T11:24:00Z">
                  <w:rPr/>
                </w:rPrChange>
              </w:rPr>
              <w:t>education establishment</w:t>
            </w:r>
            <w:r w:rsidRPr="000F336D">
              <w:t xml:space="preserve">, </w:t>
            </w:r>
            <w:r w:rsidRPr="00362AC7">
              <w:rPr>
                <w:rPrChange w:id="201" w:author="Alisha Pettit" w:date="2019-11-18T11:24:00Z">
                  <w:rPr/>
                </w:rPrChange>
              </w:rPr>
              <w:t>childcare centre</w:t>
            </w:r>
            <w:r w:rsidRPr="000F336D">
              <w:t xml:space="preserve">, </w:t>
            </w:r>
            <w:r w:rsidRPr="00362AC7">
              <w:rPr>
                <w:rPrChange w:id="202" w:author="Alisha Pettit" w:date="2019-11-18T11:24:00Z">
                  <w:rPr/>
                </w:rPrChange>
              </w:rPr>
              <w:t>retirement facility</w:t>
            </w:r>
            <w:r w:rsidRPr="000F336D">
              <w:t xml:space="preserve">, </w:t>
            </w:r>
            <w:r w:rsidRPr="00362AC7">
              <w:rPr>
                <w:rPrChange w:id="203" w:author="Alisha Pettit" w:date="2019-11-18T11:24:00Z">
                  <w:rPr/>
                </w:rPrChange>
              </w:rPr>
              <w:t>community care centre</w:t>
            </w:r>
            <w:r w:rsidRPr="000F336D">
              <w:t xml:space="preserve">, </w:t>
            </w:r>
            <w:r w:rsidRPr="00362AC7">
              <w:rPr>
                <w:rPrChange w:id="204" w:author="Alisha Pettit" w:date="2019-11-18T11:24:00Z">
                  <w:rPr/>
                </w:rPrChange>
              </w:rPr>
              <w:t>health care service</w:t>
            </w:r>
            <w:r w:rsidRPr="000F336D">
              <w:t xml:space="preserve">, </w:t>
            </w:r>
            <w:r w:rsidRPr="00362AC7">
              <w:rPr>
                <w:rPrChange w:id="205" w:author="Alisha Pettit" w:date="2019-11-18T11:24:00Z">
                  <w:rPr/>
                </w:rPrChange>
              </w:rPr>
              <w:t>residential care facility</w:t>
            </w:r>
          </w:p>
        </w:tc>
        <w:tc>
          <w:tcPr>
            <w:tcW w:w="4261" w:type="dxa"/>
            <w:gridSpan w:val="2"/>
          </w:tcPr>
          <w:p w:rsidR="000F336D" w:rsidRDefault="000F336D" w:rsidP="00252ABF">
            <w:pPr>
              <w:pStyle w:val="QPPTableTextBody"/>
            </w:pPr>
            <w:r>
              <w:t>0.5</w:t>
            </w:r>
          </w:p>
        </w:tc>
      </w:tr>
      <w:tr w:rsidR="000F336D" w:rsidTr="000D2414">
        <w:tc>
          <w:tcPr>
            <w:tcW w:w="4261" w:type="dxa"/>
            <w:gridSpan w:val="2"/>
          </w:tcPr>
          <w:p w:rsidR="000F336D" w:rsidRDefault="00D75222" w:rsidP="00252ABF">
            <w:pPr>
              <w:pStyle w:val="QPPTableTextBody"/>
            </w:pPr>
            <w:r w:rsidRPr="00362AC7">
              <w:rPr>
                <w:rPrChange w:id="206" w:author="Alisha Pettit" w:date="2019-11-18T11:24:00Z">
                  <w:rPr/>
                </w:rPrChange>
              </w:rPr>
              <w:t>Dual occupancy</w:t>
            </w:r>
            <w:r w:rsidRPr="00D75222">
              <w:t xml:space="preserve">, </w:t>
            </w:r>
            <w:r w:rsidRPr="00362AC7">
              <w:rPr>
                <w:rPrChange w:id="207" w:author="Alisha Pettit" w:date="2019-11-18T11:24:00Z">
                  <w:rPr/>
                </w:rPrChange>
              </w:rPr>
              <w:t>multiple dwellings</w:t>
            </w:r>
            <w:r w:rsidRPr="00D75222">
              <w:t xml:space="preserve">, </w:t>
            </w:r>
            <w:r w:rsidRPr="00362AC7">
              <w:rPr>
                <w:rPrChange w:id="208" w:author="Alisha Pettit" w:date="2019-11-18T11:24:00Z">
                  <w:rPr/>
                </w:rPrChange>
              </w:rPr>
              <w:t>short-term accommodation</w:t>
            </w:r>
            <w:r w:rsidRPr="00D75222">
              <w:t xml:space="preserve">, </w:t>
            </w:r>
            <w:r w:rsidRPr="00362AC7">
              <w:rPr>
                <w:rPrChange w:id="209" w:author="Alisha Pettit" w:date="2019-11-18T11:24:00Z">
                  <w:rPr/>
                </w:rPrChange>
              </w:rPr>
              <w:t>community residence</w:t>
            </w:r>
            <w:r w:rsidRPr="00D75222">
              <w:t xml:space="preserve">, </w:t>
            </w:r>
            <w:r w:rsidRPr="00362AC7">
              <w:rPr>
                <w:rPrChange w:id="210" w:author="Alisha Pettit" w:date="2019-11-18T11:24:00Z">
                  <w:rPr/>
                </w:rPrChange>
              </w:rPr>
              <w:t>dwelling house</w:t>
            </w:r>
            <w:r w:rsidRPr="00D75222">
              <w:t xml:space="preserve">, </w:t>
            </w:r>
            <w:r w:rsidR="00232179" w:rsidRPr="00362AC7">
              <w:rPr>
                <w:rPrChange w:id="211" w:author="Alisha Pettit" w:date="2019-11-18T11:24:00Z">
                  <w:rPr/>
                </w:rPrChange>
              </w:rPr>
              <w:t>rooming accommodation</w:t>
            </w:r>
            <w:r w:rsidRPr="00D75222">
              <w:t xml:space="preserve">, </w:t>
            </w:r>
            <w:r w:rsidRPr="00362AC7">
              <w:rPr>
                <w:rPrChange w:id="212" w:author="Alisha Pettit" w:date="2019-11-18T11:24:00Z">
                  <w:rPr/>
                </w:rPrChange>
              </w:rPr>
              <w:t>relocatable home park</w:t>
            </w:r>
            <w:r w:rsidRPr="00D75222">
              <w:t xml:space="preserve">, </w:t>
            </w:r>
            <w:r w:rsidRPr="00362AC7">
              <w:rPr>
                <w:rPrChange w:id="213" w:author="Alisha Pettit" w:date="2019-11-18T11:24:00Z">
                  <w:rPr/>
                </w:rPrChange>
              </w:rPr>
              <w:t>tourist park</w:t>
            </w:r>
          </w:p>
        </w:tc>
        <w:tc>
          <w:tcPr>
            <w:tcW w:w="4261" w:type="dxa"/>
            <w:gridSpan w:val="2"/>
          </w:tcPr>
          <w:p w:rsidR="000F336D" w:rsidRDefault="00D75222" w:rsidP="00252ABF">
            <w:pPr>
              <w:pStyle w:val="QPPTableTextBody"/>
            </w:pPr>
            <w:r>
              <w:t>1</w:t>
            </w:r>
          </w:p>
        </w:tc>
      </w:tr>
      <w:tr w:rsidR="000F336D" w:rsidTr="000D2414">
        <w:tc>
          <w:tcPr>
            <w:tcW w:w="4261" w:type="dxa"/>
            <w:gridSpan w:val="2"/>
          </w:tcPr>
          <w:p w:rsidR="000F336D" w:rsidRDefault="00D75222" w:rsidP="00252ABF">
            <w:pPr>
              <w:pStyle w:val="QPPTableTextBody"/>
            </w:pPr>
            <w:r w:rsidRPr="00D75222">
              <w:t xml:space="preserve">Commercial developments including </w:t>
            </w:r>
            <w:r w:rsidRPr="00362AC7">
              <w:rPr>
                <w:rPrChange w:id="214" w:author="Alisha Pettit" w:date="2019-11-18T11:24:00Z">
                  <w:rPr/>
                </w:rPrChange>
              </w:rPr>
              <w:t>shops</w:t>
            </w:r>
            <w:r w:rsidRPr="00D75222">
              <w:t xml:space="preserve"> and </w:t>
            </w:r>
            <w:r w:rsidRPr="00362AC7">
              <w:rPr>
                <w:rPrChange w:id="215" w:author="Alisha Pettit" w:date="2019-11-18T11:24:00Z">
                  <w:rPr/>
                </w:rPrChange>
              </w:rPr>
              <w:t>shopping centres</w:t>
            </w:r>
            <w:r w:rsidRPr="00D75222">
              <w:t xml:space="preserve">, </w:t>
            </w:r>
            <w:r w:rsidRPr="00362AC7">
              <w:rPr>
                <w:rPrChange w:id="216" w:author="Alisha Pettit" w:date="2019-11-18T11:24:00Z">
                  <w:rPr/>
                </w:rPrChange>
              </w:rPr>
              <w:t>food and drink outlet</w:t>
            </w:r>
            <w:r w:rsidRPr="00D75222">
              <w:t xml:space="preserve">, </w:t>
            </w:r>
            <w:r w:rsidRPr="00362AC7">
              <w:rPr>
                <w:rPrChange w:id="217" w:author="Alisha Pettit" w:date="2019-11-18T11:24:00Z">
                  <w:rPr/>
                </w:rPrChange>
              </w:rPr>
              <w:t>offices</w:t>
            </w:r>
            <w:r w:rsidRPr="00D75222">
              <w:t xml:space="preserve">, </w:t>
            </w:r>
            <w:r w:rsidRPr="00362AC7">
              <w:rPr>
                <w:rPrChange w:id="218" w:author="Alisha Pettit" w:date="2019-11-18T11:24:00Z">
                  <w:rPr/>
                </w:rPrChange>
              </w:rPr>
              <w:t>theatres</w:t>
            </w:r>
            <w:r w:rsidRPr="00D75222">
              <w:t xml:space="preserve"> and </w:t>
            </w:r>
            <w:r w:rsidRPr="00362AC7">
              <w:rPr>
                <w:rPrChange w:id="219" w:author="Alisha Pettit" w:date="2019-11-18T11:24:00Z">
                  <w:rPr/>
                </w:rPrChange>
              </w:rPr>
              <w:t>tourist attractions</w:t>
            </w:r>
          </w:p>
        </w:tc>
        <w:tc>
          <w:tcPr>
            <w:tcW w:w="4261" w:type="dxa"/>
            <w:gridSpan w:val="2"/>
          </w:tcPr>
          <w:p w:rsidR="000F336D" w:rsidRDefault="00D75222" w:rsidP="00252ABF">
            <w:pPr>
              <w:pStyle w:val="QPPTableTextBody"/>
            </w:pPr>
            <w:r>
              <w:t>5</w:t>
            </w:r>
          </w:p>
        </w:tc>
      </w:tr>
      <w:tr w:rsidR="000F336D" w:rsidTr="000D2414">
        <w:tc>
          <w:tcPr>
            <w:tcW w:w="4261" w:type="dxa"/>
            <w:gridSpan w:val="2"/>
          </w:tcPr>
          <w:p w:rsidR="000F336D" w:rsidRDefault="00D75222" w:rsidP="00252ABF">
            <w:pPr>
              <w:pStyle w:val="QPPTableTextBody"/>
            </w:pPr>
            <w:r w:rsidRPr="00362AC7">
              <w:rPr>
                <w:rPrChange w:id="220" w:author="Alisha Pettit" w:date="2019-11-18T11:24:00Z">
                  <w:rPr/>
                </w:rPrChange>
              </w:rPr>
              <w:t>Indoor sport and recreation</w:t>
            </w:r>
            <w:r w:rsidRPr="00D75222">
              <w:t xml:space="preserve">, </w:t>
            </w:r>
            <w:r w:rsidRPr="00362AC7">
              <w:rPr>
                <w:rPrChange w:id="221" w:author="Alisha Pettit" w:date="2019-11-18T11:24:00Z">
                  <w:rPr/>
                </w:rPrChange>
              </w:rPr>
              <w:t>outdoor sport and recreation</w:t>
            </w:r>
          </w:p>
        </w:tc>
        <w:tc>
          <w:tcPr>
            <w:tcW w:w="4261" w:type="dxa"/>
            <w:gridSpan w:val="2"/>
          </w:tcPr>
          <w:p w:rsidR="000F336D" w:rsidRDefault="00D75222" w:rsidP="00252ABF">
            <w:pPr>
              <w:pStyle w:val="QPPTableTextBody"/>
            </w:pPr>
            <w:r>
              <w:t>10</w:t>
            </w:r>
          </w:p>
        </w:tc>
      </w:tr>
      <w:tr w:rsidR="000F336D" w:rsidTr="000D2414">
        <w:tc>
          <w:tcPr>
            <w:tcW w:w="4261" w:type="dxa"/>
            <w:gridSpan w:val="2"/>
          </w:tcPr>
          <w:p w:rsidR="000F336D" w:rsidRDefault="00D75222" w:rsidP="00252ABF">
            <w:pPr>
              <w:pStyle w:val="QPPTableTextBody"/>
            </w:pPr>
            <w:r w:rsidRPr="00D75222">
              <w:t>Industry activities</w:t>
            </w:r>
          </w:p>
        </w:tc>
        <w:tc>
          <w:tcPr>
            <w:tcW w:w="4261" w:type="dxa"/>
            <w:gridSpan w:val="2"/>
          </w:tcPr>
          <w:p w:rsidR="000F336D" w:rsidRDefault="00D75222" w:rsidP="00252ABF">
            <w:pPr>
              <w:pStyle w:val="QPPTableTextBody"/>
            </w:pPr>
            <w:r>
              <w:t>50</w:t>
            </w:r>
          </w:p>
        </w:tc>
      </w:tr>
      <w:tr w:rsidR="00D75222" w:rsidTr="000D2414">
        <w:tc>
          <w:tcPr>
            <w:tcW w:w="8522" w:type="dxa"/>
            <w:gridSpan w:val="4"/>
          </w:tcPr>
          <w:p w:rsidR="00D75222" w:rsidRDefault="00D75222" w:rsidP="00252ABF">
            <w:pPr>
              <w:pStyle w:val="QPPTableTextBold"/>
            </w:pPr>
            <w:r>
              <w:t>Injury risk</w:t>
            </w:r>
          </w:p>
        </w:tc>
      </w:tr>
      <w:tr w:rsidR="00D75222" w:rsidTr="00252ABF">
        <w:tc>
          <w:tcPr>
            <w:tcW w:w="2943" w:type="dxa"/>
          </w:tcPr>
          <w:p w:rsidR="00D75222" w:rsidRDefault="00D75222" w:rsidP="00252ABF">
            <w:pPr>
              <w:pStyle w:val="QPPTableTextBold"/>
            </w:pPr>
            <w:r>
              <w:t>Type of risk</w:t>
            </w:r>
          </w:p>
        </w:tc>
        <w:tc>
          <w:tcPr>
            <w:tcW w:w="5579" w:type="dxa"/>
            <w:gridSpan w:val="3"/>
          </w:tcPr>
          <w:p w:rsidR="00D75222" w:rsidRDefault="00D75222" w:rsidP="00252ABF">
            <w:pPr>
              <w:pStyle w:val="QPPTableTextBold"/>
            </w:pPr>
            <w:r>
              <w:t>Injury risk criteria</w:t>
            </w:r>
          </w:p>
        </w:tc>
      </w:tr>
      <w:tr w:rsidR="00D75222" w:rsidTr="00252ABF">
        <w:tc>
          <w:tcPr>
            <w:tcW w:w="2943" w:type="dxa"/>
          </w:tcPr>
          <w:p w:rsidR="00D75222" w:rsidRDefault="00D75222" w:rsidP="000F336D">
            <w:pPr>
              <w:pStyle w:val="QPPTableTextBody"/>
            </w:pPr>
            <w:r>
              <w:t>Heat radiation</w:t>
            </w:r>
          </w:p>
        </w:tc>
        <w:tc>
          <w:tcPr>
            <w:tcW w:w="5579" w:type="dxa"/>
            <w:gridSpan w:val="3"/>
          </w:tcPr>
          <w:p w:rsidR="00D75222" w:rsidRDefault="00D75222" w:rsidP="000F336D">
            <w:pPr>
              <w:pStyle w:val="QPPTableTextBody"/>
            </w:pPr>
            <w:r w:rsidRPr="00D75222">
              <w:t>Incident heat flux radiation does not exceed 4.7kW/m</w:t>
            </w:r>
            <w:r w:rsidRPr="00252ABF">
              <w:rPr>
                <w:rStyle w:val="QPPSuperscriptChar"/>
              </w:rPr>
              <w:t>2</w:t>
            </w:r>
            <w:r w:rsidRPr="00D75222">
              <w:t xml:space="preserve"> at a frequency of more than 50 chances in a million per year.</w:t>
            </w:r>
          </w:p>
        </w:tc>
      </w:tr>
      <w:tr w:rsidR="00D75222" w:rsidTr="00252ABF">
        <w:tc>
          <w:tcPr>
            <w:tcW w:w="2943" w:type="dxa"/>
          </w:tcPr>
          <w:p w:rsidR="00D75222" w:rsidRDefault="00D75222" w:rsidP="000F336D">
            <w:pPr>
              <w:pStyle w:val="QPPTableTextBody"/>
            </w:pPr>
            <w:r>
              <w:t>Explosion overpressure</w:t>
            </w:r>
          </w:p>
        </w:tc>
        <w:tc>
          <w:tcPr>
            <w:tcW w:w="5579" w:type="dxa"/>
            <w:gridSpan w:val="3"/>
          </w:tcPr>
          <w:p w:rsidR="00D75222" w:rsidRPr="00D75222" w:rsidRDefault="00D75222" w:rsidP="008140E0">
            <w:pPr>
              <w:pStyle w:val="QPPTableTextBody"/>
            </w:pPr>
            <w:r w:rsidRPr="00D75222">
              <w:t xml:space="preserve">Incident </w:t>
            </w:r>
            <w:r w:rsidR="008140E0">
              <w:t>explosion overpressure does not exceed 7kPa at</w:t>
            </w:r>
            <w:r w:rsidRPr="00D75222">
              <w:t xml:space="preserve"> frequenc</w:t>
            </w:r>
            <w:r w:rsidR="008140E0">
              <w:t>ies</w:t>
            </w:r>
            <w:r w:rsidRPr="00D75222">
              <w:t xml:space="preserve"> of more than 50 chances in a million per year.</w:t>
            </w:r>
          </w:p>
        </w:tc>
      </w:tr>
      <w:tr w:rsidR="00D75222" w:rsidTr="00252ABF">
        <w:tc>
          <w:tcPr>
            <w:tcW w:w="2943" w:type="dxa"/>
          </w:tcPr>
          <w:p w:rsidR="00D75222" w:rsidRDefault="00D75222" w:rsidP="000F336D">
            <w:pPr>
              <w:pStyle w:val="QPPTableTextBody"/>
            </w:pPr>
            <w:r>
              <w:t>Toxic exposure</w:t>
            </w:r>
          </w:p>
        </w:tc>
        <w:tc>
          <w:tcPr>
            <w:tcW w:w="5579" w:type="dxa"/>
            <w:gridSpan w:val="3"/>
          </w:tcPr>
          <w:p w:rsidR="00D75222" w:rsidRPr="00D75222" w:rsidRDefault="00D75222" w:rsidP="00D75222">
            <w:pPr>
              <w:pStyle w:val="QPPTableTextBody"/>
            </w:pPr>
            <w:r w:rsidRPr="00D75222">
              <w:t>Toxic concentrations do not exceed a level which would be seriously injurious to sensitive members of the community following a relatively short period of exposure at a maximum frequency of 10 in a million per year.</w:t>
            </w:r>
          </w:p>
          <w:p w:rsidR="00D75222" w:rsidRPr="00D75222" w:rsidRDefault="00D75222" w:rsidP="00D75222">
            <w:pPr>
              <w:pStyle w:val="QPPTableTextBody"/>
            </w:pPr>
            <w:r w:rsidRPr="00D75222">
              <w:t>Toxic concentrations will not cause irritation to eyes or throat, coughing or other acute physiological responses in sensitive members of the community over a maximum frequency of 50 in a million per year.</w:t>
            </w:r>
          </w:p>
        </w:tc>
      </w:tr>
      <w:tr w:rsidR="00D75222" w:rsidTr="000D2414">
        <w:tc>
          <w:tcPr>
            <w:tcW w:w="8522" w:type="dxa"/>
            <w:gridSpan w:val="4"/>
          </w:tcPr>
          <w:p w:rsidR="00D75222" w:rsidRPr="00D75222" w:rsidRDefault="00D75222" w:rsidP="00252ABF">
            <w:pPr>
              <w:pStyle w:val="QPPTableTextBold"/>
            </w:pPr>
            <w:r>
              <w:t>Risk of property damage and accident propagation</w:t>
            </w:r>
          </w:p>
        </w:tc>
      </w:tr>
      <w:tr w:rsidR="00D75222" w:rsidTr="000D2414">
        <w:tc>
          <w:tcPr>
            <w:tcW w:w="2943" w:type="dxa"/>
          </w:tcPr>
          <w:p w:rsidR="00D75222" w:rsidRDefault="00D75222" w:rsidP="00252ABF">
            <w:pPr>
              <w:pStyle w:val="QPPTableTextBold"/>
            </w:pPr>
            <w:r>
              <w:t>Type of property damage accident propagation risk</w:t>
            </w:r>
          </w:p>
        </w:tc>
        <w:tc>
          <w:tcPr>
            <w:tcW w:w="2789" w:type="dxa"/>
            <w:gridSpan w:val="2"/>
          </w:tcPr>
          <w:p w:rsidR="00D75222" w:rsidRPr="00D75222" w:rsidRDefault="00D75222" w:rsidP="00252ABF">
            <w:pPr>
              <w:pStyle w:val="QPPTableTextBold"/>
            </w:pPr>
            <w:r>
              <w:t>Land use</w:t>
            </w:r>
          </w:p>
        </w:tc>
        <w:tc>
          <w:tcPr>
            <w:tcW w:w="2790" w:type="dxa"/>
          </w:tcPr>
          <w:p w:rsidR="00D75222" w:rsidRPr="00D75222" w:rsidRDefault="00D75222" w:rsidP="00252ABF">
            <w:pPr>
              <w:pStyle w:val="QPPTableTextBold"/>
            </w:pPr>
            <w:r>
              <w:t>Property damage and accident propagation risk criteria</w:t>
            </w:r>
          </w:p>
        </w:tc>
      </w:tr>
      <w:tr w:rsidR="00D75222" w:rsidTr="000D2414">
        <w:tc>
          <w:tcPr>
            <w:tcW w:w="2943" w:type="dxa"/>
          </w:tcPr>
          <w:p w:rsidR="00D75222" w:rsidRDefault="00A75E41" w:rsidP="000F336D">
            <w:pPr>
              <w:pStyle w:val="QPPTableTextBody"/>
            </w:pPr>
            <w:r>
              <w:t>Heat radiation</w:t>
            </w:r>
          </w:p>
        </w:tc>
        <w:tc>
          <w:tcPr>
            <w:tcW w:w="2789" w:type="dxa"/>
            <w:gridSpan w:val="2"/>
          </w:tcPr>
          <w:p w:rsidR="00D75222" w:rsidRPr="00D75222" w:rsidRDefault="00A75E41" w:rsidP="00A75E41">
            <w:pPr>
              <w:pStyle w:val="QPPTableTextBody"/>
            </w:pPr>
            <w:r w:rsidRPr="00A75E41">
              <w:t>Neighbouring potentially hazardous installations or at land zoned to accommodate such installations</w:t>
            </w:r>
          </w:p>
        </w:tc>
        <w:tc>
          <w:tcPr>
            <w:tcW w:w="2790" w:type="dxa"/>
          </w:tcPr>
          <w:p w:rsidR="00D75222" w:rsidRPr="00D75222" w:rsidRDefault="00A75E41" w:rsidP="00D75222">
            <w:pPr>
              <w:pStyle w:val="QPPTableTextBody"/>
            </w:pPr>
            <w:r w:rsidRPr="00A75E41">
              <w:t>Incident heat flux radiation should not exceed a risk of 50 in a million per year for the 23kW/m</w:t>
            </w:r>
            <w:r w:rsidRPr="00252ABF">
              <w:rPr>
                <w:rStyle w:val="QPPSuperscriptChar"/>
              </w:rPr>
              <w:t>2</w:t>
            </w:r>
            <w:r w:rsidRPr="00A75E41">
              <w:t xml:space="preserve"> heat flux level</w:t>
            </w:r>
          </w:p>
        </w:tc>
      </w:tr>
      <w:tr w:rsidR="00A75E41" w:rsidTr="000D2414">
        <w:tc>
          <w:tcPr>
            <w:tcW w:w="2943" w:type="dxa"/>
          </w:tcPr>
          <w:p w:rsidR="00A75E41" w:rsidRDefault="00A75E41" w:rsidP="000F336D">
            <w:pPr>
              <w:pStyle w:val="QPPTableTextBody"/>
            </w:pPr>
            <w:r>
              <w:t>Explosion overpressure</w:t>
            </w:r>
          </w:p>
        </w:tc>
        <w:tc>
          <w:tcPr>
            <w:tcW w:w="2789" w:type="dxa"/>
            <w:gridSpan w:val="2"/>
          </w:tcPr>
          <w:p w:rsidR="00A75E41" w:rsidRPr="00A75E41" w:rsidRDefault="00A75E41" w:rsidP="00A75E41">
            <w:pPr>
              <w:pStyle w:val="QPPTableTextBody"/>
            </w:pPr>
            <w:r w:rsidRPr="00A75E41">
              <w:t>Neighbouring poten</w:t>
            </w:r>
            <w:r w:rsidR="00D6577B">
              <w:t>tially hazardous installations,</w:t>
            </w:r>
          </w:p>
          <w:p w:rsidR="00A75E41" w:rsidRPr="00A75E41" w:rsidRDefault="00A75E41" w:rsidP="00A75E41">
            <w:pPr>
              <w:pStyle w:val="QPPTableTextBody"/>
            </w:pPr>
            <w:r w:rsidRPr="00A75E41">
              <w:t>at land zoned to ac</w:t>
            </w:r>
            <w:r w:rsidR="00D6577B">
              <w:t>commodate such installations or</w:t>
            </w:r>
          </w:p>
          <w:p w:rsidR="00A75E41" w:rsidRPr="00A75E41" w:rsidRDefault="00A75E41" w:rsidP="00A75E41">
            <w:pPr>
              <w:pStyle w:val="QPPTableTextBody"/>
            </w:pPr>
            <w:r w:rsidRPr="00A75E41">
              <w:t>at nearest public buildings</w:t>
            </w:r>
          </w:p>
        </w:tc>
        <w:tc>
          <w:tcPr>
            <w:tcW w:w="2790" w:type="dxa"/>
          </w:tcPr>
          <w:p w:rsidR="00A75E41" w:rsidRPr="00A75E41" w:rsidRDefault="00A75E41" w:rsidP="00D75222">
            <w:pPr>
              <w:pStyle w:val="QPPTableTextBody"/>
            </w:pPr>
            <w:r w:rsidRPr="00A75E41">
              <w:t>Incident explosion overpressure should not exceed a risk of 50 in a million per year for the 14kPa explosion overpressure level</w:t>
            </w:r>
          </w:p>
        </w:tc>
      </w:tr>
      <w:tr w:rsidR="00A75E41" w:rsidTr="000D2414">
        <w:tc>
          <w:tcPr>
            <w:tcW w:w="8522" w:type="dxa"/>
            <w:gridSpan w:val="4"/>
          </w:tcPr>
          <w:p w:rsidR="00A75E41" w:rsidRPr="00A75E41" w:rsidRDefault="00A75E41" w:rsidP="00252ABF">
            <w:pPr>
              <w:pStyle w:val="QPPTableTextBold"/>
            </w:pPr>
            <w:r>
              <w:t xml:space="preserve">Societal risk criteria (refer </w:t>
            </w:r>
            <w:r w:rsidRPr="00362AC7">
              <w:rPr>
                <w:rPrChange w:id="222" w:author="Alisha Pettit" w:date="2019-11-18T11:24:00Z">
                  <w:rPr/>
                </w:rPrChange>
              </w:rPr>
              <w:t>Figure a</w:t>
            </w:r>
            <w:r>
              <w:t>)</w:t>
            </w:r>
          </w:p>
        </w:tc>
      </w:tr>
      <w:tr w:rsidR="00A75E41" w:rsidTr="000D2414">
        <w:tc>
          <w:tcPr>
            <w:tcW w:w="8522" w:type="dxa"/>
            <w:gridSpan w:val="4"/>
          </w:tcPr>
          <w:p w:rsidR="00A75E41" w:rsidRPr="00A75E41" w:rsidRDefault="00A75E41" w:rsidP="0009170A">
            <w:pPr>
              <w:pStyle w:val="HGTableBullet2"/>
              <w:numPr>
                <w:ilvl w:val="0"/>
                <w:numId w:val="72"/>
              </w:numPr>
            </w:pPr>
            <w:r w:rsidRPr="00A75E41">
              <w:t>Societal risk is not considered significant where the societal risk value is below the green line, i.e. in the negligible region, provided other individual criteria are met.</w:t>
            </w:r>
          </w:p>
          <w:p w:rsidR="00A75E41" w:rsidRPr="00A75E41" w:rsidRDefault="00A75E41" w:rsidP="00252ABF">
            <w:pPr>
              <w:pStyle w:val="HGTableBullet2"/>
            </w:pPr>
            <w:r w:rsidRPr="00A75E41">
              <w:t xml:space="preserve">Societal risk is not acceptable where the societal risk value is above the red line, </w:t>
            </w:r>
            <w:r w:rsidR="004B456E">
              <w:t>that is,</w:t>
            </w:r>
            <w:r w:rsidRPr="00A75E41">
              <w:t xml:space="preserve"> in the intolerable region, even if individual risk criter</w:t>
            </w:r>
            <w:r w:rsidR="00D6577B">
              <w:t>ia are met.</w:t>
            </w:r>
          </w:p>
          <w:p w:rsidR="00A75E41" w:rsidRPr="00A75E41" w:rsidRDefault="00A75E41" w:rsidP="00252ABF">
            <w:pPr>
              <w:pStyle w:val="HGTableBullet2"/>
            </w:pPr>
            <w:r w:rsidRPr="00A75E41">
              <w:t xml:space="preserve">Societal risk may be considered tolerable where the societal risk value is below the red line, i.e. within the </w:t>
            </w:r>
            <w:r w:rsidRPr="00362AC7">
              <w:rPr>
                <w:rPrChange w:id="223" w:author="Alisha Pettit" w:date="2019-11-18T11:24:00Z">
                  <w:rPr/>
                </w:rPrChange>
              </w:rPr>
              <w:t>ALARP</w:t>
            </w:r>
            <w:r w:rsidRPr="00A75E41">
              <w:t xml:space="preserve"> region, only where the benefits clearly outweigh the risks and provided the other Hazard and risk criteria of this code are met. Where the societal risk value is in the ALARP region the emphasis is on reducing risks as far as possible towards the negligible line and with the development layout locating affected areas as far away from pe</w:t>
            </w:r>
            <w:r w:rsidR="00D6577B">
              <w:t>ople as possible.</w:t>
            </w:r>
          </w:p>
          <w:p w:rsidR="00A75E41" w:rsidRPr="00A75E41" w:rsidRDefault="00A75E41" w:rsidP="00252ABF">
            <w:pPr>
              <w:pStyle w:val="QPPEditorsNoteStyle1"/>
            </w:pPr>
            <w:r w:rsidRPr="00A75E41">
              <w:t>Note</w:t>
            </w:r>
            <w:r w:rsidR="001634B9">
              <w:t>—</w:t>
            </w:r>
            <w:r w:rsidRPr="00A75E41">
              <w:t>Societal risk criteria are used for addressing the level of societal concern when there is a risk of significant, off-site, multiple fatalities occurring in one event.</w:t>
            </w:r>
          </w:p>
        </w:tc>
      </w:tr>
    </w:tbl>
    <w:p w:rsidR="008D383C" w:rsidRDefault="008D383C" w:rsidP="00455D12">
      <w:pPr>
        <w:pStyle w:val="QPPBodytext"/>
      </w:pPr>
      <w:bookmarkStart w:id="224" w:name="P1330_42664"/>
      <w:bookmarkStart w:id="225" w:name="P1325_42148"/>
      <w:bookmarkEnd w:id="224"/>
      <w:bookmarkEnd w:id="225"/>
    </w:p>
    <w:p w:rsidR="00D63267" w:rsidRDefault="00D63267" w:rsidP="00455D12">
      <w:pPr>
        <w:pStyle w:val="QPPBodytext"/>
      </w:pPr>
      <w:bookmarkStart w:id="226" w:name="figurea"/>
      <w:r>
        <w:rPr>
          <w:noProof/>
        </w:rPr>
        <w:drawing>
          <wp:inline distT="0" distB="0" distL="0" distR="0" wp14:anchorId="13F7D1EE" wp14:editId="253D51AF">
            <wp:extent cx="5274310" cy="3422015"/>
            <wp:effectExtent l="0" t="0" r="2540" b="6985"/>
            <wp:docPr id="1" name="Picture 1" descr="Figure a-Societal risk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edCentreDC_Figure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422015"/>
                    </a:xfrm>
                    <a:prstGeom prst="rect">
                      <a:avLst/>
                    </a:prstGeom>
                  </pic:spPr>
                </pic:pic>
              </a:graphicData>
            </a:graphic>
          </wp:inline>
        </w:drawing>
      </w:r>
      <w:bookmarkEnd w:id="226"/>
    </w:p>
    <w:sectPr w:rsidR="00D6326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51" w:rsidRDefault="001F7B51">
      <w:r>
        <w:separator/>
      </w:r>
    </w:p>
  </w:endnote>
  <w:endnote w:type="continuationSeparator" w:id="0">
    <w:p w:rsidR="001F7B51" w:rsidRDefault="001F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1" w:rsidRDefault="001F7B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1" w:rsidRDefault="001F7B51" w:rsidP="00464BFA">
    <w:pPr>
      <w:pStyle w:val="QPPFooter"/>
    </w:pPr>
    <w:r w:rsidRPr="001C5EC9">
      <w:t>Part 9 – Development Codes (Specialised Centre)</w:t>
    </w:r>
    <w:r>
      <w:ptab w:relativeTo="margin" w:alignment="center" w:leader="none"/>
    </w:r>
    <w:r>
      <w:ptab w:relativeTo="margin" w:alignment="right" w:leader="none"/>
    </w:r>
    <w:r w:rsidRPr="001C5EC9">
      <w:t xml:space="preserve">Effective </w:t>
    </w:r>
    <w:r>
      <w:t>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1" w:rsidRDefault="001F7B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51" w:rsidRDefault="001F7B51">
      <w:r>
        <w:separator/>
      </w:r>
    </w:p>
  </w:footnote>
  <w:footnote w:type="continuationSeparator" w:id="0">
    <w:p w:rsidR="001F7B51" w:rsidRDefault="001F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1" w:rsidRDefault="00362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274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1" w:rsidRDefault="001F7B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1" w:rsidRDefault="00362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7274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96FEB"/>
    <w:multiLevelType w:val="hybridMultilevel"/>
    <w:tmpl w:val="A798FFEC"/>
    <w:lvl w:ilvl="0" w:tplc="D408B21A">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1"/>
  </w:num>
  <w:num w:numId="5">
    <w:abstractNumId w:val="30"/>
  </w:num>
  <w:num w:numId="6">
    <w:abstractNumId w:val="33"/>
  </w:num>
  <w:num w:numId="7">
    <w:abstractNumId w:val="17"/>
    <w:lvlOverride w:ilvl="0">
      <w:startOverride w:val="1"/>
    </w:lvlOverride>
  </w:num>
  <w:num w:numId="8">
    <w:abstractNumId w:val="23"/>
  </w:num>
  <w:num w:numId="9">
    <w:abstractNumId w:val="26"/>
  </w:num>
  <w:num w:numId="10">
    <w:abstractNumId w:val="13"/>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16"/>
  </w:num>
  <w:num w:numId="55">
    <w:abstractNumId w:val="19"/>
  </w:num>
  <w:num w:numId="56">
    <w:abstractNumId w:val="20"/>
  </w:num>
  <w:num w:numId="57">
    <w:abstractNumId w:val="12"/>
  </w:num>
  <w:num w:numId="58">
    <w:abstractNumId w:val="34"/>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6"/>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23"/>
    <w:lvlOverride w:ilvl="0">
      <w:startOverride w:val="1"/>
    </w:lvlOverride>
  </w:num>
  <w:num w:numId="77">
    <w:abstractNumId w:val="23"/>
    <w:lvlOverride w:ilvl="0">
      <w:startOverride w:val="1"/>
    </w:lvlOverride>
  </w:num>
  <w:num w:numId="78">
    <w:abstractNumId w:val="26"/>
    <w:lvlOverride w:ilvl="0">
      <w:startOverride w:val="1"/>
    </w:lvlOverride>
  </w:num>
  <w:num w:numId="79">
    <w:abstractNumId w:val="16"/>
    <w:lvlOverride w:ilvl="0">
      <w:startOverride w:val="1"/>
    </w:lvlOverride>
  </w:num>
  <w:num w:numId="80">
    <w:abstractNumId w:val="36"/>
  </w:num>
  <w:num w:numId="81">
    <w:abstractNumId w:val="21"/>
  </w:num>
  <w:num w:numId="82">
    <w:abstractNumId w:val="18"/>
  </w:num>
  <w:num w:numId="83">
    <w:abstractNumId w:val="35"/>
  </w:num>
  <w:num w:numId="84">
    <w:abstractNumId w:val="15"/>
  </w:num>
  <w:num w:numId="85">
    <w:abstractNumId w:val="37"/>
  </w:num>
  <w:num w:numId="86">
    <w:abstractNumId w:val="14"/>
  </w:num>
  <w:num w:numId="87">
    <w:abstractNumId w:val="27"/>
  </w:num>
  <w:num w:numId="88">
    <w:abstractNumId w:val="22"/>
  </w:num>
  <w:num w:numId="89">
    <w:abstractNumId w:val="24"/>
  </w:num>
  <w:num w:numId="90">
    <w:abstractNumId w:val="28"/>
  </w:num>
  <w:num w:numId="91">
    <w:abstractNumId w:val="28"/>
    <w:lvlOverride w:ilvl="0">
      <w:startOverride w:val="1"/>
    </w:lvlOverride>
  </w:num>
  <w:num w:numId="92">
    <w:abstractNumId w:val="32"/>
  </w:num>
  <w:num w:numId="93">
    <w:abstractNumId w:val="31"/>
  </w:num>
  <w:num w:numId="94">
    <w:abstractNumId w:val="10"/>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ZLIaeO4WbzCI/+jJnmP7jQjwHVcqiHo2Y4f0W5PN9EDT07i2sgvaOmfrmHQeHj3hGyPzzvGN0uvjxZ6g/s+E5g==" w:salt="2m1RZv9BT8tzvRmetmr8C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BB4"/>
    <w:rsid w:val="0000117B"/>
    <w:rsid w:val="0000126C"/>
    <w:rsid w:val="000012DD"/>
    <w:rsid w:val="00001421"/>
    <w:rsid w:val="00001E98"/>
    <w:rsid w:val="00002369"/>
    <w:rsid w:val="000029E9"/>
    <w:rsid w:val="000030EF"/>
    <w:rsid w:val="00003319"/>
    <w:rsid w:val="00003B60"/>
    <w:rsid w:val="00004041"/>
    <w:rsid w:val="00004451"/>
    <w:rsid w:val="000044DA"/>
    <w:rsid w:val="000047BC"/>
    <w:rsid w:val="00004CB1"/>
    <w:rsid w:val="00004F0A"/>
    <w:rsid w:val="000051C9"/>
    <w:rsid w:val="00006BD0"/>
    <w:rsid w:val="00006EE3"/>
    <w:rsid w:val="00007D08"/>
    <w:rsid w:val="00010AC2"/>
    <w:rsid w:val="0001148F"/>
    <w:rsid w:val="000117FC"/>
    <w:rsid w:val="00012191"/>
    <w:rsid w:val="00012447"/>
    <w:rsid w:val="00012479"/>
    <w:rsid w:val="00012EAD"/>
    <w:rsid w:val="00013428"/>
    <w:rsid w:val="00013CA3"/>
    <w:rsid w:val="00013D36"/>
    <w:rsid w:val="00013EB4"/>
    <w:rsid w:val="000143A5"/>
    <w:rsid w:val="00014541"/>
    <w:rsid w:val="000145AF"/>
    <w:rsid w:val="00015B29"/>
    <w:rsid w:val="00016184"/>
    <w:rsid w:val="000164BA"/>
    <w:rsid w:val="00016899"/>
    <w:rsid w:val="00017062"/>
    <w:rsid w:val="00020C03"/>
    <w:rsid w:val="00023589"/>
    <w:rsid w:val="000239A9"/>
    <w:rsid w:val="00023C09"/>
    <w:rsid w:val="00024874"/>
    <w:rsid w:val="0002638E"/>
    <w:rsid w:val="00026506"/>
    <w:rsid w:val="00026565"/>
    <w:rsid w:val="000269B1"/>
    <w:rsid w:val="000269F9"/>
    <w:rsid w:val="00026ABA"/>
    <w:rsid w:val="00026BF5"/>
    <w:rsid w:val="00030D65"/>
    <w:rsid w:val="000310AB"/>
    <w:rsid w:val="0003184D"/>
    <w:rsid w:val="00032172"/>
    <w:rsid w:val="000329DA"/>
    <w:rsid w:val="00033024"/>
    <w:rsid w:val="00033FB3"/>
    <w:rsid w:val="0003557D"/>
    <w:rsid w:val="000356C0"/>
    <w:rsid w:val="00036394"/>
    <w:rsid w:val="000369AD"/>
    <w:rsid w:val="00036CD0"/>
    <w:rsid w:val="000374C7"/>
    <w:rsid w:val="00037D2F"/>
    <w:rsid w:val="000401D4"/>
    <w:rsid w:val="00040EEC"/>
    <w:rsid w:val="00040EF5"/>
    <w:rsid w:val="00040EFD"/>
    <w:rsid w:val="000417ED"/>
    <w:rsid w:val="000431B2"/>
    <w:rsid w:val="00043DBA"/>
    <w:rsid w:val="000447C0"/>
    <w:rsid w:val="00044DD3"/>
    <w:rsid w:val="000459B9"/>
    <w:rsid w:val="000469E3"/>
    <w:rsid w:val="00046CB7"/>
    <w:rsid w:val="00047A78"/>
    <w:rsid w:val="00047CC2"/>
    <w:rsid w:val="00047DAC"/>
    <w:rsid w:val="00050CB7"/>
    <w:rsid w:val="00051956"/>
    <w:rsid w:val="00051FD1"/>
    <w:rsid w:val="00052CCC"/>
    <w:rsid w:val="0005335F"/>
    <w:rsid w:val="0005398C"/>
    <w:rsid w:val="00054439"/>
    <w:rsid w:val="000544AD"/>
    <w:rsid w:val="000549C3"/>
    <w:rsid w:val="000555DD"/>
    <w:rsid w:val="00057C2D"/>
    <w:rsid w:val="000602AF"/>
    <w:rsid w:val="0006034A"/>
    <w:rsid w:val="00060429"/>
    <w:rsid w:val="000605F4"/>
    <w:rsid w:val="000608A7"/>
    <w:rsid w:val="000618D5"/>
    <w:rsid w:val="00061B3E"/>
    <w:rsid w:val="00061EB0"/>
    <w:rsid w:val="00063AAE"/>
    <w:rsid w:val="00063D15"/>
    <w:rsid w:val="00064B21"/>
    <w:rsid w:val="0006681C"/>
    <w:rsid w:val="000672BF"/>
    <w:rsid w:val="000672D3"/>
    <w:rsid w:val="00067352"/>
    <w:rsid w:val="00067955"/>
    <w:rsid w:val="00067C23"/>
    <w:rsid w:val="00067C38"/>
    <w:rsid w:val="00067CE9"/>
    <w:rsid w:val="000709A3"/>
    <w:rsid w:val="00070EEB"/>
    <w:rsid w:val="00071406"/>
    <w:rsid w:val="00071A64"/>
    <w:rsid w:val="0007466A"/>
    <w:rsid w:val="0007495C"/>
    <w:rsid w:val="0007514F"/>
    <w:rsid w:val="00075EA6"/>
    <w:rsid w:val="00076666"/>
    <w:rsid w:val="0007696E"/>
    <w:rsid w:val="00076B2C"/>
    <w:rsid w:val="000776A3"/>
    <w:rsid w:val="00077B90"/>
    <w:rsid w:val="000801CE"/>
    <w:rsid w:val="0008075B"/>
    <w:rsid w:val="0008156E"/>
    <w:rsid w:val="000819DA"/>
    <w:rsid w:val="00081A97"/>
    <w:rsid w:val="00081EEC"/>
    <w:rsid w:val="0008244A"/>
    <w:rsid w:val="00082544"/>
    <w:rsid w:val="000826FF"/>
    <w:rsid w:val="0008279D"/>
    <w:rsid w:val="000833AB"/>
    <w:rsid w:val="00083746"/>
    <w:rsid w:val="00085BD2"/>
    <w:rsid w:val="00085E55"/>
    <w:rsid w:val="000872DA"/>
    <w:rsid w:val="0009170A"/>
    <w:rsid w:val="000917EC"/>
    <w:rsid w:val="00091845"/>
    <w:rsid w:val="000918AE"/>
    <w:rsid w:val="000947DB"/>
    <w:rsid w:val="00095554"/>
    <w:rsid w:val="00095F3A"/>
    <w:rsid w:val="00096510"/>
    <w:rsid w:val="00096AB6"/>
    <w:rsid w:val="00097666"/>
    <w:rsid w:val="000A06F0"/>
    <w:rsid w:val="000A14C4"/>
    <w:rsid w:val="000A1983"/>
    <w:rsid w:val="000A2B52"/>
    <w:rsid w:val="000A40F5"/>
    <w:rsid w:val="000A598A"/>
    <w:rsid w:val="000A605F"/>
    <w:rsid w:val="000A60D3"/>
    <w:rsid w:val="000A6A90"/>
    <w:rsid w:val="000A79EF"/>
    <w:rsid w:val="000B0214"/>
    <w:rsid w:val="000B0704"/>
    <w:rsid w:val="000B2B21"/>
    <w:rsid w:val="000B35D9"/>
    <w:rsid w:val="000B3930"/>
    <w:rsid w:val="000B47DC"/>
    <w:rsid w:val="000B4A44"/>
    <w:rsid w:val="000B55E3"/>
    <w:rsid w:val="000B5B9F"/>
    <w:rsid w:val="000B5CEB"/>
    <w:rsid w:val="000B6457"/>
    <w:rsid w:val="000B7618"/>
    <w:rsid w:val="000B785B"/>
    <w:rsid w:val="000B7DE9"/>
    <w:rsid w:val="000B7F0B"/>
    <w:rsid w:val="000C0981"/>
    <w:rsid w:val="000C1A69"/>
    <w:rsid w:val="000C2078"/>
    <w:rsid w:val="000C388F"/>
    <w:rsid w:val="000C42A1"/>
    <w:rsid w:val="000C4DDE"/>
    <w:rsid w:val="000C57EB"/>
    <w:rsid w:val="000C60F9"/>
    <w:rsid w:val="000C64DE"/>
    <w:rsid w:val="000C6611"/>
    <w:rsid w:val="000C68A1"/>
    <w:rsid w:val="000D13D3"/>
    <w:rsid w:val="000D2414"/>
    <w:rsid w:val="000D2F0E"/>
    <w:rsid w:val="000D3716"/>
    <w:rsid w:val="000D4A8B"/>
    <w:rsid w:val="000D59F5"/>
    <w:rsid w:val="000D5F96"/>
    <w:rsid w:val="000D640F"/>
    <w:rsid w:val="000D6C29"/>
    <w:rsid w:val="000E068A"/>
    <w:rsid w:val="000E0729"/>
    <w:rsid w:val="000E15DC"/>
    <w:rsid w:val="000E22A2"/>
    <w:rsid w:val="000E251E"/>
    <w:rsid w:val="000E3384"/>
    <w:rsid w:val="000E4193"/>
    <w:rsid w:val="000E5028"/>
    <w:rsid w:val="000E5CFC"/>
    <w:rsid w:val="000E74B5"/>
    <w:rsid w:val="000E7574"/>
    <w:rsid w:val="000F0D38"/>
    <w:rsid w:val="000F0F0A"/>
    <w:rsid w:val="000F1363"/>
    <w:rsid w:val="000F178A"/>
    <w:rsid w:val="000F1D05"/>
    <w:rsid w:val="000F249D"/>
    <w:rsid w:val="000F289F"/>
    <w:rsid w:val="000F2DAE"/>
    <w:rsid w:val="000F336D"/>
    <w:rsid w:val="000F3D0E"/>
    <w:rsid w:val="000F3DB7"/>
    <w:rsid w:val="000F423B"/>
    <w:rsid w:val="000F4A66"/>
    <w:rsid w:val="000F4AB6"/>
    <w:rsid w:val="000F6792"/>
    <w:rsid w:val="000F7833"/>
    <w:rsid w:val="000F7983"/>
    <w:rsid w:val="001000FF"/>
    <w:rsid w:val="001006A1"/>
    <w:rsid w:val="001009C6"/>
    <w:rsid w:val="001019CC"/>
    <w:rsid w:val="00101F95"/>
    <w:rsid w:val="00103E20"/>
    <w:rsid w:val="001042A1"/>
    <w:rsid w:val="001061B2"/>
    <w:rsid w:val="0010627E"/>
    <w:rsid w:val="00106BAC"/>
    <w:rsid w:val="00107280"/>
    <w:rsid w:val="00110D4B"/>
    <w:rsid w:val="00111A32"/>
    <w:rsid w:val="00112C65"/>
    <w:rsid w:val="00112D8A"/>
    <w:rsid w:val="00113CA0"/>
    <w:rsid w:val="001153EC"/>
    <w:rsid w:val="001156A8"/>
    <w:rsid w:val="001159FE"/>
    <w:rsid w:val="00115C35"/>
    <w:rsid w:val="00116635"/>
    <w:rsid w:val="00117771"/>
    <w:rsid w:val="001217E9"/>
    <w:rsid w:val="0012204E"/>
    <w:rsid w:val="0012299F"/>
    <w:rsid w:val="00122C45"/>
    <w:rsid w:val="00123390"/>
    <w:rsid w:val="001238C3"/>
    <w:rsid w:val="001238D0"/>
    <w:rsid w:val="00123AD9"/>
    <w:rsid w:val="00124F51"/>
    <w:rsid w:val="0012528B"/>
    <w:rsid w:val="0012544F"/>
    <w:rsid w:val="00125872"/>
    <w:rsid w:val="00125EBE"/>
    <w:rsid w:val="001264BA"/>
    <w:rsid w:val="00127C69"/>
    <w:rsid w:val="00127D4E"/>
    <w:rsid w:val="00130E20"/>
    <w:rsid w:val="00130F17"/>
    <w:rsid w:val="00133289"/>
    <w:rsid w:val="00134556"/>
    <w:rsid w:val="00134646"/>
    <w:rsid w:val="00134944"/>
    <w:rsid w:val="00135627"/>
    <w:rsid w:val="001359D6"/>
    <w:rsid w:val="001372F7"/>
    <w:rsid w:val="00137399"/>
    <w:rsid w:val="001406C6"/>
    <w:rsid w:val="00140FCC"/>
    <w:rsid w:val="001423C4"/>
    <w:rsid w:val="001425DE"/>
    <w:rsid w:val="0014276D"/>
    <w:rsid w:val="00143915"/>
    <w:rsid w:val="00143ECD"/>
    <w:rsid w:val="00144089"/>
    <w:rsid w:val="00144274"/>
    <w:rsid w:val="00145039"/>
    <w:rsid w:val="0014582D"/>
    <w:rsid w:val="00145A77"/>
    <w:rsid w:val="00146157"/>
    <w:rsid w:val="00146CFA"/>
    <w:rsid w:val="00147B22"/>
    <w:rsid w:val="001509F3"/>
    <w:rsid w:val="00150EE9"/>
    <w:rsid w:val="00151287"/>
    <w:rsid w:val="00151F42"/>
    <w:rsid w:val="0015242F"/>
    <w:rsid w:val="00153027"/>
    <w:rsid w:val="0015339E"/>
    <w:rsid w:val="00153510"/>
    <w:rsid w:val="00155D40"/>
    <w:rsid w:val="00156F61"/>
    <w:rsid w:val="00157BDF"/>
    <w:rsid w:val="00157C26"/>
    <w:rsid w:val="00160216"/>
    <w:rsid w:val="00160C98"/>
    <w:rsid w:val="0016287F"/>
    <w:rsid w:val="001634B9"/>
    <w:rsid w:val="00163677"/>
    <w:rsid w:val="00163EB4"/>
    <w:rsid w:val="00164875"/>
    <w:rsid w:val="0016610F"/>
    <w:rsid w:val="001661FB"/>
    <w:rsid w:val="0016701E"/>
    <w:rsid w:val="00170305"/>
    <w:rsid w:val="001707B6"/>
    <w:rsid w:val="001708F7"/>
    <w:rsid w:val="00170C44"/>
    <w:rsid w:val="00173122"/>
    <w:rsid w:val="0017313E"/>
    <w:rsid w:val="00173663"/>
    <w:rsid w:val="00173F36"/>
    <w:rsid w:val="00175A17"/>
    <w:rsid w:val="00176389"/>
    <w:rsid w:val="00176F79"/>
    <w:rsid w:val="001772E1"/>
    <w:rsid w:val="00177632"/>
    <w:rsid w:val="001779B8"/>
    <w:rsid w:val="001805E9"/>
    <w:rsid w:val="00180D06"/>
    <w:rsid w:val="00181756"/>
    <w:rsid w:val="001820CE"/>
    <w:rsid w:val="00182119"/>
    <w:rsid w:val="0018304D"/>
    <w:rsid w:val="0018443E"/>
    <w:rsid w:val="00185496"/>
    <w:rsid w:val="0018560A"/>
    <w:rsid w:val="00185B15"/>
    <w:rsid w:val="001873FE"/>
    <w:rsid w:val="00187757"/>
    <w:rsid w:val="001900C2"/>
    <w:rsid w:val="001931BF"/>
    <w:rsid w:val="00194871"/>
    <w:rsid w:val="00194BD0"/>
    <w:rsid w:val="0019569C"/>
    <w:rsid w:val="00195B0F"/>
    <w:rsid w:val="00196705"/>
    <w:rsid w:val="00196B6F"/>
    <w:rsid w:val="00196B8D"/>
    <w:rsid w:val="00196C62"/>
    <w:rsid w:val="001970D1"/>
    <w:rsid w:val="001976CA"/>
    <w:rsid w:val="00197AC5"/>
    <w:rsid w:val="001A0AEA"/>
    <w:rsid w:val="001A1AAE"/>
    <w:rsid w:val="001A1FD8"/>
    <w:rsid w:val="001A20A4"/>
    <w:rsid w:val="001A337A"/>
    <w:rsid w:val="001A392F"/>
    <w:rsid w:val="001A4667"/>
    <w:rsid w:val="001A46D0"/>
    <w:rsid w:val="001A6281"/>
    <w:rsid w:val="001A6684"/>
    <w:rsid w:val="001A7098"/>
    <w:rsid w:val="001A775D"/>
    <w:rsid w:val="001B06DA"/>
    <w:rsid w:val="001B1922"/>
    <w:rsid w:val="001B2418"/>
    <w:rsid w:val="001B287B"/>
    <w:rsid w:val="001B28CA"/>
    <w:rsid w:val="001B2BB0"/>
    <w:rsid w:val="001B3CAA"/>
    <w:rsid w:val="001B41B6"/>
    <w:rsid w:val="001B4D5B"/>
    <w:rsid w:val="001B4E91"/>
    <w:rsid w:val="001B52C5"/>
    <w:rsid w:val="001B5BF9"/>
    <w:rsid w:val="001B5D23"/>
    <w:rsid w:val="001B656C"/>
    <w:rsid w:val="001B65FC"/>
    <w:rsid w:val="001B6D3A"/>
    <w:rsid w:val="001B70CF"/>
    <w:rsid w:val="001B75D8"/>
    <w:rsid w:val="001B77B5"/>
    <w:rsid w:val="001C17B8"/>
    <w:rsid w:val="001C1826"/>
    <w:rsid w:val="001C2012"/>
    <w:rsid w:val="001C5EC9"/>
    <w:rsid w:val="001C6B84"/>
    <w:rsid w:val="001C74DB"/>
    <w:rsid w:val="001C75C9"/>
    <w:rsid w:val="001C7976"/>
    <w:rsid w:val="001D0267"/>
    <w:rsid w:val="001D03D5"/>
    <w:rsid w:val="001D205B"/>
    <w:rsid w:val="001D2220"/>
    <w:rsid w:val="001D2303"/>
    <w:rsid w:val="001D35E1"/>
    <w:rsid w:val="001D4905"/>
    <w:rsid w:val="001D6215"/>
    <w:rsid w:val="001D6D81"/>
    <w:rsid w:val="001D70AD"/>
    <w:rsid w:val="001D7F6C"/>
    <w:rsid w:val="001E01AA"/>
    <w:rsid w:val="001E0FFD"/>
    <w:rsid w:val="001E16C6"/>
    <w:rsid w:val="001E25B1"/>
    <w:rsid w:val="001E2B3C"/>
    <w:rsid w:val="001E2F5A"/>
    <w:rsid w:val="001E3961"/>
    <w:rsid w:val="001E41BE"/>
    <w:rsid w:val="001E5175"/>
    <w:rsid w:val="001E5B39"/>
    <w:rsid w:val="001E6423"/>
    <w:rsid w:val="001E7477"/>
    <w:rsid w:val="001F10CE"/>
    <w:rsid w:val="001F16CD"/>
    <w:rsid w:val="001F18DF"/>
    <w:rsid w:val="001F1AE0"/>
    <w:rsid w:val="001F2DDA"/>
    <w:rsid w:val="001F2F27"/>
    <w:rsid w:val="001F4BB6"/>
    <w:rsid w:val="001F4F77"/>
    <w:rsid w:val="001F4F96"/>
    <w:rsid w:val="001F51AB"/>
    <w:rsid w:val="001F5F02"/>
    <w:rsid w:val="001F60F2"/>
    <w:rsid w:val="001F6A2C"/>
    <w:rsid w:val="001F6F9C"/>
    <w:rsid w:val="001F72AF"/>
    <w:rsid w:val="001F7739"/>
    <w:rsid w:val="001F7B51"/>
    <w:rsid w:val="001F7D55"/>
    <w:rsid w:val="001F7FEA"/>
    <w:rsid w:val="00201409"/>
    <w:rsid w:val="00203468"/>
    <w:rsid w:val="00203779"/>
    <w:rsid w:val="002039F6"/>
    <w:rsid w:val="002045F6"/>
    <w:rsid w:val="0020469A"/>
    <w:rsid w:val="00204983"/>
    <w:rsid w:val="00204D1C"/>
    <w:rsid w:val="00204D46"/>
    <w:rsid w:val="00205419"/>
    <w:rsid w:val="0020596A"/>
    <w:rsid w:val="0020635F"/>
    <w:rsid w:val="0020692D"/>
    <w:rsid w:val="00206ADC"/>
    <w:rsid w:val="002073D7"/>
    <w:rsid w:val="00207D5B"/>
    <w:rsid w:val="002101AE"/>
    <w:rsid w:val="002106B9"/>
    <w:rsid w:val="002111BC"/>
    <w:rsid w:val="002115BF"/>
    <w:rsid w:val="00211933"/>
    <w:rsid w:val="0021208E"/>
    <w:rsid w:val="00212FF4"/>
    <w:rsid w:val="00213AF2"/>
    <w:rsid w:val="00213FA1"/>
    <w:rsid w:val="0021422E"/>
    <w:rsid w:val="002146A1"/>
    <w:rsid w:val="00214995"/>
    <w:rsid w:val="00215F3E"/>
    <w:rsid w:val="002177B2"/>
    <w:rsid w:val="00220323"/>
    <w:rsid w:val="00220667"/>
    <w:rsid w:val="0022095D"/>
    <w:rsid w:val="0022119D"/>
    <w:rsid w:val="00221ADD"/>
    <w:rsid w:val="00223372"/>
    <w:rsid w:val="00223782"/>
    <w:rsid w:val="00223B19"/>
    <w:rsid w:val="0022481A"/>
    <w:rsid w:val="002250CE"/>
    <w:rsid w:val="00226EBD"/>
    <w:rsid w:val="002313FA"/>
    <w:rsid w:val="00232179"/>
    <w:rsid w:val="00232DB1"/>
    <w:rsid w:val="00232FDA"/>
    <w:rsid w:val="00233433"/>
    <w:rsid w:val="00233D29"/>
    <w:rsid w:val="0023468C"/>
    <w:rsid w:val="00234873"/>
    <w:rsid w:val="00234A07"/>
    <w:rsid w:val="00234B24"/>
    <w:rsid w:val="00234F2C"/>
    <w:rsid w:val="0023582C"/>
    <w:rsid w:val="00236693"/>
    <w:rsid w:val="00237481"/>
    <w:rsid w:val="002376CC"/>
    <w:rsid w:val="00237992"/>
    <w:rsid w:val="002411C5"/>
    <w:rsid w:val="0024232D"/>
    <w:rsid w:val="0024295D"/>
    <w:rsid w:val="00242EBE"/>
    <w:rsid w:val="0024327A"/>
    <w:rsid w:val="00243308"/>
    <w:rsid w:val="00243667"/>
    <w:rsid w:val="00243B04"/>
    <w:rsid w:val="00244FD9"/>
    <w:rsid w:val="0024506D"/>
    <w:rsid w:val="002452EE"/>
    <w:rsid w:val="00245459"/>
    <w:rsid w:val="00245571"/>
    <w:rsid w:val="002456B8"/>
    <w:rsid w:val="002457EA"/>
    <w:rsid w:val="00245D3F"/>
    <w:rsid w:val="00246C6D"/>
    <w:rsid w:val="0024732B"/>
    <w:rsid w:val="002473F7"/>
    <w:rsid w:val="00247B08"/>
    <w:rsid w:val="0025095C"/>
    <w:rsid w:val="00250BB5"/>
    <w:rsid w:val="00250E5A"/>
    <w:rsid w:val="00251705"/>
    <w:rsid w:val="002517DF"/>
    <w:rsid w:val="00251AA6"/>
    <w:rsid w:val="002520C7"/>
    <w:rsid w:val="00252649"/>
    <w:rsid w:val="00252ABF"/>
    <w:rsid w:val="00252B18"/>
    <w:rsid w:val="002531F8"/>
    <w:rsid w:val="002536E7"/>
    <w:rsid w:val="00253D6B"/>
    <w:rsid w:val="00254B56"/>
    <w:rsid w:val="00254C52"/>
    <w:rsid w:val="00257350"/>
    <w:rsid w:val="00260D11"/>
    <w:rsid w:val="002610AF"/>
    <w:rsid w:val="0026166C"/>
    <w:rsid w:val="00261673"/>
    <w:rsid w:val="00261E75"/>
    <w:rsid w:val="002635A8"/>
    <w:rsid w:val="00265122"/>
    <w:rsid w:val="0026538C"/>
    <w:rsid w:val="002655AD"/>
    <w:rsid w:val="002662D0"/>
    <w:rsid w:val="0026652B"/>
    <w:rsid w:val="00270045"/>
    <w:rsid w:val="00270225"/>
    <w:rsid w:val="0027024C"/>
    <w:rsid w:val="0027049F"/>
    <w:rsid w:val="00270822"/>
    <w:rsid w:val="00270BD3"/>
    <w:rsid w:val="00270BF0"/>
    <w:rsid w:val="00270F1A"/>
    <w:rsid w:val="00271841"/>
    <w:rsid w:val="00272B13"/>
    <w:rsid w:val="00274571"/>
    <w:rsid w:val="0027628C"/>
    <w:rsid w:val="00277281"/>
    <w:rsid w:val="0027788D"/>
    <w:rsid w:val="002779AD"/>
    <w:rsid w:val="00280196"/>
    <w:rsid w:val="002810AB"/>
    <w:rsid w:val="00281A00"/>
    <w:rsid w:val="00281C65"/>
    <w:rsid w:val="00281D68"/>
    <w:rsid w:val="00282580"/>
    <w:rsid w:val="00282B14"/>
    <w:rsid w:val="00282E79"/>
    <w:rsid w:val="00283FEB"/>
    <w:rsid w:val="0028467B"/>
    <w:rsid w:val="00284E70"/>
    <w:rsid w:val="0028687F"/>
    <w:rsid w:val="00286BC1"/>
    <w:rsid w:val="0028720F"/>
    <w:rsid w:val="00287B8E"/>
    <w:rsid w:val="00287BA5"/>
    <w:rsid w:val="0029014A"/>
    <w:rsid w:val="00290B6E"/>
    <w:rsid w:val="002915EA"/>
    <w:rsid w:val="00292327"/>
    <w:rsid w:val="00292BB6"/>
    <w:rsid w:val="00292EE8"/>
    <w:rsid w:val="0029321B"/>
    <w:rsid w:val="002946EB"/>
    <w:rsid w:val="002A0046"/>
    <w:rsid w:val="002A0D74"/>
    <w:rsid w:val="002A173F"/>
    <w:rsid w:val="002A2AF7"/>
    <w:rsid w:val="002A38D0"/>
    <w:rsid w:val="002A3F23"/>
    <w:rsid w:val="002A58D8"/>
    <w:rsid w:val="002A5DB7"/>
    <w:rsid w:val="002A6FBA"/>
    <w:rsid w:val="002A71A9"/>
    <w:rsid w:val="002A77CC"/>
    <w:rsid w:val="002A7A1A"/>
    <w:rsid w:val="002A7A7C"/>
    <w:rsid w:val="002B03C3"/>
    <w:rsid w:val="002B060D"/>
    <w:rsid w:val="002B1390"/>
    <w:rsid w:val="002B1A44"/>
    <w:rsid w:val="002B27A0"/>
    <w:rsid w:val="002B3588"/>
    <w:rsid w:val="002B4280"/>
    <w:rsid w:val="002B473A"/>
    <w:rsid w:val="002B491D"/>
    <w:rsid w:val="002B5184"/>
    <w:rsid w:val="002B57EF"/>
    <w:rsid w:val="002B6B8B"/>
    <w:rsid w:val="002B7470"/>
    <w:rsid w:val="002B7AFE"/>
    <w:rsid w:val="002B7E7B"/>
    <w:rsid w:val="002C018B"/>
    <w:rsid w:val="002C1781"/>
    <w:rsid w:val="002C1869"/>
    <w:rsid w:val="002C1903"/>
    <w:rsid w:val="002C1C24"/>
    <w:rsid w:val="002C328F"/>
    <w:rsid w:val="002C45EB"/>
    <w:rsid w:val="002C5148"/>
    <w:rsid w:val="002C5602"/>
    <w:rsid w:val="002C58E0"/>
    <w:rsid w:val="002C5ED2"/>
    <w:rsid w:val="002C6994"/>
    <w:rsid w:val="002C6CBD"/>
    <w:rsid w:val="002C7C7B"/>
    <w:rsid w:val="002D08D1"/>
    <w:rsid w:val="002D0C87"/>
    <w:rsid w:val="002D0FFE"/>
    <w:rsid w:val="002D108B"/>
    <w:rsid w:val="002D120B"/>
    <w:rsid w:val="002D13BB"/>
    <w:rsid w:val="002D155E"/>
    <w:rsid w:val="002D297F"/>
    <w:rsid w:val="002D31D1"/>
    <w:rsid w:val="002D3A19"/>
    <w:rsid w:val="002D495D"/>
    <w:rsid w:val="002D4BB4"/>
    <w:rsid w:val="002D4D7E"/>
    <w:rsid w:val="002D4E7A"/>
    <w:rsid w:val="002D5809"/>
    <w:rsid w:val="002D6921"/>
    <w:rsid w:val="002D6C7E"/>
    <w:rsid w:val="002D76BD"/>
    <w:rsid w:val="002E0020"/>
    <w:rsid w:val="002E059B"/>
    <w:rsid w:val="002E0ACD"/>
    <w:rsid w:val="002E198E"/>
    <w:rsid w:val="002E235A"/>
    <w:rsid w:val="002E2FFA"/>
    <w:rsid w:val="002E482C"/>
    <w:rsid w:val="002E5461"/>
    <w:rsid w:val="002E5480"/>
    <w:rsid w:val="002E5CFD"/>
    <w:rsid w:val="002E68F9"/>
    <w:rsid w:val="002E6D34"/>
    <w:rsid w:val="002E71FA"/>
    <w:rsid w:val="002E78AF"/>
    <w:rsid w:val="002E7E5B"/>
    <w:rsid w:val="002E7F2A"/>
    <w:rsid w:val="002E7FCA"/>
    <w:rsid w:val="002F24A8"/>
    <w:rsid w:val="002F26D8"/>
    <w:rsid w:val="002F2A47"/>
    <w:rsid w:val="002F2CE0"/>
    <w:rsid w:val="002F2DE7"/>
    <w:rsid w:val="002F42D0"/>
    <w:rsid w:val="002F480A"/>
    <w:rsid w:val="002F51B2"/>
    <w:rsid w:val="002F6973"/>
    <w:rsid w:val="002F75AC"/>
    <w:rsid w:val="002F7F44"/>
    <w:rsid w:val="00300BFF"/>
    <w:rsid w:val="00301466"/>
    <w:rsid w:val="003022D1"/>
    <w:rsid w:val="003030FA"/>
    <w:rsid w:val="003039B0"/>
    <w:rsid w:val="00303D20"/>
    <w:rsid w:val="00304AD6"/>
    <w:rsid w:val="00304C8C"/>
    <w:rsid w:val="00304DA7"/>
    <w:rsid w:val="0030522C"/>
    <w:rsid w:val="003069BB"/>
    <w:rsid w:val="00310648"/>
    <w:rsid w:val="003110DD"/>
    <w:rsid w:val="003121BE"/>
    <w:rsid w:val="00312442"/>
    <w:rsid w:val="003133E0"/>
    <w:rsid w:val="00313720"/>
    <w:rsid w:val="00314492"/>
    <w:rsid w:val="0031587A"/>
    <w:rsid w:val="00316069"/>
    <w:rsid w:val="003167B3"/>
    <w:rsid w:val="00316A75"/>
    <w:rsid w:val="00316CDD"/>
    <w:rsid w:val="00320121"/>
    <w:rsid w:val="0032150F"/>
    <w:rsid w:val="00322EAF"/>
    <w:rsid w:val="003232A0"/>
    <w:rsid w:val="00323D54"/>
    <w:rsid w:val="003244D8"/>
    <w:rsid w:val="0032455E"/>
    <w:rsid w:val="003259D7"/>
    <w:rsid w:val="00326C5F"/>
    <w:rsid w:val="0032756D"/>
    <w:rsid w:val="003301F9"/>
    <w:rsid w:val="00330BCC"/>
    <w:rsid w:val="003312B2"/>
    <w:rsid w:val="003319E2"/>
    <w:rsid w:val="00331F80"/>
    <w:rsid w:val="00333170"/>
    <w:rsid w:val="00333286"/>
    <w:rsid w:val="00333D35"/>
    <w:rsid w:val="00335E5B"/>
    <w:rsid w:val="003364B0"/>
    <w:rsid w:val="00336C9E"/>
    <w:rsid w:val="00336ECE"/>
    <w:rsid w:val="00337C02"/>
    <w:rsid w:val="00337C0D"/>
    <w:rsid w:val="0034073A"/>
    <w:rsid w:val="00340C93"/>
    <w:rsid w:val="00342A98"/>
    <w:rsid w:val="003431DC"/>
    <w:rsid w:val="00344AA2"/>
    <w:rsid w:val="00344FA5"/>
    <w:rsid w:val="00345C72"/>
    <w:rsid w:val="00346321"/>
    <w:rsid w:val="00346427"/>
    <w:rsid w:val="003465DE"/>
    <w:rsid w:val="00346E9A"/>
    <w:rsid w:val="00347230"/>
    <w:rsid w:val="003475F8"/>
    <w:rsid w:val="0034771B"/>
    <w:rsid w:val="0035027A"/>
    <w:rsid w:val="00350599"/>
    <w:rsid w:val="00350CC1"/>
    <w:rsid w:val="00351049"/>
    <w:rsid w:val="00352E54"/>
    <w:rsid w:val="003538DD"/>
    <w:rsid w:val="003540C2"/>
    <w:rsid w:val="00354571"/>
    <w:rsid w:val="00354A23"/>
    <w:rsid w:val="00354B77"/>
    <w:rsid w:val="00355BF9"/>
    <w:rsid w:val="00355EE3"/>
    <w:rsid w:val="0035622F"/>
    <w:rsid w:val="00356A1F"/>
    <w:rsid w:val="00356BCE"/>
    <w:rsid w:val="0035717D"/>
    <w:rsid w:val="0035732C"/>
    <w:rsid w:val="0036012A"/>
    <w:rsid w:val="003607E0"/>
    <w:rsid w:val="003609C9"/>
    <w:rsid w:val="0036122C"/>
    <w:rsid w:val="0036161E"/>
    <w:rsid w:val="00362594"/>
    <w:rsid w:val="00362AC7"/>
    <w:rsid w:val="00363DA2"/>
    <w:rsid w:val="00364A3F"/>
    <w:rsid w:val="00364B51"/>
    <w:rsid w:val="00364E62"/>
    <w:rsid w:val="00365BF4"/>
    <w:rsid w:val="003663C8"/>
    <w:rsid w:val="00367556"/>
    <w:rsid w:val="00367956"/>
    <w:rsid w:val="003679F6"/>
    <w:rsid w:val="00367B39"/>
    <w:rsid w:val="00367D45"/>
    <w:rsid w:val="00367D93"/>
    <w:rsid w:val="0037078E"/>
    <w:rsid w:val="003709F0"/>
    <w:rsid w:val="0037207D"/>
    <w:rsid w:val="00372D70"/>
    <w:rsid w:val="00372D94"/>
    <w:rsid w:val="0037383C"/>
    <w:rsid w:val="00373E49"/>
    <w:rsid w:val="00374225"/>
    <w:rsid w:val="003747F6"/>
    <w:rsid w:val="00374FBB"/>
    <w:rsid w:val="0037549C"/>
    <w:rsid w:val="00375CFE"/>
    <w:rsid w:val="0037669F"/>
    <w:rsid w:val="00377FCD"/>
    <w:rsid w:val="00381686"/>
    <w:rsid w:val="00382B61"/>
    <w:rsid w:val="00382D9B"/>
    <w:rsid w:val="003859AB"/>
    <w:rsid w:val="003859F0"/>
    <w:rsid w:val="00390EEA"/>
    <w:rsid w:val="003917A6"/>
    <w:rsid w:val="00391834"/>
    <w:rsid w:val="003926A0"/>
    <w:rsid w:val="0039337E"/>
    <w:rsid w:val="003935F8"/>
    <w:rsid w:val="003940DD"/>
    <w:rsid w:val="003943D6"/>
    <w:rsid w:val="0039577B"/>
    <w:rsid w:val="00395EF6"/>
    <w:rsid w:val="00396C27"/>
    <w:rsid w:val="00397695"/>
    <w:rsid w:val="003976D7"/>
    <w:rsid w:val="003A019B"/>
    <w:rsid w:val="003A114E"/>
    <w:rsid w:val="003A1A01"/>
    <w:rsid w:val="003A1F60"/>
    <w:rsid w:val="003A2E84"/>
    <w:rsid w:val="003A3495"/>
    <w:rsid w:val="003A3578"/>
    <w:rsid w:val="003A35C9"/>
    <w:rsid w:val="003A394F"/>
    <w:rsid w:val="003A3A9E"/>
    <w:rsid w:val="003A3BF9"/>
    <w:rsid w:val="003A4314"/>
    <w:rsid w:val="003A6399"/>
    <w:rsid w:val="003A7557"/>
    <w:rsid w:val="003A76FD"/>
    <w:rsid w:val="003B0314"/>
    <w:rsid w:val="003B093E"/>
    <w:rsid w:val="003B147A"/>
    <w:rsid w:val="003B178F"/>
    <w:rsid w:val="003B1BC1"/>
    <w:rsid w:val="003B2A3B"/>
    <w:rsid w:val="003B449A"/>
    <w:rsid w:val="003B44A9"/>
    <w:rsid w:val="003B463E"/>
    <w:rsid w:val="003B4E0B"/>
    <w:rsid w:val="003B4F2B"/>
    <w:rsid w:val="003B5BF2"/>
    <w:rsid w:val="003B68A1"/>
    <w:rsid w:val="003B6D7D"/>
    <w:rsid w:val="003B7212"/>
    <w:rsid w:val="003B75CE"/>
    <w:rsid w:val="003C1023"/>
    <w:rsid w:val="003C148C"/>
    <w:rsid w:val="003C214D"/>
    <w:rsid w:val="003C2A06"/>
    <w:rsid w:val="003C35EC"/>
    <w:rsid w:val="003C3B89"/>
    <w:rsid w:val="003C3CE1"/>
    <w:rsid w:val="003C4694"/>
    <w:rsid w:val="003C4B2B"/>
    <w:rsid w:val="003C56CF"/>
    <w:rsid w:val="003C6BC8"/>
    <w:rsid w:val="003C7A3F"/>
    <w:rsid w:val="003D057D"/>
    <w:rsid w:val="003D0C04"/>
    <w:rsid w:val="003D0CF7"/>
    <w:rsid w:val="003D156D"/>
    <w:rsid w:val="003D17E4"/>
    <w:rsid w:val="003D1ADA"/>
    <w:rsid w:val="003D23C5"/>
    <w:rsid w:val="003D27EA"/>
    <w:rsid w:val="003D29D8"/>
    <w:rsid w:val="003D2AFF"/>
    <w:rsid w:val="003D333E"/>
    <w:rsid w:val="003D3E79"/>
    <w:rsid w:val="003D41CE"/>
    <w:rsid w:val="003D4549"/>
    <w:rsid w:val="003D4756"/>
    <w:rsid w:val="003D4EA9"/>
    <w:rsid w:val="003D5371"/>
    <w:rsid w:val="003D6A7B"/>
    <w:rsid w:val="003D6B7F"/>
    <w:rsid w:val="003D724A"/>
    <w:rsid w:val="003D73E0"/>
    <w:rsid w:val="003E0361"/>
    <w:rsid w:val="003E1784"/>
    <w:rsid w:val="003E1C4D"/>
    <w:rsid w:val="003E1DEA"/>
    <w:rsid w:val="003E2A8E"/>
    <w:rsid w:val="003E3010"/>
    <w:rsid w:val="003E317B"/>
    <w:rsid w:val="003E386A"/>
    <w:rsid w:val="003E45DE"/>
    <w:rsid w:val="003E5162"/>
    <w:rsid w:val="003E555C"/>
    <w:rsid w:val="003E616C"/>
    <w:rsid w:val="003E6B18"/>
    <w:rsid w:val="003E7C75"/>
    <w:rsid w:val="003F0632"/>
    <w:rsid w:val="003F1E22"/>
    <w:rsid w:val="003F2351"/>
    <w:rsid w:val="003F3AEB"/>
    <w:rsid w:val="003F3DF8"/>
    <w:rsid w:val="003F41EC"/>
    <w:rsid w:val="003F5F7D"/>
    <w:rsid w:val="003F711E"/>
    <w:rsid w:val="003F7A99"/>
    <w:rsid w:val="003F7F16"/>
    <w:rsid w:val="00401926"/>
    <w:rsid w:val="00403434"/>
    <w:rsid w:val="0040370C"/>
    <w:rsid w:val="004037CD"/>
    <w:rsid w:val="004043A9"/>
    <w:rsid w:val="0040657D"/>
    <w:rsid w:val="004073BB"/>
    <w:rsid w:val="00410733"/>
    <w:rsid w:val="00410B63"/>
    <w:rsid w:val="004128B6"/>
    <w:rsid w:val="004128E8"/>
    <w:rsid w:val="00412F3A"/>
    <w:rsid w:val="004141E7"/>
    <w:rsid w:val="00414993"/>
    <w:rsid w:val="0041515A"/>
    <w:rsid w:val="00416247"/>
    <w:rsid w:val="00417F16"/>
    <w:rsid w:val="00420E00"/>
    <w:rsid w:val="00421665"/>
    <w:rsid w:val="004224CC"/>
    <w:rsid w:val="0042283C"/>
    <w:rsid w:val="0042327C"/>
    <w:rsid w:val="00424073"/>
    <w:rsid w:val="004255D1"/>
    <w:rsid w:val="0042632A"/>
    <w:rsid w:val="00426858"/>
    <w:rsid w:val="004271F5"/>
    <w:rsid w:val="00427314"/>
    <w:rsid w:val="00427EE9"/>
    <w:rsid w:val="004301D2"/>
    <w:rsid w:val="00430F45"/>
    <w:rsid w:val="00431353"/>
    <w:rsid w:val="00431B8C"/>
    <w:rsid w:val="00431EE8"/>
    <w:rsid w:val="004330FE"/>
    <w:rsid w:val="004337EC"/>
    <w:rsid w:val="00434647"/>
    <w:rsid w:val="004403BF"/>
    <w:rsid w:val="00441948"/>
    <w:rsid w:val="004434AE"/>
    <w:rsid w:val="00444F78"/>
    <w:rsid w:val="004451BE"/>
    <w:rsid w:val="00446430"/>
    <w:rsid w:val="00446A44"/>
    <w:rsid w:val="00447704"/>
    <w:rsid w:val="00447B64"/>
    <w:rsid w:val="004506E9"/>
    <w:rsid w:val="00450918"/>
    <w:rsid w:val="00450FFF"/>
    <w:rsid w:val="00451663"/>
    <w:rsid w:val="00451A8F"/>
    <w:rsid w:val="004533BD"/>
    <w:rsid w:val="00453936"/>
    <w:rsid w:val="00455B32"/>
    <w:rsid w:val="00455D12"/>
    <w:rsid w:val="00460406"/>
    <w:rsid w:val="0046059D"/>
    <w:rsid w:val="004606EC"/>
    <w:rsid w:val="00461383"/>
    <w:rsid w:val="004624F0"/>
    <w:rsid w:val="00463A04"/>
    <w:rsid w:val="0046428C"/>
    <w:rsid w:val="00464B77"/>
    <w:rsid w:val="00464BFA"/>
    <w:rsid w:val="00464FCD"/>
    <w:rsid w:val="00465CFB"/>
    <w:rsid w:val="0046602D"/>
    <w:rsid w:val="00466ED8"/>
    <w:rsid w:val="00467A0E"/>
    <w:rsid w:val="00467F23"/>
    <w:rsid w:val="0047124A"/>
    <w:rsid w:val="0047206E"/>
    <w:rsid w:val="00472472"/>
    <w:rsid w:val="004724F7"/>
    <w:rsid w:val="004737D1"/>
    <w:rsid w:val="00473D09"/>
    <w:rsid w:val="00473D3E"/>
    <w:rsid w:val="00474DFA"/>
    <w:rsid w:val="00474F4D"/>
    <w:rsid w:val="00474F62"/>
    <w:rsid w:val="0047501E"/>
    <w:rsid w:val="004755A0"/>
    <w:rsid w:val="00475ED0"/>
    <w:rsid w:val="0047615B"/>
    <w:rsid w:val="004765DA"/>
    <w:rsid w:val="004769FE"/>
    <w:rsid w:val="00476F23"/>
    <w:rsid w:val="00477D5E"/>
    <w:rsid w:val="004805D5"/>
    <w:rsid w:val="0048160A"/>
    <w:rsid w:val="00482053"/>
    <w:rsid w:val="00482060"/>
    <w:rsid w:val="00482434"/>
    <w:rsid w:val="00483779"/>
    <w:rsid w:val="004841BA"/>
    <w:rsid w:val="004844E6"/>
    <w:rsid w:val="00484D41"/>
    <w:rsid w:val="0048652E"/>
    <w:rsid w:val="00486D10"/>
    <w:rsid w:val="004875D7"/>
    <w:rsid w:val="004879C4"/>
    <w:rsid w:val="00487A16"/>
    <w:rsid w:val="00487B7E"/>
    <w:rsid w:val="0049133C"/>
    <w:rsid w:val="00491572"/>
    <w:rsid w:val="00491D28"/>
    <w:rsid w:val="00492622"/>
    <w:rsid w:val="0049392D"/>
    <w:rsid w:val="00494F5D"/>
    <w:rsid w:val="004955B1"/>
    <w:rsid w:val="00496365"/>
    <w:rsid w:val="004A01C7"/>
    <w:rsid w:val="004A0B5B"/>
    <w:rsid w:val="004A0D3F"/>
    <w:rsid w:val="004A1887"/>
    <w:rsid w:val="004A2E60"/>
    <w:rsid w:val="004A345F"/>
    <w:rsid w:val="004A4153"/>
    <w:rsid w:val="004A463E"/>
    <w:rsid w:val="004A4731"/>
    <w:rsid w:val="004A4888"/>
    <w:rsid w:val="004A51DC"/>
    <w:rsid w:val="004A52EB"/>
    <w:rsid w:val="004A53D4"/>
    <w:rsid w:val="004A7684"/>
    <w:rsid w:val="004B016C"/>
    <w:rsid w:val="004B0477"/>
    <w:rsid w:val="004B1017"/>
    <w:rsid w:val="004B1D46"/>
    <w:rsid w:val="004B1E72"/>
    <w:rsid w:val="004B2155"/>
    <w:rsid w:val="004B2320"/>
    <w:rsid w:val="004B354F"/>
    <w:rsid w:val="004B456E"/>
    <w:rsid w:val="004B4BE2"/>
    <w:rsid w:val="004B5209"/>
    <w:rsid w:val="004B559B"/>
    <w:rsid w:val="004B60E2"/>
    <w:rsid w:val="004B6D6C"/>
    <w:rsid w:val="004B7653"/>
    <w:rsid w:val="004C05F8"/>
    <w:rsid w:val="004C122F"/>
    <w:rsid w:val="004C13B8"/>
    <w:rsid w:val="004C1871"/>
    <w:rsid w:val="004C19E9"/>
    <w:rsid w:val="004C1DBE"/>
    <w:rsid w:val="004C26D6"/>
    <w:rsid w:val="004C2E28"/>
    <w:rsid w:val="004C4C36"/>
    <w:rsid w:val="004C50E5"/>
    <w:rsid w:val="004C63CE"/>
    <w:rsid w:val="004C746B"/>
    <w:rsid w:val="004C7BAA"/>
    <w:rsid w:val="004D04CE"/>
    <w:rsid w:val="004D224A"/>
    <w:rsid w:val="004D4FF6"/>
    <w:rsid w:val="004D599A"/>
    <w:rsid w:val="004D60E6"/>
    <w:rsid w:val="004D61DB"/>
    <w:rsid w:val="004D6BC7"/>
    <w:rsid w:val="004D75E2"/>
    <w:rsid w:val="004D7B0B"/>
    <w:rsid w:val="004E1083"/>
    <w:rsid w:val="004E20E2"/>
    <w:rsid w:val="004E218A"/>
    <w:rsid w:val="004E2FFA"/>
    <w:rsid w:val="004E357C"/>
    <w:rsid w:val="004E4354"/>
    <w:rsid w:val="004E49DB"/>
    <w:rsid w:val="004E4A51"/>
    <w:rsid w:val="004E4B1B"/>
    <w:rsid w:val="004E4E7B"/>
    <w:rsid w:val="004E4F0C"/>
    <w:rsid w:val="004E529C"/>
    <w:rsid w:val="004E5653"/>
    <w:rsid w:val="004E572C"/>
    <w:rsid w:val="004E5761"/>
    <w:rsid w:val="004E58C9"/>
    <w:rsid w:val="004E5EB9"/>
    <w:rsid w:val="004E7E72"/>
    <w:rsid w:val="004F0359"/>
    <w:rsid w:val="004F08CB"/>
    <w:rsid w:val="004F09D9"/>
    <w:rsid w:val="004F17F5"/>
    <w:rsid w:val="004F31A3"/>
    <w:rsid w:val="004F4236"/>
    <w:rsid w:val="004F4618"/>
    <w:rsid w:val="004F4D81"/>
    <w:rsid w:val="004F615F"/>
    <w:rsid w:val="004F679D"/>
    <w:rsid w:val="004F7855"/>
    <w:rsid w:val="00500678"/>
    <w:rsid w:val="005007FB"/>
    <w:rsid w:val="00500C8E"/>
    <w:rsid w:val="00501297"/>
    <w:rsid w:val="0050155D"/>
    <w:rsid w:val="0050345E"/>
    <w:rsid w:val="005034A1"/>
    <w:rsid w:val="005039C2"/>
    <w:rsid w:val="005049BE"/>
    <w:rsid w:val="00505044"/>
    <w:rsid w:val="0050569B"/>
    <w:rsid w:val="0050638D"/>
    <w:rsid w:val="00506688"/>
    <w:rsid w:val="00506C9C"/>
    <w:rsid w:val="00507164"/>
    <w:rsid w:val="00507389"/>
    <w:rsid w:val="00507918"/>
    <w:rsid w:val="00507E9E"/>
    <w:rsid w:val="00510362"/>
    <w:rsid w:val="0051156D"/>
    <w:rsid w:val="00511770"/>
    <w:rsid w:val="005118E3"/>
    <w:rsid w:val="00511F08"/>
    <w:rsid w:val="0051235D"/>
    <w:rsid w:val="0051252D"/>
    <w:rsid w:val="005137FF"/>
    <w:rsid w:val="005143A0"/>
    <w:rsid w:val="0051463A"/>
    <w:rsid w:val="00514891"/>
    <w:rsid w:val="005151B7"/>
    <w:rsid w:val="0052305D"/>
    <w:rsid w:val="005233BC"/>
    <w:rsid w:val="00523574"/>
    <w:rsid w:val="00524275"/>
    <w:rsid w:val="00524718"/>
    <w:rsid w:val="00524BFB"/>
    <w:rsid w:val="005271F6"/>
    <w:rsid w:val="00527852"/>
    <w:rsid w:val="00527ECD"/>
    <w:rsid w:val="005314F7"/>
    <w:rsid w:val="005315C8"/>
    <w:rsid w:val="00532AFF"/>
    <w:rsid w:val="0053456D"/>
    <w:rsid w:val="0053496D"/>
    <w:rsid w:val="005363EF"/>
    <w:rsid w:val="005367C2"/>
    <w:rsid w:val="00540027"/>
    <w:rsid w:val="00540117"/>
    <w:rsid w:val="00540B36"/>
    <w:rsid w:val="00540EC7"/>
    <w:rsid w:val="005416A7"/>
    <w:rsid w:val="00542674"/>
    <w:rsid w:val="0054274B"/>
    <w:rsid w:val="005429CC"/>
    <w:rsid w:val="00543A67"/>
    <w:rsid w:val="005452D0"/>
    <w:rsid w:val="005459A7"/>
    <w:rsid w:val="005461EA"/>
    <w:rsid w:val="005462F0"/>
    <w:rsid w:val="00546464"/>
    <w:rsid w:val="005505A1"/>
    <w:rsid w:val="00552830"/>
    <w:rsid w:val="00552C1D"/>
    <w:rsid w:val="0055358E"/>
    <w:rsid w:val="0055368E"/>
    <w:rsid w:val="00553912"/>
    <w:rsid w:val="00553DFA"/>
    <w:rsid w:val="00553FF7"/>
    <w:rsid w:val="00554C78"/>
    <w:rsid w:val="0055506F"/>
    <w:rsid w:val="00555112"/>
    <w:rsid w:val="00557262"/>
    <w:rsid w:val="00557A78"/>
    <w:rsid w:val="00560266"/>
    <w:rsid w:val="005608BA"/>
    <w:rsid w:val="00560BD7"/>
    <w:rsid w:val="00561452"/>
    <w:rsid w:val="00561E32"/>
    <w:rsid w:val="00562056"/>
    <w:rsid w:val="005621F0"/>
    <w:rsid w:val="00562325"/>
    <w:rsid w:val="00562D18"/>
    <w:rsid w:val="005645F1"/>
    <w:rsid w:val="00564A5E"/>
    <w:rsid w:val="00565576"/>
    <w:rsid w:val="00565EAB"/>
    <w:rsid w:val="005669D1"/>
    <w:rsid w:val="00566E5F"/>
    <w:rsid w:val="00567093"/>
    <w:rsid w:val="00570DB1"/>
    <w:rsid w:val="00572572"/>
    <w:rsid w:val="005743CA"/>
    <w:rsid w:val="005755B5"/>
    <w:rsid w:val="00575951"/>
    <w:rsid w:val="00575CB7"/>
    <w:rsid w:val="00576B29"/>
    <w:rsid w:val="00577709"/>
    <w:rsid w:val="00577F58"/>
    <w:rsid w:val="00580300"/>
    <w:rsid w:val="00580AAF"/>
    <w:rsid w:val="005812FC"/>
    <w:rsid w:val="00582A66"/>
    <w:rsid w:val="00583E14"/>
    <w:rsid w:val="00583F55"/>
    <w:rsid w:val="005841EF"/>
    <w:rsid w:val="00584909"/>
    <w:rsid w:val="00584B3D"/>
    <w:rsid w:val="005856AC"/>
    <w:rsid w:val="00586AD1"/>
    <w:rsid w:val="005879FC"/>
    <w:rsid w:val="00590BD7"/>
    <w:rsid w:val="00590DEB"/>
    <w:rsid w:val="00591D80"/>
    <w:rsid w:val="005924E5"/>
    <w:rsid w:val="0059274F"/>
    <w:rsid w:val="005934A6"/>
    <w:rsid w:val="0059366C"/>
    <w:rsid w:val="005938AC"/>
    <w:rsid w:val="005942B4"/>
    <w:rsid w:val="005951B4"/>
    <w:rsid w:val="005953B7"/>
    <w:rsid w:val="00596C3E"/>
    <w:rsid w:val="005A03AE"/>
    <w:rsid w:val="005A0516"/>
    <w:rsid w:val="005A09C5"/>
    <w:rsid w:val="005A1E98"/>
    <w:rsid w:val="005A2866"/>
    <w:rsid w:val="005A295E"/>
    <w:rsid w:val="005A3C10"/>
    <w:rsid w:val="005A4F1E"/>
    <w:rsid w:val="005A5490"/>
    <w:rsid w:val="005A5E96"/>
    <w:rsid w:val="005A6FAD"/>
    <w:rsid w:val="005A70C2"/>
    <w:rsid w:val="005A7904"/>
    <w:rsid w:val="005A7F7E"/>
    <w:rsid w:val="005B2898"/>
    <w:rsid w:val="005B3FCD"/>
    <w:rsid w:val="005B450A"/>
    <w:rsid w:val="005B520C"/>
    <w:rsid w:val="005B5C11"/>
    <w:rsid w:val="005B5C79"/>
    <w:rsid w:val="005B65F3"/>
    <w:rsid w:val="005B6F06"/>
    <w:rsid w:val="005C22C1"/>
    <w:rsid w:val="005C3813"/>
    <w:rsid w:val="005C38EA"/>
    <w:rsid w:val="005C3E30"/>
    <w:rsid w:val="005C3EA4"/>
    <w:rsid w:val="005C491B"/>
    <w:rsid w:val="005C4BD4"/>
    <w:rsid w:val="005C4C55"/>
    <w:rsid w:val="005C5B75"/>
    <w:rsid w:val="005C66DE"/>
    <w:rsid w:val="005C6EC8"/>
    <w:rsid w:val="005C75C6"/>
    <w:rsid w:val="005D1E0D"/>
    <w:rsid w:val="005D385D"/>
    <w:rsid w:val="005D5EE1"/>
    <w:rsid w:val="005D6A8C"/>
    <w:rsid w:val="005D717A"/>
    <w:rsid w:val="005E05B6"/>
    <w:rsid w:val="005E0681"/>
    <w:rsid w:val="005E0DE6"/>
    <w:rsid w:val="005E0F6E"/>
    <w:rsid w:val="005E11CA"/>
    <w:rsid w:val="005E26C7"/>
    <w:rsid w:val="005E311B"/>
    <w:rsid w:val="005E3424"/>
    <w:rsid w:val="005E407D"/>
    <w:rsid w:val="005E587A"/>
    <w:rsid w:val="005E6952"/>
    <w:rsid w:val="005E717C"/>
    <w:rsid w:val="005E77BD"/>
    <w:rsid w:val="005E7920"/>
    <w:rsid w:val="005E79AC"/>
    <w:rsid w:val="005F0197"/>
    <w:rsid w:val="005F0472"/>
    <w:rsid w:val="005F15C1"/>
    <w:rsid w:val="005F173C"/>
    <w:rsid w:val="005F1A5D"/>
    <w:rsid w:val="005F46EE"/>
    <w:rsid w:val="005F4DA2"/>
    <w:rsid w:val="005F529D"/>
    <w:rsid w:val="005F5795"/>
    <w:rsid w:val="005F68E6"/>
    <w:rsid w:val="005F6CC1"/>
    <w:rsid w:val="00600396"/>
    <w:rsid w:val="00600963"/>
    <w:rsid w:val="00601768"/>
    <w:rsid w:val="006018D8"/>
    <w:rsid w:val="0060327F"/>
    <w:rsid w:val="0060414E"/>
    <w:rsid w:val="00605B56"/>
    <w:rsid w:val="00605C8B"/>
    <w:rsid w:val="00606186"/>
    <w:rsid w:val="006062DD"/>
    <w:rsid w:val="00607496"/>
    <w:rsid w:val="00607803"/>
    <w:rsid w:val="00607E1D"/>
    <w:rsid w:val="006100B2"/>
    <w:rsid w:val="00611F45"/>
    <w:rsid w:val="00612235"/>
    <w:rsid w:val="006122DF"/>
    <w:rsid w:val="00612950"/>
    <w:rsid w:val="00612EBE"/>
    <w:rsid w:val="00613268"/>
    <w:rsid w:val="00613E10"/>
    <w:rsid w:val="00615010"/>
    <w:rsid w:val="00615F29"/>
    <w:rsid w:val="0061786F"/>
    <w:rsid w:val="006207FC"/>
    <w:rsid w:val="0062155F"/>
    <w:rsid w:val="0062432A"/>
    <w:rsid w:val="00624D29"/>
    <w:rsid w:val="006250CA"/>
    <w:rsid w:val="006258A3"/>
    <w:rsid w:val="00625B28"/>
    <w:rsid w:val="00630193"/>
    <w:rsid w:val="00630322"/>
    <w:rsid w:val="006321B1"/>
    <w:rsid w:val="00632A52"/>
    <w:rsid w:val="006333DB"/>
    <w:rsid w:val="0063496C"/>
    <w:rsid w:val="00635A47"/>
    <w:rsid w:val="00636CE4"/>
    <w:rsid w:val="00637EFA"/>
    <w:rsid w:val="006401E4"/>
    <w:rsid w:val="00640BFA"/>
    <w:rsid w:val="00641A62"/>
    <w:rsid w:val="0064251B"/>
    <w:rsid w:val="00642817"/>
    <w:rsid w:val="00643AD1"/>
    <w:rsid w:val="00644213"/>
    <w:rsid w:val="0064473C"/>
    <w:rsid w:val="00645AE7"/>
    <w:rsid w:val="006511D4"/>
    <w:rsid w:val="00651D8C"/>
    <w:rsid w:val="006528D0"/>
    <w:rsid w:val="00652924"/>
    <w:rsid w:val="006537CA"/>
    <w:rsid w:val="006540C1"/>
    <w:rsid w:val="006542E8"/>
    <w:rsid w:val="0065518C"/>
    <w:rsid w:val="00655258"/>
    <w:rsid w:val="006562ED"/>
    <w:rsid w:val="00656C23"/>
    <w:rsid w:val="00656ED8"/>
    <w:rsid w:val="00657CCC"/>
    <w:rsid w:val="0066026A"/>
    <w:rsid w:val="00660EF1"/>
    <w:rsid w:val="0066118B"/>
    <w:rsid w:val="00661CEB"/>
    <w:rsid w:val="006649F3"/>
    <w:rsid w:val="0066519D"/>
    <w:rsid w:val="0066689C"/>
    <w:rsid w:val="00666D1D"/>
    <w:rsid w:val="00666E61"/>
    <w:rsid w:val="006676E1"/>
    <w:rsid w:val="00667904"/>
    <w:rsid w:val="006701FB"/>
    <w:rsid w:val="00671B20"/>
    <w:rsid w:val="006729E0"/>
    <w:rsid w:val="00672AA7"/>
    <w:rsid w:val="00672E81"/>
    <w:rsid w:val="006739D9"/>
    <w:rsid w:val="00673CBC"/>
    <w:rsid w:val="00675BEB"/>
    <w:rsid w:val="00675F56"/>
    <w:rsid w:val="006809D7"/>
    <w:rsid w:val="006822C4"/>
    <w:rsid w:val="00682E60"/>
    <w:rsid w:val="00682FC7"/>
    <w:rsid w:val="00683D67"/>
    <w:rsid w:val="006853C1"/>
    <w:rsid w:val="0068546B"/>
    <w:rsid w:val="006866C7"/>
    <w:rsid w:val="0069100C"/>
    <w:rsid w:val="006925DA"/>
    <w:rsid w:val="0069284F"/>
    <w:rsid w:val="006928ED"/>
    <w:rsid w:val="00692D8D"/>
    <w:rsid w:val="00692EFD"/>
    <w:rsid w:val="00693755"/>
    <w:rsid w:val="0069494D"/>
    <w:rsid w:val="006952A1"/>
    <w:rsid w:val="006955FE"/>
    <w:rsid w:val="00695E10"/>
    <w:rsid w:val="00697430"/>
    <w:rsid w:val="00697953"/>
    <w:rsid w:val="006979F0"/>
    <w:rsid w:val="006A02EF"/>
    <w:rsid w:val="006A0B18"/>
    <w:rsid w:val="006A1340"/>
    <w:rsid w:val="006A1679"/>
    <w:rsid w:val="006A36AB"/>
    <w:rsid w:val="006A36BB"/>
    <w:rsid w:val="006A3959"/>
    <w:rsid w:val="006A5843"/>
    <w:rsid w:val="006A5F36"/>
    <w:rsid w:val="006A627C"/>
    <w:rsid w:val="006A6C93"/>
    <w:rsid w:val="006A77B1"/>
    <w:rsid w:val="006B1CD7"/>
    <w:rsid w:val="006B22B7"/>
    <w:rsid w:val="006B2905"/>
    <w:rsid w:val="006B2955"/>
    <w:rsid w:val="006B2A63"/>
    <w:rsid w:val="006B2D3C"/>
    <w:rsid w:val="006B5020"/>
    <w:rsid w:val="006B506B"/>
    <w:rsid w:val="006B5395"/>
    <w:rsid w:val="006B5F05"/>
    <w:rsid w:val="006B5F94"/>
    <w:rsid w:val="006B67EB"/>
    <w:rsid w:val="006B68E4"/>
    <w:rsid w:val="006B6A9E"/>
    <w:rsid w:val="006B72A4"/>
    <w:rsid w:val="006C08CA"/>
    <w:rsid w:val="006C0907"/>
    <w:rsid w:val="006C1FA1"/>
    <w:rsid w:val="006C2401"/>
    <w:rsid w:val="006C2769"/>
    <w:rsid w:val="006C29A6"/>
    <w:rsid w:val="006C3BA1"/>
    <w:rsid w:val="006C3CBE"/>
    <w:rsid w:val="006C40B7"/>
    <w:rsid w:val="006C475E"/>
    <w:rsid w:val="006C4DB8"/>
    <w:rsid w:val="006C5567"/>
    <w:rsid w:val="006C5ACA"/>
    <w:rsid w:val="006C60B2"/>
    <w:rsid w:val="006C6608"/>
    <w:rsid w:val="006C67E0"/>
    <w:rsid w:val="006C6A87"/>
    <w:rsid w:val="006C730F"/>
    <w:rsid w:val="006C7600"/>
    <w:rsid w:val="006C7FBE"/>
    <w:rsid w:val="006D0B18"/>
    <w:rsid w:val="006D1C30"/>
    <w:rsid w:val="006D1FBA"/>
    <w:rsid w:val="006D2564"/>
    <w:rsid w:val="006D282E"/>
    <w:rsid w:val="006D531B"/>
    <w:rsid w:val="006D54B2"/>
    <w:rsid w:val="006D6859"/>
    <w:rsid w:val="006D6952"/>
    <w:rsid w:val="006D74AB"/>
    <w:rsid w:val="006E07AB"/>
    <w:rsid w:val="006E0C72"/>
    <w:rsid w:val="006E1974"/>
    <w:rsid w:val="006E46BF"/>
    <w:rsid w:val="006E6743"/>
    <w:rsid w:val="006E6877"/>
    <w:rsid w:val="006E7F3F"/>
    <w:rsid w:val="006F1792"/>
    <w:rsid w:val="006F1A49"/>
    <w:rsid w:val="006F2150"/>
    <w:rsid w:val="006F27E9"/>
    <w:rsid w:val="006F4C4A"/>
    <w:rsid w:val="006F6278"/>
    <w:rsid w:val="006F76C7"/>
    <w:rsid w:val="0070129B"/>
    <w:rsid w:val="00702DCC"/>
    <w:rsid w:val="00704420"/>
    <w:rsid w:val="0070457B"/>
    <w:rsid w:val="0070645D"/>
    <w:rsid w:val="007102E5"/>
    <w:rsid w:val="007129CF"/>
    <w:rsid w:val="00714417"/>
    <w:rsid w:val="00715491"/>
    <w:rsid w:val="0071723A"/>
    <w:rsid w:val="007179F7"/>
    <w:rsid w:val="0072073A"/>
    <w:rsid w:val="00721D15"/>
    <w:rsid w:val="00722F13"/>
    <w:rsid w:val="007240C1"/>
    <w:rsid w:val="00725785"/>
    <w:rsid w:val="0072657A"/>
    <w:rsid w:val="00727E3F"/>
    <w:rsid w:val="0073014F"/>
    <w:rsid w:val="007309E3"/>
    <w:rsid w:val="00730F1E"/>
    <w:rsid w:val="00731C59"/>
    <w:rsid w:val="0073246D"/>
    <w:rsid w:val="007326F2"/>
    <w:rsid w:val="00734BE4"/>
    <w:rsid w:val="007351E6"/>
    <w:rsid w:val="00736E27"/>
    <w:rsid w:val="007379B6"/>
    <w:rsid w:val="0074023B"/>
    <w:rsid w:val="007405B3"/>
    <w:rsid w:val="0074081B"/>
    <w:rsid w:val="00741248"/>
    <w:rsid w:val="00741BCA"/>
    <w:rsid w:val="00741D80"/>
    <w:rsid w:val="00742D67"/>
    <w:rsid w:val="00745AD5"/>
    <w:rsid w:val="00745C30"/>
    <w:rsid w:val="0074630D"/>
    <w:rsid w:val="00747B0C"/>
    <w:rsid w:val="00751913"/>
    <w:rsid w:val="00754A5E"/>
    <w:rsid w:val="00755AB7"/>
    <w:rsid w:val="00755CD7"/>
    <w:rsid w:val="007561E1"/>
    <w:rsid w:val="0075795B"/>
    <w:rsid w:val="00757A8F"/>
    <w:rsid w:val="007611B3"/>
    <w:rsid w:val="00761EEE"/>
    <w:rsid w:val="0076267B"/>
    <w:rsid w:val="007629CB"/>
    <w:rsid w:val="00762D26"/>
    <w:rsid w:val="00762E14"/>
    <w:rsid w:val="0076497A"/>
    <w:rsid w:val="00765F91"/>
    <w:rsid w:val="00766C52"/>
    <w:rsid w:val="00767F4E"/>
    <w:rsid w:val="007700DB"/>
    <w:rsid w:val="00770B73"/>
    <w:rsid w:val="00771438"/>
    <w:rsid w:val="007730E0"/>
    <w:rsid w:val="00774BD8"/>
    <w:rsid w:val="00775726"/>
    <w:rsid w:val="00775D26"/>
    <w:rsid w:val="00776AD0"/>
    <w:rsid w:val="00776EDD"/>
    <w:rsid w:val="007777D0"/>
    <w:rsid w:val="00777DBC"/>
    <w:rsid w:val="007808CE"/>
    <w:rsid w:val="0078092A"/>
    <w:rsid w:val="00780DB2"/>
    <w:rsid w:val="007814FC"/>
    <w:rsid w:val="00781552"/>
    <w:rsid w:val="00781768"/>
    <w:rsid w:val="00781F07"/>
    <w:rsid w:val="00781FF0"/>
    <w:rsid w:val="00782588"/>
    <w:rsid w:val="007834BD"/>
    <w:rsid w:val="007834C4"/>
    <w:rsid w:val="00783C0C"/>
    <w:rsid w:val="00783C9A"/>
    <w:rsid w:val="00784277"/>
    <w:rsid w:val="00785815"/>
    <w:rsid w:val="007859FE"/>
    <w:rsid w:val="00787026"/>
    <w:rsid w:val="007871BC"/>
    <w:rsid w:val="00790134"/>
    <w:rsid w:val="00790E38"/>
    <w:rsid w:val="00791016"/>
    <w:rsid w:val="00791DA3"/>
    <w:rsid w:val="0079267F"/>
    <w:rsid w:val="00792EF7"/>
    <w:rsid w:val="0079351B"/>
    <w:rsid w:val="0079363C"/>
    <w:rsid w:val="00793CC2"/>
    <w:rsid w:val="00794317"/>
    <w:rsid w:val="00794357"/>
    <w:rsid w:val="0079470C"/>
    <w:rsid w:val="00795623"/>
    <w:rsid w:val="00795D98"/>
    <w:rsid w:val="007A2327"/>
    <w:rsid w:val="007A38A0"/>
    <w:rsid w:val="007A3DAD"/>
    <w:rsid w:val="007A57C2"/>
    <w:rsid w:val="007A5EA2"/>
    <w:rsid w:val="007A6978"/>
    <w:rsid w:val="007A71DB"/>
    <w:rsid w:val="007A7DC0"/>
    <w:rsid w:val="007B0B5C"/>
    <w:rsid w:val="007B208B"/>
    <w:rsid w:val="007B22A5"/>
    <w:rsid w:val="007B482E"/>
    <w:rsid w:val="007B49F0"/>
    <w:rsid w:val="007B4D35"/>
    <w:rsid w:val="007B5A6A"/>
    <w:rsid w:val="007B6848"/>
    <w:rsid w:val="007B68E2"/>
    <w:rsid w:val="007B6E5E"/>
    <w:rsid w:val="007B72DB"/>
    <w:rsid w:val="007C04A2"/>
    <w:rsid w:val="007C0C66"/>
    <w:rsid w:val="007C116F"/>
    <w:rsid w:val="007C12B2"/>
    <w:rsid w:val="007C1421"/>
    <w:rsid w:val="007C1BD7"/>
    <w:rsid w:val="007C2293"/>
    <w:rsid w:val="007C2E60"/>
    <w:rsid w:val="007C3391"/>
    <w:rsid w:val="007C3A4B"/>
    <w:rsid w:val="007C3AAD"/>
    <w:rsid w:val="007C3FB1"/>
    <w:rsid w:val="007C4696"/>
    <w:rsid w:val="007C62BD"/>
    <w:rsid w:val="007C637F"/>
    <w:rsid w:val="007C6DF7"/>
    <w:rsid w:val="007C7DF5"/>
    <w:rsid w:val="007D1648"/>
    <w:rsid w:val="007D1AB2"/>
    <w:rsid w:val="007D20D6"/>
    <w:rsid w:val="007D3131"/>
    <w:rsid w:val="007D3BE6"/>
    <w:rsid w:val="007D3D35"/>
    <w:rsid w:val="007D4C8E"/>
    <w:rsid w:val="007D514E"/>
    <w:rsid w:val="007D5F37"/>
    <w:rsid w:val="007D6926"/>
    <w:rsid w:val="007D7A4D"/>
    <w:rsid w:val="007D7F7B"/>
    <w:rsid w:val="007E052F"/>
    <w:rsid w:val="007E258D"/>
    <w:rsid w:val="007E2B0D"/>
    <w:rsid w:val="007E2F76"/>
    <w:rsid w:val="007E35E4"/>
    <w:rsid w:val="007E59A2"/>
    <w:rsid w:val="007E664E"/>
    <w:rsid w:val="007E6F94"/>
    <w:rsid w:val="007E7093"/>
    <w:rsid w:val="007E7408"/>
    <w:rsid w:val="007E7668"/>
    <w:rsid w:val="007E7B1B"/>
    <w:rsid w:val="007E7D4F"/>
    <w:rsid w:val="007E7D71"/>
    <w:rsid w:val="007E7D7D"/>
    <w:rsid w:val="007F0A1D"/>
    <w:rsid w:val="007F1813"/>
    <w:rsid w:val="007F1F19"/>
    <w:rsid w:val="007F28F8"/>
    <w:rsid w:val="007F2F47"/>
    <w:rsid w:val="007F2FC1"/>
    <w:rsid w:val="007F3105"/>
    <w:rsid w:val="007F367F"/>
    <w:rsid w:val="007F3695"/>
    <w:rsid w:val="007F37CB"/>
    <w:rsid w:val="007F40B4"/>
    <w:rsid w:val="007F43F1"/>
    <w:rsid w:val="007F6793"/>
    <w:rsid w:val="007F67BB"/>
    <w:rsid w:val="007F7698"/>
    <w:rsid w:val="007F7D80"/>
    <w:rsid w:val="0080045D"/>
    <w:rsid w:val="008006ED"/>
    <w:rsid w:val="008023CD"/>
    <w:rsid w:val="0080347C"/>
    <w:rsid w:val="0080352E"/>
    <w:rsid w:val="00804836"/>
    <w:rsid w:val="00804AC7"/>
    <w:rsid w:val="00805285"/>
    <w:rsid w:val="0080570C"/>
    <w:rsid w:val="00806188"/>
    <w:rsid w:val="00806FD5"/>
    <w:rsid w:val="00807193"/>
    <w:rsid w:val="0080757F"/>
    <w:rsid w:val="008078BF"/>
    <w:rsid w:val="00807921"/>
    <w:rsid w:val="00807A29"/>
    <w:rsid w:val="00807F19"/>
    <w:rsid w:val="008107F0"/>
    <w:rsid w:val="00810D24"/>
    <w:rsid w:val="008118AF"/>
    <w:rsid w:val="008140E0"/>
    <w:rsid w:val="00814583"/>
    <w:rsid w:val="008150EF"/>
    <w:rsid w:val="008156DF"/>
    <w:rsid w:val="0081606F"/>
    <w:rsid w:val="008163EC"/>
    <w:rsid w:val="00816E74"/>
    <w:rsid w:val="008179C2"/>
    <w:rsid w:val="00817BA3"/>
    <w:rsid w:val="00817F9B"/>
    <w:rsid w:val="00820F5A"/>
    <w:rsid w:val="0082179B"/>
    <w:rsid w:val="00821B9E"/>
    <w:rsid w:val="00822402"/>
    <w:rsid w:val="0082280E"/>
    <w:rsid w:val="008235BB"/>
    <w:rsid w:val="00824B75"/>
    <w:rsid w:val="00825C4B"/>
    <w:rsid w:val="0082622A"/>
    <w:rsid w:val="0082680D"/>
    <w:rsid w:val="00826EC8"/>
    <w:rsid w:val="00827834"/>
    <w:rsid w:val="008278F1"/>
    <w:rsid w:val="0082797D"/>
    <w:rsid w:val="00827DDE"/>
    <w:rsid w:val="0083063F"/>
    <w:rsid w:val="0083298B"/>
    <w:rsid w:val="0083343B"/>
    <w:rsid w:val="0083344A"/>
    <w:rsid w:val="00833D0F"/>
    <w:rsid w:val="00834C7A"/>
    <w:rsid w:val="00834E25"/>
    <w:rsid w:val="00837E6C"/>
    <w:rsid w:val="00841C41"/>
    <w:rsid w:val="00841E10"/>
    <w:rsid w:val="0084241F"/>
    <w:rsid w:val="00842628"/>
    <w:rsid w:val="008426DF"/>
    <w:rsid w:val="008437E2"/>
    <w:rsid w:val="00843AB9"/>
    <w:rsid w:val="00843B5D"/>
    <w:rsid w:val="008447AD"/>
    <w:rsid w:val="00844856"/>
    <w:rsid w:val="00844C31"/>
    <w:rsid w:val="00846AA9"/>
    <w:rsid w:val="00847293"/>
    <w:rsid w:val="00847D18"/>
    <w:rsid w:val="00850588"/>
    <w:rsid w:val="00850595"/>
    <w:rsid w:val="0085087F"/>
    <w:rsid w:val="00851817"/>
    <w:rsid w:val="00851C68"/>
    <w:rsid w:val="00852B8D"/>
    <w:rsid w:val="00852DA7"/>
    <w:rsid w:val="00853CC3"/>
    <w:rsid w:val="008543D2"/>
    <w:rsid w:val="00854409"/>
    <w:rsid w:val="00854794"/>
    <w:rsid w:val="008556BD"/>
    <w:rsid w:val="00855AF3"/>
    <w:rsid w:val="00856854"/>
    <w:rsid w:val="00860276"/>
    <w:rsid w:val="00860640"/>
    <w:rsid w:val="00861373"/>
    <w:rsid w:val="0086172D"/>
    <w:rsid w:val="0086186F"/>
    <w:rsid w:val="008620F3"/>
    <w:rsid w:val="0086232B"/>
    <w:rsid w:val="008626AF"/>
    <w:rsid w:val="00864DD4"/>
    <w:rsid w:val="00865A22"/>
    <w:rsid w:val="00866B27"/>
    <w:rsid w:val="00867E1B"/>
    <w:rsid w:val="00870E6A"/>
    <w:rsid w:val="008725D5"/>
    <w:rsid w:val="00872DA3"/>
    <w:rsid w:val="00873175"/>
    <w:rsid w:val="008744E5"/>
    <w:rsid w:val="0087468D"/>
    <w:rsid w:val="00876126"/>
    <w:rsid w:val="008765FF"/>
    <w:rsid w:val="00876ABE"/>
    <w:rsid w:val="00877120"/>
    <w:rsid w:val="00877BF3"/>
    <w:rsid w:val="00880FB1"/>
    <w:rsid w:val="008810DB"/>
    <w:rsid w:val="00884585"/>
    <w:rsid w:val="008845B2"/>
    <w:rsid w:val="00884817"/>
    <w:rsid w:val="00884827"/>
    <w:rsid w:val="00886D83"/>
    <w:rsid w:val="008902D5"/>
    <w:rsid w:val="0089147A"/>
    <w:rsid w:val="008924A7"/>
    <w:rsid w:val="00892503"/>
    <w:rsid w:val="0089556E"/>
    <w:rsid w:val="008965F4"/>
    <w:rsid w:val="008967A9"/>
    <w:rsid w:val="00896D9E"/>
    <w:rsid w:val="008A071A"/>
    <w:rsid w:val="008A0E6C"/>
    <w:rsid w:val="008A1E47"/>
    <w:rsid w:val="008A2066"/>
    <w:rsid w:val="008A3F21"/>
    <w:rsid w:val="008A56FC"/>
    <w:rsid w:val="008A5981"/>
    <w:rsid w:val="008A699A"/>
    <w:rsid w:val="008A79D5"/>
    <w:rsid w:val="008B10CA"/>
    <w:rsid w:val="008B15F8"/>
    <w:rsid w:val="008B1A70"/>
    <w:rsid w:val="008B1E08"/>
    <w:rsid w:val="008B304C"/>
    <w:rsid w:val="008B309C"/>
    <w:rsid w:val="008B42BA"/>
    <w:rsid w:val="008B5294"/>
    <w:rsid w:val="008B6074"/>
    <w:rsid w:val="008B7FD9"/>
    <w:rsid w:val="008C0554"/>
    <w:rsid w:val="008C0B61"/>
    <w:rsid w:val="008C1E4B"/>
    <w:rsid w:val="008C1F2C"/>
    <w:rsid w:val="008C25E8"/>
    <w:rsid w:val="008C28E5"/>
    <w:rsid w:val="008C33EB"/>
    <w:rsid w:val="008C479F"/>
    <w:rsid w:val="008C5C3F"/>
    <w:rsid w:val="008C5D9A"/>
    <w:rsid w:val="008C66AB"/>
    <w:rsid w:val="008C6D17"/>
    <w:rsid w:val="008C7596"/>
    <w:rsid w:val="008D0143"/>
    <w:rsid w:val="008D051E"/>
    <w:rsid w:val="008D0545"/>
    <w:rsid w:val="008D0C6D"/>
    <w:rsid w:val="008D383C"/>
    <w:rsid w:val="008D3DFD"/>
    <w:rsid w:val="008D40BF"/>
    <w:rsid w:val="008D4270"/>
    <w:rsid w:val="008D4551"/>
    <w:rsid w:val="008D6265"/>
    <w:rsid w:val="008D6732"/>
    <w:rsid w:val="008D6AF3"/>
    <w:rsid w:val="008D735E"/>
    <w:rsid w:val="008E0192"/>
    <w:rsid w:val="008E1139"/>
    <w:rsid w:val="008E32F1"/>
    <w:rsid w:val="008E4260"/>
    <w:rsid w:val="008E4F8A"/>
    <w:rsid w:val="008E58D8"/>
    <w:rsid w:val="008E74DC"/>
    <w:rsid w:val="008E7F3B"/>
    <w:rsid w:val="008F00ED"/>
    <w:rsid w:val="008F0B8A"/>
    <w:rsid w:val="008F10CB"/>
    <w:rsid w:val="008F22BA"/>
    <w:rsid w:val="008F2ED0"/>
    <w:rsid w:val="008F306C"/>
    <w:rsid w:val="008F36D6"/>
    <w:rsid w:val="008F37C7"/>
    <w:rsid w:val="008F4674"/>
    <w:rsid w:val="008F5134"/>
    <w:rsid w:val="008F5A8C"/>
    <w:rsid w:val="008F68AE"/>
    <w:rsid w:val="008F6F6C"/>
    <w:rsid w:val="008F779D"/>
    <w:rsid w:val="00900195"/>
    <w:rsid w:val="009013C6"/>
    <w:rsid w:val="00901672"/>
    <w:rsid w:val="0090187F"/>
    <w:rsid w:val="00901BC6"/>
    <w:rsid w:val="00901CBE"/>
    <w:rsid w:val="00902887"/>
    <w:rsid w:val="0090356F"/>
    <w:rsid w:val="00903B75"/>
    <w:rsid w:val="00904402"/>
    <w:rsid w:val="009048F2"/>
    <w:rsid w:val="009049D6"/>
    <w:rsid w:val="00904D20"/>
    <w:rsid w:val="00904E0E"/>
    <w:rsid w:val="009057D9"/>
    <w:rsid w:val="00905F80"/>
    <w:rsid w:val="00906E89"/>
    <w:rsid w:val="00907719"/>
    <w:rsid w:val="00907BD3"/>
    <w:rsid w:val="00907DFC"/>
    <w:rsid w:val="009100C6"/>
    <w:rsid w:val="00910DC4"/>
    <w:rsid w:val="00911DF8"/>
    <w:rsid w:val="009123D5"/>
    <w:rsid w:val="0091286A"/>
    <w:rsid w:val="00915C16"/>
    <w:rsid w:val="00916AEE"/>
    <w:rsid w:val="00917654"/>
    <w:rsid w:val="00917707"/>
    <w:rsid w:val="009214C9"/>
    <w:rsid w:val="00922EED"/>
    <w:rsid w:val="009232DB"/>
    <w:rsid w:val="0092434E"/>
    <w:rsid w:val="00924839"/>
    <w:rsid w:val="0092548B"/>
    <w:rsid w:val="009257FA"/>
    <w:rsid w:val="00925B44"/>
    <w:rsid w:val="00927463"/>
    <w:rsid w:val="00927B64"/>
    <w:rsid w:val="00931612"/>
    <w:rsid w:val="00931964"/>
    <w:rsid w:val="00931AF5"/>
    <w:rsid w:val="0093263D"/>
    <w:rsid w:val="009327FB"/>
    <w:rsid w:val="00932F2C"/>
    <w:rsid w:val="009335DF"/>
    <w:rsid w:val="0093388F"/>
    <w:rsid w:val="009338BB"/>
    <w:rsid w:val="00935B11"/>
    <w:rsid w:val="009364E4"/>
    <w:rsid w:val="00937FC8"/>
    <w:rsid w:val="00940607"/>
    <w:rsid w:val="00941B90"/>
    <w:rsid w:val="00942650"/>
    <w:rsid w:val="00943866"/>
    <w:rsid w:val="0094496A"/>
    <w:rsid w:val="009449F7"/>
    <w:rsid w:val="0094537A"/>
    <w:rsid w:val="009455A2"/>
    <w:rsid w:val="00946ABF"/>
    <w:rsid w:val="00950288"/>
    <w:rsid w:val="0095053F"/>
    <w:rsid w:val="00950678"/>
    <w:rsid w:val="0095107B"/>
    <w:rsid w:val="00951A4F"/>
    <w:rsid w:val="00953829"/>
    <w:rsid w:val="009556A8"/>
    <w:rsid w:val="009556B1"/>
    <w:rsid w:val="0095664A"/>
    <w:rsid w:val="009569A2"/>
    <w:rsid w:val="00957D0B"/>
    <w:rsid w:val="00957DCE"/>
    <w:rsid w:val="00957E23"/>
    <w:rsid w:val="009613C0"/>
    <w:rsid w:val="00961854"/>
    <w:rsid w:val="00961987"/>
    <w:rsid w:val="00961AA6"/>
    <w:rsid w:val="00961D98"/>
    <w:rsid w:val="00962102"/>
    <w:rsid w:val="00962845"/>
    <w:rsid w:val="00962882"/>
    <w:rsid w:val="00962908"/>
    <w:rsid w:val="00962A29"/>
    <w:rsid w:val="00962D77"/>
    <w:rsid w:val="009639D8"/>
    <w:rsid w:val="00963EFF"/>
    <w:rsid w:val="00965291"/>
    <w:rsid w:val="00967F73"/>
    <w:rsid w:val="00967FC7"/>
    <w:rsid w:val="00970421"/>
    <w:rsid w:val="00970519"/>
    <w:rsid w:val="00971097"/>
    <w:rsid w:val="009715A7"/>
    <w:rsid w:val="0097174E"/>
    <w:rsid w:val="0097213A"/>
    <w:rsid w:val="00972BAA"/>
    <w:rsid w:val="0097367B"/>
    <w:rsid w:val="009745AF"/>
    <w:rsid w:val="00974F63"/>
    <w:rsid w:val="00976076"/>
    <w:rsid w:val="009760C3"/>
    <w:rsid w:val="009762FA"/>
    <w:rsid w:val="00976B2C"/>
    <w:rsid w:val="009770FE"/>
    <w:rsid w:val="00980476"/>
    <w:rsid w:val="00980B61"/>
    <w:rsid w:val="00981C5C"/>
    <w:rsid w:val="00982415"/>
    <w:rsid w:val="009824E5"/>
    <w:rsid w:val="00982A14"/>
    <w:rsid w:val="00982C94"/>
    <w:rsid w:val="00983AC0"/>
    <w:rsid w:val="00984046"/>
    <w:rsid w:val="00985124"/>
    <w:rsid w:val="00985AD7"/>
    <w:rsid w:val="00986450"/>
    <w:rsid w:val="00986893"/>
    <w:rsid w:val="00986911"/>
    <w:rsid w:val="00986CD9"/>
    <w:rsid w:val="00987E3A"/>
    <w:rsid w:val="00987FB4"/>
    <w:rsid w:val="00990468"/>
    <w:rsid w:val="0099174C"/>
    <w:rsid w:val="009933DD"/>
    <w:rsid w:val="009969E9"/>
    <w:rsid w:val="00996C70"/>
    <w:rsid w:val="00997F29"/>
    <w:rsid w:val="009A03E6"/>
    <w:rsid w:val="009A0610"/>
    <w:rsid w:val="009A1237"/>
    <w:rsid w:val="009A1819"/>
    <w:rsid w:val="009A2A16"/>
    <w:rsid w:val="009A2BC3"/>
    <w:rsid w:val="009A3066"/>
    <w:rsid w:val="009A342D"/>
    <w:rsid w:val="009A45AB"/>
    <w:rsid w:val="009A591E"/>
    <w:rsid w:val="009A6918"/>
    <w:rsid w:val="009A79B9"/>
    <w:rsid w:val="009B1998"/>
    <w:rsid w:val="009B1F8A"/>
    <w:rsid w:val="009B2155"/>
    <w:rsid w:val="009B2488"/>
    <w:rsid w:val="009B2607"/>
    <w:rsid w:val="009B3177"/>
    <w:rsid w:val="009B3222"/>
    <w:rsid w:val="009B3539"/>
    <w:rsid w:val="009B356D"/>
    <w:rsid w:val="009B3B47"/>
    <w:rsid w:val="009B564F"/>
    <w:rsid w:val="009B62CE"/>
    <w:rsid w:val="009B795D"/>
    <w:rsid w:val="009B7BA1"/>
    <w:rsid w:val="009B7D55"/>
    <w:rsid w:val="009C011E"/>
    <w:rsid w:val="009C0DC5"/>
    <w:rsid w:val="009C1648"/>
    <w:rsid w:val="009C1B50"/>
    <w:rsid w:val="009C1C76"/>
    <w:rsid w:val="009C22FD"/>
    <w:rsid w:val="009C35F2"/>
    <w:rsid w:val="009C4920"/>
    <w:rsid w:val="009C6725"/>
    <w:rsid w:val="009C6A72"/>
    <w:rsid w:val="009D0773"/>
    <w:rsid w:val="009D197F"/>
    <w:rsid w:val="009D37C6"/>
    <w:rsid w:val="009D4D07"/>
    <w:rsid w:val="009D54DF"/>
    <w:rsid w:val="009D5C87"/>
    <w:rsid w:val="009D67C6"/>
    <w:rsid w:val="009D6E25"/>
    <w:rsid w:val="009D6E85"/>
    <w:rsid w:val="009D7505"/>
    <w:rsid w:val="009D770C"/>
    <w:rsid w:val="009D7BFC"/>
    <w:rsid w:val="009E084C"/>
    <w:rsid w:val="009E09E7"/>
    <w:rsid w:val="009E0D74"/>
    <w:rsid w:val="009E180F"/>
    <w:rsid w:val="009E1826"/>
    <w:rsid w:val="009E18EE"/>
    <w:rsid w:val="009E1FC8"/>
    <w:rsid w:val="009E2ACC"/>
    <w:rsid w:val="009E305B"/>
    <w:rsid w:val="009E384E"/>
    <w:rsid w:val="009E393F"/>
    <w:rsid w:val="009E3AED"/>
    <w:rsid w:val="009E412C"/>
    <w:rsid w:val="009E464F"/>
    <w:rsid w:val="009E4820"/>
    <w:rsid w:val="009E50C0"/>
    <w:rsid w:val="009E5B86"/>
    <w:rsid w:val="009E60EB"/>
    <w:rsid w:val="009F0540"/>
    <w:rsid w:val="009F0C66"/>
    <w:rsid w:val="009F1440"/>
    <w:rsid w:val="009F22BA"/>
    <w:rsid w:val="009F2858"/>
    <w:rsid w:val="009F3C4F"/>
    <w:rsid w:val="009F4552"/>
    <w:rsid w:val="009F5902"/>
    <w:rsid w:val="009F5EF6"/>
    <w:rsid w:val="009F60C7"/>
    <w:rsid w:val="009F6227"/>
    <w:rsid w:val="009F7167"/>
    <w:rsid w:val="009F7490"/>
    <w:rsid w:val="009F7594"/>
    <w:rsid w:val="00A00340"/>
    <w:rsid w:val="00A011D5"/>
    <w:rsid w:val="00A0169F"/>
    <w:rsid w:val="00A019F4"/>
    <w:rsid w:val="00A01F2F"/>
    <w:rsid w:val="00A0253B"/>
    <w:rsid w:val="00A03110"/>
    <w:rsid w:val="00A05F2D"/>
    <w:rsid w:val="00A072D5"/>
    <w:rsid w:val="00A10D34"/>
    <w:rsid w:val="00A1197B"/>
    <w:rsid w:val="00A11A2A"/>
    <w:rsid w:val="00A12211"/>
    <w:rsid w:val="00A122D4"/>
    <w:rsid w:val="00A130A1"/>
    <w:rsid w:val="00A1318B"/>
    <w:rsid w:val="00A136C4"/>
    <w:rsid w:val="00A13EE1"/>
    <w:rsid w:val="00A1488E"/>
    <w:rsid w:val="00A1498B"/>
    <w:rsid w:val="00A14B64"/>
    <w:rsid w:val="00A15E10"/>
    <w:rsid w:val="00A174C3"/>
    <w:rsid w:val="00A20168"/>
    <w:rsid w:val="00A2028B"/>
    <w:rsid w:val="00A203E3"/>
    <w:rsid w:val="00A20978"/>
    <w:rsid w:val="00A20C12"/>
    <w:rsid w:val="00A21701"/>
    <w:rsid w:val="00A21C30"/>
    <w:rsid w:val="00A22BEE"/>
    <w:rsid w:val="00A232BC"/>
    <w:rsid w:val="00A23DC6"/>
    <w:rsid w:val="00A2572A"/>
    <w:rsid w:val="00A2632C"/>
    <w:rsid w:val="00A3043F"/>
    <w:rsid w:val="00A3088C"/>
    <w:rsid w:val="00A30D4F"/>
    <w:rsid w:val="00A30DE8"/>
    <w:rsid w:val="00A31121"/>
    <w:rsid w:val="00A312FE"/>
    <w:rsid w:val="00A33D5E"/>
    <w:rsid w:val="00A34880"/>
    <w:rsid w:val="00A3640F"/>
    <w:rsid w:val="00A36647"/>
    <w:rsid w:val="00A41AB0"/>
    <w:rsid w:val="00A43363"/>
    <w:rsid w:val="00A43615"/>
    <w:rsid w:val="00A43D44"/>
    <w:rsid w:val="00A443A7"/>
    <w:rsid w:val="00A44EF7"/>
    <w:rsid w:val="00A45A80"/>
    <w:rsid w:val="00A46858"/>
    <w:rsid w:val="00A47098"/>
    <w:rsid w:val="00A50352"/>
    <w:rsid w:val="00A50649"/>
    <w:rsid w:val="00A50BE6"/>
    <w:rsid w:val="00A527A8"/>
    <w:rsid w:val="00A532C1"/>
    <w:rsid w:val="00A537D9"/>
    <w:rsid w:val="00A547F9"/>
    <w:rsid w:val="00A553B2"/>
    <w:rsid w:val="00A55DF4"/>
    <w:rsid w:val="00A55E52"/>
    <w:rsid w:val="00A563F6"/>
    <w:rsid w:val="00A564F8"/>
    <w:rsid w:val="00A5684C"/>
    <w:rsid w:val="00A569DF"/>
    <w:rsid w:val="00A5720A"/>
    <w:rsid w:val="00A61573"/>
    <w:rsid w:val="00A626CC"/>
    <w:rsid w:val="00A62954"/>
    <w:rsid w:val="00A6327A"/>
    <w:rsid w:val="00A63754"/>
    <w:rsid w:val="00A63E61"/>
    <w:rsid w:val="00A646C3"/>
    <w:rsid w:val="00A64821"/>
    <w:rsid w:val="00A64829"/>
    <w:rsid w:val="00A651B8"/>
    <w:rsid w:val="00A653CC"/>
    <w:rsid w:val="00A65DEA"/>
    <w:rsid w:val="00A67575"/>
    <w:rsid w:val="00A70745"/>
    <w:rsid w:val="00A70B5A"/>
    <w:rsid w:val="00A71842"/>
    <w:rsid w:val="00A7215E"/>
    <w:rsid w:val="00A726E9"/>
    <w:rsid w:val="00A7280F"/>
    <w:rsid w:val="00A72AA8"/>
    <w:rsid w:val="00A73B01"/>
    <w:rsid w:val="00A746F0"/>
    <w:rsid w:val="00A75603"/>
    <w:rsid w:val="00A75E41"/>
    <w:rsid w:val="00A762F4"/>
    <w:rsid w:val="00A77DB3"/>
    <w:rsid w:val="00A8019B"/>
    <w:rsid w:val="00A801A2"/>
    <w:rsid w:val="00A802FC"/>
    <w:rsid w:val="00A82232"/>
    <w:rsid w:val="00A8240B"/>
    <w:rsid w:val="00A82974"/>
    <w:rsid w:val="00A849B6"/>
    <w:rsid w:val="00A849C8"/>
    <w:rsid w:val="00A8684C"/>
    <w:rsid w:val="00A86B03"/>
    <w:rsid w:val="00A87ECE"/>
    <w:rsid w:val="00A90679"/>
    <w:rsid w:val="00A917E4"/>
    <w:rsid w:val="00A91A61"/>
    <w:rsid w:val="00A921C5"/>
    <w:rsid w:val="00A929BE"/>
    <w:rsid w:val="00A94967"/>
    <w:rsid w:val="00A950B6"/>
    <w:rsid w:val="00A9599A"/>
    <w:rsid w:val="00A97C47"/>
    <w:rsid w:val="00AA1186"/>
    <w:rsid w:val="00AA25A6"/>
    <w:rsid w:val="00AA2D64"/>
    <w:rsid w:val="00AA5B3A"/>
    <w:rsid w:val="00AA6061"/>
    <w:rsid w:val="00AA67EA"/>
    <w:rsid w:val="00AA68C1"/>
    <w:rsid w:val="00AA7336"/>
    <w:rsid w:val="00AA745A"/>
    <w:rsid w:val="00AA75F4"/>
    <w:rsid w:val="00AA7F56"/>
    <w:rsid w:val="00AA7FC8"/>
    <w:rsid w:val="00AA7FD1"/>
    <w:rsid w:val="00AB0084"/>
    <w:rsid w:val="00AB0696"/>
    <w:rsid w:val="00AB0BCA"/>
    <w:rsid w:val="00AB2531"/>
    <w:rsid w:val="00AB2C39"/>
    <w:rsid w:val="00AB2E7F"/>
    <w:rsid w:val="00AB4A53"/>
    <w:rsid w:val="00AB4F6A"/>
    <w:rsid w:val="00AB523B"/>
    <w:rsid w:val="00AB7184"/>
    <w:rsid w:val="00AB72FA"/>
    <w:rsid w:val="00AB7916"/>
    <w:rsid w:val="00AC1882"/>
    <w:rsid w:val="00AC3E15"/>
    <w:rsid w:val="00AC5314"/>
    <w:rsid w:val="00AC5B22"/>
    <w:rsid w:val="00AC612B"/>
    <w:rsid w:val="00AC659D"/>
    <w:rsid w:val="00AC7A80"/>
    <w:rsid w:val="00AC7D33"/>
    <w:rsid w:val="00AD02F3"/>
    <w:rsid w:val="00AD1CCF"/>
    <w:rsid w:val="00AD1F18"/>
    <w:rsid w:val="00AD297B"/>
    <w:rsid w:val="00AD2B4E"/>
    <w:rsid w:val="00AD30BD"/>
    <w:rsid w:val="00AD46E0"/>
    <w:rsid w:val="00AD4D2B"/>
    <w:rsid w:val="00AD5014"/>
    <w:rsid w:val="00AD60C0"/>
    <w:rsid w:val="00AD6E02"/>
    <w:rsid w:val="00AD6F62"/>
    <w:rsid w:val="00AD7D95"/>
    <w:rsid w:val="00AE1C5D"/>
    <w:rsid w:val="00AE206D"/>
    <w:rsid w:val="00AE324F"/>
    <w:rsid w:val="00AE3856"/>
    <w:rsid w:val="00AE4B12"/>
    <w:rsid w:val="00AE59C3"/>
    <w:rsid w:val="00AE62BC"/>
    <w:rsid w:val="00AE6B74"/>
    <w:rsid w:val="00AF117F"/>
    <w:rsid w:val="00AF1B98"/>
    <w:rsid w:val="00AF2A43"/>
    <w:rsid w:val="00AF2D0B"/>
    <w:rsid w:val="00AF2E71"/>
    <w:rsid w:val="00AF3115"/>
    <w:rsid w:val="00AF33C1"/>
    <w:rsid w:val="00AF39E8"/>
    <w:rsid w:val="00AF3E48"/>
    <w:rsid w:val="00AF43A9"/>
    <w:rsid w:val="00AF5322"/>
    <w:rsid w:val="00AF5D0B"/>
    <w:rsid w:val="00AF656C"/>
    <w:rsid w:val="00AF7361"/>
    <w:rsid w:val="00B013DF"/>
    <w:rsid w:val="00B016F0"/>
    <w:rsid w:val="00B01844"/>
    <w:rsid w:val="00B0243E"/>
    <w:rsid w:val="00B02CC2"/>
    <w:rsid w:val="00B031FC"/>
    <w:rsid w:val="00B03375"/>
    <w:rsid w:val="00B03712"/>
    <w:rsid w:val="00B03F65"/>
    <w:rsid w:val="00B04066"/>
    <w:rsid w:val="00B04CC1"/>
    <w:rsid w:val="00B05637"/>
    <w:rsid w:val="00B07A93"/>
    <w:rsid w:val="00B10C9E"/>
    <w:rsid w:val="00B13427"/>
    <w:rsid w:val="00B13D6E"/>
    <w:rsid w:val="00B13DD6"/>
    <w:rsid w:val="00B14C3A"/>
    <w:rsid w:val="00B1522B"/>
    <w:rsid w:val="00B152B6"/>
    <w:rsid w:val="00B1687D"/>
    <w:rsid w:val="00B17226"/>
    <w:rsid w:val="00B1734D"/>
    <w:rsid w:val="00B178A2"/>
    <w:rsid w:val="00B17DDD"/>
    <w:rsid w:val="00B20250"/>
    <w:rsid w:val="00B20C48"/>
    <w:rsid w:val="00B214D8"/>
    <w:rsid w:val="00B215F7"/>
    <w:rsid w:val="00B224DC"/>
    <w:rsid w:val="00B22FB3"/>
    <w:rsid w:val="00B23971"/>
    <w:rsid w:val="00B239B0"/>
    <w:rsid w:val="00B23F57"/>
    <w:rsid w:val="00B24241"/>
    <w:rsid w:val="00B24A2A"/>
    <w:rsid w:val="00B24A37"/>
    <w:rsid w:val="00B26C09"/>
    <w:rsid w:val="00B26E2A"/>
    <w:rsid w:val="00B26EF0"/>
    <w:rsid w:val="00B304BF"/>
    <w:rsid w:val="00B30B8B"/>
    <w:rsid w:val="00B31AA9"/>
    <w:rsid w:val="00B32245"/>
    <w:rsid w:val="00B32D8E"/>
    <w:rsid w:val="00B3392A"/>
    <w:rsid w:val="00B3422F"/>
    <w:rsid w:val="00B34A89"/>
    <w:rsid w:val="00B37024"/>
    <w:rsid w:val="00B4065E"/>
    <w:rsid w:val="00B40EBB"/>
    <w:rsid w:val="00B43913"/>
    <w:rsid w:val="00B43C01"/>
    <w:rsid w:val="00B4559D"/>
    <w:rsid w:val="00B455C9"/>
    <w:rsid w:val="00B45CB8"/>
    <w:rsid w:val="00B45E63"/>
    <w:rsid w:val="00B462D2"/>
    <w:rsid w:val="00B46D4F"/>
    <w:rsid w:val="00B46F28"/>
    <w:rsid w:val="00B47170"/>
    <w:rsid w:val="00B477CA"/>
    <w:rsid w:val="00B50406"/>
    <w:rsid w:val="00B5076F"/>
    <w:rsid w:val="00B52D0F"/>
    <w:rsid w:val="00B54621"/>
    <w:rsid w:val="00B54FDA"/>
    <w:rsid w:val="00B55017"/>
    <w:rsid w:val="00B552FD"/>
    <w:rsid w:val="00B55A24"/>
    <w:rsid w:val="00B560B7"/>
    <w:rsid w:val="00B567FF"/>
    <w:rsid w:val="00B56EB9"/>
    <w:rsid w:val="00B576F5"/>
    <w:rsid w:val="00B60151"/>
    <w:rsid w:val="00B60FE2"/>
    <w:rsid w:val="00B61C27"/>
    <w:rsid w:val="00B63455"/>
    <w:rsid w:val="00B63459"/>
    <w:rsid w:val="00B6393B"/>
    <w:rsid w:val="00B64151"/>
    <w:rsid w:val="00B65808"/>
    <w:rsid w:val="00B6589A"/>
    <w:rsid w:val="00B65D1D"/>
    <w:rsid w:val="00B6620B"/>
    <w:rsid w:val="00B66518"/>
    <w:rsid w:val="00B6725A"/>
    <w:rsid w:val="00B708E4"/>
    <w:rsid w:val="00B70EB1"/>
    <w:rsid w:val="00B71184"/>
    <w:rsid w:val="00B7131D"/>
    <w:rsid w:val="00B73550"/>
    <w:rsid w:val="00B748B9"/>
    <w:rsid w:val="00B75810"/>
    <w:rsid w:val="00B761FA"/>
    <w:rsid w:val="00B76258"/>
    <w:rsid w:val="00B77192"/>
    <w:rsid w:val="00B77351"/>
    <w:rsid w:val="00B77491"/>
    <w:rsid w:val="00B774D9"/>
    <w:rsid w:val="00B800AD"/>
    <w:rsid w:val="00B801F9"/>
    <w:rsid w:val="00B810EA"/>
    <w:rsid w:val="00B8295B"/>
    <w:rsid w:val="00B82AA5"/>
    <w:rsid w:val="00B82D38"/>
    <w:rsid w:val="00B83777"/>
    <w:rsid w:val="00B83CDD"/>
    <w:rsid w:val="00B84E4E"/>
    <w:rsid w:val="00B85076"/>
    <w:rsid w:val="00B86AAB"/>
    <w:rsid w:val="00B9042A"/>
    <w:rsid w:val="00B9055C"/>
    <w:rsid w:val="00B928C2"/>
    <w:rsid w:val="00B92A2F"/>
    <w:rsid w:val="00B93C5A"/>
    <w:rsid w:val="00B94A48"/>
    <w:rsid w:val="00B95118"/>
    <w:rsid w:val="00B954F6"/>
    <w:rsid w:val="00B95C36"/>
    <w:rsid w:val="00B965DD"/>
    <w:rsid w:val="00B96D29"/>
    <w:rsid w:val="00B9757A"/>
    <w:rsid w:val="00B977DD"/>
    <w:rsid w:val="00B978E8"/>
    <w:rsid w:val="00B97F85"/>
    <w:rsid w:val="00BA21A6"/>
    <w:rsid w:val="00BA2B6D"/>
    <w:rsid w:val="00BA32DD"/>
    <w:rsid w:val="00BA3F89"/>
    <w:rsid w:val="00BA4775"/>
    <w:rsid w:val="00BA496C"/>
    <w:rsid w:val="00BA4D5E"/>
    <w:rsid w:val="00BA6816"/>
    <w:rsid w:val="00BA6F78"/>
    <w:rsid w:val="00BA789A"/>
    <w:rsid w:val="00BB1305"/>
    <w:rsid w:val="00BB158F"/>
    <w:rsid w:val="00BB2E41"/>
    <w:rsid w:val="00BB3046"/>
    <w:rsid w:val="00BB5B76"/>
    <w:rsid w:val="00BB5E5A"/>
    <w:rsid w:val="00BB6A09"/>
    <w:rsid w:val="00BB76B7"/>
    <w:rsid w:val="00BB781E"/>
    <w:rsid w:val="00BB79B9"/>
    <w:rsid w:val="00BC06BD"/>
    <w:rsid w:val="00BC0DCD"/>
    <w:rsid w:val="00BC13D6"/>
    <w:rsid w:val="00BC1727"/>
    <w:rsid w:val="00BC21DB"/>
    <w:rsid w:val="00BC26C7"/>
    <w:rsid w:val="00BC2B2A"/>
    <w:rsid w:val="00BC2F97"/>
    <w:rsid w:val="00BC309A"/>
    <w:rsid w:val="00BC3520"/>
    <w:rsid w:val="00BC39F9"/>
    <w:rsid w:val="00BC4284"/>
    <w:rsid w:val="00BC4A60"/>
    <w:rsid w:val="00BC4AD8"/>
    <w:rsid w:val="00BC5234"/>
    <w:rsid w:val="00BC55C9"/>
    <w:rsid w:val="00BC6E94"/>
    <w:rsid w:val="00BC7762"/>
    <w:rsid w:val="00BD0760"/>
    <w:rsid w:val="00BD0DF9"/>
    <w:rsid w:val="00BD17BC"/>
    <w:rsid w:val="00BD1DB8"/>
    <w:rsid w:val="00BD22D1"/>
    <w:rsid w:val="00BD275C"/>
    <w:rsid w:val="00BD2E15"/>
    <w:rsid w:val="00BD30C6"/>
    <w:rsid w:val="00BD42A7"/>
    <w:rsid w:val="00BD5142"/>
    <w:rsid w:val="00BD76D5"/>
    <w:rsid w:val="00BD7F6D"/>
    <w:rsid w:val="00BE08F4"/>
    <w:rsid w:val="00BE10C9"/>
    <w:rsid w:val="00BE139B"/>
    <w:rsid w:val="00BE22F3"/>
    <w:rsid w:val="00BE3019"/>
    <w:rsid w:val="00BE3228"/>
    <w:rsid w:val="00BE361D"/>
    <w:rsid w:val="00BE38A0"/>
    <w:rsid w:val="00BE3DEA"/>
    <w:rsid w:val="00BE4226"/>
    <w:rsid w:val="00BE53A7"/>
    <w:rsid w:val="00BE5AD6"/>
    <w:rsid w:val="00BE6B4F"/>
    <w:rsid w:val="00BE72CB"/>
    <w:rsid w:val="00BF0888"/>
    <w:rsid w:val="00BF0A3C"/>
    <w:rsid w:val="00BF0CB0"/>
    <w:rsid w:val="00BF27BD"/>
    <w:rsid w:val="00BF2BB0"/>
    <w:rsid w:val="00BF34BA"/>
    <w:rsid w:val="00BF34C2"/>
    <w:rsid w:val="00BF3715"/>
    <w:rsid w:val="00BF38C3"/>
    <w:rsid w:val="00BF40E9"/>
    <w:rsid w:val="00BF4730"/>
    <w:rsid w:val="00BF4768"/>
    <w:rsid w:val="00BF5516"/>
    <w:rsid w:val="00BF55A9"/>
    <w:rsid w:val="00BF5C15"/>
    <w:rsid w:val="00BF6A29"/>
    <w:rsid w:val="00BF6A6C"/>
    <w:rsid w:val="00BF78C3"/>
    <w:rsid w:val="00C002A1"/>
    <w:rsid w:val="00C00705"/>
    <w:rsid w:val="00C00C18"/>
    <w:rsid w:val="00C0116B"/>
    <w:rsid w:val="00C018C1"/>
    <w:rsid w:val="00C01F4E"/>
    <w:rsid w:val="00C021E1"/>
    <w:rsid w:val="00C037DE"/>
    <w:rsid w:val="00C053D5"/>
    <w:rsid w:val="00C054DA"/>
    <w:rsid w:val="00C05B78"/>
    <w:rsid w:val="00C05CC4"/>
    <w:rsid w:val="00C05D1E"/>
    <w:rsid w:val="00C05F71"/>
    <w:rsid w:val="00C06109"/>
    <w:rsid w:val="00C061D9"/>
    <w:rsid w:val="00C067BC"/>
    <w:rsid w:val="00C07302"/>
    <w:rsid w:val="00C073B6"/>
    <w:rsid w:val="00C0781C"/>
    <w:rsid w:val="00C07CE6"/>
    <w:rsid w:val="00C07D3C"/>
    <w:rsid w:val="00C122E6"/>
    <w:rsid w:val="00C12812"/>
    <w:rsid w:val="00C12E8E"/>
    <w:rsid w:val="00C1360E"/>
    <w:rsid w:val="00C15E9C"/>
    <w:rsid w:val="00C16A0B"/>
    <w:rsid w:val="00C16D8F"/>
    <w:rsid w:val="00C17D99"/>
    <w:rsid w:val="00C20B40"/>
    <w:rsid w:val="00C21556"/>
    <w:rsid w:val="00C21AFE"/>
    <w:rsid w:val="00C2308C"/>
    <w:rsid w:val="00C23524"/>
    <w:rsid w:val="00C23AE9"/>
    <w:rsid w:val="00C241E9"/>
    <w:rsid w:val="00C24F90"/>
    <w:rsid w:val="00C2649D"/>
    <w:rsid w:val="00C26D02"/>
    <w:rsid w:val="00C305DF"/>
    <w:rsid w:val="00C30931"/>
    <w:rsid w:val="00C309B4"/>
    <w:rsid w:val="00C31641"/>
    <w:rsid w:val="00C3217A"/>
    <w:rsid w:val="00C32304"/>
    <w:rsid w:val="00C32456"/>
    <w:rsid w:val="00C32870"/>
    <w:rsid w:val="00C33638"/>
    <w:rsid w:val="00C33A59"/>
    <w:rsid w:val="00C33DBE"/>
    <w:rsid w:val="00C34929"/>
    <w:rsid w:val="00C375D6"/>
    <w:rsid w:val="00C37726"/>
    <w:rsid w:val="00C37AAC"/>
    <w:rsid w:val="00C37E1D"/>
    <w:rsid w:val="00C4018A"/>
    <w:rsid w:val="00C4052D"/>
    <w:rsid w:val="00C40B0C"/>
    <w:rsid w:val="00C43B3E"/>
    <w:rsid w:val="00C44335"/>
    <w:rsid w:val="00C44DD2"/>
    <w:rsid w:val="00C45CBA"/>
    <w:rsid w:val="00C464BB"/>
    <w:rsid w:val="00C46806"/>
    <w:rsid w:val="00C46A14"/>
    <w:rsid w:val="00C46B68"/>
    <w:rsid w:val="00C46C3A"/>
    <w:rsid w:val="00C46F09"/>
    <w:rsid w:val="00C46F98"/>
    <w:rsid w:val="00C47E65"/>
    <w:rsid w:val="00C506EC"/>
    <w:rsid w:val="00C50BEF"/>
    <w:rsid w:val="00C50CED"/>
    <w:rsid w:val="00C532FC"/>
    <w:rsid w:val="00C536C4"/>
    <w:rsid w:val="00C54884"/>
    <w:rsid w:val="00C548DA"/>
    <w:rsid w:val="00C55359"/>
    <w:rsid w:val="00C56255"/>
    <w:rsid w:val="00C57273"/>
    <w:rsid w:val="00C6020B"/>
    <w:rsid w:val="00C60475"/>
    <w:rsid w:val="00C61A94"/>
    <w:rsid w:val="00C62426"/>
    <w:rsid w:val="00C62F9B"/>
    <w:rsid w:val="00C632FD"/>
    <w:rsid w:val="00C65272"/>
    <w:rsid w:val="00C6547B"/>
    <w:rsid w:val="00C65E74"/>
    <w:rsid w:val="00C6640C"/>
    <w:rsid w:val="00C66481"/>
    <w:rsid w:val="00C6668E"/>
    <w:rsid w:val="00C67B1A"/>
    <w:rsid w:val="00C67EEC"/>
    <w:rsid w:val="00C7033A"/>
    <w:rsid w:val="00C70896"/>
    <w:rsid w:val="00C7231F"/>
    <w:rsid w:val="00C72446"/>
    <w:rsid w:val="00C73120"/>
    <w:rsid w:val="00C74C66"/>
    <w:rsid w:val="00C75F43"/>
    <w:rsid w:val="00C76D1B"/>
    <w:rsid w:val="00C7737F"/>
    <w:rsid w:val="00C775B7"/>
    <w:rsid w:val="00C7782A"/>
    <w:rsid w:val="00C77EA6"/>
    <w:rsid w:val="00C800AD"/>
    <w:rsid w:val="00C80963"/>
    <w:rsid w:val="00C80CC7"/>
    <w:rsid w:val="00C820C2"/>
    <w:rsid w:val="00C82145"/>
    <w:rsid w:val="00C83294"/>
    <w:rsid w:val="00C838B7"/>
    <w:rsid w:val="00C83BAC"/>
    <w:rsid w:val="00C84F8F"/>
    <w:rsid w:val="00C851BA"/>
    <w:rsid w:val="00C8525E"/>
    <w:rsid w:val="00C85A38"/>
    <w:rsid w:val="00C85C5C"/>
    <w:rsid w:val="00C860E5"/>
    <w:rsid w:val="00C86771"/>
    <w:rsid w:val="00C87801"/>
    <w:rsid w:val="00C87D32"/>
    <w:rsid w:val="00C900EE"/>
    <w:rsid w:val="00C9177D"/>
    <w:rsid w:val="00C91E4C"/>
    <w:rsid w:val="00C933FB"/>
    <w:rsid w:val="00C93BB4"/>
    <w:rsid w:val="00C94335"/>
    <w:rsid w:val="00C9515B"/>
    <w:rsid w:val="00C95B98"/>
    <w:rsid w:val="00C967D8"/>
    <w:rsid w:val="00C970FA"/>
    <w:rsid w:val="00CA054B"/>
    <w:rsid w:val="00CA2299"/>
    <w:rsid w:val="00CA29B2"/>
    <w:rsid w:val="00CA2ED2"/>
    <w:rsid w:val="00CA35EB"/>
    <w:rsid w:val="00CA39A8"/>
    <w:rsid w:val="00CA39E3"/>
    <w:rsid w:val="00CA4A18"/>
    <w:rsid w:val="00CA4C40"/>
    <w:rsid w:val="00CA5375"/>
    <w:rsid w:val="00CA5C9A"/>
    <w:rsid w:val="00CA7851"/>
    <w:rsid w:val="00CA7E20"/>
    <w:rsid w:val="00CA7F6E"/>
    <w:rsid w:val="00CB0679"/>
    <w:rsid w:val="00CB12D3"/>
    <w:rsid w:val="00CB16D0"/>
    <w:rsid w:val="00CB2884"/>
    <w:rsid w:val="00CB555A"/>
    <w:rsid w:val="00CB58E2"/>
    <w:rsid w:val="00CB60B3"/>
    <w:rsid w:val="00CC1012"/>
    <w:rsid w:val="00CC1312"/>
    <w:rsid w:val="00CC1F8B"/>
    <w:rsid w:val="00CC294D"/>
    <w:rsid w:val="00CC4F92"/>
    <w:rsid w:val="00CC5BAA"/>
    <w:rsid w:val="00CC5F63"/>
    <w:rsid w:val="00CC64FB"/>
    <w:rsid w:val="00CC6744"/>
    <w:rsid w:val="00CC6A8D"/>
    <w:rsid w:val="00CC7C34"/>
    <w:rsid w:val="00CD1C20"/>
    <w:rsid w:val="00CD1CC1"/>
    <w:rsid w:val="00CD44F1"/>
    <w:rsid w:val="00CD5AC2"/>
    <w:rsid w:val="00CD5F35"/>
    <w:rsid w:val="00CD607F"/>
    <w:rsid w:val="00CD72D7"/>
    <w:rsid w:val="00CD77FA"/>
    <w:rsid w:val="00CD7E6A"/>
    <w:rsid w:val="00CD7FA4"/>
    <w:rsid w:val="00CE17A0"/>
    <w:rsid w:val="00CE3775"/>
    <w:rsid w:val="00CE40E8"/>
    <w:rsid w:val="00CE4480"/>
    <w:rsid w:val="00CE47F0"/>
    <w:rsid w:val="00CE5759"/>
    <w:rsid w:val="00CE5842"/>
    <w:rsid w:val="00CE5A8B"/>
    <w:rsid w:val="00CE5CD2"/>
    <w:rsid w:val="00CE6887"/>
    <w:rsid w:val="00CE6D33"/>
    <w:rsid w:val="00CE730F"/>
    <w:rsid w:val="00CE7BD6"/>
    <w:rsid w:val="00CF0A3B"/>
    <w:rsid w:val="00CF1877"/>
    <w:rsid w:val="00CF26A9"/>
    <w:rsid w:val="00CF283C"/>
    <w:rsid w:val="00CF2872"/>
    <w:rsid w:val="00CF3284"/>
    <w:rsid w:val="00CF353F"/>
    <w:rsid w:val="00CF36F1"/>
    <w:rsid w:val="00CF42CE"/>
    <w:rsid w:val="00CF4CB6"/>
    <w:rsid w:val="00CF4D67"/>
    <w:rsid w:val="00CF5694"/>
    <w:rsid w:val="00CF5B59"/>
    <w:rsid w:val="00D0010C"/>
    <w:rsid w:val="00D00C25"/>
    <w:rsid w:val="00D01FED"/>
    <w:rsid w:val="00D03307"/>
    <w:rsid w:val="00D03D96"/>
    <w:rsid w:val="00D04841"/>
    <w:rsid w:val="00D04B32"/>
    <w:rsid w:val="00D05387"/>
    <w:rsid w:val="00D05597"/>
    <w:rsid w:val="00D068B2"/>
    <w:rsid w:val="00D06A89"/>
    <w:rsid w:val="00D074C4"/>
    <w:rsid w:val="00D1164C"/>
    <w:rsid w:val="00D12A19"/>
    <w:rsid w:val="00D131A3"/>
    <w:rsid w:val="00D135EA"/>
    <w:rsid w:val="00D14230"/>
    <w:rsid w:val="00D1621B"/>
    <w:rsid w:val="00D162B2"/>
    <w:rsid w:val="00D16DF1"/>
    <w:rsid w:val="00D17926"/>
    <w:rsid w:val="00D20746"/>
    <w:rsid w:val="00D20999"/>
    <w:rsid w:val="00D20C16"/>
    <w:rsid w:val="00D20C63"/>
    <w:rsid w:val="00D20D78"/>
    <w:rsid w:val="00D21E52"/>
    <w:rsid w:val="00D22FA5"/>
    <w:rsid w:val="00D23030"/>
    <w:rsid w:val="00D23D85"/>
    <w:rsid w:val="00D23DF0"/>
    <w:rsid w:val="00D2565C"/>
    <w:rsid w:val="00D2769F"/>
    <w:rsid w:val="00D30E2A"/>
    <w:rsid w:val="00D3134C"/>
    <w:rsid w:val="00D315F5"/>
    <w:rsid w:val="00D31DAA"/>
    <w:rsid w:val="00D31FFF"/>
    <w:rsid w:val="00D324CD"/>
    <w:rsid w:val="00D326F2"/>
    <w:rsid w:val="00D32BB0"/>
    <w:rsid w:val="00D33363"/>
    <w:rsid w:val="00D343C3"/>
    <w:rsid w:val="00D348FE"/>
    <w:rsid w:val="00D34CC2"/>
    <w:rsid w:val="00D34CE8"/>
    <w:rsid w:val="00D34D00"/>
    <w:rsid w:val="00D34D69"/>
    <w:rsid w:val="00D35505"/>
    <w:rsid w:val="00D36A2D"/>
    <w:rsid w:val="00D3706B"/>
    <w:rsid w:val="00D40351"/>
    <w:rsid w:val="00D407EA"/>
    <w:rsid w:val="00D40BD4"/>
    <w:rsid w:val="00D410C3"/>
    <w:rsid w:val="00D411A3"/>
    <w:rsid w:val="00D41768"/>
    <w:rsid w:val="00D417C5"/>
    <w:rsid w:val="00D4237C"/>
    <w:rsid w:val="00D42476"/>
    <w:rsid w:val="00D433A2"/>
    <w:rsid w:val="00D43B5E"/>
    <w:rsid w:val="00D43CE0"/>
    <w:rsid w:val="00D44E1A"/>
    <w:rsid w:val="00D47846"/>
    <w:rsid w:val="00D47915"/>
    <w:rsid w:val="00D47F53"/>
    <w:rsid w:val="00D51A74"/>
    <w:rsid w:val="00D52995"/>
    <w:rsid w:val="00D53437"/>
    <w:rsid w:val="00D53966"/>
    <w:rsid w:val="00D5404C"/>
    <w:rsid w:val="00D54782"/>
    <w:rsid w:val="00D548A7"/>
    <w:rsid w:val="00D54C26"/>
    <w:rsid w:val="00D56414"/>
    <w:rsid w:val="00D56DC3"/>
    <w:rsid w:val="00D57A00"/>
    <w:rsid w:val="00D61A3F"/>
    <w:rsid w:val="00D61DC4"/>
    <w:rsid w:val="00D62229"/>
    <w:rsid w:val="00D63267"/>
    <w:rsid w:val="00D639DA"/>
    <w:rsid w:val="00D643E0"/>
    <w:rsid w:val="00D6577B"/>
    <w:rsid w:val="00D65C74"/>
    <w:rsid w:val="00D65E0B"/>
    <w:rsid w:val="00D666F6"/>
    <w:rsid w:val="00D667C4"/>
    <w:rsid w:val="00D67118"/>
    <w:rsid w:val="00D672D8"/>
    <w:rsid w:val="00D67B3D"/>
    <w:rsid w:val="00D67B99"/>
    <w:rsid w:val="00D7044C"/>
    <w:rsid w:val="00D70718"/>
    <w:rsid w:val="00D70CEC"/>
    <w:rsid w:val="00D7147F"/>
    <w:rsid w:val="00D722C5"/>
    <w:rsid w:val="00D72580"/>
    <w:rsid w:val="00D728F9"/>
    <w:rsid w:val="00D72CE2"/>
    <w:rsid w:val="00D730E3"/>
    <w:rsid w:val="00D7321C"/>
    <w:rsid w:val="00D7353B"/>
    <w:rsid w:val="00D74B33"/>
    <w:rsid w:val="00D75222"/>
    <w:rsid w:val="00D76F7E"/>
    <w:rsid w:val="00D77E4A"/>
    <w:rsid w:val="00D77E97"/>
    <w:rsid w:val="00D81924"/>
    <w:rsid w:val="00D81AA2"/>
    <w:rsid w:val="00D81DEB"/>
    <w:rsid w:val="00D8213F"/>
    <w:rsid w:val="00D827A7"/>
    <w:rsid w:val="00D83748"/>
    <w:rsid w:val="00D83D07"/>
    <w:rsid w:val="00D84706"/>
    <w:rsid w:val="00D84AD8"/>
    <w:rsid w:val="00D86904"/>
    <w:rsid w:val="00D86C5C"/>
    <w:rsid w:val="00D91278"/>
    <w:rsid w:val="00D91693"/>
    <w:rsid w:val="00D917BC"/>
    <w:rsid w:val="00D920AA"/>
    <w:rsid w:val="00D93D93"/>
    <w:rsid w:val="00D93F4C"/>
    <w:rsid w:val="00D947A3"/>
    <w:rsid w:val="00D94971"/>
    <w:rsid w:val="00D96099"/>
    <w:rsid w:val="00D97C51"/>
    <w:rsid w:val="00DA244C"/>
    <w:rsid w:val="00DA24E9"/>
    <w:rsid w:val="00DA34DD"/>
    <w:rsid w:val="00DA37C0"/>
    <w:rsid w:val="00DA58EE"/>
    <w:rsid w:val="00DA616A"/>
    <w:rsid w:val="00DA7409"/>
    <w:rsid w:val="00DA7CF4"/>
    <w:rsid w:val="00DB009D"/>
    <w:rsid w:val="00DB1373"/>
    <w:rsid w:val="00DB144F"/>
    <w:rsid w:val="00DB2E17"/>
    <w:rsid w:val="00DB4288"/>
    <w:rsid w:val="00DB52C9"/>
    <w:rsid w:val="00DB5E61"/>
    <w:rsid w:val="00DB5F95"/>
    <w:rsid w:val="00DB7053"/>
    <w:rsid w:val="00DB7246"/>
    <w:rsid w:val="00DB74A7"/>
    <w:rsid w:val="00DB7DCC"/>
    <w:rsid w:val="00DC00F4"/>
    <w:rsid w:val="00DC1297"/>
    <w:rsid w:val="00DC1ED8"/>
    <w:rsid w:val="00DC2460"/>
    <w:rsid w:val="00DC4001"/>
    <w:rsid w:val="00DC4448"/>
    <w:rsid w:val="00DC53F4"/>
    <w:rsid w:val="00DC5CEF"/>
    <w:rsid w:val="00DC5D27"/>
    <w:rsid w:val="00DC6264"/>
    <w:rsid w:val="00DC634E"/>
    <w:rsid w:val="00DC6613"/>
    <w:rsid w:val="00DC6A4E"/>
    <w:rsid w:val="00DC7108"/>
    <w:rsid w:val="00DD0273"/>
    <w:rsid w:val="00DD0BE2"/>
    <w:rsid w:val="00DD1629"/>
    <w:rsid w:val="00DD1ABE"/>
    <w:rsid w:val="00DD1F50"/>
    <w:rsid w:val="00DD2354"/>
    <w:rsid w:val="00DD2944"/>
    <w:rsid w:val="00DD2AEE"/>
    <w:rsid w:val="00DD2FA0"/>
    <w:rsid w:val="00DD437D"/>
    <w:rsid w:val="00DD4D72"/>
    <w:rsid w:val="00DD4E67"/>
    <w:rsid w:val="00DD59C1"/>
    <w:rsid w:val="00DD6B35"/>
    <w:rsid w:val="00DD73D6"/>
    <w:rsid w:val="00DD78E3"/>
    <w:rsid w:val="00DD7FEB"/>
    <w:rsid w:val="00DE0867"/>
    <w:rsid w:val="00DE1E4D"/>
    <w:rsid w:val="00DE2E31"/>
    <w:rsid w:val="00DE2F0F"/>
    <w:rsid w:val="00DE32B5"/>
    <w:rsid w:val="00DE36C9"/>
    <w:rsid w:val="00DE3B29"/>
    <w:rsid w:val="00DE3CA8"/>
    <w:rsid w:val="00DE5C8A"/>
    <w:rsid w:val="00DF0C2F"/>
    <w:rsid w:val="00DF1BDF"/>
    <w:rsid w:val="00DF2A45"/>
    <w:rsid w:val="00DF2EC6"/>
    <w:rsid w:val="00DF377D"/>
    <w:rsid w:val="00DF3BB4"/>
    <w:rsid w:val="00DF4140"/>
    <w:rsid w:val="00DF493F"/>
    <w:rsid w:val="00DF49B9"/>
    <w:rsid w:val="00DF4AAB"/>
    <w:rsid w:val="00DF4C7E"/>
    <w:rsid w:val="00DF50C2"/>
    <w:rsid w:val="00DF6C5D"/>
    <w:rsid w:val="00E013E0"/>
    <w:rsid w:val="00E014E5"/>
    <w:rsid w:val="00E01A83"/>
    <w:rsid w:val="00E02CFB"/>
    <w:rsid w:val="00E0305E"/>
    <w:rsid w:val="00E04028"/>
    <w:rsid w:val="00E05277"/>
    <w:rsid w:val="00E052E8"/>
    <w:rsid w:val="00E052EC"/>
    <w:rsid w:val="00E052EE"/>
    <w:rsid w:val="00E05798"/>
    <w:rsid w:val="00E057CB"/>
    <w:rsid w:val="00E05934"/>
    <w:rsid w:val="00E05C15"/>
    <w:rsid w:val="00E05F72"/>
    <w:rsid w:val="00E067DC"/>
    <w:rsid w:val="00E06A39"/>
    <w:rsid w:val="00E06DDE"/>
    <w:rsid w:val="00E074A8"/>
    <w:rsid w:val="00E0754B"/>
    <w:rsid w:val="00E07FE3"/>
    <w:rsid w:val="00E1009C"/>
    <w:rsid w:val="00E10576"/>
    <w:rsid w:val="00E1095B"/>
    <w:rsid w:val="00E10BD0"/>
    <w:rsid w:val="00E10D3E"/>
    <w:rsid w:val="00E1179A"/>
    <w:rsid w:val="00E1214A"/>
    <w:rsid w:val="00E13429"/>
    <w:rsid w:val="00E13601"/>
    <w:rsid w:val="00E13941"/>
    <w:rsid w:val="00E13F50"/>
    <w:rsid w:val="00E15980"/>
    <w:rsid w:val="00E15FBC"/>
    <w:rsid w:val="00E16348"/>
    <w:rsid w:val="00E16D30"/>
    <w:rsid w:val="00E16F93"/>
    <w:rsid w:val="00E21096"/>
    <w:rsid w:val="00E22728"/>
    <w:rsid w:val="00E239E5"/>
    <w:rsid w:val="00E2410B"/>
    <w:rsid w:val="00E25F17"/>
    <w:rsid w:val="00E262FE"/>
    <w:rsid w:val="00E264DB"/>
    <w:rsid w:val="00E27209"/>
    <w:rsid w:val="00E27B87"/>
    <w:rsid w:val="00E30391"/>
    <w:rsid w:val="00E30AEA"/>
    <w:rsid w:val="00E30F0B"/>
    <w:rsid w:val="00E312C6"/>
    <w:rsid w:val="00E321B9"/>
    <w:rsid w:val="00E3245A"/>
    <w:rsid w:val="00E32984"/>
    <w:rsid w:val="00E33258"/>
    <w:rsid w:val="00E332DE"/>
    <w:rsid w:val="00E3421B"/>
    <w:rsid w:val="00E3529F"/>
    <w:rsid w:val="00E37BD0"/>
    <w:rsid w:val="00E37D85"/>
    <w:rsid w:val="00E37F05"/>
    <w:rsid w:val="00E37F37"/>
    <w:rsid w:val="00E409E5"/>
    <w:rsid w:val="00E4101F"/>
    <w:rsid w:val="00E4299B"/>
    <w:rsid w:val="00E42D41"/>
    <w:rsid w:val="00E446E6"/>
    <w:rsid w:val="00E453F2"/>
    <w:rsid w:val="00E4607D"/>
    <w:rsid w:val="00E4632E"/>
    <w:rsid w:val="00E46EC9"/>
    <w:rsid w:val="00E4781C"/>
    <w:rsid w:val="00E478FB"/>
    <w:rsid w:val="00E47947"/>
    <w:rsid w:val="00E50643"/>
    <w:rsid w:val="00E521E7"/>
    <w:rsid w:val="00E5290E"/>
    <w:rsid w:val="00E52A59"/>
    <w:rsid w:val="00E53417"/>
    <w:rsid w:val="00E5389E"/>
    <w:rsid w:val="00E53A95"/>
    <w:rsid w:val="00E53B59"/>
    <w:rsid w:val="00E53E0C"/>
    <w:rsid w:val="00E541CD"/>
    <w:rsid w:val="00E543C6"/>
    <w:rsid w:val="00E54893"/>
    <w:rsid w:val="00E553B7"/>
    <w:rsid w:val="00E55F4D"/>
    <w:rsid w:val="00E56061"/>
    <w:rsid w:val="00E56295"/>
    <w:rsid w:val="00E5640C"/>
    <w:rsid w:val="00E5702E"/>
    <w:rsid w:val="00E5772C"/>
    <w:rsid w:val="00E62A47"/>
    <w:rsid w:val="00E62CD6"/>
    <w:rsid w:val="00E63168"/>
    <w:rsid w:val="00E64A75"/>
    <w:rsid w:val="00E64BF3"/>
    <w:rsid w:val="00E65279"/>
    <w:rsid w:val="00E65694"/>
    <w:rsid w:val="00E67DA6"/>
    <w:rsid w:val="00E70447"/>
    <w:rsid w:val="00E71503"/>
    <w:rsid w:val="00E716C8"/>
    <w:rsid w:val="00E71AE4"/>
    <w:rsid w:val="00E71B11"/>
    <w:rsid w:val="00E71FF8"/>
    <w:rsid w:val="00E731AF"/>
    <w:rsid w:val="00E7326D"/>
    <w:rsid w:val="00E749A7"/>
    <w:rsid w:val="00E752FA"/>
    <w:rsid w:val="00E75491"/>
    <w:rsid w:val="00E755CE"/>
    <w:rsid w:val="00E75DA5"/>
    <w:rsid w:val="00E75FD4"/>
    <w:rsid w:val="00E76B05"/>
    <w:rsid w:val="00E775DC"/>
    <w:rsid w:val="00E7767A"/>
    <w:rsid w:val="00E77839"/>
    <w:rsid w:val="00E81AED"/>
    <w:rsid w:val="00E82784"/>
    <w:rsid w:val="00E835F7"/>
    <w:rsid w:val="00E83906"/>
    <w:rsid w:val="00E8504D"/>
    <w:rsid w:val="00E85A0F"/>
    <w:rsid w:val="00E85A13"/>
    <w:rsid w:val="00E85C88"/>
    <w:rsid w:val="00E85FCA"/>
    <w:rsid w:val="00E8659C"/>
    <w:rsid w:val="00E869BB"/>
    <w:rsid w:val="00E870D7"/>
    <w:rsid w:val="00E870F7"/>
    <w:rsid w:val="00E87780"/>
    <w:rsid w:val="00E87C47"/>
    <w:rsid w:val="00E90656"/>
    <w:rsid w:val="00E90673"/>
    <w:rsid w:val="00E907DA"/>
    <w:rsid w:val="00E9144B"/>
    <w:rsid w:val="00E9147E"/>
    <w:rsid w:val="00E925D4"/>
    <w:rsid w:val="00E92A9A"/>
    <w:rsid w:val="00E9339F"/>
    <w:rsid w:val="00E9375D"/>
    <w:rsid w:val="00E93AB5"/>
    <w:rsid w:val="00E94737"/>
    <w:rsid w:val="00E9503B"/>
    <w:rsid w:val="00E967DF"/>
    <w:rsid w:val="00E96C8E"/>
    <w:rsid w:val="00E96E36"/>
    <w:rsid w:val="00E97C93"/>
    <w:rsid w:val="00EA00A4"/>
    <w:rsid w:val="00EA09F4"/>
    <w:rsid w:val="00EA0C8E"/>
    <w:rsid w:val="00EA1A42"/>
    <w:rsid w:val="00EA1F32"/>
    <w:rsid w:val="00EA2410"/>
    <w:rsid w:val="00EA28D4"/>
    <w:rsid w:val="00EA2917"/>
    <w:rsid w:val="00EA4AB0"/>
    <w:rsid w:val="00EA5629"/>
    <w:rsid w:val="00EA74CE"/>
    <w:rsid w:val="00EB0516"/>
    <w:rsid w:val="00EB0707"/>
    <w:rsid w:val="00EB0B10"/>
    <w:rsid w:val="00EB0F25"/>
    <w:rsid w:val="00EB13A1"/>
    <w:rsid w:val="00EB1492"/>
    <w:rsid w:val="00EB153D"/>
    <w:rsid w:val="00EB2E94"/>
    <w:rsid w:val="00EB50BF"/>
    <w:rsid w:val="00EB5C13"/>
    <w:rsid w:val="00EB6E33"/>
    <w:rsid w:val="00EB7A78"/>
    <w:rsid w:val="00EC0B94"/>
    <w:rsid w:val="00EC12D9"/>
    <w:rsid w:val="00EC1F56"/>
    <w:rsid w:val="00EC2388"/>
    <w:rsid w:val="00EC23A0"/>
    <w:rsid w:val="00EC2D19"/>
    <w:rsid w:val="00EC3EA0"/>
    <w:rsid w:val="00EC6869"/>
    <w:rsid w:val="00EC69D9"/>
    <w:rsid w:val="00EC7F2A"/>
    <w:rsid w:val="00ED15BC"/>
    <w:rsid w:val="00ED1A24"/>
    <w:rsid w:val="00ED1E2A"/>
    <w:rsid w:val="00ED2AAC"/>
    <w:rsid w:val="00ED2FF2"/>
    <w:rsid w:val="00ED4084"/>
    <w:rsid w:val="00ED4189"/>
    <w:rsid w:val="00ED4AD2"/>
    <w:rsid w:val="00ED4ED7"/>
    <w:rsid w:val="00ED597F"/>
    <w:rsid w:val="00ED5A89"/>
    <w:rsid w:val="00ED5CD2"/>
    <w:rsid w:val="00ED5EBF"/>
    <w:rsid w:val="00ED70BF"/>
    <w:rsid w:val="00ED767A"/>
    <w:rsid w:val="00ED7A1E"/>
    <w:rsid w:val="00ED7D64"/>
    <w:rsid w:val="00ED7E65"/>
    <w:rsid w:val="00EE058B"/>
    <w:rsid w:val="00EE0FD1"/>
    <w:rsid w:val="00EE11C6"/>
    <w:rsid w:val="00EE1255"/>
    <w:rsid w:val="00EE1C28"/>
    <w:rsid w:val="00EE2B54"/>
    <w:rsid w:val="00EE443E"/>
    <w:rsid w:val="00EE6573"/>
    <w:rsid w:val="00EE718F"/>
    <w:rsid w:val="00EE7391"/>
    <w:rsid w:val="00EE7FDD"/>
    <w:rsid w:val="00EF06D4"/>
    <w:rsid w:val="00EF0994"/>
    <w:rsid w:val="00EF0D66"/>
    <w:rsid w:val="00EF0E6D"/>
    <w:rsid w:val="00EF126C"/>
    <w:rsid w:val="00EF22FA"/>
    <w:rsid w:val="00EF43D6"/>
    <w:rsid w:val="00EF484A"/>
    <w:rsid w:val="00EF4E45"/>
    <w:rsid w:val="00EF5119"/>
    <w:rsid w:val="00EF5E54"/>
    <w:rsid w:val="00EF6640"/>
    <w:rsid w:val="00EF666A"/>
    <w:rsid w:val="00EF6866"/>
    <w:rsid w:val="00EF7208"/>
    <w:rsid w:val="00EF7BB4"/>
    <w:rsid w:val="00F00432"/>
    <w:rsid w:val="00F00CCB"/>
    <w:rsid w:val="00F01BF2"/>
    <w:rsid w:val="00F01D2F"/>
    <w:rsid w:val="00F0349D"/>
    <w:rsid w:val="00F05104"/>
    <w:rsid w:val="00F06652"/>
    <w:rsid w:val="00F068C2"/>
    <w:rsid w:val="00F06B6D"/>
    <w:rsid w:val="00F1193F"/>
    <w:rsid w:val="00F12456"/>
    <w:rsid w:val="00F127BD"/>
    <w:rsid w:val="00F1326E"/>
    <w:rsid w:val="00F1403F"/>
    <w:rsid w:val="00F14279"/>
    <w:rsid w:val="00F14F64"/>
    <w:rsid w:val="00F1537A"/>
    <w:rsid w:val="00F15427"/>
    <w:rsid w:val="00F15DC9"/>
    <w:rsid w:val="00F1608C"/>
    <w:rsid w:val="00F165A0"/>
    <w:rsid w:val="00F16C1E"/>
    <w:rsid w:val="00F16FA7"/>
    <w:rsid w:val="00F179DB"/>
    <w:rsid w:val="00F17B13"/>
    <w:rsid w:val="00F22A96"/>
    <w:rsid w:val="00F22E87"/>
    <w:rsid w:val="00F23C74"/>
    <w:rsid w:val="00F23DEC"/>
    <w:rsid w:val="00F247E7"/>
    <w:rsid w:val="00F27663"/>
    <w:rsid w:val="00F2786C"/>
    <w:rsid w:val="00F30BDA"/>
    <w:rsid w:val="00F316DC"/>
    <w:rsid w:val="00F31849"/>
    <w:rsid w:val="00F31E40"/>
    <w:rsid w:val="00F33E3D"/>
    <w:rsid w:val="00F34F64"/>
    <w:rsid w:val="00F358C7"/>
    <w:rsid w:val="00F35A8B"/>
    <w:rsid w:val="00F35C7E"/>
    <w:rsid w:val="00F35E48"/>
    <w:rsid w:val="00F366AC"/>
    <w:rsid w:val="00F36863"/>
    <w:rsid w:val="00F36B6D"/>
    <w:rsid w:val="00F37552"/>
    <w:rsid w:val="00F37778"/>
    <w:rsid w:val="00F377E3"/>
    <w:rsid w:val="00F40998"/>
    <w:rsid w:val="00F42322"/>
    <w:rsid w:val="00F4261F"/>
    <w:rsid w:val="00F426F7"/>
    <w:rsid w:val="00F43536"/>
    <w:rsid w:val="00F43B57"/>
    <w:rsid w:val="00F43FFE"/>
    <w:rsid w:val="00F440CD"/>
    <w:rsid w:val="00F442CD"/>
    <w:rsid w:val="00F44714"/>
    <w:rsid w:val="00F44A1F"/>
    <w:rsid w:val="00F44B38"/>
    <w:rsid w:val="00F44BEE"/>
    <w:rsid w:val="00F44FC7"/>
    <w:rsid w:val="00F44FF5"/>
    <w:rsid w:val="00F513B5"/>
    <w:rsid w:val="00F52287"/>
    <w:rsid w:val="00F522A2"/>
    <w:rsid w:val="00F556E1"/>
    <w:rsid w:val="00F5727C"/>
    <w:rsid w:val="00F5735D"/>
    <w:rsid w:val="00F57591"/>
    <w:rsid w:val="00F6045A"/>
    <w:rsid w:val="00F60BE9"/>
    <w:rsid w:val="00F60EEF"/>
    <w:rsid w:val="00F615E7"/>
    <w:rsid w:val="00F61702"/>
    <w:rsid w:val="00F6363D"/>
    <w:rsid w:val="00F63849"/>
    <w:rsid w:val="00F63D91"/>
    <w:rsid w:val="00F6554A"/>
    <w:rsid w:val="00F66BB6"/>
    <w:rsid w:val="00F703BD"/>
    <w:rsid w:val="00F70B57"/>
    <w:rsid w:val="00F71C4F"/>
    <w:rsid w:val="00F721F2"/>
    <w:rsid w:val="00F7254E"/>
    <w:rsid w:val="00F72D32"/>
    <w:rsid w:val="00F72D88"/>
    <w:rsid w:val="00F72FF2"/>
    <w:rsid w:val="00F731FB"/>
    <w:rsid w:val="00F74C6D"/>
    <w:rsid w:val="00F75670"/>
    <w:rsid w:val="00F75976"/>
    <w:rsid w:val="00F75E64"/>
    <w:rsid w:val="00F76E5B"/>
    <w:rsid w:val="00F77136"/>
    <w:rsid w:val="00F777BD"/>
    <w:rsid w:val="00F80428"/>
    <w:rsid w:val="00F80CE9"/>
    <w:rsid w:val="00F81216"/>
    <w:rsid w:val="00F812D9"/>
    <w:rsid w:val="00F81913"/>
    <w:rsid w:val="00F81C75"/>
    <w:rsid w:val="00F824FB"/>
    <w:rsid w:val="00F82E14"/>
    <w:rsid w:val="00F83E47"/>
    <w:rsid w:val="00F84584"/>
    <w:rsid w:val="00F85467"/>
    <w:rsid w:val="00F859AE"/>
    <w:rsid w:val="00F85AD9"/>
    <w:rsid w:val="00F8689E"/>
    <w:rsid w:val="00F87489"/>
    <w:rsid w:val="00F87995"/>
    <w:rsid w:val="00F9041E"/>
    <w:rsid w:val="00F913F6"/>
    <w:rsid w:val="00F916F1"/>
    <w:rsid w:val="00F929E4"/>
    <w:rsid w:val="00F9354B"/>
    <w:rsid w:val="00F9358E"/>
    <w:rsid w:val="00F93C0C"/>
    <w:rsid w:val="00F93D0F"/>
    <w:rsid w:val="00F9417A"/>
    <w:rsid w:val="00F946E8"/>
    <w:rsid w:val="00F954AA"/>
    <w:rsid w:val="00F95AFC"/>
    <w:rsid w:val="00F9694C"/>
    <w:rsid w:val="00F96D96"/>
    <w:rsid w:val="00F974F7"/>
    <w:rsid w:val="00F975AE"/>
    <w:rsid w:val="00F97DED"/>
    <w:rsid w:val="00FA1F22"/>
    <w:rsid w:val="00FA22A4"/>
    <w:rsid w:val="00FA3BAF"/>
    <w:rsid w:val="00FA467E"/>
    <w:rsid w:val="00FA4D1F"/>
    <w:rsid w:val="00FA5628"/>
    <w:rsid w:val="00FA5CD3"/>
    <w:rsid w:val="00FA6507"/>
    <w:rsid w:val="00FA6D0C"/>
    <w:rsid w:val="00FA7418"/>
    <w:rsid w:val="00FA79DE"/>
    <w:rsid w:val="00FA7C3C"/>
    <w:rsid w:val="00FB1065"/>
    <w:rsid w:val="00FB1797"/>
    <w:rsid w:val="00FB1943"/>
    <w:rsid w:val="00FB2A0B"/>
    <w:rsid w:val="00FB3D7B"/>
    <w:rsid w:val="00FB403D"/>
    <w:rsid w:val="00FB5455"/>
    <w:rsid w:val="00FB5DCF"/>
    <w:rsid w:val="00FB63F9"/>
    <w:rsid w:val="00FB6616"/>
    <w:rsid w:val="00FB69D7"/>
    <w:rsid w:val="00FB6B7C"/>
    <w:rsid w:val="00FB6EB1"/>
    <w:rsid w:val="00FC2157"/>
    <w:rsid w:val="00FC343D"/>
    <w:rsid w:val="00FC4613"/>
    <w:rsid w:val="00FC5443"/>
    <w:rsid w:val="00FC5D55"/>
    <w:rsid w:val="00FC77DA"/>
    <w:rsid w:val="00FD103E"/>
    <w:rsid w:val="00FD10D2"/>
    <w:rsid w:val="00FD1588"/>
    <w:rsid w:val="00FD207F"/>
    <w:rsid w:val="00FD2135"/>
    <w:rsid w:val="00FD2AB3"/>
    <w:rsid w:val="00FD3958"/>
    <w:rsid w:val="00FD434C"/>
    <w:rsid w:val="00FD51F0"/>
    <w:rsid w:val="00FD5B22"/>
    <w:rsid w:val="00FD68D7"/>
    <w:rsid w:val="00FD6903"/>
    <w:rsid w:val="00FD6A95"/>
    <w:rsid w:val="00FD7181"/>
    <w:rsid w:val="00FD722C"/>
    <w:rsid w:val="00FD734A"/>
    <w:rsid w:val="00FD7666"/>
    <w:rsid w:val="00FE1073"/>
    <w:rsid w:val="00FE1194"/>
    <w:rsid w:val="00FE1BE4"/>
    <w:rsid w:val="00FE2E81"/>
    <w:rsid w:val="00FE45D1"/>
    <w:rsid w:val="00FE4E73"/>
    <w:rsid w:val="00FE5281"/>
    <w:rsid w:val="00FE57BC"/>
    <w:rsid w:val="00FE6688"/>
    <w:rsid w:val="00FE6FA2"/>
    <w:rsid w:val="00FE7114"/>
    <w:rsid w:val="00FF01E2"/>
    <w:rsid w:val="00FF0D87"/>
    <w:rsid w:val="00FF0E82"/>
    <w:rsid w:val="00FF12FB"/>
    <w:rsid w:val="00FF20B2"/>
    <w:rsid w:val="00FF3299"/>
    <w:rsid w:val="00FF3904"/>
    <w:rsid w:val="00FF391C"/>
    <w:rsid w:val="00FF43CD"/>
    <w:rsid w:val="00FF4C49"/>
    <w:rsid w:val="00FF4E15"/>
    <w:rsid w:val="00FF571A"/>
    <w:rsid w:val="00FF6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8610234-D8E4-40C3-9FE3-AC78492C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362AC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C87D32"/>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C87D32"/>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C87D32"/>
    <w:pPr>
      <w:keepNext/>
      <w:spacing w:before="240" w:after="60"/>
      <w:outlineLvl w:val="2"/>
    </w:pPr>
    <w:rPr>
      <w:rFonts w:cs="Arial"/>
      <w:b/>
      <w:bCs/>
      <w:sz w:val="26"/>
      <w:szCs w:val="26"/>
    </w:rPr>
  </w:style>
  <w:style w:type="paragraph" w:styleId="Heading4">
    <w:name w:val="heading 4"/>
    <w:basedOn w:val="Normal"/>
    <w:next w:val="Normal"/>
    <w:qFormat/>
    <w:locked/>
    <w:rsid w:val="00C87D32"/>
    <w:pPr>
      <w:keepNext/>
      <w:spacing w:before="240" w:after="60"/>
      <w:outlineLvl w:val="3"/>
    </w:pPr>
    <w:rPr>
      <w:b/>
      <w:bCs/>
      <w:sz w:val="28"/>
      <w:szCs w:val="28"/>
    </w:rPr>
  </w:style>
  <w:style w:type="paragraph" w:styleId="Heading5">
    <w:name w:val="heading 5"/>
    <w:basedOn w:val="Normal"/>
    <w:next w:val="Normal"/>
    <w:qFormat/>
    <w:locked/>
    <w:rsid w:val="00C87D32"/>
    <w:pPr>
      <w:spacing w:before="240" w:after="60"/>
      <w:outlineLvl w:val="4"/>
    </w:pPr>
    <w:rPr>
      <w:b/>
      <w:bCs/>
      <w:i/>
      <w:iCs/>
      <w:sz w:val="26"/>
      <w:szCs w:val="26"/>
    </w:rPr>
  </w:style>
  <w:style w:type="paragraph" w:styleId="Heading6">
    <w:name w:val="heading 6"/>
    <w:basedOn w:val="Normal"/>
    <w:next w:val="Normal"/>
    <w:qFormat/>
    <w:locked/>
    <w:rsid w:val="00C87D32"/>
    <w:pPr>
      <w:spacing w:before="240" w:after="60"/>
      <w:outlineLvl w:val="5"/>
    </w:pPr>
    <w:rPr>
      <w:b/>
      <w:bCs/>
    </w:rPr>
  </w:style>
  <w:style w:type="paragraph" w:styleId="Heading7">
    <w:name w:val="heading 7"/>
    <w:basedOn w:val="Normal"/>
    <w:next w:val="Normal"/>
    <w:qFormat/>
    <w:locked/>
    <w:rsid w:val="00C87D32"/>
    <w:pPr>
      <w:spacing w:before="240" w:after="60"/>
      <w:outlineLvl w:val="6"/>
    </w:pPr>
  </w:style>
  <w:style w:type="paragraph" w:styleId="Heading8">
    <w:name w:val="heading 8"/>
    <w:basedOn w:val="Normal"/>
    <w:next w:val="Normal"/>
    <w:qFormat/>
    <w:locked/>
    <w:rsid w:val="00C87D32"/>
    <w:pPr>
      <w:spacing w:before="240" w:after="60"/>
      <w:outlineLvl w:val="7"/>
    </w:pPr>
    <w:rPr>
      <w:i/>
      <w:iCs/>
    </w:rPr>
  </w:style>
  <w:style w:type="paragraph" w:styleId="Heading9">
    <w:name w:val="heading 9"/>
    <w:basedOn w:val="Normal"/>
    <w:next w:val="Normal"/>
    <w:qFormat/>
    <w:locked/>
    <w:rsid w:val="00C87D32"/>
    <w:pPr>
      <w:spacing w:before="240" w:after="60"/>
      <w:outlineLvl w:val="8"/>
    </w:pPr>
    <w:rPr>
      <w:rFonts w:cs="Arial"/>
    </w:rPr>
  </w:style>
  <w:style w:type="character" w:default="1" w:styleId="DefaultParagraphFont">
    <w:name w:val="Default Paragraph Font"/>
    <w:uiPriority w:val="1"/>
    <w:semiHidden/>
    <w:unhideWhenUsed/>
    <w:rsid w:val="00362A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AC7"/>
  </w:style>
  <w:style w:type="paragraph" w:customStyle="1" w:styleId="QPPBodytext">
    <w:name w:val="QPP Body text"/>
    <w:basedOn w:val="Normal"/>
    <w:link w:val="QPPBodytextChar"/>
    <w:rsid w:val="00C87D32"/>
    <w:pPr>
      <w:autoSpaceDE w:val="0"/>
      <w:autoSpaceDN w:val="0"/>
      <w:adjustRightInd w:val="0"/>
    </w:pPr>
    <w:rPr>
      <w:rFonts w:cs="Arial"/>
      <w:color w:val="000000"/>
      <w:szCs w:val="20"/>
    </w:rPr>
  </w:style>
  <w:style w:type="character" w:customStyle="1" w:styleId="QPPBodytextChar">
    <w:name w:val="QPP Body text Char"/>
    <w:link w:val="QPPBodytext"/>
    <w:rsid w:val="00C87D32"/>
    <w:rPr>
      <w:rFonts w:ascii="Arial" w:hAnsi="Arial" w:cs="Arial"/>
      <w:color w:val="000000"/>
    </w:rPr>
  </w:style>
  <w:style w:type="table" w:styleId="TableGrid">
    <w:name w:val="Table Grid"/>
    <w:basedOn w:val="TableNormal"/>
    <w:locked/>
    <w:rsid w:val="00C87D3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87D32"/>
    <w:pPr>
      <w:numPr>
        <w:numId w:val="5"/>
      </w:numPr>
    </w:pPr>
    <w:rPr>
      <w:rFonts w:cs="Arial"/>
      <w:szCs w:val="20"/>
    </w:rPr>
  </w:style>
  <w:style w:type="paragraph" w:customStyle="1" w:styleId="HGTableBullet2">
    <w:name w:val="HG Table Bullet 2"/>
    <w:basedOn w:val="QPPTableTextBody"/>
    <w:rsid w:val="00C87D32"/>
    <w:pPr>
      <w:numPr>
        <w:numId w:val="8"/>
      </w:numPr>
      <w:tabs>
        <w:tab w:val="left" w:pos="567"/>
      </w:tabs>
    </w:pPr>
  </w:style>
  <w:style w:type="paragraph" w:customStyle="1" w:styleId="HGTableBullet3">
    <w:name w:val="HG Table Bullet 3"/>
    <w:basedOn w:val="QPPTableTextBody"/>
    <w:rsid w:val="00C87D32"/>
    <w:pPr>
      <w:numPr>
        <w:numId w:val="9"/>
      </w:numPr>
    </w:pPr>
  </w:style>
  <w:style w:type="paragraph" w:customStyle="1" w:styleId="QPPHeading1">
    <w:name w:val="QPP Heading 1"/>
    <w:basedOn w:val="Heading1"/>
    <w:autoRedefine/>
    <w:rsid w:val="00C87D32"/>
    <w:pPr>
      <w:spacing w:before="100" w:after="200"/>
      <w:ind w:left="851" w:hanging="851"/>
    </w:pPr>
  </w:style>
  <w:style w:type="paragraph" w:customStyle="1" w:styleId="QPPDotBulletPoint">
    <w:name w:val="QPP Dot Bullet Point"/>
    <w:basedOn w:val="Normal"/>
    <w:locked/>
    <w:rsid w:val="00C87D32"/>
    <w:pPr>
      <w:numPr>
        <w:numId w:val="55"/>
      </w:numPr>
    </w:pPr>
  </w:style>
  <w:style w:type="paragraph" w:customStyle="1" w:styleId="QPPBulletpoint3">
    <w:name w:val="QPP Bullet point 3"/>
    <w:basedOn w:val="Normal"/>
    <w:rsid w:val="00C87D32"/>
    <w:pPr>
      <w:numPr>
        <w:numId w:val="4"/>
      </w:numPr>
      <w:tabs>
        <w:tab w:val="left" w:pos="1701"/>
      </w:tabs>
    </w:pPr>
    <w:rPr>
      <w:rFonts w:cs="Arial"/>
      <w:szCs w:val="20"/>
    </w:rPr>
  </w:style>
  <w:style w:type="paragraph" w:customStyle="1" w:styleId="QPPTableTextBold">
    <w:name w:val="QPP Table Text Bold"/>
    <w:basedOn w:val="QPPTableTextBody"/>
    <w:link w:val="QPPTableTextBoldChar"/>
    <w:rsid w:val="00C87D32"/>
    <w:rPr>
      <w:b/>
    </w:rPr>
  </w:style>
  <w:style w:type="paragraph" w:customStyle="1" w:styleId="QPPTableTextBody">
    <w:name w:val="QPP Table Text Body"/>
    <w:basedOn w:val="QPPBodytext"/>
    <w:link w:val="QPPTableTextBodyChar"/>
    <w:autoRedefine/>
    <w:rsid w:val="00C87D32"/>
    <w:pPr>
      <w:spacing w:before="60" w:after="60"/>
    </w:pPr>
  </w:style>
  <w:style w:type="character" w:customStyle="1" w:styleId="QPPTableTextBodyChar">
    <w:name w:val="QPP Table Text Body Char"/>
    <w:basedOn w:val="QPPBodytextChar"/>
    <w:link w:val="QPPTableTextBody"/>
    <w:rsid w:val="00C87D32"/>
    <w:rPr>
      <w:rFonts w:ascii="Arial" w:hAnsi="Arial" w:cs="Arial"/>
      <w:color w:val="000000"/>
    </w:rPr>
  </w:style>
  <w:style w:type="character" w:customStyle="1" w:styleId="QPPTableTextBoldChar">
    <w:name w:val="QPP Table Text Bold Char"/>
    <w:link w:val="QPPTableTextBold"/>
    <w:rsid w:val="001E25B1"/>
    <w:rPr>
      <w:rFonts w:ascii="Arial" w:hAnsi="Arial" w:cs="Arial"/>
      <w:b/>
      <w:color w:val="000000"/>
    </w:rPr>
  </w:style>
  <w:style w:type="paragraph" w:customStyle="1" w:styleId="QPPBulletpoint2">
    <w:name w:val="QPP Bullet point 2"/>
    <w:basedOn w:val="Normal"/>
    <w:rsid w:val="00C87D32"/>
    <w:pPr>
      <w:numPr>
        <w:numId w:val="54"/>
      </w:numPr>
    </w:pPr>
    <w:rPr>
      <w:rFonts w:cs="Arial"/>
      <w:szCs w:val="20"/>
    </w:rPr>
  </w:style>
  <w:style w:type="paragraph" w:customStyle="1" w:styleId="QPPTableHeadingStyle1">
    <w:name w:val="QPP Table Heading Style 1"/>
    <w:basedOn w:val="QPPHeading4"/>
    <w:rsid w:val="00C87D32"/>
    <w:pPr>
      <w:spacing w:after="0"/>
      <w:ind w:left="0" w:firstLine="0"/>
    </w:pPr>
  </w:style>
  <w:style w:type="paragraph" w:customStyle="1" w:styleId="QPPHeading4">
    <w:name w:val="QPP Heading 4"/>
    <w:basedOn w:val="Normal"/>
    <w:link w:val="QPPHeading4Char"/>
    <w:autoRedefine/>
    <w:rsid w:val="00C87D32"/>
    <w:pPr>
      <w:keepNext/>
      <w:spacing w:before="100" w:after="200"/>
      <w:ind w:left="851" w:hanging="851"/>
      <w:outlineLvl w:val="2"/>
    </w:pPr>
    <w:rPr>
      <w:rFonts w:cs="Arial"/>
      <w:b/>
      <w:bCs/>
      <w:szCs w:val="26"/>
    </w:rPr>
  </w:style>
  <w:style w:type="paragraph" w:customStyle="1" w:styleId="QPPHeading2">
    <w:name w:val="QPP Heading 2"/>
    <w:basedOn w:val="Normal"/>
    <w:autoRedefine/>
    <w:rsid w:val="00C87D3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87D32"/>
    <w:rPr>
      <w:i/>
      <w:iCs/>
    </w:rPr>
  </w:style>
  <w:style w:type="paragraph" w:customStyle="1" w:styleId="QPPEditorsNoteStyle1">
    <w:name w:val="QPP Editor's Note Style 1"/>
    <w:basedOn w:val="Normal"/>
    <w:next w:val="QPPBodytext"/>
    <w:link w:val="QPPEditorsNoteStyle1Char"/>
    <w:rsid w:val="00C87D32"/>
    <w:pPr>
      <w:spacing w:before="100" w:beforeAutospacing="1" w:after="100" w:afterAutospacing="1"/>
    </w:pPr>
    <w:rPr>
      <w:sz w:val="16"/>
      <w:szCs w:val="16"/>
    </w:rPr>
  </w:style>
  <w:style w:type="character" w:customStyle="1" w:styleId="QPPEditorsNoteStyle1Char">
    <w:name w:val="QPP Editor's Note Style 1 Char"/>
    <w:link w:val="QPPEditorsNoteStyle1"/>
    <w:rsid w:val="00C87D32"/>
    <w:rPr>
      <w:rFonts w:ascii="Arial" w:hAnsi="Arial"/>
      <w:sz w:val="16"/>
      <w:szCs w:val="16"/>
    </w:rPr>
  </w:style>
  <w:style w:type="paragraph" w:customStyle="1" w:styleId="QPPFooter">
    <w:name w:val="QPP Footer"/>
    <w:basedOn w:val="Normal"/>
    <w:rsid w:val="00C87D3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87D32"/>
    <w:pPr>
      <w:spacing w:before="100" w:after="100"/>
      <w:ind w:left="567"/>
    </w:pPr>
    <w:rPr>
      <w:sz w:val="16"/>
      <w:szCs w:val="16"/>
    </w:rPr>
  </w:style>
  <w:style w:type="paragraph" w:customStyle="1" w:styleId="QPPEditorsnotebulletpoint1">
    <w:name w:val="QPP Editor's note bullet point 1"/>
    <w:basedOn w:val="Normal"/>
    <w:rsid w:val="00C87D32"/>
    <w:pPr>
      <w:numPr>
        <w:numId w:val="1"/>
      </w:numPr>
      <w:tabs>
        <w:tab w:val="left" w:pos="426"/>
      </w:tabs>
    </w:pPr>
    <w:rPr>
      <w:sz w:val="16"/>
      <w:szCs w:val="16"/>
    </w:rPr>
  </w:style>
  <w:style w:type="paragraph" w:customStyle="1" w:styleId="QPPTableBullet">
    <w:name w:val="QPP Table Bullet"/>
    <w:basedOn w:val="Normal"/>
    <w:locked/>
    <w:rsid w:val="00C87D32"/>
    <w:pPr>
      <w:tabs>
        <w:tab w:val="num" w:pos="360"/>
      </w:tabs>
      <w:spacing w:before="60" w:after="40"/>
      <w:ind w:left="360" w:hanging="360"/>
    </w:pPr>
    <w:rPr>
      <w:rFonts w:eastAsia="MS Mincho"/>
    </w:rPr>
  </w:style>
  <w:style w:type="paragraph" w:customStyle="1" w:styleId="QPPHeading3">
    <w:name w:val="QPP Heading 3"/>
    <w:basedOn w:val="Normal"/>
    <w:autoRedefine/>
    <w:rsid w:val="00C87D32"/>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87D32"/>
    <w:pPr>
      <w:numPr>
        <w:numId w:val="3"/>
      </w:numPr>
    </w:pPr>
  </w:style>
  <w:style w:type="character" w:styleId="CommentReference">
    <w:name w:val="annotation reference"/>
    <w:semiHidden/>
    <w:locked/>
    <w:rsid w:val="00C87D32"/>
    <w:rPr>
      <w:sz w:val="16"/>
      <w:szCs w:val="16"/>
    </w:rPr>
  </w:style>
  <w:style w:type="paragraph" w:styleId="CommentText">
    <w:name w:val="annotation text"/>
    <w:basedOn w:val="Normal"/>
    <w:semiHidden/>
    <w:locked/>
    <w:rsid w:val="00C87D32"/>
    <w:rPr>
      <w:szCs w:val="20"/>
    </w:rPr>
  </w:style>
  <w:style w:type="paragraph" w:styleId="CommentSubject">
    <w:name w:val="annotation subject"/>
    <w:basedOn w:val="CommentText"/>
    <w:next w:val="CommentText"/>
    <w:semiHidden/>
    <w:locked/>
    <w:rsid w:val="00C87D32"/>
    <w:rPr>
      <w:b/>
      <w:bCs/>
    </w:rPr>
  </w:style>
  <w:style w:type="paragraph" w:styleId="BalloonText">
    <w:name w:val="Balloon Text"/>
    <w:basedOn w:val="Normal"/>
    <w:semiHidden/>
    <w:locked/>
    <w:rsid w:val="00C87D32"/>
    <w:rPr>
      <w:rFonts w:ascii="Tahoma" w:hAnsi="Tahoma" w:cs="Tahoma"/>
      <w:sz w:val="16"/>
      <w:szCs w:val="16"/>
    </w:rPr>
  </w:style>
  <w:style w:type="paragraph" w:customStyle="1" w:styleId="HGTableBullet4">
    <w:name w:val="HG Table Bullet 4"/>
    <w:basedOn w:val="QPPTableTextBody"/>
    <w:rsid w:val="00C87D32"/>
    <w:pPr>
      <w:numPr>
        <w:numId w:val="10"/>
      </w:numPr>
      <w:tabs>
        <w:tab w:val="left" w:pos="567"/>
      </w:tabs>
    </w:pPr>
  </w:style>
  <w:style w:type="character" w:styleId="FollowedHyperlink">
    <w:name w:val="FollowedHyperlink"/>
    <w:locked/>
    <w:rsid w:val="00C87D32"/>
    <w:rPr>
      <w:color w:val="800080"/>
      <w:u w:val="single"/>
    </w:rPr>
  </w:style>
  <w:style w:type="paragraph" w:customStyle="1" w:styleId="QPPBullet">
    <w:name w:val="QPP Bullet"/>
    <w:basedOn w:val="Normal"/>
    <w:autoRedefine/>
    <w:rsid w:val="00C87D32"/>
    <w:pPr>
      <w:numPr>
        <w:numId w:val="2"/>
      </w:numPr>
      <w:spacing w:before="60" w:after="40"/>
    </w:pPr>
    <w:rPr>
      <w:rFonts w:eastAsia="MS Mincho"/>
    </w:rPr>
  </w:style>
  <w:style w:type="paragraph" w:customStyle="1" w:styleId="QPPSubscript">
    <w:name w:val="QPP Subscript"/>
    <w:basedOn w:val="QPPBodytext"/>
    <w:next w:val="QPPBodytext"/>
    <w:link w:val="QPPSubscriptChar"/>
    <w:rsid w:val="00C87D32"/>
    <w:rPr>
      <w:vertAlign w:val="subscript"/>
    </w:rPr>
  </w:style>
  <w:style w:type="paragraph" w:customStyle="1" w:styleId="QPPBulletPoint5DOT">
    <w:name w:val="QPP Bullet Point 5 DOT"/>
    <w:basedOn w:val="QPPBodytext"/>
    <w:autoRedefine/>
    <w:rsid w:val="00C87D32"/>
    <w:pPr>
      <w:numPr>
        <w:numId w:val="6"/>
      </w:numPr>
    </w:pPr>
  </w:style>
  <w:style w:type="paragraph" w:customStyle="1" w:styleId="QPPBodyTextITALIC">
    <w:name w:val="QPP Body Text ITALIC"/>
    <w:basedOn w:val="QPPBodytext"/>
    <w:autoRedefine/>
    <w:rsid w:val="00C87D32"/>
    <w:rPr>
      <w:i/>
    </w:rPr>
  </w:style>
  <w:style w:type="paragraph" w:customStyle="1" w:styleId="QPPSuperscript">
    <w:name w:val="QPP Superscript"/>
    <w:basedOn w:val="QPPBodytext"/>
    <w:next w:val="QPPBodytext"/>
    <w:link w:val="QPPSuperscriptChar"/>
    <w:rsid w:val="00C87D32"/>
    <w:rPr>
      <w:vertAlign w:val="superscript"/>
    </w:rPr>
  </w:style>
  <w:style w:type="character" w:customStyle="1" w:styleId="QPPSuperscriptChar">
    <w:name w:val="QPP Superscript Char"/>
    <w:link w:val="QPPSuperscript"/>
    <w:rsid w:val="00C87D32"/>
    <w:rPr>
      <w:rFonts w:ascii="Arial" w:hAnsi="Arial" w:cs="Arial"/>
      <w:color w:val="000000"/>
      <w:vertAlign w:val="superscript"/>
    </w:rPr>
  </w:style>
  <w:style w:type="character" w:customStyle="1" w:styleId="QPPSubscriptChar">
    <w:name w:val="QPP Subscript Char"/>
    <w:link w:val="QPPSubscript"/>
    <w:rsid w:val="00C87D32"/>
    <w:rPr>
      <w:rFonts w:ascii="Arial" w:hAnsi="Arial" w:cs="Arial"/>
      <w:color w:val="000000"/>
      <w:vertAlign w:val="subscript"/>
    </w:rPr>
  </w:style>
  <w:style w:type="character" w:customStyle="1" w:styleId="QPPHeading4Char">
    <w:name w:val="QPP Heading 4 Char"/>
    <w:link w:val="QPPHeading4"/>
    <w:rsid w:val="00C87D32"/>
    <w:rPr>
      <w:rFonts w:ascii="Arial" w:hAnsi="Arial" w:cs="Arial"/>
      <w:b/>
      <w:bCs/>
      <w:szCs w:val="26"/>
    </w:rPr>
  </w:style>
  <w:style w:type="paragraph" w:styleId="ListParagraph">
    <w:name w:val="List Paragraph"/>
    <w:basedOn w:val="Normal"/>
    <w:uiPriority w:val="34"/>
    <w:qFormat/>
    <w:locked/>
    <w:rsid w:val="00C87D32"/>
    <w:pPr>
      <w:ind w:left="720"/>
    </w:pPr>
    <w:rPr>
      <w:rFonts w:ascii="Calibri" w:eastAsia="Calibri" w:hAnsi="Calibri" w:cs="Calibri"/>
    </w:rPr>
  </w:style>
  <w:style w:type="paragraph" w:styleId="Header">
    <w:name w:val="header"/>
    <w:basedOn w:val="Normal"/>
    <w:link w:val="HeaderChar"/>
    <w:locked/>
    <w:rsid w:val="00C87D32"/>
    <w:pPr>
      <w:tabs>
        <w:tab w:val="center" w:pos="4153"/>
        <w:tab w:val="right" w:pos="8306"/>
      </w:tabs>
    </w:pPr>
  </w:style>
  <w:style w:type="character" w:customStyle="1" w:styleId="HeaderChar">
    <w:name w:val="Header Char"/>
    <w:basedOn w:val="DefaultParagraphFont"/>
    <w:link w:val="Header"/>
    <w:rsid w:val="0087468D"/>
    <w:rPr>
      <w:rFonts w:ascii="Arial" w:hAnsi="Arial"/>
      <w:szCs w:val="24"/>
    </w:rPr>
  </w:style>
  <w:style w:type="paragraph" w:styleId="Footer">
    <w:name w:val="footer"/>
    <w:basedOn w:val="Normal"/>
    <w:link w:val="FooterChar"/>
    <w:locked/>
    <w:rsid w:val="00C87D32"/>
    <w:pPr>
      <w:tabs>
        <w:tab w:val="center" w:pos="4153"/>
        <w:tab w:val="right" w:pos="8306"/>
      </w:tabs>
    </w:pPr>
  </w:style>
  <w:style w:type="character" w:customStyle="1" w:styleId="FooterChar">
    <w:name w:val="Footer Char"/>
    <w:basedOn w:val="DefaultParagraphFont"/>
    <w:link w:val="Footer"/>
    <w:rsid w:val="0087468D"/>
    <w:rPr>
      <w:rFonts w:ascii="Arial" w:hAnsi="Arial"/>
      <w:szCs w:val="24"/>
    </w:rPr>
  </w:style>
  <w:style w:type="numbering" w:styleId="111111">
    <w:name w:val="Outline List 2"/>
    <w:basedOn w:val="NoList"/>
    <w:locked/>
    <w:rsid w:val="00C87D32"/>
    <w:pPr>
      <w:numPr>
        <w:numId w:val="56"/>
      </w:numPr>
    </w:pPr>
  </w:style>
  <w:style w:type="numbering" w:styleId="1ai">
    <w:name w:val="Outline List 1"/>
    <w:basedOn w:val="NoList"/>
    <w:locked/>
    <w:rsid w:val="00C87D32"/>
    <w:pPr>
      <w:numPr>
        <w:numId w:val="57"/>
      </w:numPr>
    </w:pPr>
  </w:style>
  <w:style w:type="numbering" w:styleId="ArticleSection">
    <w:name w:val="Outline List 3"/>
    <w:basedOn w:val="NoList"/>
    <w:locked/>
    <w:rsid w:val="00C87D32"/>
    <w:pPr>
      <w:numPr>
        <w:numId w:val="58"/>
      </w:numPr>
    </w:pPr>
  </w:style>
  <w:style w:type="paragraph" w:styleId="Bibliography">
    <w:name w:val="Bibliography"/>
    <w:basedOn w:val="Normal"/>
    <w:next w:val="Normal"/>
    <w:uiPriority w:val="37"/>
    <w:semiHidden/>
    <w:unhideWhenUsed/>
    <w:locked/>
    <w:rsid w:val="00C87D32"/>
  </w:style>
  <w:style w:type="paragraph" w:styleId="BlockText">
    <w:name w:val="Block Text"/>
    <w:basedOn w:val="Normal"/>
    <w:locked/>
    <w:rsid w:val="00C87D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C87D32"/>
    <w:pPr>
      <w:spacing w:after="120"/>
    </w:pPr>
  </w:style>
  <w:style w:type="character" w:customStyle="1" w:styleId="BodyTextChar">
    <w:name w:val="Body Text Char"/>
    <w:basedOn w:val="DefaultParagraphFont"/>
    <w:link w:val="BodyText"/>
    <w:rsid w:val="00C87D32"/>
    <w:rPr>
      <w:rFonts w:ascii="Arial" w:hAnsi="Arial"/>
      <w:szCs w:val="24"/>
    </w:rPr>
  </w:style>
  <w:style w:type="paragraph" w:styleId="BodyText2">
    <w:name w:val="Body Text 2"/>
    <w:basedOn w:val="Normal"/>
    <w:link w:val="BodyText2Char"/>
    <w:locked/>
    <w:rsid w:val="00C87D32"/>
    <w:pPr>
      <w:spacing w:after="120" w:line="480" w:lineRule="auto"/>
    </w:pPr>
  </w:style>
  <w:style w:type="character" w:customStyle="1" w:styleId="BodyText2Char">
    <w:name w:val="Body Text 2 Char"/>
    <w:basedOn w:val="DefaultParagraphFont"/>
    <w:link w:val="BodyText2"/>
    <w:rsid w:val="00C87D32"/>
    <w:rPr>
      <w:rFonts w:ascii="Arial" w:hAnsi="Arial"/>
      <w:szCs w:val="24"/>
    </w:rPr>
  </w:style>
  <w:style w:type="paragraph" w:styleId="BodyText3">
    <w:name w:val="Body Text 3"/>
    <w:basedOn w:val="Normal"/>
    <w:link w:val="BodyText3Char"/>
    <w:locked/>
    <w:rsid w:val="00C87D32"/>
    <w:pPr>
      <w:spacing w:after="120"/>
    </w:pPr>
    <w:rPr>
      <w:sz w:val="16"/>
      <w:szCs w:val="16"/>
    </w:rPr>
  </w:style>
  <w:style w:type="character" w:customStyle="1" w:styleId="BodyText3Char">
    <w:name w:val="Body Text 3 Char"/>
    <w:basedOn w:val="DefaultParagraphFont"/>
    <w:link w:val="BodyText3"/>
    <w:rsid w:val="00C87D32"/>
    <w:rPr>
      <w:rFonts w:ascii="Arial" w:hAnsi="Arial"/>
      <w:sz w:val="16"/>
      <w:szCs w:val="16"/>
    </w:rPr>
  </w:style>
  <w:style w:type="paragraph" w:styleId="BodyTextFirstIndent">
    <w:name w:val="Body Text First Indent"/>
    <w:basedOn w:val="BodyText"/>
    <w:link w:val="BodyTextFirstIndentChar"/>
    <w:locked/>
    <w:rsid w:val="00C87D32"/>
    <w:pPr>
      <w:spacing w:after="0"/>
      <w:ind w:firstLine="360"/>
    </w:pPr>
  </w:style>
  <w:style w:type="character" w:customStyle="1" w:styleId="BodyTextFirstIndentChar">
    <w:name w:val="Body Text First Indent Char"/>
    <w:basedOn w:val="BodyTextChar"/>
    <w:link w:val="BodyTextFirstIndent"/>
    <w:rsid w:val="00C87D32"/>
    <w:rPr>
      <w:rFonts w:ascii="Arial" w:hAnsi="Arial"/>
      <w:szCs w:val="24"/>
    </w:rPr>
  </w:style>
  <w:style w:type="paragraph" w:styleId="BodyTextIndent">
    <w:name w:val="Body Text Indent"/>
    <w:basedOn w:val="Normal"/>
    <w:link w:val="BodyTextIndentChar"/>
    <w:locked/>
    <w:rsid w:val="00C87D32"/>
    <w:pPr>
      <w:spacing w:after="120"/>
      <w:ind w:left="283"/>
    </w:pPr>
  </w:style>
  <w:style w:type="character" w:customStyle="1" w:styleId="BodyTextIndentChar">
    <w:name w:val="Body Text Indent Char"/>
    <w:basedOn w:val="DefaultParagraphFont"/>
    <w:link w:val="BodyTextIndent"/>
    <w:rsid w:val="00C87D32"/>
    <w:rPr>
      <w:rFonts w:ascii="Arial" w:hAnsi="Arial"/>
      <w:szCs w:val="24"/>
    </w:rPr>
  </w:style>
  <w:style w:type="paragraph" w:styleId="BodyTextFirstIndent2">
    <w:name w:val="Body Text First Indent 2"/>
    <w:basedOn w:val="BodyTextIndent"/>
    <w:link w:val="BodyTextFirstIndent2Char"/>
    <w:locked/>
    <w:rsid w:val="00C87D32"/>
    <w:pPr>
      <w:spacing w:after="0"/>
      <w:ind w:left="360" w:firstLine="360"/>
    </w:pPr>
  </w:style>
  <w:style w:type="character" w:customStyle="1" w:styleId="BodyTextFirstIndent2Char">
    <w:name w:val="Body Text First Indent 2 Char"/>
    <w:basedOn w:val="BodyTextIndentChar"/>
    <w:link w:val="BodyTextFirstIndent2"/>
    <w:rsid w:val="00C87D32"/>
    <w:rPr>
      <w:rFonts w:ascii="Arial" w:hAnsi="Arial"/>
      <w:szCs w:val="24"/>
    </w:rPr>
  </w:style>
  <w:style w:type="paragraph" w:styleId="BodyTextIndent2">
    <w:name w:val="Body Text Indent 2"/>
    <w:basedOn w:val="Normal"/>
    <w:link w:val="BodyTextIndent2Char"/>
    <w:locked/>
    <w:rsid w:val="00C87D32"/>
    <w:pPr>
      <w:spacing w:after="120" w:line="480" w:lineRule="auto"/>
      <w:ind w:left="283"/>
    </w:pPr>
  </w:style>
  <w:style w:type="character" w:customStyle="1" w:styleId="BodyTextIndent2Char">
    <w:name w:val="Body Text Indent 2 Char"/>
    <w:basedOn w:val="DefaultParagraphFont"/>
    <w:link w:val="BodyTextIndent2"/>
    <w:rsid w:val="00C87D32"/>
    <w:rPr>
      <w:rFonts w:ascii="Arial" w:hAnsi="Arial"/>
      <w:szCs w:val="24"/>
    </w:rPr>
  </w:style>
  <w:style w:type="paragraph" w:styleId="BodyTextIndent3">
    <w:name w:val="Body Text Indent 3"/>
    <w:basedOn w:val="Normal"/>
    <w:link w:val="BodyTextIndent3Char"/>
    <w:locked/>
    <w:rsid w:val="00C87D32"/>
    <w:pPr>
      <w:spacing w:after="120"/>
      <w:ind w:left="283"/>
    </w:pPr>
    <w:rPr>
      <w:sz w:val="16"/>
      <w:szCs w:val="16"/>
    </w:rPr>
  </w:style>
  <w:style w:type="character" w:customStyle="1" w:styleId="BodyTextIndent3Char">
    <w:name w:val="Body Text Indent 3 Char"/>
    <w:basedOn w:val="DefaultParagraphFont"/>
    <w:link w:val="BodyTextIndent3"/>
    <w:rsid w:val="00C87D32"/>
    <w:rPr>
      <w:rFonts w:ascii="Arial" w:hAnsi="Arial"/>
      <w:sz w:val="16"/>
      <w:szCs w:val="16"/>
    </w:rPr>
  </w:style>
  <w:style w:type="character" w:styleId="BookTitle">
    <w:name w:val="Book Title"/>
    <w:basedOn w:val="DefaultParagraphFont"/>
    <w:uiPriority w:val="33"/>
    <w:qFormat/>
    <w:locked/>
    <w:rsid w:val="00C87D32"/>
    <w:rPr>
      <w:b/>
      <w:bCs/>
      <w:smallCaps/>
      <w:spacing w:val="5"/>
    </w:rPr>
  </w:style>
  <w:style w:type="paragraph" w:styleId="Caption">
    <w:name w:val="caption"/>
    <w:basedOn w:val="Normal"/>
    <w:next w:val="Normal"/>
    <w:semiHidden/>
    <w:unhideWhenUsed/>
    <w:qFormat/>
    <w:locked/>
    <w:rsid w:val="00C87D32"/>
    <w:pPr>
      <w:spacing w:after="200"/>
    </w:pPr>
    <w:rPr>
      <w:b/>
      <w:bCs/>
      <w:color w:val="4F81BD" w:themeColor="accent1"/>
      <w:sz w:val="18"/>
      <w:szCs w:val="18"/>
    </w:rPr>
  </w:style>
  <w:style w:type="paragraph" w:styleId="Closing">
    <w:name w:val="Closing"/>
    <w:basedOn w:val="Normal"/>
    <w:link w:val="ClosingChar"/>
    <w:locked/>
    <w:rsid w:val="00C87D32"/>
    <w:pPr>
      <w:ind w:left="4252"/>
    </w:pPr>
  </w:style>
  <w:style w:type="character" w:customStyle="1" w:styleId="ClosingChar">
    <w:name w:val="Closing Char"/>
    <w:basedOn w:val="DefaultParagraphFont"/>
    <w:link w:val="Closing"/>
    <w:rsid w:val="00C87D32"/>
    <w:rPr>
      <w:rFonts w:ascii="Arial" w:hAnsi="Arial"/>
      <w:szCs w:val="24"/>
    </w:rPr>
  </w:style>
  <w:style w:type="table" w:styleId="ColorfulGrid">
    <w:name w:val="Colorful Grid"/>
    <w:basedOn w:val="TableNormal"/>
    <w:uiPriority w:val="73"/>
    <w:locked/>
    <w:rsid w:val="00C87D3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87D3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C87D3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C87D3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C87D3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C87D3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C87D3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C87D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87D3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C87D3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C87D3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C87D3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C87D3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C87D3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C87D3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87D3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87D3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87D3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C87D3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87D3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87D3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C87D3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87D3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C87D3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C87D3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C87D3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C87D3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C87D3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C87D32"/>
  </w:style>
  <w:style w:type="character" w:customStyle="1" w:styleId="DateChar">
    <w:name w:val="Date Char"/>
    <w:basedOn w:val="DefaultParagraphFont"/>
    <w:link w:val="Date"/>
    <w:rsid w:val="00C87D32"/>
    <w:rPr>
      <w:rFonts w:ascii="Arial" w:hAnsi="Arial"/>
      <w:szCs w:val="24"/>
    </w:rPr>
  </w:style>
  <w:style w:type="paragraph" w:styleId="DocumentMap">
    <w:name w:val="Document Map"/>
    <w:basedOn w:val="Normal"/>
    <w:link w:val="DocumentMapChar"/>
    <w:locked/>
    <w:rsid w:val="00C87D32"/>
    <w:rPr>
      <w:rFonts w:ascii="Tahoma" w:hAnsi="Tahoma" w:cs="Tahoma"/>
      <w:sz w:val="16"/>
      <w:szCs w:val="16"/>
    </w:rPr>
  </w:style>
  <w:style w:type="character" w:customStyle="1" w:styleId="DocumentMapChar">
    <w:name w:val="Document Map Char"/>
    <w:basedOn w:val="DefaultParagraphFont"/>
    <w:link w:val="DocumentMap"/>
    <w:rsid w:val="00C87D32"/>
    <w:rPr>
      <w:rFonts w:ascii="Tahoma" w:hAnsi="Tahoma" w:cs="Tahoma"/>
      <w:sz w:val="16"/>
      <w:szCs w:val="16"/>
    </w:rPr>
  </w:style>
  <w:style w:type="paragraph" w:styleId="E-mailSignature">
    <w:name w:val="E-mail Signature"/>
    <w:basedOn w:val="Normal"/>
    <w:link w:val="E-mailSignatureChar"/>
    <w:locked/>
    <w:rsid w:val="00C87D32"/>
  </w:style>
  <w:style w:type="character" w:customStyle="1" w:styleId="E-mailSignatureChar">
    <w:name w:val="E-mail Signature Char"/>
    <w:basedOn w:val="DefaultParagraphFont"/>
    <w:link w:val="E-mailSignature"/>
    <w:rsid w:val="00C87D32"/>
    <w:rPr>
      <w:rFonts w:ascii="Arial" w:hAnsi="Arial"/>
      <w:szCs w:val="24"/>
    </w:rPr>
  </w:style>
  <w:style w:type="character" w:styleId="Emphasis">
    <w:name w:val="Emphasis"/>
    <w:basedOn w:val="DefaultParagraphFont"/>
    <w:qFormat/>
    <w:locked/>
    <w:rsid w:val="00C87D32"/>
    <w:rPr>
      <w:i/>
      <w:iCs/>
    </w:rPr>
  </w:style>
  <w:style w:type="character" w:styleId="EndnoteReference">
    <w:name w:val="endnote reference"/>
    <w:basedOn w:val="DefaultParagraphFont"/>
    <w:locked/>
    <w:rsid w:val="00C87D32"/>
    <w:rPr>
      <w:vertAlign w:val="superscript"/>
    </w:rPr>
  </w:style>
  <w:style w:type="paragraph" w:styleId="EndnoteText">
    <w:name w:val="endnote text"/>
    <w:basedOn w:val="Normal"/>
    <w:link w:val="EndnoteTextChar"/>
    <w:locked/>
    <w:rsid w:val="00C87D32"/>
    <w:rPr>
      <w:szCs w:val="20"/>
    </w:rPr>
  </w:style>
  <w:style w:type="character" w:customStyle="1" w:styleId="EndnoteTextChar">
    <w:name w:val="Endnote Text Char"/>
    <w:basedOn w:val="DefaultParagraphFont"/>
    <w:link w:val="EndnoteText"/>
    <w:rsid w:val="00C87D32"/>
    <w:rPr>
      <w:rFonts w:ascii="Arial" w:hAnsi="Arial"/>
    </w:rPr>
  </w:style>
  <w:style w:type="paragraph" w:styleId="EnvelopeAddress">
    <w:name w:val="envelope address"/>
    <w:basedOn w:val="Normal"/>
    <w:locked/>
    <w:rsid w:val="00C87D3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87D32"/>
    <w:rPr>
      <w:rFonts w:asciiTheme="majorHAnsi" w:eastAsiaTheme="majorEastAsia" w:hAnsiTheme="majorHAnsi" w:cstheme="majorBidi"/>
      <w:szCs w:val="20"/>
    </w:rPr>
  </w:style>
  <w:style w:type="character" w:styleId="FootnoteReference">
    <w:name w:val="footnote reference"/>
    <w:basedOn w:val="DefaultParagraphFont"/>
    <w:locked/>
    <w:rsid w:val="00C87D32"/>
    <w:rPr>
      <w:vertAlign w:val="superscript"/>
    </w:rPr>
  </w:style>
  <w:style w:type="paragraph" w:styleId="FootnoteText">
    <w:name w:val="footnote text"/>
    <w:basedOn w:val="Normal"/>
    <w:link w:val="FootnoteTextChar"/>
    <w:locked/>
    <w:rsid w:val="00C87D32"/>
    <w:rPr>
      <w:szCs w:val="20"/>
    </w:rPr>
  </w:style>
  <w:style w:type="character" w:customStyle="1" w:styleId="FootnoteTextChar">
    <w:name w:val="Footnote Text Char"/>
    <w:basedOn w:val="DefaultParagraphFont"/>
    <w:link w:val="FootnoteText"/>
    <w:rsid w:val="00C87D32"/>
    <w:rPr>
      <w:rFonts w:ascii="Arial" w:hAnsi="Arial"/>
    </w:rPr>
  </w:style>
  <w:style w:type="character" w:styleId="HTMLAcronym">
    <w:name w:val="HTML Acronym"/>
    <w:basedOn w:val="DefaultParagraphFont"/>
    <w:locked/>
    <w:rsid w:val="00C87D32"/>
  </w:style>
  <w:style w:type="paragraph" w:styleId="HTMLAddress">
    <w:name w:val="HTML Address"/>
    <w:basedOn w:val="Normal"/>
    <w:link w:val="HTMLAddressChar"/>
    <w:locked/>
    <w:rsid w:val="00C87D32"/>
    <w:rPr>
      <w:i/>
      <w:iCs/>
    </w:rPr>
  </w:style>
  <w:style w:type="character" w:customStyle="1" w:styleId="HTMLAddressChar">
    <w:name w:val="HTML Address Char"/>
    <w:basedOn w:val="DefaultParagraphFont"/>
    <w:link w:val="HTMLAddress"/>
    <w:rsid w:val="00C87D32"/>
    <w:rPr>
      <w:rFonts w:ascii="Arial" w:hAnsi="Arial"/>
      <w:i/>
      <w:iCs/>
      <w:szCs w:val="24"/>
    </w:rPr>
  </w:style>
  <w:style w:type="character" w:styleId="HTMLCite">
    <w:name w:val="HTML Cite"/>
    <w:basedOn w:val="DefaultParagraphFont"/>
    <w:locked/>
    <w:rsid w:val="00C87D32"/>
    <w:rPr>
      <w:i/>
      <w:iCs/>
    </w:rPr>
  </w:style>
  <w:style w:type="character" w:styleId="HTMLCode">
    <w:name w:val="HTML Code"/>
    <w:basedOn w:val="DefaultParagraphFont"/>
    <w:locked/>
    <w:rsid w:val="00C87D32"/>
    <w:rPr>
      <w:rFonts w:ascii="Consolas" w:hAnsi="Consolas" w:cs="Consolas"/>
      <w:sz w:val="20"/>
      <w:szCs w:val="20"/>
    </w:rPr>
  </w:style>
  <w:style w:type="character" w:styleId="HTMLDefinition">
    <w:name w:val="HTML Definition"/>
    <w:basedOn w:val="DefaultParagraphFont"/>
    <w:locked/>
    <w:rsid w:val="00C87D32"/>
    <w:rPr>
      <w:i/>
      <w:iCs/>
    </w:rPr>
  </w:style>
  <w:style w:type="character" w:styleId="HTMLKeyboard">
    <w:name w:val="HTML Keyboard"/>
    <w:basedOn w:val="DefaultParagraphFont"/>
    <w:locked/>
    <w:rsid w:val="00C87D32"/>
    <w:rPr>
      <w:rFonts w:ascii="Consolas" w:hAnsi="Consolas" w:cs="Consolas"/>
      <w:sz w:val="20"/>
      <w:szCs w:val="20"/>
    </w:rPr>
  </w:style>
  <w:style w:type="paragraph" w:styleId="HTMLPreformatted">
    <w:name w:val="HTML Preformatted"/>
    <w:basedOn w:val="Normal"/>
    <w:link w:val="HTMLPreformattedChar"/>
    <w:locked/>
    <w:rsid w:val="00C87D32"/>
    <w:rPr>
      <w:rFonts w:ascii="Consolas" w:hAnsi="Consolas" w:cs="Consolas"/>
      <w:szCs w:val="20"/>
    </w:rPr>
  </w:style>
  <w:style w:type="character" w:customStyle="1" w:styleId="HTMLPreformattedChar">
    <w:name w:val="HTML Preformatted Char"/>
    <w:basedOn w:val="DefaultParagraphFont"/>
    <w:link w:val="HTMLPreformatted"/>
    <w:rsid w:val="00C87D32"/>
    <w:rPr>
      <w:rFonts w:ascii="Consolas" w:hAnsi="Consolas" w:cs="Consolas"/>
    </w:rPr>
  </w:style>
  <w:style w:type="character" w:styleId="HTMLSample">
    <w:name w:val="HTML Sample"/>
    <w:basedOn w:val="DefaultParagraphFont"/>
    <w:locked/>
    <w:rsid w:val="00C87D32"/>
    <w:rPr>
      <w:rFonts w:ascii="Consolas" w:hAnsi="Consolas" w:cs="Consolas"/>
      <w:sz w:val="24"/>
      <w:szCs w:val="24"/>
    </w:rPr>
  </w:style>
  <w:style w:type="character" w:styleId="HTMLTypewriter">
    <w:name w:val="HTML Typewriter"/>
    <w:basedOn w:val="DefaultParagraphFont"/>
    <w:locked/>
    <w:rsid w:val="00C87D32"/>
    <w:rPr>
      <w:rFonts w:ascii="Consolas" w:hAnsi="Consolas" w:cs="Consolas"/>
      <w:sz w:val="20"/>
      <w:szCs w:val="20"/>
    </w:rPr>
  </w:style>
  <w:style w:type="character" w:styleId="HTMLVariable">
    <w:name w:val="HTML Variable"/>
    <w:basedOn w:val="DefaultParagraphFont"/>
    <w:locked/>
    <w:rsid w:val="00C87D32"/>
    <w:rPr>
      <w:i/>
      <w:iCs/>
    </w:rPr>
  </w:style>
  <w:style w:type="paragraph" w:styleId="Index1">
    <w:name w:val="index 1"/>
    <w:basedOn w:val="Normal"/>
    <w:next w:val="Normal"/>
    <w:autoRedefine/>
    <w:locked/>
    <w:rsid w:val="00C87D32"/>
    <w:pPr>
      <w:ind w:left="200" w:hanging="200"/>
    </w:pPr>
  </w:style>
  <w:style w:type="paragraph" w:styleId="Index2">
    <w:name w:val="index 2"/>
    <w:basedOn w:val="Normal"/>
    <w:next w:val="Normal"/>
    <w:autoRedefine/>
    <w:locked/>
    <w:rsid w:val="00C87D32"/>
    <w:pPr>
      <w:ind w:left="400" w:hanging="200"/>
    </w:pPr>
  </w:style>
  <w:style w:type="paragraph" w:styleId="Index3">
    <w:name w:val="index 3"/>
    <w:basedOn w:val="Normal"/>
    <w:next w:val="Normal"/>
    <w:autoRedefine/>
    <w:locked/>
    <w:rsid w:val="00C87D32"/>
    <w:pPr>
      <w:ind w:left="600" w:hanging="200"/>
    </w:pPr>
  </w:style>
  <w:style w:type="paragraph" w:styleId="Index4">
    <w:name w:val="index 4"/>
    <w:basedOn w:val="Normal"/>
    <w:next w:val="Normal"/>
    <w:autoRedefine/>
    <w:locked/>
    <w:rsid w:val="00C87D32"/>
    <w:pPr>
      <w:ind w:left="800" w:hanging="200"/>
    </w:pPr>
  </w:style>
  <w:style w:type="paragraph" w:styleId="Index5">
    <w:name w:val="index 5"/>
    <w:basedOn w:val="Normal"/>
    <w:next w:val="Normal"/>
    <w:autoRedefine/>
    <w:locked/>
    <w:rsid w:val="00C87D32"/>
    <w:pPr>
      <w:ind w:left="1000" w:hanging="200"/>
    </w:pPr>
  </w:style>
  <w:style w:type="paragraph" w:styleId="Index6">
    <w:name w:val="index 6"/>
    <w:basedOn w:val="Normal"/>
    <w:next w:val="Normal"/>
    <w:autoRedefine/>
    <w:locked/>
    <w:rsid w:val="00C87D32"/>
    <w:pPr>
      <w:ind w:left="1200" w:hanging="200"/>
    </w:pPr>
  </w:style>
  <w:style w:type="paragraph" w:styleId="Index7">
    <w:name w:val="index 7"/>
    <w:basedOn w:val="Normal"/>
    <w:next w:val="Normal"/>
    <w:autoRedefine/>
    <w:locked/>
    <w:rsid w:val="00C87D32"/>
    <w:pPr>
      <w:ind w:left="1400" w:hanging="200"/>
    </w:pPr>
  </w:style>
  <w:style w:type="paragraph" w:styleId="Index8">
    <w:name w:val="index 8"/>
    <w:basedOn w:val="Normal"/>
    <w:next w:val="Normal"/>
    <w:autoRedefine/>
    <w:locked/>
    <w:rsid w:val="00C87D32"/>
    <w:pPr>
      <w:ind w:left="1600" w:hanging="200"/>
    </w:pPr>
  </w:style>
  <w:style w:type="paragraph" w:styleId="Index9">
    <w:name w:val="index 9"/>
    <w:basedOn w:val="Normal"/>
    <w:next w:val="Normal"/>
    <w:autoRedefine/>
    <w:locked/>
    <w:rsid w:val="00C87D32"/>
    <w:pPr>
      <w:ind w:left="1800" w:hanging="200"/>
    </w:pPr>
  </w:style>
  <w:style w:type="paragraph" w:styleId="IndexHeading">
    <w:name w:val="index heading"/>
    <w:basedOn w:val="Normal"/>
    <w:next w:val="Index1"/>
    <w:locked/>
    <w:rsid w:val="00C87D32"/>
    <w:rPr>
      <w:rFonts w:asciiTheme="majorHAnsi" w:eastAsiaTheme="majorEastAsia" w:hAnsiTheme="majorHAnsi" w:cstheme="majorBidi"/>
      <w:b/>
      <w:bCs/>
    </w:rPr>
  </w:style>
  <w:style w:type="character" w:styleId="IntenseEmphasis">
    <w:name w:val="Intense Emphasis"/>
    <w:basedOn w:val="DefaultParagraphFont"/>
    <w:uiPriority w:val="21"/>
    <w:qFormat/>
    <w:locked/>
    <w:rsid w:val="00C87D32"/>
    <w:rPr>
      <w:b/>
      <w:bCs/>
      <w:i/>
      <w:iCs/>
      <w:color w:val="4F81BD" w:themeColor="accent1"/>
    </w:rPr>
  </w:style>
  <w:style w:type="paragraph" w:styleId="IntenseQuote">
    <w:name w:val="Intense Quote"/>
    <w:basedOn w:val="Normal"/>
    <w:next w:val="Normal"/>
    <w:link w:val="IntenseQuoteChar"/>
    <w:uiPriority w:val="30"/>
    <w:qFormat/>
    <w:locked/>
    <w:rsid w:val="00C87D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7D32"/>
    <w:rPr>
      <w:rFonts w:ascii="Arial" w:hAnsi="Arial"/>
      <w:b/>
      <w:bCs/>
      <w:i/>
      <w:iCs/>
      <w:color w:val="4F81BD" w:themeColor="accent1"/>
      <w:szCs w:val="24"/>
    </w:rPr>
  </w:style>
  <w:style w:type="character" w:styleId="IntenseReference">
    <w:name w:val="Intense Reference"/>
    <w:basedOn w:val="DefaultParagraphFont"/>
    <w:uiPriority w:val="32"/>
    <w:qFormat/>
    <w:locked/>
    <w:rsid w:val="00C87D32"/>
    <w:rPr>
      <w:b/>
      <w:bCs/>
      <w:smallCaps/>
      <w:color w:val="C0504D" w:themeColor="accent2"/>
      <w:spacing w:val="5"/>
      <w:u w:val="single"/>
    </w:rPr>
  </w:style>
  <w:style w:type="table" w:styleId="LightGrid">
    <w:name w:val="Light Grid"/>
    <w:basedOn w:val="TableNormal"/>
    <w:uiPriority w:val="62"/>
    <w:locked/>
    <w:rsid w:val="00C87D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C87D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C87D3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C87D3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C87D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C87D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C87D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C87D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C87D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C87D3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C87D3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C87D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C87D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C87D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C87D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C87D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C87D3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C87D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C87D3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C87D3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C87D3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C87D32"/>
  </w:style>
  <w:style w:type="paragraph" w:styleId="List">
    <w:name w:val="List"/>
    <w:basedOn w:val="Normal"/>
    <w:locked/>
    <w:rsid w:val="00C87D32"/>
    <w:pPr>
      <w:ind w:left="283" w:hanging="283"/>
      <w:contextualSpacing/>
    </w:pPr>
  </w:style>
  <w:style w:type="paragraph" w:styleId="List2">
    <w:name w:val="List 2"/>
    <w:basedOn w:val="Normal"/>
    <w:locked/>
    <w:rsid w:val="00C87D32"/>
    <w:pPr>
      <w:ind w:left="566" w:hanging="283"/>
      <w:contextualSpacing/>
    </w:pPr>
  </w:style>
  <w:style w:type="paragraph" w:styleId="List3">
    <w:name w:val="List 3"/>
    <w:basedOn w:val="Normal"/>
    <w:locked/>
    <w:rsid w:val="00C87D32"/>
    <w:pPr>
      <w:ind w:left="849" w:hanging="283"/>
      <w:contextualSpacing/>
    </w:pPr>
  </w:style>
  <w:style w:type="paragraph" w:styleId="List4">
    <w:name w:val="List 4"/>
    <w:basedOn w:val="Normal"/>
    <w:locked/>
    <w:rsid w:val="00C87D32"/>
    <w:pPr>
      <w:ind w:left="1132" w:hanging="283"/>
      <w:contextualSpacing/>
    </w:pPr>
  </w:style>
  <w:style w:type="paragraph" w:styleId="List5">
    <w:name w:val="List 5"/>
    <w:basedOn w:val="Normal"/>
    <w:locked/>
    <w:rsid w:val="00C87D32"/>
    <w:pPr>
      <w:ind w:left="1415" w:hanging="283"/>
      <w:contextualSpacing/>
    </w:pPr>
  </w:style>
  <w:style w:type="paragraph" w:styleId="ListBullet">
    <w:name w:val="List Bullet"/>
    <w:basedOn w:val="Normal"/>
    <w:locked/>
    <w:rsid w:val="00C87D32"/>
    <w:pPr>
      <w:numPr>
        <w:numId w:val="59"/>
      </w:numPr>
      <w:contextualSpacing/>
    </w:pPr>
  </w:style>
  <w:style w:type="paragraph" w:styleId="ListBullet2">
    <w:name w:val="List Bullet 2"/>
    <w:basedOn w:val="Normal"/>
    <w:locked/>
    <w:rsid w:val="00C87D32"/>
    <w:pPr>
      <w:numPr>
        <w:numId w:val="60"/>
      </w:numPr>
      <w:contextualSpacing/>
    </w:pPr>
  </w:style>
  <w:style w:type="paragraph" w:styleId="ListBullet3">
    <w:name w:val="List Bullet 3"/>
    <w:basedOn w:val="Normal"/>
    <w:locked/>
    <w:rsid w:val="00C87D32"/>
    <w:pPr>
      <w:numPr>
        <w:numId w:val="61"/>
      </w:numPr>
      <w:contextualSpacing/>
    </w:pPr>
  </w:style>
  <w:style w:type="paragraph" w:styleId="ListBullet4">
    <w:name w:val="List Bullet 4"/>
    <w:basedOn w:val="Normal"/>
    <w:locked/>
    <w:rsid w:val="00C87D32"/>
    <w:pPr>
      <w:numPr>
        <w:numId w:val="62"/>
      </w:numPr>
      <w:contextualSpacing/>
    </w:pPr>
  </w:style>
  <w:style w:type="paragraph" w:styleId="ListBullet5">
    <w:name w:val="List Bullet 5"/>
    <w:basedOn w:val="Normal"/>
    <w:locked/>
    <w:rsid w:val="00C87D32"/>
    <w:pPr>
      <w:numPr>
        <w:numId w:val="63"/>
      </w:numPr>
      <w:contextualSpacing/>
    </w:pPr>
  </w:style>
  <w:style w:type="paragraph" w:styleId="ListContinue">
    <w:name w:val="List Continue"/>
    <w:basedOn w:val="Normal"/>
    <w:locked/>
    <w:rsid w:val="00C87D32"/>
    <w:pPr>
      <w:spacing w:after="120"/>
      <w:ind w:left="283"/>
      <w:contextualSpacing/>
    </w:pPr>
  </w:style>
  <w:style w:type="paragraph" w:styleId="ListContinue2">
    <w:name w:val="List Continue 2"/>
    <w:basedOn w:val="Normal"/>
    <w:locked/>
    <w:rsid w:val="00C87D32"/>
    <w:pPr>
      <w:spacing w:after="120"/>
      <w:ind w:left="566"/>
      <w:contextualSpacing/>
    </w:pPr>
  </w:style>
  <w:style w:type="paragraph" w:styleId="ListContinue3">
    <w:name w:val="List Continue 3"/>
    <w:basedOn w:val="Normal"/>
    <w:locked/>
    <w:rsid w:val="00C87D32"/>
    <w:pPr>
      <w:spacing w:after="120"/>
      <w:ind w:left="849"/>
      <w:contextualSpacing/>
    </w:pPr>
  </w:style>
  <w:style w:type="paragraph" w:styleId="ListContinue4">
    <w:name w:val="List Continue 4"/>
    <w:basedOn w:val="Normal"/>
    <w:locked/>
    <w:rsid w:val="00C87D32"/>
    <w:pPr>
      <w:spacing w:after="120"/>
      <w:ind w:left="1132"/>
      <w:contextualSpacing/>
    </w:pPr>
  </w:style>
  <w:style w:type="paragraph" w:styleId="ListContinue5">
    <w:name w:val="List Continue 5"/>
    <w:basedOn w:val="Normal"/>
    <w:locked/>
    <w:rsid w:val="00C87D32"/>
    <w:pPr>
      <w:spacing w:after="120"/>
      <w:ind w:left="1415"/>
      <w:contextualSpacing/>
    </w:pPr>
  </w:style>
  <w:style w:type="paragraph" w:styleId="ListNumber">
    <w:name w:val="List Number"/>
    <w:basedOn w:val="Normal"/>
    <w:locked/>
    <w:rsid w:val="00C87D32"/>
    <w:pPr>
      <w:numPr>
        <w:numId w:val="64"/>
      </w:numPr>
      <w:contextualSpacing/>
    </w:pPr>
  </w:style>
  <w:style w:type="paragraph" w:styleId="ListNumber2">
    <w:name w:val="List Number 2"/>
    <w:basedOn w:val="Normal"/>
    <w:locked/>
    <w:rsid w:val="00C87D32"/>
    <w:pPr>
      <w:numPr>
        <w:numId w:val="65"/>
      </w:numPr>
      <w:contextualSpacing/>
    </w:pPr>
  </w:style>
  <w:style w:type="paragraph" w:styleId="ListNumber3">
    <w:name w:val="List Number 3"/>
    <w:basedOn w:val="Normal"/>
    <w:locked/>
    <w:rsid w:val="00C87D32"/>
    <w:pPr>
      <w:numPr>
        <w:numId w:val="66"/>
      </w:numPr>
      <w:contextualSpacing/>
    </w:pPr>
  </w:style>
  <w:style w:type="paragraph" w:styleId="ListNumber4">
    <w:name w:val="List Number 4"/>
    <w:basedOn w:val="Normal"/>
    <w:locked/>
    <w:rsid w:val="00C87D32"/>
    <w:pPr>
      <w:numPr>
        <w:numId w:val="67"/>
      </w:numPr>
      <w:contextualSpacing/>
    </w:pPr>
  </w:style>
  <w:style w:type="paragraph" w:styleId="ListNumber5">
    <w:name w:val="List Number 5"/>
    <w:basedOn w:val="Normal"/>
    <w:locked/>
    <w:rsid w:val="00C87D32"/>
    <w:pPr>
      <w:numPr>
        <w:numId w:val="68"/>
      </w:numPr>
      <w:contextualSpacing/>
    </w:pPr>
  </w:style>
  <w:style w:type="paragraph" w:styleId="MacroText">
    <w:name w:val="macro"/>
    <w:link w:val="MacroTextChar"/>
    <w:locked/>
    <w:rsid w:val="00C87D3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C87D32"/>
    <w:rPr>
      <w:rFonts w:ascii="Consolas" w:hAnsi="Consolas" w:cs="Consolas"/>
    </w:rPr>
  </w:style>
  <w:style w:type="table" w:styleId="MediumGrid1">
    <w:name w:val="Medium Grid 1"/>
    <w:basedOn w:val="TableNormal"/>
    <w:uiPriority w:val="67"/>
    <w:locked/>
    <w:rsid w:val="00C87D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87D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C87D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C87D3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C87D3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C87D3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C87D3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C87D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87D3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87D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87D3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87D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87D3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87D3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87D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87D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C87D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C87D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C87D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C87D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C87D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C87D3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C87D3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C87D3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C87D3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C87D3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C87D3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C87D3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C87D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87D3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87D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87D3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87D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87D3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87D3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87D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87D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87D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87D3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87D3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87D3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87D3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87D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87D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87D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87D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87D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87D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87D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C87D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87D32"/>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C87D32"/>
    <w:rPr>
      <w:rFonts w:ascii="Arial" w:hAnsi="Arial"/>
      <w:szCs w:val="24"/>
    </w:rPr>
  </w:style>
  <w:style w:type="paragraph" w:styleId="NormalWeb">
    <w:name w:val="Normal (Web)"/>
    <w:basedOn w:val="Normal"/>
    <w:locked/>
    <w:rsid w:val="00C87D32"/>
    <w:rPr>
      <w:rFonts w:ascii="Times New Roman" w:hAnsi="Times New Roman"/>
      <w:sz w:val="24"/>
    </w:rPr>
  </w:style>
  <w:style w:type="paragraph" w:styleId="NormalIndent">
    <w:name w:val="Normal Indent"/>
    <w:basedOn w:val="Normal"/>
    <w:locked/>
    <w:rsid w:val="00C87D32"/>
    <w:pPr>
      <w:ind w:left="720"/>
    </w:pPr>
  </w:style>
  <w:style w:type="paragraph" w:styleId="NoteHeading">
    <w:name w:val="Note Heading"/>
    <w:basedOn w:val="Normal"/>
    <w:next w:val="Normal"/>
    <w:link w:val="NoteHeadingChar"/>
    <w:locked/>
    <w:rsid w:val="00C87D32"/>
  </w:style>
  <w:style w:type="character" w:customStyle="1" w:styleId="NoteHeadingChar">
    <w:name w:val="Note Heading Char"/>
    <w:basedOn w:val="DefaultParagraphFont"/>
    <w:link w:val="NoteHeading"/>
    <w:rsid w:val="00C87D32"/>
    <w:rPr>
      <w:rFonts w:ascii="Arial" w:hAnsi="Arial"/>
      <w:szCs w:val="24"/>
    </w:rPr>
  </w:style>
  <w:style w:type="character" w:styleId="PageNumber">
    <w:name w:val="page number"/>
    <w:basedOn w:val="DefaultParagraphFont"/>
    <w:locked/>
    <w:rsid w:val="00C87D32"/>
  </w:style>
  <w:style w:type="character" w:styleId="PlaceholderText">
    <w:name w:val="Placeholder Text"/>
    <w:basedOn w:val="DefaultParagraphFont"/>
    <w:uiPriority w:val="99"/>
    <w:semiHidden/>
    <w:locked/>
    <w:rsid w:val="00C87D32"/>
    <w:rPr>
      <w:color w:val="808080"/>
    </w:rPr>
  </w:style>
  <w:style w:type="paragraph" w:styleId="PlainText">
    <w:name w:val="Plain Text"/>
    <w:basedOn w:val="Normal"/>
    <w:link w:val="PlainTextChar"/>
    <w:locked/>
    <w:rsid w:val="00C87D32"/>
    <w:rPr>
      <w:rFonts w:ascii="Consolas" w:hAnsi="Consolas" w:cs="Consolas"/>
      <w:sz w:val="21"/>
      <w:szCs w:val="21"/>
    </w:rPr>
  </w:style>
  <w:style w:type="character" w:customStyle="1" w:styleId="PlainTextChar">
    <w:name w:val="Plain Text Char"/>
    <w:basedOn w:val="DefaultParagraphFont"/>
    <w:link w:val="PlainText"/>
    <w:rsid w:val="00C87D32"/>
    <w:rPr>
      <w:rFonts w:ascii="Consolas" w:hAnsi="Consolas" w:cs="Consolas"/>
      <w:sz w:val="21"/>
      <w:szCs w:val="21"/>
    </w:rPr>
  </w:style>
  <w:style w:type="paragraph" w:styleId="Quote">
    <w:name w:val="Quote"/>
    <w:basedOn w:val="Normal"/>
    <w:next w:val="Normal"/>
    <w:link w:val="QuoteChar"/>
    <w:uiPriority w:val="29"/>
    <w:qFormat/>
    <w:locked/>
    <w:rsid w:val="00C87D32"/>
    <w:rPr>
      <w:i/>
      <w:iCs/>
      <w:color w:val="000000" w:themeColor="text1"/>
    </w:rPr>
  </w:style>
  <w:style w:type="character" w:customStyle="1" w:styleId="QuoteChar">
    <w:name w:val="Quote Char"/>
    <w:basedOn w:val="DefaultParagraphFont"/>
    <w:link w:val="Quote"/>
    <w:uiPriority w:val="29"/>
    <w:rsid w:val="00C87D32"/>
    <w:rPr>
      <w:rFonts w:ascii="Arial" w:hAnsi="Arial"/>
      <w:i/>
      <w:iCs/>
      <w:color w:val="000000" w:themeColor="text1"/>
      <w:szCs w:val="24"/>
    </w:rPr>
  </w:style>
  <w:style w:type="paragraph" w:styleId="Salutation">
    <w:name w:val="Salutation"/>
    <w:basedOn w:val="Normal"/>
    <w:next w:val="Normal"/>
    <w:link w:val="SalutationChar"/>
    <w:locked/>
    <w:rsid w:val="00C87D32"/>
  </w:style>
  <w:style w:type="character" w:customStyle="1" w:styleId="SalutationChar">
    <w:name w:val="Salutation Char"/>
    <w:basedOn w:val="DefaultParagraphFont"/>
    <w:link w:val="Salutation"/>
    <w:rsid w:val="00C87D32"/>
    <w:rPr>
      <w:rFonts w:ascii="Arial" w:hAnsi="Arial"/>
      <w:szCs w:val="24"/>
    </w:rPr>
  </w:style>
  <w:style w:type="paragraph" w:styleId="Signature">
    <w:name w:val="Signature"/>
    <w:basedOn w:val="Normal"/>
    <w:link w:val="SignatureChar"/>
    <w:locked/>
    <w:rsid w:val="00C87D32"/>
    <w:pPr>
      <w:ind w:left="4252"/>
    </w:pPr>
  </w:style>
  <w:style w:type="character" w:customStyle="1" w:styleId="SignatureChar">
    <w:name w:val="Signature Char"/>
    <w:basedOn w:val="DefaultParagraphFont"/>
    <w:link w:val="Signature"/>
    <w:rsid w:val="00C87D32"/>
    <w:rPr>
      <w:rFonts w:ascii="Arial" w:hAnsi="Arial"/>
      <w:szCs w:val="24"/>
    </w:rPr>
  </w:style>
  <w:style w:type="character" w:styleId="Strong">
    <w:name w:val="Strong"/>
    <w:basedOn w:val="DefaultParagraphFont"/>
    <w:qFormat/>
    <w:locked/>
    <w:rsid w:val="00C87D32"/>
    <w:rPr>
      <w:b/>
      <w:bCs/>
    </w:rPr>
  </w:style>
  <w:style w:type="paragraph" w:styleId="Subtitle">
    <w:name w:val="Subtitle"/>
    <w:basedOn w:val="Normal"/>
    <w:next w:val="Normal"/>
    <w:link w:val="SubtitleChar"/>
    <w:qFormat/>
    <w:locked/>
    <w:rsid w:val="00C87D3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87D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C87D32"/>
    <w:rPr>
      <w:i/>
      <w:iCs/>
      <w:color w:val="808080" w:themeColor="text1" w:themeTint="7F"/>
    </w:rPr>
  </w:style>
  <w:style w:type="character" w:styleId="SubtleReference">
    <w:name w:val="Subtle Reference"/>
    <w:basedOn w:val="DefaultParagraphFont"/>
    <w:uiPriority w:val="31"/>
    <w:qFormat/>
    <w:locked/>
    <w:rsid w:val="00C87D32"/>
    <w:rPr>
      <w:smallCaps/>
      <w:color w:val="C0504D" w:themeColor="accent2"/>
      <w:u w:val="single"/>
    </w:rPr>
  </w:style>
  <w:style w:type="table" w:styleId="Table3Deffects1">
    <w:name w:val="Table 3D effects 1"/>
    <w:basedOn w:val="TableNormal"/>
    <w:locked/>
    <w:rsid w:val="00C87D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C87D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C87D3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C87D3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C87D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C87D3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C87D3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C87D3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C87D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C87D3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C87D3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C87D3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C87D3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C87D3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C87D3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C87D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C87D3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C87D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C87D3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C87D3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C87D3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C87D3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C87D3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C87D3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C87D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C87D3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C87D3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C87D3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C87D3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C87D3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C87D3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C87D3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C87D3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C87D32"/>
    <w:pPr>
      <w:ind w:left="200" w:hanging="200"/>
    </w:pPr>
  </w:style>
  <w:style w:type="paragraph" w:styleId="TableofFigures">
    <w:name w:val="table of figures"/>
    <w:basedOn w:val="Normal"/>
    <w:next w:val="Normal"/>
    <w:locked/>
    <w:rsid w:val="00C87D32"/>
  </w:style>
  <w:style w:type="table" w:styleId="TableProfessional">
    <w:name w:val="Table Professional"/>
    <w:basedOn w:val="TableNormal"/>
    <w:locked/>
    <w:rsid w:val="00C87D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C87D3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C87D3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C87D3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C87D3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C87D3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C8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C87D3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C87D3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C87D3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C87D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87D3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87D32"/>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C87D32"/>
    <w:pPr>
      <w:spacing w:after="100"/>
    </w:pPr>
  </w:style>
  <w:style w:type="paragraph" w:styleId="TOC2">
    <w:name w:val="toc 2"/>
    <w:basedOn w:val="Normal"/>
    <w:next w:val="Normal"/>
    <w:autoRedefine/>
    <w:locked/>
    <w:rsid w:val="00C87D32"/>
    <w:pPr>
      <w:spacing w:after="100"/>
      <w:ind w:left="200"/>
    </w:pPr>
  </w:style>
  <w:style w:type="paragraph" w:styleId="TOC3">
    <w:name w:val="toc 3"/>
    <w:basedOn w:val="Normal"/>
    <w:next w:val="Normal"/>
    <w:autoRedefine/>
    <w:locked/>
    <w:rsid w:val="00C87D32"/>
    <w:pPr>
      <w:spacing w:after="100"/>
      <w:ind w:left="400"/>
    </w:pPr>
  </w:style>
  <w:style w:type="paragraph" w:styleId="TOC4">
    <w:name w:val="toc 4"/>
    <w:basedOn w:val="Normal"/>
    <w:next w:val="Normal"/>
    <w:autoRedefine/>
    <w:locked/>
    <w:rsid w:val="00C87D32"/>
    <w:pPr>
      <w:spacing w:after="100"/>
      <w:ind w:left="600"/>
    </w:pPr>
  </w:style>
  <w:style w:type="paragraph" w:styleId="TOC5">
    <w:name w:val="toc 5"/>
    <w:basedOn w:val="Normal"/>
    <w:next w:val="Normal"/>
    <w:autoRedefine/>
    <w:locked/>
    <w:rsid w:val="00C87D32"/>
    <w:pPr>
      <w:spacing w:after="100"/>
      <w:ind w:left="800"/>
    </w:pPr>
  </w:style>
  <w:style w:type="paragraph" w:styleId="TOC6">
    <w:name w:val="toc 6"/>
    <w:basedOn w:val="Normal"/>
    <w:next w:val="Normal"/>
    <w:autoRedefine/>
    <w:locked/>
    <w:rsid w:val="00C87D32"/>
    <w:pPr>
      <w:spacing w:after="100"/>
      <w:ind w:left="1000"/>
    </w:pPr>
  </w:style>
  <w:style w:type="paragraph" w:styleId="TOC7">
    <w:name w:val="toc 7"/>
    <w:basedOn w:val="Normal"/>
    <w:next w:val="Normal"/>
    <w:autoRedefine/>
    <w:locked/>
    <w:rsid w:val="00C87D32"/>
    <w:pPr>
      <w:spacing w:after="100"/>
      <w:ind w:left="1200"/>
    </w:pPr>
  </w:style>
  <w:style w:type="paragraph" w:styleId="TOC8">
    <w:name w:val="toc 8"/>
    <w:basedOn w:val="Normal"/>
    <w:next w:val="Normal"/>
    <w:autoRedefine/>
    <w:locked/>
    <w:rsid w:val="00C87D32"/>
    <w:pPr>
      <w:spacing w:after="100"/>
      <w:ind w:left="1400"/>
    </w:pPr>
  </w:style>
  <w:style w:type="paragraph" w:styleId="TOC9">
    <w:name w:val="toc 9"/>
    <w:basedOn w:val="Normal"/>
    <w:next w:val="Normal"/>
    <w:autoRedefine/>
    <w:locked/>
    <w:rsid w:val="00C87D32"/>
    <w:pPr>
      <w:spacing w:after="100"/>
      <w:ind w:left="1600"/>
    </w:pPr>
  </w:style>
  <w:style w:type="paragraph" w:styleId="TOCHeading">
    <w:name w:val="TOC Heading"/>
    <w:basedOn w:val="Heading1"/>
    <w:next w:val="Normal"/>
    <w:uiPriority w:val="39"/>
    <w:semiHidden/>
    <w:unhideWhenUsed/>
    <w:qFormat/>
    <w:locked/>
    <w:rsid w:val="00C87D3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87D3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87D32"/>
    <w:rPr>
      <w:i/>
    </w:rPr>
  </w:style>
  <w:style w:type="character" w:customStyle="1" w:styleId="QPPTableTextITALICChar">
    <w:name w:val="QPP Table Text ITALIC Char"/>
    <w:basedOn w:val="QPPTableTextBodyChar"/>
    <w:link w:val="QPPTableTextITALIC"/>
    <w:rsid w:val="00C87D32"/>
    <w:rPr>
      <w:rFonts w:ascii="Arial" w:hAnsi="Arial" w:cs="Arial"/>
      <w:i/>
      <w:color w:val="000000"/>
    </w:rPr>
  </w:style>
  <w:style w:type="character" w:customStyle="1" w:styleId="Heading3Char">
    <w:name w:val="Heading 3 Char"/>
    <w:basedOn w:val="DefaultParagraphFont"/>
    <w:link w:val="Heading3"/>
    <w:rsid w:val="00FA5CD3"/>
    <w:rPr>
      <w:rFonts w:ascii="Arial" w:hAnsi="Arial" w:cs="Arial"/>
      <w:b/>
      <w:bCs/>
      <w:sz w:val="26"/>
      <w:szCs w:val="26"/>
    </w:rPr>
  </w:style>
  <w:style w:type="character" w:customStyle="1" w:styleId="Heading2Char">
    <w:name w:val="Heading 2 Char"/>
    <w:basedOn w:val="DefaultParagraphFont"/>
    <w:link w:val="Heading2"/>
    <w:rsid w:val="00FA5CD3"/>
    <w:rPr>
      <w:rFonts w:ascii="Arial" w:hAnsi="Arial" w:cs="Arial"/>
      <w:b/>
      <w:bCs/>
      <w:i/>
      <w:iCs/>
      <w:sz w:val="28"/>
      <w:szCs w:val="28"/>
    </w:rPr>
  </w:style>
  <w:style w:type="table" w:customStyle="1" w:styleId="QPPTableGrid">
    <w:name w:val="QPP Table Grid"/>
    <w:basedOn w:val="TableNormal"/>
    <w:uiPriority w:val="99"/>
    <w:rsid w:val="00C87D3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7196">
      <w:bodyDiv w:val="1"/>
      <w:marLeft w:val="0"/>
      <w:marRight w:val="0"/>
      <w:marTop w:val="0"/>
      <w:marBottom w:val="0"/>
      <w:divBdr>
        <w:top w:val="none" w:sz="0" w:space="0" w:color="auto"/>
        <w:left w:val="none" w:sz="0" w:space="0" w:color="auto"/>
        <w:bottom w:val="none" w:sz="0" w:space="0" w:color="auto"/>
        <w:right w:val="none" w:sz="0" w:space="0" w:color="auto"/>
      </w:divBdr>
    </w:div>
    <w:div w:id="226695664">
      <w:bodyDiv w:val="1"/>
      <w:marLeft w:val="0"/>
      <w:marRight w:val="0"/>
      <w:marTop w:val="0"/>
      <w:marBottom w:val="0"/>
      <w:divBdr>
        <w:top w:val="none" w:sz="0" w:space="0" w:color="auto"/>
        <w:left w:val="none" w:sz="0" w:space="0" w:color="auto"/>
        <w:bottom w:val="none" w:sz="0" w:space="0" w:color="auto"/>
        <w:right w:val="none" w:sz="0" w:space="0" w:color="auto"/>
      </w:divBdr>
    </w:div>
    <w:div w:id="429086139">
      <w:bodyDiv w:val="1"/>
      <w:marLeft w:val="0"/>
      <w:marRight w:val="0"/>
      <w:marTop w:val="0"/>
      <w:marBottom w:val="0"/>
      <w:divBdr>
        <w:top w:val="none" w:sz="0" w:space="0" w:color="auto"/>
        <w:left w:val="none" w:sz="0" w:space="0" w:color="auto"/>
        <w:bottom w:val="none" w:sz="0" w:space="0" w:color="auto"/>
        <w:right w:val="none" w:sz="0" w:space="0" w:color="auto"/>
      </w:divBdr>
    </w:div>
    <w:div w:id="452406882">
      <w:bodyDiv w:val="1"/>
      <w:marLeft w:val="0"/>
      <w:marRight w:val="0"/>
      <w:marTop w:val="0"/>
      <w:marBottom w:val="0"/>
      <w:divBdr>
        <w:top w:val="none" w:sz="0" w:space="0" w:color="auto"/>
        <w:left w:val="none" w:sz="0" w:space="0" w:color="auto"/>
        <w:bottom w:val="none" w:sz="0" w:space="0" w:color="auto"/>
        <w:right w:val="none" w:sz="0" w:space="0" w:color="auto"/>
      </w:divBdr>
    </w:div>
    <w:div w:id="534196490">
      <w:bodyDiv w:val="1"/>
      <w:marLeft w:val="0"/>
      <w:marRight w:val="0"/>
      <w:marTop w:val="0"/>
      <w:marBottom w:val="0"/>
      <w:divBdr>
        <w:top w:val="none" w:sz="0" w:space="0" w:color="auto"/>
        <w:left w:val="none" w:sz="0" w:space="0" w:color="auto"/>
        <w:bottom w:val="none" w:sz="0" w:space="0" w:color="auto"/>
        <w:right w:val="none" w:sz="0" w:space="0" w:color="auto"/>
      </w:divBdr>
    </w:div>
    <w:div w:id="1617760783">
      <w:bodyDiv w:val="1"/>
      <w:marLeft w:val="0"/>
      <w:marRight w:val="0"/>
      <w:marTop w:val="0"/>
      <w:marBottom w:val="0"/>
      <w:divBdr>
        <w:top w:val="none" w:sz="0" w:space="0" w:color="auto"/>
        <w:left w:val="none" w:sz="0" w:space="0" w:color="auto"/>
        <w:bottom w:val="none" w:sz="0" w:space="0" w:color="auto"/>
        <w:right w:val="none" w:sz="0" w:space="0" w:color="auto"/>
      </w:divBdr>
    </w:div>
    <w:div w:id="1656105395">
      <w:bodyDiv w:val="1"/>
      <w:marLeft w:val="0"/>
      <w:marRight w:val="0"/>
      <w:marTop w:val="0"/>
      <w:marBottom w:val="0"/>
      <w:divBdr>
        <w:top w:val="none" w:sz="0" w:space="0" w:color="auto"/>
        <w:left w:val="none" w:sz="0" w:space="0" w:color="auto"/>
        <w:bottom w:val="none" w:sz="0" w:space="0" w:color="auto"/>
        <w:right w:val="none" w:sz="0" w:space="0" w:color="auto"/>
      </w:divBdr>
    </w:div>
    <w:div w:id="1683975472">
      <w:bodyDiv w:val="1"/>
      <w:marLeft w:val="0"/>
      <w:marRight w:val="0"/>
      <w:marTop w:val="0"/>
      <w:marBottom w:val="0"/>
      <w:divBdr>
        <w:top w:val="none" w:sz="0" w:space="0" w:color="auto"/>
        <w:left w:val="none" w:sz="0" w:space="0" w:color="auto"/>
        <w:bottom w:val="none" w:sz="0" w:space="0" w:color="auto"/>
        <w:right w:val="none" w:sz="0" w:space="0" w:color="auto"/>
      </w:divBdr>
    </w:div>
    <w:div w:id="19594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3D8F-A7B9-4120-BB2A-5D7DB5EF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6</Pages>
  <Words>9674</Words>
  <Characters>55144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64689</CharactersWithSpaces>
  <SharedDoc>false</SharedDoc>
  <HLinks>
    <vt:vector size="768" baseType="variant">
      <vt:variant>
        <vt:i4>6357101</vt:i4>
      </vt:variant>
      <vt:variant>
        <vt:i4>381</vt:i4>
      </vt:variant>
      <vt:variant>
        <vt:i4>0</vt:i4>
      </vt:variant>
      <vt:variant>
        <vt:i4>5</vt:i4>
      </vt:variant>
      <vt:variant>
        <vt:lpwstr>http://infostore.saiglobal.com/store/details.aspx?ProductID=253546</vt:lpwstr>
      </vt:variant>
      <vt:variant>
        <vt:lpwstr/>
      </vt:variant>
      <vt:variant>
        <vt:i4>2228272</vt:i4>
      </vt:variant>
      <vt:variant>
        <vt:i4>378</vt:i4>
      </vt:variant>
      <vt:variant>
        <vt:i4>0</vt:i4>
      </vt:variant>
      <vt:variant>
        <vt:i4>5</vt:i4>
      </vt:variant>
      <vt:variant>
        <vt:lpwstr>../Schedule 6 - Planning scheme policies/AirQualityPSP.doc</vt:lpwstr>
      </vt:variant>
      <vt:variant>
        <vt:lpwstr/>
      </vt:variant>
      <vt:variant>
        <vt:i4>2228272</vt:i4>
      </vt:variant>
      <vt:variant>
        <vt:i4>375</vt:i4>
      </vt:variant>
      <vt:variant>
        <vt:i4>0</vt:i4>
      </vt:variant>
      <vt:variant>
        <vt:i4>5</vt:i4>
      </vt:variant>
      <vt:variant>
        <vt:lpwstr>../Schedule 6 - Planning scheme policies/AirQualityPSP.doc</vt:lpwstr>
      </vt:variant>
      <vt:variant>
        <vt:lpwstr/>
      </vt:variant>
      <vt:variant>
        <vt:i4>458763</vt:i4>
      </vt:variant>
      <vt:variant>
        <vt:i4>372</vt:i4>
      </vt:variant>
      <vt:variant>
        <vt:i4>0</vt:i4>
      </vt:variant>
      <vt:variant>
        <vt:i4>5</vt:i4>
      </vt:variant>
      <vt:variant>
        <vt:lpwstr>../Schedule 6 - Planning scheme policies/NoiseImpactAssessmentPSP.doc</vt:lpwstr>
      </vt:variant>
      <vt:variant>
        <vt:lpwstr/>
      </vt:variant>
      <vt:variant>
        <vt:i4>458763</vt:i4>
      </vt:variant>
      <vt:variant>
        <vt:i4>369</vt:i4>
      </vt:variant>
      <vt:variant>
        <vt:i4>0</vt:i4>
      </vt:variant>
      <vt:variant>
        <vt:i4>5</vt:i4>
      </vt:variant>
      <vt:variant>
        <vt:lpwstr>../Schedule 6 - Planning scheme policies/NoiseImpactAssessmentPSP.doc</vt:lpwstr>
      </vt:variant>
      <vt:variant>
        <vt:lpwstr/>
      </vt:variant>
      <vt:variant>
        <vt:i4>7798884</vt:i4>
      </vt:variant>
      <vt:variant>
        <vt:i4>366</vt:i4>
      </vt:variant>
      <vt:variant>
        <vt:i4>0</vt:i4>
      </vt:variant>
      <vt:variant>
        <vt:i4>5</vt:i4>
      </vt:variant>
      <vt:variant>
        <vt:lpwstr>../Schedule 1 - Definitions/Definitions.doc</vt:lpwstr>
      </vt:variant>
      <vt:variant>
        <vt:lpwstr>SensitiveUse</vt:lpwstr>
      </vt:variant>
      <vt:variant>
        <vt:i4>458763</vt:i4>
      </vt:variant>
      <vt:variant>
        <vt:i4>363</vt:i4>
      </vt:variant>
      <vt:variant>
        <vt:i4>0</vt:i4>
      </vt:variant>
      <vt:variant>
        <vt:i4>5</vt:i4>
      </vt:variant>
      <vt:variant>
        <vt:lpwstr>../Schedule 6 - Planning scheme policies/NoiseImpactAssessmentPSP.doc</vt:lpwstr>
      </vt:variant>
      <vt:variant>
        <vt:lpwstr/>
      </vt:variant>
      <vt:variant>
        <vt:i4>7798884</vt:i4>
      </vt:variant>
      <vt:variant>
        <vt:i4>360</vt:i4>
      </vt:variant>
      <vt:variant>
        <vt:i4>0</vt:i4>
      </vt:variant>
      <vt:variant>
        <vt:i4>5</vt:i4>
      </vt:variant>
      <vt:variant>
        <vt:lpwstr>../Schedule 1 - Definitions/Definitions.doc</vt:lpwstr>
      </vt:variant>
      <vt:variant>
        <vt:lpwstr>SensitiveUse</vt:lpwstr>
      </vt:variant>
      <vt:variant>
        <vt:i4>458763</vt:i4>
      </vt:variant>
      <vt:variant>
        <vt:i4>357</vt:i4>
      </vt:variant>
      <vt:variant>
        <vt:i4>0</vt:i4>
      </vt:variant>
      <vt:variant>
        <vt:i4>5</vt:i4>
      </vt:variant>
      <vt:variant>
        <vt:lpwstr>../Schedule 6 - Planning scheme policies/NoiseImpactAssessmentPSP.doc</vt:lpwstr>
      </vt:variant>
      <vt:variant>
        <vt:lpwstr/>
      </vt:variant>
      <vt:variant>
        <vt:i4>458763</vt:i4>
      </vt:variant>
      <vt:variant>
        <vt:i4>354</vt:i4>
      </vt:variant>
      <vt:variant>
        <vt:i4>0</vt:i4>
      </vt:variant>
      <vt:variant>
        <vt:i4>5</vt:i4>
      </vt:variant>
      <vt:variant>
        <vt:lpwstr>../Schedule 6 - Planning scheme policies/NoiseImpactAssessmentPSP.doc</vt:lpwstr>
      </vt:variant>
      <vt:variant>
        <vt:lpwstr/>
      </vt:variant>
      <vt:variant>
        <vt:i4>7798884</vt:i4>
      </vt:variant>
      <vt:variant>
        <vt:i4>351</vt:i4>
      </vt:variant>
      <vt:variant>
        <vt:i4>0</vt:i4>
      </vt:variant>
      <vt:variant>
        <vt:i4>5</vt:i4>
      </vt:variant>
      <vt:variant>
        <vt:lpwstr>../Schedule 1 - Definitions/Definitions.doc</vt:lpwstr>
      </vt:variant>
      <vt:variant>
        <vt:lpwstr>SensitiveUse</vt:lpwstr>
      </vt:variant>
      <vt:variant>
        <vt:i4>1376264</vt:i4>
      </vt:variant>
      <vt:variant>
        <vt:i4>348</vt:i4>
      </vt:variant>
      <vt:variant>
        <vt:i4>0</vt:i4>
      </vt:variant>
      <vt:variant>
        <vt:i4>5</vt:i4>
      </vt:variant>
      <vt:variant>
        <vt:lpwstr>../Schedule 1 - Definitions/Definitions.doc</vt:lpwstr>
      </vt:variant>
      <vt:variant>
        <vt:lpwstr>GFA</vt:lpwstr>
      </vt:variant>
      <vt:variant>
        <vt:i4>7012467</vt:i4>
      </vt:variant>
      <vt:variant>
        <vt:i4>345</vt:i4>
      </vt:variant>
      <vt:variant>
        <vt:i4>0</vt:i4>
      </vt:variant>
      <vt:variant>
        <vt:i4>5</vt:i4>
      </vt:variant>
      <vt:variant>
        <vt:lpwstr>../Schedule 1 - Definitions/Definitions.doc</vt:lpwstr>
      </vt:variant>
      <vt:variant>
        <vt:lpwstr>Shop</vt:lpwstr>
      </vt:variant>
      <vt:variant>
        <vt:i4>1638405</vt:i4>
      </vt:variant>
      <vt:variant>
        <vt:i4>342</vt:i4>
      </vt:variant>
      <vt:variant>
        <vt:i4>0</vt:i4>
      </vt:variant>
      <vt:variant>
        <vt:i4>5</vt:i4>
      </vt:variant>
      <vt:variant>
        <vt:lpwstr>../Schedule 1 - Definitions/Definitions.doc</vt:lpwstr>
      </vt:variant>
      <vt:variant>
        <vt:lpwstr>Office</vt:lpwstr>
      </vt:variant>
      <vt:variant>
        <vt:i4>6553707</vt:i4>
      </vt:variant>
      <vt:variant>
        <vt:i4>339</vt:i4>
      </vt:variant>
      <vt:variant>
        <vt:i4>0</vt:i4>
      </vt:variant>
      <vt:variant>
        <vt:i4>5</vt:i4>
      </vt:variant>
      <vt:variant>
        <vt:lpwstr>../Schedule 1 - Definitions/Definitions.doc</vt:lpwstr>
      </vt:variant>
      <vt:variant>
        <vt:lpwstr>FoodDrink</vt:lpwstr>
      </vt:variant>
      <vt:variant>
        <vt:i4>7798884</vt:i4>
      </vt:variant>
      <vt:variant>
        <vt:i4>336</vt:i4>
      </vt:variant>
      <vt:variant>
        <vt:i4>0</vt:i4>
      </vt:variant>
      <vt:variant>
        <vt:i4>5</vt:i4>
      </vt:variant>
      <vt:variant>
        <vt:lpwstr>../Schedule 1 - Definitions/Definitions.doc</vt:lpwstr>
      </vt:variant>
      <vt:variant>
        <vt:lpwstr>SensitiveUse</vt:lpwstr>
      </vt:variant>
      <vt:variant>
        <vt:i4>1179655</vt:i4>
      </vt:variant>
      <vt:variant>
        <vt:i4>333</vt:i4>
      </vt:variant>
      <vt:variant>
        <vt:i4>0</vt:i4>
      </vt:variant>
      <vt:variant>
        <vt:i4>5</vt:i4>
      </vt:variant>
      <vt:variant>
        <vt:lpwstr>../Schedule 1 - Definitions/Definitions.doc</vt:lpwstr>
      </vt:variant>
      <vt:variant>
        <vt:lpwstr>Buildingheight</vt:lpwstr>
      </vt:variant>
      <vt:variant>
        <vt:i4>1376264</vt:i4>
      </vt:variant>
      <vt:variant>
        <vt:i4>330</vt:i4>
      </vt:variant>
      <vt:variant>
        <vt:i4>0</vt:i4>
      </vt:variant>
      <vt:variant>
        <vt:i4>5</vt:i4>
      </vt:variant>
      <vt:variant>
        <vt:lpwstr>../Schedule 1 - Definitions/Definitions.doc</vt:lpwstr>
      </vt:variant>
      <vt:variant>
        <vt:lpwstr>GFA</vt:lpwstr>
      </vt:variant>
      <vt:variant>
        <vt:i4>4522069</vt:i4>
      </vt:variant>
      <vt:variant>
        <vt:i4>327</vt:i4>
      </vt:variant>
      <vt:variant>
        <vt:i4>0</vt:i4>
      </vt:variant>
      <vt:variant>
        <vt:i4>5</vt:i4>
      </vt:variant>
      <vt:variant>
        <vt:lpwstr>../Schedule 6 - Planning scheme policies/InfrastructureDesignPSP.doc</vt:lpwstr>
      </vt:variant>
      <vt:variant>
        <vt:lpwstr/>
      </vt:variant>
      <vt:variant>
        <vt:i4>7274594</vt:i4>
      </vt:variant>
      <vt:variant>
        <vt:i4>324</vt:i4>
      </vt:variant>
      <vt:variant>
        <vt:i4>0</vt:i4>
      </vt:variant>
      <vt:variant>
        <vt:i4>5</vt:i4>
      </vt:variant>
      <vt:variant>
        <vt:lpwstr>../Schedule 1 - Definitions/Definitions.doc</vt:lpwstr>
      </vt:variant>
      <vt:variant>
        <vt:lpwstr>Shortterm</vt:lpwstr>
      </vt:variant>
      <vt:variant>
        <vt:i4>1179655</vt:i4>
      </vt:variant>
      <vt:variant>
        <vt:i4>321</vt:i4>
      </vt:variant>
      <vt:variant>
        <vt:i4>0</vt:i4>
      </vt:variant>
      <vt:variant>
        <vt:i4>5</vt:i4>
      </vt:variant>
      <vt:variant>
        <vt:lpwstr>../Schedule 1 - Definitions/Definitions.doc</vt:lpwstr>
      </vt:variant>
      <vt:variant>
        <vt:lpwstr>Buildingheight</vt:lpwstr>
      </vt:variant>
      <vt:variant>
        <vt:i4>262146</vt:i4>
      </vt:variant>
      <vt:variant>
        <vt:i4>318</vt:i4>
      </vt:variant>
      <vt:variant>
        <vt:i4>0</vt:i4>
      </vt:variant>
      <vt:variant>
        <vt:i4>5</vt:i4>
      </vt:variant>
      <vt:variant>
        <vt:lpwstr>../Schedule 1 - Definitions/Definitions.doc</vt:lpwstr>
      </vt:variant>
      <vt:variant>
        <vt:lpwstr>Amenity</vt:lpwstr>
      </vt:variant>
      <vt:variant>
        <vt:i4>6488166</vt:i4>
      </vt:variant>
      <vt:variant>
        <vt:i4>315</vt:i4>
      </vt:variant>
      <vt:variant>
        <vt:i4>0</vt:i4>
      </vt:variant>
      <vt:variant>
        <vt:i4>5</vt:i4>
      </vt:variant>
      <vt:variant>
        <vt:lpwstr>http://infostore.saiglobal.com/store/details.aspx?ProductID=319441</vt:lpwstr>
      </vt:variant>
      <vt:variant>
        <vt:lpwstr/>
      </vt:variant>
      <vt:variant>
        <vt:i4>6619241</vt:i4>
      </vt:variant>
      <vt:variant>
        <vt:i4>312</vt:i4>
      </vt:variant>
      <vt:variant>
        <vt:i4>0</vt:i4>
      </vt:variant>
      <vt:variant>
        <vt:i4>5</vt:i4>
      </vt:variant>
      <vt:variant>
        <vt:lpwstr>http://infostore.saiglobal.com/store/details.aspx?ProductID=307052</vt:lpwstr>
      </vt:variant>
      <vt:variant>
        <vt:lpwstr/>
      </vt:variant>
      <vt:variant>
        <vt:i4>4587602</vt:i4>
      </vt:variant>
      <vt:variant>
        <vt:i4>309</vt:i4>
      </vt:variant>
      <vt:variant>
        <vt:i4>0</vt:i4>
      </vt:variant>
      <vt:variant>
        <vt:i4>5</vt:i4>
      </vt:variant>
      <vt:variant>
        <vt:lpwstr>http://www.lexisnexis.com.au/lexisweb/legislation/qld/qld_reg_2003-203/coastal-protection-and-management-regulation-2003</vt:lpwstr>
      </vt:variant>
      <vt:variant>
        <vt:lpwstr/>
      </vt:variant>
      <vt:variant>
        <vt:i4>3866728</vt:i4>
      </vt:variant>
      <vt:variant>
        <vt:i4>306</vt:i4>
      </vt:variant>
      <vt:variant>
        <vt:i4>0</vt:i4>
      </vt:variant>
      <vt:variant>
        <vt:i4>5</vt:i4>
      </vt:variant>
      <vt:variant>
        <vt:lpwstr>PrescribedTidalCode.doc</vt:lpwstr>
      </vt:variant>
      <vt:variant>
        <vt:lpwstr/>
      </vt:variant>
      <vt:variant>
        <vt:i4>7209070</vt:i4>
      </vt:variant>
      <vt:variant>
        <vt:i4>303</vt:i4>
      </vt:variant>
      <vt:variant>
        <vt:i4>0</vt:i4>
      </vt:variant>
      <vt:variant>
        <vt:i4>5</vt:i4>
      </vt:variant>
      <vt:variant>
        <vt:lpwstr>../Schedule 1 - Definitions/Definitions.doc</vt:lpwstr>
      </vt:variant>
      <vt:variant>
        <vt:lpwstr>Showroom</vt:lpwstr>
      </vt:variant>
      <vt:variant>
        <vt:i4>1179655</vt:i4>
      </vt:variant>
      <vt:variant>
        <vt:i4>300</vt:i4>
      </vt:variant>
      <vt:variant>
        <vt:i4>0</vt:i4>
      </vt:variant>
      <vt:variant>
        <vt:i4>5</vt:i4>
      </vt:variant>
      <vt:variant>
        <vt:lpwstr>../Schedule 1 - Definitions/Definitions.doc</vt:lpwstr>
      </vt:variant>
      <vt:variant>
        <vt:lpwstr>Buildingheight</vt:lpwstr>
      </vt:variant>
      <vt:variant>
        <vt:i4>1179655</vt:i4>
      </vt:variant>
      <vt:variant>
        <vt:i4>297</vt:i4>
      </vt:variant>
      <vt:variant>
        <vt:i4>0</vt:i4>
      </vt:variant>
      <vt:variant>
        <vt:i4>5</vt:i4>
      </vt:variant>
      <vt:variant>
        <vt:lpwstr>../Schedule 1 - Definitions/Definitions.doc</vt:lpwstr>
      </vt:variant>
      <vt:variant>
        <vt:lpwstr>Buildingheight</vt:lpwstr>
      </vt:variant>
      <vt:variant>
        <vt:i4>1507337</vt:i4>
      </vt:variant>
      <vt:variant>
        <vt:i4>294</vt:i4>
      </vt:variant>
      <vt:variant>
        <vt:i4>0</vt:i4>
      </vt:variant>
      <vt:variant>
        <vt:i4>5</vt:i4>
      </vt:variant>
      <vt:variant>
        <vt:lpwstr>../Schedule 1 - Definitions/Definitions.doc</vt:lpwstr>
      </vt:variant>
      <vt:variant>
        <vt:lpwstr>Setback</vt:lpwstr>
      </vt:variant>
      <vt:variant>
        <vt:i4>7667837</vt:i4>
      </vt:variant>
      <vt:variant>
        <vt:i4>291</vt:i4>
      </vt:variant>
      <vt:variant>
        <vt:i4>0</vt:i4>
      </vt:variant>
      <vt:variant>
        <vt:i4>5</vt:i4>
      </vt:variant>
      <vt:variant>
        <vt:lpwstr>../Schedule 1 - Definitions/Definitions.doc</vt:lpwstr>
      </vt:variant>
      <vt:variant>
        <vt:lpwstr>Sitecover</vt:lpwstr>
      </vt:variant>
      <vt:variant>
        <vt:i4>7798884</vt:i4>
      </vt:variant>
      <vt:variant>
        <vt:i4>288</vt:i4>
      </vt:variant>
      <vt:variant>
        <vt:i4>0</vt:i4>
      </vt:variant>
      <vt:variant>
        <vt:i4>5</vt:i4>
      </vt:variant>
      <vt:variant>
        <vt:lpwstr>../Schedule 1 - Definitions/Definitions.doc</vt:lpwstr>
      </vt:variant>
      <vt:variant>
        <vt:lpwstr>SensitiveUse</vt:lpwstr>
      </vt:variant>
      <vt:variant>
        <vt:i4>262146</vt:i4>
      </vt:variant>
      <vt:variant>
        <vt:i4>285</vt:i4>
      </vt:variant>
      <vt:variant>
        <vt:i4>0</vt:i4>
      </vt:variant>
      <vt:variant>
        <vt:i4>5</vt:i4>
      </vt:variant>
      <vt:variant>
        <vt:lpwstr>../Schedule 1 - Definitions/Definitions.doc</vt:lpwstr>
      </vt:variant>
      <vt:variant>
        <vt:lpwstr>Amenity</vt:lpwstr>
      </vt:variant>
      <vt:variant>
        <vt:i4>1507337</vt:i4>
      </vt:variant>
      <vt:variant>
        <vt:i4>282</vt:i4>
      </vt:variant>
      <vt:variant>
        <vt:i4>0</vt:i4>
      </vt:variant>
      <vt:variant>
        <vt:i4>5</vt:i4>
      </vt:variant>
      <vt:variant>
        <vt:lpwstr>../Schedule 1 - Definitions/Definitions.doc</vt:lpwstr>
      </vt:variant>
      <vt:variant>
        <vt:lpwstr>Setback</vt:lpwstr>
      </vt:variant>
      <vt:variant>
        <vt:i4>1507337</vt:i4>
      </vt:variant>
      <vt:variant>
        <vt:i4>279</vt:i4>
      </vt:variant>
      <vt:variant>
        <vt:i4>0</vt:i4>
      </vt:variant>
      <vt:variant>
        <vt:i4>5</vt:i4>
      </vt:variant>
      <vt:variant>
        <vt:lpwstr>../Schedule 1 - Definitions/Definitions.doc</vt:lpwstr>
      </vt:variant>
      <vt:variant>
        <vt:lpwstr>Setback</vt:lpwstr>
      </vt:variant>
      <vt:variant>
        <vt:i4>8323176</vt:i4>
      </vt:variant>
      <vt:variant>
        <vt:i4>276</vt:i4>
      </vt:variant>
      <vt:variant>
        <vt:i4>0</vt:i4>
      </vt:variant>
      <vt:variant>
        <vt:i4>5</vt:i4>
      </vt:variant>
      <vt:variant>
        <vt:lpwstr>../Schedule 1 - Definitions/Definitions.doc</vt:lpwstr>
      </vt:variant>
      <vt:variant>
        <vt:lpwstr>Site</vt:lpwstr>
      </vt:variant>
      <vt:variant>
        <vt:i4>1376264</vt:i4>
      </vt:variant>
      <vt:variant>
        <vt:i4>273</vt:i4>
      </vt:variant>
      <vt:variant>
        <vt:i4>0</vt:i4>
      </vt:variant>
      <vt:variant>
        <vt:i4>5</vt:i4>
      </vt:variant>
      <vt:variant>
        <vt:lpwstr>../Schedule 1 - Definitions/Definitions.doc</vt:lpwstr>
      </vt:variant>
      <vt:variant>
        <vt:lpwstr>GFA</vt:lpwstr>
      </vt:variant>
      <vt:variant>
        <vt:i4>6488182</vt:i4>
      </vt:variant>
      <vt:variant>
        <vt:i4>270</vt:i4>
      </vt:variant>
      <vt:variant>
        <vt:i4>0</vt:i4>
      </vt:variant>
      <vt:variant>
        <vt:i4>5</vt:i4>
      </vt:variant>
      <vt:variant>
        <vt:lpwstr>../Schedule 1 - Definitions/Definitions.doc</vt:lpwstr>
      </vt:variant>
      <vt:variant>
        <vt:lpwstr>Plotratio</vt:lpwstr>
      </vt:variant>
      <vt:variant>
        <vt:i4>1245215</vt:i4>
      </vt:variant>
      <vt:variant>
        <vt:i4>267</vt:i4>
      </vt:variant>
      <vt:variant>
        <vt:i4>0</vt:i4>
      </vt:variant>
      <vt:variant>
        <vt:i4>5</vt:i4>
      </vt:variant>
      <vt:variant>
        <vt:lpwstr>../Part 6 - Zones/SpecialisedCentreZC.doc</vt:lpwstr>
      </vt:variant>
      <vt:variant>
        <vt:lpwstr/>
      </vt:variant>
      <vt:variant>
        <vt:i4>2293792</vt:i4>
      </vt:variant>
      <vt:variant>
        <vt:i4>264</vt:i4>
      </vt:variant>
      <vt:variant>
        <vt:i4>0</vt:i4>
      </vt:variant>
      <vt:variant>
        <vt:i4>5</vt:i4>
      </vt:variant>
      <vt:variant>
        <vt:lpwstr>../Schedule 6 - Planning scheme policies/GraffitiPreventionPSP.doc</vt:lpwstr>
      </vt:variant>
      <vt:variant>
        <vt:lpwstr/>
      </vt:variant>
      <vt:variant>
        <vt:i4>7012475</vt:i4>
      </vt:variant>
      <vt:variant>
        <vt:i4>261</vt:i4>
      </vt:variant>
      <vt:variant>
        <vt:i4>0</vt:i4>
      </vt:variant>
      <vt:variant>
        <vt:i4>5</vt:i4>
      </vt:variant>
      <vt:variant>
        <vt:lpwstr>../Schedule 6 - Planning scheme policies/CrimePreventionPSP.doc</vt:lpwstr>
      </vt:variant>
      <vt:variant>
        <vt:lpwstr/>
      </vt:variant>
      <vt:variant>
        <vt:i4>7209077</vt:i4>
      </vt:variant>
      <vt:variant>
        <vt:i4>258</vt:i4>
      </vt:variant>
      <vt:variant>
        <vt:i4>0</vt:i4>
      </vt:variant>
      <vt:variant>
        <vt:i4>5</vt:i4>
      </vt:variant>
      <vt:variant>
        <vt:lpwstr>../Schedule 6 - Planning scheme policies/PlantingSpeciesPSP.doc</vt:lpwstr>
      </vt:variant>
      <vt:variant>
        <vt:lpwstr/>
      </vt:variant>
      <vt:variant>
        <vt:i4>8323176</vt:i4>
      </vt:variant>
      <vt:variant>
        <vt:i4>255</vt:i4>
      </vt:variant>
      <vt:variant>
        <vt:i4>0</vt:i4>
      </vt:variant>
      <vt:variant>
        <vt:i4>5</vt:i4>
      </vt:variant>
      <vt:variant>
        <vt:lpwstr>../Schedule 1 - Definitions/Definitions.doc</vt:lpwstr>
      </vt:variant>
      <vt:variant>
        <vt:lpwstr>Site</vt:lpwstr>
      </vt:variant>
      <vt:variant>
        <vt:i4>7798884</vt:i4>
      </vt:variant>
      <vt:variant>
        <vt:i4>252</vt:i4>
      </vt:variant>
      <vt:variant>
        <vt:i4>0</vt:i4>
      </vt:variant>
      <vt:variant>
        <vt:i4>5</vt:i4>
      </vt:variant>
      <vt:variant>
        <vt:lpwstr>../Schedule 1 - Definitions/Definitions.doc</vt:lpwstr>
      </vt:variant>
      <vt:variant>
        <vt:lpwstr>SensitiveUse</vt:lpwstr>
      </vt:variant>
      <vt:variant>
        <vt:i4>7209077</vt:i4>
      </vt:variant>
      <vt:variant>
        <vt:i4>249</vt:i4>
      </vt:variant>
      <vt:variant>
        <vt:i4>0</vt:i4>
      </vt:variant>
      <vt:variant>
        <vt:i4>5</vt:i4>
      </vt:variant>
      <vt:variant>
        <vt:lpwstr>../Schedule 6 - Planning scheme policies/PlantingSpeciesPSP.doc</vt:lpwstr>
      </vt:variant>
      <vt:variant>
        <vt:lpwstr/>
      </vt:variant>
      <vt:variant>
        <vt:i4>5570591</vt:i4>
      </vt:variant>
      <vt:variant>
        <vt:i4>246</vt:i4>
      </vt:variant>
      <vt:variant>
        <vt:i4>0</vt:i4>
      </vt:variant>
      <vt:variant>
        <vt:i4>5</vt:i4>
      </vt:variant>
      <vt:variant>
        <vt:lpwstr>LandscapeWorkCode.doc</vt:lpwstr>
      </vt:variant>
      <vt:variant>
        <vt:lpwstr/>
      </vt:variant>
      <vt:variant>
        <vt:i4>8323176</vt:i4>
      </vt:variant>
      <vt:variant>
        <vt:i4>243</vt:i4>
      </vt:variant>
      <vt:variant>
        <vt:i4>0</vt:i4>
      </vt:variant>
      <vt:variant>
        <vt:i4>5</vt:i4>
      </vt:variant>
      <vt:variant>
        <vt:lpwstr>../Schedule 1 - Definitions/Definitions.doc</vt:lpwstr>
      </vt:variant>
      <vt:variant>
        <vt:lpwstr>Site</vt:lpwstr>
      </vt:variant>
      <vt:variant>
        <vt:i4>7209077</vt:i4>
      </vt:variant>
      <vt:variant>
        <vt:i4>240</vt:i4>
      </vt:variant>
      <vt:variant>
        <vt:i4>0</vt:i4>
      </vt:variant>
      <vt:variant>
        <vt:i4>5</vt:i4>
      </vt:variant>
      <vt:variant>
        <vt:lpwstr>../Schedule 6 - Planning scheme policies/PlantingSpeciesPSP.doc</vt:lpwstr>
      </vt:variant>
      <vt:variant>
        <vt:lpwstr/>
      </vt:variant>
      <vt:variant>
        <vt:i4>7274608</vt:i4>
      </vt:variant>
      <vt:variant>
        <vt:i4>237</vt:i4>
      </vt:variant>
      <vt:variant>
        <vt:i4>0</vt:i4>
      </vt:variant>
      <vt:variant>
        <vt:i4>5</vt:i4>
      </vt:variant>
      <vt:variant>
        <vt:lpwstr>../Schedule 1 - Definitions/Definitions.doc</vt:lpwstr>
      </vt:variant>
      <vt:variant>
        <vt:lpwstr>GroundStorey</vt:lpwstr>
      </vt:variant>
      <vt:variant>
        <vt:i4>7209077</vt:i4>
      </vt:variant>
      <vt:variant>
        <vt:i4>234</vt:i4>
      </vt:variant>
      <vt:variant>
        <vt:i4>0</vt:i4>
      </vt:variant>
      <vt:variant>
        <vt:i4>5</vt:i4>
      </vt:variant>
      <vt:variant>
        <vt:lpwstr>../Schedule 6 - Planning scheme policies/PlantingSpeciesPSP.doc</vt:lpwstr>
      </vt:variant>
      <vt:variant>
        <vt:lpwstr/>
      </vt:variant>
      <vt:variant>
        <vt:i4>5570591</vt:i4>
      </vt:variant>
      <vt:variant>
        <vt:i4>231</vt:i4>
      </vt:variant>
      <vt:variant>
        <vt:i4>0</vt:i4>
      </vt:variant>
      <vt:variant>
        <vt:i4>5</vt:i4>
      </vt:variant>
      <vt:variant>
        <vt:lpwstr>LandscapeWorkCode.doc</vt:lpwstr>
      </vt:variant>
      <vt:variant>
        <vt:lpwstr/>
      </vt:variant>
      <vt:variant>
        <vt:i4>262146</vt:i4>
      </vt:variant>
      <vt:variant>
        <vt:i4>228</vt:i4>
      </vt:variant>
      <vt:variant>
        <vt:i4>0</vt:i4>
      </vt:variant>
      <vt:variant>
        <vt:i4>5</vt:i4>
      </vt:variant>
      <vt:variant>
        <vt:lpwstr>../Schedule 1 - Definitions/Definitions.doc</vt:lpwstr>
      </vt:variant>
      <vt:variant>
        <vt:lpwstr>Amenity</vt:lpwstr>
      </vt:variant>
      <vt:variant>
        <vt:i4>7798884</vt:i4>
      </vt:variant>
      <vt:variant>
        <vt:i4>225</vt:i4>
      </vt:variant>
      <vt:variant>
        <vt:i4>0</vt:i4>
      </vt:variant>
      <vt:variant>
        <vt:i4>5</vt:i4>
      </vt:variant>
      <vt:variant>
        <vt:lpwstr>../Schedule 1 - Definitions/Definitions.doc</vt:lpwstr>
      </vt:variant>
      <vt:variant>
        <vt:lpwstr>SensitiveUse</vt:lpwstr>
      </vt:variant>
      <vt:variant>
        <vt:i4>1507337</vt:i4>
      </vt:variant>
      <vt:variant>
        <vt:i4>222</vt:i4>
      </vt:variant>
      <vt:variant>
        <vt:i4>0</vt:i4>
      </vt:variant>
      <vt:variant>
        <vt:i4>5</vt:i4>
      </vt:variant>
      <vt:variant>
        <vt:lpwstr>../Schedule 1 - Definitions/Definitions.doc</vt:lpwstr>
      </vt:variant>
      <vt:variant>
        <vt:lpwstr>Setback</vt:lpwstr>
      </vt:variant>
      <vt:variant>
        <vt:i4>262146</vt:i4>
      </vt:variant>
      <vt:variant>
        <vt:i4>219</vt:i4>
      </vt:variant>
      <vt:variant>
        <vt:i4>0</vt:i4>
      </vt:variant>
      <vt:variant>
        <vt:i4>5</vt:i4>
      </vt:variant>
      <vt:variant>
        <vt:lpwstr>../Schedule 1 - Definitions/Definitions.doc</vt:lpwstr>
      </vt:variant>
      <vt:variant>
        <vt:lpwstr>Amenity</vt:lpwstr>
      </vt:variant>
      <vt:variant>
        <vt:i4>3145786</vt:i4>
      </vt:variant>
      <vt:variant>
        <vt:i4>216</vt:i4>
      </vt:variant>
      <vt:variant>
        <vt:i4>0</vt:i4>
      </vt:variant>
      <vt:variant>
        <vt:i4>5</vt:i4>
      </vt:variant>
      <vt:variant>
        <vt:lpwstr>../Schedule 6 - Planning scheme policies/TransportAccessParkingPSP.doc</vt:lpwstr>
      </vt:variant>
      <vt:variant>
        <vt:lpwstr/>
      </vt:variant>
      <vt:variant>
        <vt:i4>2818145</vt:i4>
      </vt:variant>
      <vt:variant>
        <vt:i4>213</vt:i4>
      </vt:variant>
      <vt:variant>
        <vt:i4>0</vt:i4>
      </vt:variant>
      <vt:variant>
        <vt:i4>5</vt:i4>
      </vt:variant>
      <vt:variant>
        <vt:lpwstr>../Schedule 1 - Definitions/Definitions.doc/Amenity</vt:lpwstr>
      </vt:variant>
      <vt:variant>
        <vt:lpwstr/>
      </vt:variant>
      <vt:variant>
        <vt:i4>3145786</vt:i4>
      </vt:variant>
      <vt:variant>
        <vt:i4>210</vt:i4>
      </vt:variant>
      <vt:variant>
        <vt:i4>0</vt:i4>
      </vt:variant>
      <vt:variant>
        <vt:i4>5</vt:i4>
      </vt:variant>
      <vt:variant>
        <vt:lpwstr>../Schedule 6 - Planning scheme policies/TransportAccessParkingPSP.doc</vt:lpwstr>
      </vt:variant>
      <vt:variant>
        <vt:lpwstr/>
      </vt:variant>
      <vt:variant>
        <vt:i4>262146</vt:i4>
      </vt:variant>
      <vt:variant>
        <vt:i4>207</vt:i4>
      </vt:variant>
      <vt:variant>
        <vt:i4>0</vt:i4>
      </vt:variant>
      <vt:variant>
        <vt:i4>5</vt:i4>
      </vt:variant>
      <vt:variant>
        <vt:lpwstr>../Schedule 1 - Definitions/Definitions.doc</vt:lpwstr>
      </vt:variant>
      <vt:variant>
        <vt:lpwstr>Amenity</vt:lpwstr>
      </vt:variant>
      <vt:variant>
        <vt:i4>262146</vt:i4>
      </vt:variant>
      <vt:variant>
        <vt:i4>204</vt:i4>
      </vt:variant>
      <vt:variant>
        <vt:i4>0</vt:i4>
      </vt:variant>
      <vt:variant>
        <vt:i4>5</vt:i4>
      </vt:variant>
      <vt:variant>
        <vt:lpwstr>../Schedule 1 - Definitions/Definitions.doc</vt:lpwstr>
      </vt:variant>
      <vt:variant>
        <vt:lpwstr>Amenity</vt:lpwstr>
      </vt:variant>
      <vt:variant>
        <vt:i4>7798884</vt:i4>
      </vt:variant>
      <vt:variant>
        <vt:i4>201</vt:i4>
      </vt:variant>
      <vt:variant>
        <vt:i4>0</vt:i4>
      </vt:variant>
      <vt:variant>
        <vt:i4>5</vt:i4>
      </vt:variant>
      <vt:variant>
        <vt:lpwstr>../Schedule 1 - Definitions/Definitions.doc</vt:lpwstr>
      </vt:variant>
      <vt:variant>
        <vt:lpwstr>SensitiveUse</vt:lpwstr>
      </vt:variant>
      <vt:variant>
        <vt:i4>7798884</vt:i4>
      </vt:variant>
      <vt:variant>
        <vt:i4>198</vt:i4>
      </vt:variant>
      <vt:variant>
        <vt:i4>0</vt:i4>
      </vt:variant>
      <vt:variant>
        <vt:i4>5</vt:i4>
      </vt:variant>
      <vt:variant>
        <vt:lpwstr>../Schedule 1 - Definitions/Definitions.doc</vt:lpwstr>
      </vt:variant>
      <vt:variant>
        <vt:lpwstr>SensitiveUse</vt:lpwstr>
      </vt:variant>
      <vt:variant>
        <vt:i4>262146</vt:i4>
      </vt:variant>
      <vt:variant>
        <vt:i4>195</vt:i4>
      </vt:variant>
      <vt:variant>
        <vt:i4>0</vt:i4>
      </vt:variant>
      <vt:variant>
        <vt:i4>5</vt:i4>
      </vt:variant>
      <vt:variant>
        <vt:lpwstr>../Schedule 1 - Definitions/Definitions.doc</vt:lpwstr>
      </vt:variant>
      <vt:variant>
        <vt:lpwstr>Amenity</vt:lpwstr>
      </vt:variant>
      <vt:variant>
        <vt:i4>4522069</vt:i4>
      </vt:variant>
      <vt:variant>
        <vt:i4>192</vt:i4>
      </vt:variant>
      <vt:variant>
        <vt:i4>0</vt:i4>
      </vt:variant>
      <vt:variant>
        <vt:i4>5</vt:i4>
      </vt:variant>
      <vt:variant>
        <vt:lpwstr>../Schedule 6 - Planning scheme policies/InfrastructureDesignPSP.doc</vt:lpwstr>
      </vt:variant>
      <vt:variant>
        <vt:lpwstr/>
      </vt:variant>
      <vt:variant>
        <vt:i4>1048595</vt:i4>
      </vt:variant>
      <vt:variant>
        <vt:i4>189</vt:i4>
      </vt:variant>
      <vt:variant>
        <vt:i4>0</vt:i4>
      </vt:variant>
      <vt:variant>
        <vt:i4>5</vt:i4>
      </vt:variant>
      <vt:variant>
        <vt:lpwstr>../Schedule 1 - Definitions/Definitions.doc</vt:lpwstr>
      </vt:variant>
      <vt:variant>
        <vt:lpwstr>Groundlevel</vt:lpwstr>
      </vt:variant>
      <vt:variant>
        <vt:i4>1507337</vt:i4>
      </vt:variant>
      <vt:variant>
        <vt:i4>186</vt:i4>
      </vt:variant>
      <vt:variant>
        <vt:i4>0</vt:i4>
      </vt:variant>
      <vt:variant>
        <vt:i4>5</vt:i4>
      </vt:variant>
      <vt:variant>
        <vt:lpwstr>../Schedule 1 - Definitions/Definitions.doc</vt:lpwstr>
      </vt:variant>
      <vt:variant>
        <vt:lpwstr>Setback</vt:lpwstr>
      </vt:variant>
      <vt:variant>
        <vt:i4>4522069</vt:i4>
      </vt:variant>
      <vt:variant>
        <vt:i4>183</vt:i4>
      </vt:variant>
      <vt:variant>
        <vt:i4>0</vt:i4>
      </vt:variant>
      <vt:variant>
        <vt:i4>5</vt:i4>
      </vt:variant>
      <vt:variant>
        <vt:lpwstr>../Schedule 6 - Planning scheme policies/InfrastructureDesignPSP.doc</vt:lpwstr>
      </vt:variant>
      <vt:variant>
        <vt:lpwstr/>
      </vt:variant>
      <vt:variant>
        <vt:i4>65631</vt:i4>
      </vt:variant>
      <vt:variant>
        <vt:i4>180</vt:i4>
      </vt:variant>
      <vt:variant>
        <vt:i4>0</vt:i4>
      </vt:variant>
      <vt:variant>
        <vt:i4>5</vt:i4>
      </vt:variant>
      <vt:variant>
        <vt:lpwstr>InfrastructureDesignCode.doc</vt:lpwstr>
      </vt:variant>
      <vt:variant>
        <vt:lpwstr/>
      </vt:variant>
      <vt:variant>
        <vt:i4>458775</vt:i4>
      </vt:variant>
      <vt:variant>
        <vt:i4>177</vt:i4>
      </vt:variant>
      <vt:variant>
        <vt:i4>0</vt:i4>
      </vt:variant>
      <vt:variant>
        <vt:i4>5</vt:i4>
      </vt:variant>
      <vt:variant>
        <vt:lpwstr>../Schedule 1 - Definitions/Definitions.doc</vt:lpwstr>
      </vt:variant>
      <vt:variant>
        <vt:lpwstr>PrimaryStreetFront</vt:lpwstr>
      </vt:variant>
      <vt:variant>
        <vt:i4>262146</vt:i4>
      </vt:variant>
      <vt:variant>
        <vt:i4>174</vt:i4>
      </vt:variant>
      <vt:variant>
        <vt:i4>0</vt:i4>
      </vt:variant>
      <vt:variant>
        <vt:i4>5</vt:i4>
      </vt:variant>
      <vt:variant>
        <vt:lpwstr>../Schedule 1 - Definitions/Definitions.doc</vt:lpwstr>
      </vt:variant>
      <vt:variant>
        <vt:lpwstr>Amenity</vt:lpwstr>
      </vt:variant>
      <vt:variant>
        <vt:i4>7798884</vt:i4>
      </vt:variant>
      <vt:variant>
        <vt:i4>171</vt:i4>
      </vt:variant>
      <vt:variant>
        <vt:i4>0</vt:i4>
      </vt:variant>
      <vt:variant>
        <vt:i4>5</vt:i4>
      </vt:variant>
      <vt:variant>
        <vt:lpwstr>../Schedule 1 - Definitions/Definitions.doc</vt:lpwstr>
      </vt:variant>
      <vt:variant>
        <vt:lpwstr>SensitiveUse</vt:lpwstr>
      </vt:variant>
      <vt:variant>
        <vt:i4>1507337</vt:i4>
      </vt:variant>
      <vt:variant>
        <vt:i4>168</vt:i4>
      </vt:variant>
      <vt:variant>
        <vt:i4>0</vt:i4>
      </vt:variant>
      <vt:variant>
        <vt:i4>5</vt:i4>
      </vt:variant>
      <vt:variant>
        <vt:lpwstr>../Schedule 1 - Definitions/Definitions.doc</vt:lpwstr>
      </vt:variant>
      <vt:variant>
        <vt:lpwstr>Setback</vt:lpwstr>
      </vt:variant>
      <vt:variant>
        <vt:i4>1507337</vt:i4>
      </vt:variant>
      <vt:variant>
        <vt:i4>165</vt:i4>
      </vt:variant>
      <vt:variant>
        <vt:i4>0</vt:i4>
      </vt:variant>
      <vt:variant>
        <vt:i4>5</vt:i4>
      </vt:variant>
      <vt:variant>
        <vt:lpwstr>../Schedule 1 - Definitions/Definitions.doc</vt:lpwstr>
      </vt:variant>
      <vt:variant>
        <vt:lpwstr>Setback</vt:lpwstr>
      </vt:variant>
      <vt:variant>
        <vt:i4>458775</vt:i4>
      </vt:variant>
      <vt:variant>
        <vt:i4>162</vt:i4>
      </vt:variant>
      <vt:variant>
        <vt:i4>0</vt:i4>
      </vt:variant>
      <vt:variant>
        <vt:i4>5</vt:i4>
      </vt:variant>
      <vt:variant>
        <vt:lpwstr>../Schedule 1 - Definitions/Definitions.doc</vt:lpwstr>
      </vt:variant>
      <vt:variant>
        <vt:lpwstr>PrimaryStreetFront</vt:lpwstr>
      </vt:variant>
      <vt:variant>
        <vt:i4>1507337</vt:i4>
      </vt:variant>
      <vt:variant>
        <vt:i4>159</vt:i4>
      </vt:variant>
      <vt:variant>
        <vt:i4>0</vt:i4>
      </vt:variant>
      <vt:variant>
        <vt:i4>5</vt:i4>
      </vt:variant>
      <vt:variant>
        <vt:lpwstr>../Schedule 1 - Definitions/Definitions.doc</vt:lpwstr>
      </vt:variant>
      <vt:variant>
        <vt:lpwstr>Setback</vt:lpwstr>
      </vt:variant>
      <vt:variant>
        <vt:i4>1507337</vt:i4>
      </vt:variant>
      <vt:variant>
        <vt:i4>156</vt:i4>
      </vt:variant>
      <vt:variant>
        <vt:i4>0</vt:i4>
      </vt:variant>
      <vt:variant>
        <vt:i4>5</vt:i4>
      </vt:variant>
      <vt:variant>
        <vt:lpwstr>../Schedule 1 - Definitions/Definitions.doc</vt:lpwstr>
      </vt:variant>
      <vt:variant>
        <vt:lpwstr>Setback</vt:lpwstr>
      </vt:variant>
      <vt:variant>
        <vt:i4>7798884</vt:i4>
      </vt:variant>
      <vt:variant>
        <vt:i4>153</vt:i4>
      </vt:variant>
      <vt:variant>
        <vt:i4>0</vt:i4>
      </vt:variant>
      <vt:variant>
        <vt:i4>5</vt:i4>
      </vt:variant>
      <vt:variant>
        <vt:lpwstr>../Schedule 1 - Definitions/Definitions.doc</vt:lpwstr>
      </vt:variant>
      <vt:variant>
        <vt:lpwstr>SensitiveUse</vt:lpwstr>
      </vt:variant>
      <vt:variant>
        <vt:i4>1179655</vt:i4>
      </vt:variant>
      <vt:variant>
        <vt:i4>150</vt:i4>
      </vt:variant>
      <vt:variant>
        <vt:i4>0</vt:i4>
      </vt:variant>
      <vt:variant>
        <vt:i4>5</vt:i4>
      </vt:variant>
      <vt:variant>
        <vt:lpwstr>../Schedule 1 - Definitions/Definitions.doc</vt:lpwstr>
      </vt:variant>
      <vt:variant>
        <vt:lpwstr>Buildingheight</vt:lpwstr>
      </vt:variant>
      <vt:variant>
        <vt:i4>1179655</vt:i4>
      </vt:variant>
      <vt:variant>
        <vt:i4>147</vt:i4>
      </vt:variant>
      <vt:variant>
        <vt:i4>0</vt:i4>
      </vt:variant>
      <vt:variant>
        <vt:i4>5</vt:i4>
      </vt:variant>
      <vt:variant>
        <vt:lpwstr>../Schedule 1 - Definitions/Definitions.doc</vt:lpwstr>
      </vt:variant>
      <vt:variant>
        <vt:lpwstr>Buildingheight</vt:lpwstr>
      </vt:variant>
      <vt:variant>
        <vt:i4>1179655</vt:i4>
      </vt:variant>
      <vt:variant>
        <vt:i4>144</vt:i4>
      </vt:variant>
      <vt:variant>
        <vt:i4>0</vt:i4>
      </vt:variant>
      <vt:variant>
        <vt:i4>5</vt:i4>
      </vt:variant>
      <vt:variant>
        <vt:lpwstr>../Schedule 1 - Definitions/Definitions.doc</vt:lpwstr>
      </vt:variant>
      <vt:variant>
        <vt:lpwstr>Buildingheight</vt:lpwstr>
      </vt:variant>
      <vt:variant>
        <vt:i4>4522105</vt:i4>
      </vt:variant>
      <vt:variant>
        <vt:i4>141</vt:i4>
      </vt:variant>
      <vt:variant>
        <vt:i4>0</vt:i4>
      </vt:variant>
      <vt:variant>
        <vt:i4>5</vt:i4>
      </vt:variant>
      <vt:variant>
        <vt:lpwstr>\\melfas01b\melbshare\Marketing\BCC Planning Scheme\Schedule 1 - Definitions\Definitions.doc</vt:lpwstr>
      </vt:variant>
      <vt:variant>
        <vt:lpwstr>Buildingheight</vt:lpwstr>
      </vt:variant>
      <vt:variant>
        <vt:i4>4522105</vt:i4>
      </vt:variant>
      <vt:variant>
        <vt:i4>138</vt:i4>
      </vt:variant>
      <vt:variant>
        <vt:i4>0</vt:i4>
      </vt:variant>
      <vt:variant>
        <vt:i4>5</vt:i4>
      </vt:variant>
      <vt:variant>
        <vt:lpwstr>\\melfas01b\melbshare\Marketing\BCC Planning Scheme\Schedule 1 - Definitions\Definitions.doc</vt:lpwstr>
      </vt:variant>
      <vt:variant>
        <vt:lpwstr>Buildingheight</vt:lpwstr>
      </vt:variant>
      <vt:variant>
        <vt:i4>4522105</vt:i4>
      </vt:variant>
      <vt:variant>
        <vt:i4>135</vt:i4>
      </vt:variant>
      <vt:variant>
        <vt:i4>0</vt:i4>
      </vt:variant>
      <vt:variant>
        <vt:i4>5</vt:i4>
      </vt:variant>
      <vt:variant>
        <vt:lpwstr>\\melfas01b\melbshare\Marketing\BCC Planning Scheme\Schedule 1 - Definitions\Definitions.doc</vt:lpwstr>
      </vt:variant>
      <vt:variant>
        <vt:lpwstr>Buildingheight</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1376264</vt:i4>
      </vt:variant>
      <vt:variant>
        <vt:i4>129</vt:i4>
      </vt:variant>
      <vt:variant>
        <vt:i4>0</vt:i4>
      </vt:variant>
      <vt:variant>
        <vt:i4>5</vt:i4>
      </vt:variant>
      <vt:variant>
        <vt:lpwstr>../Schedule 1 - Definitions/Definitions.doc</vt:lpwstr>
      </vt:variant>
      <vt:variant>
        <vt:lpwstr>GFA</vt:lpwstr>
      </vt:variant>
      <vt:variant>
        <vt:i4>1376264</vt:i4>
      </vt:variant>
      <vt:variant>
        <vt:i4>126</vt:i4>
      </vt:variant>
      <vt:variant>
        <vt:i4>0</vt:i4>
      </vt:variant>
      <vt:variant>
        <vt:i4>5</vt:i4>
      </vt:variant>
      <vt:variant>
        <vt:lpwstr>../Schedule 1 - Definitions/Definitions.doc</vt:lpwstr>
      </vt:variant>
      <vt:variant>
        <vt:lpwstr>GFA</vt:lpwstr>
      </vt:variant>
      <vt:variant>
        <vt:i4>1376264</vt:i4>
      </vt:variant>
      <vt:variant>
        <vt:i4>123</vt:i4>
      </vt:variant>
      <vt:variant>
        <vt:i4>0</vt:i4>
      </vt:variant>
      <vt:variant>
        <vt:i4>5</vt:i4>
      </vt:variant>
      <vt:variant>
        <vt:lpwstr>../Schedule 1 - Definitions/Definitions.doc</vt:lpwstr>
      </vt:variant>
      <vt:variant>
        <vt:lpwstr>GFA</vt:lpwstr>
      </vt:variant>
      <vt:variant>
        <vt:i4>1376264</vt:i4>
      </vt:variant>
      <vt:variant>
        <vt:i4>120</vt:i4>
      </vt:variant>
      <vt:variant>
        <vt:i4>0</vt:i4>
      </vt:variant>
      <vt:variant>
        <vt:i4>5</vt:i4>
      </vt:variant>
      <vt:variant>
        <vt:lpwstr>../Schedule 1 - Definitions/Definitions.doc</vt:lpwstr>
      </vt:variant>
      <vt:variant>
        <vt:lpwstr>GFA</vt:lpwstr>
      </vt:variant>
      <vt:variant>
        <vt:i4>1179655</vt:i4>
      </vt:variant>
      <vt:variant>
        <vt:i4>117</vt:i4>
      </vt:variant>
      <vt:variant>
        <vt:i4>0</vt:i4>
      </vt:variant>
      <vt:variant>
        <vt:i4>5</vt:i4>
      </vt:variant>
      <vt:variant>
        <vt:lpwstr>../Schedule 1 - Definitions/Definitions.doc</vt:lpwstr>
      </vt:variant>
      <vt:variant>
        <vt:lpwstr>Buildingheight</vt:lpwstr>
      </vt:variant>
      <vt:variant>
        <vt:i4>7209057</vt:i4>
      </vt:variant>
      <vt:variant>
        <vt:i4>114</vt:i4>
      </vt:variant>
      <vt:variant>
        <vt:i4>0</vt:i4>
      </vt:variant>
      <vt:variant>
        <vt:i4>5</vt:i4>
      </vt:variant>
      <vt:variant>
        <vt:lpwstr>http://infostore.saiglobal.com/store/details.aspx?ProductID=312880</vt:lpwstr>
      </vt:variant>
      <vt:variant>
        <vt:lpwstr/>
      </vt:variant>
      <vt:variant>
        <vt:i4>1835009</vt:i4>
      </vt:variant>
      <vt:variant>
        <vt:i4>111</vt:i4>
      </vt:variant>
      <vt:variant>
        <vt:i4>0</vt:i4>
      </vt:variant>
      <vt:variant>
        <vt:i4>5</vt:i4>
      </vt:variant>
      <vt:variant>
        <vt:lpwstr>../Schedule 1 - Definitions/Definitions.doc</vt:lpwstr>
      </vt:variant>
      <vt:variant>
        <vt:lpwstr>OutdoorLighting</vt:lpwstr>
      </vt:variant>
      <vt:variant>
        <vt:i4>7209057</vt:i4>
      </vt:variant>
      <vt:variant>
        <vt:i4>108</vt:i4>
      </vt:variant>
      <vt:variant>
        <vt:i4>0</vt:i4>
      </vt:variant>
      <vt:variant>
        <vt:i4>5</vt:i4>
      </vt:variant>
      <vt:variant>
        <vt:lpwstr>http://infostore.saiglobal.com/store/details.aspx?ProductID=312880</vt:lpwstr>
      </vt:variant>
      <vt:variant>
        <vt:lpwstr/>
      </vt:variant>
      <vt:variant>
        <vt:i4>5963832</vt:i4>
      </vt:variant>
      <vt:variant>
        <vt:i4>105</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5963832</vt:i4>
      </vt:variant>
      <vt:variant>
        <vt:i4>102</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5767187</vt:i4>
      </vt:variant>
      <vt:variant>
        <vt:i4>99</vt:i4>
      </vt:variant>
      <vt:variant>
        <vt:i4>0</vt:i4>
      </vt:variant>
      <vt:variant>
        <vt:i4>5</vt:i4>
      </vt:variant>
      <vt:variant>
        <vt:lpwstr>TransportCode.doc</vt:lpwstr>
      </vt:variant>
      <vt:variant>
        <vt:lpwstr/>
      </vt:variant>
      <vt:variant>
        <vt:i4>5767187</vt:i4>
      </vt:variant>
      <vt:variant>
        <vt:i4>96</vt:i4>
      </vt:variant>
      <vt:variant>
        <vt:i4>0</vt:i4>
      </vt:variant>
      <vt:variant>
        <vt:i4>5</vt:i4>
      </vt:variant>
      <vt:variant>
        <vt:lpwstr>TransportCode.doc</vt:lpwstr>
      </vt:variant>
      <vt:variant>
        <vt:lpwstr/>
      </vt:variant>
      <vt:variant>
        <vt:i4>5963832</vt:i4>
      </vt:variant>
      <vt:variant>
        <vt:i4>93</vt:i4>
      </vt:variant>
      <vt:variant>
        <vt:i4>0</vt:i4>
      </vt:variant>
      <vt:variant>
        <vt:i4>5</vt:i4>
      </vt:variant>
      <vt:variant>
        <vt:lpwstr>C:\Documents and Settings\035182\Local Settings\Temporary Internet Files\Content.Outlook\Schedule 6 - Planning scheme policies\TransportAccessParkingPSP.doc</vt:lpwstr>
      </vt:variant>
      <vt:variant>
        <vt:lpwstr/>
      </vt:variant>
      <vt:variant>
        <vt:i4>5767187</vt:i4>
      </vt:variant>
      <vt:variant>
        <vt:i4>90</vt:i4>
      </vt:variant>
      <vt:variant>
        <vt:i4>0</vt:i4>
      </vt:variant>
      <vt:variant>
        <vt:i4>5</vt:i4>
      </vt:variant>
      <vt:variant>
        <vt:lpwstr>TransportCode.doc</vt:lpwstr>
      </vt:variant>
      <vt:variant>
        <vt:lpwstr/>
      </vt:variant>
      <vt:variant>
        <vt:i4>5767187</vt:i4>
      </vt:variant>
      <vt:variant>
        <vt:i4>87</vt:i4>
      </vt:variant>
      <vt:variant>
        <vt:i4>0</vt:i4>
      </vt:variant>
      <vt:variant>
        <vt:i4>5</vt:i4>
      </vt:variant>
      <vt:variant>
        <vt:lpwstr>TransportCode.doc</vt:lpwstr>
      </vt:variant>
      <vt:variant>
        <vt:lpwstr/>
      </vt:variant>
      <vt:variant>
        <vt:i4>3473527</vt:i4>
      </vt:variant>
      <vt:variant>
        <vt:i4>84</vt:i4>
      </vt:variant>
      <vt:variant>
        <vt:i4>0</vt:i4>
      </vt:variant>
      <vt:variant>
        <vt:i4>5</vt:i4>
      </vt:variant>
      <vt:variant>
        <vt:lpwstr/>
      </vt:variant>
      <vt:variant>
        <vt:lpwstr>Table93273g</vt:lpwstr>
      </vt:variant>
      <vt:variant>
        <vt:i4>7798884</vt:i4>
      </vt:variant>
      <vt:variant>
        <vt:i4>81</vt:i4>
      </vt:variant>
      <vt:variant>
        <vt:i4>0</vt:i4>
      </vt:variant>
      <vt:variant>
        <vt:i4>5</vt:i4>
      </vt:variant>
      <vt:variant>
        <vt:lpwstr>../Schedule 1 - Definitions/Definitions.doc</vt:lpwstr>
      </vt:variant>
      <vt:variant>
        <vt:lpwstr>SensitiveUse</vt:lpwstr>
      </vt:variant>
      <vt:variant>
        <vt:i4>2228272</vt:i4>
      </vt:variant>
      <vt:variant>
        <vt:i4>78</vt:i4>
      </vt:variant>
      <vt:variant>
        <vt:i4>0</vt:i4>
      </vt:variant>
      <vt:variant>
        <vt:i4>5</vt:i4>
      </vt:variant>
      <vt:variant>
        <vt:lpwstr>../Schedule 6 - Planning scheme policies/AirQualityPSP.doc</vt:lpwstr>
      </vt:variant>
      <vt:variant>
        <vt:lpwstr/>
      </vt:variant>
      <vt:variant>
        <vt:i4>3473527</vt:i4>
      </vt:variant>
      <vt:variant>
        <vt:i4>75</vt:i4>
      </vt:variant>
      <vt:variant>
        <vt:i4>0</vt:i4>
      </vt:variant>
      <vt:variant>
        <vt:i4>5</vt:i4>
      </vt:variant>
      <vt:variant>
        <vt:lpwstr/>
      </vt:variant>
      <vt:variant>
        <vt:lpwstr>Table93273f</vt:lpwstr>
      </vt:variant>
      <vt:variant>
        <vt:i4>3473527</vt:i4>
      </vt:variant>
      <vt:variant>
        <vt:i4>72</vt:i4>
      </vt:variant>
      <vt:variant>
        <vt:i4>0</vt:i4>
      </vt:variant>
      <vt:variant>
        <vt:i4>5</vt:i4>
      </vt:variant>
      <vt:variant>
        <vt:lpwstr/>
      </vt:variant>
      <vt:variant>
        <vt:lpwstr>Table93273e</vt:lpwstr>
      </vt:variant>
      <vt:variant>
        <vt:i4>7798884</vt:i4>
      </vt:variant>
      <vt:variant>
        <vt:i4>69</vt:i4>
      </vt:variant>
      <vt:variant>
        <vt:i4>0</vt:i4>
      </vt:variant>
      <vt:variant>
        <vt:i4>5</vt:i4>
      </vt:variant>
      <vt:variant>
        <vt:lpwstr>../Schedule 1 - Definitions/Definitions.doc</vt:lpwstr>
      </vt:variant>
      <vt:variant>
        <vt:lpwstr>SensitiveUse</vt:lpwstr>
      </vt:variant>
      <vt:variant>
        <vt:i4>458763</vt:i4>
      </vt:variant>
      <vt:variant>
        <vt:i4>66</vt:i4>
      </vt:variant>
      <vt:variant>
        <vt:i4>0</vt:i4>
      </vt:variant>
      <vt:variant>
        <vt:i4>5</vt:i4>
      </vt:variant>
      <vt:variant>
        <vt:lpwstr>../Schedule 6 - Planning scheme policies/NoiseImpactAssessmentPSP.doc</vt:lpwstr>
      </vt:variant>
      <vt:variant>
        <vt:lpwstr/>
      </vt:variant>
      <vt:variant>
        <vt:i4>7798884</vt:i4>
      </vt:variant>
      <vt:variant>
        <vt:i4>63</vt:i4>
      </vt:variant>
      <vt:variant>
        <vt:i4>0</vt:i4>
      </vt:variant>
      <vt:variant>
        <vt:i4>5</vt:i4>
      </vt:variant>
      <vt:variant>
        <vt:lpwstr>../Schedule 1 - Definitions/Definitions.doc</vt:lpwstr>
      </vt:variant>
      <vt:variant>
        <vt:lpwstr>SensitiveUse</vt:lpwstr>
      </vt:variant>
      <vt:variant>
        <vt:i4>3473527</vt:i4>
      </vt:variant>
      <vt:variant>
        <vt:i4>60</vt:i4>
      </vt:variant>
      <vt:variant>
        <vt:i4>0</vt:i4>
      </vt:variant>
      <vt:variant>
        <vt:i4>5</vt:i4>
      </vt:variant>
      <vt:variant>
        <vt:lpwstr/>
      </vt:variant>
      <vt:variant>
        <vt:lpwstr>Table93273d</vt:lpwstr>
      </vt:variant>
      <vt:variant>
        <vt:i4>3473527</vt:i4>
      </vt:variant>
      <vt:variant>
        <vt:i4>57</vt:i4>
      </vt:variant>
      <vt:variant>
        <vt:i4>0</vt:i4>
      </vt:variant>
      <vt:variant>
        <vt:i4>5</vt:i4>
      </vt:variant>
      <vt:variant>
        <vt:lpwstr/>
      </vt:variant>
      <vt:variant>
        <vt:lpwstr>Table93273c</vt:lpwstr>
      </vt:variant>
      <vt:variant>
        <vt:i4>3473527</vt:i4>
      </vt:variant>
      <vt:variant>
        <vt:i4>54</vt:i4>
      </vt:variant>
      <vt:variant>
        <vt:i4>0</vt:i4>
      </vt:variant>
      <vt:variant>
        <vt:i4>5</vt:i4>
      </vt:variant>
      <vt:variant>
        <vt:lpwstr/>
      </vt:variant>
      <vt:variant>
        <vt:lpwstr>Table93273B</vt:lpwstr>
      </vt:variant>
      <vt:variant>
        <vt:i4>7798884</vt:i4>
      </vt:variant>
      <vt:variant>
        <vt:i4>51</vt:i4>
      </vt:variant>
      <vt:variant>
        <vt:i4>0</vt:i4>
      </vt:variant>
      <vt:variant>
        <vt:i4>5</vt:i4>
      </vt:variant>
      <vt:variant>
        <vt:lpwstr>../Schedule 1 - Definitions/Definitions.doc</vt:lpwstr>
      </vt:variant>
      <vt:variant>
        <vt:lpwstr>SensitiveUse</vt:lpwstr>
      </vt:variant>
      <vt:variant>
        <vt:i4>7798884</vt:i4>
      </vt:variant>
      <vt:variant>
        <vt:i4>48</vt:i4>
      </vt:variant>
      <vt:variant>
        <vt:i4>0</vt:i4>
      </vt:variant>
      <vt:variant>
        <vt:i4>5</vt:i4>
      </vt:variant>
      <vt:variant>
        <vt:lpwstr>../Schedule 1 - Definitions/Definitions.doc</vt:lpwstr>
      </vt:variant>
      <vt:variant>
        <vt:lpwstr>SensitiveUse</vt:lpwstr>
      </vt:variant>
      <vt:variant>
        <vt:i4>262146</vt:i4>
      </vt:variant>
      <vt:variant>
        <vt:i4>45</vt:i4>
      </vt:variant>
      <vt:variant>
        <vt:i4>0</vt:i4>
      </vt:variant>
      <vt:variant>
        <vt:i4>5</vt:i4>
      </vt:variant>
      <vt:variant>
        <vt:lpwstr>../Schedule 1 - Definitions/Definitions.doc</vt:lpwstr>
      </vt:variant>
      <vt:variant>
        <vt:lpwstr>Amenity</vt:lpwstr>
      </vt:variant>
      <vt:variant>
        <vt:i4>8257575</vt:i4>
      </vt:variant>
      <vt:variant>
        <vt:i4>42</vt:i4>
      </vt:variant>
      <vt:variant>
        <vt:i4>0</vt:i4>
      </vt:variant>
      <vt:variant>
        <vt:i4>5</vt:i4>
      </vt:variant>
      <vt:variant>
        <vt:lpwstr>../Schedule 5 - Land designated for community infrastructure/Schedule5Designations.doc</vt:lpwstr>
      </vt:variant>
      <vt:variant>
        <vt:lpwstr/>
      </vt:variant>
      <vt:variant>
        <vt:i4>3145786</vt:i4>
      </vt:variant>
      <vt:variant>
        <vt:i4>39</vt:i4>
      </vt:variant>
      <vt:variant>
        <vt:i4>0</vt:i4>
      </vt:variant>
      <vt:variant>
        <vt:i4>5</vt:i4>
      </vt:variant>
      <vt:variant>
        <vt:lpwstr>../Schedule 6 - Planning scheme policies/TransportAccessParkingPSP.doc</vt:lpwstr>
      </vt:variant>
      <vt:variant>
        <vt:lpwstr/>
      </vt:variant>
      <vt:variant>
        <vt:i4>7209077</vt:i4>
      </vt:variant>
      <vt:variant>
        <vt:i4>36</vt:i4>
      </vt:variant>
      <vt:variant>
        <vt:i4>0</vt:i4>
      </vt:variant>
      <vt:variant>
        <vt:i4>5</vt:i4>
      </vt:variant>
      <vt:variant>
        <vt:lpwstr>../Schedule 6 - Planning scheme policies/PlantingSpeciesPSP.doc</vt:lpwstr>
      </vt:variant>
      <vt:variant>
        <vt:lpwstr/>
      </vt:variant>
      <vt:variant>
        <vt:i4>458763</vt:i4>
      </vt:variant>
      <vt:variant>
        <vt:i4>33</vt:i4>
      </vt:variant>
      <vt:variant>
        <vt:i4>0</vt:i4>
      </vt:variant>
      <vt:variant>
        <vt:i4>5</vt:i4>
      </vt:variant>
      <vt:variant>
        <vt:lpwstr>../Schedule 6 - Planning scheme policies/NoiseImpactAssessmentPSP.doc</vt:lpwstr>
      </vt:variant>
      <vt:variant>
        <vt:lpwstr/>
      </vt:variant>
      <vt:variant>
        <vt:i4>4522069</vt:i4>
      </vt:variant>
      <vt:variant>
        <vt:i4>30</vt:i4>
      </vt:variant>
      <vt:variant>
        <vt:i4>0</vt:i4>
      </vt:variant>
      <vt:variant>
        <vt:i4>5</vt:i4>
      </vt:variant>
      <vt:variant>
        <vt:lpwstr>../Schedule 6 - Planning scheme policies/InfrastructureDesignPSP.doc</vt:lpwstr>
      </vt:variant>
      <vt:variant>
        <vt:lpwstr/>
      </vt:variant>
      <vt:variant>
        <vt:i4>2293792</vt:i4>
      </vt:variant>
      <vt:variant>
        <vt:i4>27</vt:i4>
      </vt:variant>
      <vt:variant>
        <vt:i4>0</vt:i4>
      </vt:variant>
      <vt:variant>
        <vt:i4>5</vt:i4>
      </vt:variant>
      <vt:variant>
        <vt:lpwstr>../Schedule 6 - Planning scheme policies/GraffitiPreventionPSP.doc</vt:lpwstr>
      </vt:variant>
      <vt:variant>
        <vt:lpwstr/>
      </vt:variant>
      <vt:variant>
        <vt:i4>7012475</vt:i4>
      </vt:variant>
      <vt:variant>
        <vt:i4>24</vt:i4>
      </vt:variant>
      <vt:variant>
        <vt:i4>0</vt:i4>
      </vt:variant>
      <vt:variant>
        <vt:i4>5</vt:i4>
      </vt:variant>
      <vt:variant>
        <vt:lpwstr>../Schedule 6 - Planning scheme policies/CrimePreventionPSP.doc</vt:lpwstr>
      </vt:variant>
      <vt:variant>
        <vt:lpwstr/>
      </vt:variant>
      <vt:variant>
        <vt:i4>2228272</vt:i4>
      </vt:variant>
      <vt:variant>
        <vt:i4>21</vt:i4>
      </vt:variant>
      <vt:variant>
        <vt:i4>0</vt:i4>
      </vt:variant>
      <vt:variant>
        <vt:i4>5</vt:i4>
      </vt:variant>
      <vt:variant>
        <vt:lpwstr>../Schedule 6 - Planning scheme policies/AirQualityPSP.doc</vt:lpwstr>
      </vt:variant>
      <vt:variant>
        <vt:lpwstr/>
      </vt:variant>
      <vt:variant>
        <vt:i4>3342439</vt:i4>
      </vt:variant>
      <vt:variant>
        <vt:i4>18</vt:i4>
      </vt:variant>
      <vt:variant>
        <vt:i4>0</vt:i4>
      </vt:variant>
      <vt:variant>
        <vt:i4>5</vt:i4>
      </vt:variant>
      <vt:variant>
        <vt:lpwstr>ShortAccommCode.doc</vt:lpwstr>
      </vt:variant>
      <vt:variant>
        <vt:lpwstr/>
      </vt:variant>
      <vt:variant>
        <vt:i4>7995448</vt:i4>
      </vt:variant>
      <vt:variant>
        <vt:i4>15</vt:i4>
      </vt:variant>
      <vt:variant>
        <vt:i4>0</vt:i4>
      </vt:variant>
      <vt:variant>
        <vt:i4>5</vt:i4>
      </vt:variant>
      <vt:variant>
        <vt:lpwstr>HostelCode.doc</vt:lpwstr>
      </vt:variant>
      <vt:variant>
        <vt:lpwstr/>
      </vt:variant>
      <vt:variant>
        <vt:i4>786497</vt:i4>
      </vt:variant>
      <vt:variant>
        <vt:i4>12</vt:i4>
      </vt:variant>
      <vt:variant>
        <vt:i4>0</vt:i4>
      </vt:variant>
      <vt:variant>
        <vt:i4>5</vt:i4>
      </vt:variant>
      <vt:variant>
        <vt:lpwstr>MultipleDwellingCode.doc</vt:lpwstr>
      </vt:variant>
      <vt:variant>
        <vt:lpwstr/>
      </vt:variant>
      <vt:variant>
        <vt:i4>4259841</vt:i4>
      </vt:variant>
      <vt:variant>
        <vt:i4>9</vt:i4>
      </vt:variant>
      <vt:variant>
        <vt:i4>0</vt:i4>
      </vt:variant>
      <vt:variant>
        <vt:i4>5</vt:i4>
      </vt:variant>
      <vt:variant>
        <vt:lpwstr>CentreUseCode.doc</vt:lpwstr>
      </vt:variant>
      <vt:variant>
        <vt:lpwstr/>
      </vt:variant>
      <vt:variant>
        <vt:i4>5177353</vt:i4>
      </vt:variant>
      <vt:variant>
        <vt:i4>6</vt:i4>
      </vt:variant>
      <vt:variant>
        <vt:i4>0</vt:i4>
      </vt:variant>
      <vt:variant>
        <vt:i4>5</vt:i4>
      </vt:variant>
      <vt:variant>
        <vt:lpwstr>../Part 5 - Tables of assessment/Part5TablesOfAssessmentIntro.doc</vt:lpwstr>
      </vt:variant>
      <vt:variant>
        <vt:lpwstr/>
      </vt:variant>
      <vt:variant>
        <vt:i4>2228257</vt:i4>
      </vt:variant>
      <vt:variant>
        <vt:i4>3</vt:i4>
      </vt:variant>
      <vt:variant>
        <vt:i4>0</vt:i4>
      </vt:variant>
      <vt:variant>
        <vt:i4>5</vt:i4>
      </vt:variant>
      <vt:variant>
        <vt:lpwstr>../Part 1 - About the planning scheme/Part1.doc</vt:lpwstr>
      </vt:variant>
      <vt:variant>
        <vt:lpwstr>Part1Pt5</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128</cp:revision>
  <cp:lastPrinted>2012-11-01T07:48:00Z</cp:lastPrinted>
  <dcterms:created xsi:type="dcterms:W3CDTF">2013-06-24T02:34:00Z</dcterms:created>
  <dcterms:modified xsi:type="dcterms:W3CDTF">2019-11-18T01:24:00Z</dcterms:modified>
</cp:coreProperties>
</file>