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F46" w:rsidRDefault="00992F46" w:rsidP="00673291">
      <w:pPr>
        <w:pStyle w:val="QPPHeading2"/>
      </w:pPr>
      <w:bookmarkStart w:id="0" w:name="_GoBack"/>
      <w:bookmarkEnd w:id="0"/>
      <w:r>
        <w:t xml:space="preserve">Schedule 3 </w:t>
      </w:r>
      <w:r w:rsidR="00777734">
        <w:t xml:space="preserve">Local government </w:t>
      </w:r>
      <w:r w:rsidR="008604CD">
        <w:t xml:space="preserve">infrastructure plan mapping and </w:t>
      </w:r>
      <w:r w:rsidR="00777734">
        <w:t>tables</w:t>
      </w:r>
    </w:p>
    <w:p w:rsidR="000530DA" w:rsidRPr="002E6EF9" w:rsidRDefault="003D160F" w:rsidP="00673291">
      <w:pPr>
        <w:pStyle w:val="QPPHeading3"/>
      </w:pPr>
      <w:r w:rsidRPr="002E6EF9">
        <w:t>Content</w:t>
      </w:r>
      <w:r w:rsidR="000530DA" w:rsidRPr="002E6EF9">
        <w:fldChar w:fldCharType="begin"/>
      </w:r>
      <w:r w:rsidR="000530DA" w:rsidRPr="002E6EF9">
        <w:instrText xml:space="preserve"> TOC \o "1-3" \h \z \u </w:instrText>
      </w:r>
      <w:r w:rsidR="000530DA" w:rsidRPr="002E6EF9">
        <w:fldChar w:fldCharType="separate"/>
      </w:r>
    </w:p>
    <w:p w:rsidR="00622AE0" w:rsidRPr="00622AE0" w:rsidRDefault="000530DA" w:rsidP="000A6314">
      <w:pPr>
        <w:pStyle w:val="QPPBodytext"/>
      </w:pPr>
      <w:r w:rsidRPr="002E6EF9">
        <w:fldChar w:fldCharType="end"/>
      </w:r>
    </w:p>
    <w:p w:rsidR="00622AE0" w:rsidRPr="00A979DB" w:rsidRDefault="00622AE0" w:rsidP="003F62DC">
      <w:pPr>
        <w:pStyle w:val="QPPBodytext"/>
      </w:pPr>
      <w:r w:rsidRPr="00187E68">
        <w:t xml:space="preserve">SC3.1 </w:t>
      </w:r>
      <w:r w:rsidR="00777734" w:rsidRPr="00187E68">
        <w:t>Planning assumption tables</w:t>
      </w:r>
    </w:p>
    <w:p w:rsidR="008604CD" w:rsidRPr="00187E68" w:rsidRDefault="00DD0489">
      <w:pPr>
        <w:pStyle w:val="QPPBodytext"/>
      </w:pPr>
      <w:r w:rsidRPr="00187E68">
        <w:t>SC</w:t>
      </w:r>
      <w:r w:rsidR="008604CD" w:rsidRPr="00187E68">
        <w:t>3.</w:t>
      </w:r>
      <w:r w:rsidR="00622AE0" w:rsidRPr="00187E68">
        <w:t>2</w:t>
      </w:r>
      <w:r w:rsidR="008604CD" w:rsidRPr="00187E68">
        <w:t xml:space="preserve"> </w:t>
      </w:r>
      <w:r w:rsidR="00777734" w:rsidRPr="00187E68">
        <w:t>Schedules of works</w:t>
      </w:r>
    </w:p>
    <w:p w:rsidR="008604CD" w:rsidRPr="00187E68" w:rsidRDefault="00DD0489">
      <w:pPr>
        <w:pStyle w:val="QPPBodytext"/>
      </w:pPr>
      <w:r w:rsidRPr="00187E68">
        <w:t>SC</w:t>
      </w:r>
      <w:r w:rsidR="008604CD" w:rsidRPr="00187E68">
        <w:t>3.</w:t>
      </w:r>
      <w:r w:rsidR="00622AE0" w:rsidRPr="00187E68">
        <w:t>3</w:t>
      </w:r>
      <w:r w:rsidR="008604CD" w:rsidRPr="00187E68">
        <w:t xml:space="preserve"> </w:t>
      </w:r>
      <w:r w:rsidR="00777734" w:rsidRPr="00187E68">
        <w:t>Local gov</w:t>
      </w:r>
      <w:r w:rsidR="00146FC8" w:rsidRPr="00187E68">
        <w:t>ernment infrastructure plan map</w:t>
      </w:r>
      <w:r w:rsidR="00D87DB0" w:rsidRPr="00187E68">
        <w:t>s</w:t>
      </w:r>
    </w:p>
    <w:p w:rsidR="000576E2" w:rsidRDefault="000576E2">
      <w:pPr>
        <w:rPr>
          <w:rFonts w:cs="Arial"/>
          <w:color w:val="000000"/>
          <w:szCs w:val="20"/>
        </w:rPr>
      </w:pPr>
      <w:r>
        <w:br w:type="page"/>
      </w:r>
    </w:p>
    <w:p w:rsidR="000576E2" w:rsidRPr="006A5991" w:rsidRDefault="000576E2" w:rsidP="00673291">
      <w:pPr>
        <w:pStyle w:val="QPPHeading3"/>
      </w:pPr>
      <w:bookmarkStart w:id="1" w:name="SC31PlanningAssumptions"/>
      <w:r w:rsidRPr="006A5991">
        <w:lastRenderedPageBreak/>
        <w:t>SC3.1 Planning assumption tables</w:t>
      </w:r>
    </w:p>
    <w:bookmarkEnd w:id="1"/>
    <w:p w:rsidR="000576E2" w:rsidRPr="00433892" w:rsidRDefault="000576E2" w:rsidP="000576E2">
      <w:pPr>
        <w:pStyle w:val="QPPTableHeadingStyle1"/>
      </w:pPr>
      <w:r w:rsidRPr="00433892">
        <w:t xml:space="preserve">Table </w:t>
      </w:r>
      <w:r>
        <w:t>SC3.1.1—Existing and projected population</w:t>
      </w:r>
    </w:p>
    <w:p w:rsidR="000576E2" w:rsidRPr="000576E2" w:rsidRDefault="000576E2" w:rsidP="000576E2">
      <w:r w:rsidRPr="000576E2">
        <w:t>(</w:t>
      </w:r>
      <w:r w:rsidRPr="00187E68">
        <w:t>use this link to access the Excel spreadsheet</w:t>
      </w:r>
      <w:r w:rsidRPr="000576E2">
        <w:t>)</w:t>
      </w:r>
    </w:p>
    <w:p w:rsidR="000576E2" w:rsidRPr="00433892" w:rsidRDefault="000576E2" w:rsidP="000576E2">
      <w:pPr>
        <w:pStyle w:val="QPPTableHeadingStyle1"/>
      </w:pPr>
      <w:r w:rsidRPr="00433892">
        <w:t xml:space="preserve">Table </w:t>
      </w:r>
      <w:r>
        <w:t>SC3.1.2—Existing and projected employees</w:t>
      </w:r>
    </w:p>
    <w:p w:rsidR="000576E2" w:rsidRPr="000576E2" w:rsidRDefault="000576E2" w:rsidP="000576E2">
      <w:r w:rsidRPr="000576E2">
        <w:t>(</w:t>
      </w:r>
      <w:r w:rsidRPr="00187E68">
        <w:t>use this link to access the Excel spreadsheet</w:t>
      </w:r>
      <w:r w:rsidRPr="000576E2">
        <w:t>)</w:t>
      </w:r>
    </w:p>
    <w:p w:rsidR="000576E2" w:rsidRPr="00433892" w:rsidRDefault="000576E2" w:rsidP="000576E2">
      <w:pPr>
        <w:pStyle w:val="QPPTableHeadingStyle1"/>
      </w:pPr>
      <w:r w:rsidRPr="00433892">
        <w:t xml:space="preserve">Table </w:t>
      </w:r>
      <w:r>
        <w:t>SC3.1.3—</w:t>
      </w:r>
      <w:r w:rsidRPr="00433892">
        <w:t>P</w:t>
      </w:r>
      <w:r>
        <w:t>lanned density and demand generation rate for a trunk infrastructure network</w:t>
      </w:r>
    </w:p>
    <w:p w:rsidR="000576E2" w:rsidRPr="003A29B1" w:rsidRDefault="000576E2" w:rsidP="000576E2">
      <w:pPr>
        <w:pStyle w:val="QPPBodytext"/>
      </w:pPr>
      <w:r w:rsidRPr="000576E2">
        <w:t>(</w:t>
      </w:r>
      <w:r w:rsidRPr="00187E68">
        <w:t>use this link to access the Excel spreadsheet</w:t>
      </w:r>
      <w:r w:rsidRPr="000576E2">
        <w:t>)</w:t>
      </w:r>
    </w:p>
    <w:p w:rsidR="000576E2" w:rsidRPr="00433892" w:rsidRDefault="000576E2" w:rsidP="000576E2">
      <w:pPr>
        <w:pStyle w:val="QPPTableHeadingStyle1"/>
      </w:pPr>
      <w:r w:rsidRPr="00433892">
        <w:t xml:space="preserve">Table </w:t>
      </w:r>
      <w:r>
        <w:t>SC3.1.4—Existing and projected residential dwellings</w:t>
      </w:r>
    </w:p>
    <w:p w:rsidR="000576E2" w:rsidRPr="000576E2" w:rsidRDefault="000576E2" w:rsidP="000576E2">
      <w:r w:rsidRPr="000576E2">
        <w:t>(</w:t>
      </w:r>
      <w:r w:rsidRPr="00187E68">
        <w:t>use this link to access the Excel spreadsheet</w:t>
      </w:r>
      <w:r w:rsidRPr="000576E2">
        <w:t>)</w:t>
      </w:r>
    </w:p>
    <w:p w:rsidR="000576E2" w:rsidRPr="00433892" w:rsidRDefault="000576E2" w:rsidP="000576E2">
      <w:pPr>
        <w:pStyle w:val="QPPTableHeadingStyle1"/>
      </w:pPr>
      <w:r w:rsidRPr="00433892">
        <w:t xml:space="preserve">Table </w:t>
      </w:r>
      <w:r>
        <w:t>SC3.1.5—Existing and projected non-residential floor space</w:t>
      </w:r>
    </w:p>
    <w:p w:rsidR="000576E2" w:rsidRDefault="000576E2" w:rsidP="000576E2">
      <w:r w:rsidRPr="000576E2">
        <w:t>(</w:t>
      </w:r>
      <w:r w:rsidRPr="00187E68">
        <w:t>use this link to access the Excel spreadsheet</w:t>
      </w:r>
      <w:r w:rsidRPr="000576E2">
        <w:t>)</w:t>
      </w:r>
    </w:p>
    <w:p w:rsidR="000576E2" w:rsidRPr="000576E2" w:rsidRDefault="000576E2" w:rsidP="000576E2">
      <w:r>
        <w:br w:type="page"/>
      </w:r>
    </w:p>
    <w:p w:rsidR="000576E2" w:rsidRPr="009D21BE" w:rsidRDefault="000576E2" w:rsidP="009D21BE">
      <w:pPr>
        <w:pStyle w:val="QPPTableHeadingStyle1"/>
      </w:pPr>
      <w:bookmarkStart w:id="2" w:name="tablesc316"/>
      <w:r w:rsidRPr="009D21BE">
        <w:lastRenderedPageBreak/>
        <w:t>Table SC3.1.6—Existing and projected demand for the stormwater network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2492"/>
        <w:gridCol w:w="1370"/>
        <w:gridCol w:w="996"/>
        <w:gridCol w:w="996"/>
        <w:gridCol w:w="996"/>
        <w:gridCol w:w="1452"/>
      </w:tblGrid>
      <w:tr w:rsidR="000576E2" w:rsidRPr="009F1E71" w:rsidTr="009D21BE">
        <w:trPr>
          <w:trHeight w:val="300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bookmarkEnd w:id="2"/>
          <w:p w:rsidR="000576E2" w:rsidRPr="000576E2" w:rsidRDefault="000576E2" w:rsidP="000576E2">
            <w:pPr>
              <w:pStyle w:val="QPPTableTextBold"/>
            </w:pPr>
            <w:r w:rsidRPr="009F1E71">
              <w:t>Column 1</w:t>
            </w:r>
          </w:p>
        </w:tc>
        <w:tc>
          <w:tcPr>
            <w:tcW w:w="3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ld"/>
            </w:pPr>
            <w:r w:rsidRPr="009F1E71">
              <w:t>Column 2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0576E2" w:rsidRPr="000576E2" w:rsidRDefault="000576E2" w:rsidP="000576E2">
            <w:pPr>
              <w:pStyle w:val="QPPTableTextBold"/>
            </w:pPr>
            <w:r w:rsidRPr="009F1E71">
              <w:t>Service Catchment</w:t>
            </w:r>
          </w:p>
        </w:tc>
        <w:tc>
          <w:tcPr>
            <w:tcW w:w="34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ld"/>
            </w:pPr>
            <w:r w:rsidRPr="009F1E71">
              <w:t xml:space="preserve">Existing and </w:t>
            </w:r>
            <w:r w:rsidRPr="000576E2">
              <w:t>projected demand (impervious hectares)</w:t>
            </w:r>
          </w:p>
        </w:tc>
      </w:tr>
      <w:tr w:rsidR="000576E2" w:rsidRPr="009F1E71" w:rsidTr="009D21BE">
        <w:trPr>
          <w:trHeight w:val="900"/>
        </w:trPr>
        <w:tc>
          <w:tcPr>
            <w:tcW w:w="15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6E2" w:rsidRPr="009F1E71" w:rsidRDefault="000576E2" w:rsidP="000576E2">
            <w:pPr>
              <w:pStyle w:val="QPPTableTextBold"/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6E2" w:rsidRPr="000576E2" w:rsidRDefault="000576E2" w:rsidP="000576E2">
            <w:pPr>
              <w:pStyle w:val="QPPTableTextBold"/>
            </w:pPr>
            <w:r w:rsidRPr="009F1E71">
              <w:t>2016</w:t>
            </w:r>
            <w:r w:rsidRPr="009F1E71">
              <w:br/>
              <w:t>(base date)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76E2" w:rsidRPr="000576E2" w:rsidRDefault="000576E2" w:rsidP="000576E2">
            <w:pPr>
              <w:pStyle w:val="QPPTableTextBold"/>
            </w:pPr>
            <w:r w:rsidRPr="009F1E71">
              <w:t>2021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76E2" w:rsidRPr="000576E2" w:rsidRDefault="000576E2" w:rsidP="000576E2">
            <w:pPr>
              <w:pStyle w:val="QPPTableTextBold"/>
            </w:pPr>
            <w:r w:rsidRPr="009F1E71">
              <w:t>2026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76E2" w:rsidRPr="000576E2" w:rsidRDefault="000576E2" w:rsidP="000576E2">
            <w:pPr>
              <w:pStyle w:val="QPPTableTextBold"/>
            </w:pPr>
            <w:r w:rsidRPr="009F1E71">
              <w:t>2031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6E2" w:rsidRPr="000576E2" w:rsidRDefault="000576E2" w:rsidP="000576E2">
            <w:pPr>
              <w:pStyle w:val="QPPTableTextBold"/>
            </w:pPr>
            <w:r w:rsidRPr="009F1E71">
              <w:t>Ultimate development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Cabbage Tree Creek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1,506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1,553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1,644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1,696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2,076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Nundah Downfall Creek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1,527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1,561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1,594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1,621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1,978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Kedron Brook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3,424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3,515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3,608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3,683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4,464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 xml:space="preserve">Breakfast </w:t>
            </w:r>
            <w:r w:rsidRPr="000576E2">
              <w:t>Creek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1,420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1,449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1,475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1,496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1,791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Albion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67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69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72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89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ATCN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842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867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935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984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1,262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INES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436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453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470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546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Pashen Creek LSMP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217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220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276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Perrin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393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423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491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ATC South (a)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497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520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544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566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675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Toowong Creeks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898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915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927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937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1,084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Cubberla Creek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297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304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310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314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378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Moggill Creek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153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156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162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190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Fig Tree Pocket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159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163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167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168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241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Graceville LSMPS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89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91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93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94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105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Graceville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124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127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129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131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147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BBnePrec3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661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676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687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697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829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West End (a)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31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34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West End (b)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30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32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Norman Creek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1,545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1,580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1,608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1,635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1,949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ATC South (b)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292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302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313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322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489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ATC South (c)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158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163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169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175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210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Wynnum West (a)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58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Wakerley (a)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117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149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Wakerley (b)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117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145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Lota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138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141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143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173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 xml:space="preserve">Tingalpa </w:t>
            </w:r>
            <w:r w:rsidRPr="000576E2">
              <w:t>Creek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Scrubby Creek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390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422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430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509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Calamvale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282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293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309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313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427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Oxley Creek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4,497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4,611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4,753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4,876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5,585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Pullen Pullen Creek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86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88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90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96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Farm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924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946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967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982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1,119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Wolston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297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302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307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312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357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lastRenderedPageBreak/>
              <w:t>Richlands (a)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291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301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310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322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381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Richlands (b)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172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179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189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202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233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Richlands (c)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222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227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233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239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269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Richlands (d)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118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129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143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258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Richlands (e)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145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152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251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Doolandella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114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118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179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Rochedale (a)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67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69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120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Rochedale (b)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62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67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83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98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183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Rochedale (c)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43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Rochedale (d)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71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75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85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91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229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Rochedale (e)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Wynnum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566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578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590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599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690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Wynnum West (b)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154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158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165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168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199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Wynnum West (c)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38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47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Bald Hills Creek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876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894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915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934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1,093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BBnePrec1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164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168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178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180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196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Bulimba Creek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3,426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3,506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3,607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3,678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4,326</w:t>
            </w:r>
          </w:p>
        </w:tc>
      </w:tr>
      <w:tr w:rsidR="000576E2" w:rsidRPr="009F1E71" w:rsidTr="009D21BE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Western Creeks LSMPS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423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431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438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444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519</w:t>
            </w:r>
          </w:p>
        </w:tc>
      </w:tr>
    </w:tbl>
    <w:p w:rsidR="000576E2" w:rsidRPr="00C428A6" w:rsidRDefault="000576E2" w:rsidP="000576E2">
      <w:pPr>
        <w:pStyle w:val="QPPEditorsNoteStyle1"/>
      </w:pPr>
      <w:r w:rsidRPr="00C428A6">
        <w:t>Editor’s note—</w:t>
      </w:r>
    </w:p>
    <w:p w:rsidR="000576E2" w:rsidRPr="00C428A6" w:rsidRDefault="000576E2" w:rsidP="000576E2">
      <w:pPr>
        <w:pStyle w:val="QPPEditorsNoteStyle1"/>
      </w:pPr>
      <w:r w:rsidRPr="00C428A6">
        <w:t xml:space="preserve">The service catchments for the stormwater network in Column 1 of </w:t>
      </w:r>
      <w:r w:rsidRPr="00402572">
        <w:t>Table SC3.1.6</w:t>
      </w:r>
      <w:r w:rsidRPr="00C428A6">
        <w:t xml:space="preserve"> are identified on </w:t>
      </w:r>
      <w:r w:rsidRPr="00187E68">
        <w:t>Map A3 Stormwater Network Service Catchments</w:t>
      </w:r>
      <w:r w:rsidRPr="009D4505">
        <w:t>.</w:t>
      </w:r>
      <w:r w:rsidRPr="00C428A6">
        <w:t xml:space="preserve"> </w:t>
      </w:r>
    </w:p>
    <w:p w:rsidR="000576E2" w:rsidRPr="000576E2" w:rsidRDefault="000576E2" w:rsidP="000576E2"/>
    <w:p w:rsidR="000576E2" w:rsidRDefault="000576E2" w:rsidP="000576E2">
      <w:pPr>
        <w:pStyle w:val="QPPTableHeadingStyle1"/>
      </w:pPr>
      <w:bookmarkStart w:id="3" w:name="tablesc317"/>
      <w:r w:rsidRPr="009F1E71">
        <w:t>Table SC3.1.7—Existing and projected demand for the transport network (road network)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1369"/>
        <w:gridCol w:w="1370"/>
        <w:gridCol w:w="1371"/>
        <w:gridCol w:w="1371"/>
        <w:gridCol w:w="1371"/>
        <w:gridCol w:w="1450"/>
      </w:tblGrid>
      <w:tr w:rsidR="000576E2" w:rsidRPr="009F1E71" w:rsidTr="009D21BE">
        <w:trPr>
          <w:trHeight w:val="30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3"/>
          <w:p w:rsidR="000576E2" w:rsidRPr="000576E2" w:rsidRDefault="000576E2" w:rsidP="000576E2">
            <w:pPr>
              <w:pStyle w:val="QPPTableTextBold"/>
            </w:pPr>
            <w:r w:rsidRPr="009F1E71">
              <w:t>Column 1</w:t>
            </w:r>
          </w:p>
        </w:tc>
        <w:tc>
          <w:tcPr>
            <w:tcW w:w="41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ld"/>
            </w:pPr>
            <w:r w:rsidRPr="009F1E71">
              <w:t>Column 2</w:t>
            </w:r>
          </w:p>
        </w:tc>
      </w:tr>
      <w:tr w:rsidR="000576E2" w:rsidRPr="009F1E71" w:rsidTr="009D21BE">
        <w:trPr>
          <w:trHeight w:val="300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6E2" w:rsidRPr="000576E2" w:rsidRDefault="000576E2" w:rsidP="000576E2">
            <w:pPr>
              <w:pStyle w:val="QPPTableTextBold"/>
            </w:pPr>
            <w:r w:rsidRPr="009F1E71">
              <w:t>Service catchment</w:t>
            </w:r>
          </w:p>
        </w:tc>
        <w:tc>
          <w:tcPr>
            <w:tcW w:w="41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ld"/>
            </w:pPr>
            <w:r w:rsidRPr="009F1E71">
              <w:t>Existing and projected demand (vehicle trips per day)</w:t>
            </w:r>
          </w:p>
        </w:tc>
      </w:tr>
      <w:tr w:rsidR="000576E2" w:rsidRPr="009F1E71" w:rsidTr="009D21BE">
        <w:trPr>
          <w:trHeight w:val="900"/>
        </w:trPr>
        <w:tc>
          <w:tcPr>
            <w:tcW w:w="82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6E2" w:rsidRPr="009F1E71" w:rsidRDefault="000576E2" w:rsidP="000576E2">
            <w:pPr>
              <w:pStyle w:val="QPPTableTextBold"/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6E2" w:rsidRPr="000576E2" w:rsidRDefault="000576E2" w:rsidP="000576E2">
            <w:pPr>
              <w:pStyle w:val="QPPTableTextBold"/>
            </w:pPr>
            <w:r w:rsidRPr="009F1E71">
              <w:t>2016         (base date)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6E2" w:rsidRPr="000576E2" w:rsidRDefault="000576E2" w:rsidP="000576E2">
            <w:pPr>
              <w:pStyle w:val="QPPTableTextBold"/>
            </w:pPr>
            <w:r w:rsidRPr="009F1E71">
              <w:t>2021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6E2" w:rsidRPr="000576E2" w:rsidRDefault="000576E2" w:rsidP="000576E2">
            <w:pPr>
              <w:pStyle w:val="QPPTableTextBold"/>
            </w:pPr>
            <w:r w:rsidRPr="009F1E71">
              <w:t>2026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6E2" w:rsidRPr="000576E2" w:rsidRDefault="000576E2" w:rsidP="000576E2">
            <w:pPr>
              <w:pStyle w:val="QPPTableTextBold"/>
            </w:pPr>
            <w:r w:rsidRPr="009F1E71">
              <w:t>2031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6E2" w:rsidRPr="000576E2" w:rsidRDefault="000576E2" w:rsidP="000576E2">
            <w:pPr>
              <w:pStyle w:val="QPPTableTextBold"/>
            </w:pPr>
            <w:r w:rsidRPr="009F1E71">
              <w:t>Ultimate development</w:t>
            </w:r>
          </w:p>
        </w:tc>
      </w:tr>
      <w:tr w:rsidR="000576E2" w:rsidRPr="009F1E71" w:rsidTr="009D21BE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400,068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409,109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418,151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437,191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580,600</w:t>
            </w:r>
          </w:p>
        </w:tc>
      </w:tr>
      <w:tr w:rsidR="000576E2" w:rsidRPr="009F1E71" w:rsidTr="009D21BE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76,888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78,816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80,745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83,999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84,242</w:t>
            </w:r>
          </w:p>
        </w:tc>
      </w:tr>
      <w:tr w:rsidR="000576E2" w:rsidRPr="009F1E71" w:rsidTr="009D21BE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296,785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324,696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352,607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379,712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581,695</w:t>
            </w:r>
          </w:p>
        </w:tc>
      </w:tr>
      <w:tr w:rsidR="000576E2" w:rsidRPr="009F1E71" w:rsidTr="009D21BE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268,520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270,447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272,374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283,918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395,728</w:t>
            </w:r>
          </w:p>
        </w:tc>
      </w:tr>
      <w:tr w:rsidR="000576E2" w:rsidRPr="009F1E71" w:rsidTr="009D21BE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239,216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254,968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270,720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285,807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394,952</w:t>
            </w:r>
          </w:p>
        </w:tc>
      </w:tr>
      <w:tr w:rsidR="000576E2" w:rsidRPr="009F1E71" w:rsidTr="009D21BE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428,682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445,138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461,595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489,577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655,490</w:t>
            </w:r>
          </w:p>
        </w:tc>
      </w:tr>
      <w:tr w:rsidR="000576E2" w:rsidRPr="009F1E71" w:rsidTr="009D21BE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560,299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581,921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603,542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638,914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767,913</w:t>
            </w:r>
          </w:p>
        </w:tc>
      </w:tr>
      <w:tr w:rsidR="000576E2" w:rsidRPr="009F1E71" w:rsidTr="009D21BE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1,111,403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1,193,837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1,276,271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1,368,847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1,738,143</w:t>
            </w:r>
          </w:p>
        </w:tc>
      </w:tr>
      <w:tr w:rsidR="000576E2" w:rsidRPr="009F1E71" w:rsidTr="009D21BE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214,720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230,101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245,481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268,846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367,118</w:t>
            </w:r>
          </w:p>
        </w:tc>
      </w:tr>
      <w:tr w:rsidR="000576E2" w:rsidRPr="009F1E71" w:rsidTr="009D21BE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430,033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462,255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494,477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535,463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775,461</w:t>
            </w:r>
          </w:p>
        </w:tc>
      </w:tr>
      <w:tr w:rsidR="000576E2" w:rsidRPr="009F1E71" w:rsidTr="009D21BE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lastRenderedPageBreak/>
              <w:t>11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209,368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214,625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219,882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226,302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293,326</w:t>
            </w:r>
          </w:p>
        </w:tc>
      </w:tr>
      <w:tr w:rsidR="000576E2" w:rsidRPr="009F1E71" w:rsidTr="009D21BE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132,327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133,465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134,602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141,271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162,920</w:t>
            </w:r>
          </w:p>
        </w:tc>
      </w:tr>
      <w:tr w:rsidR="000576E2" w:rsidRPr="009F1E71" w:rsidTr="009D21BE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204,861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213,075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221,289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244,454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386,383</w:t>
            </w:r>
          </w:p>
        </w:tc>
      </w:tr>
      <w:tr w:rsidR="000576E2" w:rsidRPr="009F1E71" w:rsidTr="009D21BE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381,068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396,446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411,824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433,715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708,025</w:t>
            </w:r>
          </w:p>
        </w:tc>
      </w:tr>
      <w:tr w:rsidR="000576E2" w:rsidRPr="009F1E71" w:rsidTr="009D21BE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526,197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534,455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542,712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573,005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827,583</w:t>
            </w:r>
          </w:p>
        </w:tc>
      </w:tr>
      <w:tr w:rsidR="000576E2" w:rsidRPr="009F1E71" w:rsidTr="009D21BE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701,732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768,000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834,269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879,144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1,280,345</w:t>
            </w:r>
          </w:p>
        </w:tc>
      </w:tr>
      <w:tr w:rsidR="000576E2" w:rsidRPr="009F1E71" w:rsidTr="009D21BE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71,445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71,597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71,748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73,412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97,725</w:t>
            </w:r>
          </w:p>
        </w:tc>
      </w:tr>
      <w:tr w:rsidR="000576E2" w:rsidRPr="009F1E71" w:rsidTr="009D21BE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Citywide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6,253,612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6,582,951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6,912,290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7,343,577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10,097,649</w:t>
            </w:r>
          </w:p>
        </w:tc>
      </w:tr>
    </w:tbl>
    <w:p w:rsidR="000576E2" w:rsidRPr="00C428A6" w:rsidRDefault="000576E2" w:rsidP="000576E2">
      <w:pPr>
        <w:pStyle w:val="QPPEditorsNoteStyle1"/>
      </w:pPr>
      <w:r w:rsidRPr="00C428A6">
        <w:t>Editor’s note—</w:t>
      </w:r>
    </w:p>
    <w:p w:rsidR="000576E2" w:rsidRPr="00C428A6" w:rsidRDefault="000576E2" w:rsidP="000576E2">
      <w:pPr>
        <w:pStyle w:val="QPPEditorsNoteStyle1"/>
      </w:pPr>
      <w:r w:rsidRPr="009F1E71">
        <w:t>Predicted existing and future private residential dwelling supply and predicted existing future non-residential floor space was allocated to a unique catchment based on the centroid of either a site (for dwellings) or a Brisbane Strategic Transport Model zone (for floor space) being contained within a catchment.</w:t>
      </w:r>
    </w:p>
    <w:p w:rsidR="000576E2" w:rsidRDefault="000576E2" w:rsidP="000576E2">
      <w:pPr>
        <w:pStyle w:val="QPPEditorsNoteStyle1"/>
      </w:pPr>
      <w:r w:rsidRPr="009F1E71">
        <w:t xml:space="preserve">The service catchments for the transport network (road network) in Column 1 of </w:t>
      </w:r>
      <w:r w:rsidRPr="00402572">
        <w:t>Table SC3.1.7</w:t>
      </w:r>
      <w:r w:rsidRPr="009F1E71">
        <w:t xml:space="preserve"> are identified </w:t>
      </w:r>
      <w:r w:rsidRPr="00187E68">
        <w:t>on Map A4 Transport Network (Road Network) Service Catchments</w:t>
      </w:r>
      <w:r w:rsidRPr="009F1E71">
        <w:t>.</w:t>
      </w:r>
      <w:r w:rsidRPr="00C428A6">
        <w:t xml:space="preserve"> </w:t>
      </w:r>
    </w:p>
    <w:p w:rsidR="000576E2" w:rsidRPr="009F1E71" w:rsidRDefault="000576E2" w:rsidP="000576E2">
      <w:pPr>
        <w:pStyle w:val="QPPTableHeadingStyle1"/>
      </w:pPr>
      <w:bookmarkStart w:id="4" w:name="tablesc318"/>
      <w:r w:rsidRPr="009F1E71">
        <w:t>Table SC3.1.8—Existing and projected demand for the transport network (pathway network)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1328"/>
        <w:gridCol w:w="1381"/>
        <w:gridCol w:w="1381"/>
        <w:gridCol w:w="1381"/>
        <w:gridCol w:w="1381"/>
        <w:gridCol w:w="1450"/>
      </w:tblGrid>
      <w:tr w:rsidR="000576E2" w:rsidRPr="009F1E71" w:rsidTr="009D21BE">
        <w:trPr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4"/>
          <w:p w:rsidR="000576E2" w:rsidRPr="000576E2" w:rsidRDefault="000576E2" w:rsidP="000576E2">
            <w:pPr>
              <w:pStyle w:val="QPPTableTextBold"/>
            </w:pPr>
            <w:r w:rsidRPr="003A29B1">
              <w:t>Column 1</w:t>
            </w:r>
          </w:p>
        </w:tc>
        <w:tc>
          <w:tcPr>
            <w:tcW w:w="42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ld"/>
            </w:pPr>
            <w:r w:rsidRPr="003A29B1">
              <w:t>Column 2</w:t>
            </w:r>
          </w:p>
        </w:tc>
      </w:tr>
      <w:tr w:rsidR="000576E2" w:rsidRPr="009F1E71" w:rsidTr="009D21BE">
        <w:trPr>
          <w:trHeight w:val="300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576E2" w:rsidRPr="000576E2" w:rsidRDefault="000576E2" w:rsidP="000576E2">
            <w:pPr>
              <w:pStyle w:val="QPPTableTextBold"/>
            </w:pPr>
            <w:r w:rsidRPr="003A29B1">
              <w:t>Service catchment</w:t>
            </w:r>
          </w:p>
        </w:tc>
        <w:tc>
          <w:tcPr>
            <w:tcW w:w="42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ld"/>
            </w:pPr>
            <w:r w:rsidRPr="003A29B1">
              <w:t>Existing and projected demand (person trips per day)</w:t>
            </w:r>
          </w:p>
        </w:tc>
      </w:tr>
      <w:tr w:rsidR="000576E2" w:rsidRPr="009F1E71" w:rsidTr="009D21BE">
        <w:trPr>
          <w:trHeight w:val="60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6E2" w:rsidRPr="003A29B1" w:rsidRDefault="000576E2" w:rsidP="000576E2">
            <w:pPr>
              <w:pStyle w:val="QPPTableTextBold"/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6E2" w:rsidRPr="000576E2" w:rsidRDefault="000576E2" w:rsidP="000576E2">
            <w:pPr>
              <w:pStyle w:val="QPPTableTextBold"/>
            </w:pPr>
            <w:r w:rsidRPr="003A29B1">
              <w:t>2016</w:t>
            </w:r>
            <w:r w:rsidRPr="003A29B1">
              <w:br/>
              <w:t>(base date)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6E2" w:rsidRPr="000576E2" w:rsidRDefault="000576E2" w:rsidP="000576E2">
            <w:pPr>
              <w:pStyle w:val="QPPTableTextBold"/>
            </w:pPr>
            <w:r w:rsidRPr="003A29B1">
              <w:t>2021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6E2" w:rsidRPr="000576E2" w:rsidRDefault="000576E2" w:rsidP="000576E2">
            <w:pPr>
              <w:pStyle w:val="QPPTableTextBold"/>
            </w:pPr>
            <w:r w:rsidRPr="003A29B1">
              <w:t>2026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6E2" w:rsidRPr="000576E2" w:rsidRDefault="000576E2" w:rsidP="000576E2">
            <w:pPr>
              <w:pStyle w:val="QPPTableTextBold"/>
            </w:pPr>
            <w:r w:rsidRPr="003A29B1">
              <w:t>2031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6E2" w:rsidRPr="000576E2" w:rsidRDefault="000576E2" w:rsidP="000576E2">
            <w:pPr>
              <w:pStyle w:val="QPPTableTextBold"/>
            </w:pPr>
            <w:r w:rsidRPr="003A29B1">
              <w:t>Ultimate development</w:t>
            </w:r>
          </w:p>
        </w:tc>
      </w:tr>
      <w:tr w:rsidR="000576E2" w:rsidRPr="009F1E71" w:rsidTr="009D21BE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9F1E71">
              <w:t>Citywide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7D7971">
            <w:pPr>
              <w:pStyle w:val="QPPTableTextBody"/>
            </w:pPr>
            <w:r w:rsidRPr="009F1E71">
              <w:t>2,88</w:t>
            </w:r>
            <w:r w:rsidR="007D7971">
              <w:t>6,302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7D7971">
            <w:pPr>
              <w:pStyle w:val="QPPTableTextBody"/>
            </w:pPr>
            <w:r w:rsidRPr="009F1E71">
              <w:t>3,09</w:t>
            </w:r>
            <w:r w:rsidR="007D7971">
              <w:t>5,529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7D7971">
            <w:pPr>
              <w:pStyle w:val="QPPTableTextBody"/>
            </w:pPr>
            <w:r w:rsidRPr="009F1E71">
              <w:t>3,30</w:t>
            </w:r>
            <w:r w:rsidR="007D7971">
              <w:t>2,455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7D7971">
            <w:pPr>
              <w:pStyle w:val="QPPTableTextBody"/>
            </w:pPr>
            <w:r w:rsidRPr="009F1E71">
              <w:t>3,51</w:t>
            </w:r>
            <w:r w:rsidR="007D7971">
              <w:t>6,137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7D7971">
            <w:pPr>
              <w:pStyle w:val="QPPTableTextBody"/>
            </w:pPr>
            <w:r w:rsidRPr="009F1E71">
              <w:t>4,6</w:t>
            </w:r>
            <w:r w:rsidR="007D7971">
              <w:t>38,511</w:t>
            </w:r>
          </w:p>
        </w:tc>
      </w:tr>
    </w:tbl>
    <w:p w:rsidR="000576E2" w:rsidRPr="00553B72" w:rsidRDefault="000576E2" w:rsidP="000576E2">
      <w:pPr>
        <w:pStyle w:val="QPPEditorsNoteStyle1"/>
      </w:pPr>
      <w:r w:rsidRPr="00553B72">
        <w:t>Editor’s note—</w:t>
      </w:r>
    </w:p>
    <w:p w:rsidR="000576E2" w:rsidRPr="00553B72" w:rsidRDefault="000576E2" w:rsidP="000576E2">
      <w:pPr>
        <w:pStyle w:val="QPPEditorsNoteStyle1"/>
      </w:pPr>
      <w:r w:rsidRPr="00553B72">
        <w:t>Predicted existing and future private residential dwelling supply and predicted existing and future non-residential floor space was allocated to a unique catchment based on the centroid of a site being contained within a catchment.</w:t>
      </w:r>
    </w:p>
    <w:p w:rsidR="000576E2" w:rsidRPr="007210E0" w:rsidRDefault="000576E2" w:rsidP="000576E2">
      <w:pPr>
        <w:pStyle w:val="QPPEditorsNoteStyle1"/>
      </w:pPr>
      <w:r w:rsidRPr="00553B72">
        <w:t xml:space="preserve">The service catchments for the transport network (pathway network) in Column 1 of Table SC3.1.8 are identified on </w:t>
      </w:r>
      <w:r w:rsidRPr="00187E68">
        <w:t>Map A7 Transport Network (</w:t>
      </w:r>
      <w:r w:rsidR="009673E3" w:rsidRPr="00187E68">
        <w:t>pathway network and ferry terminals network</w:t>
      </w:r>
      <w:r w:rsidRPr="00187E68">
        <w:t>) Service Catchments</w:t>
      </w:r>
      <w:r w:rsidRPr="00553B72">
        <w:t>.</w:t>
      </w:r>
    </w:p>
    <w:p w:rsidR="000576E2" w:rsidRPr="003414F8" w:rsidRDefault="000576E2" w:rsidP="000576E2">
      <w:pPr>
        <w:pStyle w:val="QPPTableHeadingStyle1"/>
      </w:pPr>
      <w:bookmarkStart w:id="5" w:name="tablesc319"/>
      <w:r w:rsidRPr="003414F8">
        <w:t>Table SC3.1.9—Existing and projected demand for the transport network (ferry terminals network)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1328"/>
        <w:gridCol w:w="1381"/>
        <w:gridCol w:w="1381"/>
        <w:gridCol w:w="1381"/>
        <w:gridCol w:w="1381"/>
        <w:gridCol w:w="1450"/>
      </w:tblGrid>
      <w:tr w:rsidR="000576E2" w:rsidRPr="003414F8" w:rsidTr="009D21BE">
        <w:trPr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5"/>
          <w:p w:rsidR="000576E2" w:rsidRPr="000576E2" w:rsidRDefault="000576E2" w:rsidP="000576E2">
            <w:pPr>
              <w:pStyle w:val="QPPTableTextBold"/>
            </w:pPr>
            <w:r w:rsidRPr="003414F8">
              <w:t>Column 1</w:t>
            </w:r>
          </w:p>
        </w:tc>
        <w:tc>
          <w:tcPr>
            <w:tcW w:w="42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ld"/>
            </w:pPr>
            <w:r w:rsidRPr="003414F8">
              <w:t>Column 2</w:t>
            </w:r>
          </w:p>
        </w:tc>
      </w:tr>
      <w:tr w:rsidR="000576E2" w:rsidRPr="003414F8" w:rsidTr="009D21BE">
        <w:trPr>
          <w:trHeight w:val="300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576E2" w:rsidRPr="000576E2" w:rsidRDefault="000576E2" w:rsidP="000576E2">
            <w:pPr>
              <w:pStyle w:val="QPPTableTextBold"/>
            </w:pPr>
            <w:r w:rsidRPr="003414F8">
              <w:t>Service catchment</w:t>
            </w:r>
          </w:p>
        </w:tc>
        <w:tc>
          <w:tcPr>
            <w:tcW w:w="42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ld"/>
            </w:pPr>
            <w:r w:rsidRPr="003414F8">
              <w:t>Existing and projected demand (person trips per day)</w:t>
            </w:r>
          </w:p>
        </w:tc>
      </w:tr>
      <w:tr w:rsidR="000576E2" w:rsidRPr="003414F8" w:rsidTr="009D21BE">
        <w:trPr>
          <w:trHeight w:val="90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6E2" w:rsidRPr="003414F8" w:rsidRDefault="000576E2" w:rsidP="000576E2">
            <w:pPr>
              <w:pStyle w:val="QPPTableTextBold"/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6E2" w:rsidRPr="000576E2" w:rsidRDefault="000576E2" w:rsidP="000576E2">
            <w:pPr>
              <w:pStyle w:val="QPPTableTextBold"/>
            </w:pPr>
            <w:r w:rsidRPr="003414F8">
              <w:t>2016</w:t>
            </w:r>
          </w:p>
          <w:p w:rsidR="000576E2" w:rsidRPr="000576E2" w:rsidRDefault="000576E2" w:rsidP="000576E2">
            <w:pPr>
              <w:pStyle w:val="QPPTableTextBold"/>
            </w:pPr>
            <w:r w:rsidRPr="003414F8">
              <w:t>(base date)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6E2" w:rsidRPr="000576E2" w:rsidRDefault="000576E2" w:rsidP="000576E2">
            <w:pPr>
              <w:pStyle w:val="QPPTableTextBold"/>
            </w:pPr>
            <w:r w:rsidRPr="003414F8">
              <w:t>2021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6E2" w:rsidRPr="000576E2" w:rsidRDefault="000576E2" w:rsidP="000576E2">
            <w:pPr>
              <w:pStyle w:val="QPPTableTextBold"/>
            </w:pPr>
            <w:r w:rsidRPr="003414F8">
              <w:t>2026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6E2" w:rsidRPr="000576E2" w:rsidRDefault="000576E2" w:rsidP="000576E2">
            <w:pPr>
              <w:pStyle w:val="QPPTableTextBold"/>
            </w:pPr>
            <w:r w:rsidRPr="003414F8">
              <w:t>2031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6E2" w:rsidRPr="000576E2" w:rsidRDefault="000576E2" w:rsidP="000576E2">
            <w:pPr>
              <w:pStyle w:val="QPPTableTextBold"/>
            </w:pPr>
            <w:r w:rsidRPr="003414F8">
              <w:t>Ultimate development</w:t>
            </w:r>
          </w:p>
        </w:tc>
      </w:tr>
      <w:tr w:rsidR="000576E2" w:rsidRPr="003414F8" w:rsidTr="009D21BE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3414F8">
              <w:t>Citywide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7757E1" w:rsidP="000576E2">
            <w:pPr>
              <w:pStyle w:val="QPPTableTextBody"/>
            </w:pPr>
            <w:r>
              <w:t>89,178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7757E1" w:rsidP="000576E2">
            <w:pPr>
              <w:pStyle w:val="QPPTableTextBody"/>
            </w:pPr>
            <w:r>
              <w:t>95,637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7757E1" w:rsidP="000576E2">
            <w:pPr>
              <w:pStyle w:val="QPPTableTextBody"/>
            </w:pPr>
            <w:r>
              <w:t>102,026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7757E1" w:rsidP="000576E2">
            <w:pPr>
              <w:pStyle w:val="QPPTableTextBody"/>
            </w:pPr>
            <w:r>
              <w:t>108,623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7757E1" w:rsidP="007757E1">
            <w:pPr>
              <w:pStyle w:val="QPPTableTextBody"/>
            </w:pPr>
            <w:r>
              <w:t>143,275</w:t>
            </w:r>
          </w:p>
        </w:tc>
      </w:tr>
    </w:tbl>
    <w:p w:rsidR="000576E2" w:rsidRPr="003414F8" w:rsidRDefault="000576E2" w:rsidP="000576E2">
      <w:pPr>
        <w:pStyle w:val="QPPEditorsNoteStyle1"/>
      </w:pPr>
      <w:r w:rsidRPr="003414F8">
        <w:t>Editor’s note—</w:t>
      </w:r>
    </w:p>
    <w:p w:rsidR="000576E2" w:rsidRPr="003414F8" w:rsidRDefault="000576E2" w:rsidP="000576E2">
      <w:pPr>
        <w:pStyle w:val="QPPEditorsNoteStyle1"/>
      </w:pPr>
      <w:r w:rsidRPr="003414F8">
        <w:t>Predicted existing and future private residential dwelling supply and predicted existing and future non-residential floor space was allocated to a unique catchment based on the centroid of a site being contained within a catchment.</w:t>
      </w:r>
    </w:p>
    <w:p w:rsidR="000576E2" w:rsidRPr="003414F8" w:rsidRDefault="000576E2" w:rsidP="000576E2">
      <w:pPr>
        <w:pStyle w:val="QPPEditorsNoteStyle1"/>
      </w:pPr>
      <w:r w:rsidRPr="003414F8">
        <w:t xml:space="preserve">The service catchments for the transport network (ferry terminals network) in Column 1 of Table SC3.1.9 are identified on </w:t>
      </w:r>
      <w:r w:rsidRPr="00187E68">
        <w:t>Map A7 Transport Network (</w:t>
      </w:r>
      <w:r w:rsidR="009673E3" w:rsidRPr="00187E68">
        <w:t>pathway network and ferry terminals network</w:t>
      </w:r>
      <w:r w:rsidRPr="00187E68">
        <w:t>) Service Catchments</w:t>
      </w:r>
      <w:r w:rsidRPr="003414F8">
        <w:t>.</w:t>
      </w:r>
    </w:p>
    <w:p w:rsidR="000576E2" w:rsidRDefault="000576E2" w:rsidP="000576E2">
      <w:pPr>
        <w:pStyle w:val="QPPTableHeadingStyle1"/>
      </w:pPr>
      <w:bookmarkStart w:id="6" w:name="tablesc3110"/>
      <w:r w:rsidRPr="003414F8">
        <w:lastRenderedPageBreak/>
        <w:t>Table SC3.1.10—Existing and projected demand for the public parks network (</w:t>
      </w:r>
      <w:r>
        <w:t>inside recreation needs</w:t>
      </w:r>
      <w:r w:rsidRPr="003414F8">
        <w:t xml:space="preserve"> area)</w:t>
      </w:r>
    </w:p>
    <w:tbl>
      <w:tblPr>
        <w:tblW w:w="9138" w:type="dxa"/>
        <w:tblInd w:w="-5" w:type="dxa"/>
        <w:tblLook w:val="04A0" w:firstRow="1" w:lastRow="0" w:firstColumn="1" w:lastColumn="0" w:noHBand="0" w:noVBand="1"/>
      </w:tblPr>
      <w:tblGrid>
        <w:gridCol w:w="1438"/>
        <w:gridCol w:w="1540"/>
        <w:gridCol w:w="1540"/>
        <w:gridCol w:w="1540"/>
        <w:gridCol w:w="1540"/>
        <w:gridCol w:w="1540"/>
      </w:tblGrid>
      <w:tr w:rsidR="000576E2" w:rsidRPr="001E1485" w:rsidTr="009D21BE">
        <w:trPr>
          <w:trHeight w:val="30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6"/>
          <w:p w:rsidR="000576E2" w:rsidRPr="000576E2" w:rsidRDefault="000576E2" w:rsidP="000576E2">
            <w:pPr>
              <w:pStyle w:val="QPPTableTextBold"/>
            </w:pPr>
            <w:r w:rsidRPr="001E1485">
              <w:t>Column 1</w:t>
            </w:r>
          </w:p>
        </w:tc>
        <w:tc>
          <w:tcPr>
            <w:tcW w:w="7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ld"/>
            </w:pPr>
            <w:r w:rsidRPr="001E1485">
              <w:t>Column 2</w:t>
            </w:r>
          </w:p>
        </w:tc>
      </w:tr>
      <w:tr w:rsidR="000576E2" w:rsidRPr="001E1485" w:rsidTr="009D21BE">
        <w:trPr>
          <w:trHeight w:val="300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576E2" w:rsidRPr="000576E2" w:rsidRDefault="000576E2" w:rsidP="000576E2">
            <w:pPr>
              <w:pStyle w:val="QPPTableTextBold"/>
            </w:pPr>
            <w:r w:rsidRPr="001E1485">
              <w:t>Service catchment</w:t>
            </w:r>
          </w:p>
        </w:tc>
        <w:tc>
          <w:tcPr>
            <w:tcW w:w="7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ld"/>
            </w:pPr>
            <w:r w:rsidRPr="001E1485">
              <w:t>Existing and projected demand (equivalent persons)</w:t>
            </w:r>
          </w:p>
        </w:tc>
      </w:tr>
      <w:tr w:rsidR="000576E2" w:rsidRPr="001E1485" w:rsidTr="009D21BE">
        <w:trPr>
          <w:trHeight w:val="900"/>
        </w:trPr>
        <w:tc>
          <w:tcPr>
            <w:tcW w:w="14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6E2" w:rsidRPr="001E1485" w:rsidRDefault="000576E2" w:rsidP="000576E2">
            <w:pPr>
              <w:pStyle w:val="QPPTableTextBold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6E2" w:rsidRPr="000576E2" w:rsidRDefault="000576E2" w:rsidP="000576E2">
            <w:pPr>
              <w:pStyle w:val="QPPTableTextBold"/>
            </w:pPr>
            <w:r w:rsidRPr="001E1485">
              <w:t>2016            (base date)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6E2" w:rsidRPr="000576E2" w:rsidRDefault="000576E2" w:rsidP="000576E2">
            <w:pPr>
              <w:pStyle w:val="QPPTableTextBold"/>
            </w:pPr>
            <w:r w:rsidRPr="001E1485"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6E2" w:rsidRPr="000576E2" w:rsidRDefault="000576E2" w:rsidP="000576E2">
            <w:pPr>
              <w:pStyle w:val="QPPTableTextBold"/>
            </w:pPr>
            <w:r w:rsidRPr="001E1485">
              <w:t>2026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6E2" w:rsidRPr="000576E2" w:rsidRDefault="000576E2" w:rsidP="000576E2">
            <w:pPr>
              <w:pStyle w:val="QPPTableTextBold"/>
            </w:pPr>
            <w:r w:rsidRPr="001E1485">
              <w:t>2031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6E2" w:rsidRPr="000576E2" w:rsidRDefault="000576E2" w:rsidP="000576E2">
            <w:pPr>
              <w:pStyle w:val="QPPTableTextBold"/>
            </w:pPr>
            <w:r w:rsidRPr="001E1485">
              <w:t>Ultimate development</w:t>
            </w:r>
          </w:p>
        </w:tc>
      </w:tr>
      <w:tr w:rsidR="000576E2" w:rsidRPr="001E1485" w:rsidTr="009D21BE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East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270,851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284,157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295,506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307,871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366,322</w:t>
            </w:r>
          </w:p>
        </w:tc>
      </w:tr>
      <w:tr w:rsidR="000576E2" w:rsidRPr="001E1485" w:rsidTr="009D21BE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North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209,421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226,381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242,582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254,535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295,457</w:t>
            </w:r>
          </w:p>
        </w:tc>
      </w:tr>
      <w:tr w:rsidR="000576E2" w:rsidRPr="001E1485" w:rsidTr="009D21BE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South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338,944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357,387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371,770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395,334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459,705</w:t>
            </w:r>
          </w:p>
        </w:tc>
      </w:tr>
      <w:tr w:rsidR="000576E2" w:rsidRPr="001E1485" w:rsidTr="009D21BE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West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318,557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330,422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338,173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349,083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397,696</w:t>
            </w:r>
          </w:p>
        </w:tc>
      </w:tr>
    </w:tbl>
    <w:p w:rsidR="000576E2" w:rsidRPr="00A82528" w:rsidRDefault="000576E2" w:rsidP="000576E2">
      <w:pPr>
        <w:pStyle w:val="QPPEditorsNoteStyle1"/>
      </w:pPr>
      <w:r w:rsidRPr="00A82528">
        <w:t>Editor’s note—</w:t>
      </w:r>
    </w:p>
    <w:p w:rsidR="000576E2" w:rsidRPr="00A82528" w:rsidRDefault="000576E2" w:rsidP="000576E2">
      <w:pPr>
        <w:pStyle w:val="QPPEditorsNoteStyle1"/>
      </w:pPr>
      <w:r w:rsidRPr="003414F8">
        <w:t>Predicted existing and future private residential dwelling supply and predicted existing and future non-residential floor space was allocated to a unique catchment based on the centroid of a site being contained within a catchment.</w:t>
      </w:r>
    </w:p>
    <w:p w:rsidR="000576E2" w:rsidRDefault="000576E2" w:rsidP="000576E2">
      <w:pPr>
        <w:pStyle w:val="QPPEditorsNoteStyle1"/>
      </w:pPr>
      <w:r w:rsidRPr="001E1485">
        <w:t xml:space="preserve">The service catchments for the public parks network (inside recreation needs area)  in Column 1 of Table SC3.1.10 are identified </w:t>
      </w:r>
      <w:r w:rsidRPr="00187E68">
        <w:t>on Map A5 Public Parks Network Service Catchments</w:t>
      </w:r>
      <w:r w:rsidRPr="001E1485">
        <w:t>.</w:t>
      </w:r>
    </w:p>
    <w:p w:rsidR="000576E2" w:rsidRDefault="000576E2" w:rsidP="000576E2">
      <w:pPr>
        <w:pStyle w:val="QPPTableHeadingStyle1"/>
      </w:pPr>
      <w:bookmarkStart w:id="7" w:name="tablesc3111"/>
      <w:r w:rsidRPr="003414F8">
        <w:t>Table SC3.1.11 Existing and projected demand for the public parks network (</w:t>
      </w:r>
      <w:r>
        <w:t>outside recreation needs</w:t>
      </w:r>
      <w:r w:rsidRPr="003414F8">
        <w:t xml:space="preserve"> area)</w:t>
      </w:r>
    </w:p>
    <w:tbl>
      <w:tblPr>
        <w:tblW w:w="9138" w:type="dxa"/>
        <w:tblInd w:w="-5" w:type="dxa"/>
        <w:tblLook w:val="04A0" w:firstRow="1" w:lastRow="0" w:firstColumn="1" w:lastColumn="0" w:noHBand="0" w:noVBand="1"/>
      </w:tblPr>
      <w:tblGrid>
        <w:gridCol w:w="1438"/>
        <w:gridCol w:w="1540"/>
        <w:gridCol w:w="1540"/>
        <w:gridCol w:w="1540"/>
        <w:gridCol w:w="1540"/>
        <w:gridCol w:w="1540"/>
      </w:tblGrid>
      <w:tr w:rsidR="000576E2" w:rsidRPr="001E1485" w:rsidTr="009D21BE">
        <w:trPr>
          <w:trHeight w:val="30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7"/>
          <w:p w:rsidR="000576E2" w:rsidRPr="000576E2" w:rsidRDefault="000576E2" w:rsidP="000576E2">
            <w:pPr>
              <w:pStyle w:val="QPPTableTextBold"/>
            </w:pPr>
            <w:r w:rsidRPr="001E1485">
              <w:t>Column 1</w:t>
            </w:r>
          </w:p>
        </w:tc>
        <w:tc>
          <w:tcPr>
            <w:tcW w:w="7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ld"/>
            </w:pPr>
            <w:r w:rsidRPr="001E1485">
              <w:t>Column 2</w:t>
            </w:r>
          </w:p>
        </w:tc>
      </w:tr>
      <w:tr w:rsidR="000576E2" w:rsidRPr="001E1485" w:rsidTr="009D21BE">
        <w:trPr>
          <w:trHeight w:val="300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576E2" w:rsidRPr="000576E2" w:rsidRDefault="000576E2" w:rsidP="000576E2">
            <w:pPr>
              <w:pStyle w:val="QPPTableTextBold"/>
            </w:pPr>
            <w:r w:rsidRPr="001E1485">
              <w:t>Service catchment</w:t>
            </w:r>
          </w:p>
        </w:tc>
        <w:tc>
          <w:tcPr>
            <w:tcW w:w="7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ld"/>
            </w:pPr>
            <w:r w:rsidRPr="001E1485">
              <w:t>Existing and projected demand (equivalent persons)</w:t>
            </w:r>
          </w:p>
        </w:tc>
      </w:tr>
      <w:tr w:rsidR="000576E2" w:rsidRPr="001E1485" w:rsidTr="009D21BE">
        <w:trPr>
          <w:trHeight w:val="600"/>
        </w:trPr>
        <w:tc>
          <w:tcPr>
            <w:tcW w:w="14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6E2" w:rsidRPr="001E1485" w:rsidRDefault="000576E2" w:rsidP="000576E2">
            <w:pPr>
              <w:pStyle w:val="QPPTableTextBold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6E2" w:rsidRPr="000576E2" w:rsidRDefault="000576E2" w:rsidP="000576E2">
            <w:pPr>
              <w:pStyle w:val="QPPTableTextBold"/>
            </w:pPr>
            <w:r w:rsidRPr="001E1485">
              <w:t>2016            (base date)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6E2" w:rsidRPr="000576E2" w:rsidRDefault="000576E2" w:rsidP="000576E2">
            <w:pPr>
              <w:pStyle w:val="QPPTableTextBold"/>
            </w:pPr>
            <w:r w:rsidRPr="001E1485"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6E2" w:rsidRPr="000576E2" w:rsidRDefault="000576E2" w:rsidP="000576E2">
            <w:pPr>
              <w:pStyle w:val="QPPTableTextBold"/>
            </w:pPr>
            <w:r w:rsidRPr="001E1485">
              <w:t>2026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6E2" w:rsidRPr="000576E2" w:rsidRDefault="000576E2" w:rsidP="000576E2">
            <w:pPr>
              <w:pStyle w:val="QPPTableTextBold"/>
            </w:pPr>
            <w:r w:rsidRPr="001E1485">
              <w:t>2031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6E2" w:rsidRPr="000576E2" w:rsidRDefault="000576E2" w:rsidP="000576E2">
            <w:pPr>
              <w:pStyle w:val="QPPTableTextBold"/>
            </w:pPr>
            <w:r w:rsidRPr="001E1485">
              <w:t>Ultimate development</w:t>
            </w:r>
          </w:p>
        </w:tc>
      </w:tr>
      <w:tr w:rsidR="000576E2" w:rsidRPr="001E1485" w:rsidTr="009D21BE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East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7,275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7,574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10,155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11,479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13,240</w:t>
            </w:r>
          </w:p>
        </w:tc>
      </w:tr>
      <w:tr w:rsidR="000576E2" w:rsidRPr="001E1485" w:rsidTr="009D21BE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North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4,381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4,740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5,495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7,145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8,832</w:t>
            </w:r>
          </w:p>
        </w:tc>
      </w:tr>
      <w:tr w:rsidR="000576E2" w:rsidRPr="001E1485" w:rsidTr="009D21BE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South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6,105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6,596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8,965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11,050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14,490</w:t>
            </w:r>
          </w:p>
        </w:tc>
      </w:tr>
      <w:tr w:rsidR="000576E2" w:rsidRPr="001E1485" w:rsidTr="009D21BE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West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13,155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13,880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13,823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14,543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15,542</w:t>
            </w:r>
          </w:p>
        </w:tc>
      </w:tr>
    </w:tbl>
    <w:p w:rsidR="000576E2" w:rsidRPr="00A82528" w:rsidRDefault="000576E2" w:rsidP="000576E2">
      <w:pPr>
        <w:pStyle w:val="QPPEditorsNoteStyle1"/>
      </w:pPr>
      <w:r w:rsidRPr="00A82528">
        <w:t>Editor’s note—</w:t>
      </w:r>
    </w:p>
    <w:p w:rsidR="000576E2" w:rsidRPr="00A82528" w:rsidRDefault="000576E2" w:rsidP="000576E2">
      <w:pPr>
        <w:pStyle w:val="QPPEditorsNoteStyle1"/>
      </w:pPr>
      <w:r w:rsidRPr="007210E0">
        <w:t>Predicted existing and future private residential dwelling supply and predicted existing and future non-residential floor space was allocated to a unique catchment based on the centroid of a site being contained within a catchment.</w:t>
      </w:r>
    </w:p>
    <w:p w:rsidR="000576E2" w:rsidRPr="007210E0" w:rsidRDefault="000576E2" w:rsidP="000576E2">
      <w:pPr>
        <w:pStyle w:val="QPPEditorsNoteStyle1"/>
      </w:pPr>
      <w:r w:rsidRPr="001E1485">
        <w:t xml:space="preserve">The service catchments for the public parks network (outside recreation needs area)  in Column 1 of Table SC3.1.11 are identified on </w:t>
      </w:r>
      <w:r w:rsidRPr="00187E68">
        <w:t>Map A5 Public Parks Network Service Catchments</w:t>
      </w:r>
      <w:r w:rsidRPr="001E1485">
        <w:t>.</w:t>
      </w:r>
    </w:p>
    <w:p w:rsidR="000576E2" w:rsidRDefault="000576E2" w:rsidP="000576E2">
      <w:pPr>
        <w:pStyle w:val="QPPTableHeadingStyle1"/>
      </w:pPr>
      <w:bookmarkStart w:id="8" w:name="tablesc3112"/>
      <w:r w:rsidRPr="007210E0">
        <w:t>Table SC3.1.12—Existing and projected demand for the land for community facilities network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1328"/>
        <w:gridCol w:w="1381"/>
        <w:gridCol w:w="1381"/>
        <w:gridCol w:w="1381"/>
        <w:gridCol w:w="1381"/>
        <w:gridCol w:w="1450"/>
      </w:tblGrid>
      <w:tr w:rsidR="000576E2" w:rsidRPr="001E1485" w:rsidTr="009D21BE">
        <w:trPr>
          <w:trHeight w:val="3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8"/>
          <w:p w:rsidR="000576E2" w:rsidRPr="000576E2" w:rsidRDefault="000576E2" w:rsidP="000576E2">
            <w:pPr>
              <w:pStyle w:val="QPPTableTextBold"/>
            </w:pPr>
            <w:r w:rsidRPr="001E1485">
              <w:t>Column 1</w:t>
            </w:r>
          </w:p>
        </w:tc>
        <w:tc>
          <w:tcPr>
            <w:tcW w:w="42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ld"/>
            </w:pPr>
            <w:r w:rsidRPr="001E1485">
              <w:t>Column 2</w:t>
            </w:r>
          </w:p>
        </w:tc>
      </w:tr>
      <w:tr w:rsidR="000576E2" w:rsidRPr="001E1485" w:rsidTr="009D21BE">
        <w:trPr>
          <w:trHeight w:val="300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576E2" w:rsidRPr="000576E2" w:rsidRDefault="000576E2" w:rsidP="000576E2">
            <w:pPr>
              <w:pStyle w:val="QPPTableTextBold"/>
            </w:pPr>
            <w:r w:rsidRPr="001E1485">
              <w:t>Service catchment</w:t>
            </w:r>
          </w:p>
        </w:tc>
        <w:tc>
          <w:tcPr>
            <w:tcW w:w="42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ld"/>
            </w:pPr>
            <w:r w:rsidRPr="001E1485">
              <w:t>Existing and projected demand (equivalent persons)</w:t>
            </w:r>
          </w:p>
        </w:tc>
      </w:tr>
      <w:tr w:rsidR="000576E2" w:rsidRPr="001E1485" w:rsidTr="009D21BE">
        <w:trPr>
          <w:trHeight w:val="60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6E2" w:rsidRPr="001E1485" w:rsidRDefault="000576E2" w:rsidP="000576E2">
            <w:pPr>
              <w:pStyle w:val="QPPTableTextBold"/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6E2" w:rsidRPr="000576E2" w:rsidRDefault="000576E2" w:rsidP="000576E2">
            <w:pPr>
              <w:pStyle w:val="QPPTableTextBold"/>
            </w:pPr>
            <w:r w:rsidRPr="001E1485">
              <w:t>2016</w:t>
            </w:r>
            <w:r w:rsidRPr="001E1485">
              <w:br/>
            </w:r>
            <w:r w:rsidRPr="000576E2">
              <w:t>(base date)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6E2" w:rsidRPr="000576E2" w:rsidRDefault="000576E2" w:rsidP="000576E2">
            <w:pPr>
              <w:pStyle w:val="QPPTableTextBold"/>
            </w:pPr>
            <w:r w:rsidRPr="001E1485">
              <w:t>2021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6E2" w:rsidRPr="000576E2" w:rsidRDefault="000576E2" w:rsidP="000576E2">
            <w:pPr>
              <w:pStyle w:val="QPPTableTextBold"/>
            </w:pPr>
            <w:r w:rsidRPr="001E1485">
              <w:t>2026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6E2" w:rsidRPr="000576E2" w:rsidRDefault="000576E2" w:rsidP="000576E2">
            <w:pPr>
              <w:pStyle w:val="QPPTableTextBold"/>
            </w:pPr>
            <w:r w:rsidRPr="001E1485">
              <w:t>2031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6E2" w:rsidRPr="000576E2" w:rsidRDefault="000576E2" w:rsidP="000576E2">
            <w:pPr>
              <w:pStyle w:val="QPPTableTextBold"/>
            </w:pPr>
            <w:r w:rsidRPr="001E1485">
              <w:t>Ultimate development</w:t>
            </w:r>
          </w:p>
        </w:tc>
      </w:tr>
      <w:tr w:rsidR="000576E2" w:rsidRPr="001E1485" w:rsidTr="009D21BE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Fringe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18,971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19,762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20,305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21,481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22,125</w:t>
            </w:r>
          </w:p>
        </w:tc>
      </w:tr>
      <w:tr w:rsidR="000576E2" w:rsidRPr="001E1485" w:rsidTr="009D21BE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Urban East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261,140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269,823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282,831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291,232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347,425</w:t>
            </w:r>
          </w:p>
        </w:tc>
      </w:tr>
      <w:tr w:rsidR="000576E2" w:rsidRPr="001E1485" w:rsidTr="009D21BE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Urban North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364,760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390,211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413,567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435,381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513,297</w:t>
            </w:r>
          </w:p>
        </w:tc>
      </w:tr>
      <w:tr w:rsidR="000576E2" w:rsidRPr="001E1485" w:rsidTr="009D21BE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Urban South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348,928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374,505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395,232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429,036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515,102</w:t>
            </w:r>
          </w:p>
        </w:tc>
      </w:tr>
      <w:tr w:rsidR="000576E2" w:rsidRPr="001E1485" w:rsidTr="009D21BE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 xml:space="preserve">Urban </w:t>
            </w:r>
            <w:r w:rsidRPr="000576E2">
              <w:t>West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242,606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247,828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250,728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255,513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E2" w:rsidRPr="000576E2" w:rsidRDefault="000576E2" w:rsidP="000576E2">
            <w:pPr>
              <w:pStyle w:val="QPPTableTextBody"/>
            </w:pPr>
            <w:r w:rsidRPr="001E1485">
              <w:t>284,638</w:t>
            </w:r>
          </w:p>
        </w:tc>
      </w:tr>
    </w:tbl>
    <w:p w:rsidR="000576E2" w:rsidRPr="00A82528" w:rsidRDefault="000576E2" w:rsidP="000576E2">
      <w:pPr>
        <w:pStyle w:val="QPPEditorsNoteStyle1"/>
      </w:pPr>
      <w:r w:rsidRPr="00A82528">
        <w:t>Editor’s note—</w:t>
      </w:r>
    </w:p>
    <w:p w:rsidR="000576E2" w:rsidRPr="00A82528" w:rsidRDefault="000576E2" w:rsidP="000576E2">
      <w:pPr>
        <w:pStyle w:val="QPPEditorsNoteStyle1"/>
      </w:pPr>
      <w:r w:rsidRPr="007210E0">
        <w:t>Predicted existing and future private residential dwelling supply and predicted existing and future non-residential floor space was allocated to a unique catchment based on the centroid of a site being contained within a catchment.</w:t>
      </w:r>
    </w:p>
    <w:p w:rsidR="000576E2" w:rsidRPr="00A82528" w:rsidRDefault="000576E2" w:rsidP="000576E2">
      <w:pPr>
        <w:pStyle w:val="QPPEditorsNoteStyle1"/>
      </w:pPr>
      <w:r w:rsidRPr="007210E0">
        <w:t xml:space="preserve">The service catchments for the </w:t>
      </w:r>
      <w:r w:rsidR="00FC04E3">
        <w:t xml:space="preserve">public </w:t>
      </w:r>
      <w:r w:rsidRPr="007210E0">
        <w:t xml:space="preserve">parks and land for community facilities network in Column 1 of Table SC3.1.12 are identified on </w:t>
      </w:r>
      <w:r w:rsidRPr="00187E68">
        <w:t>Map A6 Land for Community Facilities Network Service Catchments</w:t>
      </w:r>
      <w:r w:rsidRPr="007210E0">
        <w:t>.</w:t>
      </w:r>
    </w:p>
    <w:sectPr w:rsidR="000576E2" w:rsidRPr="00A82528" w:rsidSect="00D3588E">
      <w:footerReference w:type="default" r:id="rId8"/>
      <w:pgSz w:w="11906" w:h="16838" w:code="9"/>
      <w:pgMar w:top="1440" w:right="1797" w:bottom="1440" w:left="179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609" w:rsidRDefault="00B63609" w:rsidP="007A4306">
      <w:r>
        <w:separator/>
      </w:r>
    </w:p>
  </w:endnote>
  <w:endnote w:type="continuationSeparator" w:id="0">
    <w:p w:rsidR="00B63609" w:rsidRDefault="00B63609" w:rsidP="007A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1BE" w:rsidRDefault="009D21BE" w:rsidP="009D10C7">
    <w:pPr>
      <w:pStyle w:val="QPPFooter"/>
    </w:pPr>
    <w:r w:rsidRPr="000A6314">
      <w:t xml:space="preserve">Schedule 3 – </w:t>
    </w:r>
    <w:r>
      <w:t>Local government</w:t>
    </w:r>
    <w:r w:rsidRPr="000A6314">
      <w:t xml:space="preserve"> infrastructure plan mapping</w:t>
    </w:r>
    <w:r>
      <w:t xml:space="preserve"> and tables – Planning Assumption Tables</w:t>
    </w:r>
    <w:r>
      <w:tab/>
      <w:t>Effective 29 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609" w:rsidRDefault="00B63609" w:rsidP="007A4306">
      <w:r>
        <w:separator/>
      </w:r>
    </w:p>
  </w:footnote>
  <w:footnote w:type="continuationSeparator" w:id="0">
    <w:p w:rsidR="00B63609" w:rsidRDefault="00B63609" w:rsidP="007A4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8D0F54"/>
    <w:multiLevelType w:val="multilevel"/>
    <w:tmpl w:val="36BE6B3C"/>
    <w:lvl w:ilvl="0">
      <w:start w:val="1"/>
      <w:numFmt w:val="decimal"/>
      <w:pStyle w:val="QPPBulletPoints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upperLetter"/>
      <w:lvlText w:val="(%8)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decimal"/>
      <w:lvlText w:val="(%9)"/>
      <w:lvlJc w:val="lef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13" w15:restartNumberingAfterBreak="0">
    <w:nsid w:val="2B4D650D"/>
    <w:multiLevelType w:val="hybridMultilevel"/>
    <w:tmpl w:val="C01EC774"/>
    <w:lvl w:ilvl="0" w:tplc="8254644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5"/>
  </w:num>
  <w:num w:numId="15">
    <w:abstractNumId w:val="13"/>
  </w:num>
  <w:num w:numId="16">
    <w:abstractNumId w:val="10"/>
  </w:num>
  <w:num w:numId="17">
    <w:abstractNumId w:val="18"/>
  </w:num>
  <w:num w:numId="18">
    <w:abstractNumId w:val="19"/>
  </w:num>
  <w:num w:numId="19">
    <w:abstractNumId w:val="14"/>
  </w:num>
  <w:num w:numId="20">
    <w:abstractNumId w:val="16"/>
  </w:num>
  <w:num w:numId="21">
    <w:abstractNumId w:val="11"/>
  </w:num>
  <w:num w:numId="22">
    <w:abstractNumId w:val="20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ocumentProtection w:formatting="1" w:enforcement="1" w:cryptProviderType="rsaAES" w:cryptAlgorithmClass="hash" w:cryptAlgorithmType="typeAny" w:cryptAlgorithmSid="14" w:cryptSpinCount="100000" w:hash="HwGLEd4osDzht/6vmb7jre4uL5IdLqDQYLHRsRCIIeITt1Z7vHfcBEewrx5o24elL6lzXB17ec1lJxwgv7KSEw==" w:salt="we6x1Z63igLs8/Rrjxc80Q=="/>
  <w:styleLockTheme/>
  <w:styleLockQFSet/>
  <w:defaultTabStop w:val="720"/>
  <w:defaultTableStyle w:val="QPPTableStyle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A59"/>
    <w:rsid w:val="000020C9"/>
    <w:rsid w:val="00002C6F"/>
    <w:rsid w:val="000048DC"/>
    <w:rsid w:val="000126FC"/>
    <w:rsid w:val="00012A96"/>
    <w:rsid w:val="000212AD"/>
    <w:rsid w:val="000311BD"/>
    <w:rsid w:val="00034907"/>
    <w:rsid w:val="0003620F"/>
    <w:rsid w:val="000530DA"/>
    <w:rsid w:val="0005762C"/>
    <w:rsid w:val="000576E2"/>
    <w:rsid w:val="0006025F"/>
    <w:rsid w:val="00063297"/>
    <w:rsid w:val="0006758A"/>
    <w:rsid w:val="0007288B"/>
    <w:rsid w:val="00084EDA"/>
    <w:rsid w:val="00094E9E"/>
    <w:rsid w:val="000A2F16"/>
    <w:rsid w:val="000A6314"/>
    <w:rsid w:val="000A6CB1"/>
    <w:rsid w:val="000A76E1"/>
    <w:rsid w:val="000C266A"/>
    <w:rsid w:val="000C2A6B"/>
    <w:rsid w:val="000E0137"/>
    <w:rsid w:val="000E3EC9"/>
    <w:rsid w:val="000F0923"/>
    <w:rsid w:val="000F32FA"/>
    <w:rsid w:val="000F6EDB"/>
    <w:rsid w:val="00112A08"/>
    <w:rsid w:val="001142F3"/>
    <w:rsid w:val="001146C1"/>
    <w:rsid w:val="00122247"/>
    <w:rsid w:val="0012410A"/>
    <w:rsid w:val="00137542"/>
    <w:rsid w:val="00141DD9"/>
    <w:rsid w:val="00146FC8"/>
    <w:rsid w:val="00164C7A"/>
    <w:rsid w:val="00165D9F"/>
    <w:rsid w:val="00166C6A"/>
    <w:rsid w:val="00170235"/>
    <w:rsid w:val="00187E68"/>
    <w:rsid w:val="00194092"/>
    <w:rsid w:val="001A5C69"/>
    <w:rsid w:val="001B438C"/>
    <w:rsid w:val="001B5D56"/>
    <w:rsid w:val="001C2845"/>
    <w:rsid w:val="001E1485"/>
    <w:rsid w:val="001E2279"/>
    <w:rsid w:val="001F2C2B"/>
    <w:rsid w:val="001F4280"/>
    <w:rsid w:val="00204A8F"/>
    <w:rsid w:val="00207C8D"/>
    <w:rsid w:val="0022458A"/>
    <w:rsid w:val="00227D6E"/>
    <w:rsid w:val="002338DE"/>
    <w:rsid w:val="002468D7"/>
    <w:rsid w:val="0025466E"/>
    <w:rsid w:val="00256EA8"/>
    <w:rsid w:val="002A1082"/>
    <w:rsid w:val="002B2E68"/>
    <w:rsid w:val="002B6866"/>
    <w:rsid w:val="002B747C"/>
    <w:rsid w:val="002C22DA"/>
    <w:rsid w:val="002C6895"/>
    <w:rsid w:val="002D0F5E"/>
    <w:rsid w:val="002D11AE"/>
    <w:rsid w:val="002D2984"/>
    <w:rsid w:val="002E6EF9"/>
    <w:rsid w:val="00304D55"/>
    <w:rsid w:val="003165BB"/>
    <w:rsid w:val="00330614"/>
    <w:rsid w:val="00335555"/>
    <w:rsid w:val="00337DEA"/>
    <w:rsid w:val="003414F8"/>
    <w:rsid w:val="0034435E"/>
    <w:rsid w:val="00344590"/>
    <w:rsid w:val="00350D0C"/>
    <w:rsid w:val="00357CBB"/>
    <w:rsid w:val="00360131"/>
    <w:rsid w:val="00373E86"/>
    <w:rsid w:val="003A06D4"/>
    <w:rsid w:val="003A29B1"/>
    <w:rsid w:val="003B5A13"/>
    <w:rsid w:val="003C29C4"/>
    <w:rsid w:val="003C4538"/>
    <w:rsid w:val="003D160F"/>
    <w:rsid w:val="003D5F65"/>
    <w:rsid w:val="003E0E33"/>
    <w:rsid w:val="003F62DC"/>
    <w:rsid w:val="003F7D1E"/>
    <w:rsid w:val="00402572"/>
    <w:rsid w:val="00406DFF"/>
    <w:rsid w:val="00407A2F"/>
    <w:rsid w:val="004103EB"/>
    <w:rsid w:val="00417559"/>
    <w:rsid w:val="004218CF"/>
    <w:rsid w:val="00424D26"/>
    <w:rsid w:val="004259B6"/>
    <w:rsid w:val="00430363"/>
    <w:rsid w:val="00433892"/>
    <w:rsid w:val="004339C5"/>
    <w:rsid w:val="00436D6D"/>
    <w:rsid w:val="004416EE"/>
    <w:rsid w:val="00450780"/>
    <w:rsid w:val="004532D3"/>
    <w:rsid w:val="00454734"/>
    <w:rsid w:val="004612D1"/>
    <w:rsid w:val="00465B5A"/>
    <w:rsid w:val="004A6E0A"/>
    <w:rsid w:val="004B7FEA"/>
    <w:rsid w:val="004C308D"/>
    <w:rsid w:val="004C385D"/>
    <w:rsid w:val="004D062B"/>
    <w:rsid w:val="004D780C"/>
    <w:rsid w:val="004F6E13"/>
    <w:rsid w:val="005035D9"/>
    <w:rsid w:val="00504BF7"/>
    <w:rsid w:val="00513CD0"/>
    <w:rsid w:val="00514634"/>
    <w:rsid w:val="005216DD"/>
    <w:rsid w:val="0052266F"/>
    <w:rsid w:val="00541395"/>
    <w:rsid w:val="00551CF1"/>
    <w:rsid w:val="0055307F"/>
    <w:rsid w:val="00553B72"/>
    <w:rsid w:val="00554B61"/>
    <w:rsid w:val="005657EA"/>
    <w:rsid w:val="00574851"/>
    <w:rsid w:val="00583237"/>
    <w:rsid w:val="00594BD0"/>
    <w:rsid w:val="005962FA"/>
    <w:rsid w:val="005A12D0"/>
    <w:rsid w:val="005D37A2"/>
    <w:rsid w:val="005E1E82"/>
    <w:rsid w:val="005F30BE"/>
    <w:rsid w:val="005F5ADC"/>
    <w:rsid w:val="005F676F"/>
    <w:rsid w:val="00601A73"/>
    <w:rsid w:val="006073D5"/>
    <w:rsid w:val="00611CCF"/>
    <w:rsid w:val="00622AE0"/>
    <w:rsid w:val="00624A4E"/>
    <w:rsid w:val="00630E82"/>
    <w:rsid w:val="00633B85"/>
    <w:rsid w:val="00651824"/>
    <w:rsid w:val="0066023E"/>
    <w:rsid w:val="00663BC7"/>
    <w:rsid w:val="00673291"/>
    <w:rsid w:val="00685E23"/>
    <w:rsid w:val="00691A6F"/>
    <w:rsid w:val="00696827"/>
    <w:rsid w:val="006A5991"/>
    <w:rsid w:val="006B0A60"/>
    <w:rsid w:val="006B348B"/>
    <w:rsid w:val="006B629F"/>
    <w:rsid w:val="006C5BF6"/>
    <w:rsid w:val="006C7001"/>
    <w:rsid w:val="006C7047"/>
    <w:rsid w:val="006D7FFE"/>
    <w:rsid w:val="006E066C"/>
    <w:rsid w:val="006E4BF9"/>
    <w:rsid w:val="00703E6E"/>
    <w:rsid w:val="00717AE2"/>
    <w:rsid w:val="007210E0"/>
    <w:rsid w:val="007213E3"/>
    <w:rsid w:val="007259F2"/>
    <w:rsid w:val="00726157"/>
    <w:rsid w:val="0073345E"/>
    <w:rsid w:val="0074391A"/>
    <w:rsid w:val="00745191"/>
    <w:rsid w:val="007475F0"/>
    <w:rsid w:val="00752B74"/>
    <w:rsid w:val="007536DC"/>
    <w:rsid w:val="00766995"/>
    <w:rsid w:val="007757E1"/>
    <w:rsid w:val="00777734"/>
    <w:rsid w:val="00783646"/>
    <w:rsid w:val="0078380D"/>
    <w:rsid w:val="007872B6"/>
    <w:rsid w:val="00790F04"/>
    <w:rsid w:val="00794894"/>
    <w:rsid w:val="007A4306"/>
    <w:rsid w:val="007A4C17"/>
    <w:rsid w:val="007C4114"/>
    <w:rsid w:val="007C5A67"/>
    <w:rsid w:val="007D4109"/>
    <w:rsid w:val="007D58CF"/>
    <w:rsid w:val="007D7971"/>
    <w:rsid w:val="007E687D"/>
    <w:rsid w:val="007F0393"/>
    <w:rsid w:val="007F39B8"/>
    <w:rsid w:val="007F5342"/>
    <w:rsid w:val="00802C44"/>
    <w:rsid w:val="00812A77"/>
    <w:rsid w:val="008149C5"/>
    <w:rsid w:val="00817DF5"/>
    <w:rsid w:val="008411CD"/>
    <w:rsid w:val="00842584"/>
    <w:rsid w:val="008604CD"/>
    <w:rsid w:val="008702C1"/>
    <w:rsid w:val="0087157E"/>
    <w:rsid w:val="008716B9"/>
    <w:rsid w:val="008757FE"/>
    <w:rsid w:val="008773C1"/>
    <w:rsid w:val="00877D6A"/>
    <w:rsid w:val="0088010B"/>
    <w:rsid w:val="008810FC"/>
    <w:rsid w:val="008827FB"/>
    <w:rsid w:val="00891C6E"/>
    <w:rsid w:val="008941CD"/>
    <w:rsid w:val="00897AB5"/>
    <w:rsid w:val="008C433C"/>
    <w:rsid w:val="008C4CFC"/>
    <w:rsid w:val="008D24D4"/>
    <w:rsid w:val="008D6A34"/>
    <w:rsid w:val="008E1CA5"/>
    <w:rsid w:val="008E5FEB"/>
    <w:rsid w:val="0090406B"/>
    <w:rsid w:val="009107A3"/>
    <w:rsid w:val="009239A2"/>
    <w:rsid w:val="009429D0"/>
    <w:rsid w:val="00946750"/>
    <w:rsid w:val="00955B3C"/>
    <w:rsid w:val="00964324"/>
    <w:rsid w:val="00966941"/>
    <w:rsid w:val="009673E3"/>
    <w:rsid w:val="009713F9"/>
    <w:rsid w:val="009717FA"/>
    <w:rsid w:val="00972A3A"/>
    <w:rsid w:val="009740B9"/>
    <w:rsid w:val="00981770"/>
    <w:rsid w:val="00992F46"/>
    <w:rsid w:val="009964A0"/>
    <w:rsid w:val="009A6CAC"/>
    <w:rsid w:val="009B04E2"/>
    <w:rsid w:val="009C118A"/>
    <w:rsid w:val="009C3250"/>
    <w:rsid w:val="009D10C7"/>
    <w:rsid w:val="009D21BE"/>
    <w:rsid w:val="009D3A55"/>
    <w:rsid w:val="009D4505"/>
    <w:rsid w:val="009E1476"/>
    <w:rsid w:val="009F1E71"/>
    <w:rsid w:val="009F27D6"/>
    <w:rsid w:val="009F4CF1"/>
    <w:rsid w:val="009F5871"/>
    <w:rsid w:val="00A0116F"/>
    <w:rsid w:val="00A032AC"/>
    <w:rsid w:val="00A11026"/>
    <w:rsid w:val="00A1355C"/>
    <w:rsid w:val="00A34B4E"/>
    <w:rsid w:val="00A34E05"/>
    <w:rsid w:val="00A42B79"/>
    <w:rsid w:val="00A47400"/>
    <w:rsid w:val="00A5318A"/>
    <w:rsid w:val="00A54063"/>
    <w:rsid w:val="00A57B2F"/>
    <w:rsid w:val="00A62136"/>
    <w:rsid w:val="00A64E91"/>
    <w:rsid w:val="00A722F9"/>
    <w:rsid w:val="00A73A61"/>
    <w:rsid w:val="00A73B1C"/>
    <w:rsid w:val="00A773C6"/>
    <w:rsid w:val="00A82528"/>
    <w:rsid w:val="00A90A59"/>
    <w:rsid w:val="00A92B1E"/>
    <w:rsid w:val="00A964AC"/>
    <w:rsid w:val="00A96905"/>
    <w:rsid w:val="00A979DB"/>
    <w:rsid w:val="00AA58D0"/>
    <w:rsid w:val="00AB2F7B"/>
    <w:rsid w:val="00AB4028"/>
    <w:rsid w:val="00AB7BDD"/>
    <w:rsid w:val="00AC4634"/>
    <w:rsid w:val="00AD1653"/>
    <w:rsid w:val="00AF133D"/>
    <w:rsid w:val="00AF2E27"/>
    <w:rsid w:val="00AF6463"/>
    <w:rsid w:val="00B0150E"/>
    <w:rsid w:val="00B043C5"/>
    <w:rsid w:val="00B07F6F"/>
    <w:rsid w:val="00B13D6A"/>
    <w:rsid w:val="00B23D96"/>
    <w:rsid w:val="00B30600"/>
    <w:rsid w:val="00B35A1E"/>
    <w:rsid w:val="00B374F3"/>
    <w:rsid w:val="00B55AD9"/>
    <w:rsid w:val="00B612C6"/>
    <w:rsid w:val="00B6134B"/>
    <w:rsid w:val="00B61961"/>
    <w:rsid w:val="00B63609"/>
    <w:rsid w:val="00B65F2D"/>
    <w:rsid w:val="00B770B5"/>
    <w:rsid w:val="00B937FC"/>
    <w:rsid w:val="00BA501A"/>
    <w:rsid w:val="00BA55CA"/>
    <w:rsid w:val="00BC3E44"/>
    <w:rsid w:val="00BC649D"/>
    <w:rsid w:val="00BD1680"/>
    <w:rsid w:val="00BE0B88"/>
    <w:rsid w:val="00BE0EAE"/>
    <w:rsid w:val="00BE17AB"/>
    <w:rsid w:val="00C00A68"/>
    <w:rsid w:val="00C021D5"/>
    <w:rsid w:val="00C11708"/>
    <w:rsid w:val="00C1582D"/>
    <w:rsid w:val="00C20215"/>
    <w:rsid w:val="00C241AB"/>
    <w:rsid w:val="00C428A6"/>
    <w:rsid w:val="00C44A38"/>
    <w:rsid w:val="00C45415"/>
    <w:rsid w:val="00C569A6"/>
    <w:rsid w:val="00C56AC3"/>
    <w:rsid w:val="00C56B6D"/>
    <w:rsid w:val="00C615B7"/>
    <w:rsid w:val="00C74543"/>
    <w:rsid w:val="00C761FE"/>
    <w:rsid w:val="00C92545"/>
    <w:rsid w:val="00C92C61"/>
    <w:rsid w:val="00CA4ABA"/>
    <w:rsid w:val="00CB2C84"/>
    <w:rsid w:val="00CC1B48"/>
    <w:rsid w:val="00CD264D"/>
    <w:rsid w:val="00CD694A"/>
    <w:rsid w:val="00CE5B3A"/>
    <w:rsid w:val="00CF4922"/>
    <w:rsid w:val="00D13C37"/>
    <w:rsid w:val="00D33EDD"/>
    <w:rsid w:val="00D3588E"/>
    <w:rsid w:val="00D3654F"/>
    <w:rsid w:val="00D420CA"/>
    <w:rsid w:val="00D42435"/>
    <w:rsid w:val="00D425CD"/>
    <w:rsid w:val="00D461D5"/>
    <w:rsid w:val="00D557AF"/>
    <w:rsid w:val="00D55B20"/>
    <w:rsid w:val="00D61ACE"/>
    <w:rsid w:val="00D64E8E"/>
    <w:rsid w:val="00D73460"/>
    <w:rsid w:val="00D8179E"/>
    <w:rsid w:val="00D82760"/>
    <w:rsid w:val="00D82B83"/>
    <w:rsid w:val="00D87DB0"/>
    <w:rsid w:val="00D92E70"/>
    <w:rsid w:val="00D93227"/>
    <w:rsid w:val="00D96FD3"/>
    <w:rsid w:val="00DA012A"/>
    <w:rsid w:val="00DA3640"/>
    <w:rsid w:val="00DB48A8"/>
    <w:rsid w:val="00DD0489"/>
    <w:rsid w:val="00E12660"/>
    <w:rsid w:val="00E12D90"/>
    <w:rsid w:val="00E13678"/>
    <w:rsid w:val="00E3088D"/>
    <w:rsid w:val="00E31FDC"/>
    <w:rsid w:val="00E54804"/>
    <w:rsid w:val="00E83B35"/>
    <w:rsid w:val="00E84B84"/>
    <w:rsid w:val="00E97FBA"/>
    <w:rsid w:val="00EA29D1"/>
    <w:rsid w:val="00EA4915"/>
    <w:rsid w:val="00EB0DC6"/>
    <w:rsid w:val="00EB2E88"/>
    <w:rsid w:val="00EB3273"/>
    <w:rsid w:val="00EB7A4F"/>
    <w:rsid w:val="00EE344A"/>
    <w:rsid w:val="00F2758D"/>
    <w:rsid w:val="00F30BB9"/>
    <w:rsid w:val="00F30E25"/>
    <w:rsid w:val="00F35A8F"/>
    <w:rsid w:val="00F37B3E"/>
    <w:rsid w:val="00F60E3C"/>
    <w:rsid w:val="00F6322C"/>
    <w:rsid w:val="00F65212"/>
    <w:rsid w:val="00F91438"/>
    <w:rsid w:val="00F95D0F"/>
    <w:rsid w:val="00F96804"/>
    <w:rsid w:val="00FC04E3"/>
    <w:rsid w:val="00FC3809"/>
    <w:rsid w:val="00FD26E7"/>
    <w:rsid w:val="00FD4FFE"/>
    <w:rsid w:val="00FD66E9"/>
    <w:rsid w:val="00FD6CBD"/>
    <w:rsid w:val="00FE1080"/>
    <w:rsid w:val="00FE55C4"/>
    <w:rsid w:val="00FE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99315FCC-A2F7-4EC0-9677-3C7D1A94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 w:qFormat="1"/>
    <w:lsdException w:name="index heading" w:semiHidden="1" w:unhideWhenUsed="1"/>
    <w:lsdException w:name="caption" w:locked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504BF7"/>
    <w:rPr>
      <w:rFonts w:ascii="Arial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72615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72615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72615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7261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locked/>
    <w:rsid w:val="007261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locked/>
    <w:rsid w:val="0072615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locked/>
    <w:rsid w:val="0072615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locked/>
    <w:rsid w:val="0072615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72615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96FD3"/>
    <w:rPr>
      <w:rFonts w:ascii="Arial" w:hAnsi="Arial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52266F"/>
    <w:rPr>
      <w:rFonts w:ascii="Arial" w:hAnsi="Arial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33B85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633B85"/>
    <w:rPr>
      <w:rFonts w:ascii="Arial" w:hAnsi="Arial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90A59"/>
    <w:rPr>
      <w:rFonts w:ascii="Arial" w:hAnsi="Arial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A90A59"/>
    <w:rPr>
      <w:rFonts w:ascii="Arial" w:hAnsi="Arial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A90A59"/>
    <w:rPr>
      <w:rFonts w:ascii="Arial" w:hAnsi="Arial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A90A59"/>
    <w:rPr>
      <w:rFonts w:ascii="Arial" w:hAnsi="Arial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A90A59"/>
    <w:rPr>
      <w:rFonts w:ascii="Arial" w:hAnsi="Arial" w:cs="Times New Roman"/>
      <w:sz w:val="22"/>
    </w:rPr>
  </w:style>
  <w:style w:type="paragraph" w:styleId="ListBullet">
    <w:name w:val="List Bullet"/>
    <w:basedOn w:val="Normal"/>
    <w:link w:val="ListBulletChar"/>
    <w:uiPriority w:val="99"/>
    <w:locked/>
    <w:rsid w:val="00726157"/>
    <w:pPr>
      <w:numPr>
        <w:numId w:val="11"/>
      </w:numPr>
      <w:contextualSpacing/>
    </w:pPr>
  </w:style>
  <w:style w:type="paragraph" w:customStyle="1" w:styleId="QPPBulletPoints">
    <w:name w:val="QPP Bullet Points"/>
    <w:basedOn w:val="Normal"/>
    <w:link w:val="QPPBulletPointsChar"/>
    <w:qFormat/>
    <w:locked/>
    <w:rsid w:val="00D96FD3"/>
    <w:pPr>
      <w:numPr>
        <w:numId w:val="12"/>
      </w:numPr>
    </w:pPr>
  </w:style>
  <w:style w:type="paragraph" w:styleId="Header">
    <w:name w:val="header"/>
    <w:basedOn w:val="Normal"/>
    <w:link w:val="HeaderChar"/>
    <w:uiPriority w:val="99"/>
    <w:locked/>
    <w:rsid w:val="007261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4306"/>
    <w:rPr>
      <w:rFonts w:ascii="Arial" w:hAnsi="Arial" w:cs="Times New Roman"/>
      <w:sz w:val="24"/>
    </w:rPr>
  </w:style>
  <w:style w:type="character" w:customStyle="1" w:styleId="ListBulletChar">
    <w:name w:val="List Bullet Char"/>
    <w:link w:val="ListBullet"/>
    <w:uiPriority w:val="99"/>
    <w:locked/>
    <w:rsid w:val="00D96FD3"/>
    <w:rPr>
      <w:rFonts w:ascii="Arial" w:hAnsi="Arial" w:cs="Times New Roman"/>
      <w:szCs w:val="24"/>
    </w:rPr>
  </w:style>
  <w:style w:type="character" w:customStyle="1" w:styleId="QPPBulletPointsChar">
    <w:name w:val="QPP Bullet Points Char"/>
    <w:link w:val="QPPBulletPoints"/>
    <w:locked/>
    <w:rsid w:val="00745191"/>
    <w:rPr>
      <w:rFonts w:ascii="Arial" w:hAnsi="Arial" w:cs="Times New Roman"/>
      <w:szCs w:val="24"/>
    </w:rPr>
  </w:style>
  <w:style w:type="paragraph" w:styleId="Footer">
    <w:name w:val="footer"/>
    <w:basedOn w:val="Normal"/>
    <w:link w:val="FooterChar"/>
    <w:uiPriority w:val="99"/>
    <w:locked/>
    <w:rsid w:val="007261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4306"/>
    <w:rPr>
      <w:rFonts w:ascii="Arial" w:hAnsi="Arial" w:cs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726157"/>
    <w:pPr>
      <w:keepLines/>
      <w:spacing w:before="480" w:after="0"/>
      <w:outlineLvl w:val="9"/>
    </w:pPr>
    <w:rPr>
      <w:rFonts w:asciiTheme="majorHAnsi" w:eastAsiaTheme="majorEastAsia" w:hAnsiTheme="majorHAnsi" w:cs="Times New Roman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locked/>
    <w:rsid w:val="00726157"/>
    <w:pPr>
      <w:spacing w:after="100"/>
    </w:pPr>
  </w:style>
  <w:style w:type="paragraph" w:styleId="TOC2">
    <w:name w:val="toc 2"/>
    <w:basedOn w:val="Normal"/>
    <w:next w:val="Normal"/>
    <w:autoRedefine/>
    <w:uiPriority w:val="39"/>
    <w:locked/>
    <w:rsid w:val="00726157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locked/>
    <w:rsid w:val="00726157"/>
    <w:pPr>
      <w:spacing w:after="100"/>
      <w:ind w:left="400"/>
    </w:pPr>
  </w:style>
  <w:style w:type="table" w:styleId="TableGrid">
    <w:name w:val="Table Grid"/>
    <w:basedOn w:val="TableNormal"/>
    <w:uiPriority w:val="39"/>
    <w:locked/>
    <w:rsid w:val="00726157"/>
    <w:rPr>
      <w:rFonts w:ascii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locked/>
    <w:rsid w:val="00726157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26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1ACE"/>
    <w:rPr>
      <w:rFonts w:ascii="Tahoma" w:hAnsi="Tahoma" w:cs="Times New Roman"/>
      <w:sz w:val="16"/>
    </w:rPr>
  </w:style>
  <w:style w:type="table" w:customStyle="1" w:styleId="QPPTableStyle">
    <w:name w:val="QPP Table Style"/>
    <w:basedOn w:val="TableNormal"/>
    <w:uiPriority w:val="99"/>
    <w:rsid w:val="007F5342"/>
    <w:pPr>
      <w:spacing w:before="60" w:after="60"/>
    </w:pPr>
    <w:rPr>
      <w:rFonts w:ascii="Arial" w:hAnsi="Arial" w:cs="Times New Roman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cs="Times New Roman"/>
        <w:b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72615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72615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0A60"/>
    <w:rPr>
      <w:rFonts w:ascii="Arial" w:hAnsi="Arial" w:cs="Times New Roman"/>
    </w:rPr>
  </w:style>
  <w:style w:type="paragraph" w:customStyle="1" w:styleId="QPPBulletPoint4">
    <w:name w:val="QPP Bullet Point 4"/>
    <w:basedOn w:val="Normal"/>
    <w:rsid w:val="00504BF7"/>
    <w:pPr>
      <w:numPr>
        <w:numId w:val="17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504BF7"/>
    <w:pPr>
      <w:spacing w:before="100" w:after="200"/>
      <w:ind w:left="851" w:hanging="851"/>
    </w:pPr>
  </w:style>
  <w:style w:type="paragraph" w:customStyle="1" w:styleId="QPPBulletpoint3">
    <w:name w:val="QPP Bullet point 3"/>
    <w:basedOn w:val="Normal"/>
    <w:rsid w:val="00504BF7"/>
    <w:pPr>
      <w:numPr>
        <w:numId w:val="16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TableTextBold">
    <w:name w:val="QPP Table Text Bold"/>
    <w:basedOn w:val="QPPTableTextBody"/>
    <w:rsid w:val="00504BF7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504BF7"/>
    <w:pPr>
      <w:spacing w:before="60" w:after="60"/>
    </w:pPr>
  </w:style>
  <w:style w:type="paragraph" w:customStyle="1" w:styleId="QPPBodytext">
    <w:name w:val="QPP Body text"/>
    <w:basedOn w:val="Normal"/>
    <w:link w:val="QPPBodytextChar"/>
    <w:rsid w:val="00504BF7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locked/>
    <w:rsid w:val="00726157"/>
    <w:rPr>
      <w:rFonts w:ascii="Arial" w:hAnsi="Arial"/>
      <w:color w:val="000000"/>
    </w:rPr>
  </w:style>
  <w:style w:type="paragraph" w:customStyle="1" w:styleId="QPPBulletpoint2">
    <w:name w:val="QPP Bullet point 2"/>
    <w:basedOn w:val="Normal"/>
    <w:rsid w:val="00504BF7"/>
    <w:pPr>
      <w:tabs>
        <w:tab w:val="num" w:pos="567"/>
        <w:tab w:val="num" w:pos="720"/>
      </w:tabs>
      <w:ind w:left="907" w:hanging="340"/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504BF7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504BF7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504BF7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504BF7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504BF7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504BF7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504BF7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504BF7"/>
    <w:pPr>
      <w:numPr>
        <w:numId w:val="13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locked/>
    <w:rsid w:val="00726157"/>
    <w:pPr>
      <w:numPr>
        <w:numId w:val="14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504BF7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504BF7"/>
    <w:pPr>
      <w:tabs>
        <w:tab w:val="num" w:pos="567"/>
      </w:tabs>
      <w:ind w:left="567" w:hanging="567"/>
    </w:pPr>
  </w:style>
  <w:style w:type="paragraph" w:customStyle="1" w:styleId="QPPSubscript">
    <w:name w:val="QPP Subscript"/>
    <w:basedOn w:val="QPPBodytext"/>
    <w:next w:val="QPPBodytext"/>
    <w:link w:val="QPPSubscriptChar"/>
    <w:rsid w:val="00504BF7"/>
    <w:rPr>
      <w:vertAlign w:val="subscript"/>
    </w:rPr>
  </w:style>
  <w:style w:type="character" w:customStyle="1" w:styleId="QPPEditorsNoteStyle1Char">
    <w:name w:val="QPP Editor's Note Style 1 Char"/>
    <w:link w:val="QPPEditorsNoteStyle1"/>
    <w:locked/>
    <w:rsid w:val="00726157"/>
    <w:rPr>
      <w:rFonts w:ascii="Arial" w:hAnsi="Arial"/>
      <w:sz w:val="16"/>
    </w:rPr>
  </w:style>
  <w:style w:type="paragraph" w:customStyle="1" w:styleId="QPPBulletPoint5DOT">
    <w:name w:val="QPP Bullet Point 5 DOT"/>
    <w:basedOn w:val="QPPBodytext"/>
    <w:autoRedefine/>
    <w:rsid w:val="00504BF7"/>
    <w:pPr>
      <w:numPr>
        <w:numId w:val="18"/>
      </w:numPr>
    </w:pPr>
  </w:style>
  <w:style w:type="character" w:customStyle="1" w:styleId="QPPTableTextBodyChar">
    <w:name w:val="QPP Table Text Body Char"/>
    <w:basedOn w:val="QPPBodytextChar"/>
    <w:link w:val="QPPTableTextBody"/>
    <w:locked/>
    <w:rsid w:val="00726157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504BF7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504BF7"/>
    <w:rPr>
      <w:vertAlign w:val="superscript"/>
    </w:rPr>
  </w:style>
  <w:style w:type="character" w:customStyle="1" w:styleId="QPPSuperscriptChar">
    <w:name w:val="QPP Superscript Char"/>
    <w:link w:val="QPPSuperscript"/>
    <w:locked/>
    <w:rsid w:val="00726157"/>
    <w:rPr>
      <w:rFonts w:ascii="Arial" w:hAnsi="Arial"/>
      <w:color w:val="000000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726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B0A60"/>
    <w:rPr>
      <w:rFonts w:ascii="Arial" w:hAnsi="Arial" w:cs="Times New Roman"/>
      <w:b/>
    </w:rPr>
  </w:style>
  <w:style w:type="paragraph" w:customStyle="1" w:styleId="QPPBodyTextTables">
    <w:name w:val="QPP Body Text Tables"/>
    <w:basedOn w:val="QPPBodytext"/>
    <w:locked/>
    <w:rsid w:val="007536DC"/>
    <w:pPr>
      <w:spacing w:before="60" w:after="60"/>
    </w:pPr>
  </w:style>
  <w:style w:type="table" w:customStyle="1" w:styleId="TableGrid1">
    <w:name w:val="Table Grid1"/>
    <w:basedOn w:val="TableGrid"/>
    <w:uiPriority w:val="99"/>
    <w:locked/>
    <w:rsid w:val="00726157"/>
    <w:tblPr/>
    <w:tblStylePr w:type="firstRow">
      <w:rPr>
        <w:rFonts w:cs="Times New Roman"/>
        <w:b/>
        <w:bCs/>
        <w:i/>
        <w:i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Horz">
      <w:rPr>
        <w:rFonts w:cs="Times New Roman"/>
        <w:color w:val="auto"/>
      </w:rPr>
    </w:tblStylePr>
  </w:style>
  <w:style w:type="table" w:customStyle="1" w:styleId="QPPTableStyle1">
    <w:name w:val="QPP Table Style1"/>
    <w:basedOn w:val="TableNormal"/>
    <w:locked/>
    <w:rsid w:val="00433892"/>
    <w:pPr>
      <w:spacing w:before="60" w:after="60"/>
    </w:pPr>
    <w:rPr>
      <w:rFonts w:ascii="Arial" w:hAnsi="Arial" w:cs="Times New Roman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cs="Times New Roman"/>
        <w:b/>
      </w:rPr>
    </w:tblStylePr>
  </w:style>
  <w:style w:type="paragraph" w:styleId="BodyText">
    <w:name w:val="Body Text"/>
    <w:basedOn w:val="Normal"/>
    <w:link w:val="BodyTextChar"/>
    <w:uiPriority w:val="99"/>
    <w:locked/>
    <w:rsid w:val="007261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26157"/>
    <w:rPr>
      <w:rFonts w:ascii="Arial" w:hAnsi="Arial" w:cs="Times New Roman"/>
      <w:sz w:val="24"/>
      <w:szCs w:val="24"/>
    </w:rPr>
  </w:style>
  <w:style w:type="paragraph" w:customStyle="1" w:styleId="QPPTableHeadingStyle">
    <w:name w:val="QPP Table Heading Style"/>
    <w:basedOn w:val="Normal"/>
    <w:locked/>
    <w:rsid w:val="00433892"/>
    <w:pPr>
      <w:keepNext/>
      <w:spacing w:before="100"/>
      <w:outlineLvl w:val="2"/>
    </w:pPr>
    <w:rPr>
      <w:rFonts w:cs="Arial"/>
      <w:b/>
      <w:bCs/>
      <w:szCs w:val="26"/>
    </w:rPr>
  </w:style>
  <w:style w:type="paragraph" w:customStyle="1" w:styleId="Reportbodytext">
    <w:name w:val="Report body text"/>
    <w:basedOn w:val="Normal"/>
    <w:link w:val="ReportbodytextChar"/>
    <w:locked/>
    <w:rsid w:val="00433892"/>
    <w:rPr>
      <w:sz w:val="24"/>
    </w:rPr>
  </w:style>
  <w:style w:type="character" w:customStyle="1" w:styleId="ReportbodytextChar">
    <w:name w:val="Report body text Char"/>
    <w:link w:val="Reportbodytext"/>
    <w:locked/>
    <w:rsid w:val="00433892"/>
    <w:rPr>
      <w:rFonts w:ascii="Arial" w:hAnsi="Arial"/>
      <w:sz w:val="24"/>
      <w:lang w:val="x-none" w:eastAsia="en-US"/>
    </w:rPr>
  </w:style>
  <w:style w:type="paragraph" w:customStyle="1" w:styleId="Reporttabletitle">
    <w:name w:val="Report table title"/>
    <w:basedOn w:val="Normal"/>
    <w:link w:val="ReporttabletitleChar"/>
    <w:locked/>
    <w:rsid w:val="00433892"/>
    <w:pPr>
      <w:spacing w:before="120" w:after="120"/>
    </w:pPr>
    <w:rPr>
      <w:b/>
      <w:sz w:val="24"/>
    </w:rPr>
  </w:style>
  <w:style w:type="character" w:customStyle="1" w:styleId="ReporttabletitleChar">
    <w:name w:val="Report table title Char"/>
    <w:link w:val="Reporttabletitle"/>
    <w:locked/>
    <w:rsid w:val="00433892"/>
    <w:rPr>
      <w:rFonts w:ascii="Arial" w:hAnsi="Arial"/>
      <w:b/>
      <w:sz w:val="24"/>
      <w:lang w:val="x-none" w:eastAsia="x-none"/>
    </w:rPr>
  </w:style>
  <w:style w:type="paragraph" w:customStyle="1" w:styleId="HGTableBullet2">
    <w:name w:val="HG Table Bullet 2"/>
    <w:basedOn w:val="QPPTableTextBody"/>
    <w:rsid w:val="00504BF7"/>
    <w:pPr>
      <w:tabs>
        <w:tab w:val="left" w:pos="567"/>
      </w:tabs>
      <w:ind w:left="360" w:hanging="360"/>
    </w:pPr>
  </w:style>
  <w:style w:type="paragraph" w:styleId="Revision">
    <w:name w:val="Revision"/>
    <w:hidden/>
    <w:uiPriority w:val="99"/>
    <w:semiHidden/>
    <w:rsid w:val="00433892"/>
    <w:rPr>
      <w:rFonts w:ascii="Arial" w:hAnsi="Arial" w:cs="Times New Roman"/>
      <w:szCs w:val="22"/>
      <w:lang w:eastAsia="en-US"/>
    </w:rPr>
  </w:style>
  <w:style w:type="character" w:customStyle="1" w:styleId="QPPHeading4Char">
    <w:name w:val="QPP Heading 4 Char"/>
    <w:link w:val="QPPHeading4"/>
    <w:locked/>
    <w:rsid w:val="00726157"/>
    <w:rPr>
      <w:rFonts w:ascii="Arial" w:hAnsi="Arial"/>
      <w:b/>
      <w:sz w:val="26"/>
    </w:rPr>
  </w:style>
  <w:style w:type="paragraph" w:customStyle="1" w:styleId="QPPDotBulletPoint">
    <w:name w:val="QPP Dot Bullet Point"/>
    <w:basedOn w:val="Normal"/>
    <w:semiHidden/>
    <w:locked/>
    <w:rsid w:val="00726157"/>
    <w:pPr>
      <w:numPr>
        <w:numId w:val="19"/>
      </w:numPr>
    </w:pPr>
  </w:style>
  <w:style w:type="paragraph" w:customStyle="1" w:styleId="Tablecolumnheading">
    <w:name w:val="Table column heading"/>
    <w:basedOn w:val="Normal"/>
    <w:locked/>
    <w:rsid w:val="00433892"/>
    <w:rPr>
      <w:b/>
      <w:szCs w:val="20"/>
    </w:rPr>
  </w:style>
  <w:style w:type="paragraph" w:customStyle="1" w:styleId="Tablebullets">
    <w:name w:val="Table bullets"/>
    <w:basedOn w:val="Normal"/>
    <w:locked/>
    <w:rsid w:val="00433892"/>
    <w:pPr>
      <w:tabs>
        <w:tab w:val="num" w:pos="360"/>
      </w:tabs>
      <w:spacing w:before="40" w:after="40"/>
      <w:ind w:left="360" w:hanging="360"/>
    </w:pPr>
    <w:rPr>
      <w:rFonts w:cs="Arial"/>
      <w:sz w:val="18"/>
    </w:rPr>
  </w:style>
  <w:style w:type="paragraph" w:customStyle="1" w:styleId="QPPTableBullet">
    <w:name w:val="QPP Table Bullet"/>
    <w:basedOn w:val="Normal"/>
    <w:rsid w:val="00504BF7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odyTextBold">
    <w:name w:val="QPP Body Text Bold"/>
    <w:basedOn w:val="Normal"/>
    <w:rsid w:val="00433892"/>
    <w:rPr>
      <w:rFonts w:ascii="Arial Bold" w:hAnsi="Arial Bold"/>
      <w:b/>
      <w:szCs w:val="20"/>
    </w:rPr>
  </w:style>
  <w:style w:type="paragraph" w:styleId="TOC4">
    <w:name w:val="toc 4"/>
    <w:basedOn w:val="Normal"/>
    <w:next w:val="Normal"/>
    <w:autoRedefine/>
    <w:uiPriority w:val="39"/>
    <w:locked/>
    <w:rsid w:val="00726157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locked/>
    <w:rsid w:val="00726157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locked/>
    <w:rsid w:val="00726157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locked/>
    <w:rsid w:val="00726157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locked/>
    <w:rsid w:val="00726157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locked/>
    <w:rsid w:val="00726157"/>
    <w:pPr>
      <w:spacing w:after="100"/>
      <w:ind w:left="1600"/>
    </w:pPr>
  </w:style>
  <w:style w:type="paragraph" w:styleId="FootnoteText">
    <w:name w:val="footnote text"/>
    <w:basedOn w:val="Normal"/>
    <w:link w:val="FootnoteTextChar"/>
    <w:uiPriority w:val="99"/>
    <w:semiHidden/>
    <w:locked/>
    <w:rsid w:val="0072615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26157"/>
    <w:rPr>
      <w:rFonts w:ascii="Arial" w:hAnsi="Arial" w:cs="Times New Roman"/>
    </w:rPr>
  </w:style>
  <w:style w:type="character" w:styleId="FootnoteReference">
    <w:name w:val="footnote reference"/>
    <w:basedOn w:val="DefaultParagraphFont"/>
    <w:uiPriority w:val="99"/>
    <w:semiHidden/>
    <w:locked/>
    <w:rsid w:val="00726157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locked/>
    <w:rsid w:val="00726157"/>
    <w:rPr>
      <w:rFonts w:cs="Times New Roman"/>
      <w:color w:val="800080"/>
      <w:u w:val="single"/>
    </w:rPr>
  </w:style>
  <w:style w:type="paragraph" w:customStyle="1" w:styleId="HGTableBullet3">
    <w:name w:val="HG Table Bullet 3"/>
    <w:basedOn w:val="QPPTableTextBody"/>
    <w:rsid w:val="00504BF7"/>
    <w:pPr>
      <w:numPr>
        <w:numId w:val="20"/>
      </w:numPr>
    </w:pPr>
  </w:style>
  <w:style w:type="character" w:customStyle="1" w:styleId="QPPSubscriptChar">
    <w:name w:val="QPP Subscript Char"/>
    <w:link w:val="QPPSubscript"/>
    <w:locked/>
    <w:rsid w:val="00726157"/>
    <w:rPr>
      <w:rFonts w:ascii="Arial" w:hAnsi="Arial"/>
      <w:color w:val="000000"/>
      <w:vertAlign w:val="subscript"/>
    </w:rPr>
  </w:style>
  <w:style w:type="paragraph" w:customStyle="1" w:styleId="HGTableBullet4">
    <w:name w:val="HG Table Bullet 4"/>
    <w:basedOn w:val="QPPTableTextBody"/>
    <w:rsid w:val="00504BF7"/>
    <w:pPr>
      <w:numPr>
        <w:numId w:val="21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qFormat/>
    <w:locked/>
    <w:rsid w:val="00726157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726157"/>
  </w:style>
  <w:style w:type="paragraph" w:styleId="BlockText">
    <w:name w:val="Block Text"/>
    <w:basedOn w:val="Normal"/>
    <w:uiPriority w:val="99"/>
    <w:semiHidden/>
    <w:locked/>
    <w:rsid w:val="0072615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locked/>
    <w:rsid w:val="007261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26157"/>
    <w:rPr>
      <w:rFonts w:ascii="Arial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locked/>
    <w:rsid w:val="007261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26157"/>
    <w:rPr>
      <w:rFonts w:ascii="Arial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7261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726157"/>
    <w:rPr>
      <w:rFonts w:ascii="Arial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7261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26157"/>
    <w:rPr>
      <w:rFonts w:ascii="Arial" w:hAnsi="Arial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7261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726157"/>
    <w:rPr>
      <w:rFonts w:ascii="Arial" w:hAnsi="Arial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7261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26157"/>
    <w:rPr>
      <w:rFonts w:ascii="Arial" w:hAnsi="Arial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locked/>
    <w:rsid w:val="0043389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PPTableStyle2">
    <w:name w:val="QPP Table Style2"/>
    <w:basedOn w:val="TableNormal"/>
    <w:locked/>
    <w:rsid w:val="00433892"/>
    <w:pPr>
      <w:spacing w:before="60" w:after="60"/>
    </w:pPr>
    <w:rPr>
      <w:rFonts w:ascii="Arial" w:hAnsi="Arial" w:cs="Times New Roman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cs="Times New Roman"/>
        <w:b/>
      </w:rPr>
    </w:tblStylePr>
  </w:style>
  <w:style w:type="table" w:customStyle="1" w:styleId="TableGrid3">
    <w:name w:val="Table Grid3"/>
    <w:basedOn w:val="TableNormal"/>
    <w:next w:val="TableGrid"/>
    <w:locked/>
    <w:rsid w:val="0043389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PPTableStyle3">
    <w:name w:val="QPP Table Style3"/>
    <w:basedOn w:val="TableNormal"/>
    <w:locked/>
    <w:rsid w:val="00433892"/>
    <w:pPr>
      <w:spacing w:before="60" w:after="60"/>
    </w:pPr>
    <w:rPr>
      <w:rFonts w:ascii="Arial" w:hAnsi="Arial" w:cs="Times New Roman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cs="Times New Roman"/>
        <w:b/>
      </w:rPr>
    </w:tblStylePr>
  </w:style>
  <w:style w:type="table" w:customStyle="1" w:styleId="TableGrid4">
    <w:name w:val="Table Grid4"/>
    <w:basedOn w:val="TableNormal"/>
    <w:next w:val="TableGrid"/>
    <w:locked/>
    <w:rsid w:val="0043389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PPTableStyle4">
    <w:name w:val="QPP Table Style4"/>
    <w:basedOn w:val="TableNormal"/>
    <w:locked/>
    <w:rsid w:val="00433892"/>
    <w:pPr>
      <w:spacing w:before="60" w:after="60"/>
    </w:pPr>
    <w:rPr>
      <w:rFonts w:ascii="Arial" w:hAnsi="Arial" w:cs="Times New Roman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cs="Times New Roman"/>
        <w:b/>
      </w:rPr>
    </w:tblStylePr>
  </w:style>
  <w:style w:type="paragraph" w:styleId="BodyTextIndent3">
    <w:name w:val="Body Text Indent 3"/>
    <w:basedOn w:val="Normal"/>
    <w:link w:val="BodyTextIndent3Char"/>
    <w:uiPriority w:val="99"/>
    <w:semiHidden/>
    <w:locked/>
    <w:rsid w:val="0072615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26157"/>
    <w:rPr>
      <w:rFonts w:ascii="Arial" w:hAnsi="Arial" w:cs="Times New Roman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726157"/>
    <w:rPr>
      <w:rFonts w:cs="Times New Roman"/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locked/>
    <w:rsid w:val="0072615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726157"/>
    <w:rPr>
      <w:rFonts w:ascii="Arial" w:hAnsi="Arial" w:cs="Times New Roman"/>
      <w:sz w:val="24"/>
      <w:szCs w:val="24"/>
    </w:rPr>
  </w:style>
  <w:style w:type="table" w:styleId="ColorfulGrid">
    <w:name w:val="Colorful Grid"/>
    <w:basedOn w:val="TableNormal"/>
    <w:uiPriority w:val="73"/>
    <w:locked/>
    <w:rsid w:val="00726157"/>
    <w:rPr>
      <w:rFonts w:ascii="Times New Roman" w:hAnsi="Times New Roman" w:cs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rFonts w:cs="Times New Roman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726157"/>
    <w:rPr>
      <w:rFonts w:ascii="Times New Roman" w:hAnsi="Times New Roman" w:cs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rFonts w:cs="Times New Roman"/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rPr>
        <w:rFonts w:cs="Times New Roman"/>
      </w:rPr>
      <w:tblPr/>
      <w:tcPr>
        <w:shd w:val="clear" w:color="auto" w:fill="A7BFDE" w:themeFill="accent1" w:themeFillTint="7F"/>
      </w:tcPr>
    </w:tblStylePr>
    <w:tblStylePr w:type="band1Horz">
      <w:rPr>
        <w:rFonts w:cs="Times New Roman"/>
      </w:rPr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726157"/>
    <w:rPr>
      <w:rFonts w:ascii="Times New Roman" w:hAnsi="Times New Roman" w:cs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rFonts w:cs="Times New Roman"/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rPr>
        <w:rFonts w:cs="Times New Roman"/>
      </w:rPr>
      <w:tblPr/>
      <w:tcPr>
        <w:shd w:val="clear" w:color="auto" w:fill="DFA7A6" w:themeFill="accent2" w:themeFillTint="7F"/>
      </w:tcPr>
    </w:tblStylePr>
    <w:tblStylePr w:type="band1Horz">
      <w:rPr>
        <w:rFonts w:cs="Times New Roman"/>
      </w:rPr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726157"/>
    <w:rPr>
      <w:rFonts w:ascii="Times New Roman" w:hAnsi="Times New Roman" w:cs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rFonts w:cs="Times New Roman"/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rPr>
        <w:rFonts w:cs="Times New Roman"/>
      </w:rPr>
      <w:tblPr/>
      <w:tcPr>
        <w:shd w:val="clear" w:color="auto" w:fill="CDDDAC" w:themeFill="accent3" w:themeFillTint="7F"/>
      </w:tcPr>
    </w:tblStylePr>
    <w:tblStylePr w:type="band1Horz">
      <w:rPr>
        <w:rFonts w:cs="Times New Roman"/>
      </w:rPr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726157"/>
    <w:rPr>
      <w:rFonts w:ascii="Times New Roman" w:hAnsi="Times New Roman" w:cs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rFonts w:cs="Times New Roman"/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rPr>
        <w:rFonts w:cs="Times New Roman"/>
      </w:rPr>
      <w:tblPr/>
      <w:tcPr>
        <w:shd w:val="clear" w:color="auto" w:fill="BFB1D0" w:themeFill="accent4" w:themeFillTint="7F"/>
      </w:tcPr>
    </w:tblStylePr>
    <w:tblStylePr w:type="band1Horz">
      <w:rPr>
        <w:rFonts w:cs="Times New Roman"/>
      </w:rPr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726157"/>
    <w:rPr>
      <w:rFonts w:ascii="Times New Roman" w:hAnsi="Times New Roman" w:cs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rFonts w:cs="Times New Roman"/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rPr>
        <w:rFonts w:cs="Times New Roman"/>
      </w:rPr>
      <w:tblPr/>
      <w:tcPr>
        <w:shd w:val="clear" w:color="auto" w:fill="A5D5E2" w:themeFill="accent5" w:themeFillTint="7F"/>
      </w:tcPr>
    </w:tblStylePr>
    <w:tblStylePr w:type="band1Horz">
      <w:rPr>
        <w:rFonts w:cs="Times New Roman"/>
      </w:rPr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726157"/>
    <w:rPr>
      <w:rFonts w:ascii="Times New Roman" w:hAnsi="Times New Roman" w:cs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rFonts w:cs="Times New Roman"/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rPr>
        <w:rFonts w:cs="Times New Roman"/>
      </w:rPr>
      <w:tblPr/>
      <w:tcPr>
        <w:shd w:val="clear" w:color="auto" w:fill="FBCAA2" w:themeFill="accent6" w:themeFillTint="7F"/>
      </w:tcPr>
    </w:tblStylePr>
    <w:tblStylePr w:type="band1Horz">
      <w:rPr>
        <w:rFonts w:cs="Times New Roman"/>
      </w:rPr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726157"/>
    <w:rPr>
      <w:rFonts w:ascii="Times New Roman" w:hAnsi="Times New Roman" w:cs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726157"/>
    <w:rPr>
      <w:rFonts w:ascii="Times New Roman" w:hAnsi="Times New Roman" w:cs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726157"/>
    <w:rPr>
      <w:rFonts w:ascii="Times New Roman" w:hAnsi="Times New Roman" w:cs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726157"/>
    <w:rPr>
      <w:rFonts w:ascii="Times New Roman" w:hAnsi="Times New Roman" w:cs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rFonts w:cs="Times New Roman"/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726157"/>
    <w:rPr>
      <w:rFonts w:ascii="Times New Roman" w:hAnsi="Times New Roman" w:cs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rFonts w:cs="Times New Roman"/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726157"/>
    <w:rPr>
      <w:rFonts w:ascii="Times New Roman" w:hAnsi="Times New Roman" w:cs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rFonts w:cs="Times New Roman"/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726157"/>
    <w:rPr>
      <w:rFonts w:ascii="Times New Roman" w:hAnsi="Times New Roman" w:cs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rFonts w:cs="Times New Roman"/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726157"/>
    <w:rPr>
      <w:rFonts w:ascii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rPr>
        <w:rFonts w:cs="Times New Roman"/>
      </w:rPr>
      <w:tblPr/>
      <w:tcPr>
        <w:shd w:val="clear" w:color="auto" w:fill="999999" w:themeFill="text1" w:themeFillTint="66"/>
      </w:tcPr>
    </w:tblStylePr>
    <w:tblStylePr w:type="band1Horz">
      <w:rPr>
        <w:rFonts w:cs="Times New Roman"/>
      </w:rPr>
      <w:tblPr/>
      <w:tcPr>
        <w:shd w:val="clear" w:color="auto" w:fill="808080" w:themeFill="text1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726157"/>
    <w:rPr>
      <w:rFonts w:ascii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rPr>
        <w:rFonts w:cs="Times New Roman"/>
      </w:rPr>
      <w:tblPr/>
      <w:tcPr>
        <w:shd w:val="clear" w:color="auto" w:fill="B8CCE4" w:themeFill="accent1" w:themeFillTint="66"/>
      </w:tcPr>
    </w:tblStylePr>
    <w:tblStylePr w:type="band1Horz">
      <w:rPr>
        <w:rFonts w:cs="Times New Roman"/>
      </w:rPr>
      <w:tblPr/>
      <w:tcPr>
        <w:shd w:val="clear" w:color="auto" w:fill="A7BFDE" w:themeFill="accent1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726157"/>
    <w:rPr>
      <w:rFonts w:ascii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rPr>
        <w:rFonts w:cs="Times New Roman"/>
      </w:rPr>
      <w:tblPr/>
      <w:tcPr>
        <w:shd w:val="clear" w:color="auto" w:fill="E5B8B7" w:themeFill="accent2" w:themeFillTint="66"/>
      </w:tcPr>
    </w:tblStylePr>
    <w:tblStylePr w:type="band1Horz">
      <w:rPr>
        <w:rFonts w:cs="Times New Roman"/>
      </w:rPr>
      <w:tblPr/>
      <w:tcPr>
        <w:shd w:val="clear" w:color="auto" w:fill="DFA7A6" w:themeFill="accent2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726157"/>
    <w:rPr>
      <w:rFonts w:ascii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rPr>
        <w:rFonts w:cs="Times New Roman"/>
      </w:rPr>
      <w:tblPr/>
      <w:tcPr>
        <w:shd w:val="clear" w:color="auto" w:fill="D6E3BC" w:themeFill="accent3" w:themeFillTint="66"/>
      </w:tcPr>
    </w:tblStylePr>
    <w:tblStylePr w:type="band1Horz">
      <w:rPr>
        <w:rFonts w:cs="Times New Roman"/>
      </w:rPr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726157"/>
    <w:rPr>
      <w:rFonts w:ascii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rPr>
        <w:rFonts w:cs="Times New Roman"/>
      </w:rPr>
      <w:tblPr/>
      <w:tcPr>
        <w:shd w:val="clear" w:color="auto" w:fill="CCC0D9" w:themeFill="accent4" w:themeFillTint="66"/>
      </w:tcPr>
    </w:tblStylePr>
    <w:tblStylePr w:type="band1Horz">
      <w:rPr>
        <w:rFonts w:cs="Times New Roman"/>
      </w:rPr>
      <w:tblPr/>
      <w:tcPr>
        <w:shd w:val="clear" w:color="auto" w:fill="BFB1D0" w:themeFill="accent4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726157"/>
    <w:rPr>
      <w:rFonts w:ascii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rPr>
        <w:rFonts w:cs="Times New Roman"/>
      </w:rPr>
      <w:tblPr/>
      <w:tcPr>
        <w:shd w:val="clear" w:color="auto" w:fill="B6DDE8" w:themeFill="accent5" w:themeFillTint="66"/>
      </w:tcPr>
    </w:tblStylePr>
    <w:tblStylePr w:type="band1Horz">
      <w:rPr>
        <w:rFonts w:cs="Times New Roman"/>
      </w:rPr>
      <w:tblPr/>
      <w:tcPr>
        <w:shd w:val="clear" w:color="auto" w:fill="A5D5E2" w:themeFill="accent5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726157"/>
    <w:rPr>
      <w:rFonts w:ascii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rPr>
        <w:rFonts w:cs="Times New Roman"/>
      </w:rPr>
      <w:tblPr/>
      <w:tcPr>
        <w:shd w:val="clear" w:color="auto" w:fill="FBD4B4" w:themeFill="accent6" w:themeFillTint="66"/>
      </w:tcPr>
    </w:tblStylePr>
    <w:tblStylePr w:type="band1Horz">
      <w:rPr>
        <w:rFonts w:cs="Times New Roman"/>
      </w:rPr>
      <w:tblPr/>
      <w:tcPr>
        <w:shd w:val="clear" w:color="auto" w:fill="FBCAA2" w:themeFill="accent6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726157"/>
    <w:rPr>
      <w:rFonts w:ascii="Times New Roman" w:hAnsi="Times New Roman" w:cs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726157"/>
    <w:rPr>
      <w:rFonts w:ascii="Times New Roman" w:hAnsi="Times New Roman" w:cs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726157"/>
    <w:rPr>
      <w:rFonts w:ascii="Times New Roman" w:hAnsi="Times New Roman" w:cs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726157"/>
    <w:rPr>
      <w:rFonts w:ascii="Times New Roman" w:hAnsi="Times New Roman" w:cs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726157"/>
    <w:rPr>
      <w:rFonts w:ascii="Times New Roman" w:hAnsi="Times New Roman" w:cs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726157"/>
    <w:rPr>
      <w:rFonts w:ascii="Times New Roman" w:hAnsi="Times New Roman" w:cs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726157"/>
    <w:rPr>
      <w:rFonts w:ascii="Times New Roman" w:hAnsi="Times New Roman" w:cs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locked/>
    <w:rsid w:val="00726157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726157"/>
    <w:rPr>
      <w:rFonts w:ascii="Arial" w:hAnsi="Arial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locked/>
    <w:rsid w:val="0072615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2615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72615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726157"/>
    <w:rPr>
      <w:rFonts w:ascii="Arial" w:hAnsi="Arial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726157"/>
    <w:rPr>
      <w:rFonts w:cs="Times New Roman"/>
      <w:i/>
      <w:iCs/>
    </w:rPr>
  </w:style>
  <w:style w:type="character" w:styleId="EndnoteReference">
    <w:name w:val="endnote reference"/>
    <w:basedOn w:val="DefaultParagraphFont"/>
    <w:uiPriority w:val="99"/>
    <w:semiHidden/>
    <w:locked/>
    <w:rsid w:val="00726157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locked/>
    <w:rsid w:val="0072615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26157"/>
    <w:rPr>
      <w:rFonts w:ascii="Arial" w:hAnsi="Arial" w:cs="Times New Roman"/>
    </w:rPr>
  </w:style>
  <w:style w:type="paragraph" w:styleId="EnvelopeAddress">
    <w:name w:val="envelope address"/>
    <w:basedOn w:val="Normal"/>
    <w:uiPriority w:val="99"/>
    <w:semiHidden/>
    <w:locked/>
    <w:rsid w:val="0072615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semiHidden/>
    <w:locked/>
    <w:rsid w:val="00726157"/>
    <w:rPr>
      <w:rFonts w:asciiTheme="majorHAnsi" w:eastAsiaTheme="majorEastAsia" w:hAnsiTheme="majorHAnsi"/>
      <w:szCs w:val="20"/>
    </w:rPr>
  </w:style>
  <w:style w:type="character" w:styleId="HTMLAcronym">
    <w:name w:val="HTML Acronym"/>
    <w:basedOn w:val="DefaultParagraphFont"/>
    <w:uiPriority w:val="99"/>
    <w:semiHidden/>
    <w:locked/>
    <w:rsid w:val="00726157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locked/>
    <w:rsid w:val="0072615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726157"/>
    <w:rPr>
      <w:rFonts w:ascii="Arial" w:hAnsi="Arial" w:cs="Times New Roman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locked/>
    <w:rsid w:val="00726157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locked/>
    <w:rsid w:val="0072615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locked/>
    <w:rsid w:val="00726157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locked/>
    <w:rsid w:val="0072615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726157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26157"/>
    <w:rPr>
      <w:rFonts w:ascii="Consolas" w:hAnsi="Consolas" w:cs="Consolas"/>
    </w:rPr>
  </w:style>
  <w:style w:type="character" w:styleId="HTMLSample">
    <w:name w:val="HTML Sample"/>
    <w:basedOn w:val="DefaultParagraphFont"/>
    <w:uiPriority w:val="99"/>
    <w:semiHidden/>
    <w:locked/>
    <w:rsid w:val="0072615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locked/>
    <w:rsid w:val="0072615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locked/>
    <w:rsid w:val="00726157"/>
    <w:rPr>
      <w:rFonts w:cs="Times New Roman"/>
      <w:i/>
      <w:iCs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726157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726157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726157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726157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726157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726157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726157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726157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726157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locked/>
    <w:rsid w:val="00726157"/>
    <w:rPr>
      <w:rFonts w:asciiTheme="majorHAnsi" w:eastAsiaTheme="majorEastAsia" w:hAnsiTheme="majorHAns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726157"/>
    <w:rPr>
      <w:rFonts w:cs="Times New Roman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7261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726157"/>
    <w:rPr>
      <w:rFonts w:ascii="Arial" w:hAnsi="Arial" w:cs="Times New Roman"/>
      <w:b/>
      <w:bCs/>
      <w:i/>
      <w:iCs/>
      <w:color w:val="4F81BD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726157"/>
    <w:rPr>
      <w:rFonts w:cs="Times New Roman"/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726157"/>
    <w:rPr>
      <w:rFonts w:ascii="Times New Roman" w:hAnsi="Times New Roman" w:cs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726157"/>
    <w:rPr>
      <w:rFonts w:ascii="Times New Roman" w:hAnsi="Times New Roman" w:cs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726157"/>
    <w:rPr>
      <w:rFonts w:ascii="Times New Roman" w:hAnsi="Times New Roman" w:cs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726157"/>
    <w:rPr>
      <w:rFonts w:ascii="Times New Roman" w:hAnsi="Times New Roman" w:cs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726157"/>
    <w:rPr>
      <w:rFonts w:ascii="Times New Roman" w:hAnsi="Times New Roman" w:cs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726157"/>
    <w:rPr>
      <w:rFonts w:ascii="Times New Roman" w:hAnsi="Times New Roman" w:cs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726157"/>
    <w:rPr>
      <w:rFonts w:ascii="Times New Roman" w:hAnsi="Times New Roman" w:cs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726157"/>
    <w:rPr>
      <w:rFonts w:ascii="Times New Roman" w:hAnsi="Times New Roman" w:cs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726157"/>
    <w:rPr>
      <w:rFonts w:ascii="Times New Roman" w:hAnsi="Times New Roman" w:cs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726157"/>
    <w:rPr>
      <w:rFonts w:ascii="Times New Roman" w:hAnsi="Times New Roman" w:cs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726157"/>
    <w:rPr>
      <w:rFonts w:ascii="Times New Roman" w:hAnsi="Times New Roman" w:cs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726157"/>
    <w:rPr>
      <w:rFonts w:ascii="Times New Roman" w:hAnsi="Times New Roman" w:cs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726157"/>
    <w:rPr>
      <w:rFonts w:ascii="Times New Roman" w:hAnsi="Times New Roman" w:cs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726157"/>
    <w:rPr>
      <w:rFonts w:ascii="Times New Roman" w:hAnsi="Times New Roman" w:cs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726157"/>
    <w:rPr>
      <w:rFonts w:ascii="Times New Roman" w:hAnsi="Times New Roman" w:cs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726157"/>
    <w:rPr>
      <w:rFonts w:ascii="Times New Roman" w:hAnsi="Times New Roman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726157"/>
    <w:rPr>
      <w:rFonts w:ascii="Times New Roman" w:hAnsi="Times New Roman" w:cs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726157"/>
    <w:rPr>
      <w:rFonts w:ascii="Times New Roman" w:hAnsi="Times New Roman" w:cs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726157"/>
    <w:rPr>
      <w:rFonts w:ascii="Times New Roman" w:hAnsi="Times New Roman" w:cs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726157"/>
    <w:rPr>
      <w:rFonts w:ascii="Times New Roman" w:hAnsi="Times New Roman" w:cs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726157"/>
    <w:rPr>
      <w:rFonts w:ascii="Times New Roman" w:hAnsi="Times New Roman" w:cs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726157"/>
    <w:rPr>
      <w:rFonts w:cs="Times New Roman"/>
    </w:rPr>
  </w:style>
  <w:style w:type="paragraph" w:styleId="List">
    <w:name w:val="List"/>
    <w:basedOn w:val="Normal"/>
    <w:uiPriority w:val="99"/>
    <w:semiHidden/>
    <w:locked/>
    <w:rsid w:val="0072615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locked/>
    <w:rsid w:val="0072615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locked/>
    <w:rsid w:val="0072615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locked/>
    <w:rsid w:val="0072615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locked/>
    <w:rsid w:val="00726157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locked/>
    <w:rsid w:val="00726157"/>
    <w:pPr>
      <w:numPr>
        <w:numId w:val="23"/>
      </w:numPr>
      <w:contextualSpacing/>
    </w:pPr>
  </w:style>
  <w:style w:type="paragraph" w:styleId="ListBullet3">
    <w:name w:val="List Bullet 3"/>
    <w:basedOn w:val="Normal"/>
    <w:uiPriority w:val="99"/>
    <w:semiHidden/>
    <w:locked/>
    <w:rsid w:val="00726157"/>
    <w:pPr>
      <w:numPr>
        <w:numId w:val="24"/>
      </w:numPr>
      <w:contextualSpacing/>
    </w:pPr>
  </w:style>
  <w:style w:type="paragraph" w:styleId="ListBullet4">
    <w:name w:val="List Bullet 4"/>
    <w:basedOn w:val="Normal"/>
    <w:uiPriority w:val="99"/>
    <w:semiHidden/>
    <w:locked/>
    <w:rsid w:val="00726157"/>
    <w:pPr>
      <w:numPr>
        <w:numId w:val="25"/>
      </w:numPr>
      <w:contextualSpacing/>
    </w:pPr>
  </w:style>
  <w:style w:type="paragraph" w:styleId="ListBullet5">
    <w:name w:val="List Bullet 5"/>
    <w:basedOn w:val="Normal"/>
    <w:uiPriority w:val="99"/>
    <w:semiHidden/>
    <w:locked/>
    <w:rsid w:val="00726157"/>
    <w:pPr>
      <w:numPr>
        <w:numId w:val="26"/>
      </w:numPr>
      <w:contextualSpacing/>
    </w:pPr>
  </w:style>
  <w:style w:type="paragraph" w:styleId="ListContinue">
    <w:name w:val="List Continue"/>
    <w:basedOn w:val="Normal"/>
    <w:uiPriority w:val="99"/>
    <w:semiHidden/>
    <w:locked/>
    <w:rsid w:val="0072615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locked/>
    <w:rsid w:val="0072615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locked/>
    <w:rsid w:val="0072615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locked/>
    <w:rsid w:val="0072615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locked/>
    <w:rsid w:val="0072615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locked/>
    <w:rsid w:val="00726157"/>
    <w:pPr>
      <w:numPr>
        <w:numId w:val="27"/>
      </w:numPr>
      <w:contextualSpacing/>
    </w:pPr>
  </w:style>
  <w:style w:type="paragraph" w:styleId="ListNumber2">
    <w:name w:val="List Number 2"/>
    <w:basedOn w:val="Normal"/>
    <w:uiPriority w:val="99"/>
    <w:semiHidden/>
    <w:locked/>
    <w:rsid w:val="00726157"/>
    <w:pPr>
      <w:numPr>
        <w:numId w:val="28"/>
      </w:numPr>
      <w:contextualSpacing/>
    </w:pPr>
  </w:style>
  <w:style w:type="paragraph" w:styleId="ListNumber3">
    <w:name w:val="List Number 3"/>
    <w:basedOn w:val="Normal"/>
    <w:uiPriority w:val="99"/>
    <w:semiHidden/>
    <w:locked/>
    <w:rsid w:val="00726157"/>
    <w:pPr>
      <w:numPr>
        <w:numId w:val="29"/>
      </w:numPr>
      <w:contextualSpacing/>
    </w:pPr>
  </w:style>
  <w:style w:type="paragraph" w:styleId="ListNumber4">
    <w:name w:val="List Number 4"/>
    <w:basedOn w:val="Normal"/>
    <w:uiPriority w:val="99"/>
    <w:semiHidden/>
    <w:locked/>
    <w:rsid w:val="00726157"/>
    <w:pPr>
      <w:numPr>
        <w:numId w:val="30"/>
      </w:numPr>
      <w:contextualSpacing/>
    </w:pPr>
  </w:style>
  <w:style w:type="paragraph" w:styleId="ListNumber5">
    <w:name w:val="List Number 5"/>
    <w:basedOn w:val="Normal"/>
    <w:uiPriority w:val="99"/>
    <w:semiHidden/>
    <w:locked/>
    <w:rsid w:val="00726157"/>
    <w:pPr>
      <w:numPr>
        <w:numId w:val="31"/>
      </w:numPr>
      <w:contextualSpacing/>
    </w:pPr>
  </w:style>
  <w:style w:type="paragraph" w:styleId="MacroText">
    <w:name w:val="macro"/>
    <w:link w:val="MacroTextChar"/>
    <w:uiPriority w:val="99"/>
    <w:semiHidden/>
    <w:locked/>
    <w:rsid w:val="007261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726157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726157"/>
    <w:rPr>
      <w:rFonts w:ascii="Times New Roman" w:hAnsi="Times New Roman" w:cs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726157"/>
    <w:rPr>
      <w:rFonts w:ascii="Times New Roman" w:hAnsi="Times New Roman" w:cs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 w:themeFill="accent1" w:themeFillTint="7F"/>
      </w:tcPr>
    </w:tblStylePr>
    <w:tblStylePr w:type="band1Horz">
      <w:rPr>
        <w:rFonts w:cs="Times New Roman"/>
      </w:rPr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726157"/>
    <w:rPr>
      <w:rFonts w:ascii="Times New Roman" w:hAnsi="Times New Roman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 w:themeFill="accent2" w:themeFillTint="7F"/>
      </w:tcPr>
    </w:tblStylePr>
    <w:tblStylePr w:type="band1Horz">
      <w:rPr>
        <w:rFonts w:cs="Times New Roman"/>
      </w:rPr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726157"/>
    <w:rPr>
      <w:rFonts w:ascii="Times New Roman" w:hAnsi="Times New Roman" w:cs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 w:themeFill="accent3" w:themeFillTint="7F"/>
      </w:tcPr>
    </w:tblStylePr>
    <w:tblStylePr w:type="band1Horz">
      <w:rPr>
        <w:rFonts w:cs="Times New Roman"/>
      </w:rPr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726157"/>
    <w:rPr>
      <w:rFonts w:ascii="Times New Roman" w:hAnsi="Times New Roman" w:cs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 w:themeFill="accent4" w:themeFillTint="7F"/>
      </w:tcPr>
    </w:tblStylePr>
    <w:tblStylePr w:type="band1Horz">
      <w:rPr>
        <w:rFonts w:cs="Times New Roman"/>
      </w:rPr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726157"/>
    <w:rPr>
      <w:rFonts w:ascii="Times New Roman" w:hAnsi="Times New Roman" w:cs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 w:themeFill="accent5" w:themeFillTint="7F"/>
      </w:tcPr>
    </w:tblStylePr>
    <w:tblStylePr w:type="band1Horz">
      <w:rPr>
        <w:rFonts w:cs="Times New Roman"/>
      </w:rPr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726157"/>
    <w:rPr>
      <w:rFonts w:ascii="Times New Roman" w:hAnsi="Times New Roman" w:cs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 w:themeFill="accent6" w:themeFillTint="7F"/>
      </w:tcPr>
    </w:tblStylePr>
    <w:tblStylePr w:type="band1Horz">
      <w:rPr>
        <w:rFonts w:cs="Times New Roman"/>
      </w:rPr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726157"/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726157"/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rPr>
        <w:rFonts w:cs="Times New Roman"/>
      </w:rPr>
      <w:tblPr/>
      <w:tcPr>
        <w:shd w:val="clear" w:color="auto" w:fill="A7BFDE" w:themeFill="accen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726157"/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rPr>
        <w:rFonts w:cs="Times New Roman"/>
      </w:rPr>
      <w:tblPr/>
      <w:tcPr>
        <w:shd w:val="clear" w:color="auto" w:fill="DFA7A6" w:themeFill="accent2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726157"/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rPr>
        <w:rFonts w:cs="Times New Roman"/>
      </w:rPr>
      <w:tblPr/>
      <w:tcPr>
        <w:shd w:val="clear" w:color="auto" w:fill="CDDDAC" w:themeFill="accent3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726157"/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rPr>
        <w:rFonts w:cs="Times New Roman"/>
      </w:rPr>
      <w:tblPr/>
      <w:tcPr>
        <w:shd w:val="clear" w:color="auto" w:fill="BFB1D0" w:themeFill="accent4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726157"/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rPr>
        <w:rFonts w:cs="Times New Roman"/>
      </w:rPr>
      <w:tblPr/>
      <w:tcPr>
        <w:shd w:val="clear" w:color="auto" w:fill="A5D5E2" w:themeFill="accent5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726157"/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rPr>
        <w:rFonts w:cs="Times New Roman"/>
      </w:rPr>
      <w:tblPr/>
      <w:tcPr>
        <w:shd w:val="clear" w:color="auto" w:fill="FBCAA2" w:themeFill="accent6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726157"/>
    <w:rPr>
      <w:rFonts w:ascii="Times New Roman" w:hAnsi="Times New Roman"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726157"/>
    <w:rPr>
      <w:rFonts w:ascii="Times New Roman" w:hAnsi="Times New Roman"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726157"/>
    <w:rPr>
      <w:rFonts w:ascii="Times New Roman" w:hAnsi="Times New Roman"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726157"/>
    <w:rPr>
      <w:rFonts w:ascii="Times New Roman" w:hAnsi="Times New Roman"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726157"/>
    <w:rPr>
      <w:rFonts w:ascii="Times New Roman" w:hAnsi="Times New Roman"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726157"/>
    <w:rPr>
      <w:rFonts w:ascii="Times New Roman" w:hAnsi="Times New Roman"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726157"/>
    <w:rPr>
      <w:rFonts w:ascii="Times New Roman" w:hAnsi="Times New Roman"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726157"/>
    <w:rPr>
      <w:rFonts w:ascii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726157"/>
    <w:rPr>
      <w:rFonts w:ascii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726157"/>
    <w:rPr>
      <w:rFonts w:ascii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rPr>
        <w:rFonts w:cs="Times New Roman"/>
      </w:rPr>
      <w:tblPr/>
      <w:tcPr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726157"/>
    <w:rPr>
      <w:rFonts w:ascii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rPr>
        <w:rFonts w:cs="Times New Roman"/>
      </w:rPr>
      <w:tblPr/>
      <w:tcPr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726157"/>
    <w:rPr>
      <w:rFonts w:ascii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rPr>
        <w:rFonts w:cs="Times New Roman"/>
      </w:rPr>
      <w:tblPr/>
      <w:tcPr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726157"/>
    <w:rPr>
      <w:rFonts w:ascii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rPr>
        <w:rFonts w:cs="Times New Roman"/>
      </w:rPr>
      <w:tblPr/>
      <w:tcPr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726157"/>
    <w:rPr>
      <w:rFonts w:ascii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rPr>
        <w:rFonts w:cs="Times New Roman"/>
      </w:rPr>
      <w:tblPr/>
      <w:tcPr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726157"/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726157"/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726157"/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726157"/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726157"/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726157"/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726157"/>
    <w:rPr>
      <w:rFonts w:asciiTheme="majorHAnsi" w:eastAsiaTheme="majorEastAsia" w:hAnsiTheme="majorHAnsi" w:cs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726157"/>
    <w:rPr>
      <w:rFonts w:ascii="Times New Roman" w:hAnsi="Times New Roman" w:cs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726157"/>
    <w:rPr>
      <w:rFonts w:ascii="Times New Roman" w:hAnsi="Times New Roman" w:cs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726157"/>
    <w:rPr>
      <w:rFonts w:ascii="Times New Roman" w:hAnsi="Times New Roman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726157"/>
    <w:rPr>
      <w:rFonts w:ascii="Times New Roman" w:hAnsi="Times New Roman" w:cs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726157"/>
    <w:rPr>
      <w:rFonts w:ascii="Times New Roman" w:hAnsi="Times New Roman" w:cs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726157"/>
    <w:rPr>
      <w:rFonts w:ascii="Times New Roman" w:hAnsi="Times New Roman" w:cs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726157"/>
    <w:rPr>
      <w:rFonts w:ascii="Times New Roman" w:hAnsi="Times New Roman" w:cs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726157"/>
    <w:rPr>
      <w:rFonts w:ascii="Times New Roman" w:hAnsi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726157"/>
    <w:rPr>
      <w:rFonts w:ascii="Times New Roman" w:hAnsi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726157"/>
    <w:rPr>
      <w:rFonts w:ascii="Times New Roman" w:hAnsi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726157"/>
    <w:rPr>
      <w:rFonts w:ascii="Times New Roman" w:hAnsi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726157"/>
    <w:rPr>
      <w:rFonts w:ascii="Times New Roman" w:hAnsi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726157"/>
    <w:rPr>
      <w:rFonts w:ascii="Times New Roman" w:hAnsi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726157"/>
    <w:rPr>
      <w:rFonts w:ascii="Times New Roman" w:hAnsi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locked/>
    <w:rsid w:val="007261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726157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726157"/>
    <w:rPr>
      <w:rFonts w:ascii="Arial" w:hAnsi="Arial" w:cs="Times New Roman"/>
      <w:szCs w:val="24"/>
    </w:rPr>
  </w:style>
  <w:style w:type="paragraph" w:styleId="NormalWeb">
    <w:name w:val="Normal (Web)"/>
    <w:basedOn w:val="Normal"/>
    <w:uiPriority w:val="99"/>
    <w:semiHidden/>
    <w:locked/>
    <w:rsid w:val="00726157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locked/>
    <w:rsid w:val="0072615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726157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726157"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locked/>
    <w:rsid w:val="00726157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504BF7"/>
    <w:rPr>
      <w:rFonts w:cs="Times New Roman"/>
      <w:color w:val="808080"/>
    </w:rPr>
  </w:style>
  <w:style w:type="paragraph" w:styleId="PlainText">
    <w:name w:val="Plain Text"/>
    <w:basedOn w:val="Normal"/>
    <w:link w:val="PlainTextChar"/>
    <w:uiPriority w:val="99"/>
    <w:semiHidden/>
    <w:locked/>
    <w:rsid w:val="0072615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26157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7261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locked/>
    <w:rsid w:val="00726157"/>
    <w:rPr>
      <w:rFonts w:ascii="Arial" w:hAnsi="Arial" w:cs="Times New Roman"/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726157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726157"/>
    <w:rPr>
      <w:rFonts w:ascii="Arial" w:hAnsi="Arial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locked/>
    <w:rsid w:val="0072615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726157"/>
    <w:rPr>
      <w:rFonts w:ascii="Arial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726157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726157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726157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726157"/>
    <w:rPr>
      <w:rFonts w:cs="Times New Roman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726157"/>
    <w:rPr>
      <w:rFonts w:cs="Times New Roman"/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locked/>
    <w:rsid w:val="00726157"/>
    <w:rPr>
      <w:rFonts w:ascii="Times New Roman" w:hAnsi="Times New Roman" w:cs="Times New Roman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locked/>
    <w:rsid w:val="00726157"/>
    <w:rPr>
      <w:rFonts w:ascii="Times New Roman" w:hAnsi="Times New Roman" w:cs="Times New Roman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locked/>
    <w:rsid w:val="00726157"/>
    <w:rPr>
      <w:rFonts w:ascii="Times New Roman" w:hAnsi="Times New Roman" w:cs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locked/>
    <w:rsid w:val="00726157"/>
    <w:rPr>
      <w:rFonts w:ascii="Times New Roman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locked/>
    <w:rsid w:val="00726157"/>
    <w:rPr>
      <w:rFonts w:ascii="Times New Roman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locked/>
    <w:rsid w:val="00726157"/>
    <w:rPr>
      <w:rFonts w:ascii="Times New Roman" w:hAnsi="Times New Roman"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locked/>
    <w:rsid w:val="00726157"/>
    <w:rPr>
      <w:rFonts w:ascii="Times New Roman" w:hAnsi="Times New Roman"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locked/>
    <w:rsid w:val="00726157"/>
    <w:rPr>
      <w:rFonts w:ascii="Times New Roman" w:hAnsi="Times New Roman"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locked/>
    <w:rsid w:val="00726157"/>
    <w:rPr>
      <w:rFonts w:ascii="Times New Roman" w:hAnsi="Times New Roman"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locked/>
    <w:rsid w:val="00726157"/>
    <w:rPr>
      <w:rFonts w:ascii="Times New Roman" w:hAnsi="Times New Roman"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locked/>
    <w:rsid w:val="00726157"/>
    <w:rPr>
      <w:rFonts w:ascii="Times New Roman" w:hAnsi="Times New Roman"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locked/>
    <w:rsid w:val="00726157"/>
    <w:rPr>
      <w:rFonts w:ascii="Times New Roman" w:hAnsi="Times New Roman" w:cs="Times New Roman"/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locked/>
    <w:rsid w:val="00726157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locked/>
    <w:rsid w:val="00726157"/>
    <w:rPr>
      <w:rFonts w:ascii="Times New Roman" w:hAnsi="Times New Roman" w:cs="Times New Roman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locked/>
    <w:rsid w:val="00726157"/>
    <w:rPr>
      <w:rFonts w:ascii="Times New Roman" w:hAnsi="Times New Roman"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locked/>
    <w:rsid w:val="00726157"/>
    <w:rPr>
      <w:rFonts w:ascii="Times New Roman" w:hAnsi="Times New Roman"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locked/>
    <w:rsid w:val="00726157"/>
    <w:rPr>
      <w:rFonts w:ascii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locked/>
    <w:rsid w:val="00726157"/>
    <w:rPr>
      <w:rFonts w:ascii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0">
    <w:name w:val="Table Grid 2"/>
    <w:basedOn w:val="TableNormal"/>
    <w:uiPriority w:val="99"/>
    <w:semiHidden/>
    <w:locked/>
    <w:rsid w:val="00726157"/>
    <w:rPr>
      <w:rFonts w:ascii="Times New Roman" w:hAnsi="Times New Roman" w:cs="Times New Roman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0">
    <w:name w:val="Table Grid 3"/>
    <w:basedOn w:val="TableNormal"/>
    <w:uiPriority w:val="99"/>
    <w:semiHidden/>
    <w:locked/>
    <w:rsid w:val="00726157"/>
    <w:rPr>
      <w:rFonts w:ascii="Times New Roman" w:hAnsi="Times New Roman"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0">
    <w:name w:val="Table Grid 4"/>
    <w:basedOn w:val="TableNormal"/>
    <w:uiPriority w:val="99"/>
    <w:semiHidden/>
    <w:locked/>
    <w:rsid w:val="00726157"/>
    <w:rPr>
      <w:rFonts w:ascii="Times New Roman" w:hAnsi="Times New Roman"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locked/>
    <w:rsid w:val="00726157"/>
    <w:rPr>
      <w:rFonts w:ascii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locked/>
    <w:rsid w:val="00726157"/>
    <w:rPr>
      <w:rFonts w:ascii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locked/>
    <w:rsid w:val="00726157"/>
    <w:rPr>
      <w:rFonts w:ascii="Times New Roman" w:hAnsi="Times New Roman"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locked/>
    <w:rsid w:val="00726157"/>
    <w:rPr>
      <w:rFonts w:ascii="Times New Roman" w:hAnsi="Times New Roman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locked/>
    <w:rsid w:val="00726157"/>
    <w:rPr>
      <w:rFonts w:ascii="Times New Roman" w:hAnsi="Times New Roman"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locked/>
    <w:rsid w:val="00726157"/>
    <w:rPr>
      <w:rFonts w:ascii="Times New Roman" w:hAnsi="Times New Roman"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locked/>
    <w:rsid w:val="00726157"/>
    <w:rPr>
      <w:rFonts w:ascii="Times New Roman" w:hAnsi="Times New Roman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locked/>
    <w:rsid w:val="00726157"/>
    <w:rPr>
      <w:rFonts w:ascii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locked/>
    <w:rsid w:val="00726157"/>
    <w:rPr>
      <w:rFonts w:ascii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locked/>
    <w:rsid w:val="00726157"/>
    <w:rPr>
      <w:rFonts w:ascii="Times New Roman" w:hAnsi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locked/>
    <w:rsid w:val="00726157"/>
    <w:rPr>
      <w:rFonts w:ascii="Times New Roman" w:hAnsi="Times New Roman"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locked/>
    <w:rsid w:val="00726157"/>
    <w:rPr>
      <w:rFonts w:ascii="Times New Roman" w:hAnsi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locked/>
    <w:rsid w:val="00726157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locked/>
    <w:rsid w:val="00726157"/>
  </w:style>
  <w:style w:type="table" w:styleId="TableProfessional">
    <w:name w:val="Table Professional"/>
    <w:basedOn w:val="TableNormal"/>
    <w:uiPriority w:val="99"/>
    <w:semiHidden/>
    <w:locked/>
    <w:rsid w:val="00726157"/>
    <w:rPr>
      <w:rFonts w:ascii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locked/>
    <w:rsid w:val="00726157"/>
    <w:rPr>
      <w:rFonts w:ascii="Times New Roman" w:hAnsi="Times New Roman" w:cs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locked/>
    <w:rsid w:val="00726157"/>
    <w:rPr>
      <w:rFonts w:ascii="Times New Roman" w:hAnsi="Times New Roman" w:cs="Times New Roman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locked/>
    <w:rsid w:val="00726157"/>
    <w:rPr>
      <w:rFonts w:ascii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locked/>
    <w:rsid w:val="00726157"/>
    <w:rPr>
      <w:rFonts w:ascii="Times New Roman" w:hAnsi="Times New Roman" w:cs="Times New Roman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locked/>
    <w:rsid w:val="00726157"/>
    <w:rPr>
      <w:rFonts w:ascii="Times New Roman" w:hAnsi="Times New Roman"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locked/>
    <w:rsid w:val="0072615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locked/>
    <w:rsid w:val="00726157"/>
    <w:rPr>
      <w:rFonts w:ascii="Times New Roman" w:hAnsi="Times New Roman"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locked/>
    <w:rsid w:val="00726157"/>
    <w:rPr>
      <w:rFonts w:ascii="Times New Roman" w:hAnsi="Times New Roman"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locked/>
    <w:rsid w:val="00726157"/>
    <w:rPr>
      <w:rFonts w:ascii="Times New Roman" w:hAnsi="Times New Roman"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locked/>
    <w:rsid w:val="007261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726157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locked/>
    <w:rsid w:val="00726157"/>
    <w:pPr>
      <w:spacing w:before="120"/>
    </w:pPr>
    <w:rPr>
      <w:rFonts w:asciiTheme="majorHAnsi" w:eastAsiaTheme="majorEastAsia" w:hAnsiTheme="majorHAnsi"/>
      <w:b/>
      <w:bCs/>
      <w:sz w:val="24"/>
    </w:r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504BF7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locked/>
    <w:rsid w:val="00726157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504BF7"/>
    <w:rPr>
      <w:rFonts w:ascii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81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B0813-378A-4105-AA78-2B760AE8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5</TotalTime>
  <Pages>6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3 Priority infrastructure plan mapping and support material</vt:lpstr>
    </vt:vector>
  </TitlesOfParts>
  <Company>Brisbane City Council</Company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3 Priority infrastructure plan mapping and support material</dc:title>
  <dc:subject/>
  <dc:creator>Kate Bourne</dc:creator>
  <cp:keywords/>
  <dc:description/>
  <cp:lastModifiedBy>Alisha Pettit</cp:lastModifiedBy>
  <cp:revision>4</cp:revision>
  <cp:lastPrinted>2012-10-19T03:03:00Z</cp:lastPrinted>
  <dcterms:created xsi:type="dcterms:W3CDTF">2018-06-28T03:36:00Z</dcterms:created>
  <dcterms:modified xsi:type="dcterms:W3CDTF">2019-11-18T01:25:00Z</dcterms:modified>
</cp:coreProperties>
</file>