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75" w:rsidRPr="00116D75" w:rsidRDefault="00116D75" w:rsidP="0063059E">
      <w:pPr>
        <w:pStyle w:val="QPPHeading2"/>
      </w:pPr>
      <w:bookmarkStart w:id="0" w:name="_Toc334107232"/>
      <w:bookmarkStart w:id="1" w:name="_GoBack"/>
      <w:bookmarkEnd w:id="1"/>
      <w:r w:rsidRPr="00116D75">
        <w:t>SC6.21 Noise impact assessment planning scheme policy</w:t>
      </w:r>
      <w:bookmarkEnd w:id="0"/>
    </w:p>
    <w:p w:rsidR="00116D75" w:rsidRPr="004308B5" w:rsidRDefault="00116D75" w:rsidP="004308B5">
      <w:pPr>
        <w:pStyle w:val="QPPHeading3"/>
      </w:pPr>
      <w:bookmarkStart w:id="2" w:name="P5_120"/>
      <w:bookmarkStart w:id="3" w:name="_Toc334107233"/>
      <w:bookmarkEnd w:id="2"/>
      <w:bookmarkEnd w:id="3"/>
      <w:r w:rsidRPr="004308B5">
        <w:t>Contents</w:t>
      </w:r>
    </w:p>
    <w:p w:rsidR="00B3450C" w:rsidRPr="004E013A" w:rsidRDefault="00B3450C" w:rsidP="00B3450C">
      <w:pPr>
        <w:pStyle w:val="QPPBodytext"/>
      </w:pPr>
      <w:r w:rsidRPr="00F35B74">
        <w:rPr>
          <w:rPrChange w:id="4" w:author="Alisha Pettit" w:date="2019-11-18T11:25:00Z">
            <w:rPr/>
          </w:rPrChange>
        </w:rPr>
        <w:t>1</w:t>
      </w:r>
      <w:r w:rsidR="008811E2" w:rsidRPr="00F35B74">
        <w:rPr>
          <w:rPrChange w:id="5" w:author="Alisha Pettit" w:date="2019-11-18T11:25:00Z">
            <w:rPr/>
          </w:rPrChange>
        </w:rPr>
        <w:tab/>
      </w:r>
      <w:r w:rsidRPr="00F35B74">
        <w:rPr>
          <w:rPrChange w:id="6" w:author="Alisha Pettit" w:date="2019-11-18T11:25:00Z">
            <w:rPr/>
          </w:rPrChange>
        </w:rPr>
        <w:t>Introduction</w:t>
      </w:r>
    </w:p>
    <w:p w:rsidR="00B659A5" w:rsidRPr="004E013A" w:rsidRDefault="008811E2" w:rsidP="008811E2">
      <w:pPr>
        <w:pStyle w:val="QPPBodytext"/>
        <w:ind w:left="720"/>
      </w:pPr>
      <w:r w:rsidRPr="00F35B74">
        <w:rPr>
          <w:rPrChange w:id="7" w:author="Alisha Pettit" w:date="2019-11-18T11:25:00Z">
            <w:rPr/>
          </w:rPrChange>
        </w:rPr>
        <w:t>1.1</w:t>
      </w:r>
      <w:r w:rsidRPr="00F35B74">
        <w:rPr>
          <w:rPrChange w:id="8" w:author="Alisha Pettit" w:date="2019-11-18T11:25:00Z">
            <w:rPr/>
          </w:rPrChange>
        </w:rPr>
        <w:tab/>
        <w:t>Relationship to planning scheme</w:t>
      </w:r>
    </w:p>
    <w:p w:rsidR="008811E2" w:rsidRPr="004E013A" w:rsidRDefault="008811E2" w:rsidP="008811E2">
      <w:pPr>
        <w:pStyle w:val="QPPBodytext"/>
        <w:ind w:left="720"/>
      </w:pPr>
      <w:r w:rsidRPr="00F35B74">
        <w:rPr>
          <w:rPrChange w:id="9" w:author="Alisha Pettit" w:date="2019-11-18T11:25:00Z">
            <w:rPr/>
          </w:rPrChange>
        </w:rPr>
        <w:t>1.2</w:t>
      </w:r>
      <w:r w:rsidRPr="00F35B74">
        <w:rPr>
          <w:rPrChange w:id="10" w:author="Alisha Pettit" w:date="2019-11-18T11:25:00Z">
            <w:rPr/>
          </w:rPrChange>
        </w:rPr>
        <w:tab/>
        <w:t>Purpose</w:t>
      </w:r>
    </w:p>
    <w:p w:rsidR="00111AEF" w:rsidRDefault="00111AEF" w:rsidP="00B3450C">
      <w:pPr>
        <w:pStyle w:val="QPPBodytext"/>
      </w:pPr>
    </w:p>
    <w:p w:rsidR="00B3450C" w:rsidRPr="004E013A" w:rsidRDefault="00B3450C" w:rsidP="00B3450C">
      <w:pPr>
        <w:pStyle w:val="QPPBodytext"/>
      </w:pPr>
      <w:r w:rsidRPr="00F35B74">
        <w:rPr>
          <w:rPrChange w:id="11" w:author="Alisha Pettit" w:date="2019-11-18T11:25:00Z">
            <w:rPr/>
          </w:rPrChange>
        </w:rPr>
        <w:t>2</w:t>
      </w:r>
      <w:r w:rsidR="008811E2" w:rsidRPr="00F35B74">
        <w:rPr>
          <w:rPrChange w:id="12" w:author="Alisha Pettit" w:date="2019-11-18T11:25:00Z">
            <w:rPr/>
          </w:rPrChange>
        </w:rPr>
        <w:tab/>
      </w:r>
      <w:r w:rsidRPr="00F35B74">
        <w:rPr>
          <w:rPrChange w:id="13" w:author="Alisha Pettit" w:date="2019-11-18T11:25:00Z">
            <w:rPr/>
          </w:rPrChange>
        </w:rPr>
        <w:t>Noise impact assessment report</w:t>
      </w:r>
    </w:p>
    <w:p w:rsidR="00111AEF" w:rsidRDefault="00111AEF" w:rsidP="00B3450C">
      <w:pPr>
        <w:pStyle w:val="QPPBodytext"/>
      </w:pPr>
    </w:p>
    <w:p w:rsidR="00B3450C" w:rsidRPr="004E013A" w:rsidRDefault="00B3450C" w:rsidP="00B3450C">
      <w:pPr>
        <w:pStyle w:val="QPPBodytext"/>
      </w:pPr>
      <w:r w:rsidRPr="00F35B74">
        <w:rPr>
          <w:rPrChange w:id="14" w:author="Alisha Pettit" w:date="2019-11-18T11:25:00Z">
            <w:rPr/>
          </w:rPrChange>
        </w:rPr>
        <w:t>3</w:t>
      </w:r>
      <w:r w:rsidR="008811E2" w:rsidRPr="00F35B74">
        <w:rPr>
          <w:rPrChange w:id="15" w:author="Alisha Pettit" w:date="2019-11-18T11:25:00Z">
            <w:rPr/>
          </w:rPrChange>
        </w:rPr>
        <w:tab/>
      </w:r>
      <w:r w:rsidRPr="00F35B74">
        <w:rPr>
          <w:rPrChange w:id="16" w:author="Alisha Pettit" w:date="2019-11-18T11:25:00Z">
            <w:rPr/>
          </w:rPrChange>
        </w:rPr>
        <w:t>Inventory of noise emission sources</w:t>
      </w:r>
    </w:p>
    <w:p w:rsidR="00111AEF" w:rsidRDefault="00111AEF" w:rsidP="00B3450C">
      <w:pPr>
        <w:pStyle w:val="QPPBodytext"/>
      </w:pPr>
    </w:p>
    <w:p w:rsidR="00B3450C" w:rsidRPr="004E013A" w:rsidRDefault="00B3450C" w:rsidP="00B3450C">
      <w:pPr>
        <w:pStyle w:val="QPPBodytext"/>
      </w:pPr>
      <w:r w:rsidRPr="00F35B74">
        <w:rPr>
          <w:rPrChange w:id="17" w:author="Alisha Pettit" w:date="2019-11-18T11:25:00Z">
            <w:rPr/>
          </w:rPrChange>
        </w:rPr>
        <w:t>4</w:t>
      </w:r>
      <w:r w:rsidR="008811E2" w:rsidRPr="00F35B74">
        <w:rPr>
          <w:rPrChange w:id="18" w:author="Alisha Pettit" w:date="2019-11-18T11:25:00Z">
            <w:rPr/>
          </w:rPrChange>
        </w:rPr>
        <w:tab/>
      </w:r>
      <w:r w:rsidRPr="00F35B74">
        <w:rPr>
          <w:rPrChange w:id="19" w:author="Alisha Pettit" w:date="2019-11-18T11:25:00Z">
            <w:rPr/>
          </w:rPrChange>
        </w:rPr>
        <w:t>Noise impact control measures</w:t>
      </w:r>
    </w:p>
    <w:p w:rsidR="00111AEF" w:rsidRDefault="00111AEF" w:rsidP="00B3450C">
      <w:pPr>
        <w:pStyle w:val="QPPBodytext"/>
      </w:pPr>
    </w:p>
    <w:p w:rsidR="00B3450C" w:rsidRPr="004E013A" w:rsidRDefault="00B3450C" w:rsidP="00B3450C">
      <w:pPr>
        <w:pStyle w:val="QPPBodytext"/>
      </w:pPr>
      <w:r w:rsidRPr="00F35B74">
        <w:rPr>
          <w:rPrChange w:id="20" w:author="Alisha Pettit" w:date="2019-11-18T11:25:00Z">
            <w:rPr/>
          </w:rPrChange>
        </w:rPr>
        <w:t>5</w:t>
      </w:r>
      <w:r w:rsidR="008811E2" w:rsidRPr="00F35B74">
        <w:rPr>
          <w:rPrChange w:id="21" w:author="Alisha Pettit" w:date="2019-11-18T11:25:00Z">
            <w:rPr/>
          </w:rPrChange>
        </w:rPr>
        <w:tab/>
      </w:r>
      <w:r w:rsidRPr="00F35B74">
        <w:rPr>
          <w:rPrChange w:id="22" w:author="Alisha Pettit" w:date="2019-11-18T11:25:00Z">
            <w:rPr/>
          </w:rPrChange>
        </w:rPr>
        <w:t>Assessment of existing acoustic environment</w:t>
      </w:r>
    </w:p>
    <w:p w:rsidR="00B3450C" w:rsidRPr="004E013A" w:rsidRDefault="00B3450C" w:rsidP="00E128E3">
      <w:pPr>
        <w:pStyle w:val="QPPBodytext"/>
        <w:ind w:left="720"/>
      </w:pPr>
      <w:r w:rsidRPr="00F35B74">
        <w:rPr>
          <w:rPrChange w:id="23" w:author="Alisha Pettit" w:date="2019-11-18T11:25:00Z">
            <w:rPr/>
          </w:rPrChange>
        </w:rPr>
        <w:t>5.1</w:t>
      </w:r>
      <w:r w:rsidR="008811E2" w:rsidRPr="00F35B74">
        <w:rPr>
          <w:rPrChange w:id="24" w:author="Alisha Pettit" w:date="2019-11-18T11:25:00Z">
            <w:rPr/>
          </w:rPrChange>
        </w:rPr>
        <w:tab/>
      </w:r>
      <w:r w:rsidRPr="00F35B74">
        <w:rPr>
          <w:rPrChange w:id="25" w:author="Alisha Pettit" w:date="2019-11-18T11:25:00Z">
            <w:rPr/>
          </w:rPrChange>
        </w:rPr>
        <w:t>How to determine the rating background level (RBL)</w:t>
      </w:r>
      <w:r w:rsidRPr="004E013A">
        <w:t xml:space="preserve"> </w:t>
      </w:r>
    </w:p>
    <w:p w:rsidR="00111AEF" w:rsidRDefault="00111AEF" w:rsidP="00B3450C">
      <w:pPr>
        <w:pStyle w:val="QPPBodytext"/>
      </w:pPr>
    </w:p>
    <w:p w:rsidR="00B3450C" w:rsidRPr="004E013A" w:rsidRDefault="00B3450C" w:rsidP="00B3450C">
      <w:pPr>
        <w:pStyle w:val="QPPBodytext"/>
      </w:pPr>
      <w:r w:rsidRPr="00F35B74">
        <w:rPr>
          <w:rPrChange w:id="26" w:author="Alisha Pettit" w:date="2019-11-18T11:25:00Z">
            <w:rPr/>
          </w:rPrChange>
        </w:rPr>
        <w:t>6</w:t>
      </w:r>
      <w:r w:rsidR="008811E2" w:rsidRPr="00F35B74">
        <w:rPr>
          <w:rPrChange w:id="27" w:author="Alisha Pettit" w:date="2019-11-18T11:25:00Z">
            <w:rPr/>
          </w:rPrChange>
        </w:rPr>
        <w:tab/>
      </w:r>
      <w:r w:rsidRPr="00F35B74">
        <w:rPr>
          <w:rPrChange w:id="28" w:author="Alisha Pettit" w:date="2019-11-18T11:25:00Z">
            <w:rPr/>
          </w:rPrChange>
        </w:rPr>
        <w:t>Noise impact assessment method</w:t>
      </w:r>
    </w:p>
    <w:p w:rsidR="00B3450C" w:rsidRPr="004E013A" w:rsidRDefault="00B3450C" w:rsidP="00E128E3">
      <w:pPr>
        <w:pStyle w:val="QPPBodytext"/>
        <w:ind w:left="720"/>
      </w:pPr>
      <w:r w:rsidRPr="00F35B74">
        <w:rPr>
          <w:rPrChange w:id="29" w:author="Alisha Pettit" w:date="2019-11-18T11:25:00Z">
            <w:rPr/>
          </w:rPrChange>
        </w:rPr>
        <w:t>6.1</w:t>
      </w:r>
      <w:r w:rsidR="008811E2" w:rsidRPr="00F35B74">
        <w:rPr>
          <w:rPrChange w:id="30" w:author="Alisha Pettit" w:date="2019-11-18T11:25:00Z">
            <w:rPr/>
          </w:rPrChange>
        </w:rPr>
        <w:tab/>
      </w:r>
      <w:r w:rsidRPr="00F35B74">
        <w:rPr>
          <w:rPrChange w:id="31" w:author="Alisha Pettit" w:date="2019-11-18T11:25:00Z">
            <w:rPr/>
          </w:rPrChange>
        </w:rPr>
        <w:t>Modifying factor adjustments</w:t>
      </w:r>
    </w:p>
    <w:p w:rsidR="00B3450C" w:rsidRPr="00F35B74" w:rsidRDefault="00B3450C" w:rsidP="00E128E3">
      <w:pPr>
        <w:pStyle w:val="QPPBodytext"/>
        <w:ind w:left="720"/>
        <w:rPr>
          <w:rPrChange w:id="32" w:author="Alisha Pettit" w:date="2019-11-18T11:25:00Z">
            <w:rPr/>
          </w:rPrChange>
        </w:rPr>
      </w:pPr>
      <w:r w:rsidRPr="00F35B74">
        <w:rPr>
          <w:rPrChange w:id="33" w:author="Alisha Pettit" w:date="2019-11-18T11:25:00Z">
            <w:rPr/>
          </w:rPrChange>
        </w:rPr>
        <w:t>6.2</w:t>
      </w:r>
      <w:r w:rsidR="008811E2" w:rsidRPr="00F35B74">
        <w:rPr>
          <w:rPrChange w:id="34" w:author="Alisha Pettit" w:date="2019-11-18T11:25:00Z">
            <w:rPr/>
          </w:rPrChange>
        </w:rPr>
        <w:tab/>
      </w:r>
      <w:r w:rsidRPr="00F35B74">
        <w:rPr>
          <w:rPrChange w:id="35" w:author="Alisha Pettit" w:date="2019-11-18T11:25:00Z">
            <w:rPr/>
          </w:rPrChange>
        </w:rPr>
        <w:t>Determining L</w:t>
      </w:r>
      <w:r w:rsidRPr="00F35B74">
        <w:rPr>
          <w:vertAlign w:val="subscript"/>
          <w:rPrChange w:id="36" w:author="Alisha Pettit" w:date="2019-11-18T11:25:00Z">
            <w:rPr>
              <w:vertAlign w:val="subscript"/>
            </w:rPr>
          </w:rPrChange>
        </w:rPr>
        <w:t>Amax</w:t>
      </w:r>
      <w:r w:rsidRPr="00F35B74">
        <w:rPr>
          <w:rPrChange w:id="37" w:author="Alisha Pettit" w:date="2019-11-18T11:25:00Z">
            <w:rPr/>
          </w:rPrChange>
        </w:rPr>
        <w:t xml:space="preserve"> level</w:t>
      </w:r>
    </w:p>
    <w:p w:rsidR="00B3450C" w:rsidRPr="004E013A" w:rsidRDefault="00B3450C" w:rsidP="00E128E3">
      <w:pPr>
        <w:pStyle w:val="QPPBodytext"/>
        <w:ind w:left="720"/>
      </w:pPr>
      <w:r w:rsidRPr="00F35B74">
        <w:rPr>
          <w:rPrChange w:id="38" w:author="Alisha Pettit" w:date="2019-11-18T11:25:00Z">
            <w:rPr/>
          </w:rPrChange>
        </w:rPr>
        <w:t>6.3</w:t>
      </w:r>
      <w:r w:rsidR="008811E2" w:rsidRPr="00F35B74">
        <w:rPr>
          <w:rPrChange w:id="39" w:author="Alisha Pettit" w:date="2019-11-18T11:25:00Z">
            <w:rPr/>
          </w:rPrChange>
        </w:rPr>
        <w:tab/>
      </w:r>
      <w:r w:rsidRPr="00F35B74">
        <w:rPr>
          <w:rPrChange w:id="40" w:author="Alisha Pettit" w:date="2019-11-18T11:25:00Z">
            <w:rPr/>
          </w:rPrChange>
        </w:rPr>
        <w:t>Low frequency noise</w:t>
      </w:r>
    </w:p>
    <w:p w:rsidR="00B3450C" w:rsidRPr="004E013A" w:rsidRDefault="00B3450C" w:rsidP="00E128E3">
      <w:pPr>
        <w:pStyle w:val="QPPBodytext"/>
        <w:ind w:left="720"/>
      </w:pPr>
      <w:r w:rsidRPr="00F35B74">
        <w:rPr>
          <w:rPrChange w:id="41" w:author="Alisha Pettit" w:date="2019-11-18T11:25:00Z">
            <w:rPr/>
          </w:rPrChange>
        </w:rPr>
        <w:t>6.4</w:t>
      </w:r>
      <w:r w:rsidR="008811E2" w:rsidRPr="00F35B74">
        <w:rPr>
          <w:rPrChange w:id="42" w:author="Alisha Pettit" w:date="2019-11-18T11:25:00Z">
            <w:rPr/>
          </w:rPrChange>
        </w:rPr>
        <w:tab/>
      </w:r>
      <w:r w:rsidRPr="00F35B74">
        <w:rPr>
          <w:rPrChange w:id="43" w:author="Alisha Pettit" w:date="2019-11-18T11:25:00Z">
            <w:rPr/>
          </w:rPrChange>
        </w:rPr>
        <w:t>Vibration</w:t>
      </w:r>
    </w:p>
    <w:p w:rsidR="00111AEF" w:rsidRDefault="00111AEF" w:rsidP="00B3450C">
      <w:pPr>
        <w:pStyle w:val="QPPBodytext"/>
      </w:pPr>
    </w:p>
    <w:p w:rsidR="00B3450C" w:rsidRPr="004E013A" w:rsidRDefault="00B3450C" w:rsidP="00B3450C">
      <w:pPr>
        <w:pStyle w:val="QPPBodytext"/>
      </w:pPr>
      <w:r w:rsidRPr="00F35B74">
        <w:rPr>
          <w:rPrChange w:id="44" w:author="Alisha Pettit" w:date="2019-11-18T11:25:00Z">
            <w:rPr/>
          </w:rPrChange>
        </w:rPr>
        <w:t>7</w:t>
      </w:r>
      <w:r w:rsidR="008811E2" w:rsidRPr="00F35B74">
        <w:rPr>
          <w:rPrChange w:id="45" w:author="Alisha Pettit" w:date="2019-11-18T11:25:00Z">
            <w:rPr/>
          </w:rPrChange>
        </w:rPr>
        <w:tab/>
      </w:r>
      <w:r w:rsidRPr="00F35B74">
        <w:rPr>
          <w:rPrChange w:id="46" w:author="Alisha Pettit" w:date="2019-11-18T11:25:00Z">
            <w:rPr/>
          </w:rPrChange>
        </w:rPr>
        <w:t>Comparison to noise planning</w:t>
      </w:r>
      <w:r w:rsidR="008811E2" w:rsidRPr="00F35B74">
        <w:rPr>
          <w:rPrChange w:id="47" w:author="Alisha Pettit" w:date="2019-11-18T11:25:00Z">
            <w:rPr/>
          </w:rPrChange>
        </w:rPr>
        <w:t xml:space="preserve"> criteria and where noise criteria are exceeded</w:t>
      </w:r>
    </w:p>
    <w:p w:rsidR="00116D75" w:rsidRPr="00116D75" w:rsidRDefault="00116D75" w:rsidP="004308B5">
      <w:pPr>
        <w:pStyle w:val="QPPHeading3"/>
      </w:pPr>
      <w:bookmarkStart w:id="48" w:name="P20_442"/>
      <w:bookmarkStart w:id="49" w:name="_Hlt335807308"/>
      <w:bookmarkStart w:id="50" w:name="_Hlt335807307"/>
      <w:bookmarkStart w:id="51" w:name="P27_578"/>
      <w:bookmarkStart w:id="52" w:name="_Toc334107234"/>
      <w:bookmarkStart w:id="53" w:name="Intro"/>
      <w:bookmarkEnd w:id="48"/>
      <w:bookmarkEnd w:id="49"/>
      <w:bookmarkEnd w:id="50"/>
      <w:bookmarkEnd w:id="51"/>
      <w:bookmarkEnd w:id="52"/>
      <w:bookmarkEnd w:id="53"/>
      <w:r w:rsidRPr="00116D75">
        <w:t>1 Introduction</w:t>
      </w:r>
    </w:p>
    <w:p w:rsidR="00116D75" w:rsidRPr="00116D75" w:rsidRDefault="00116D75" w:rsidP="00247544">
      <w:pPr>
        <w:pStyle w:val="QPPHeading4"/>
      </w:pPr>
      <w:bookmarkStart w:id="54" w:name="P28_591"/>
      <w:bookmarkStart w:id="55" w:name="RelationshipPlanningScheme"/>
      <w:bookmarkEnd w:id="54"/>
      <w:bookmarkEnd w:id="55"/>
      <w:r w:rsidRPr="00116D75">
        <w:t>1.1 Relationship to planning scheme</w:t>
      </w:r>
    </w:p>
    <w:p w:rsidR="00116D75" w:rsidRPr="00116D75" w:rsidRDefault="00116D75" w:rsidP="0048337E">
      <w:pPr>
        <w:pStyle w:val="QPPBodytext"/>
      </w:pPr>
      <w:r w:rsidRPr="00116D75">
        <w:t>This planning scheme policy:</w:t>
      </w:r>
    </w:p>
    <w:p w:rsidR="00116D75" w:rsidRPr="00116D75" w:rsidRDefault="00116D75" w:rsidP="00247544">
      <w:pPr>
        <w:pStyle w:val="QPPBulletpoint2"/>
      </w:pPr>
      <w:r w:rsidRPr="00116D75">
        <w:t>provides information the Council may request for a development application;</w:t>
      </w:r>
    </w:p>
    <w:p w:rsidR="00116D75" w:rsidRPr="00116D75" w:rsidRDefault="00116D75" w:rsidP="00247544">
      <w:pPr>
        <w:pStyle w:val="QPPBulletpoint2"/>
      </w:pPr>
      <w:r w:rsidRPr="00116D75">
        <w:t xml:space="preserve">provides guidance or advice about satisfying an assessment </w:t>
      </w:r>
      <w:r w:rsidR="00D10688">
        <w:t>benchmark</w:t>
      </w:r>
      <w:r w:rsidRPr="00116D75">
        <w:t xml:space="preserve"> which identifies this planning scheme policy as providing that guidance or advice;</w:t>
      </w:r>
    </w:p>
    <w:p w:rsidR="00116D75" w:rsidRDefault="00116D75" w:rsidP="00247544">
      <w:pPr>
        <w:pStyle w:val="QPPBulletpoint2"/>
      </w:pPr>
      <w:r w:rsidRPr="00116D75">
        <w:t xml:space="preserve">states a standard for the following assessment </w:t>
      </w:r>
      <w:r w:rsidR="00D10688">
        <w:t>benchmarks</w:t>
      </w:r>
      <w:r w:rsidRPr="00116D75">
        <w:t xml:space="preserve"> identified in the table.</w:t>
      </w:r>
    </w:p>
    <w:tbl>
      <w:tblPr>
        <w:tblW w:w="5000" w:type="pct"/>
        <w:tblBorders>
          <w:top w:val="single" w:sz="6" w:space="0" w:color="808080"/>
          <w:left w:val="single" w:sz="6" w:space="0" w:color="808080"/>
          <w:bottom w:val="single" w:sz="6" w:space="0" w:color="808080"/>
          <w:right w:val="single" w:sz="6" w:space="0" w:color="808080"/>
        </w:tblBorders>
        <w:tblCellMar>
          <w:top w:w="28" w:type="dxa"/>
          <w:left w:w="28" w:type="dxa"/>
          <w:bottom w:w="28" w:type="dxa"/>
          <w:right w:w="28" w:type="dxa"/>
        </w:tblCellMar>
        <w:tblLook w:val="04A0" w:firstRow="1" w:lastRow="0" w:firstColumn="1" w:lastColumn="0" w:noHBand="0" w:noVBand="1"/>
      </w:tblPr>
      <w:tblGrid>
        <w:gridCol w:w="3163"/>
        <w:gridCol w:w="2886"/>
        <w:gridCol w:w="48"/>
        <w:gridCol w:w="3049"/>
      </w:tblGrid>
      <w:tr w:rsidR="00116D75"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116D75" w:rsidP="00247544">
            <w:pPr>
              <w:pStyle w:val="QPPTableTextBold"/>
            </w:pPr>
            <w:r w:rsidRPr="00116D75">
              <w:t xml:space="preserve">Column 1 </w:t>
            </w:r>
            <w:r w:rsidR="00C179F1">
              <w:t>–</w:t>
            </w:r>
          </w:p>
          <w:p w:rsidR="00116D75" w:rsidRPr="00116D75" w:rsidRDefault="00116D75" w:rsidP="00247544">
            <w:pPr>
              <w:pStyle w:val="QPPTableTextBold"/>
            </w:pPr>
            <w:r w:rsidRPr="00116D75">
              <w:t>Section or table in the code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C179F1" w:rsidP="00247544">
            <w:pPr>
              <w:pStyle w:val="QPPTableTextBold"/>
            </w:pPr>
            <w:r>
              <w:t>Column 2 –</w:t>
            </w:r>
          </w:p>
          <w:p w:rsidR="00116D75" w:rsidRPr="00116D75" w:rsidRDefault="00116D75" w:rsidP="00247544">
            <w:pPr>
              <w:pStyle w:val="QPPTableTextBold"/>
            </w:pPr>
            <w:r w:rsidRPr="00116D75">
              <w:t xml:space="preserve">Assessment </w:t>
            </w:r>
            <w:r w:rsidR="00D10688">
              <w:t>benchmark</w:t>
            </w:r>
            <w:r w:rsidRPr="00116D75">
              <w:t xml:space="preserve"> reference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C179F1" w:rsidP="00247544">
            <w:pPr>
              <w:pStyle w:val="QPPTableTextBold"/>
            </w:pPr>
            <w:r>
              <w:t>Column 3 –</w:t>
            </w:r>
          </w:p>
          <w:p w:rsidR="00116D75" w:rsidRPr="00116D75" w:rsidRDefault="00116D75" w:rsidP="00247544">
            <w:pPr>
              <w:pStyle w:val="QPPTableTextBold"/>
            </w:pPr>
            <w:r w:rsidRPr="00116D75">
              <w:t>Standard in the planning scheme policy</w:t>
            </w:r>
          </w:p>
        </w:tc>
      </w:tr>
      <w:tr w:rsidR="00422C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422C91" w:rsidRPr="00166868" w:rsidDel="00422C91" w:rsidRDefault="00422C91" w:rsidP="00230533">
            <w:pPr>
              <w:pStyle w:val="QPPTableTextBold"/>
            </w:pPr>
            <w:r w:rsidRPr="00F35B74">
              <w:rPr>
                <w:rPrChange w:id="56" w:author="Alisha Pettit" w:date="2019-11-18T11:25:00Z">
                  <w:rPr/>
                </w:rPrChange>
              </w:rPr>
              <w:t xml:space="preserve">Active frontages </w:t>
            </w:r>
            <w:r w:rsidR="005A0660" w:rsidRPr="00F35B74">
              <w:rPr>
                <w:rPrChange w:id="57" w:author="Alisha Pettit" w:date="2019-11-18T11:25:00Z">
                  <w:rPr/>
                </w:rPrChange>
              </w:rPr>
              <w:t xml:space="preserve">in residential zones </w:t>
            </w:r>
            <w:r w:rsidRPr="00F35B74">
              <w:rPr>
                <w:rPrChange w:id="58" w:author="Alisha Pettit" w:date="2019-11-18T11:25:00Z">
                  <w:rPr/>
                </w:rPrChange>
              </w:rPr>
              <w:t>overlay code</w:t>
            </w:r>
          </w:p>
        </w:tc>
      </w:tr>
      <w:tr w:rsidR="00116D75"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66868" w:rsidRDefault="00116D75" w:rsidP="00247544">
            <w:pPr>
              <w:pStyle w:val="QPPTableTextBody"/>
            </w:pPr>
            <w:r w:rsidRPr="00F35B74">
              <w:rPr>
                <w:rPrChange w:id="59" w:author="Alisha Pettit" w:date="2019-11-18T11:25:00Z">
                  <w:rPr/>
                </w:rPrChange>
              </w:rPr>
              <w:t>Table 8.2.1.3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247544" w:rsidRDefault="00116D75" w:rsidP="00247544">
            <w:pPr>
              <w:pStyle w:val="QPPTableTextBody"/>
            </w:pPr>
            <w:r w:rsidRPr="00247544">
              <w:t>PO7</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247544" w:rsidRDefault="00116D75" w:rsidP="00247544">
            <w:pPr>
              <w:pStyle w:val="QPPTableTextBody"/>
            </w:pPr>
            <w:r w:rsidRPr="00247544">
              <w:t>All</w:t>
            </w:r>
          </w:p>
        </w:tc>
      </w:tr>
      <w:tr w:rsidR="00422C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422C91" w:rsidRPr="00247544" w:rsidRDefault="00422C91" w:rsidP="00230533">
            <w:pPr>
              <w:pStyle w:val="QPPTableTextBold"/>
            </w:pPr>
            <w:r w:rsidRPr="00F35B74">
              <w:rPr>
                <w:rPrChange w:id="60" w:author="Alisha Pettit" w:date="2019-11-18T11:25:00Z">
                  <w:rPr/>
                </w:rPrChange>
              </w:rPr>
              <w:t>Airport environs overlay code</w:t>
            </w:r>
          </w:p>
        </w:tc>
      </w:tr>
      <w:tr w:rsidR="00191AE3"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166868" w:rsidRDefault="00191AE3" w:rsidP="00C32E3A">
            <w:pPr>
              <w:pStyle w:val="QPPTableTextBody"/>
            </w:pPr>
            <w:r w:rsidRPr="00F35B74">
              <w:rPr>
                <w:rPrChange w:id="61" w:author="Alisha Pettit" w:date="2019-11-18T11:25:00Z">
                  <w:rPr/>
                </w:rPrChange>
              </w:rPr>
              <w:t>Table 8.2.2.3</w:t>
            </w:r>
            <w:r w:rsidR="00231EC3" w:rsidRPr="00F35B74">
              <w:rPr>
                <w:rPrChange w:id="62" w:author="Alisha Pettit" w:date="2019-11-18T11:25:00Z">
                  <w:rPr/>
                </w:rPrChange>
              </w:rPr>
              <w:t>.A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247544" w:rsidRDefault="00191AE3" w:rsidP="006255B3">
            <w:pPr>
              <w:pStyle w:val="QPPTableTextBody"/>
            </w:pPr>
            <w:r w:rsidRPr="00247544">
              <w:t>PO</w:t>
            </w:r>
            <w:r w:rsidR="006255B3">
              <w:t>8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247544" w:rsidRDefault="006255B3" w:rsidP="00247544">
            <w:pPr>
              <w:pStyle w:val="QPPTableTextBody"/>
            </w:pPr>
            <w:r>
              <w:t>Section 2</w:t>
            </w:r>
          </w:p>
        </w:tc>
      </w:tr>
      <w:tr w:rsidR="001F5A47" w:rsidRPr="00247544"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ld"/>
            </w:pPr>
            <w:r w:rsidRPr="00F35B74">
              <w:rPr>
                <w:rPrChange w:id="63" w:author="Alisha Pettit" w:date="2019-11-18T11:25:00Z">
                  <w:rPr/>
                </w:rPrChange>
              </w:rPr>
              <w:t>Animal keeping code</w:t>
            </w:r>
          </w:p>
        </w:tc>
      </w:tr>
      <w:tr w:rsidR="001F5A47" w:rsidRPr="00247544"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rsidRPr="00F35B74">
              <w:rPr>
                <w:rPrChange w:id="64" w:author="Alisha Pettit" w:date="2019-11-18T11:25:00Z">
                  <w:rPr/>
                </w:rPrChange>
              </w:rPr>
              <w:t>Table 9.3.1.3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dy"/>
            </w:pPr>
            <w:r>
              <w:t>PO1</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dy"/>
            </w:pPr>
            <w:r>
              <w:t>All</w:t>
            </w:r>
          </w:p>
        </w:tc>
      </w:tr>
      <w:tr w:rsidR="001F5A47"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rsidRPr="00F35B74">
              <w:rPr>
                <w:rPrChange w:id="65" w:author="Alisha Pettit" w:date="2019-11-18T11:25:00Z">
                  <w:rPr/>
                </w:rPrChange>
              </w:rPr>
              <w:t>Table 9.3.1.3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t>PO2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t>All</w:t>
            </w:r>
          </w:p>
        </w:tc>
      </w:tr>
      <w:tr w:rsidR="00671889"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166868" w:rsidRDefault="00671889" w:rsidP="00230533">
            <w:pPr>
              <w:pStyle w:val="QPPTableTextBold"/>
            </w:pPr>
            <w:r w:rsidRPr="00F35B74">
              <w:rPr>
                <w:rPrChange w:id="66" w:author="Alisha Pettit" w:date="2019-11-18T11:25:00Z">
                  <w:rPr/>
                </w:rPrChange>
              </w:rPr>
              <w:t>Caretaker</w:t>
            </w:r>
            <w:r w:rsidR="00157988" w:rsidRPr="00F35B74">
              <w:rPr>
                <w:rPrChange w:id="67" w:author="Alisha Pettit" w:date="2019-11-18T11:25:00Z">
                  <w:rPr/>
                </w:rPrChange>
              </w:rPr>
              <w:t>'</w:t>
            </w:r>
            <w:r w:rsidRPr="00F35B74">
              <w:rPr>
                <w:rPrChange w:id="68" w:author="Alisha Pettit" w:date="2019-11-18T11:25:00Z">
                  <w:rPr/>
                </w:rPrChange>
              </w:rPr>
              <w:t>s accommodation code</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rsidRPr="00F35B74">
              <w:rPr>
                <w:rPrChange w:id="69" w:author="Alisha Pettit" w:date="2019-11-18T11:25:00Z">
                  <w:rPr/>
                </w:rPrChange>
              </w:rPr>
              <w:t>Table 9.3.2.3.A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Section 2</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EF4909" w:rsidRDefault="00EF4909" w:rsidP="00247544">
            <w:pPr>
              <w:pStyle w:val="QPPTableTextBody"/>
            </w:pPr>
            <w:r w:rsidRPr="00F35B74">
              <w:rPr>
                <w:rPrChange w:id="70" w:author="Alisha Pettit" w:date="2019-11-18T11:25:00Z">
                  <w:rPr/>
                </w:rPrChange>
              </w:rPr>
              <w:t>Table 9.3.2.3.B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Section 6</w:t>
            </w:r>
          </w:p>
        </w:tc>
      </w:tr>
      <w:tr w:rsidR="00671889"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30533">
            <w:pPr>
              <w:pStyle w:val="QPPTableTextBold"/>
            </w:pPr>
            <w:r w:rsidRPr="00F35B74">
              <w:rPr>
                <w:rPrChange w:id="71" w:author="Alisha Pettit" w:date="2019-11-18T11:25:00Z">
                  <w:rPr/>
                </w:rPrChange>
              </w:rPr>
              <w:t>Centre or mixed use code</w:t>
            </w:r>
          </w:p>
        </w:tc>
      </w:tr>
      <w:tr w:rsidR="000E270E"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0E270E">
            <w:pPr>
              <w:pStyle w:val="QPPTableTextBody"/>
            </w:pPr>
            <w:r w:rsidRPr="00F35B74">
              <w:rPr>
                <w:rPrChange w:id="72" w:author="Alisha Pettit" w:date="2019-11-18T11:25:00Z">
                  <w:rPr/>
                </w:rPrChange>
              </w:rPr>
              <w:t>Table 9.3.3.3.A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247544">
            <w:pPr>
              <w:pStyle w:val="QPPTableTextBody"/>
            </w:pPr>
            <w:r>
              <w:t>PO1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247544">
            <w:pPr>
              <w:pStyle w:val="QPPTableTextBody"/>
            </w:pPr>
            <w:r>
              <w:t>Section 2</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F35B74">
              <w:rPr>
                <w:rPrChange w:id="73" w:author="Alisha Pettit" w:date="2019-11-18T11:25:00Z">
                  <w:rPr/>
                </w:rPrChange>
              </w:rPr>
              <w:t>Table 9.3.3.3.F</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0E270E" w:rsidP="00247544">
            <w:pPr>
              <w:pStyle w:val="QPPTableTextBody"/>
            </w:pPr>
            <w:r>
              <w:t xml:space="preserve">Section 5; </w:t>
            </w:r>
            <w:r w:rsidR="00671889">
              <w:t>Section 6</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F35B74">
              <w:rPr>
                <w:rPrChange w:id="74" w:author="Alisha Pettit" w:date="2019-11-18T11:25:00Z">
                  <w:rPr/>
                </w:rPrChange>
              </w:rPr>
              <w:lastRenderedPageBreak/>
              <w:t>Table 9.3.3.3.G</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Section 6</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F35B74">
              <w:rPr>
                <w:rPrChange w:id="75" w:author="Alisha Pettit" w:date="2019-11-18T11:25:00Z">
                  <w:rPr/>
                </w:rPrChange>
              </w:rPr>
              <w:t>Table 9.3.3.3.H</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0E270E"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F51F98">
            <w:pPr>
              <w:pStyle w:val="QPPTableTextBold"/>
            </w:pPr>
            <w:r w:rsidRPr="00F35B74">
              <w:rPr>
                <w:rPrChange w:id="76" w:author="Alisha Pettit" w:date="2019-11-18T11:25:00Z">
                  <w:rPr/>
                </w:rPrChange>
              </w:rPr>
              <w:t>Childcare centre code</w:t>
            </w:r>
          </w:p>
        </w:tc>
      </w:tr>
      <w:tr w:rsidR="00313591" w:rsidRPr="00116D75" w:rsidTr="00313591">
        <w:tc>
          <w:tcPr>
            <w:tcW w:w="1729" w:type="pct"/>
            <w:tcBorders>
              <w:top w:val="outset" w:sz="6" w:space="0" w:color="808080"/>
              <w:left w:val="outset" w:sz="6" w:space="0" w:color="808080"/>
              <w:bottom w:val="outset" w:sz="6" w:space="0" w:color="808080"/>
            </w:tcBorders>
            <w:shd w:val="clear" w:color="auto" w:fill="auto"/>
            <w:tcMar>
              <w:top w:w="15" w:type="dxa"/>
              <w:left w:w="60" w:type="dxa"/>
              <w:bottom w:w="15" w:type="dxa"/>
              <w:right w:w="60" w:type="dxa"/>
            </w:tcMar>
          </w:tcPr>
          <w:p w:rsidR="00313591" w:rsidRPr="00EF4909" w:rsidRDefault="00313591" w:rsidP="00F51F98">
            <w:pPr>
              <w:pStyle w:val="QPPTableTextBody"/>
            </w:pPr>
            <w:r w:rsidRPr="00F35B74">
              <w:rPr>
                <w:rPrChange w:id="77" w:author="Alisha Pettit" w:date="2019-11-18T11:25:00Z">
                  <w:rPr/>
                </w:rPrChange>
              </w:rPr>
              <w:t>Table 9.3.4.3</w:t>
            </w:r>
            <w:r w:rsidRPr="00F35B74" w:rsidDel="00231EC3">
              <w:rPr>
                <w:rPrChange w:id="78" w:author="Alisha Pettit" w:date="2019-11-18T11:25:00Z">
                  <w:rPr/>
                </w:rPrChange>
              </w:rPr>
              <w:t xml:space="preserve"> </w:t>
            </w:r>
          </w:p>
        </w:tc>
        <w:tc>
          <w:tcPr>
            <w:tcW w:w="1604" w:type="pct"/>
            <w:gridSpan w:val="2"/>
            <w:tcBorders>
              <w:top w:val="outset" w:sz="6" w:space="0" w:color="808080"/>
              <w:left w:val="outset" w:sz="6" w:space="0" w:color="808080"/>
              <w:bottom w:val="outset" w:sz="6" w:space="0" w:color="808080"/>
            </w:tcBorders>
            <w:shd w:val="clear" w:color="auto" w:fill="auto"/>
          </w:tcPr>
          <w:p w:rsidR="00313591" w:rsidRPr="00247544" w:rsidRDefault="00313591" w:rsidP="00F51F98">
            <w:pPr>
              <w:pStyle w:val="QPPTableTextBody"/>
            </w:pPr>
            <w:r w:rsidRPr="00247544">
              <w:t>PO</w:t>
            </w:r>
            <w:r>
              <w:t>1</w:t>
            </w:r>
            <w:r w:rsidRPr="00247544">
              <w:t>0</w:t>
            </w:r>
          </w:p>
        </w:tc>
        <w:tc>
          <w:tcPr>
            <w:tcW w:w="1667" w:type="pct"/>
            <w:tcBorders>
              <w:top w:val="outset" w:sz="6" w:space="0" w:color="808080"/>
              <w:left w:val="outset" w:sz="6" w:space="0" w:color="808080"/>
              <w:bottom w:val="outset" w:sz="6" w:space="0" w:color="808080"/>
            </w:tcBorders>
            <w:shd w:val="clear" w:color="auto" w:fill="auto"/>
          </w:tcPr>
          <w:p w:rsidR="00313591" w:rsidRPr="00247544" w:rsidRDefault="00313591" w:rsidP="00F51F98">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ld"/>
            </w:pPr>
            <w:r w:rsidRPr="00F35B74">
              <w:rPr>
                <w:rPrChange w:id="79" w:author="Alisha Pettit" w:date="2019-11-18T11:25:00Z">
                  <w:rPr/>
                </w:rPrChange>
              </w:rPr>
              <w:t>Commercial character building (activities)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dy"/>
            </w:pPr>
            <w:r w:rsidRPr="00F35B74">
              <w:rPr>
                <w:rPrChange w:id="80" w:author="Alisha Pettit" w:date="2019-11-18T11:25:00Z">
                  <w:rPr/>
                </w:rPrChange>
              </w:rPr>
              <w:t>Table 8.2.7.3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767313">
            <w:pPr>
              <w:pStyle w:val="QPPTableTextBody"/>
              <w:tabs>
                <w:tab w:val="left" w:pos="780"/>
              </w:tabs>
            </w:pPr>
            <w:r>
              <w:t>PO4</w:t>
            </w:r>
            <w:r>
              <w:tab/>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230533">
            <w:pPr>
              <w:pStyle w:val="QPPTableTextBold"/>
            </w:pPr>
            <w:r w:rsidRPr="00F35B74">
              <w:rPr>
                <w:rPrChange w:id="81" w:author="Alisha Pettit" w:date="2019-11-18T11:25:00Z">
                  <w:rPr/>
                </w:rPrChange>
              </w:rPr>
              <w:t>Community facilities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0E270E">
            <w:pPr>
              <w:pStyle w:val="QPPTableTextBody"/>
            </w:pPr>
            <w:r w:rsidRPr="00F35B74">
              <w:rPr>
                <w:rPrChange w:id="82" w:author="Alisha Pettit" w:date="2019-11-18T11:25:00Z">
                  <w:rPr/>
                </w:rPrChange>
              </w:rPr>
              <w:t>Table 9.3.5.3.A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0E270E">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F35B74">
              <w:rPr>
                <w:rPrChange w:id="83" w:author="Alisha Pettit" w:date="2019-11-18T11:25:00Z">
                  <w:rPr/>
                </w:rPrChange>
              </w:rPr>
              <w:t>Table 9.3.5.3.B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rPr>
          <w:trHeight w:val="193"/>
        </w:trPr>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F35B74">
              <w:rPr>
                <w:rPrChange w:id="84" w:author="Alisha Pettit" w:date="2019-11-18T11:25:00Z">
                  <w:rPr/>
                </w:rPrChange>
              </w:rPr>
              <w:t>Table 9.3.5.3.C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F35B74">
              <w:rPr>
                <w:rPrChange w:id="85" w:author="Alisha Pettit" w:date="2019-11-18T11:25:00Z">
                  <w:rPr/>
                </w:rPrChange>
              </w:rPr>
              <w:t>Extractive industry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1D4905">
            <w:pPr>
              <w:pStyle w:val="QPPTableTextBody"/>
            </w:pPr>
            <w:r w:rsidRPr="00F35B74">
              <w:rPr>
                <w:rPrChange w:id="86" w:author="Alisha Pettit" w:date="2019-11-18T11:25:00Z">
                  <w:rPr/>
                </w:rPrChange>
              </w:rPr>
              <w:t>Table 9.3.9.3.A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PO6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1D4905">
            <w:pPr>
              <w:pStyle w:val="QPPTableTextBody"/>
            </w:pPr>
            <w:r w:rsidRPr="00F35B74">
              <w:rPr>
                <w:rPrChange w:id="87" w:author="Alisha Pettit" w:date="2019-11-18T11:25:00Z">
                  <w:rPr/>
                </w:rPrChange>
              </w:rPr>
              <w:t>Table 9.3.9.3.A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PO7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F35B74">
              <w:rPr>
                <w:rPrChange w:id="88" w:author="Alisha Pettit" w:date="2019-11-18T11:25:00Z">
                  <w:rPr/>
                </w:rPrChange>
              </w:rPr>
              <w:t>Table 9.3.9.3.C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F35B74">
              <w:rPr>
                <w:rPrChange w:id="89" w:author="Alisha Pettit" w:date="2019-11-18T11:25:00Z">
                  <w:rPr/>
                </w:rPrChange>
              </w:rPr>
              <w:t>Table 9.3.9.3.D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F35B74">
              <w:rPr>
                <w:rPrChange w:id="90" w:author="Alisha Pettit" w:date="2019-11-18T11:25:00Z">
                  <w:rPr/>
                </w:rPrChange>
              </w:rPr>
              <w:t>Table 9.3.9.3.E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230533">
            <w:pPr>
              <w:pStyle w:val="QPPTableTextBold"/>
            </w:pPr>
            <w:r w:rsidRPr="00F35B74">
              <w:rPr>
                <w:rPrChange w:id="91" w:author="Alisha Pettit" w:date="2019-11-18T11:25:00Z">
                  <w:rPr/>
                </w:rPrChange>
              </w:rPr>
              <w:t>Extractive resources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EF4909" w:rsidRDefault="00313591" w:rsidP="00623789">
            <w:pPr>
              <w:pStyle w:val="QPPTableTextBody"/>
            </w:pPr>
            <w:r w:rsidRPr="00F35B74">
              <w:rPr>
                <w:rPrChange w:id="92" w:author="Alisha Pettit" w:date="2019-11-18T11:25:00Z">
                  <w:rPr/>
                </w:rPrChange>
              </w:rPr>
              <w:t>Table 8.2.10.3.A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623789">
            <w:pPr>
              <w:pStyle w:val="QPPTableTextBody"/>
            </w:pPr>
            <w:r>
              <w:t>PO5</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623789">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dy"/>
            </w:pPr>
            <w:r w:rsidRPr="00F35B74">
              <w:rPr>
                <w:rPrChange w:id="93" w:author="Alisha Pettit" w:date="2019-11-18T11:25:00Z">
                  <w:rPr/>
                </w:rPrChange>
              </w:rPr>
              <w:t>Table 8.2.10.3.C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F35B74">
              <w:rPr>
                <w:rPrChange w:id="94" w:author="Alisha Pettit" w:date="2019-11-18T11:25:00Z">
                  <w:rPr/>
                </w:rPrChange>
              </w:rPr>
              <w:t>Indoor sport and recreation</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247544">
            <w:pPr>
              <w:pStyle w:val="QPPTableTextBody"/>
            </w:pPr>
            <w:r w:rsidRPr="00F35B74">
              <w:rPr>
                <w:rPrChange w:id="95" w:author="Alisha Pettit" w:date="2019-11-18T11:25:00Z">
                  <w:rPr/>
                </w:rPrChange>
              </w:rPr>
              <w:t>Table 9.3.11.3.A</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247544">
            <w:pPr>
              <w:pStyle w:val="QPPTableTextBody"/>
            </w:pPr>
            <w:r w:rsidRPr="00247544">
              <w:t>PO</w:t>
            </w:r>
            <w:r>
              <w:t>2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1D4905">
            <w:pPr>
              <w:pStyle w:val="QPPTableTextBody"/>
            </w:pPr>
            <w:r w:rsidRPr="00F35B74">
              <w:rPr>
                <w:rPrChange w:id="96" w:author="Alisha Pettit" w:date="2019-11-18T11:25:00Z">
                  <w:rPr/>
                </w:rPrChange>
              </w:rPr>
              <w:t>Table 9.3.11.3.B</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1D4905">
            <w:pPr>
              <w:pStyle w:val="QPPTableTextBody"/>
            </w:pPr>
            <w:r w:rsidRPr="00F35B74">
              <w:rPr>
                <w:rPrChange w:id="97" w:author="Alisha Pettit" w:date="2019-11-18T11:25:00Z">
                  <w:rPr/>
                </w:rPrChange>
              </w:rPr>
              <w:t>Table 9.3.11.3.C</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230533">
            <w:pPr>
              <w:pStyle w:val="QPPTableTextBold"/>
            </w:pPr>
            <w:r w:rsidRPr="00F35B74">
              <w:rPr>
                <w:rPrChange w:id="98" w:author="Alisha Pettit" w:date="2019-11-18T11:25:00Z">
                  <w:rPr/>
                </w:rPrChange>
              </w:rPr>
              <w:t>Industrial amenity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623789">
            <w:pPr>
              <w:pStyle w:val="QPPTableTextBody"/>
            </w:pPr>
            <w:r w:rsidRPr="00F35B74">
              <w:rPr>
                <w:rPrChange w:id="99" w:author="Alisha Pettit" w:date="2019-11-18T11:25:00Z">
                  <w:rPr/>
                </w:rPrChange>
              </w:rPr>
              <w:t>Table 8.2.13.3.A</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PO3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B762B7" w:rsidRDefault="00313591" w:rsidP="00623789">
            <w:pPr>
              <w:pStyle w:val="QPPTableTextBody"/>
            </w:pPr>
            <w:r w:rsidRPr="00F35B74">
              <w:rPr>
                <w:rPrChange w:id="100" w:author="Alisha Pettit" w:date="2019-11-18T11:25:00Z">
                  <w:rPr/>
                </w:rPrChange>
              </w:rPr>
              <w:t>Table 8.2.13.3.E</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rsidRPr="00247544">
              <w:t>Table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9E2391" w:rsidRDefault="00313591" w:rsidP="00623789">
            <w:pPr>
              <w:pStyle w:val="QPPTableTextBody"/>
            </w:pPr>
            <w:r w:rsidRPr="00F35B74">
              <w:rPr>
                <w:rPrChange w:id="101" w:author="Alisha Pettit" w:date="2019-11-18T11:25:00Z">
                  <w:rPr/>
                </w:rPrChange>
              </w:rPr>
              <w:t>Table 8.2.13.3.</w:t>
            </w:r>
            <w:bookmarkStart w:id="102" w:name="_Hlt342045630"/>
            <w:bookmarkStart w:id="103" w:name="_Hlt342045631"/>
            <w:bookmarkStart w:id="104" w:name="P65_1312"/>
            <w:bookmarkEnd w:id="102"/>
            <w:bookmarkEnd w:id="103"/>
            <w:bookmarkEnd w:id="104"/>
            <w:r w:rsidRPr="00F35B74">
              <w:rPr>
                <w:rPrChange w:id="105" w:author="Alisha Pettit" w:date="2019-11-18T11:25:00Z">
                  <w:rPr/>
                </w:rPrChange>
              </w:rPr>
              <w:t>F</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rsidRPr="00247544">
              <w:t>Table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30533">
            <w:pPr>
              <w:pStyle w:val="QPPTableTextBold"/>
            </w:pPr>
            <w:r w:rsidRPr="00F35B74">
              <w:rPr>
                <w:rPrChange w:id="106" w:author="Alisha Pettit" w:date="2019-11-18T11:25:00Z">
                  <w:rPr/>
                </w:rPrChange>
              </w:rPr>
              <w:t>Industry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247544">
            <w:pPr>
              <w:pStyle w:val="QPPTableTextBody"/>
            </w:pPr>
            <w:r w:rsidRPr="00F35B74">
              <w:rPr>
                <w:rPrChange w:id="107" w:author="Alisha Pettit" w:date="2019-11-18T11:25:00Z">
                  <w:rPr/>
                </w:rPrChange>
              </w:rPr>
              <w:t>Table 9.3.12.3.A</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47544">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F35B74">
              <w:rPr>
                <w:rPrChange w:id="108" w:author="Alisha Pettit" w:date="2019-11-18T11:25:00Z">
                  <w:rPr/>
                </w:rPrChange>
              </w:rPr>
              <w:t>Table 9.3.12.3.E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F35B74">
              <w:rPr>
                <w:rPrChange w:id="109" w:author="Alisha Pettit" w:date="2019-11-18T11:25:00Z">
                  <w:rPr/>
                </w:rPrChange>
              </w:rPr>
              <w:t>Table 9.3.12.3.F</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F35B74">
              <w:rPr>
                <w:rPrChange w:id="110" w:author="Alisha Pettit" w:date="2019-11-18T11:25:00Z">
                  <w:rPr/>
                </w:rPrChange>
              </w:rPr>
              <w:t>Table 9.3.12.3.G</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57689C">
            <w:pPr>
              <w:pStyle w:val="QPPTableTextBold"/>
            </w:pPr>
            <w:r w:rsidRPr="00F35B74">
              <w:rPr>
                <w:rPrChange w:id="111" w:author="Alisha Pettit" w:date="2019-11-18T11:25:00Z">
                  <w:rPr/>
                </w:rPrChange>
              </w:rPr>
              <w:t>Multiple dwelling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57689C">
            <w:pPr>
              <w:pStyle w:val="QPPTableTextBody"/>
            </w:pPr>
            <w:r w:rsidRPr="00F35B74">
              <w:rPr>
                <w:rPrChange w:id="112" w:author="Alisha Pettit" w:date="2019-11-18T11:25:00Z">
                  <w:rPr/>
                </w:rPrChange>
              </w:rPr>
              <w:t>Table 9.3.14.3.A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PO41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9E2391">
            <w:pPr>
              <w:pStyle w:val="QPPTableTextBody"/>
            </w:pPr>
            <w:r w:rsidRPr="00F35B74">
              <w:rPr>
                <w:rPrChange w:id="113" w:author="Alisha Pettit" w:date="2019-11-18T11:25:00Z">
                  <w:rPr/>
                </w:rPrChange>
              </w:rPr>
              <w:lastRenderedPageBreak/>
              <w:t>Table 9.3.14.3.A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PO42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F51F98" w:rsidP="00230533">
            <w:pPr>
              <w:pStyle w:val="QPPTableTextBold"/>
            </w:pPr>
            <w:r w:rsidRPr="00F35B74">
              <w:rPr>
                <w:rPrChange w:id="114" w:author="Alisha Pettit" w:date="2019-11-18T11:25:00Z">
                  <w:rPr/>
                </w:rPrChange>
              </w:rPr>
              <w:t>Retirement and residential care facility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5B51FA">
            <w:pPr>
              <w:pStyle w:val="QPPTableTextBody"/>
            </w:pPr>
            <w:r w:rsidRPr="00F35B74">
              <w:rPr>
                <w:rPrChange w:id="115" w:author="Alisha Pettit" w:date="2019-11-18T11:25:00Z">
                  <w:rPr/>
                </w:rPrChange>
              </w:rPr>
              <w:t>Table 9.3.18.3</w:t>
            </w:r>
            <w:r w:rsidR="00F51F98" w:rsidRPr="00F35B74">
              <w:rPr>
                <w:rPrChange w:id="116" w:author="Alisha Pettit" w:date="2019-11-18T11:25:00Z">
                  <w:rPr/>
                </w:rPrChange>
              </w:rPr>
              <w:t>.A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PO</w:t>
            </w:r>
            <w:r w:rsidR="00F51F98">
              <w:t>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F35B74">
              <w:rPr>
                <w:rPrChange w:id="117" w:author="Alisha Pettit" w:date="2019-11-18T11:25:00Z">
                  <w:rPr/>
                </w:rPrChange>
              </w:rPr>
              <w:t>Service station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57689C">
            <w:pPr>
              <w:pStyle w:val="QPPTableTextBody"/>
            </w:pPr>
            <w:r w:rsidRPr="00F35B74">
              <w:rPr>
                <w:rPrChange w:id="118" w:author="Alisha Pettit" w:date="2019-11-18T11:25:00Z">
                  <w:rPr/>
                </w:rPrChange>
              </w:rPr>
              <w:t>Table 9.3.21.3.A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PO9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F35B74">
              <w:rPr>
                <w:rPrChange w:id="119" w:author="Alisha Pettit" w:date="2019-11-18T11:25:00Z">
                  <w:rPr/>
                </w:rPrChange>
              </w:rPr>
              <w:t>Table 9.3.21.3.B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F35B74">
              <w:rPr>
                <w:rPrChange w:id="120" w:author="Alisha Pettit" w:date="2019-11-18T11:25:00Z">
                  <w:rPr/>
                </w:rPrChange>
              </w:rPr>
              <w:t>Table 9.3.21.3.C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F35B74">
              <w:rPr>
                <w:rPrChange w:id="121" w:author="Alisha Pettit" w:date="2019-11-18T11:25:00Z">
                  <w:rPr/>
                </w:rPrChange>
              </w:rPr>
              <w:t>Short term accommodation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F35B74">
              <w:rPr>
                <w:rPrChange w:id="122" w:author="Alisha Pettit" w:date="2019-11-18T11:25:00Z">
                  <w:rPr/>
                </w:rPrChange>
              </w:rPr>
              <w:t>Table 9.3.22.3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4C6E93">
            <w:pPr>
              <w:pStyle w:val="QPPTableTextBody"/>
            </w:pPr>
            <w:r w:rsidRPr="00247544">
              <w:t>PO</w:t>
            </w:r>
            <w:r>
              <w:t>3</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B74DC5">
            <w:pPr>
              <w:pStyle w:val="QPPTableTextBold"/>
            </w:pPr>
            <w:r w:rsidRPr="00F35B74">
              <w:rPr>
                <w:rPrChange w:id="123" w:author="Alisha Pettit" w:date="2019-11-18T11:25:00Z">
                  <w:rPr/>
                </w:rPrChange>
              </w:rPr>
              <w:t>Special purpose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F35B74">
              <w:rPr>
                <w:rPrChange w:id="124" w:author="Alisha Pettit" w:date="2019-11-18T11:25:00Z">
                  <w:rPr/>
                </w:rPrChange>
              </w:rPr>
              <w:t>Table 9.3.24.3.A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PO1</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F35B74">
              <w:rPr>
                <w:rPrChange w:id="125" w:author="Alisha Pettit" w:date="2019-11-18T11:25:00Z">
                  <w:rPr/>
                </w:rPrChange>
              </w:rPr>
              <w:t>Table 9.3.24.3.A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PO24</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26" w:author="Alisha Pettit" w:date="2019-11-18T11:25:00Z">
                  <w:rPr/>
                </w:rPrChange>
              </w:rPr>
              <w:t>Table 9.3.24.3.B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27" w:author="Alisha Pettit" w:date="2019-11-18T11:25:00Z">
                  <w:rPr/>
                </w:rPrChange>
              </w:rPr>
              <w:t>Table 9.3.24.3.C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28" w:author="Alisha Pettit" w:date="2019-11-18T11:25:00Z">
                  <w:rPr/>
                </w:rPrChange>
              </w:rPr>
              <w:t>Table 9.3.24.3.D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B74DC5">
            <w:pPr>
              <w:pStyle w:val="QPPTableTextBold"/>
            </w:pPr>
            <w:r w:rsidRPr="00F35B74">
              <w:rPr>
                <w:rPrChange w:id="129" w:author="Alisha Pettit" w:date="2019-11-18T11:25:00Z">
                  <w:rPr/>
                </w:rPrChange>
              </w:rPr>
              <w:t>Specialised centre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F35B74">
              <w:rPr>
                <w:rPrChange w:id="130" w:author="Alisha Pettit" w:date="2019-11-18T11:25:00Z">
                  <w:rPr/>
                </w:rPrChange>
              </w:rPr>
              <w:t>Table 9.3.25.3.A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B74DC5">
            <w:pPr>
              <w:pStyle w:val="QPPTableTextBody"/>
            </w:pPr>
            <w:r w:rsidRPr="00247544">
              <w:t>PO</w:t>
            </w:r>
            <w:r>
              <w:t>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31" w:author="Alisha Pettit" w:date="2019-11-18T11:25:00Z">
                  <w:rPr/>
                </w:rPrChange>
              </w:rPr>
              <w:t>Table 9.3.25.3.B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32" w:author="Alisha Pettit" w:date="2019-11-18T11:25:00Z">
                  <w:rPr/>
                </w:rPrChange>
              </w:rPr>
              <w:t>Table 9.3.25.3.C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F35B74">
              <w:rPr>
                <w:rPrChange w:id="133" w:author="Alisha Pettit" w:date="2019-11-18T11:25:00Z">
                  <w:rPr/>
                </w:rPrChange>
              </w:rPr>
              <w:t>Table 9.3.25.3.D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bl>
    <w:p w:rsidR="00116D75" w:rsidRPr="00116D75" w:rsidRDefault="00116D75" w:rsidP="00247544">
      <w:pPr>
        <w:pStyle w:val="QPPHeading4"/>
      </w:pPr>
      <w:bookmarkStart w:id="134" w:name="P163_2154"/>
      <w:bookmarkStart w:id="135" w:name="Purpose"/>
      <w:bookmarkEnd w:id="134"/>
      <w:bookmarkEnd w:id="135"/>
      <w:r w:rsidRPr="00116D75">
        <w:t>1.2 Purpose</w:t>
      </w:r>
    </w:p>
    <w:p w:rsidR="00116D75" w:rsidRPr="00116D75" w:rsidRDefault="00116D75" w:rsidP="00247544">
      <w:pPr>
        <w:pStyle w:val="QPPBodytext"/>
      </w:pPr>
      <w:r w:rsidRPr="00116D75">
        <w:t xml:space="preserve">This planning scheme policy provides information for a development application, guidance and advice for satisfying assessment </w:t>
      </w:r>
      <w:r w:rsidR="00D10688">
        <w:t>benchmarks</w:t>
      </w:r>
      <w:r w:rsidRPr="00116D75">
        <w:t xml:space="preserve"> and standards for:</w:t>
      </w:r>
    </w:p>
    <w:p w:rsidR="00116D75" w:rsidRPr="00116D75" w:rsidRDefault="00116D75" w:rsidP="00247544">
      <w:pPr>
        <w:pStyle w:val="QPPBulletpoint2"/>
        <w:numPr>
          <w:ilvl w:val="0"/>
          <w:numId w:val="47"/>
        </w:numPr>
      </w:pPr>
      <w:r w:rsidRPr="00116D75">
        <w:t>preparing a noise impact assessment report;</w:t>
      </w:r>
    </w:p>
    <w:p w:rsidR="00116D75" w:rsidRDefault="00116D75" w:rsidP="00247544">
      <w:pPr>
        <w:pStyle w:val="QPPBulletpoint2"/>
      </w:pPr>
      <w:r w:rsidRPr="00116D75">
        <w:t>the noise impact assessment methodologies to be used to assess the potential noise impacts of development and to demonstrate achievement of the noise criteria.</w:t>
      </w:r>
    </w:p>
    <w:p w:rsidR="00116D75" w:rsidRPr="00116D75" w:rsidRDefault="00116D75" w:rsidP="004308B5">
      <w:pPr>
        <w:pStyle w:val="QPPHeading3"/>
      </w:pPr>
      <w:bookmarkStart w:id="136" w:name="P168_2571"/>
      <w:bookmarkStart w:id="137" w:name="_Toc334107235"/>
      <w:bookmarkStart w:id="138" w:name="NoiseImpactAssessmentReports"/>
      <w:bookmarkEnd w:id="136"/>
      <w:bookmarkEnd w:id="137"/>
      <w:bookmarkEnd w:id="138"/>
      <w:r w:rsidRPr="00116D75">
        <w:t>2 Noise impact assessment report</w:t>
      </w:r>
    </w:p>
    <w:p w:rsidR="00116D75" w:rsidRPr="00116D75" w:rsidRDefault="00116D75" w:rsidP="00247544">
      <w:pPr>
        <w:pStyle w:val="QPPBulletPoint1"/>
      </w:pPr>
      <w:r w:rsidRPr="00116D75">
        <w:t>A noise impact assessment report is to:</w:t>
      </w:r>
    </w:p>
    <w:p w:rsidR="00116D75" w:rsidRPr="00116D75" w:rsidRDefault="00116D75" w:rsidP="00247544">
      <w:pPr>
        <w:pStyle w:val="QPPBulletpoint2"/>
        <w:numPr>
          <w:ilvl w:val="0"/>
          <w:numId w:val="48"/>
        </w:numPr>
      </w:pPr>
      <w:r w:rsidRPr="00116D75">
        <w:t>Describe the impact of noise by the development, where the development emits noise.</w:t>
      </w:r>
    </w:p>
    <w:p w:rsidR="00116D75" w:rsidRPr="00116D75" w:rsidRDefault="00116D75" w:rsidP="00247544">
      <w:pPr>
        <w:pStyle w:val="QPPBulletpoint2"/>
      </w:pPr>
      <w:r w:rsidRPr="00116D75">
        <w:t>Describe the impact of noise on the development, where the development is a sensitive use and exposed to noise.</w:t>
      </w:r>
    </w:p>
    <w:p w:rsidR="00116D75" w:rsidRPr="00116D75" w:rsidRDefault="00116D75" w:rsidP="00247544">
      <w:pPr>
        <w:pStyle w:val="QPPBulletPoint1"/>
      </w:pPr>
      <w:r w:rsidRPr="00116D75">
        <w:t xml:space="preserve">A noise impact assessment report is to describe the existing acoustic environment, present the future </w:t>
      </w:r>
      <w:r w:rsidR="000A511B">
        <w:t>forecasted acoustic environment</w:t>
      </w:r>
      <w:r w:rsidR="00187B72">
        <w:t>,</w:t>
      </w:r>
      <w:r w:rsidR="00187B72" w:rsidRPr="00116D75">
        <w:t xml:space="preserve"> </w:t>
      </w:r>
      <w:r w:rsidRPr="00116D75">
        <w:t>assess impacts using direct comparisons to noise criteria</w:t>
      </w:r>
      <w:r w:rsidR="00187B72">
        <w:t xml:space="preserve"> and describe </w:t>
      </w:r>
      <w:r w:rsidR="00187B72" w:rsidRPr="00116D75">
        <w:t>the noise impact control measures that will be applied by the development</w:t>
      </w:r>
      <w:r w:rsidRPr="00116D75">
        <w:t>.</w:t>
      </w:r>
    </w:p>
    <w:p w:rsidR="00116D75" w:rsidRPr="00116D75" w:rsidRDefault="00116D75" w:rsidP="00247544">
      <w:pPr>
        <w:pStyle w:val="QPPBulletPoint1"/>
      </w:pPr>
      <w:r w:rsidRPr="00116D75">
        <w:t>A noise impact assessment report is to contain the following information</w:t>
      </w:r>
      <w:r w:rsidR="00BD642F">
        <w:t xml:space="preserve"> as relevant to the specific assessment</w:t>
      </w:r>
      <w:r w:rsidRPr="00116D75">
        <w:t>, although there may be circumstances that warrant further content:</w:t>
      </w:r>
    </w:p>
    <w:p w:rsidR="00116D75" w:rsidRPr="00116D75" w:rsidRDefault="00116D75" w:rsidP="00247544">
      <w:pPr>
        <w:pStyle w:val="QPPBulletpoint2"/>
        <w:numPr>
          <w:ilvl w:val="0"/>
          <w:numId w:val="49"/>
        </w:numPr>
      </w:pPr>
      <w:r w:rsidRPr="00116D75">
        <w:t xml:space="preserve">description and location of sensitive uses or sensitive zones that may be affected by noise emissions from </w:t>
      </w:r>
      <w:r w:rsidR="0011297E">
        <w:t xml:space="preserve">the </w:t>
      </w:r>
      <w:r w:rsidRPr="00116D75">
        <w:t>development or description and location of existing noise emission sources if the development is a sensitive use;</w:t>
      </w:r>
    </w:p>
    <w:p w:rsidR="00116D75" w:rsidRPr="00116D75" w:rsidRDefault="00116D75" w:rsidP="00247544">
      <w:pPr>
        <w:pStyle w:val="QPPBulletpoint2"/>
      </w:pPr>
      <w:r w:rsidRPr="00116D75">
        <w:t>description of and justification for, the noise model and algorithms used to predict the propagation of noise from the noise sources relevant to the development;</w:t>
      </w:r>
    </w:p>
    <w:p w:rsidR="00116D75" w:rsidRPr="00116D75" w:rsidRDefault="00116D75" w:rsidP="00247544">
      <w:pPr>
        <w:pStyle w:val="QPPBulletpoint2"/>
      </w:pPr>
      <w:r w:rsidRPr="00116D75">
        <w:t>noise model configuration and justification for the model configuration;</w:t>
      </w:r>
    </w:p>
    <w:p w:rsidR="00116D75" w:rsidRPr="00116D75" w:rsidRDefault="00FA5A0E" w:rsidP="00247544">
      <w:pPr>
        <w:pStyle w:val="QPPBulletpoint2"/>
      </w:pPr>
      <w:r>
        <w:lastRenderedPageBreak/>
        <w:t xml:space="preserve">an inventory of noise emission sources in accordance with </w:t>
      </w:r>
      <w:r w:rsidRPr="00F35B74">
        <w:rPr>
          <w:rPrChange w:id="139" w:author="Alisha Pettit" w:date="2019-11-18T11:25:00Z">
            <w:rPr/>
          </w:rPrChange>
        </w:rPr>
        <w:t>section 3</w:t>
      </w:r>
      <w:r w:rsidR="00116D75" w:rsidRPr="00116D75">
        <w:t>;</w:t>
      </w:r>
    </w:p>
    <w:p w:rsidR="00116D75" w:rsidRPr="00116D75" w:rsidRDefault="00116D75" w:rsidP="00247544">
      <w:pPr>
        <w:pStyle w:val="QPPBulletpoint2"/>
      </w:pPr>
      <w:r w:rsidRPr="00116D75">
        <w:t xml:space="preserve">model input data and the representativeness, accuracy and resolution of the input data, including noise source sound power levels, operating hours of each noise source, ground cover assumptions, topography assumptions, road gradient where relevant, reflections from buildings and </w:t>
      </w:r>
      <w:r w:rsidR="007B3EC6">
        <w:t>acoustic fences</w:t>
      </w:r>
      <w:r w:rsidRPr="00116D75">
        <w:t xml:space="preserve"> and noise source and receiver heights;</w:t>
      </w:r>
    </w:p>
    <w:p w:rsidR="00116D75" w:rsidRPr="00116D75" w:rsidRDefault="00116D75" w:rsidP="00247544">
      <w:pPr>
        <w:pStyle w:val="QPPBulletpoint2"/>
      </w:pPr>
      <w:r w:rsidRPr="00116D75">
        <w:t xml:space="preserve">methods and assumptions for calculating the effectiveness of noise impact control measures, including the predicted attenuation from shielding from buildings, </w:t>
      </w:r>
      <w:r w:rsidR="007B3EC6">
        <w:t>acoustic fences</w:t>
      </w:r>
      <w:r w:rsidRPr="00116D75">
        <w:t xml:space="preserve">, fences, walls, mounds or enclosures, in accordance with the requirements of </w:t>
      </w:r>
      <w:r w:rsidRPr="00F35B74">
        <w:rPr>
          <w:rPrChange w:id="140" w:author="Alisha Pettit" w:date="2019-11-18T11:25:00Z">
            <w:rPr/>
          </w:rPrChange>
        </w:rPr>
        <w:t>section 4</w:t>
      </w:r>
      <w:r w:rsidRPr="00116D75">
        <w:t>;</w:t>
      </w:r>
    </w:p>
    <w:p w:rsidR="00116D75" w:rsidRPr="00116D75" w:rsidRDefault="00116D75" w:rsidP="00247544">
      <w:pPr>
        <w:pStyle w:val="QPPBulletpoint2"/>
      </w:pPr>
      <w:r w:rsidRPr="00116D75">
        <w:t>details of noise model calibration method and results;</w:t>
      </w:r>
    </w:p>
    <w:p w:rsidR="00116D75" w:rsidRPr="00116D75" w:rsidRDefault="00116D75" w:rsidP="00247544">
      <w:pPr>
        <w:pStyle w:val="QPPBulletpoint2"/>
      </w:pPr>
      <w:r w:rsidRPr="00116D75">
        <w:t>assumptions and uncertainties associated with the noise modelling;</w:t>
      </w:r>
    </w:p>
    <w:p w:rsidR="00116D75" w:rsidRPr="00116D75" w:rsidRDefault="00116D75" w:rsidP="00247544">
      <w:pPr>
        <w:pStyle w:val="QPPBulletpoint2"/>
      </w:pPr>
      <w:r w:rsidRPr="00116D75">
        <w:t>noise modelling results for the relevant assessment period(s), including day (07:00 – 18:00), evening (18:00-22:00) and night (22:</w:t>
      </w:r>
      <w:r w:rsidR="00694838">
        <w:t>00-0</w:t>
      </w:r>
      <w:r w:rsidRPr="00116D75">
        <w:t>7</w:t>
      </w:r>
      <w:r w:rsidR="00694838">
        <w:t>:</w:t>
      </w:r>
      <w:r w:rsidRPr="00116D75">
        <w:t>00) periods, presented in tabular and graphical form, including contours overlayed on a map or aerial photograph to scale;</w:t>
      </w:r>
    </w:p>
    <w:p w:rsidR="00116D75" w:rsidRPr="00116D75" w:rsidRDefault="00116D75" w:rsidP="00247544">
      <w:pPr>
        <w:pStyle w:val="QPPBulletpoint2"/>
      </w:pPr>
      <w:r w:rsidRPr="00116D75">
        <w:t>details of modifying factor</w:t>
      </w:r>
      <w:r w:rsidR="00931E81">
        <w:t xml:space="preserve"> adjustments in accordance with </w:t>
      </w:r>
      <w:r w:rsidRPr="00F35B74">
        <w:rPr>
          <w:rPrChange w:id="141" w:author="Alisha Pettit" w:date="2019-11-18T11:25:00Z">
            <w:rPr/>
          </w:rPrChange>
        </w:rPr>
        <w:t>section 6.1</w:t>
      </w:r>
      <w:r w:rsidRPr="00116D75">
        <w:t>;</w:t>
      </w:r>
    </w:p>
    <w:p w:rsidR="00116D75" w:rsidRPr="00116D75" w:rsidRDefault="00116D75" w:rsidP="00247544">
      <w:pPr>
        <w:pStyle w:val="QPPBulletpoint2"/>
      </w:pPr>
      <w:r w:rsidRPr="00116D75">
        <w:t>where measuring existing noise sources, details of noise monitoring equipment, field calibration, location and results; including:</w:t>
      </w:r>
    </w:p>
    <w:p w:rsidR="00116D75" w:rsidRPr="00116D75" w:rsidRDefault="00116D75" w:rsidP="0048337E">
      <w:pPr>
        <w:pStyle w:val="QPPBulletpoint3"/>
      </w:pPr>
      <w:r w:rsidRPr="00116D75">
        <w:t>noise sample times and measurement intervals;</w:t>
      </w:r>
    </w:p>
    <w:p w:rsidR="00116D75" w:rsidRPr="00116D75" w:rsidRDefault="00116D75" w:rsidP="00247544">
      <w:pPr>
        <w:pStyle w:val="QPPBulletpoint3"/>
      </w:pPr>
      <w:r w:rsidRPr="00116D75">
        <w:t>weather conditions during measurement, including wind speed, wind direction and rainfall;</w:t>
      </w:r>
    </w:p>
    <w:p w:rsidR="00116D75" w:rsidRPr="00116D75" w:rsidRDefault="00116D75" w:rsidP="00247544">
      <w:pPr>
        <w:pStyle w:val="QPPBulletpoint3"/>
      </w:pPr>
      <w:r w:rsidRPr="00116D75">
        <w:t>adjustments for reflecting surfaces where relevant;</w:t>
      </w:r>
    </w:p>
    <w:p w:rsidR="00116D75" w:rsidRPr="00116D75" w:rsidRDefault="00116D75" w:rsidP="00247544">
      <w:pPr>
        <w:pStyle w:val="QPPBulletpoint3"/>
      </w:pPr>
      <w:r w:rsidRPr="00116D75">
        <w:t>table summary of measured noise levels;</w:t>
      </w:r>
    </w:p>
    <w:p w:rsidR="00116D75" w:rsidRPr="00116D75" w:rsidRDefault="00116D75" w:rsidP="00247544">
      <w:pPr>
        <w:pStyle w:val="QPPBulletpoint3"/>
      </w:pPr>
      <w:r w:rsidRPr="00116D75">
        <w:t>graphical presentation of measured noise levels using 15 minute intervals, for each noise descriptor;</w:t>
      </w:r>
    </w:p>
    <w:p w:rsidR="00116D75" w:rsidRPr="00116D75" w:rsidRDefault="00116D75" w:rsidP="00247544">
      <w:pPr>
        <w:pStyle w:val="QPPBulletpoint3"/>
      </w:pPr>
      <w:r w:rsidRPr="00116D75">
        <w:t>site photograph indicating the position of</w:t>
      </w:r>
      <w:r w:rsidR="00C179F1">
        <w:t xml:space="preserve"> the noise monitoring equipment.</w:t>
      </w:r>
    </w:p>
    <w:p w:rsidR="00116D75" w:rsidRPr="008F15CE" w:rsidRDefault="00931E81" w:rsidP="008F15CE">
      <w:pPr>
        <w:pStyle w:val="QPPBulletpoint2"/>
      </w:pPr>
      <w:r>
        <w:t xml:space="preserve">A </w:t>
      </w:r>
      <w:r w:rsidR="00B9692A" w:rsidRPr="00B9692A">
        <w:t>site</w:t>
      </w:r>
      <w:r w:rsidR="00B9692A">
        <w:t xml:space="preserve"> </w:t>
      </w:r>
      <w:r w:rsidR="00116D75" w:rsidRPr="008F15CE">
        <w:t>plan to scale showing:</w:t>
      </w:r>
    </w:p>
    <w:p w:rsidR="00116D75" w:rsidRPr="00116D75" w:rsidRDefault="00116D75" w:rsidP="00247544">
      <w:pPr>
        <w:pStyle w:val="QPPBulletpoint3"/>
        <w:numPr>
          <w:ilvl w:val="0"/>
          <w:numId w:val="50"/>
        </w:numPr>
      </w:pPr>
      <w:r w:rsidRPr="00116D75">
        <w:t>the location of the noise sources assessed;</w:t>
      </w:r>
    </w:p>
    <w:p w:rsidR="00116D75" w:rsidRPr="00116D75" w:rsidRDefault="00116D75" w:rsidP="00247544">
      <w:pPr>
        <w:pStyle w:val="QPPBulletpoint3"/>
      </w:pPr>
      <w:r w:rsidRPr="00116D75">
        <w:t>the location of the sensitive uses and/or sensitive zones that may be impacted by noise from the development, or where the development is for a sensitive use, the location of existing noise sources that may impact the development;</w:t>
      </w:r>
    </w:p>
    <w:p w:rsidR="00116D75" w:rsidRPr="00116D75" w:rsidRDefault="00116D75" w:rsidP="00247544">
      <w:pPr>
        <w:pStyle w:val="QPPBulletpoint3"/>
      </w:pPr>
      <w:r w:rsidRPr="00116D75">
        <w:t>the location of noise monitoring equipment used in the assessment;</w:t>
      </w:r>
    </w:p>
    <w:p w:rsidR="00116D75" w:rsidRPr="00116D75" w:rsidRDefault="00116D75" w:rsidP="00247544">
      <w:pPr>
        <w:pStyle w:val="QPPBulletpoint3"/>
      </w:pPr>
      <w:r w:rsidRPr="00116D75">
        <w:t>the location of existing or proposed structures, including but not limited to buildings</w:t>
      </w:r>
      <w:r w:rsidR="007B3EC6">
        <w:t xml:space="preserve"> and</w:t>
      </w:r>
      <w:r w:rsidRPr="00116D75">
        <w:t xml:space="preserve"> </w:t>
      </w:r>
      <w:r w:rsidR="007B3EC6">
        <w:t>acoustic fences</w:t>
      </w:r>
      <w:r w:rsidRPr="00116D75">
        <w:t>;</w:t>
      </w:r>
    </w:p>
    <w:p w:rsidR="00116D75" w:rsidRPr="00116D75" w:rsidRDefault="00116D75" w:rsidP="00247544">
      <w:pPr>
        <w:pStyle w:val="QPPBulletpoint3"/>
      </w:pPr>
      <w:r w:rsidRPr="00116D75">
        <w:t>the location of any earth mounding, cuttings or other significant topographical features.</w:t>
      </w:r>
    </w:p>
    <w:p w:rsidR="00116D75" w:rsidRPr="00116D75" w:rsidRDefault="00116D75" w:rsidP="00247544">
      <w:pPr>
        <w:pStyle w:val="QPPBulletpoint2"/>
      </w:pPr>
      <w:bookmarkStart w:id="142" w:name="P199_5912"/>
      <w:bookmarkEnd w:id="142"/>
      <w:r w:rsidRPr="00116D75">
        <w:t>a comparison of the measured and predicted source noise levels, including modifying factor adjustments to the noise criteria;</w:t>
      </w:r>
    </w:p>
    <w:p w:rsidR="00116D75" w:rsidRPr="00116D75" w:rsidRDefault="00116D75" w:rsidP="00247544">
      <w:pPr>
        <w:pStyle w:val="QPPBulletpoint2"/>
      </w:pPr>
      <w:r w:rsidRPr="00116D75">
        <w:t xml:space="preserve">a description of the noise impact control measures necessary to achieve the noise criteria, including hours of operation, </w:t>
      </w:r>
      <w:r w:rsidR="007B3EC6">
        <w:t>acoustic fences</w:t>
      </w:r>
      <w:r w:rsidRPr="00116D75">
        <w:t>, enclosures and dwelling insulation and including details of the construction materials and the design;</w:t>
      </w:r>
    </w:p>
    <w:p w:rsidR="00116D75" w:rsidRPr="00116D75" w:rsidRDefault="00116D75" w:rsidP="00247544">
      <w:pPr>
        <w:pStyle w:val="QPPBulletpoint2"/>
      </w:pPr>
      <w:r w:rsidRPr="00116D75">
        <w:t xml:space="preserve">the noise level to be achieved at the boundary </w:t>
      </w:r>
      <w:r w:rsidR="00FA5A0E">
        <w:t xml:space="preserve">or specific location at </w:t>
      </w:r>
      <w:r w:rsidRPr="00116D75">
        <w:t>the site that is necessary for achieving the noise criteria at a sensitive use or sensitive zone;</w:t>
      </w:r>
    </w:p>
    <w:p w:rsidR="00116D75" w:rsidRPr="00116D75" w:rsidRDefault="00116D75" w:rsidP="00247544">
      <w:pPr>
        <w:pStyle w:val="QPPBulletpoint2"/>
      </w:pPr>
      <w:r w:rsidRPr="00116D75">
        <w:t>conclusions;</w:t>
      </w:r>
    </w:p>
    <w:p w:rsidR="00116D75" w:rsidRPr="00116D75" w:rsidRDefault="00116D75" w:rsidP="00247544">
      <w:pPr>
        <w:pStyle w:val="QPPBulletpoint2"/>
      </w:pPr>
      <w:r w:rsidRPr="00116D75">
        <w:t>recommendations;</w:t>
      </w:r>
    </w:p>
    <w:p w:rsidR="00116D75" w:rsidRPr="00116D75" w:rsidRDefault="00116D75" w:rsidP="00247544">
      <w:pPr>
        <w:pStyle w:val="QPPBulletpoint2"/>
      </w:pPr>
      <w:r w:rsidRPr="00116D75">
        <w:t>references;</w:t>
      </w:r>
    </w:p>
    <w:p w:rsidR="00116D75" w:rsidRDefault="00116D75" w:rsidP="00247544">
      <w:pPr>
        <w:pStyle w:val="QPPBulletpoint2"/>
      </w:pPr>
      <w:r w:rsidRPr="00116D75">
        <w:t>sample calculations, that is screenshots of spread sheet or relevant software used</w:t>
      </w:r>
      <w:r w:rsidR="00EA4E16">
        <w:t>:</w:t>
      </w:r>
    </w:p>
    <w:p w:rsidR="00B3450C" w:rsidRDefault="00116D75" w:rsidP="000409A2">
      <w:pPr>
        <w:pStyle w:val="QPPBulletpoint3"/>
        <w:numPr>
          <w:ilvl w:val="0"/>
          <w:numId w:val="75"/>
        </w:numPr>
      </w:pPr>
      <w:r w:rsidRPr="000409A2">
        <w:t xml:space="preserve">digital modelling </w:t>
      </w:r>
      <w:r w:rsidR="00C070BD" w:rsidRPr="000409A2">
        <w:t>inputs: ground data (topography, absorption), noise source and receiver data, buildin</w:t>
      </w:r>
      <w:r w:rsidR="00EA4E16">
        <w:t>gs, barriers, road/rail traffic.</w:t>
      </w:r>
    </w:p>
    <w:p w:rsidR="00C070BD" w:rsidRDefault="00C070BD" w:rsidP="0048337E">
      <w:pPr>
        <w:pStyle w:val="QPPBulletpoint2"/>
      </w:pPr>
      <w:r>
        <w:t>data, ESRI shapefile or DXF versions;</w:t>
      </w:r>
    </w:p>
    <w:p w:rsidR="00116D75" w:rsidRDefault="00C070BD" w:rsidP="0048337E">
      <w:pPr>
        <w:pStyle w:val="QPPBulletpoint2"/>
      </w:pPr>
      <w:r>
        <w:t>digital modelling output</w:t>
      </w:r>
      <w:r w:rsidR="00116D75" w:rsidRPr="00116D75">
        <w:t xml:space="preserve"> of noise contours in 1dB increments (shapefile or DXF) or 5m grid output (</w:t>
      </w:r>
      <w:r w:rsidR="00726D94">
        <w:t xml:space="preserve">Shapefile, </w:t>
      </w:r>
      <w:r w:rsidR="00116D75" w:rsidRPr="00116D75">
        <w:t>TXT or CSV).</w:t>
      </w:r>
    </w:p>
    <w:p w:rsidR="00116D75" w:rsidRPr="00B40ACE" w:rsidRDefault="00116D75" w:rsidP="004308B5">
      <w:pPr>
        <w:pStyle w:val="QPPHeading3"/>
      </w:pPr>
      <w:bookmarkStart w:id="143" w:name="P210_6926"/>
      <w:bookmarkStart w:id="144" w:name="Inventory"/>
      <w:bookmarkEnd w:id="143"/>
      <w:bookmarkEnd w:id="144"/>
      <w:r w:rsidRPr="00B40ACE">
        <w:t>3 Inventory of noise emission sources</w:t>
      </w:r>
    </w:p>
    <w:p w:rsidR="00116D75" w:rsidRPr="008F15CE" w:rsidRDefault="00116D75" w:rsidP="008F15CE">
      <w:pPr>
        <w:pStyle w:val="QPPBulletPoint1"/>
        <w:numPr>
          <w:ilvl w:val="0"/>
          <w:numId w:val="51"/>
        </w:numPr>
      </w:pPr>
      <w:r w:rsidRPr="008F15CE">
        <w:t>A </w:t>
      </w:r>
      <w:r w:rsidRPr="00F35B74">
        <w:rPr>
          <w:rPrChange w:id="145" w:author="Alisha Pettit" w:date="2019-11-18T11:25:00Z">
            <w:rPr/>
          </w:rPrChange>
        </w:rPr>
        <w:t>noise impact assessment report</w:t>
      </w:r>
      <w:r w:rsidRPr="008F15CE">
        <w:t> is to include a comprehensive and representative inventory of noise emissions associated with the development and from other sources</w:t>
      </w:r>
      <w:r w:rsidR="00FA5A0E" w:rsidRPr="008F15CE">
        <w:t>, including</w:t>
      </w:r>
      <w:r w:rsidRPr="008F15CE">
        <w:t>:</w:t>
      </w:r>
    </w:p>
    <w:p w:rsidR="00116D75" w:rsidRPr="00116D75" w:rsidRDefault="00116D75" w:rsidP="00247544">
      <w:pPr>
        <w:pStyle w:val="QPPBulletpoint2"/>
        <w:numPr>
          <w:ilvl w:val="0"/>
          <w:numId w:val="52"/>
        </w:numPr>
      </w:pPr>
      <w:r w:rsidRPr="00116D75">
        <w:t>all the proposed and existing noise emission sources relevant to the development;</w:t>
      </w:r>
    </w:p>
    <w:p w:rsidR="00116D75" w:rsidRPr="00116D75" w:rsidRDefault="00116D75" w:rsidP="00247544">
      <w:pPr>
        <w:pStyle w:val="QPPBulletpoint2"/>
      </w:pPr>
      <w:r w:rsidRPr="00116D75">
        <w:t>the sound power level or sound pressure level, how often it occurs, duration and operating times of each noise source;</w:t>
      </w:r>
    </w:p>
    <w:p w:rsidR="00116D75" w:rsidRPr="00116D75" w:rsidRDefault="00116D75" w:rsidP="00247544">
      <w:pPr>
        <w:pStyle w:val="QPPBulletpoint2"/>
      </w:pPr>
      <w:r w:rsidRPr="00116D75">
        <w:t>the characteristics of each noise source, including low frequency, vibration, tonal or impulsive characteristics;</w:t>
      </w:r>
    </w:p>
    <w:p w:rsidR="00116D75" w:rsidRPr="00116D75" w:rsidRDefault="00116D75" w:rsidP="00247544">
      <w:pPr>
        <w:pStyle w:val="QPPBulletpoint2"/>
      </w:pPr>
      <w:r w:rsidRPr="00116D75">
        <w:lastRenderedPageBreak/>
        <w:t>whether each noise source produces steady sound or non-steady sound.</w:t>
      </w:r>
    </w:p>
    <w:p w:rsidR="00116D75" w:rsidRDefault="00116D75" w:rsidP="00247544">
      <w:pPr>
        <w:pStyle w:val="QPPBulletPoint1"/>
      </w:pPr>
      <w:r w:rsidRPr="00116D75">
        <w:t>The noise emission inventory data is to be used to assess the noise impacts associated with the development.</w:t>
      </w:r>
    </w:p>
    <w:p w:rsidR="00116D75" w:rsidRPr="00116D75" w:rsidRDefault="00116D75" w:rsidP="004308B5">
      <w:pPr>
        <w:pStyle w:val="QPPHeading3"/>
      </w:pPr>
      <w:bookmarkStart w:id="146" w:name="P219_7642"/>
      <w:bookmarkStart w:id="147" w:name="NoiseImpactControlMeasures"/>
      <w:bookmarkEnd w:id="146"/>
      <w:bookmarkEnd w:id="147"/>
      <w:r w:rsidRPr="00116D75">
        <w:t>4 Noise impact control measures</w:t>
      </w:r>
    </w:p>
    <w:p w:rsidR="00116D75" w:rsidRPr="008F15CE" w:rsidRDefault="00116D75" w:rsidP="008F15CE">
      <w:pPr>
        <w:pStyle w:val="QPPBulletPoint1"/>
        <w:numPr>
          <w:ilvl w:val="0"/>
          <w:numId w:val="53"/>
        </w:numPr>
      </w:pPr>
      <w:r w:rsidRPr="008F15CE">
        <w:t>A </w:t>
      </w:r>
      <w:r w:rsidRPr="00F35B74">
        <w:rPr>
          <w:rPrChange w:id="148" w:author="Alisha Pettit" w:date="2019-11-18T11:25:00Z">
            <w:rPr/>
          </w:rPrChange>
        </w:rPr>
        <w:t>noise impact assessment report</w:t>
      </w:r>
      <w:r w:rsidRPr="008F15CE">
        <w:t> is to include the details of the noise impact control measures that will be applied by the development, including the following:</w:t>
      </w:r>
    </w:p>
    <w:p w:rsidR="00116D75" w:rsidRPr="00116D75" w:rsidRDefault="00116D75" w:rsidP="00247544">
      <w:pPr>
        <w:pStyle w:val="QPPBulletpoint2"/>
        <w:numPr>
          <w:ilvl w:val="0"/>
          <w:numId w:val="54"/>
        </w:numPr>
      </w:pPr>
      <w:r w:rsidRPr="00116D75">
        <w:t>A description of the effectiveness of the measures and the noise attenuation performance of the measures.</w:t>
      </w:r>
    </w:p>
    <w:p w:rsidR="00116D75" w:rsidRDefault="00116D75" w:rsidP="00D40775">
      <w:pPr>
        <w:pStyle w:val="QPPBulletpoint2"/>
      </w:pPr>
      <w:r w:rsidRPr="00116D75">
        <w:t>A description of any ongoing maintenance requirements to ensure that the stated noise attenuation performance of the measure does not deteriorate with time.</w:t>
      </w:r>
    </w:p>
    <w:p w:rsidR="00116D75" w:rsidRPr="002D1CEA" w:rsidRDefault="00116D75" w:rsidP="002D1CEA">
      <w:pPr>
        <w:pStyle w:val="QPPEditorsNoteStyle2"/>
      </w:pPr>
      <w:r w:rsidRPr="002D1CEA">
        <w:t>Note—The information provided in the </w:t>
      </w:r>
      <w:r w:rsidRPr="00F35B74">
        <w:rPr>
          <w:rPrChange w:id="149" w:author="Alisha Pettit" w:date="2019-11-18T11:25:00Z">
            <w:rPr/>
          </w:rPrChange>
        </w:rPr>
        <w:t>noise impact assessment report</w:t>
      </w:r>
      <w:r w:rsidRPr="002D1CEA">
        <w:t xml:space="preserve"> </w:t>
      </w:r>
      <w:r w:rsidR="00600EA7">
        <w:t xml:space="preserve">may </w:t>
      </w:r>
      <w:r w:rsidRPr="002D1CEA">
        <w:t>be used to guide the drafting of approval conditions and also emission limits where the development is an environmentally relevant activity. Therefore the development proponent must be confident that the noise attenuation performance and noise impact control measures stated in the </w:t>
      </w:r>
      <w:r w:rsidRPr="00F35B74">
        <w:rPr>
          <w:rPrChange w:id="150" w:author="Alisha Pettit" w:date="2019-11-18T11:25:00Z">
            <w:rPr/>
          </w:rPrChange>
        </w:rPr>
        <w:t>noise impact assessment report</w:t>
      </w:r>
      <w:r w:rsidRPr="002D1CEA">
        <w:t> are achievable and are consistent with the design, competent operation and maintenance of the development. Post-commissioning testing may also be required as a condition of approval to establish that noise sources or noise impact control measures comply with statements made in the noise impact assessment report.</w:t>
      </w:r>
    </w:p>
    <w:p w:rsidR="00116D75" w:rsidRPr="00AC5979" w:rsidRDefault="00116D75" w:rsidP="00247544">
      <w:pPr>
        <w:pStyle w:val="QPPBulletPoint1"/>
      </w:pPr>
      <w:r w:rsidRPr="00AC5979">
        <w:t>The noise impact control measures to be considered, include the following:</w:t>
      </w:r>
    </w:p>
    <w:p w:rsidR="00116D75" w:rsidRPr="00116D75" w:rsidRDefault="007B3EC6" w:rsidP="00247544">
      <w:pPr>
        <w:pStyle w:val="QPPBulletpoint2"/>
        <w:numPr>
          <w:ilvl w:val="0"/>
          <w:numId w:val="55"/>
        </w:numPr>
      </w:pPr>
      <w:r w:rsidRPr="007B3EC6">
        <w:t>acoustic fences</w:t>
      </w:r>
      <w:r w:rsidR="00116D75" w:rsidRPr="00116D75">
        <w:t>, mounds, enclosures or buildings;</w:t>
      </w:r>
    </w:p>
    <w:p w:rsidR="00116D75" w:rsidRPr="00116D75" w:rsidRDefault="00116D75" w:rsidP="00247544">
      <w:pPr>
        <w:pStyle w:val="QPPBulletpoint2"/>
      </w:pPr>
      <w:r w:rsidRPr="00116D75">
        <w:t>siting noisy activities such as loading and unloading areas, waste collection areas or car parks at the greatest distance from neighbouring or nearby sensitive uses;</w:t>
      </w:r>
    </w:p>
    <w:p w:rsidR="00116D75" w:rsidRPr="00116D75" w:rsidRDefault="00116D75" w:rsidP="00247544">
      <w:pPr>
        <w:pStyle w:val="QPPBulletpoint2"/>
      </w:pPr>
      <w:r w:rsidRPr="00116D75">
        <w:t>siting noisy equipment, plant or machinery at the greatest distance from neighbouring or nearby sensitive uses;</w:t>
      </w:r>
    </w:p>
    <w:p w:rsidR="00116D75" w:rsidRPr="00116D75" w:rsidRDefault="00116D75" w:rsidP="00247544">
      <w:pPr>
        <w:pStyle w:val="QPPBulletpoint2"/>
      </w:pPr>
      <w:r w:rsidRPr="00116D75">
        <w:t>orientating building openings or noisy equipment, plant or machinery so that noise emissions are directed away from sensitive uses;</w:t>
      </w:r>
    </w:p>
    <w:p w:rsidR="00116D75" w:rsidRPr="00116D75" w:rsidRDefault="00116D75" w:rsidP="00247544">
      <w:pPr>
        <w:pStyle w:val="QPPBulletpoint2"/>
      </w:pPr>
      <w:r w:rsidRPr="00116D75">
        <w:t>scheduling the use of noisy equipment or undertaking noisy activities, at the least-sensitive time of day (e.g. 7am to 6pm on a business day);</w:t>
      </w:r>
    </w:p>
    <w:p w:rsidR="00116D75" w:rsidRPr="00116D75" w:rsidRDefault="00116D75" w:rsidP="00247544">
      <w:pPr>
        <w:pStyle w:val="QPPBulletpoint2"/>
      </w:pPr>
      <w:r w:rsidRPr="00116D75">
        <w:t>incorporating noise attenuation into building construction, including masonry construction, ceiling insulation, thick window glazing, double glazed windows or acoustically sealed windows and doors;</w:t>
      </w:r>
    </w:p>
    <w:p w:rsidR="00116D75" w:rsidRDefault="00116D75" w:rsidP="00247544">
      <w:pPr>
        <w:pStyle w:val="QPPBulletpoint2"/>
      </w:pPr>
      <w:r w:rsidRPr="00116D75">
        <w:t>locating bedrooms and living rooms on the shielded side of the dwelling away from the noise source.</w:t>
      </w:r>
    </w:p>
    <w:p w:rsidR="005A2B98" w:rsidRPr="00116D75" w:rsidRDefault="005A2B98" w:rsidP="00247544">
      <w:pPr>
        <w:pStyle w:val="QPPBulletPoint1"/>
      </w:pPr>
      <w:r>
        <w:t>The noise impact control measures selected for the development are not to be reliant on behavioural performance that introduces a significant risk of noise impacts or which would require a high level of compliance monitoring by Council.</w:t>
      </w:r>
    </w:p>
    <w:p w:rsidR="00116D75" w:rsidRPr="00D40775" w:rsidRDefault="00AC5979" w:rsidP="00D40775">
      <w:pPr>
        <w:pStyle w:val="QPPBulletPoint1"/>
        <w:rPr>
          <w:sz w:val="18"/>
        </w:rPr>
      </w:pPr>
      <w:r w:rsidDel="00AC5979">
        <w:t xml:space="preserve"> </w:t>
      </w:r>
      <w:r w:rsidR="00CA7CC3">
        <w:t>T</w:t>
      </w:r>
      <w:r w:rsidR="00116D75" w:rsidRPr="00116D75">
        <w:t>he noise impact control measures selected for the development are to be consistent with and not compromise other City Plan objectives, such as safety and surveillance, visual amenity and active street frontages. In general</w:t>
      </w:r>
      <w:r w:rsidR="007B3EC6" w:rsidRPr="007B3EC6">
        <w:t xml:space="preserve"> acoustic fences</w:t>
      </w:r>
      <w:r w:rsidR="00116D75" w:rsidRPr="00116D75">
        <w:t xml:space="preserve"> above the heights </w:t>
      </w:r>
      <w:r w:rsidR="002F26E2">
        <w:t xml:space="preserve">stated in </w:t>
      </w:r>
      <w:r w:rsidR="00116D75" w:rsidRPr="00F35B74">
        <w:rPr>
          <w:rPrChange w:id="151" w:author="Alisha Pettit" w:date="2019-11-18T11:25:00Z">
            <w:rPr/>
          </w:rPrChange>
        </w:rPr>
        <w:t>Table 1</w:t>
      </w:r>
      <w:r w:rsidR="00CA2D34">
        <w:t xml:space="preserve"> </w:t>
      </w:r>
      <w:r w:rsidR="00116D75" w:rsidRPr="00116D75">
        <w:t>are not appropriate noise impact control measures.</w:t>
      </w:r>
    </w:p>
    <w:p w:rsidR="00116D75" w:rsidRPr="00116D75" w:rsidRDefault="00EA4E16" w:rsidP="00247544">
      <w:pPr>
        <w:pStyle w:val="QPPTableHeadingStyle1"/>
      </w:pPr>
      <w:bookmarkStart w:id="152" w:name="P233_10159"/>
      <w:bookmarkStart w:id="153" w:name="_Ref319067878"/>
      <w:bookmarkStart w:id="154" w:name="_Toc334107236"/>
      <w:bookmarkStart w:id="155" w:name="Table1"/>
      <w:bookmarkEnd w:id="152"/>
      <w:bookmarkEnd w:id="153"/>
      <w:bookmarkEnd w:id="154"/>
      <w:bookmarkEnd w:id="155"/>
      <w:r>
        <w:t>Table 1—</w:t>
      </w:r>
      <w:r w:rsidR="00116D75" w:rsidRPr="00116D75">
        <w:t xml:space="preserve">Guide to maximum </w:t>
      </w:r>
      <w:r w:rsidR="00116D75">
        <w:t xml:space="preserve">acoustic </w:t>
      </w:r>
      <w:r w:rsidR="00116D75" w:rsidRPr="00116D75">
        <w:t>fence heights</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3746"/>
        <w:gridCol w:w="5400"/>
      </w:tblGrid>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12D53" w:rsidP="00247544">
            <w:pPr>
              <w:pStyle w:val="QPPTableTextBold"/>
            </w:pPr>
            <w:r>
              <w:t>Acoustic</w:t>
            </w:r>
            <w:r w:rsidRPr="00116D75">
              <w:t xml:space="preserve"> </w:t>
            </w:r>
            <w:r w:rsidR="00116D75" w:rsidRPr="00116D75">
              <w:t>fence location</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Height above natural ground level</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Residential front fences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br/>
              <w:t>Up to 1.5m depending on density of the residential zone and fence material.</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05D1A" w:rsidP="00756B22">
            <w:pPr>
              <w:pStyle w:val="QPPTableTextBody"/>
            </w:pPr>
            <w:r>
              <w:t xml:space="preserve">Where between dwellings, the </w:t>
            </w:r>
            <w:r w:rsidR="00FB3510">
              <w:t>s</w:t>
            </w:r>
            <w:r w:rsidR="00116D75" w:rsidRPr="00116D75">
              <w:t>ide</w:t>
            </w:r>
            <w:r w:rsidR="00756B22">
              <w:t xml:space="preserve"> setback forward of the building line</w:t>
            </w:r>
            <w:r w:rsidR="00116D75" w:rsidRPr="00116D75">
              <w:t xml:space="preserve"> </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0409A2" w:rsidRDefault="002F26E2" w:rsidP="00247544">
            <w:pPr>
              <w:pStyle w:val="QPPTableTextBody"/>
            </w:pPr>
            <w:r>
              <w:t>Up to 1.5m</w:t>
            </w:r>
            <w:r w:rsidR="00A31B01">
              <w:t>; or</w:t>
            </w:r>
            <w:r>
              <w:t xml:space="preserve"> </w:t>
            </w:r>
          </w:p>
          <w:p w:rsidR="000409A2" w:rsidRDefault="00116D75" w:rsidP="00247544">
            <w:pPr>
              <w:pStyle w:val="QPPTableTextBody"/>
            </w:pPr>
            <w:r w:rsidRPr="00116D75">
              <w:t xml:space="preserve">Up to 1.8m </w:t>
            </w:r>
            <w:r w:rsidR="00A31B01">
              <w:t>where the dwelling is built to the boundary</w:t>
            </w:r>
          </w:p>
          <w:p w:rsidR="00116D75" w:rsidRPr="00116D75" w:rsidRDefault="00116D75" w:rsidP="00DC419F">
            <w:pPr>
              <w:pStyle w:val="QPPTableTextBody"/>
            </w:pPr>
            <w:r w:rsidRPr="00116D75">
              <w:t> </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05D1A" w:rsidP="00756B22">
            <w:pPr>
              <w:pStyle w:val="QPPTableTextBody"/>
            </w:pPr>
            <w:r>
              <w:t>Where between dwellings, the portion of the s</w:t>
            </w:r>
            <w:r w:rsidR="00FB3510">
              <w:t>ide boundary adjacent to private o</w:t>
            </w:r>
            <w:r w:rsidR="00116D75" w:rsidRPr="00116D75">
              <w:t>pen space;</w:t>
            </w:r>
            <w:r w:rsidR="00116D75" w:rsidRPr="00116D75">
              <w:br/>
              <w:t>battle-axe blocks;</w:t>
            </w:r>
            <w:r w:rsidR="00116D75" w:rsidRPr="00116D75">
              <w:br/>
              <w:t>lane frontages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Up to 1.8m</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 xml:space="preserve">Fronting major roads (arterial, motorway), commercial or industrial </w:t>
            </w:r>
            <w:r w:rsidRPr="00116D75">
              <w:lastRenderedPageBreak/>
              <w:t>uses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7264E5">
            <w:pPr>
              <w:pStyle w:val="QPPTableTextBody"/>
            </w:pPr>
            <w:r w:rsidRPr="00116D75">
              <w:lastRenderedPageBreak/>
              <w:t>Up to 2.4m</w:t>
            </w:r>
          </w:p>
        </w:tc>
      </w:tr>
    </w:tbl>
    <w:p w:rsidR="00116D75" w:rsidRPr="00116D75" w:rsidRDefault="00116D75" w:rsidP="004308B5">
      <w:pPr>
        <w:pStyle w:val="QPPHeading3"/>
      </w:pPr>
      <w:bookmarkStart w:id="156" w:name="P248_10638"/>
      <w:bookmarkStart w:id="157" w:name="AssessmentExisting"/>
      <w:bookmarkStart w:id="158" w:name="_Toc334107237"/>
      <w:bookmarkEnd w:id="156"/>
      <w:bookmarkEnd w:id="157"/>
      <w:bookmarkEnd w:id="158"/>
      <w:r w:rsidRPr="00116D75">
        <w:t xml:space="preserve">5 </w:t>
      </w:r>
      <w:r w:rsidRPr="00B40ACE">
        <w:t>Assessment</w:t>
      </w:r>
      <w:r w:rsidRPr="00116D75">
        <w:t xml:space="preserve"> of existing acoustic environment</w:t>
      </w:r>
    </w:p>
    <w:p w:rsidR="00116D75" w:rsidRPr="008F15CE" w:rsidRDefault="00116D75" w:rsidP="008F15CE">
      <w:pPr>
        <w:pStyle w:val="QPPBulletPoint1"/>
        <w:numPr>
          <w:ilvl w:val="0"/>
          <w:numId w:val="56"/>
        </w:numPr>
      </w:pPr>
      <w:r w:rsidRPr="008F15CE">
        <w:t>The following information is to be included in the </w:t>
      </w:r>
      <w:r w:rsidRPr="00F35B74">
        <w:rPr>
          <w:rPrChange w:id="159" w:author="Alisha Pettit" w:date="2019-11-18T11:25:00Z">
            <w:rPr/>
          </w:rPrChange>
        </w:rPr>
        <w:t>noise impact assessment report</w:t>
      </w:r>
      <w:r w:rsidRPr="008F15CE">
        <w:t> for the assessment of the existing acoustic environment:</w:t>
      </w:r>
    </w:p>
    <w:p w:rsidR="00116D75" w:rsidRPr="00116D75" w:rsidRDefault="00116D75" w:rsidP="00247544">
      <w:pPr>
        <w:pStyle w:val="QPPBulletpoint2"/>
        <w:numPr>
          <w:ilvl w:val="0"/>
          <w:numId w:val="57"/>
        </w:numPr>
      </w:pPr>
      <w:r w:rsidRPr="00116D75">
        <w:t>A qualitative description of the existing acoustic environment.</w:t>
      </w:r>
    </w:p>
    <w:p w:rsidR="00116D75" w:rsidRPr="00116D75" w:rsidRDefault="00116D75" w:rsidP="00247544">
      <w:pPr>
        <w:pStyle w:val="QPPBulletpoint2"/>
      </w:pPr>
      <w:r w:rsidRPr="00116D75">
        <w:t>Description of the noise monitoring equipment and procedures used to assess the existing acoustic environment.</w:t>
      </w:r>
    </w:p>
    <w:p w:rsidR="00116D75" w:rsidRPr="00116D75" w:rsidRDefault="00A13889" w:rsidP="00247544">
      <w:pPr>
        <w:pStyle w:val="QPPBulletpoint2"/>
      </w:pPr>
      <w:r>
        <w:t xml:space="preserve">A </w:t>
      </w:r>
      <w:r w:rsidR="00116D75" w:rsidRPr="00B9692A">
        <w:t>site</w:t>
      </w:r>
      <w:r w:rsidRPr="00A13889">
        <w:t xml:space="preserve"> </w:t>
      </w:r>
      <w:r w:rsidR="00116D75" w:rsidRPr="00116D75">
        <w:t>plan to scale showing:</w:t>
      </w:r>
    </w:p>
    <w:p w:rsidR="00116D75" w:rsidRPr="00116D75" w:rsidRDefault="00116D75" w:rsidP="00247544">
      <w:pPr>
        <w:pStyle w:val="QPPBulletpoint3"/>
        <w:numPr>
          <w:ilvl w:val="0"/>
          <w:numId w:val="58"/>
        </w:numPr>
      </w:pPr>
      <w:r w:rsidRPr="00116D75">
        <w:t>the location of any existing noise sources that may contribute to the existing acoustic environment including roads, railways, airports, industry and commercial premises;</w:t>
      </w:r>
    </w:p>
    <w:p w:rsidR="00116D75" w:rsidRPr="00116D75" w:rsidRDefault="00116D75" w:rsidP="00247544">
      <w:pPr>
        <w:pStyle w:val="QPPBulletpoint3"/>
      </w:pPr>
      <w:r w:rsidRPr="00116D75">
        <w:t>the location of the sensitive uses and sensitive zones that may be impacted by noise from the development, or where the development is for a sensitive use, the location of existing noise sources that may impact the development;</w:t>
      </w:r>
    </w:p>
    <w:p w:rsidR="00116D75" w:rsidRPr="00116D75" w:rsidRDefault="00116D75" w:rsidP="00247544">
      <w:pPr>
        <w:pStyle w:val="QPPBulletpoint3"/>
      </w:pPr>
      <w:r w:rsidRPr="00116D75">
        <w:t>the location of noise monitoring equipment used to assess the existing acoustic environment, including distance to any existing noise source that may contribute to the existing acoustic environment;</w:t>
      </w:r>
    </w:p>
    <w:p w:rsidR="00116D75" w:rsidRPr="00116D75" w:rsidRDefault="00EA4E16" w:rsidP="00247544">
      <w:pPr>
        <w:pStyle w:val="QPPBulletpoint3"/>
      </w:pPr>
      <w:r>
        <w:t xml:space="preserve">the </w:t>
      </w:r>
      <w:r w:rsidR="00116D75" w:rsidRPr="00116D75">
        <w:t xml:space="preserve">location of existing or proposed structures, including but not limited to buildings, </w:t>
      </w:r>
      <w:r w:rsidR="007B3EC6">
        <w:t>acoustic fences</w:t>
      </w:r>
      <w:r w:rsidR="00116D75" w:rsidRPr="00116D75">
        <w:t>, walls and fences;</w:t>
      </w:r>
    </w:p>
    <w:p w:rsidR="00116D75" w:rsidRPr="00116D75" w:rsidRDefault="00116D75" w:rsidP="00247544">
      <w:pPr>
        <w:pStyle w:val="QPPBulletpoint3"/>
      </w:pPr>
      <w:r w:rsidRPr="00116D75">
        <w:t>the location of any earth mounding, cuttings or other significant topographical features.</w:t>
      </w:r>
    </w:p>
    <w:p w:rsidR="00116D75" w:rsidRPr="008F15CE" w:rsidRDefault="00116D75" w:rsidP="008F15CE">
      <w:pPr>
        <w:pStyle w:val="QPPBulletpoint2"/>
      </w:pPr>
      <w:r w:rsidRPr="00B9692A">
        <w:t>Site</w:t>
      </w:r>
      <w:r w:rsidR="0042730E" w:rsidRPr="0042730E">
        <w:t xml:space="preserve"> </w:t>
      </w:r>
      <w:r w:rsidRPr="008F15CE">
        <w:t>photograph indicating the position of the noise monitoring equipment.</w:t>
      </w:r>
    </w:p>
    <w:p w:rsidR="00116D75" w:rsidRPr="008F15CE" w:rsidRDefault="00116D75" w:rsidP="008F15CE">
      <w:pPr>
        <w:pStyle w:val="QPPBulletpoint2"/>
      </w:pPr>
      <w:r w:rsidRPr="008F15CE">
        <w:t>Details of noise monitoring equipment field calibration results.</w:t>
      </w:r>
    </w:p>
    <w:p w:rsidR="00116D75" w:rsidRPr="008F15CE" w:rsidRDefault="00116D75" w:rsidP="008F15CE">
      <w:pPr>
        <w:pStyle w:val="QPPBulletpoint2"/>
      </w:pPr>
      <w:r w:rsidRPr="008F15CE">
        <w:t>Noise monitoring results including:</w:t>
      </w:r>
    </w:p>
    <w:p w:rsidR="00116D75" w:rsidRPr="00116D75" w:rsidRDefault="00116D75" w:rsidP="00247544">
      <w:pPr>
        <w:pStyle w:val="QPPBulletpoint3"/>
        <w:numPr>
          <w:ilvl w:val="0"/>
          <w:numId w:val="59"/>
        </w:numPr>
      </w:pPr>
      <w:r w:rsidRPr="00116D75">
        <w:t>sample times and measurement intervals;</w:t>
      </w:r>
    </w:p>
    <w:p w:rsidR="00116D75" w:rsidRPr="00116D75" w:rsidRDefault="00116D75" w:rsidP="00247544">
      <w:pPr>
        <w:pStyle w:val="QPPBulletpoint3"/>
      </w:pPr>
      <w:r w:rsidRPr="00116D75">
        <w:t>weather conditions during measurement including wind speed, wind direction and rainfall;</w:t>
      </w:r>
    </w:p>
    <w:p w:rsidR="00116D75" w:rsidRPr="00116D75" w:rsidRDefault="00116D75" w:rsidP="00247544">
      <w:pPr>
        <w:pStyle w:val="QPPBulletpoint3"/>
      </w:pPr>
      <w:r w:rsidRPr="00116D75">
        <w:t>adjustments for reflecting surfaces where relevant;</w:t>
      </w:r>
    </w:p>
    <w:p w:rsidR="00116D75" w:rsidRPr="00116D75" w:rsidRDefault="00116D75" w:rsidP="00247544">
      <w:pPr>
        <w:pStyle w:val="QPPBulletpoint3"/>
      </w:pPr>
      <w:r w:rsidRPr="00116D75">
        <w:t>description of noise sources that make up the existing acoustic environment (e.g. aircraft, industry, mechanical plant, dog barking) and discussion of extraneous noise and any effect it may have on the results;</w:t>
      </w:r>
    </w:p>
    <w:p w:rsidR="00116D75" w:rsidRPr="00116D75" w:rsidRDefault="00116D75" w:rsidP="00247544">
      <w:pPr>
        <w:pStyle w:val="QPPBulletpoint3"/>
      </w:pPr>
      <w:r w:rsidRPr="00116D75">
        <w:t>table summary of measured sound pressure levels and results;</w:t>
      </w:r>
    </w:p>
    <w:p w:rsidR="00116D75" w:rsidRPr="00116D75" w:rsidRDefault="00116D75" w:rsidP="00247544">
      <w:pPr>
        <w:pStyle w:val="QPPBulletpoint3"/>
      </w:pPr>
      <w:r w:rsidRPr="00116D75">
        <w:t>graphical presentation of measured sound pressure levels using 15 minute intervals and including the L</w:t>
      </w:r>
      <w:r w:rsidRPr="00B15839">
        <w:rPr>
          <w:rStyle w:val="QPPSubscriptChar"/>
          <w:rFonts w:eastAsiaTheme="minorHAnsi"/>
        </w:rPr>
        <w:t>Amax</w:t>
      </w:r>
      <w:r w:rsidRPr="00116D75">
        <w:t>, L</w:t>
      </w:r>
      <w:r w:rsidRPr="00B15839">
        <w:rPr>
          <w:rStyle w:val="QPPSubscriptChar"/>
          <w:rFonts w:eastAsiaTheme="minorHAnsi"/>
        </w:rPr>
        <w:t>Aeq</w:t>
      </w:r>
      <w:r w:rsidRPr="00116D75">
        <w:t xml:space="preserve"> and L</w:t>
      </w:r>
      <w:r w:rsidRPr="00B762B7">
        <w:rPr>
          <w:rStyle w:val="QPPSubscriptChar"/>
          <w:rFonts w:eastAsiaTheme="minorHAnsi"/>
        </w:rPr>
        <w:t>A90</w:t>
      </w:r>
      <w:r w:rsidRPr="00116D75">
        <w:t xml:space="preserve"> noise descriptors;</w:t>
      </w:r>
    </w:p>
    <w:p w:rsidR="00116D75" w:rsidRPr="00116D75" w:rsidRDefault="00116D75" w:rsidP="00247544">
      <w:pPr>
        <w:pStyle w:val="QPPBulletpoint3"/>
      </w:pPr>
      <w:r w:rsidRPr="00116D75">
        <w:t xml:space="preserve">methodology used for predicting sound pressure levels at locations other than </w:t>
      </w:r>
      <w:r w:rsidR="00447F74">
        <w:t xml:space="preserve">at </w:t>
      </w:r>
      <w:r w:rsidR="00EA4E16">
        <w:t>those monitored;</w:t>
      </w:r>
    </w:p>
    <w:p w:rsidR="00116D75" w:rsidRPr="00116D75" w:rsidRDefault="00116D75" w:rsidP="00247544">
      <w:pPr>
        <w:pStyle w:val="QPPBulletpoint3"/>
      </w:pPr>
      <w:r w:rsidRPr="00116D75">
        <w:t>electronic Microsoft Excel version of the logged data.</w:t>
      </w:r>
    </w:p>
    <w:p w:rsidR="00116D75" w:rsidRPr="00674A76" w:rsidRDefault="00116D75" w:rsidP="00247544">
      <w:pPr>
        <w:pStyle w:val="QPPBulletpoint2"/>
      </w:pPr>
      <w:r w:rsidRPr="00674A76">
        <w:t xml:space="preserve">Rating background levels </w:t>
      </w:r>
      <w:r w:rsidR="00447F74" w:rsidRPr="00674A76">
        <w:t xml:space="preserve">relevant to the development </w:t>
      </w:r>
      <w:r w:rsidRPr="00674A76">
        <w:t xml:space="preserve">for day, evening and night for the most affected sensitive zones or sensitive uses, </w:t>
      </w:r>
      <w:r w:rsidR="0042730E">
        <w:t xml:space="preserve">determined in accordance with </w:t>
      </w:r>
      <w:r w:rsidRPr="00F35B74">
        <w:rPr>
          <w:rPrChange w:id="160" w:author="Alisha Pettit" w:date="2019-11-18T11:25:00Z">
            <w:rPr/>
          </w:rPrChange>
        </w:rPr>
        <w:t>section 5.1</w:t>
      </w:r>
      <w:bookmarkStart w:id="161" w:name="P274_13382"/>
      <w:bookmarkStart w:id="162" w:name="_Hlt339542623"/>
      <w:bookmarkStart w:id="163" w:name="_Hlt339542622"/>
      <w:bookmarkEnd w:id="161"/>
      <w:bookmarkEnd w:id="162"/>
      <w:bookmarkEnd w:id="163"/>
      <w:r w:rsidRPr="00674A76">
        <w:t>.</w:t>
      </w:r>
    </w:p>
    <w:p w:rsidR="00116D75" w:rsidRDefault="00116D75" w:rsidP="00247544">
      <w:pPr>
        <w:pStyle w:val="QPPBulletpoint2"/>
      </w:pPr>
      <w:r w:rsidRPr="00674A76">
        <w:t>Existing ambient sound pressure levels, including L</w:t>
      </w:r>
      <w:r w:rsidRPr="00B15839">
        <w:rPr>
          <w:rStyle w:val="QPPSubscriptChar"/>
          <w:rFonts w:eastAsiaTheme="minorHAnsi"/>
        </w:rPr>
        <w:t xml:space="preserve">Amax </w:t>
      </w:r>
      <w:r w:rsidRPr="00674A76">
        <w:t>and L</w:t>
      </w:r>
      <w:r w:rsidRPr="00B15839">
        <w:rPr>
          <w:rStyle w:val="QPPSubscriptChar"/>
          <w:rFonts w:eastAsiaTheme="minorHAnsi"/>
        </w:rPr>
        <w:t>Aeq</w:t>
      </w:r>
      <w:r w:rsidRPr="00674A76">
        <w:t xml:space="preserve"> for day, evening and night</w:t>
      </w:r>
      <w:r w:rsidRPr="00154CED">
        <w:t xml:space="preserve"> for the most affected sensitive zones or sensitive uses. Quantify the contribution of existing transport noise (road, rail, aircraft), industry/commerce in L</w:t>
      </w:r>
      <w:r w:rsidRPr="00B762B7">
        <w:rPr>
          <w:rStyle w:val="QPPSubscriptChar"/>
          <w:rFonts w:eastAsiaTheme="minorHAnsi"/>
        </w:rPr>
        <w:t>Amax</w:t>
      </w:r>
      <w:r w:rsidRPr="00154CED">
        <w:t>, L</w:t>
      </w:r>
      <w:r w:rsidRPr="00B762B7">
        <w:rPr>
          <w:rStyle w:val="QPPSubscriptChar"/>
          <w:rFonts w:eastAsiaTheme="minorHAnsi"/>
        </w:rPr>
        <w:t>Aeq</w:t>
      </w:r>
      <w:r w:rsidR="00447F74" w:rsidRPr="00154CED">
        <w:t>11hr</w:t>
      </w:r>
      <w:r w:rsidRPr="00154CED">
        <w:t>, L</w:t>
      </w:r>
      <w:r w:rsidRPr="00B762B7">
        <w:rPr>
          <w:rStyle w:val="QPPSubscriptChar"/>
          <w:rFonts w:eastAsiaTheme="minorHAnsi"/>
        </w:rPr>
        <w:t>Aeq</w:t>
      </w:r>
      <w:r w:rsidRPr="00154CED">
        <w:t>4hr, L</w:t>
      </w:r>
      <w:r w:rsidRPr="00B762B7">
        <w:rPr>
          <w:rStyle w:val="QPPSubscriptChar"/>
          <w:rFonts w:eastAsiaTheme="minorHAnsi"/>
        </w:rPr>
        <w:t>Aeq</w:t>
      </w:r>
      <w:r w:rsidRPr="00154CED">
        <w:t>9hr for day evening and night respectively.</w:t>
      </w:r>
    </w:p>
    <w:p w:rsidR="00116D75" w:rsidRPr="00116D75" w:rsidRDefault="00116D75" w:rsidP="00247544">
      <w:pPr>
        <w:pStyle w:val="QPPHeading4"/>
      </w:pPr>
      <w:bookmarkStart w:id="164" w:name="P277_13709"/>
      <w:bookmarkStart w:id="165" w:name="_Toc334107238"/>
      <w:bookmarkStart w:id="166" w:name="HowTo"/>
      <w:bookmarkEnd w:id="164"/>
      <w:bookmarkEnd w:id="165"/>
      <w:bookmarkEnd w:id="166"/>
      <w:r w:rsidRPr="00116D75">
        <w:t>5.1 How to determine the rating background level (RBL)</w:t>
      </w:r>
    </w:p>
    <w:p w:rsidR="00116D75" w:rsidRPr="008F15CE" w:rsidRDefault="00116D75" w:rsidP="008F15CE">
      <w:pPr>
        <w:pStyle w:val="QPPBulletPoint1"/>
        <w:numPr>
          <w:ilvl w:val="0"/>
          <w:numId w:val="60"/>
        </w:numPr>
      </w:pPr>
      <w:r w:rsidRPr="008F15CE">
        <w:t>The rating background level (RBL) is the overall single-figure background level representing each assessment period (day/evening/night) over the whole monitoring period.</w:t>
      </w:r>
    </w:p>
    <w:p w:rsidR="00116D75" w:rsidRPr="00116D75" w:rsidRDefault="00116D75" w:rsidP="00247544">
      <w:pPr>
        <w:pStyle w:val="QPPBulletPoint1"/>
      </w:pPr>
      <w:r w:rsidRPr="00116D75">
        <w:t>The assessment of the rating background level is to comply with the method listed in this section, unless a detailed justification is made to and accepted by Council, for any departure from the approved method.</w:t>
      </w:r>
    </w:p>
    <w:p w:rsidR="00116D75" w:rsidRPr="00116D75" w:rsidRDefault="00116D75" w:rsidP="00247544">
      <w:pPr>
        <w:pStyle w:val="QPPBulletPoint1"/>
      </w:pPr>
      <w:r w:rsidRPr="00116D75">
        <w:t>Measure the L</w:t>
      </w:r>
      <w:r w:rsidRPr="00B15839">
        <w:rPr>
          <w:rStyle w:val="QPPSubscriptChar"/>
          <w:rFonts w:eastAsiaTheme="minorHAnsi"/>
        </w:rPr>
        <w:t>A90</w:t>
      </w:r>
      <w:r w:rsidRPr="00116D75">
        <w:t>, 1 hour background sound pressure levels for each hour during the day (0700-1800), evening (1800-2200) and night (2200-0700) assessment period relevant to the operating times and days of the development. That is, only those days and assessment periods that are applicable to the times of operation of the proposed development are required to be assessed.</w:t>
      </w:r>
    </w:p>
    <w:p w:rsidR="00116D75" w:rsidRPr="00116D75" w:rsidRDefault="00116D75" w:rsidP="00247544">
      <w:pPr>
        <w:pStyle w:val="QPPBulletPoint1"/>
      </w:pPr>
      <w:r w:rsidRPr="00116D75">
        <w:t>Provided that the assessment period represents the typical background noise characteristics of the</w:t>
      </w:r>
      <w:r w:rsidR="0042730E">
        <w:t xml:space="preserve"> </w:t>
      </w:r>
      <w:r w:rsidRPr="00F35B74">
        <w:rPr>
          <w:rPrChange w:id="167" w:author="Alisha Pettit" w:date="2019-11-18T11:25:00Z">
            <w:rPr/>
          </w:rPrChange>
        </w:rPr>
        <w:t>site</w:t>
      </w:r>
      <w:r w:rsidRPr="00116D75">
        <w:t>; generally a minimum of 48 hours continuous background measurement is to be undertaken. Some situations may require further logging where the</w:t>
      </w:r>
      <w:r w:rsidR="0042730E">
        <w:t xml:space="preserve"> </w:t>
      </w:r>
      <w:r w:rsidRPr="00F35B74">
        <w:rPr>
          <w:rPrChange w:id="168" w:author="Alisha Pettit" w:date="2019-11-18T11:25:00Z">
            <w:rPr/>
          </w:rPrChange>
        </w:rPr>
        <w:t>site</w:t>
      </w:r>
      <w:r w:rsidR="0042730E">
        <w:t xml:space="preserve"> </w:t>
      </w:r>
      <w:r w:rsidRPr="00116D75">
        <w:t>experiences a variable background noise level.</w:t>
      </w:r>
    </w:p>
    <w:p w:rsidR="00116D75" w:rsidRDefault="00116D75" w:rsidP="00247544">
      <w:pPr>
        <w:pStyle w:val="QPPBulletPoint1"/>
      </w:pPr>
      <w:r w:rsidRPr="00116D75">
        <w:t xml:space="preserve">Determine an </w:t>
      </w:r>
      <w:r w:rsidR="00EA4E16">
        <w:t>a</w:t>
      </w:r>
      <w:r w:rsidRPr="00116D75">
        <w:t xml:space="preserve">ssessment </w:t>
      </w:r>
      <w:r w:rsidR="00EA4E16">
        <w:t>background l</w:t>
      </w:r>
      <w:r w:rsidRPr="00116D75">
        <w:t>evel (ABL) for each day (0700-1800), evening (1800-2200) and night (2200-0700) assessment period, using the tenth percentile method. The ABL is a measure of background noise (L</w:t>
      </w:r>
      <w:r w:rsidRPr="00B15839">
        <w:rPr>
          <w:rStyle w:val="QPPSubscriptChar"/>
          <w:rFonts w:eastAsiaTheme="minorHAnsi"/>
        </w:rPr>
        <w:t>A90</w:t>
      </w:r>
      <w:r w:rsidRPr="00116D75">
        <w:t>, 1 hour) in the absence of noise from the source. The tenth percentile method may be determined automatically using a spreadsheet package, or manually by applying the method in</w:t>
      </w:r>
      <w:r w:rsidR="0042730E">
        <w:t xml:space="preserve"> </w:t>
      </w:r>
      <w:r w:rsidRPr="00F35B74">
        <w:rPr>
          <w:rPrChange w:id="169" w:author="Alisha Pettit" w:date="2019-11-18T11:25:00Z">
            <w:rPr/>
          </w:rPrChange>
        </w:rPr>
        <w:t>Table 2</w:t>
      </w:r>
      <w:r w:rsidRPr="00116D75">
        <w:t>.</w:t>
      </w:r>
    </w:p>
    <w:p w:rsidR="00116D75" w:rsidRPr="00116D75" w:rsidRDefault="00EA4E16" w:rsidP="00247544">
      <w:pPr>
        <w:pStyle w:val="QPPTableHeadingStyle1"/>
      </w:pPr>
      <w:bookmarkStart w:id="170" w:name="P288_15232"/>
      <w:bookmarkStart w:id="171" w:name="Table2"/>
      <w:bookmarkEnd w:id="170"/>
      <w:bookmarkEnd w:id="171"/>
      <w:r>
        <w:t>Table 2—</w:t>
      </w:r>
      <w:r w:rsidR="00116D75" w:rsidRPr="00116D75">
        <w:t>Method for determining the tenth percentile</w:t>
      </w:r>
    </w:p>
    <w:tbl>
      <w:tblPr>
        <w:tblW w:w="5000" w:type="pct"/>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554"/>
        <w:gridCol w:w="8592"/>
      </w:tblGrid>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1</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Sort the L</w:t>
            </w:r>
            <w:r w:rsidRPr="00B15839">
              <w:rPr>
                <w:rStyle w:val="QPPSubscriptChar"/>
                <w:rFonts w:eastAsiaTheme="minorHAnsi"/>
              </w:rPr>
              <w:t>A90</w:t>
            </w:r>
            <w:r w:rsidRPr="00116D75">
              <w:t>, 1 hour data in each assessment period in ascending order.</w:t>
            </w:r>
          </w:p>
        </w:tc>
      </w:tr>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2</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Work out the tenth per</w:t>
            </w:r>
            <w:r w:rsidR="00EA4E16">
              <w:t xml:space="preserve"> </w:t>
            </w:r>
            <w:r w:rsidRPr="00116D75">
              <w:t>cent position of the number of samples in the assessment period. This can be calculated by multiplying the number of samples by 0.1.</w:t>
            </w:r>
          </w:p>
        </w:tc>
      </w:tr>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3</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Determine the tenth percentile:</w:t>
            </w:r>
          </w:p>
          <w:p w:rsidR="00116D75" w:rsidRPr="00116D75" w:rsidRDefault="00116D75" w:rsidP="00247544">
            <w:pPr>
              <w:pStyle w:val="QPPTableTextBody"/>
            </w:pPr>
            <w:r w:rsidRPr="00116D75">
              <w:t>If the tenth per</w:t>
            </w:r>
            <w:r w:rsidR="00EA4E16">
              <w:t xml:space="preserve"> </w:t>
            </w:r>
            <w:r w:rsidRPr="00116D75">
              <w:t>cent position (from step 2) is an integer, then the tenth percentile is determined by taking the arithmetic average of the value at the tenth per</w:t>
            </w:r>
            <w:r w:rsidR="00EA4E16">
              <w:t xml:space="preserve"> </w:t>
            </w:r>
            <w:r w:rsidRPr="00116D75">
              <w:t>cent position and the value at the next highest position. If the tenth per</w:t>
            </w:r>
            <w:r w:rsidR="00EA4E16">
              <w:t xml:space="preserve"> </w:t>
            </w:r>
            <w:r w:rsidRPr="00116D75">
              <w:t>cent position (from step 2) is not an integer</w:t>
            </w:r>
            <w:r w:rsidR="00EA4E16">
              <w:t>,</w:t>
            </w:r>
            <w:r w:rsidRPr="00116D75">
              <w:t xml:space="preserve"> then the tenth percentile is the value at the next highest position</w:t>
            </w:r>
            <w:r w:rsidR="00EA4E16">
              <w:t>.</w:t>
            </w:r>
          </w:p>
          <w:p w:rsidR="00116D75" w:rsidRPr="00116D75" w:rsidRDefault="00116D75" w:rsidP="00247544">
            <w:pPr>
              <w:pStyle w:val="QPPTableTextBody"/>
            </w:pPr>
            <w:r w:rsidRPr="00116D75">
              <w:t>Examples:</w:t>
            </w:r>
          </w:p>
          <w:p w:rsidR="00116D75" w:rsidRPr="00116D75" w:rsidRDefault="00EA4E16" w:rsidP="00247544">
            <w:pPr>
              <w:pStyle w:val="QPPTableTextBody"/>
            </w:pPr>
            <w:r>
              <w:t>For a data</w:t>
            </w:r>
            <w:r w:rsidR="00116D75" w:rsidRPr="00116D75">
              <w:t>set of size 40, the tenth per</w:t>
            </w:r>
            <w:r>
              <w:t xml:space="preserve"> </w:t>
            </w:r>
            <w:r w:rsidR="00116D75" w:rsidRPr="00116D75">
              <w:t>cent position is 4 (i.e. 0.1x40). As this is an integer</w:t>
            </w:r>
            <w:r w:rsidR="0054232E">
              <w:t>,</w:t>
            </w:r>
            <w:r w:rsidR="00116D75" w:rsidRPr="00116D75">
              <w:t xml:space="preserve"> the tenth percentile is the average of the values at the 4th position and the 5th position from the top of the sorted data (from step 1).</w:t>
            </w:r>
          </w:p>
          <w:p w:rsidR="00116D75" w:rsidRPr="00116D75" w:rsidRDefault="00116D75" w:rsidP="00247544">
            <w:pPr>
              <w:pStyle w:val="QPPTableTextBody"/>
            </w:pPr>
            <w:r w:rsidRPr="00116D75">
              <w:t xml:space="preserve">For a </w:t>
            </w:r>
            <w:r w:rsidR="00EA4E16">
              <w:t>data</w:t>
            </w:r>
            <w:r w:rsidRPr="00116D75">
              <w:t>set of size 44, the tenth per</w:t>
            </w:r>
            <w:r w:rsidR="00EA4E16">
              <w:t xml:space="preserve"> </w:t>
            </w:r>
            <w:r w:rsidRPr="00116D75">
              <w:t>cent position is 4.4 (i.e. 0.1x44). As the value is not an integer, the tenth percentile is the value at the 5th position from the top (from step 1).</w:t>
            </w:r>
          </w:p>
        </w:tc>
      </w:tr>
    </w:tbl>
    <w:p w:rsidR="00116D75" w:rsidRDefault="00116D75" w:rsidP="00247544">
      <w:pPr>
        <w:pStyle w:val="QPPBulletPoint1"/>
      </w:pPr>
      <w:r w:rsidRPr="00116D75">
        <w:t>Determine the RBL to be used for assessment purposes. This is taken to be the median value of the corresponding day/evening/night ABLs. For example, for a week’s worth of monitoring, the evening RBL is the median of the seven evening ABLs – i.e. the fourth highest (or lowest) value. Where this level is found to be less than 25dB</w:t>
      </w:r>
      <w:r w:rsidR="00462680">
        <w:t>(</w:t>
      </w:r>
      <w:r w:rsidRPr="00116D75">
        <w:t>A</w:t>
      </w:r>
      <w:r w:rsidR="00462680">
        <w:t>)</w:t>
      </w:r>
      <w:r w:rsidRPr="00116D75">
        <w:t>, the RBL is to be set to 25dBA. A practical example is illustrated in</w:t>
      </w:r>
      <w:r w:rsidR="0042730E">
        <w:t xml:space="preserve"> </w:t>
      </w:r>
      <w:r w:rsidRPr="00F35B74">
        <w:rPr>
          <w:rPrChange w:id="172" w:author="Alisha Pettit" w:date="2019-11-18T11:25:00Z">
            <w:rPr/>
          </w:rPrChange>
        </w:rPr>
        <w:t>Table 3</w:t>
      </w:r>
      <w:r w:rsidRPr="00116D75">
        <w:t>.</w:t>
      </w:r>
    </w:p>
    <w:p w:rsidR="00116D75" w:rsidRPr="00116D75" w:rsidRDefault="0054232E" w:rsidP="00247544">
      <w:pPr>
        <w:pStyle w:val="QPPTableHeadingStyle1"/>
      </w:pPr>
      <w:bookmarkStart w:id="173" w:name="P304_16783"/>
      <w:bookmarkStart w:id="174" w:name="Table3"/>
      <w:bookmarkEnd w:id="173"/>
      <w:bookmarkEnd w:id="174"/>
      <w:r>
        <w:t>Table 3—</w:t>
      </w:r>
      <w:r w:rsidR="00116D75" w:rsidRPr="00116D75">
        <w:t>Example of determining the RBL</w:t>
      </w:r>
      <w:r>
        <w:t xml:space="preserve"> for 1-hour samples over 5 days</w:t>
      </w:r>
    </w:p>
    <w:tbl>
      <w:tblPr>
        <w:tblW w:w="0" w:type="auto"/>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769"/>
        <w:gridCol w:w="709"/>
        <w:gridCol w:w="756"/>
        <w:gridCol w:w="830"/>
        <w:gridCol w:w="898"/>
        <w:gridCol w:w="830"/>
        <w:gridCol w:w="898"/>
        <w:gridCol w:w="830"/>
        <w:gridCol w:w="898"/>
        <w:gridCol w:w="830"/>
        <w:gridCol w:w="898"/>
      </w:tblGrid>
      <w:tr w:rsidR="008E5B36" w:rsidRPr="00116D75" w:rsidTr="006255B3">
        <w:tc>
          <w:tcPr>
            <w:tcW w:w="769" w:type="dxa"/>
            <w:vMerge w:val="restart"/>
            <w:tcBorders>
              <w:top w:val="outset" w:sz="6" w:space="0" w:color="808080"/>
              <w:left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1</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2</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3</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4</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r>
      <w:tr w:rsidR="008E5B36" w:rsidRPr="00116D75" w:rsidTr="006255B3">
        <w:tc>
          <w:tcPr>
            <w:tcW w:w="769" w:type="dxa"/>
            <w:vMerge/>
            <w:tcBorders>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7:00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8:00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C70BB1">
            <w:pPr>
              <w:pStyle w:val="QPPTableTextBody"/>
            </w:pPr>
            <w:r w:rsidRPr="00116D75">
              <w:t>47.5</w:t>
            </w:r>
            <w:r w:rsidR="0054232E" w:rsidRPr="00F664B3">
              <w:rPr>
                <w:rStyle w:val="QPPSuperscriptChar"/>
                <w:rFonts w:eastAsiaTheme="minorHAnsi"/>
              </w:rPr>
              <w:t>(</w:t>
            </w:r>
            <w:r w:rsidR="00C70BB1" w:rsidRPr="00F664B3">
              <w:rPr>
                <w:rStyle w:val="QPPSuperscriptChar"/>
                <w:rFonts w:eastAsiaTheme="minorHAnsi"/>
              </w:rPr>
              <w:t>1</w:t>
            </w:r>
            <w:r w:rsidR="0054232E" w:rsidRPr="00F664B3">
              <w:rPr>
                <w:rStyle w:val="QPPSuperscriptChar"/>
                <w:rFonts w:eastAsiaTheme="minorHAnsi"/>
              </w:rPr>
              <w:t>)</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54232E">
            <w:pPr>
              <w:pStyle w:val="QPPTableTextBody"/>
            </w:pPr>
            <w:r w:rsidRPr="00116D75">
              <w:t>46.5</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EF4909">
            <w:pPr>
              <w:pStyle w:val="QPPTableTextBody"/>
            </w:pPr>
            <w:r w:rsidRPr="00116D75">
              <w:t>48.5</w:t>
            </w:r>
            <w:r w:rsidR="0054232E" w:rsidRPr="00F664B3">
              <w:rPr>
                <w:rStyle w:val="QPPSuperscriptChar"/>
                <w:rFonts w:eastAsiaTheme="minorHAnsi"/>
              </w:rPr>
              <w:t>(</w:t>
            </w:r>
            <w:r w:rsidR="00C70BB1" w:rsidRPr="00F664B3">
              <w:rPr>
                <w:rStyle w:val="QPPSuperscriptChar"/>
                <w:rFonts w:eastAsiaTheme="minorHAnsi"/>
              </w:rPr>
              <w:t>1</w:t>
            </w:r>
            <w:r w:rsidR="0054232E" w:rsidRPr="00F664B3">
              <w:rPr>
                <w:rStyle w:val="QPPSuperscriptChar"/>
                <w:rFonts w:eastAsiaTheme="minorHAnsi"/>
              </w:rPr>
              <w:t>)</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9:00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10:00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7</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11:00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r w:rsidR="008E5B36">
              <w:t>.5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12:00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13:00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14:00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47</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52</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w:t>
            </w:r>
            <w:r w:rsidR="008E5B36">
              <w:t>0</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15:00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49.5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16:00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r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50</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8E5B36" w:rsidP="00247544">
            <w:pPr>
              <w:pStyle w:val="QPPTableTextBody"/>
            </w:pPr>
            <w:r>
              <w:t>51</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17:00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50</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r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5</w:t>
            </w:r>
            <w:r w:rsidR="009E7D65">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8E5B36" w:rsidP="00247544">
            <w:pPr>
              <w:pStyle w:val="QPPTableTextBody"/>
            </w:pPr>
            <w:r>
              <w:t>52</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ABL</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54232E" w:rsidRPr="00F664B3">
              <w:rPr>
                <w:rStyle w:val="QPPSuperscriptChar"/>
                <w:rFonts w:eastAsiaTheme="minorHAnsi"/>
              </w:rPr>
              <w:t>(</w:t>
            </w:r>
            <w:r w:rsidR="00C70BB1" w:rsidRPr="00F664B3">
              <w:rPr>
                <w:rStyle w:val="QPPSuperscriptChar"/>
                <w:rFonts w:eastAsiaTheme="minorHAnsi"/>
              </w:rPr>
              <w:t>2</w:t>
            </w:r>
            <w:r w:rsidR="0054232E" w:rsidRPr="00F664B3">
              <w:rPr>
                <w:rStyle w:val="QPPSuperscriptChar"/>
                <w:rFonts w:eastAsiaTheme="minorHAnsi"/>
              </w:rPr>
              <w:t>)</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RBL</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C70BB1">
            <w:pPr>
              <w:pStyle w:val="QPPTableTextBody"/>
            </w:pPr>
            <w:r w:rsidRPr="00D40775">
              <w:t>47</w:t>
            </w:r>
            <w:r w:rsidR="0054232E" w:rsidRPr="00F664B3">
              <w:rPr>
                <w:rStyle w:val="QPPSuperscriptChar"/>
                <w:rFonts w:eastAsiaTheme="minorHAnsi"/>
              </w:rPr>
              <w:t>(</w:t>
            </w:r>
            <w:r w:rsidR="00C70BB1" w:rsidRPr="00F664B3">
              <w:rPr>
                <w:rStyle w:val="QPPSuperscriptChar"/>
                <w:rFonts w:eastAsiaTheme="minorHAnsi"/>
              </w:rPr>
              <w:t>2</w:t>
            </w:r>
            <w:r w:rsidR="00F664B3" w:rsidRPr="00F664B3">
              <w:rPr>
                <w:rStyle w:val="QPPSuperscriptChar"/>
                <w:rFonts w:eastAsiaTheme="minorHAnsi"/>
              </w:rPr>
              <w:t>)</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r>
    </w:tbl>
    <w:p w:rsidR="00116D75" w:rsidRPr="00D40775" w:rsidRDefault="00F664B3" w:rsidP="00F664B3">
      <w:pPr>
        <w:pStyle w:val="QPPEditorsNoteStyle1"/>
        <w:rPr>
          <w:sz w:val="18"/>
        </w:rPr>
      </w:pPr>
      <w:r>
        <w:t>Note</w:t>
      </w:r>
      <w:r w:rsidR="00116D75" w:rsidRPr="00116D75">
        <w:t>—</w:t>
      </w:r>
    </w:p>
    <w:p w:rsidR="00116D75" w:rsidRPr="00116D75" w:rsidRDefault="00116D75" w:rsidP="00F664B3">
      <w:pPr>
        <w:pStyle w:val="QPPEditorsNoteStyle2"/>
        <w:rPr>
          <w:sz w:val="18"/>
          <w:szCs w:val="18"/>
        </w:rPr>
      </w:pPr>
      <w:r w:rsidRPr="00116D75">
        <w:t>(1)</w:t>
      </w:r>
      <w:r w:rsidRPr="00116D75">
        <w:rPr>
          <w:b/>
          <w:bCs/>
        </w:rPr>
        <w:t> </w:t>
      </w:r>
      <w:r w:rsidRPr="00116D75">
        <w:t xml:space="preserve">Number of ascending order samples is </w:t>
      </w:r>
      <w:r w:rsidR="004C0BBC" w:rsidRPr="00116D75">
        <w:t>1</w:t>
      </w:r>
      <w:r w:rsidR="004C0BBC">
        <w:t>1</w:t>
      </w:r>
      <w:r w:rsidRPr="00116D75">
        <w:t>. (</w:t>
      </w:r>
      <w:r w:rsidR="004C0BBC" w:rsidRPr="00116D75">
        <w:t>1</w:t>
      </w:r>
      <w:r w:rsidR="004C0BBC">
        <w:t>1</w:t>
      </w:r>
      <w:r w:rsidR="004C0BBC" w:rsidRPr="00116D75">
        <w:t xml:space="preserve"> </w:t>
      </w:r>
      <w:r w:rsidRPr="00116D75">
        <w:t>x 0.1=1.</w:t>
      </w:r>
      <w:r w:rsidR="004C0BBC">
        <w:t>1</w:t>
      </w:r>
      <w:r w:rsidRPr="00116D75">
        <w:t>)</w:t>
      </w:r>
    </w:p>
    <w:p w:rsidR="00116D75" w:rsidRPr="00D40775" w:rsidRDefault="00116D75" w:rsidP="00F664B3">
      <w:pPr>
        <w:pStyle w:val="QPPEditorsNoteStyle2"/>
        <w:rPr>
          <w:sz w:val="18"/>
        </w:rPr>
      </w:pPr>
      <w:r w:rsidRPr="00116D75">
        <w:t>(2)</w:t>
      </w:r>
      <w:r w:rsidRPr="00116D75">
        <w:rPr>
          <w:b/>
          <w:bCs/>
        </w:rPr>
        <w:t> </w:t>
      </w:r>
      <w:r w:rsidRPr="00116D75">
        <w:t>Median value of the 5 days of measurements</w:t>
      </w:r>
    </w:p>
    <w:p w:rsidR="00116D75" w:rsidRPr="00D40775" w:rsidRDefault="00F664B3" w:rsidP="00F664B3">
      <w:pPr>
        <w:pStyle w:val="QPPEditorsNoteStyle1"/>
        <w:rPr>
          <w:sz w:val="18"/>
        </w:rPr>
      </w:pPr>
      <w:r>
        <w:t>Note –</w:t>
      </w:r>
      <w:r w:rsidR="00116D75" w:rsidRPr="00116D75">
        <w:t xml:space="preserve"> As 1.</w:t>
      </w:r>
      <w:r w:rsidR="004C0BBC">
        <w:t>1</w:t>
      </w:r>
      <w:r w:rsidR="004C0BBC" w:rsidRPr="00116D75">
        <w:t xml:space="preserve"> </w:t>
      </w:r>
      <w:r w:rsidR="00116D75" w:rsidRPr="00116D75">
        <w:t>is not an integer, adopt the next position: 2</w:t>
      </w:r>
    </w:p>
    <w:p w:rsidR="00116D75" w:rsidRPr="00116D75" w:rsidRDefault="00116D75" w:rsidP="004308B5">
      <w:pPr>
        <w:pStyle w:val="QPPHeading3"/>
      </w:pPr>
      <w:bookmarkStart w:id="175" w:name="P489_17677"/>
      <w:bookmarkStart w:id="176" w:name="NoiseImpactAssessmentMethod"/>
      <w:bookmarkEnd w:id="175"/>
      <w:bookmarkEnd w:id="176"/>
      <w:r w:rsidRPr="00116D75">
        <w:t>6 Noise impact assessment method</w:t>
      </w:r>
    </w:p>
    <w:p w:rsidR="00116D75" w:rsidRPr="00116D75" w:rsidRDefault="00116D75" w:rsidP="00247544">
      <w:pPr>
        <w:pStyle w:val="QPPBulletPoint1"/>
        <w:numPr>
          <w:ilvl w:val="0"/>
          <w:numId w:val="61"/>
        </w:numPr>
      </w:pPr>
      <w:r w:rsidRPr="00116D75">
        <w:t>The assessment of noise impacts is to comply with the methods listed in this section, unless a justification is made to and accepted by the Council, for any departure from the approved methods.</w:t>
      </w:r>
    </w:p>
    <w:p w:rsidR="00116D75" w:rsidRPr="00116D75" w:rsidRDefault="00116D75" w:rsidP="00247544">
      <w:pPr>
        <w:pStyle w:val="QPPBulletPoint1"/>
      </w:pPr>
      <w:r w:rsidRPr="00116D75">
        <w:t>A noise impact assessment report is to include a comprehensive description of the impact assessment methodology and sufficient detail to enable replication of the methodology and results of the noise impact assessment by the Council or third parties.</w:t>
      </w:r>
    </w:p>
    <w:p w:rsidR="00116D75" w:rsidRPr="00116D75" w:rsidRDefault="00116D75" w:rsidP="00247544">
      <w:pPr>
        <w:pStyle w:val="QPPBulletPoint1"/>
      </w:pPr>
      <w:r w:rsidRPr="00116D75">
        <w:t>The </w:t>
      </w:r>
      <w:r w:rsidRPr="002C2A19">
        <w:t>noise impact assessment</w:t>
      </w:r>
      <w:r w:rsidRPr="00116D75">
        <w:t> of proposed noise sources is to be undertaken using an appropriate noise prediction model</w:t>
      </w:r>
      <w:r w:rsidR="00F468FB">
        <w:t>, as relevant to the development</w:t>
      </w:r>
      <w:r w:rsidRPr="00116D75">
        <w:t>.</w:t>
      </w:r>
    </w:p>
    <w:p w:rsidR="00116D75" w:rsidRPr="00116D75" w:rsidRDefault="00116D75" w:rsidP="00247544">
      <w:pPr>
        <w:pStyle w:val="QPPBulletPoint1"/>
      </w:pPr>
      <w:r w:rsidRPr="00116D75">
        <w:t>Noise prediction models are to be calibrated by field measurement verification.</w:t>
      </w:r>
    </w:p>
    <w:p w:rsidR="00116D75" w:rsidRDefault="00116D75" w:rsidP="00247544">
      <w:pPr>
        <w:pStyle w:val="QPPBulletPoint1"/>
      </w:pPr>
      <w:r w:rsidRPr="00116D75">
        <w:t>The </w:t>
      </w:r>
      <w:r w:rsidRPr="002C2A19">
        <w:t>noise impact assessment</w:t>
      </w:r>
      <w:r w:rsidRPr="00116D75">
        <w:t> of existing noise sources is to be undertaken using noise monitoring and where appropriate, noise prediction modelling.</w:t>
      </w:r>
    </w:p>
    <w:p w:rsidR="00116D75" w:rsidRPr="00116D75" w:rsidRDefault="00116D75" w:rsidP="00247544">
      <w:pPr>
        <w:pStyle w:val="QPPHeading4"/>
      </w:pPr>
      <w:bookmarkStart w:id="177" w:name="P500_18518"/>
      <w:bookmarkStart w:id="178" w:name="ModifyingFactorAdjustments"/>
      <w:bookmarkEnd w:id="177"/>
      <w:bookmarkEnd w:id="178"/>
      <w:r w:rsidRPr="00116D75">
        <w:t>6.1 Modifying factor adjustments</w:t>
      </w:r>
    </w:p>
    <w:p w:rsidR="00116D75" w:rsidRPr="00116D75" w:rsidRDefault="00116D75" w:rsidP="00247544">
      <w:pPr>
        <w:pStyle w:val="QPPBulletPoint1"/>
        <w:numPr>
          <w:ilvl w:val="0"/>
          <w:numId w:val="62"/>
        </w:numPr>
      </w:pPr>
      <w:r w:rsidRPr="00116D75">
        <w:t xml:space="preserve">Noise impacts at sensitive uses or sensitive zones can be greater where the source noise has </w:t>
      </w:r>
      <w:r w:rsidR="00A20084">
        <w:t xml:space="preserve">any of </w:t>
      </w:r>
      <w:r w:rsidRPr="00116D75">
        <w:t>the following characteristics:</w:t>
      </w:r>
    </w:p>
    <w:p w:rsidR="00116D75" w:rsidRPr="00116D75" w:rsidRDefault="00116D75" w:rsidP="00247544">
      <w:pPr>
        <w:pStyle w:val="QPPBulletpoint2"/>
        <w:numPr>
          <w:ilvl w:val="0"/>
          <w:numId w:val="63"/>
        </w:numPr>
      </w:pPr>
      <w:r w:rsidRPr="00116D75">
        <w:t>tonality;</w:t>
      </w:r>
    </w:p>
    <w:p w:rsidR="00116D75" w:rsidRPr="00116D75" w:rsidRDefault="00116D75" w:rsidP="00247544">
      <w:pPr>
        <w:pStyle w:val="QPPBulletpoint2"/>
      </w:pPr>
      <w:r w:rsidRPr="00116D75">
        <w:t>impulsiveness;</w:t>
      </w:r>
    </w:p>
    <w:p w:rsidR="00116D75" w:rsidRPr="00116D75" w:rsidRDefault="00116D75" w:rsidP="00247544">
      <w:pPr>
        <w:pStyle w:val="QPPBulletpoint2"/>
      </w:pPr>
      <w:r w:rsidRPr="00116D75">
        <w:t>modulation;</w:t>
      </w:r>
    </w:p>
    <w:p w:rsidR="00116D75" w:rsidRPr="00116D75" w:rsidRDefault="00116D75" w:rsidP="00247544">
      <w:pPr>
        <w:pStyle w:val="QPPBulletpoint2"/>
      </w:pPr>
      <w:r w:rsidRPr="00116D75">
        <w:t>low-frequency content.</w:t>
      </w:r>
    </w:p>
    <w:p w:rsidR="00116D75" w:rsidRPr="00116D75" w:rsidRDefault="00116D75" w:rsidP="00247544">
      <w:pPr>
        <w:pStyle w:val="QPPBulletPoint1"/>
      </w:pPr>
      <w:r w:rsidRPr="00116D75">
        <w:t>The modifying factor adjustments listed in</w:t>
      </w:r>
      <w:r w:rsidR="0042730E">
        <w:t xml:space="preserve"> </w:t>
      </w:r>
      <w:r w:rsidRPr="00F35B74">
        <w:rPr>
          <w:rPrChange w:id="179" w:author="Alisha Pettit" w:date="2019-11-18T11:25:00Z">
            <w:rPr/>
          </w:rPrChange>
        </w:rPr>
        <w:t>Table 4</w:t>
      </w:r>
      <w:r w:rsidR="0042730E">
        <w:t xml:space="preserve"> </w:t>
      </w:r>
      <w:r w:rsidRPr="00116D75">
        <w:t>are to be applied to the measured/predicted source noise level at the receiver before comparison with the noise criteria, where a source noise contains any of the above characteristics (modifying factors).</w:t>
      </w:r>
    </w:p>
    <w:p w:rsidR="00116D75" w:rsidRPr="00116D75" w:rsidRDefault="00116D75" w:rsidP="00247544">
      <w:pPr>
        <w:pStyle w:val="QPPBulletPoint1"/>
      </w:pPr>
      <w:r w:rsidRPr="00116D75">
        <w:t>A noise impact assessment report is to include a comprehensive description of the modifying factor adjustments made as part of the noise impact assessment.</w:t>
      </w:r>
    </w:p>
    <w:p w:rsidR="00116D75" w:rsidRPr="00116D75" w:rsidRDefault="00116D75" w:rsidP="00247544">
      <w:pPr>
        <w:pStyle w:val="QPPBulletPoint1"/>
      </w:pPr>
      <w:r w:rsidRPr="00116D75">
        <w:t>The modifying factor corrections should be applied having regard to:</w:t>
      </w:r>
    </w:p>
    <w:p w:rsidR="00116D75" w:rsidRPr="00116D75" w:rsidRDefault="00116D75" w:rsidP="00247544">
      <w:pPr>
        <w:pStyle w:val="QPPBulletpoint2"/>
        <w:numPr>
          <w:ilvl w:val="0"/>
          <w:numId w:val="64"/>
        </w:numPr>
      </w:pPr>
      <w:r w:rsidRPr="00116D75">
        <w:t>noise from all sources, individually and in combination, that contribute to the total noise;</w:t>
      </w:r>
    </w:p>
    <w:p w:rsidR="00116D75" w:rsidRPr="00116D75" w:rsidRDefault="00116D75" w:rsidP="00247544">
      <w:pPr>
        <w:pStyle w:val="QPPBulletpoint2"/>
      </w:pPr>
      <w:r w:rsidRPr="00116D75">
        <w:t>the</w:t>
      </w:r>
      <w:r w:rsidR="0042730E">
        <w:t xml:space="preserve"> </w:t>
      </w:r>
      <w:r w:rsidRPr="00F35B74">
        <w:rPr>
          <w:rPrChange w:id="180" w:author="Alisha Pettit" w:date="2019-11-18T11:25:00Z">
            <w:rPr/>
          </w:rPrChange>
        </w:rPr>
        <w:t>site</w:t>
      </w:r>
      <w:r w:rsidRPr="00116D75">
        <w:t>;</w:t>
      </w:r>
    </w:p>
    <w:p w:rsidR="00116D75" w:rsidRPr="00116D75" w:rsidRDefault="00116D75" w:rsidP="00247544">
      <w:pPr>
        <w:pStyle w:val="QPPBulletpoint2"/>
      </w:pPr>
      <w:r w:rsidRPr="00116D75">
        <w:t>the nature of the noise source and its characteristics;</w:t>
      </w:r>
    </w:p>
    <w:p w:rsidR="00116D75" w:rsidRDefault="00116D75" w:rsidP="00247544">
      <w:pPr>
        <w:pStyle w:val="QPPBulletpoint2"/>
      </w:pPr>
      <w:r w:rsidRPr="00116D75">
        <w:t>the maximum modifying factor adjustment to be applied to the noise level of the relevant noise source(s) where the noise contains two or more modifying factors, is 10dB(A).</w:t>
      </w:r>
    </w:p>
    <w:p w:rsidR="00116D75" w:rsidRPr="00116D75" w:rsidRDefault="00F664B3" w:rsidP="00247544">
      <w:pPr>
        <w:pStyle w:val="QPPTableHeadingStyle1"/>
      </w:pPr>
      <w:bookmarkStart w:id="181" w:name="P517_19593"/>
      <w:bookmarkStart w:id="182" w:name="Table4"/>
      <w:bookmarkEnd w:id="181"/>
      <w:bookmarkEnd w:id="182"/>
      <w:r>
        <w:t>Table 4—</w:t>
      </w:r>
      <w:r w:rsidR="00116D75" w:rsidRPr="00116D75">
        <w:t>Modifying factor adjustments</w:t>
      </w:r>
    </w:p>
    <w:tbl>
      <w:tblPr>
        <w:tblW w:w="5000" w:type="pct"/>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1099"/>
        <w:gridCol w:w="1544"/>
        <w:gridCol w:w="1860"/>
        <w:gridCol w:w="3199"/>
        <w:gridCol w:w="1444"/>
      </w:tblGrid>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F664B3" w:rsidP="00247544">
            <w:pPr>
              <w:pStyle w:val="QPPTableTextBold"/>
            </w:pPr>
            <w:r>
              <w:t>Modifying f</w:t>
            </w:r>
            <w:r w:rsidR="00116D75" w:rsidRPr="00116D75">
              <w:t>actor</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Assessment/ measurement</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When to apply</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Adjustment to the measured or predicted source noise level</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Comments</w:t>
            </w: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Tonal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One-third octave or narrow band analysis</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A3BFA">
            <w:pPr>
              <w:pStyle w:val="QPPTableTextBody"/>
            </w:pPr>
            <w:r>
              <w:t>If the source is known to be tonal or if</w:t>
            </w:r>
            <w:r w:rsidR="00F664B3">
              <w:t xml:space="preserve"> the level of a one-</w:t>
            </w:r>
            <w:r w:rsidR="00116D75" w:rsidRPr="00116D75">
              <w:t>third octave band exceeds the level of th</w:t>
            </w:r>
            <w:r w:rsidR="00F664B3">
              <w:t>e adjacent bands by 5dB or more</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81131A" w:rsidRDefault="00F664B3" w:rsidP="00247544">
            <w:pPr>
              <w:pStyle w:val="QPPTableTextBody"/>
            </w:pPr>
            <w:r>
              <w:t>Add 5dB to the relevant one-</w:t>
            </w:r>
            <w:r w:rsidR="001100B7" w:rsidRPr="0081131A">
              <w:t xml:space="preserve">third octave band. </w:t>
            </w:r>
          </w:p>
          <w:p w:rsidR="00116D75" w:rsidRDefault="00116D75" w:rsidP="00247544">
            <w:pPr>
              <w:pStyle w:val="QPPTableTextBody"/>
            </w:pPr>
            <w:r w:rsidRPr="0081131A">
              <w:t>Maximum of 5dB</w:t>
            </w:r>
            <w:r w:rsidR="001100B7" w:rsidRPr="0081131A">
              <w:t xml:space="preserve"> total adjustment.</w:t>
            </w:r>
          </w:p>
          <w:p w:rsidR="00EA3BFA" w:rsidRPr="0081131A" w:rsidRDefault="00EA3BFA" w:rsidP="00247544">
            <w:pPr>
              <w:pStyle w:val="QPPTableTextBody"/>
            </w:pPr>
            <w:r>
              <w:t>If the sour</w:t>
            </w:r>
            <w:r w:rsidR="00F664B3">
              <w:t>ce is known to be tonal and one-</w:t>
            </w:r>
            <w:r>
              <w:t xml:space="preserve">third octave data is not available for a proposed </w:t>
            </w:r>
            <w:r w:rsidR="0006277B">
              <w:t>source, apply a 5dB adjustment.</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Narrow-band frequency analysis may be required to precisely detect occurrence</w:t>
            </w:r>
            <w:r w:rsidR="00F664B3">
              <w:t>.</w:t>
            </w: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Impulsive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5E6559" w:rsidP="00247544">
            <w:pPr>
              <w:pStyle w:val="QPPTableTextBody"/>
            </w:pPr>
            <w:r>
              <w:t>F</w:t>
            </w:r>
            <w:r w:rsidR="00116D75" w:rsidRPr="00116D75">
              <w:t>as</w:t>
            </w:r>
            <w:r w:rsidR="00F664B3">
              <w:t>t response and impulse response</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F664B3">
            <w:pPr>
              <w:pStyle w:val="QPPTableTextBody"/>
            </w:pPr>
            <w:r w:rsidRPr="00116D75">
              <w:t>If difference in maximum noise levels between fast response and imp</w:t>
            </w:r>
            <w:r w:rsidR="00F664B3">
              <w:t>ulse response is greater than 2</w:t>
            </w:r>
            <w:r w:rsidRPr="00116D75">
              <w:t>dB</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81131A" w:rsidRDefault="00116D75" w:rsidP="00247544">
            <w:pPr>
              <w:pStyle w:val="QPPTableTextBody"/>
            </w:pPr>
            <w:r w:rsidRPr="0081131A">
              <w:t>Apply difference in measured levels as the correction, up to a maximum of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Modulating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Subjectively assessed</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F664B3" w:rsidP="00247544">
            <w:pPr>
              <w:pStyle w:val="QPPTableTextBody"/>
            </w:pPr>
            <w:r>
              <w:t>Level varies by more than 5</w:t>
            </w:r>
            <w:r w:rsidR="00116D75" w:rsidRPr="00116D75">
              <w:t>dB</w:t>
            </w:r>
            <w:r w:rsidR="00125EA1">
              <w:t xml:space="preserve"> and has a rhythmic characteristic</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D14B8A" w:rsidP="00F664B3">
            <w:pPr>
              <w:pStyle w:val="QPPTableTextBody"/>
            </w:pPr>
            <w:r w:rsidRPr="00C56185">
              <w:t>Add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25EA1" w:rsidP="0031304F">
            <w:pPr>
              <w:pStyle w:val="QPPTableTextBody"/>
            </w:pPr>
            <w:r>
              <w:t>Fluct</w:t>
            </w:r>
            <w:r w:rsidR="0031304F">
              <w:t>u</w:t>
            </w:r>
            <w:r>
              <w:t xml:space="preserve">ating </w:t>
            </w:r>
            <w:r w:rsidR="00E56462">
              <w:t>low-</w:t>
            </w:r>
            <w:r w:rsidR="00F664B3">
              <w:t>frequency n</w:t>
            </w:r>
            <w:r w:rsidR="00116D75" w:rsidRPr="00116D75">
              <w:t>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C weighted overall level</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25EA1" w:rsidRPr="00116D75" w:rsidRDefault="00D14B8A" w:rsidP="00247544">
            <w:pPr>
              <w:pStyle w:val="QPPTableTextBody"/>
            </w:pPr>
            <w:r>
              <w:t>I</w:t>
            </w:r>
            <w:r w:rsidR="00E56462">
              <w:t>f the low-</w:t>
            </w:r>
            <w:r w:rsidR="00125EA1" w:rsidRPr="00116D75">
              <w:t>frequency noise is fluctuating +/- 5dB (i.e. 10dB</w:t>
            </w:r>
            <w:r w:rsidR="00EA3BFA">
              <w:t>(</w:t>
            </w:r>
            <w:r w:rsidR="00125EA1" w:rsidRPr="00116D75">
              <w:t>C</w:t>
            </w:r>
            <w:r w:rsidR="00EA3BFA">
              <w:t>)</w:t>
            </w:r>
            <w:r w:rsidR="00125EA1" w:rsidRPr="00116D75">
              <w:t xml:space="preserve"> overall difference between L</w:t>
            </w:r>
            <w:r w:rsidR="00125EA1" w:rsidRPr="00B762B7">
              <w:rPr>
                <w:rStyle w:val="QPPSubscriptChar"/>
                <w:rFonts w:eastAsiaTheme="minorHAnsi"/>
              </w:rPr>
              <w:t>C10</w:t>
            </w:r>
            <w:r w:rsidR="00125EA1" w:rsidRPr="00116D75">
              <w:t xml:space="preserve"> and L</w:t>
            </w:r>
            <w:r w:rsidR="00125EA1" w:rsidRPr="00B762B7">
              <w:rPr>
                <w:rStyle w:val="QPPSubscriptChar"/>
                <w:rFonts w:eastAsiaTheme="minorHAnsi"/>
              </w:rPr>
              <w:t>C90</w:t>
            </w:r>
            <w:r w:rsidR="00125EA1" w:rsidRPr="001846FB">
              <w:t xml:space="preserve"> </w:t>
            </w:r>
            <w:r w:rsidR="00125EA1" w:rsidRPr="00116D75">
              <w:t>using fast response)</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D14B8A" w:rsidRPr="00116D75" w:rsidRDefault="00F664B3" w:rsidP="00247544">
            <w:pPr>
              <w:pStyle w:val="QPPTableTextBody"/>
            </w:pPr>
            <w:r>
              <w:t>Add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All noise energy down to 10Hz should be considered.</w:t>
            </w:r>
          </w:p>
        </w:tc>
      </w:tr>
    </w:tbl>
    <w:p w:rsidR="00116D75" w:rsidRPr="00674A76" w:rsidRDefault="00116D75" w:rsidP="00247544">
      <w:pPr>
        <w:pStyle w:val="QPPHeading4"/>
      </w:pPr>
      <w:bookmarkStart w:id="183" w:name="P550_21380"/>
      <w:bookmarkStart w:id="184" w:name="DeterminingLAmazlevel"/>
      <w:bookmarkEnd w:id="183"/>
      <w:bookmarkEnd w:id="184"/>
      <w:r w:rsidRPr="00674A76">
        <w:t>6.2 Determining L</w:t>
      </w:r>
      <w:r w:rsidRPr="00B762B7">
        <w:rPr>
          <w:rStyle w:val="QPPSubscriptChar"/>
          <w:rFonts w:eastAsiaTheme="minorHAnsi"/>
        </w:rPr>
        <w:t>Amax</w:t>
      </w:r>
      <w:r w:rsidRPr="00674A76">
        <w:t xml:space="preserve"> level</w:t>
      </w:r>
    </w:p>
    <w:p w:rsidR="00116D75" w:rsidRPr="00116D75" w:rsidRDefault="00116D75" w:rsidP="00247544">
      <w:pPr>
        <w:pStyle w:val="QPPBulletPoint1"/>
        <w:numPr>
          <w:ilvl w:val="0"/>
          <w:numId w:val="65"/>
        </w:numPr>
      </w:pPr>
      <w:r w:rsidRPr="00116D75">
        <w:t>As operational L</w:t>
      </w:r>
      <w:r w:rsidRPr="00B762B7">
        <w:rPr>
          <w:rStyle w:val="QPPSubscriptChar"/>
          <w:rFonts w:eastAsiaTheme="minorHAnsi"/>
        </w:rPr>
        <w:t>Amax</w:t>
      </w:r>
      <w:r w:rsidRPr="00116D75">
        <w:t xml:space="preserve"> levels can vary, the L</w:t>
      </w:r>
      <w:r w:rsidRPr="00B762B7">
        <w:rPr>
          <w:rStyle w:val="QPPSubscriptChar"/>
          <w:rFonts w:eastAsiaTheme="minorHAnsi"/>
        </w:rPr>
        <w:t>Amax</w:t>
      </w:r>
      <w:r w:rsidRPr="00116D75">
        <w:t xml:space="preserve"> is considered by assessing:</w:t>
      </w:r>
    </w:p>
    <w:p w:rsidR="00116D75" w:rsidRPr="00116D75" w:rsidRDefault="00116D75" w:rsidP="00247544">
      <w:pPr>
        <w:pStyle w:val="QPPBulletpoint2"/>
        <w:numPr>
          <w:ilvl w:val="0"/>
          <w:numId w:val="66"/>
        </w:numPr>
      </w:pPr>
      <w:r w:rsidRPr="00116D75">
        <w:t xml:space="preserve">the arithmetic average of the maximum levels from </w:t>
      </w:r>
      <w:r w:rsidR="00DD125D">
        <w:t>up to</w:t>
      </w:r>
      <w:r w:rsidR="00DD125D" w:rsidRPr="00116D75">
        <w:t xml:space="preserve"> </w:t>
      </w:r>
      <w:r w:rsidRPr="00116D75">
        <w:t xml:space="preserve">15 single events over a given </w:t>
      </w:r>
      <w:r w:rsidR="00DD125D">
        <w:t>night</w:t>
      </w:r>
      <w:r w:rsidR="00E11028">
        <w:t>-</w:t>
      </w:r>
      <w:r w:rsidR="00FF3C92">
        <w:t>time</w:t>
      </w:r>
      <w:r w:rsidRPr="00116D75">
        <w:t xml:space="preserve"> period</w:t>
      </w:r>
      <w:bookmarkStart w:id="185" w:name="P552_21595"/>
      <w:bookmarkStart w:id="186" w:name="_Toc275959372"/>
      <w:bookmarkEnd w:id="185"/>
      <w:bookmarkEnd w:id="186"/>
      <w:r w:rsidR="00FF3C92">
        <w:t>, 10pm to 7am</w:t>
      </w:r>
      <w:r w:rsidRPr="00116D75">
        <w:t>;</w:t>
      </w:r>
    </w:p>
    <w:p w:rsidR="00116D75" w:rsidRPr="00116D75" w:rsidRDefault="00116D75" w:rsidP="00247544">
      <w:pPr>
        <w:pStyle w:val="QPPBulletpoint2"/>
      </w:pPr>
      <w:r w:rsidRPr="00116D75">
        <w:t>the absolute highest L</w:t>
      </w:r>
      <w:r w:rsidRPr="00B762B7">
        <w:rPr>
          <w:rStyle w:val="QPPSubscriptChar"/>
          <w:rFonts w:eastAsiaTheme="minorHAnsi"/>
        </w:rPr>
        <w:t>Amax</w:t>
      </w:r>
      <w:r w:rsidRPr="00116D75">
        <w:t xml:space="preserve"> level.</w:t>
      </w:r>
    </w:p>
    <w:p w:rsidR="00116D75" w:rsidRPr="00116D75" w:rsidRDefault="00116D75" w:rsidP="00247544">
      <w:pPr>
        <w:pStyle w:val="QPPBulletPoint1"/>
      </w:pPr>
      <w:r w:rsidRPr="00116D75">
        <w:t>L</w:t>
      </w:r>
      <w:r w:rsidRPr="00B762B7">
        <w:rPr>
          <w:rStyle w:val="QPPSubscriptChar"/>
          <w:rFonts w:eastAsiaTheme="minorHAnsi"/>
        </w:rPr>
        <w:t>Amax</w:t>
      </w:r>
      <w:r w:rsidRPr="00116D75">
        <w:t xml:space="preserve"> assessment only applies to ‘specified noise sources’ which are defined as:</w:t>
      </w:r>
    </w:p>
    <w:p w:rsidR="00116D75" w:rsidRPr="00116D75" w:rsidRDefault="00E11028" w:rsidP="00247544">
      <w:pPr>
        <w:pStyle w:val="QPPBulletpoint2"/>
        <w:numPr>
          <w:ilvl w:val="0"/>
          <w:numId w:val="67"/>
        </w:numPr>
      </w:pPr>
      <w:r>
        <w:t>i</w:t>
      </w:r>
      <w:r w:rsidR="00116D75" w:rsidRPr="00116D75">
        <w:t>mpact noises;</w:t>
      </w:r>
    </w:p>
    <w:p w:rsidR="00116D75" w:rsidRPr="00116D75" w:rsidRDefault="00116D75" w:rsidP="00247544">
      <w:pPr>
        <w:pStyle w:val="QPPBulletpoint2"/>
      </w:pPr>
      <w:r w:rsidRPr="00116D75">
        <w:t>hammering;</w:t>
      </w:r>
    </w:p>
    <w:p w:rsidR="00116D75" w:rsidRPr="00116D75" w:rsidRDefault="00116D75" w:rsidP="00247544">
      <w:pPr>
        <w:pStyle w:val="QPPBulletpoint2"/>
      </w:pPr>
      <w:r w:rsidRPr="00116D75">
        <w:t>loading/unloading;</w:t>
      </w:r>
    </w:p>
    <w:p w:rsidR="00116D75" w:rsidRPr="00116D75" w:rsidRDefault="00116D75" w:rsidP="00247544">
      <w:pPr>
        <w:pStyle w:val="QPPBulletpoint2"/>
      </w:pPr>
      <w:r w:rsidRPr="00116D75">
        <w:t>dropping items;</w:t>
      </w:r>
    </w:p>
    <w:p w:rsidR="00116D75" w:rsidRPr="00116D75" w:rsidRDefault="00116D75" w:rsidP="00247544">
      <w:pPr>
        <w:pStyle w:val="QPPBulletpoint2"/>
      </w:pPr>
      <w:r w:rsidRPr="00116D75">
        <w:t xml:space="preserve">beepers, </w:t>
      </w:r>
      <w:r w:rsidR="00F468FB">
        <w:t>a</w:t>
      </w:r>
      <w:r w:rsidR="00F468FB" w:rsidRPr="00116D75">
        <w:t>larms</w:t>
      </w:r>
      <w:r w:rsidRPr="00116D75">
        <w:t xml:space="preserve">, </w:t>
      </w:r>
      <w:r w:rsidR="00F468FB">
        <w:t>b</w:t>
      </w:r>
      <w:r w:rsidR="00F468FB" w:rsidRPr="00116D75">
        <w:t>ells</w:t>
      </w:r>
      <w:r w:rsidRPr="00116D75">
        <w:t xml:space="preserve">, </w:t>
      </w:r>
      <w:r w:rsidR="00F468FB">
        <w:t>p</w:t>
      </w:r>
      <w:r w:rsidR="00F468FB" w:rsidRPr="00116D75">
        <w:t>hones</w:t>
      </w:r>
      <w:r w:rsidRPr="00116D75">
        <w:t xml:space="preserve">, </w:t>
      </w:r>
      <w:r w:rsidR="00F468FB">
        <w:t>s</w:t>
      </w:r>
      <w:r w:rsidR="00F468FB" w:rsidRPr="00116D75">
        <w:t>irens</w:t>
      </w:r>
      <w:r w:rsidRPr="00116D75">
        <w:t>;</w:t>
      </w:r>
    </w:p>
    <w:p w:rsidR="00116D75" w:rsidRPr="00116D75" w:rsidRDefault="00116D75" w:rsidP="00247544">
      <w:pPr>
        <w:pStyle w:val="QPPBulletpoint2"/>
      </w:pPr>
      <w:r w:rsidRPr="00116D75">
        <w:t>power tools;</w:t>
      </w:r>
    </w:p>
    <w:p w:rsidR="00116D75" w:rsidRPr="00116D75" w:rsidRDefault="00116D75" w:rsidP="00247544">
      <w:pPr>
        <w:pStyle w:val="QPPBulletpoint2"/>
      </w:pPr>
      <w:r w:rsidRPr="00116D75">
        <w:t>valve releases;</w:t>
      </w:r>
    </w:p>
    <w:p w:rsidR="00116D75" w:rsidRPr="00116D75" w:rsidRDefault="00116D75" w:rsidP="00247544">
      <w:pPr>
        <w:pStyle w:val="QPPBulletpoint2"/>
      </w:pPr>
      <w:r w:rsidRPr="00116D75">
        <w:t>air brakes;</w:t>
      </w:r>
    </w:p>
    <w:p w:rsidR="00116D75" w:rsidRPr="00116D75" w:rsidRDefault="00116D75" w:rsidP="00247544">
      <w:pPr>
        <w:pStyle w:val="QPPBulletpoint2"/>
      </w:pPr>
      <w:r w:rsidRPr="00116D75">
        <w:t>door slamming.</w:t>
      </w:r>
    </w:p>
    <w:p w:rsidR="00116D75" w:rsidRPr="00D40775" w:rsidRDefault="00116D75" w:rsidP="00247544">
      <w:pPr>
        <w:pStyle w:val="QPPEditorsNoteStyle1"/>
        <w:rPr>
          <w:sz w:val="18"/>
        </w:rPr>
      </w:pPr>
      <w:r w:rsidRPr="00116D75">
        <w:t xml:space="preserve">Note—People noise and vehicle </w:t>
      </w:r>
      <w:r w:rsidR="00E11028">
        <w:t>pass-</w:t>
      </w:r>
      <w:r w:rsidR="00F468FB">
        <w:t xml:space="preserve">by </w:t>
      </w:r>
      <w:r w:rsidRPr="00116D75">
        <w:t>noise</w:t>
      </w:r>
      <w:r w:rsidR="00E11028">
        <w:t xml:space="preserve"> (engine, exhaust, induction, ty</w:t>
      </w:r>
      <w:r w:rsidRPr="00116D75">
        <w:t>res) are specifically excluded.</w:t>
      </w:r>
    </w:p>
    <w:p w:rsidR="00116D75" w:rsidRPr="00116D75" w:rsidRDefault="00116D75" w:rsidP="00247544">
      <w:pPr>
        <w:pStyle w:val="QPPHeading4"/>
      </w:pPr>
      <w:bookmarkStart w:id="187" w:name="P566_22005"/>
      <w:bookmarkStart w:id="188" w:name="LowFrequencyNoise"/>
      <w:bookmarkEnd w:id="187"/>
      <w:bookmarkEnd w:id="188"/>
      <w:r w:rsidRPr="00116D75">
        <w:t>6.3 Low</w:t>
      </w:r>
      <w:r w:rsidR="00E11028">
        <w:t>-f</w:t>
      </w:r>
      <w:r w:rsidRPr="00116D75">
        <w:t xml:space="preserve">requency </w:t>
      </w:r>
      <w:r w:rsidR="00E11028">
        <w:t>n</w:t>
      </w:r>
      <w:r w:rsidRPr="00116D75">
        <w:t>oise</w:t>
      </w:r>
    </w:p>
    <w:p w:rsidR="00116D75" w:rsidRPr="00116D75" w:rsidRDefault="00116D75" w:rsidP="00247544">
      <w:pPr>
        <w:pStyle w:val="QPPBulletPoint1"/>
        <w:numPr>
          <w:ilvl w:val="0"/>
          <w:numId w:val="68"/>
        </w:numPr>
      </w:pPr>
      <w:r w:rsidRPr="00116D75">
        <w:t xml:space="preserve">The C-weighting offers a more appropriate method to assess </w:t>
      </w:r>
      <w:r w:rsidR="00C346DD">
        <w:t>l</w:t>
      </w:r>
      <w:r w:rsidR="00E11028">
        <w:t>ow-</w:t>
      </w:r>
      <w:r w:rsidR="00C346DD">
        <w:t>f</w:t>
      </w:r>
      <w:r w:rsidR="00C346DD" w:rsidRPr="00116D75">
        <w:t xml:space="preserve">requency </w:t>
      </w:r>
      <w:r w:rsidRPr="00116D75">
        <w:t>noise. All energy down to 10Hz should be consid</w:t>
      </w:r>
      <w:r w:rsidR="00E11028">
        <w:t>ered. Low-</w:t>
      </w:r>
      <w:r w:rsidRPr="00116D75">
        <w:t>frequency sources are typically located in power stations, industrial sites, extractive industries and wind farms. The low</w:t>
      </w:r>
      <w:r w:rsidR="00E11028">
        <w:t>-</w:t>
      </w:r>
      <w:r w:rsidRPr="00116D75">
        <w:t xml:space="preserve">frequency C-weighted noise </w:t>
      </w:r>
      <w:r w:rsidR="00C346DD">
        <w:t>is to</w:t>
      </w:r>
      <w:r w:rsidRPr="00116D75">
        <w:t xml:space="preserve"> be adjusted in the same manner as the A-weighted level</w:t>
      </w:r>
      <w:r w:rsidR="00C346DD">
        <w:t>, as per section 6.1</w:t>
      </w:r>
      <w:r w:rsidRPr="00116D75">
        <w:t>. That is, tonal, impulsive</w:t>
      </w:r>
      <w:r w:rsidR="00D47ABC">
        <w:t>, modulating</w:t>
      </w:r>
      <w:r w:rsidRPr="00116D75">
        <w:t xml:space="preserve"> and </w:t>
      </w:r>
      <w:r w:rsidR="00D47ABC">
        <w:t>fluctuating noise</w:t>
      </w:r>
      <w:r w:rsidR="00D47ABC" w:rsidRPr="00116D75">
        <w:t xml:space="preserve"> </w:t>
      </w:r>
      <w:r w:rsidRPr="00116D75">
        <w:t xml:space="preserve">adjustments </w:t>
      </w:r>
      <w:r w:rsidR="00C346DD">
        <w:t>are to</w:t>
      </w:r>
      <w:r w:rsidR="00C346DD" w:rsidRPr="00116D75">
        <w:t xml:space="preserve"> </w:t>
      </w:r>
      <w:r w:rsidRPr="00116D75">
        <w:t>be applied.</w:t>
      </w:r>
    </w:p>
    <w:p w:rsidR="00116D75" w:rsidRPr="00116D75" w:rsidRDefault="00DD125D" w:rsidP="00247544">
      <w:pPr>
        <w:pStyle w:val="QPPBulletPoint1"/>
      </w:pPr>
      <w:r w:rsidRPr="00116D75" w:rsidDel="00DD125D">
        <w:t xml:space="preserve"> </w:t>
      </w:r>
      <w:r w:rsidR="00E11028">
        <w:t>A low-</w:t>
      </w:r>
      <w:r w:rsidR="00116D75" w:rsidRPr="00116D75">
        <w:t>frequency assessment may often not be required where the noise being considered does not involve a significant contribution from low frequencies. Some specific source examples where low frequency should be considered are:</w:t>
      </w:r>
    </w:p>
    <w:p w:rsidR="00116D75" w:rsidRPr="00116D75" w:rsidRDefault="00116D75" w:rsidP="00247544">
      <w:pPr>
        <w:pStyle w:val="QPPBulletpoint2"/>
        <w:numPr>
          <w:ilvl w:val="0"/>
          <w:numId w:val="73"/>
        </w:numPr>
      </w:pPr>
      <w:r w:rsidRPr="00116D75">
        <w:t>gas turbines;</w:t>
      </w:r>
    </w:p>
    <w:p w:rsidR="00116D75" w:rsidRPr="00116D75" w:rsidRDefault="00116D75" w:rsidP="00247544">
      <w:pPr>
        <w:pStyle w:val="QPPBulletpoint2"/>
      </w:pPr>
      <w:r w:rsidRPr="00116D75">
        <w:t>boilers;</w:t>
      </w:r>
    </w:p>
    <w:p w:rsidR="00116D75" w:rsidRPr="00116D75" w:rsidRDefault="00116D75" w:rsidP="00247544">
      <w:pPr>
        <w:pStyle w:val="QPPBulletpoint2"/>
      </w:pPr>
      <w:r w:rsidRPr="00116D75">
        <w:t>forced draft and induced draft fans;</w:t>
      </w:r>
    </w:p>
    <w:p w:rsidR="00116D75" w:rsidRPr="00116D75" w:rsidRDefault="00116D75" w:rsidP="00247544">
      <w:pPr>
        <w:pStyle w:val="QPPBulletpoint2"/>
      </w:pPr>
      <w:r w:rsidRPr="00116D75">
        <w:t>shakers on hoppers;</w:t>
      </w:r>
    </w:p>
    <w:p w:rsidR="00116D75" w:rsidRPr="00116D75" w:rsidRDefault="00116D75" w:rsidP="00247544">
      <w:pPr>
        <w:pStyle w:val="QPPBulletpoint2"/>
      </w:pPr>
      <w:r w:rsidRPr="00116D75">
        <w:t>vibratory screens;</w:t>
      </w:r>
    </w:p>
    <w:p w:rsidR="00116D75" w:rsidRPr="00116D75" w:rsidRDefault="00ED2F29" w:rsidP="00247544">
      <w:pPr>
        <w:pStyle w:val="QPPBulletpoint2"/>
      </w:pPr>
      <w:r w:rsidRPr="00116D75" w:rsidDel="00ED2F29">
        <w:t xml:space="preserve"> </w:t>
      </w:r>
      <w:r w:rsidR="00116D75" w:rsidRPr="00116D75">
        <w:t>wind farms;</w:t>
      </w:r>
    </w:p>
    <w:p w:rsidR="00C346DD" w:rsidRDefault="00116D75" w:rsidP="00247544">
      <w:pPr>
        <w:pStyle w:val="QPPBulletpoint2"/>
      </w:pPr>
      <w:r w:rsidRPr="00116D75">
        <w:t>power stations, generators</w:t>
      </w:r>
      <w:r w:rsidR="00C346DD">
        <w:t>;</w:t>
      </w:r>
    </w:p>
    <w:p w:rsidR="00116D75" w:rsidRDefault="00C346DD" w:rsidP="00247544">
      <w:pPr>
        <w:pStyle w:val="QPPBulletpoint2"/>
      </w:pPr>
      <w:r>
        <w:t>night clubs or uses that provide amplified music</w:t>
      </w:r>
      <w:r w:rsidR="00116D75" w:rsidRPr="00116D75">
        <w:t>.</w:t>
      </w:r>
    </w:p>
    <w:p w:rsidR="00116D75" w:rsidRPr="00116D75" w:rsidRDefault="00116D75" w:rsidP="00247544">
      <w:pPr>
        <w:pStyle w:val="QPPHeading4"/>
      </w:pPr>
      <w:bookmarkStart w:id="189" w:name="P581_22991"/>
      <w:bookmarkStart w:id="190" w:name="Vibration"/>
      <w:bookmarkEnd w:id="189"/>
      <w:bookmarkEnd w:id="190"/>
      <w:r w:rsidRPr="00116D75">
        <w:t>6.4 Vibration</w:t>
      </w:r>
    </w:p>
    <w:p w:rsidR="00116D75" w:rsidRPr="00B864EB" w:rsidRDefault="00116D75" w:rsidP="00247544">
      <w:pPr>
        <w:pStyle w:val="QPPBulletPoint1"/>
        <w:numPr>
          <w:ilvl w:val="0"/>
          <w:numId w:val="69"/>
        </w:numPr>
      </w:pPr>
      <w:r w:rsidRPr="00116D75">
        <w:t xml:space="preserve">The </w:t>
      </w:r>
      <w:r w:rsidR="008940E3">
        <w:t>descriptors</w:t>
      </w:r>
      <w:r w:rsidR="008940E3" w:rsidRPr="00116D75">
        <w:t xml:space="preserve"> </w:t>
      </w:r>
      <w:r w:rsidRPr="00116D75">
        <w:t>used to define vibration are not the same as those used to describe sound. Vibration can generally be described in terms of acceleration, velocity or displacement. The most commonly used descriptor for vibration for structural damage and human comfort is velocity.</w:t>
      </w:r>
    </w:p>
    <w:p w:rsidR="00116D75" w:rsidRPr="00116D75" w:rsidRDefault="00116D75" w:rsidP="00247544">
      <w:pPr>
        <w:pStyle w:val="QPPBulletPoint1"/>
      </w:pPr>
      <w:r w:rsidRPr="00F35B74">
        <w:rPr>
          <w:rPrChange w:id="191" w:author="Alisha Pettit" w:date="2019-11-18T11:25:00Z">
            <w:rPr/>
          </w:rPrChange>
        </w:rPr>
        <w:t>AS</w:t>
      </w:r>
      <w:r w:rsidR="002C407E" w:rsidRPr="00F35B74">
        <w:rPr>
          <w:rPrChange w:id="192" w:author="Alisha Pettit" w:date="2019-11-18T11:25:00Z">
            <w:rPr/>
          </w:rPrChange>
        </w:rPr>
        <w:t xml:space="preserve"> </w:t>
      </w:r>
      <w:r w:rsidRPr="00F35B74">
        <w:rPr>
          <w:rPrChange w:id="193" w:author="Alisha Pettit" w:date="2019-11-18T11:25:00Z">
            <w:rPr/>
          </w:rPrChange>
        </w:rPr>
        <w:t>2187.2—Explosives—Storage Transport and Use, Part 2 Use of Explosives</w:t>
      </w:r>
      <w:r w:rsidR="0042730E">
        <w:t xml:space="preserve"> </w:t>
      </w:r>
      <w:r w:rsidRPr="00116D75">
        <w:t>describes the commonly used damage criteria for buildings in terms of peak particle velocity (PPV) in mm/s. The peak particle velocity is the maximum vector sum of three time synchronised velocity components and it is measured at the ground surface.</w:t>
      </w:r>
    </w:p>
    <w:p w:rsidR="00116D75" w:rsidRPr="00116D75" w:rsidRDefault="008940E3" w:rsidP="00247544">
      <w:pPr>
        <w:pStyle w:val="QPPBulletPoint1"/>
      </w:pPr>
      <w:r>
        <w:t>D</w:t>
      </w:r>
      <w:r w:rsidRPr="00116D75">
        <w:t xml:space="preserve">etailed </w:t>
      </w:r>
      <w:r w:rsidR="00116D75" w:rsidRPr="00116D75">
        <w:t>analysis is outlined in </w:t>
      </w:r>
      <w:r w:rsidR="00116D75" w:rsidRPr="00F35B74">
        <w:rPr>
          <w:rPrChange w:id="194" w:author="Alisha Pettit" w:date="2019-11-18T11:25:00Z">
            <w:rPr/>
          </w:rPrChange>
        </w:rPr>
        <w:t>BS</w:t>
      </w:r>
      <w:r w:rsidR="002C407E" w:rsidRPr="00F35B74">
        <w:rPr>
          <w:rPrChange w:id="195" w:author="Alisha Pettit" w:date="2019-11-18T11:25:00Z">
            <w:rPr/>
          </w:rPrChange>
        </w:rPr>
        <w:t xml:space="preserve"> </w:t>
      </w:r>
      <w:r w:rsidR="00116D75" w:rsidRPr="00F35B74">
        <w:rPr>
          <w:rPrChange w:id="196" w:author="Alisha Pettit" w:date="2019-11-18T11:25:00Z">
            <w:rPr/>
          </w:rPrChange>
        </w:rPr>
        <w:t>7385</w:t>
      </w:r>
      <w:r w:rsidR="00B864EB" w:rsidRPr="00F35B74">
        <w:rPr>
          <w:rPrChange w:id="197" w:author="Alisha Pettit" w:date="2019-11-18T11:25:00Z">
            <w:rPr/>
          </w:rPrChange>
        </w:rPr>
        <w:t>-</w:t>
      </w:r>
      <w:r w:rsidR="00116D75" w:rsidRPr="00F35B74">
        <w:rPr>
          <w:rPrChange w:id="198" w:author="Alisha Pettit" w:date="2019-11-18T11:25:00Z">
            <w:rPr/>
          </w:rPrChange>
        </w:rPr>
        <w:t xml:space="preserve">2 </w:t>
      </w:r>
      <w:r w:rsidR="00B864EB" w:rsidRPr="00F35B74">
        <w:rPr>
          <w:rPrChange w:id="199" w:author="Alisha Pettit" w:date="2019-11-18T11:25:00Z">
            <w:rPr/>
          </w:rPrChange>
        </w:rPr>
        <w:t>:</w:t>
      </w:r>
      <w:r w:rsidR="00116D75" w:rsidRPr="00F35B74">
        <w:rPr>
          <w:rPrChange w:id="200" w:author="Alisha Pettit" w:date="2019-11-18T11:25:00Z">
            <w:rPr/>
          </w:rPrChange>
        </w:rPr>
        <w:t xml:space="preserve"> 1993 </w:t>
      </w:r>
      <w:r w:rsidR="00B864EB" w:rsidRPr="00F35B74">
        <w:rPr>
          <w:rPrChange w:id="201" w:author="Alisha Pettit" w:date="2019-11-18T11:25:00Z">
            <w:rPr/>
          </w:rPrChange>
        </w:rPr>
        <w:t>Evaluation and m</w:t>
      </w:r>
      <w:r w:rsidR="00116D75" w:rsidRPr="00F35B74">
        <w:rPr>
          <w:rPrChange w:id="202" w:author="Alisha Pettit" w:date="2019-11-18T11:25:00Z">
            <w:rPr/>
          </w:rPrChange>
        </w:rPr>
        <w:t>easurement f</w:t>
      </w:r>
      <w:r w:rsidR="00B864EB" w:rsidRPr="00F35B74">
        <w:rPr>
          <w:rPrChange w:id="203" w:author="Alisha Pettit" w:date="2019-11-18T11:25:00Z">
            <w:rPr/>
          </w:rPrChange>
        </w:rPr>
        <w:t>or</w:t>
      </w:r>
      <w:r w:rsidR="00116D75" w:rsidRPr="00F35B74">
        <w:rPr>
          <w:rPrChange w:id="204" w:author="Alisha Pettit" w:date="2019-11-18T11:25:00Z">
            <w:rPr/>
          </w:rPrChange>
        </w:rPr>
        <w:t xml:space="preserve"> </w:t>
      </w:r>
      <w:r w:rsidR="00B864EB" w:rsidRPr="00F35B74">
        <w:rPr>
          <w:rPrChange w:id="205" w:author="Alisha Pettit" w:date="2019-11-18T11:25:00Z">
            <w:rPr/>
          </w:rPrChange>
        </w:rPr>
        <w:t>v</w:t>
      </w:r>
      <w:r w:rsidR="00116D75" w:rsidRPr="00F35B74">
        <w:rPr>
          <w:rPrChange w:id="206" w:author="Alisha Pettit" w:date="2019-11-18T11:25:00Z">
            <w:rPr/>
          </w:rPrChange>
        </w:rPr>
        <w:t xml:space="preserve">ibration in </w:t>
      </w:r>
      <w:r w:rsidR="00B864EB" w:rsidRPr="00F35B74">
        <w:rPr>
          <w:rPrChange w:id="207" w:author="Alisha Pettit" w:date="2019-11-18T11:25:00Z">
            <w:rPr/>
          </w:rPrChange>
        </w:rPr>
        <w:t>b</w:t>
      </w:r>
      <w:r w:rsidR="00116D75" w:rsidRPr="00F35B74">
        <w:rPr>
          <w:rPrChange w:id="208" w:author="Alisha Pettit" w:date="2019-11-18T11:25:00Z">
            <w:rPr/>
          </w:rPrChange>
        </w:rPr>
        <w:t xml:space="preserve">uildings, Guide to </w:t>
      </w:r>
      <w:r w:rsidR="00B864EB" w:rsidRPr="00F35B74">
        <w:rPr>
          <w:rPrChange w:id="209" w:author="Alisha Pettit" w:date="2019-11-18T11:25:00Z">
            <w:rPr/>
          </w:rPrChange>
        </w:rPr>
        <w:t>damage l</w:t>
      </w:r>
      <w:r w:rsidR="00116D75" w:rsidRPr="00F35B74">
        <w:rPr>
          <w:rPrChange w:id="210" w:author="Alisha Pettit" w:date="2019-11-18T11:25:00Z">
            <w:rPr/>
          </w:rPrChange>
        </w:rPr>
        <w:t xml:space="preserve">evels </w:t>
      </w:r>
      <w:r w:rsidR="00B864EB" w:rsidRPr="00F35B74">
        <w:rPr>
          <w:rPrChange w:id="211" w:author="Alisha Pettit" w:date="2019-11-18T11:25:00Z">
            <w:rPr/>
          </w:rPrChange>
        </w:rPr>
        <w:t>f</w:t>
      </w:r>
      <w:r w:rsidR="00116D75" w:rsidRPr="00F35B74">
        <w:rPr>
          <w:rPrChange w:id="212" w:author="Alisha Pettit" w:date="2019-11-18T11:25:00Z">
            <w:rPr/>
          </w:rPrChange>
        </w:rPr>
        <w:t xml:space="preserve">rom </w:t>
      </w:r>
      <w:r w:rsidR="00407A7F" w:rsidRPr="00F35B74">
        <w:rPr>
          <w:rPrChange w:id="213" w:author="Alisha Pettit" w:date="2019-11-18T11:25:00Z">
            <w:rPr/>
          </w:rPrChange>
        </w:rPr>
        <w:t>groundborne v</w:t>
      </w:r>
      <w:r w:rsidR="00116D75" w:rsidRPr="00F35B74">
        <w:rPr>
          <w:rPrChange w:id="214" w:author="Alisha Pettit" w:date="2019-11-18T11:25:00Z">
            <w:rPr/>
          </w:rPrChange>
        </w:rPr>
        <w:t>ibration</w:t>
      </w:r>
      <w:r w:rsidR="00116D75" w:rsidRPr="00116D75">
        <w:t> which provides frequency range vibration levels. Building damage is more closely related to stress, which is related to displacement. Constant peak to peak displacement levels at differing frequencies translate to vibration velocity, which increases with frequency. Because of this, the criterion allows greater vibration velocity levels at higher frequency.</w:t>
      </w:r>
    </w:p>
    <w:p w:rsidR="00350957" w:rsidRDefault="00B665DF" w:rsidP="00407A7F">
      <w:pPr>
        <w:pStyle w:val="QPPBulletPoint1"/>
      </w:pPr>
      <w:r>
        <w:t xml:space="preserve">Cosmetic building damage </w:t>
      </w:r>
      <w:r w:rsidR="00116D75" w:rsidRPr="00116D75">
        <w:t xml:space="preserve">from sources such as piling, construction activities, machinery or road/rail traffic </w:t>
      </w:r>
      <w:r w:rsidR="00056EAC" w:rsidRPr="00116D75">
        <w:t>is</w:t>
      </w:r>
      <w:r w:rsidR="00116D75" w:rsidRPr="00116D75">
        <w:t xml:space="preserve"> </w:t>
      </w:r>
      <w:r w:rsidR="008940E3">
        <w:t xml:space="preserve">also </w:t>
      </w:r>
      <w:r w:rsidR="00407A7F">
        <w:t xml:space="preserve">covered in </w:t>
      </w:r>
      <w:r w:rsidR="00407A7F" w:rsidRPr="00F35B74">
        <w:rPr>
          <w:rPrChange w:id="215" w:author="Alisha Pettit" w:date="2019-11-18T11:25:00Z">
            <w:rPr/>
          </w:rPrChange>
        </w:rPr>
        <w:t>BS 7385-2 : 1993 Evaluation and measurement for vibration in buildings, Guide to damage levels from groundborne vibration</w:t>
      </w:r>
      <w:r w:rsidR="00116D75" w:rsidRPr="00116D75">
        <w:t xml:space="preserve">. The </w:t>
      </w:r>
      <w:r w:rsidR="00CA030F">
        <w:t>criteria</w:t>
      </w:r>
      <w:r w:rsidR="00CA030F" w:rsidRPr="00116D75">
        <w:t xml:space="preserve"> </w:t>
      </w:r>
      <w:r w:rsidR="00CA030F">
        <w:t xml:space="preserve">for </w:t>
      </w:r>
      <w:r w:rsidR="00204504">
        <w:t>cosmetic</w:t>
      </w:r>
      <w:r w:rsidR="00CA030F">
        <w:t xml:space="preserve"> </w:t>
      </w:r>
      <w:r w:rsidR="005C5674">
        <w:t>damage</w:t>
      </w:r>
      <w:r w:rsidR="00CA030F">
        <w:t xml:space="preserve"> </w:t>
      </w:r>
      <w:r w:rsidR="00116D75" w:rsidRPr="00116D75">
        <w:t>are component levels, not PPV. Values referred to a</w:t>
      </w:r>
      <w:r w:rsidR="0006277B">
        <w:t>re at the base of the building.</w:t>
      </w:r>
    </w:p>
    <w:p w:rsidR="00116D75" w:rsidRPr="00116D75" w:rsidRDefault="00116D75" w:rsidP="00247544">
      <w:pPr>
        <w:pStyle w:val="QPPBulletPoint1"/>
      </w:pPr>
      <w:r w:rsidRPr="00116D75">
        <w:t>For certain buildings, such as those of historical value or those containing equipment that is sensitive to vibration, vibration levels lower than those shown in the criteria may be required.</w:t>
      </w:r>
    </w:p>
    <w:p w:rsidR="00116D75" w:rsidRDefault="00116D75" w:rsidP="00247544">
      <w:pPr>
        <w:pStyle w:val="QPPBulletPoint1"/>
      </w:pPr>
      <w:r w:rsidRPr="00116D75">
        <w:t>For human vibration comfort level assessment in buildings, </w:t>
      </w:r>
      <w:r w:rsidR="00F92CD0" w:rsidRPr="00F35B74">
        <w:rPr>
          <w:rPrChange w:id="216" w:author="Alisha Pettit" w:date="2019-11-18T11:25:00Z">
            <w:rPr/>
          </w:rPrChange>
        </w:rPr>
        <w:t>BS</w:t>
      </w:r>
      <w:r w:rsidR="00C67EBC" w:rsidRPr="00F35B74">
        <w:rPr>
          <w:rPrChange w:id="217" w:author="Alisha Pettit" w:date="2019-11-18T11:25:00Z">
            <w:rPr/>
          </w:rPrChange>
        </w:rPr>
        <w:t xml:space="preserve"> </w:t>
      </w:r>
      <w:r w:rsidR="00F92CD0" w:rsidRPr="00F35B74">
        <w:rPr>
          <w:rPrChange w:id="218" w:author="Alisha Pettit" w:date="2019-11-18T11:25:00Z">
            <w:rPr/>
          </w:rPrChange>
        </w:rPr>
        <w:t>6472</w:t>
      </w:r>
      <w:r w:rsidR="00C67EBC" w:rsidRPr="00F35B74">
        <w:rPr>
          <w:rPrChange w:id="219" w:author="Alisha Pettit" w:date="2019-11-18T11:25:00Z">
            <w:rPr/>
          </w:rPrChange>
        </w:rPr>
        <w:t xml:space="preserve"> </w:t>
      </w:r>
      <w:r w:rsidR="00F92CD0" w:rsidRPr="00F35B74">
        <w:rPr>
          <w:rPrChange w:id="220" w:author="Alisha Pettit" w:date="2019-11-18T11:25:00Z">
            <w:rPr/>
          </w:rPrChange>
        </w:rPr>
        <w:t>:</w:t>
      </w:r>
      <w:r w:rsidR="00C67EBC" w:rsidRPr="00F35B74">
        <w:rPr>
          <w:rPrChange w:id="221" w:author="Alisha Pettit" w:date="2019-11-18T11:25:00Z">
            <w:rPr/>
          </w:rPrChange>
        </w:rPr>
        <w:t xml:space="preserve"> </w:t>
      </w:r>
      <w:r w:rsidR="00F92CD0" w:rsidRPr="00F35B74">
        <w:rPr>
          <w:rPrChange w:id="222" w:author="Alisha Pettit" w:date="2019-11-18T11:25:00Z">
            <w:rPr/>
          </w:rPrChange>
        </w:rPr>
        <w:t>1992</w:t>
      </w:r>
      <w:r w:rsidR="00C67EBC" w:rsidRPr="00F35B74">
        <w:rPr>
          <w:rPrChange w:id="223" w:author="Alisha Pettit" w:date="2019-11-18T11:25:00Z">
            <w:rPr/>
          </w:rPrChange>
        </w:rPr>
        <w:t xml:space="preserve"> Guide to e</w:t>
      </w:r>
      <w:r w:rsidRPr="00F35B74">
        <w:rPr>
          <w:rPrChange w:id="224" w:author="Alisha Pettit" w:date="2019-11-18T11:25:00Z">
            <w:rPr/>
          </w:rPrChange>
        </w:rPr>
        <w:t xml:space="preserve">valuation of </w:t>
      </w:r>
      <w:r w:rsidR="00C67EBC" w:rsidRPr="00F35B74">
        <w:rPr>
          <w:rPrChange w:id="225" w:author="Alisha Pettit" w:date="2019-11-18T11:25:00Z">
            <w:rPr/>
          </w:rPrChange>
        </w:rPr>
        <w:t>human e</w:t>
      </w:r>
      <w:r w:rsidRPr="00F35B74">
        <w:rPr>
          <w:rPrChange w:id="226" w:author="Alisha Pettit" w:date="2019-11-18T11:25:00Z">
            <w:rPr/>
          </w:rPrChange>
        </w:rPr>
        <w:t xml:space="preserve">xposure to </w:t>
      </w:r>
      <w:r w:rsidR="00C67EBC" w:rsidRPr="00F35B74">
        <w:rPr>
          <w:rPrChange w:id="227" w:author="Alisha Pettit" w:date="2019-11-18T11:25:00Z">
            <w:rPr/>
          </w:rPrChange>
        </w:rPr>
        <w:t>v</w:t>
      </w:r>
      <w:r w:rsidRPr="00F35B74">
        <w:rPr>
          <w:rPrChange w:id="228" w:author="Alisha Pettit" w:date="2019-11-18T11:25:00Z">
            <w:rPr/>
          </w:rPrChange>
        </w:rPr>
        <w:t xml:space="preserve">ibration in </w:t>
      </w:r>
      <w:r w:rsidR="00C67EBC" w:rsidRPr="00F35B74">
        <w:rPr>
          <w:rPrChange w:id="229" w:author="Alisha Pettit" w:date="2019-11-18T11:25:00Z">
            <w:rPr/>
          </w:rPrChange>
        </w:rPr>
        <w:t>b</w:t>
      </w:r>
      <w:r w:rsidRPr="00F35B74">
        <w:rPr>
          <w:rPrChange w:id="230" w:author="Alisha Pettit" w:date="2019-11-18T11:25:00Z">
            <w:rPr/>
          </w:rPrChange>
        </w:rPr>
        <w:t>uildings (1 to 80 Hz)</w:t>
      </w:r>
      <w:r w:rsidRPr="00116D75">
        <w:t> describes suggested vibration level</w:t>
      </w:r>
      <w:r w:rsidR="00F92CD0">
        <w:t>s</w:t>
      </w:r>
      <w:r w:rsidRPr="00116D75">
        <w:t xml:space="preserve"> in buildings for </w:t>
      </w:r>
      <w:r w:rsidR="00F92CD0">
        <w:t>human comfort</w:t>
      </w:r>
      <w:r w:rsidRPr="00116D75">
        <w:t>.</w:t>
      </w:r>
    </w:p>
    <w:p w:rsidR="004430A3" w:rsidRDefault="00ED79F3" w:rsidP="00247544">
      <w:pPr>
        <w:pStyle w:val="QPPBulletPoint1"/>
      </w:pPr>
      <w:r w:rsidRPr="00ED79F3">
        <w:t>Continuous vibration continues uninterrupted for a defined period (usually throughout daytime and/or night-time).</w:t>
      </w:r>
      <w:r>
        <w:t xml:space="preserve"> </w:t>
      </w:r>
      <w:r w:rsidR="005C5674">
        <w:t>Continuous</w:t>
      </w:r>
      <w:r w:rsidR="004430A3">
        <w:t xml:space="preserve"> vibration includes: machinery, steady road traffic</w:t>
      </w:r>
      <w:r w:rsidR="008940E3">
        <w:t xml:space="preserve"> and</w:t>
      </w:r>
      <w:r w:rsidR="004430A3">
        <w:t xml:space="preserve"> continuous construction ac</w:t>
      </w:r>
      <w:r w:rsidR="0006277B">
        <w:t>tivity (such as tunnel boring).</w:t>
      </w:r>
    </w:p>
    <w:p w:rsidR="004430A3" w:rsidRDefault="00ED79F3" w:rsidP="00247544">
      <w:pPr>
        <w:pStyle w:val="QPPBulletPoint1"/>
      </w:pPr>
      <w:r w:rsidRPr="00ED79F3">
        <w:t>Impulsive vibration is a rapid build</w:t>
      </w:r>
      <w:r w:rsidR="00C67EBC">
        <w:t>-</w:t>
      </w:r>
      <w:r w:rsidRPr="00ED79F3">
        <w:t>up to a peak followed by a damped decay that may involve several cycles of vibration (depending on frequency and damping). It can also consist of a sudden application of several cycles at approximately the same amplitude, providing that the duration is short</w:t>
      </w:r>
      <w:r>
        <w:t xml:space="preserve">, typically less than 2 seconds. </w:t>
      </w:r>
      <w:r w:rsidR="004430A3">
        <w:t xml:space="preserve">Impulsive vibration </w:t>
      </w:r>
      <w:r w:rsidR="00394E3A">
        <w:t>includes: infrequent activities that create up to 3 distinct vibration</w:t>
      </w:r>
      <w:r w:rsidR="00456A57">
        <w:t xml:space="preserve"> events per day or night period, e</w:t>
      </w:r>
      <w:r w:rsidR="00394E3A">
        <w:t>.g. dropping of heavy equipment, occasional loading and unloading.</w:t>
      </w:r>
    </w:p>
    <w:p w:rsidR="00394E3A" w:rsidRDefault="00ED79F3" w:rsidP="00247544">
      <w:pPr>
        <w:pStyle w:val="QPPBulletPoint1"/>
      </w:pPr>
      <w:r w:rsidRPr="00ED79F3">
        <w:t>Intermittent vibration is interrupted periods of continuous vibration or repeated periods of impulsive vibration, or continuous vibration that va</w:t>
      </w:r>
      <w:r>
        <w:t xml:space="preserve">ries significantly in magnitude. </w:t>
      </w:r>
      <w:r w:rsidR="00394E3A">
        <w:t>Intermittent vibration includes: trains, intermittent construction activity, passing heavy vehicles, forging machines, impact pile driving, jack hammers. Where the number of events is 3 or fewer per day or night period, these can be assessed against impulsive criteria.</w:t>
      </w:r>
    </w:p>
    <w:p w:rsidR="00204504" w:rsidRPr="00116D75" w:rsidRDefault="00433F2B" w:rsidP="00247544">
      <w:pPr>
        <w:pStyle w:val="QPPBulletPoint1"/>
      </w:pPr>
      <w:r w:rsidRPr="00433F2B">
        <w:t>There is a low probability of adverse comment or disturbance to building occupants at vibration values below the preferred criteria. Activities should be designed to meet the preferred values where an area is not already exposed to vibration. Where all reasonable and practical measures have been applied, values up to the maximum value may be used if they can be justified, e.g. temporary disturbances and infrequent events of short term duration. For values beyond the maximum value, a manag</w:t>
      </w:r>
      <w:r w:rsidR="00056EAC">
        <w:t>e</w:t>
      </w:r>
      <w:r w:rsidRPr="00433F2B">
        <w:t>ment plan in accor</w:t>
      </w:r>
      <w:r w:rsidR="00056EAC">
        <w:t>d</w:t>
      </w:r>
      <w:r w:rsidRPr="00433F2B">
        <w:t xml:space="preserve">ance with the </w:t>
      </w:r>
      <w:r w:rsidRPr="00F35B74">
        <w:rPr>
          <w:rPrChange w:id="231" w:author="Alisha Pettit" w:date="2019-11-18T11:25:00Z">
            <w:rPr/>
          </w:rPrChange>
        </w:rPr>
        <w:t>Management plans planning scheme policy</w:t>
      </w:r>
      <w:r w:rsidRPr="00433F2B">
        <w:t xml:space="preserve"> is required.</w:t>
      </w:r>
    </w:p>
    <w:p w:rsidR="00116D75" w:rsidRPr="00116D75" w:rsidRDefault="00116D75" w:rsidP="004308B5">
      <w:pPr>
        <w:pStyle w:val="QPPHeading3"/>
      </w:pPr>
      <w:bookmarkStart w:id="232" w:name="P594_24961"/>
      <w:bookmarkStart w:id="233" w:name="Comparison"/>
      <w:bookmarkEnd w:id="232"/>
      <w:bookmarkEnd w:id="233"/>
      <w:r w:rsidRPr="00116D75">
        <w:t>7 Comparison to noise criteria and where noise criteria are exceeded</w:t>
      </w:r>
    </w:p>
    <w:p w:rsidR="00116D75" w:rsidRPr="00116D75" w:rsidRDefault="00116D75" w:rsidP="00247544">
      <w:pPr>
        <w:pStyle w:val="QPPBulletPoint1"/>
        <w:numPr>
          <w:ilvl w:val="0"/>
          <w:numId w:val="70"/>
        </w:numPr>
      </w:pPr>
      <w:r w:rsidRPr="00116D75">
        <w:t xml:space="preserve">Where the noise criteria are forecast to be exceeded after the application of noise </w:t>
      </w:r>
      <w:r w:rsidR="00056EAC">
        <w:t>impact</w:t>
      </w:r>
      <w:r w:rsidR="00056EAC" w:rsidRPr="00116D75">
        <w:t xml:space="preserve"> </w:t>
      </w:r>
      <w:r w:rsidRPr="00116D75">
        <w:t>control measures</w:t>
      </w:r>
      <w:r w:rsidR="00056EAC">
        <w:t xml:space="preserve"> (as per </w:t>
      </w:r>
      <w:r w:rsidR="00056EAC" w:rsidRPr="00F35B74">
        <w:rPr>
          <w:rPrChange w:id="234" w:author="Alisha Pettit" w:date="2019-11-18T11:25:00Z">
            <w:rPr/>
          </w:rPrChange>
        </w:rPr>
        <w:t>section 4</w:t>
      </w:r>
      <w:r w:rsidR="00056EAC">
        <w:t>)</w:t>
      </w:r>
      <w:r w:rsidRPr="00116D75">
        <w:t>, the noise impact assessment report is to include the following:</w:t>
      </w:r>
    </w:p>
    <w:p w:rsidR="00116D75" w:rsidRPr="00116D75" w:rsidRDefault="00116D75" w:rsidP="00247544">
      <w:pPr>
        <w:pStyle w:val="QPPBulletpoint2"/>
        <w:numPr>
          <w:ilvl w:val="0"/>
          <w:numId w:val="71"/>
        </w:numPr>
      </w:pPr>
      <w:r w:rsidRPr="00116D75">
        <w:t>Justification that there are no technically and economically feasible noise impact control measures that can be applied to the development to enable achievement of the criteria.</w:t>
      </w:r>
    </w:p>
    <w:p w:rsidR="00116D75" w:rsidRDefault="00116D75" w:rsidP="00247544">
      <w:pPr>
        <w:pStyle w:val="QPPBulletpoint2"/>
      </w:pPr>
      <w:r w:rsidRPr="00116D75">
        <w:t xml:space="preserve">A description of the </w:t>
      </w:r>
      <w:r w:rsidR="00CC4D30">
        <w:t>predicted nature and scale of</w:t>
      </w:r>
      <w:r w:rsidR="004416A7">
        <w:t xml:space="preserve"> </w:t>
      </w:r>
      <w:r w:rsidRPr="00116D75">
        <w:t xml:space="preserve">the noise impact on </w:t>
      </w:r>
      <w:r w:rsidR="004416A7">
        <w:t>sensitive uses</w:t>
      </w:r>
      <w:r w:rsidRPr="00116D75">
        <w:t xml:space="preserve"> in accordance with the methodologies in this section</w:t>
      </w:r>
      <w:r w:rsidR="0084577E">
        <w:t>, to enable a</w:t>
      </w:r>
      <w:r w:rsidR="00CC4D30">
        <w:t>n</w:t>
      </w:r>
      <w:r w:rsidR="0084577E">
        <w:t xml:space="preserve"> analysis of impact versus benefit of the development</w:t>
      </w:r>
      <w:r w:rsidRPr="00116D75">
        <w:t>.</w:t>
      </w:r>
    </w:p>
    <w:p w:rsidR="00E6465E" w:rsidRPr="00116D75" w:rsidRDefault="004416A7" w:rsidP="00247544">
      <w:pPr>
        <w:pStyle w:val="QPPBulletPoint1"/>
      </w:pPr>
      <w:r>
        <w:t xml:space="preserve">In certain circumstances it </w:t>
      </w:r>
      <w:r w:rsidR="00E6465E" w:rsidRPr="00E6465E">
        <w:t xml:space="preserve">may be demonstrated that the effect of the </w:t>
      </w:r>
      <w:r w:rsidR="000463FD">
        <w:t>proposed</w:t>
      </w:r>
      <w:r w:rsidR="00E6465E" w:rsidRPr="00E6465E">
        <w:t xml:space="preserve"> </w:t>
      </w:r>
      <w:r w:rsidR="000463FD">
        <w:t xml:space="preserve">noise </w:t>
      </w:r>
      <w:r w:rsidR="00E6465E" w:rsidRPr="00E6465E">
        <w:t xml:space="preserve">source is minimal where the existing environment has a more </w:t>
      </w:r>
      <w:r w:rsidR="005C5674" w:rsidRPr="00E6465E">
        <w:t>significant</w:t>
      </w:r>
      <w:r w:rsidR="00E6465E" w:rsidRPr="00E6465E">
        <w:t xml:space="preserve"> impact </w:t>
      </w:r>
      <w:r w:rsidR="00E6465E">
        <w:t>and has</w:t>
      </w:r>
      <w:r w:rsidR="00E6465E" w:rsidRPr="00E6465E">
        <w:t xml:space="preserve"> similar characteristics (e.g. </w:t>
      </w:r>
      <w:r>
        <w:t xml:space="preserve">where the development may produce </w:t>
      </w:r>
      <w:r w:rsidR="002C304B">
        <w:t xml:space="preserve">occasional </w:t>
      </w:r>
      <w:r w:rsidR="00E6465E" w:rsidRPr="00E6465E">
        <w:t xml:space="preserve">vehicle noise </w:t>
      </w:r>
      <w:r>
        <w:t>at a location whe</w:t>
      </w:r>
      <w:r w:rsidR="00F942AD">
        <w:t>re the sensitive use is exposed</w:t>
      </w:r>
      <w:r w:rsidR="00E6465E" w:rsidRPr="00E6465E">
        <w:t xml:space="preserve"> to existing </w:t>
      </w:r>
      <w:r w:rsidR="002C304B">
        <w:t xml:space="preserve">frequent </w:t>
      </w:r>
      <w:r w:rsidR="00E6465E" w:rsidRPr="00E6465E">
        <w:t>road traffic noise)</w:t>
      </w:r>
    </w:p>
    <w:p w:rsidR="00116D75" w:rsidRPr="00116D75" w:rsidRDefault="00116D75" w:rsidP="00D40775">
      <w:pPr>
        <w:pStyle w:val="QPPBulletPoint1"/>
      </w:pPr>
      <w:r w:rsidRPr="00116D75">
        <w:t>The potential impact resulting from the inability to achieve the noise criteria is to be assessed by comparing:</w:t>
      </w:r>
    </w:p>
    <w:p w:rsidR="00116D75" w:rsidRPr="00116D75" w:rsidRDefault="008D3BC7" w:rsidP="00D40775">
      <w:pPr>
        <w:pStyle w:val="QPPBulletpoint2"/>
        <w:numPr>
          <w:ilvl w:val="0"/>
          <w:numId w:val="74"/>
        </w:numPr>
      </w:pPr>
      <w:r>
        <w:t xml:space="preserve">the </w:t>
      </w:r>
      <w:r w:rsidR="00116D75" w:rsidRPr="00116D75">
        <w:t>relationship between community annoyance and noise metrics curves for aircraft, road traffic, rail traffic and industrial noise shown in </w:t>
      </w:r>
      <w:r w:rsidR="00116D75" w:rsidRPr="00F35B74">
        <w:rPr>
          <w:rPrChange w:id="235" w:author="Alisha Pettit" w:date="2019-11-18T11:25:00Z">
            <w:rPr/>
          </w:rPrChange>
        </w:rPr>
        <w:t>Figure a</w:t>
      </w:r>
      <w:r w:rsidR="00116D75" w:rsidRPr="00116D75">
        <w:t>;</w:t>
      </w:r>
    </w:p>
    <w:p w:rsidR="00EC4BDE" w:rsidRPr="00116D75" w:rsidRDefault="008D3BC7" w:rsidP="00D40775">
      <w:pPr>
        <w:pStyle w:val="QPPBulletpoint2"/>
      </w:pPr>
      <w:r>
        <w:t xml:space="preserve">the </w:t>
      </w:r>
      <w:r w:rsidR="00116D75" w:rsidRPr="00116D75">
        <w:t>relationship between sleep awakenings and internal night time noise level shown in </w:t>
      </w:r>
      <w:r w:rsidR="00116D75" w:rsidRPr="00F35B74">
        <w:rPr>
          <w:rPrChange w:id="236" w:author="Alisha Pettit" w:date="2019-11-18T11:25:00Z">
            <w:rPr/>
          </w:rPrChange>
        </w:rPr>
        <w:t>Figure b</w:t>
      </w:r>
      <w:r w:rsidR="00116D75" w:rsidRPr="00116D75">
        <w:t>.</w:t>
      </w:r>
    </w:p>
    <w:p w:rsidR="00E97015" w:rsidRPr="00084A7C" w:rsidRDefault="00E97015" w:rsidP="00084A7C">
      <w:pPr>
        <w:pStyle w:val="QPPBulletPoint1"/>
      </w:pPr>
      <w:r w:rsidRPr="00084A7C">
        <w:t xml:space="preserve">The predicted community annoyance from the existing acoustic environment (for industry, aircraft, road and rail noise) can be determined from </w:t>
      </w:r>
      <w:r w:rsidRPr="00F35B74">
        <w:rPr>
          <w:rPrChange w:id="237" w:author="Alisha Pettit" w:date="2019-11-18T11:25:00Z">
            <w:rPr/>
          </w:rPrChange>
        </w:rPr>
        <w:t>Figure a</w:t>
      </w:r>
      <w:r w:rsidRPr="00084A7C">
        <w:t>. This is to be compared to the predicted community annoyance from the proposed new noise sources, expressed as the percentage of the community highly annoyed, which is to be determined using the following formulas:</w:t>
      </w:r>
    </w:p>
    <w:p w:rsidR="00E97015" w:rsidRPr="00116D75" w:rsidRDefault="00E97015" w:rsidP="00247544">
      <w:pPr>
        <w:pStyle w:val="QPPBullet"/>
        <w:rPr>
          <w:sz w:val="18"/>
          <w:szCs w:val="18"/>
        </w:rPr>
      </w:pPr>
      <w:r w:rsidRPr="00116D75">
        <w:t>Aircraft %HA</w:t>
      </w:r>
      <w:r w:rsidR="00C67EBC">
        <w:t xml:space="preserve"> </w:t>
      </w:r>
      <w:r w:rsidRPr="00116D75">
        <w:t>= –9.199 × 10</w:t>
      </w:r>
      <w:r w:rsidRPr="003D4F85">
        <w:rPr>
          <w:rStyle w:val="QPPSuperscriptChar"/>
          <w:rFonts w:eastAsia="MS Mincho"/>
        </w:rPr>
        <w:t>–5</w:t>
      </w:r>
      <w:r w:rsidRPr="00116D75">
        <w:t xml:space="preserve"> (DENL – 42)</w:t>
      </w:r>
      <w:r w:rsidRPr="0081131A">
        <w:rPr>
          <w:vertAlign w:val="superscript"/>
        </w:rPr>
        <w:t>3</w:t>
      </w:r>
      <w:r w:rsidRPr="00116D75">
        <w:t xml:space="preserve"> + 3.932 × 10</w:t>
      </w:r>
      <w:r w:rsidRPr="003D4F85">
        <w:rPr>
          <w:rStyle w:val="QPPSuperscriptChar"/>
          <w:rFonts w:eastAsia="MS Mincho"/>
        </w:rPr>
        <w:t>–2</w:t>
      </w:r>
      <w:r w:rsidRPr="00116D75">
        <w:t xml:space="preserve"> (DENL–42)</w:t>
      </w:r>
      <w:r w:rsidRPr="0081131A">
        <w:rPr>
          <w:vertAlign w:val="superscript"/>
        </w:rPr>
        <w:t>2</w:t>
      </w:r>
      <w:r w:rsidRPr="00116D75">
        <w:t xml:space="preserve"> + 0.2939 (DENL – 42)</w:t>
      </w:r>
    </w:p>
    <w:p w:rsidR="00E97015" w:rsidRPr="00116D75" w:rsidRDefault="00E97015" w:rsidP="00247544">
      <w:pPr>
        <w:pStyle w:val="QPPBullet"/>
        <w:rPr>
          <w:sz w:val="18"/>
          <w:szCs w:val="18"/>
        </w:rPr>
      </w:pPr>
      <w:r w:rsidRPr="00116D75">
        <w:t>Road traffic %HA</w:t>
      </w:r>
      <w:r w:rsidR="00C67EBC">
        <w:t xml:space="preserve"> </w:t>
      </w:r>
      <w:r w:rsidRPr="00116D75">
        <w:t>= 9.868 × 10</w:t>
      </w:r>
      <w:r w:rsidRPr="003D4F85">
        <w:rPr>
          <w:rStyle w:val="QPPSuperscriptChar"/>
          <w:rFonts w:eastAsia="MS Mincho"/>
        </w:rPr>
        <w:t>–4</w:t>
      </w:r>
      <w:r w:rsidRPr="00116D75">
        <w:t xml:space="preserve"> (DENL – 42)</w:t>
      </w:r>
      <w:r w:rsidRPr="0081131A">
        <w:rPr>
          <w:vertAlign w:val="superscript"/>
        </w:rPr>
        <w:t>3</w:t>
      </w:r>
      <w:r w:rsidRPr="00116D75">
        <w:t xml:space="preserve"> – 1.436 × 10</w:t>
      </w:r>
      <w:r w:rsidRPr="003D4F85">
        <w:rPr>
          <w:rStyle w:val="QPPSuperscriptChar"/>
          <w:rFonts w:eastAsia="MS Mincho"/>
        </w:rPr>
        <w:t>–2</w:t>
      </w:r>
      <w:r w:rsidRPr="00116D75">
        <w:t xml:space="preserve"> (DENL–42)</w:t>
      </w:r>
      <w:r w:rsidRPr="0081131A">
        <w:rPr>
          <w:vertAlign w:val="superscript"/>
        </w:rPr>
        <w:t>2</w:t>
      </w:r>
      <w:r w:rsidRPr="00116D75">
        <w:t xml:space="preserve"> + 0.5118 (DENL – 42)</w:t>
      </w:r>
    </w:p>
    <w:p w:rsidR="00E97015" w:rsidRPr="00116D75" w:rsidRDefault="00E97015" w:rsidP="00247544">
      <w:pPr>
        <w:pStyle w:val="QPPBullet"/>
        <w:rPr>
          <w:sz w:val="18"/>
          <w:szCs w:val="18"/>
        </w:rPr>
      </w:pPr>
      <w:r w:rsidRPr="00116D75">
        <w:t>Railways %HA</w:t>
      </w:r>
      <w:r w:rsidR="00C67EBC">
        <w:t xml:space="preserve"> </w:t>
      </w:r>
      <w:r w:rsidRPr="00116D75">
        <w:t>= 7.239 × 10</w:t>
      </w:r>
      <w:r w:rsidRPr="003D4F85">
        <w:rPr>
          <w:rStyle w:val="QPPSuperscriptChar"/>
          <w:rFonts w:eastAsia="MS Mincho"/>
        </w:rPr>
        <w:t>–4</w:t>
      </w:r>
      <w:r w:rsidRPr="00116D75">
        <w:t xml:space="preserve"> (DENL – 42)</w:t>
      </w:r>
      <w:r w:rsidRPr="0081131A">
        <w:rPr>
          <w:vertAlign w:val="superscript"/>
        </w:rPr>
        <w:t xml:space="preserve">3 </w:t>
      </w:r>
      <w:r w:rsidRPr="00116D75">
        <w:t>– 7.851 × 10</w:t>
      </w:r>
      <w:r w:rsidRPr="003D4F85">
        <w:rPr>
          <w:rStyle w:val="QPPSuperscriptChar"/>
          <w:rFonts w:eastAsia="MS Mincho"/>
        </w:rPr>
        <w:t>–3</w:t>
      </w:r>
      <w:r w:rsidRPr="00116D75">
        <w:t xml:space="preserve"> (DENL–42)</w:t>
      </w:r>
      <w:r w:rsidRPr="0081131A">
        <w:rPr>
          <w:vertAlign w:val="superscript"/>
        </w:rPr>
        <w:t>2</w:t>
      </w:r>
      <w:r w:rsidRPr="00116D75">
        <w:t xml:space="preserve"> + 0.1695 (DENL – 42)</w:t>
      </w:r>
    </w:p>
    <w:p w:rsidR="00E97015" w:rsidRPr="00116D75" w:rsidRDefault="00E97015" w:rsidP="00247544">
      <w:pPr>
        <w:pStyle w:val="QPPBullet"/>
        <w:rPr>
          <w:sz w:val="18"/>
          <w:szCs w:val="18"/>
        </w:rPr>
      </w:pPr>
      <w:r w:rsidRPr="00116D75">
        <w:t>Industry</w:t>
      </w:r>
      <w:r w:rsidR="0023063F">
        <w:t xml:space="preserve"> </w:t>
      </w:r>
      <w:r w:rsidRPr="00116D75">
        <w:t>%HA = 36.307 - 1.886 DENL + 0.02523 DENL</w:t>
      </w:r>
      <w:r w:rsidRPr="0081131A">
        <w:rPr>
          <w:vertAlign w:val="superscript"/>
        </w:rPr>
        <w:t>2</w:t>
      </w:r>
    </w:p>
    <w:p w:rsidR="00E97015" w:rsidRPr="00116D75" w:rsidRDefault="00E97015" w:rsidP="00247544">
      <w:pPr>
        <w:pStyle w:val="QPPBullet"/>
        <w:rPr>
          <w:sz w:val="18"/>
          <w:szCs w:val="18"/>
        </w:rPr>
      </w:pPr>
      <w:r w:rsidRPr="00116D75">
        <w:t>DENL = 10 log [(12/24) × 10</w:t>
      </w:r>
      <w:r w:rsidRPr="003D4F85">
        <w:rPr>
          <w:rStyle w:val="QPPSuperscriptChar"/>
          <w:rFonts w:eastAsia="MS Mincho"/>
        </w:rPr>
        <w:t>LD/10</w:t>
      </w:r>
      <w:r w:rsidRPr="00116D75">
        <w:t>+ (4/24) × 10</w:t>
      </w:r>
      <w:r w:rsidRPr="003D4F85">
        <w:rPr>
          <w:rStyle w:val="QPPSuperscriptChar"/>
          <w:rFonts w:eastAsia="MS Mincho"/>
        </w:rPr>
        <w:t>(LE+5)/10</w:t>
      </w:r>
      <w:r w:rsidRPr="00116D75">
        <w:t xml:space="preserve"> + (8/24) × 10</w:t>
      </w:r>
      <w:r w:rsidRPr="003D4F85">
        <w:rPr>
          <w:rStyle w:val="QPPSuperscriptChar"/>
          <w:rFonts w:eastAsia="MS Mincho"/>
        </w:rPr>
        <w:t>(LN+10)/10</w:t>
      </w:r>
      <w:r w:rsidRPr="00116D75">
        <w:t>]</w:t>
      </w:r>
    </w:p>
    <w:p w:rsidR="001F2B81" w:rsidRDefault="0023063F" w:rsidP="00247544">
      <w:pPr>
        <w:pStyle w:val="QPPEditorsNoteStyle1"/>
      </w:pPr>
      <w:r>
        <w:t>Note—</w:t>
      </w:r>
    </w:p>
    <w:p w:rsidR="0023063F" w:rsidRDefault="0023063F" w:rsidP="0023063F">
      <w:pPr>
        <w:pStyle w:val="QPPEditorsnotebulletpoint1"/>
      </w:pPr>
      <w:r>
        <w:t>%HA is the per cent of people highly annoyed by the noise.</w:t>
      </w:r>
    </w:p>
    <w:p w:rsidR="0023063F" w:rsidRDefault="00E97015" w:rsidP="0023063F">
      <w:pPr>
        <w:pStyle w:val="QPPEditorsnotebulletpoint1"/>
      </w:pPr>
      <w:r w:rsidRPr="00E97015">
        <w:t>LD</w:t>
      </w:r>
      <w:r w:rsidR="001F2B81">
        <w:t xml:space="preserve"> is</w:t>
      </w:r>
      <w:r w:rsidR="001F2B81" w:rsidRPr="001F2B81">
        <w:t xml:space="preserve"> </w:t>
      </w:r>
      <w:r w:rsidR="001F2B81" w:rsidRPr="00E97015">
        <w:t xml:space="preserve">the A-weighted long-term </w:t>
      </w:r>
      <w:r w:rsidR="001F2B81" w:rsidRPr="00D40775">
        <w:t>L</w:t>
      </w:r>
      <w:r w:rsidR="001F2B81" w:rsidRPr="00B15839">
        <w:rPr>
          <w:rStyle w:val="QPPSubscriptChar"/>
          <w:rFonts w:eastAsiaTheme="minorHAnsi"/>
        </w:rPr>
        <w:t>Aeq</w:t>
      </w:r>
      <w:r w:rsidR="001F2B81" w:rsidRPr="00E97015">
        <w:t xml:space="preserve"> for the day (0700–1900 hr)</w:t>
      </w:r>
      <w:r w:rsidR="001F2B81">
        <w:t xml:space="preserve"> </w:t>
      </w:r>
      <w:r w:rsidR="001F2B81" w:rsidRPr="00E97015">
        <w:t xml:space="preserve">determined over the year at the most exposed </w:t>
      </w:r>
      <w:r w:rsidR="0023063F">
        <w:t>facade.</w:t>
      </w:r>
    </w:p>
    <w:p w:rsidR="0023063F" w:rsidRDefault="00E97015" w:rsidP="0023063F">
      <w:pPr>
        <w:pStyle w:val="QPPEditorsnotebulletpoint1"/>
      </w:pPr>
      <w:r w:rsidRPr="00E97015">
        <w:t>LE</w:t>
      </w:r>
      <w:r w:rsidR="001F2B81">
        <w:t xml:space="preserve"> is </w:t>
      </w:r>
      <w:r w:rsidR="001F2B81" w:rsidRPr="00E97015">
        <w:t>the A-weighted long-term L</w:t>
      </w:r>
      <w:r w:rsidR="001F2B81" w:rsidRPr="00B15839">
        <w:rPr>
          <w:rStyle w:val="QPPSubscriptChar"/>
          <w:rFonts w:eastAsiaTheme="minorHAnsi"/>
        </w:rPr>
        <w:t>Aeq</w:t>
      </w:r>
      <w:r w:rsidR="001F2B81" w:rsidRPr="00E97015">
        <w:t xml:space="preserve"> for the evening (1900–2300 hr)</w:t>
      </w:r>
      <w:r w:rsidR="001F2B81">
        <w:t xml:space="preserve"> </w:t>
      </w:r>
      <w:r w:rsidR="001F2B81" w:rsidRPr="00E97015">
        <w:t xml:space="preserve">determined over the </w:t>
      </w:r>
      <w:r w:rsidR="001F2B81">
        <w:t xml:space="preserve">year at the most exposed </w:t>
      </w:r>
      <w:r w:rsidR="00AB4267">
        <w:t>fa</w:t>
      </w:r>
      <w:r w:rsidR="0023063F">
        <w:t>c</w:t>
      </w:r>
      <w:r w:rsidR="00AB4267">
        <w:t>ade</w:t>
      </w:r>
      <w:r w:rsidR="0023063F">
        <w:t>.</w:t>
      </w:r>
    </w:p>
    <w:p w:rsidR="0023063F" w:rsidRDefault="001F2B81" w:rsidP="0023063F">
      <w:pPr>
        <w:pStyle w:val="QPPEditorsnotebulletpoint1"/>
      </w:pPr>
      <w:r>
        <w:t xml:space="preserve">LN is </w:t>
      </w:r>
      <w:r w:rsidRPr="00E97015">
        <w:t>the A-weighted long-term L</w:t>
      </w:r>
      <w:r w:rsidRPr="00084A7C">
        <w:rPr>
          <w:rStyle w:val="QPPSubscriptChar"/>
          <w:rFonts w:eastAsiaTheme="minorHAnsi"/>
        </w:rPr>
        <w:t>Aeq</w:t>
      </w:r>
      <w:r w:rsidRPr="00E97015">
        <w:t xml:space="preserve"> for the night (2300–0700 hr)</w:t>
      </w:r>
      <w:r>
        <w:t xml:space="preserve"> </w:t>
      </w:r>
      <w:r w:rsidRPr="00E97015">
        <w:t xml:space="preserve">determined over the </w:t>
      </w:r>
      <w:r>
        <w:t xml:space="preserve">year at the most exposed </w:t>
      </w:r>
      <w:r w:rsidR="0023063F">
        <w:t>facade.</w:t>
      </w:r>
    </w:p>
    <w:p w:rsidR="00AB6FC3" w:rsidRDefault="00AB6FC3" w:rsidP="0023063F">
      <w:pPr>
        <w:pStyle w:val="QPPEditorsnotebulletpoint1"/>
      </w:pPr>
      <w:r w:rsidRPr="00E97015">
        <w:t xml:space="preserve">The </w:t>
      </w:r>
      <w:r w:rsidR="0023063F">
        <w:t>d</w:t>
      </w:r>
      <w:r w:rsidRPr="00E97015">
        <w:t xml:space="preserve">ay, </w:t>
      </w:r>
      <w:r w:rsidR="0023063F">
        <w:t>e</w:t>
      </w:r>
      <w:r w:rsidRPr="00E97015">
        <w:t xml:space="preserve">vening and </w:t>
      </w:r>
      <w:r w:rsidR="0023063F">
        <w:t>n</w:t>
      </w:r>
      <w:r w:rsidRPr="00E97015">
        <w:t xml:space="preserve">ight time periods for this descriptor are based on the European Union (EU) metric, this is different from the </w:t>
      </w:r>
      <w:r w:rsidR="0023063F">
        <w:t>d</w:t>
      </w:r>
      <w:r w:rsidRPr="00E97015">
        <w:t>ay</w:t>
      </w:r>
      <w:r w:rsidR="0023063F">
        <w:t>,</w:t>
      </w:r>
      <w:r w:rsidRPr="00E97015">
        <w:t xml:space="preserve"> </w:t>
      </w:r>
      <w:r w:rsidR="0023063F">
        <w:t>e</w:t>
      </w:r>
      <w:r w:rsidRPr="00E97015">
        <w:t xml:space="preserve">vening and </w:t>
      </w:r>
      <w:r w:rsidR="0023063F">
        <w:t>n</w:t>
      </w:r>
      <w:r w:rsidRPr="00E97015">
        <w:t>ight time periods used in this planning scheme policy.</w:t>
      </w:r>
    </w:p>
    <w:p w:rsidR="005C070C" w:rsidRPr="005C070C" w:rsidRDefault="005C070C" w:rsidP="0023063F">
      <w:pPr>
        <w:pStyle w:val="QPPEditorsnotebulletpoint1"/>
      </w:pPr>
      <w:r>
        <w:t>DENL is the 'day, evening, night level' defined in terms of averaged L</w:t>
      </w:r>
      <w:r w:rsidRPr="00B15839">
        <w:rPr>
          <w:rStyle w:val="QPPSubscriptChar"/>
          <w:rFonts w:eastAsiaTheme="minorHAnsi"/>
        </w:rPr>
        <w:t>Aeq</w:t>
      </w:r>
      <w:r>
        <w:t xml:space="preserve"> for the day, evening and night, and applies a +5dB adjustment for evening </w:t>
      </w:r>
      <w:r w:rsidR="0023063F">
        <w:t>and +10dB adjustment for night.</w:t>
      </w:r>
    </w:p>
    <w:p w:rsidR="00C13962" w:rsidRDefault="00DA548D" w:rsidP="00C13962">
      <w:pPr>
        <w:pStyle w:val="QPPBodytext"/>
      </w:pPr>
      <w:bookmarkStart w:id="238" w:name="Figurea"/>
      <w:r>
        <w:rPr>
          <w:noProof/>
        </w:rPr>
        <w:drawing>
          <wp:inline distT="0" distB="0" distL="0" distR="0" wp14:anchorId="1AD4BF7E" wp14:editId="6EC2FD7E">
            <wp:extent cx="5731510" cy="4152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ImpactPSP_FigureA.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152265"/>
                    </a:xfrm>
                    <a:prstGeom prst="rect">
                      <a:avLst/>
                    </a:prstGeom>
                  </pic:spPr>
                </pic:pic>
              </a:graphicData>
            </a:graphic>
          </wp:inline>
        </w:drawing>
      </w:r>
      <w:bookmarkEnd w:id="238"/>
    </w:p>
    <w:p w:rsidR="00116D75" w:rsidRPr="008F15CE" w:rsidRDefault="00116D75" w:rsidP="008F15CE">
      <w:pPr>
        <w:pStyle w:val="QPPBulletPoint1"/>
      </w:pPr>
      <w:bookmarkStart w:id="239" w:name="P612_26820"/>
      <w:bookmarkEnd w:id="239"/>
      <w:r w:rsidRPr="008F15CE">
        <w:t>Where the development involves a proposed sensitive use in an existing noisy environment, sleep awakenings</w:t>
      </w:r>
      <w:r w:rsidR="00DB5E1F">
        <w:t xml:space="preserve"> </w:t>
      </w:r>
      <w:r w:rsidR="001F2B81" w:rsidRPr="008F15CE">
        <w:t xml:space="preserve">(the worst case number of noise-induced awakenings per person per year) </w:t>
      </w:r>
      <w:r w:rsidRPr="008F15CE">
        <w:t xml:space="preserve">are to be estimated </w:t>
      </w:r>
      <w:r w:rsidR="00E97015" w:rsidRPr="008F15CE">
        <w:t xml:space="preserve">using </w:t>
      </w:r>
      <w:r w:rsidRPr="008F15CE">
        <w:t>the following formula</w:t>
      </w:r>
      <w:r w:rsidR="00E97015" w:rsidRPr="008F15CE">
        <w:t xml:space="preserve"> and compared to </w:t>
      </w:r>
      <w:r w:rsidR="00E97015" w:rsidRPr="00F35B74">
        <w:rPr>
          <w:rPrChange w:id="240" w:author="Alisha Pettit" w:date="2019-11-18T11:25:00Z">
            <w:rPr/>
          </w:rPrChange>
        </w:rPr>
        <w:t>Figure b</w:t>
      </w:r>
      <w:r w:rsidRPr="008F15CE">
        <w:t>:</w:t>
      </w:r>
    </w:p>
    <w:p w:rsidR="00084A7C" w:rsidRPr="00116D75" w:rsidRDefault="00084A7C" w:rsidP="00084A7C">
      <w:pPr>
        <w:pStyle w:val="QPPBodytext"/>
      </w:pPr>
    </w:p>
    <w:p w:rsidR="001846FB" w:rsidRDefault="00DB5E1F" w:rsidP="00247544">
      <w:pPr>
        <w:pStyle w:val="QPPBodytext"/>
      </w:pPr>
      <w:r>
        <w:t>Worst c</w:t>
      </w:r>
      <w:r w:rsidR="00116D75" w:rsidRPr="00E97015">
        <w:t xml:space="preserve">ase </w:t>
      </w:r>
      <w:r>
        <w:t>n</w:t>
      </w:r>
      <w:r w:rsidR="00116D75" w:rsidRPr="00E97015">
        <w:t xml:space="preserve">umber of </w:t>
      </w:r>
      <w:r>
        <w:t>n</w:t>
      </w:r>
      <w:r w:rsidR="00116D75" w:rsidRPr="00D40775">
        <w:t>oise-</w:t>
      </w:r>
      <w:r>
        <w:t>i</w:t>
      </w:r>
      <w:r w:rsidR="00116D75" w:rsidRPr="00D40775">
        <w:t xml:space="preserve">nduced </w:t>
      </w:r>
      <w:r>
        <w:t>a</w:t>
      </w:r>
      <w:r w:rsidR="00116D75" w:rsidRPr="00D40775">
        <w:t>wakenings</w:t>
      </w:r>
      <w:r w:rsidR="00116D75" w:rsidRPr="00E97015">
        <w:t xml:space="preserve"> per </w:t>
      </w:r>
      <w:r>
        <w:t>p</w:t>
      </w:r>
      <w:r w:rsidR="00116D75" w:rsidRPr="00E97015">
        <w:t xml:space="preserve">erson per </w:t>
      </w:r>
      <w:r>
        <w:t>y</w:t>
      </w:r>
      <w:r w:rsidR="00116D75" w:rsidRPr="00E97015">
        <w:t>ear</w:t>
      </w:r>
    </w:p>
    <w:p w:rsidR="00116D75" w:rsidRPr="00116D75" w:rsidRDefault="00126FD3" w:rsidP="00247544">
      <w:pPr>
        <w:pStyle w:val="QPPBodytext"/>
      </w:pPr>
      <w:r>
        <w:t>=</w:t>
      </w:r>
      <w:r w:rsidR="002001AA" w:rsidRPr="00247544">
        <w:fldChar w:fldCharType="begin"/>
      </w:r>
      <w:r w:rsidR="002001AA" w:rsidRPr="00247544">
        <w:instrText xml:space="preserve"> QUOTE </w:instrText>
      </w:r>
      <w:r w:rsidR="00F35B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6D75&quot;/&gt;&lt;wsp:rsid wsp:val=&quot;00006D43&quot;/&gt;&lt;wsp:rsid wsp:val=&quot;0004313E&quot;/&gt;&lt;wsp:rsid wsp:val=&quot;000463FD&quot;/&gt;&lt;wsp:rsid wsp:val=&quot;00056EAC&quot;/&gt;&lt;wsp:rsid wsp:val=&quot;000A5D85&quot;/&gt;&lt;wsp:rsid wsp:val=&quot;000E69CD&quot;/&gt;&lt;wsp:rsid wsp:val=&quot;001100B7&quot;/&gt;&lt;wsp:rsid wsp:val=&quot;0011297E&quot;/&gt;&lt;wsp:rsid wsp:val=&quot;00116D75&quot;/&gt;&lt;wsp:rsid wsp:val=&quot;00125EA1&quot;/&gt;&lt;wsp:rsid wsp:val=&quot;00126FD3&quot;/&gt;&lt;wsp:rsid wsp:val=&quot;00182319&quot;/&gt;&lt;wsp:rsid wsp:val=&quot;00187B72&quot;/&gt;&lt;wsp:rsid wsp:val=&quot;00191AE3&quot;/&gt;&lt;wsp:rsid wsp:val=&quot;001E1C91&quot;/&gt;&lt;wsp:rsid wsp:val=&quot;001F2B81&quot;/&gt;&lt;wsp:rsid wsp:val=&quot;002001AA&quot;/&gt;&lt;wsp:rsid wsp:val=&quot;00204504&quot;/&gt;&lt;wsp:rsid wsp:val=&quot;0022101C&quot;/&gt;&lt;wsp:rsid wsp:val=&quot;00270EDC&quot;/&gt;&lt;wsp:rsid wsp:val=&quot;002A4B9C&quot;/&gt;&lt;wsp:rsid wsp:val=&quot;002C304B&quot;/&gt;&lt;wsp:rsid wsp:val=&quot;0030797C&quot;/&gt;&lt;wsp:rsid wsp:val=&quot;00386617&quot;/&gt;&lt;wsp:rsid wsp:val=&quot;00394E3A&quot;/&gt;&lt;wsp:rsid wsp:val=&quot;003B1EAC&quot;/&gt;&lt;wsp:rsid wsp:val=&quot;00433F2B&quot;/&gt;&lt;wsp:rsid wsp:val=&quot;004416A7&quot;/&gt;&lt;wsp:rsid wsp:val=&quot;004430A3&quot;/&gt;&lt;wsp:rsid wsp:val=&quot;00447F74&quot;/&gt;&lt;wsp:rsid wsp:val=&quot;00456A57&quot;/&gt;&lt;wsp:rsid wsp:val=&quot;004A248C&quot;/&gt;&lt;wsp:rsid wsp:val=&quot;004C0BBC&quot;/&gt;&lt;wsp:rsid wsp:val=&quot;004F1649&quot;/&gt;&lt;wsp:rsid wsp:val=&quot;00517011&quot;/&gt;&lt;wsp:rsid wsp:val=&quot;00517D3B&quot;/&gt;&lt;wsp:rsid wsp:val=&quot;00586348&quot;/&gt;&lt;wsp:rsid wsp:val=&quot;005A2B98&quot;/&gt;&lt;wsp:rsid wsp:val=&quot;005C5674&quot;/&gt;&lt;wsp:rsid wsp:val=&quot;005E6559&quot;/&gt;&lt;wsp:rsid wsp:val=&quot;0060607D&quot;/&gt;&lt;wsp:rsid wsp:val=&quot;00674AF6&quot;/&gt;&lt;wsp:rsid wsp:val=&quot;00687FDD&quot;/&gt;&lt;wsp:rsid wsp:val=&quot;006F7ED6&quot;/&gt;&lt;wsp:rsid wsp:val=&quot;00726D94&quot;/&gt;&lt;wsp:rsid wsp:val=&quot;00731950&quot;/&gt;&lt;wsp:rsid wsp:val=&quot;00782E60&quot;/&gt;&lt;wsp:rsid wsp:val=&quot;007B0C48&quot;/&gt;&lt;wsp:rsid wsp:val=&quot;007B3EC6&quot;/&gt;&lt;wsp:rsid wsp:val=&quot;007D01D6&quot;/&gt;&lt;wsp:rsid wsp:val=&quot;0084577E&quot;/&gt;&lt;wsp:rsid wsp:val=&quot;0087137B&quot;/&gt;&lt;wsp:rsid wsp:val=&quot;008940E3&quot;/&gt;&lt;wsp:rsid wsp:val=&quot;008B3FF7&quot;/&gt;&lt;wsp:rsid wsp:val=&quot;008D3BC7&quot;/&gt;&lt;wsp:rsid wsp:val=&quot;008D756E&quot;/&gt;&lt;wsp:rsid wsp:val=&quot;00A20084&quot;/&gt;&lt;wsp:rsid wsp:val=&quot;00A84769&quot;/&gt;&lt;wsp:rsid wsp:val=&quot;00AB6FC3&quot;/&gt;&lt;wsp:rsid wsp:val=&quot;00AC2580&quot;/&gt;&lt;wsp:rsid wsp:val=&quot;00B2077C&quot;/&gt;&lt;wsp:rsid wsp:val=&quot;00B61E12&quot;/&gt;&lt;wsp:rsid wsp:val=&quot;00B665DF&quot;/&gt;&lt;wsp:rsid wsp:val=&quot;00BD642F&quot;/&gt;&lt;wsp:rsid wsp:val=&quot;00C346DD&quot;/&gt;&lt;wsp:rsid wsp:val=&quot;00C8480D&quot;/&gt;&lt;wsp:rsid wsp:val=&quot;00CA030F&quot;/&gt;&lt;wsp:rsid wsp:val=&quot;00CA145A&quot;/&gt;&lt;wsp:rsid wsp:val=&quot;00CC4D30&quot;/&gt;&lt;wsp:rsid wsp:val=&quot;00CD112A&quot;/&gt;&lt;wsp:rsid wsp:val=&quot;00D14B8A&quot;/&gt;&lt;wsp:rsid wsp:val=&quot;00D47ABC&quot;/&gt;&lt;wsp:rsid wsp:val=&quot;00DA7CC4&quot;/&gt;&lt;wsp:rsid wsp:val=&quot;00DB5AFD&quot;/&gt;&lt;wsp:rsid wsp:val=&quot;00DD125D&quot;/&gt;&lt;wsp:rsid wsp:val=&quot;00E12D53&quot;/&gt;&lt;wsp:rsid wsp:val=&quot;00E6465E&quot;/&gt;&lt;wsp:rsid wsp:val=&quot;00E97015&quot;/&gt;&lt;wsp:rsid wsp:val=&quot;00EC4BDE&quot;/&gt;&lt;wsp:rsid wsp:val=&quot;00EC4ED1&quot;/&gt;&lt;wsp:rsid wsp:val=&quot;00ED2F29&quot;/&gt;&lt;wsp:rsid wsp:val=&quot;00ED79F3&quot;/&gt;&lt;wsp:rsid wsp:val=&quot;00F468FB&quot;/&gt;&lt;wsp:rsid wsp:val=&quot;00F7412B&quot;/&gt;&lt;wsp:rsid wsp:val=&quot;00F92CD0&quot;/&gt;&lt;wsp:rsid wsp:val=&quot;00FA5A0E&quot;/&gt;&lt;wsp:rsid wsp:val=&quot;00FF3C92&quot;/&gt;&lt;/wsp:rsids&gt;&lt;/w:docPr&gt;&lt;w:body&gt;&lt;wx:sect&gt;&lt;w:p wsp:rsidR=&quot;00000000&quot; wsp:rsidRDefault=&quot;00B2077C&quot; wsp:rsidP=&quot;00B2077C&quot;&gt;&lt;aml:annotation aml:id=&quot;0&quot; w:type=&quot;Word.Insertion&quot; aml:author=&quot;Alex Marchuk&quot; aml:createdate=&quot;2013-09-09T11:39:00Z&quot;&gt;&lt;aml:content&gt;&lt;m:oMathPara&gt;&lt;m:oMath&gt;&lt;m:r&gt;&lt;m:rPr&gt;&lt;m:sty m:val=&quot;p&quot;/&gt;&lt;/m:rPr&gt;&lt;w:rPr&gt;&lt;w:rFonts w:ascii=&quot;Cambria Math&quot; w:h-ansi=&quot;Cambria Math&quot;/&gt;&lt;wx:font wx:val=&quot;Cambria Math&quot;/&gt;&lt;/w:rPr&gt;&lt;m:t&gt;365&lt;/m:t&gt;&lt;/m:r&gt;&lt;m:r&gt;&lt;w:rPr&gt;&lt;w:rFonts w:ascii=&quot;Cambria Math&quot; w:h-ansi=&quot;Cambria Math&quot;/&gt;&lt;wx:font wx:val=&quot;Cambria Math&quot;/&gt;&lt;w:i/&gt;&lt;/w:rPr&gt;&lt;m:t&gt;Ã—&lt;/m:t&gt;&lt;/m:r&gt;&lt;m:r&gt;&lt;m:rPr&gt;&lt;m:sty m:val=&quot;p&quot;/&gt;&lt;/m:rPr&gt;&lt;w:rPr&gt;&lt;w:rFonts w:ascii=&quot;Cambria Math&quot; w:h-ansi=&quot;Cambria Math&quot;/&gt;&lt;wx:font wx:val=&quot;Cambria Math&quot;/&gt;&lt;/w:rPr&gt;&lt;m:t&gt;0.96Ã—&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10&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Lnight&lt;/m:t&gt;&lt;/m:r&gt;&lt;/m:e&gt;&lt;m:sub&gt;&lt;m:r&gt;&lt;m:rPr&gt;&lt;m:sty m:val=&quot;p&quot;/&gt;&lt;/m:rPr&gt;&lt;w:rPr&gt;&lt;w:rFonts w:ascii=&quot;Cambria Math&quot; w:h-ansi=&quot;Cambria Math&quot;/&gt;&lt;wx:font wx:val=&quot;Cambria Math&quot;/&gt;&lt;/w:rPr&gt;&lt;m:t&gt;i&lt;/m:t&gt;&lt;/m:r&gt;&lt;/m:sub&gt;&lt;/m:sSub&gt;&lt;m:r&gt;&lt;w:rPr&gt;&lt;w:rFonts w:ascii=&quot;Cambria Math&quot; w:h-ansi=&quot;Cambria Math&quot;/&gt;&lt;wx:font wx:val=&quot;Cambria Math&quot;/&gt;&lt;w:i/&gt;&lt;/w:rPr&gt;&lt;m:t&gt;-44.2)&lt;/m:t&gt;&lt;/m:r&gt;&lt;/m:num&gt;&lt;m:den&gt;&lt;m:r&gt;&lt;w:rPr&gt;&lt;w:rFonts w:ascii=&quot;Cambria Math&quot; w:h-ansi=&quot;Cambria Math&quot;/&gt;&lt;wx:font wx:val=&quot;Cambria Math&quot;/&gt;&lt;w:i/&gt;&lt;/w:rPr&gt;&lt;m:t&gt;10&lt;/m:t&gt;&lt;/m:r&gt;&lt;/m:den&gt;&lt;/m:f&gt;&lt;/m:sup&gt;&lt;/m:sSup&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001AA" w:rsidRPr="00247544">
        <w:instrText xml:space="preserve"> </w:instrText>
      </w:r>
      <w:r w:rsidR="002001AA" w:rsidRPr="00247544">
        <w:fldChar w:fldCharType="separate"/>
      </w:r>
      <w:r w:rsidR="00F35B74">
        <w:pict>
          <v:shape id="_x0000_i1026" type="#_x0000_t75" style="width:122.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6D75&quot;/&gt;&lt;wsp:rsid wsp:val=&quot;00006D43&quot;/&gt;&lt;wsp:rsid wsp:val=&quot;0004313E&quot;/&gt;&lt;wsp:rsid wsp:val=&quot;000463FD&quot;/&gt;&lt;wsp:rsid wsp:val=&quot;00056EAC&quot;/&gt;&lt;wsp:rsid wsp:val=&quot;000A5D85&quot;/&gt;&lt;wsp:rsid wsp:val=&quot;000E69CD&quot;/&gt;&lt;wsp:rsid wsp:val=&quot;001100B7&quot;/&gt;&lt;wsp:rsid wsp:val=&quot;0011297E&quot;/&gt;&lt;wsp:rsid wsp:val=&quot;00116D75&quot;/&gt;&lt;wsp:rsid wsp:val=&quot;00125EA1&quot;/&gt;&lt;wsp:rsid wsp:val=&quot;00126FD3&quot;/&gt;&lt;wsp:rsid wsp:val=&quot;00182319&quot;/&gt;&lt;wsp:rsid wsp:val=&quot;00187B72&quot;/&gt;&lt;wsp:rsid wsp:val=&quot;00191AE3&quot;/&gt;&lt;wsp:rsid wsp:val=&quot;001E1C91&quot;/&gt;&lt;wsp:rsid wsp:val=&quot;001F2B81&quot;/&gt;&lt;wsp:rsid wsp:val=&quot;002001AA&quot;/&gt;&lt;wsp:rsid wsp:val=&quot;00204504&quot;/&gt;&lt;wsp:rsid wsp:val=&quot;0022101C&quot;/&gt;&lt;wsp:rsid wsp:val=&quot;00270EDC&quot;/&gt;&lt;wsp:rsid wsp:val=&quot;002A4B9C&quot;/&gt;&lt;wsp:rsid wsp:val=&quot;002C304B&quot;/&gt;&lt;wsp:rsid wsp:val=&quot;0030797C&quot;/&gt;&lt;wsp:rsid wsp:val=&quot;00386617&quot;/&gt;&lt;wsp:rsid wsp:val=&quot;00394E3A&quot;/&gt;&lt;wsp:rsid wsp:val=&quot;003B1EAC&quot;/&gt;&lt;wsp:rsid wsp:val=&quot;00433F2B&quot;/&gt;&lt;wsp:rsid wsp:val=&quot;004416A7&quot;/&gt;&lt;wsp:rsid wsp:val=&quot;004430A3&quot;/&gt;&lt;wsp:rsid wsp:val=&quot;00447F74&quot;/&gt;&lt;wsp:rsid wsp:val=&quot;00456A57&quot;/&gt;&lt;wsp:rsid wsp:val=&quot;004A248C&quot;/&gt;&lt;wsp:rsid wsp:val=&quot;004C0BBC&quot;/&gt;&lt;wsp:rsid wsp:val=&quot;004F1649&quot;/&gt;&lt;wsp:rsid wsp:val=&quot;00517011&quot;/&gt;&lt;wsp:rsid wsp:val=&quot;00517D3B&quot;/&gt;&lt;wsp:rsid wsp:val=&quot;00586348&quot;/&gt;&lt;wsp:rsid wsp:val=&quot;005A2B98&quot;/&gt;&lt;wsp:rsid wsp:val=&quot;005C5674&quot;/&gt;&lt;wsp:rsid wsp:val=&quot;005E6559&quot;/&gt;&lt;wsp:rsid wsp:val=&quot;0060607D&quot;/&gt;&lt;wsp:rsid wsp:val=&quot;00674AF6&quot;/&gt;&lt;wsp:rsid wsp:val=&quot;00687FDD&quot;/&gt;&lt;wsp:rsid wsp:val=&quot;006F7ED6&quot;/&gt;&lt;wsp:rsid wsp:val=&quot;00726D94&quot;/&gt;&lt;wsp:rsid wsp:val=&quot;00731950&quot;/&gt;&lt;wsp:rsid wsp:val=&quot;00782E60&quot;/&gt;&lt;wsp:rsid wsp:val=&quot;007B0C48&quot;/&gt;&lt;wsp:rsid wsp:val=&quot;007B3EC6&quot;/&gt;&lt;wsp:rsid wsp:val=&quot;007D01D6&quot;/&gt;&lt;wsp:rsid wsp:val=&quot;0084577E&quot;/&gt;&lt;wsp:rsid wsp:val=&quot;0087137B&quot;/&gt;&lt;wsp:rsid wsp:val=&quot;008940E3&quot;/&gt;&lt;wsp:rsid wsp:val=&quot;008B3FF7&quot;/&gt;&lt;wsp:rsid wsp:val=&quot;008D3BC7&quot;/&gt;&lt;wsp:rsid wsp:val=&quot;008D756E&quot;/&gt;&lt;wsp:rsid wsp:val=&quot;00A20084&quot;/&gt;&lt;wsp:rsid wsp:val=&quot;00A84769&quot;/&gt;&lt;wsp:rsid wsp:val=&quot;00AB6FC3&quot;/&gt;&lt;wsp:rsid wsp:val=&quot;00AC2580&quot;/&gt;&lt;wsp:rsid wsp:val=&quot;00B2077C&quot;/&gt;&lt;wsp:rsid wsp:val=&quot;00B61E12&quot;/&gt;&lt;wsp:rsid wsp:val=&quot;00B665DF&quot;/&gt;&lt;wsp:rsid wsp:val=&quot;00BD642F&quot;/&gt;&lt;wsp:rsid wsp:val=&quot;00C346DD&quot;/&gt;&lt;wsp:rsid wsp:val=&quot;00C8480D&quot;/&gt;&lt;wsp:rsid wsp:val=&quot;00CA030F&quot;/&gt;&lt;wsp:rsid wsp:val=&quot;00CA145A&quot;/&gt;&lt;wsp:rsid wsp:val=&quot;00CC4D30&quot;/&gt;&lt;wsp:rsid wsp:val=&quot;00CD112A&quot;/&gt;&lt;wsp:rsid wsp:val=&quot;00D14B8A&quot;/&gt;&lt;wsp:rsid wsp:val=&quot;00D47ABC&quot;/&gt;&lt;wsp:rsid wsp:val=&quot;00DA7CC4&quot;/&gt;&lt;wsp:rsid wsp:val=&quot;00DB5AFD&quot;/&gt;&lt;wsp:rsid wsp:val=&quot;00DD125D&quot;/&gt;&lt;wsp:rsid wsp:val=&quot;00E12D53&quot;/&gt;&lt;wsp:rsid wsp:val=&quot;00E6465E&quot;/&gt;&lt;wsp:rsid wsp:val=&quot;00E97015&quot;/&gt;&lt;wsp:rsid wsp:val=&quot;00EC4BDE&quot;/&gt;&lt;wsp:rsid wsp:val=&quot;00EC4ED1&quot;/&gt;&lt;wsp:rsid wsp:val=&quot;00ED2F29&quot;/&gt;&lt;wsp:rsid wsp:val=&quot;00ED79F3&quot;/&gt;&lt;wsp:rsid wsp:val=&quot;00F468FB&quot;/&gt;&lt;wsp:rsid wsp:val=&quot;00F7412B&quot;/&gt;&lt;wsp:rsid wsp:val=&quot;00F92CD0&quot;/&gt;&lt;wsp:rsid wsp:val=&quot;00FA5A0E&quot;/&gt;&lt;wsp:rsid wsp:val=&quot;00FF3C92&quot;/&gt;&lt;/wsp:rsids&gt;&lt;/w:docPr&gt;&lt;w:body&gt;&lt;wx:sect&gt;&lt;w:p wsp:rsidR=&quot;00000000&quot; wsp:rsidRDefault=&quot;00B2077C&quot; wsp:rsidP=&quot;00B2077C&quot;&gt;&lt;aml:annotation aml:id=&quot;0&quot; w:type=&quot;Word.Insertion&quot; aml:author=&quot;Alex Marchuk&quot; aml:createdate=&quot;2013-09-09T11:39:00Z&quot;&gt;&lt;aml:content&gt;&lt;m:oMathPara&gt;&lt;m:oMath&gt;&lt;m:r&gt;&lt;m:rPr&gt;&lt;m:sty m:val=&quot;p&quot;/&gt;&lt;/m:rPr&gt;&lt;w:rPr&gt;&lt;w:rFonts w:ascii=&quot;Cambria Math&quot; w:h-ansi=&quot;Cambria Math&quot;/&gt;&lt;wx:font wx:val=&quot;Cambria Math&quot;/&gt;&lt;/w:rPr&gt;&lt;m:t&gt;365&lt;/m:t&gt;&lt;/m:r&gt;&lt;m:r&gt;&lt;w:rPr&gt;&lt;w:rFonts w:ascii=&quot;Cambria Math&quot; w:h-ansi=&quot;Cambria Math&quot;/&gt;&lt;wx:font wx:val=&quot;Cambria Math&quot;/&gt;&lt;w:i/&gt;&lt;/w:rPr&gt;&lt;m:t&gt;Ã—&lt;/m:t&gt;&lt;/m:r&gt;&lt;m:r&gt;&lt;m:rPr&gt;&lt;m:sty m:val=&quot;p&quot;/&gt;&lt;/m:rPr&gt;&lt;w:rPr&gt;&lt;w:rFonts w:ascii=&quot;Cambria Math&quot; w:h-ansi=&quot;Cambria Math&quot;/&gt;&lt;wx:font wx:val=&quot;Cambria Math&quot;/&gt;&lt;/w:rPr&gt;&lt;m:t&gt;0.96Ã—&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10&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Lnight&lt;/m:t&gt;&lt;/m:r&gt;&lt;/m:e&gt;&lt;m:sub&gt;&lt;m:r&gt;&lt;m:rPr&gt;&lt;m:sty m:val=&quot;p&quot;/&gt;&lt;/m:rPr&gt;&lt;w:rPr&gt;&lt;w:rFonts w:ascii=&quot;Cambria Math&quot; w:h-ansi=&quot;Cambria Math&quot;/&gt;&lt;wx:font wx:val=&quot;Cambria Math&quot;/&gt;&lt;/w:rPr&gt;&lt;m:t&gt;i&lt;/m:t&gt;&lt;/m:r&gt;&lt;/m:sub&gt;&lt;/m:sSub&gt;&lt;m:r&gt;&lt;w:rPr&gt;&lt;w:rFonts w:ascii=&quot;Cambria Math&quot; w:h-ansi=&quot;Cambria Math&quot;/&gt;&lt;wx:font wx:val=&quot;Cambria Math&quot;/&gt;&lt;w:i/&gt;&lt;/w:rPr&gt;&lt;m:t&gt;-44.2)&lt;/m:t&gt;&lt;/m:r&gt;&lt;/m:num&gt;&lt;m:den&gt;&lt;m:r&gt;&lt;w:rPr&gt;&lt;w:rFonts w:ascii=&quot;Cambria Math&quot; w:h-ansi=&quot;Cambria Math&quot;/&gt;&lt;wx:font wx:val=&quot;Cambria Math&quot;/&gt;&lt;w:i/&gt;&lt;/w:rPr&gt;&lt;m:t&gt;10&lt;/m:t&gt;&lt;/m:r&gt;&lt;/m:den&gt;&lt;/m:f&gt;&lt;/m:sup&gt;&lt;/m:sSup&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001AA" w:rsidRPr="00247544">
        <w:fldChar w:fldCharType="end"/>
      </w:r>
    </w:p>
    <w:p w:rsidR="00116D75" w:rsidRDefault="00DB5E1F" w:rsidP="00D40775">
      <w:pPr>
        <w:pStyle w:val="QPPEditorsNoteStyle1"/>
      </w:pPr>
      <w:r>
        <w:t>Note—</w:t>
      </w:r>
      <w:r w:rsidR="00116D75" w:rsidRPr="00116D75">
        <w:t>L</w:t>
      </w:r>
      <w:r w:rsidR="00116D75" w:rsidRPr="00084A7C">
        <w:rPr>
          <w:rStyle w:val="QPPSubscriptChar"/>
          <w:rFonts w:eastAsiaTheme="minorHAnsi"/>
        </w:rPr>
        <w:t>night</w:t>
      </w:r>
      <w:r w:rsidR="00116D75" w:rsidRPr="00116D75">
        <w:t>_i</w:t>
      </w:r>
      <w:r w:rsidR="00E97015">
        <w:t xml:space="preserve"> is the</w:t>
      </w:r>
      <w:r>
        <w:t xml:space="preserve"> i</w:t>
      </w:r>
      <w:r w:rsidR="00116D75" w:rsidRPr="00116D75">
        <w:t xml:space="preserve">nternal </w:t>
      </w:r>
      <w:r>
        <w:t>n</w:t>
      </w:r>
      <w:r w:rsidR="00116D75" w:rsidRPr="00116D75">
        <w:t xml:space="preserve">ight </w:t>
      </w:r>
      <w:r>
        <w:t>noise i</w:t>
      </w:r>
      <w:r w:rsidR="00116D75" w:rsidRPr="00116D75">
        <w:t>ndicator</w:t>
      </w:r>
      <w:r w:rsidR="00E97015">
        <w:t xml:space="preserve">, which describes </w:t>
      </w:r>
      <w:r w:rsidR="00116D75" w:rsidRPr="00116D75">
        <w:t xml:space="preserve">the annoyance due to environmental noise, based on the </w:t>
      </w:r>
      <w:r w:rsidR="00116D75" w:rsidRPr="00D40775">
        <w:t>L</w:t>
      </w:r>
      <w:r w:rsidR="00116D75" w:rsidRPr="00B15839">
        <w:rPr>
          <w:rStyle w:val="QPPSubscriptChar"/>
          <w:rFonts w:eastAsiaTheme="minorHAnsi"/>
        </w:rPr>
        <w:t>Aeq</w:t>
      </w:r>
      <w:r w:rsidR="00116D75" w:rsidRPr="00116D75">
        <w:t xml:space="preserve"> measured over the night period 23.00 to 07.00 averaged over 1 year.</w:t>
      </w:r>
    </w:p>
    <w:p w:rsidR="001846FB" w:rsidRDefault="00DB5E1F" w:rsidP="00B762B7">
      <w:pPr>
        <w:pStyle w:val="QPPEditorsNoteStyle1"/>
        <w:rPr>
          <w:rStyle w:val="QPPEditorsNoteStyle1Char"/>
          <w:rFonts w:eastAsiaTheme="minorHAnsi"/>
        </w:rPr>
      </w:pPr>
      <w:r>
        <w:rPr>
          <w:rStyle w:val="QPPEditorsNoteStyle1Char"/>
          <w:rFonts w:eastAsiaTheme="minorHAnsi"/>
        </w:rPr>
        <w:t>Note—</w:t>
      </w:r>
      <w:r w:rsidR="0004313E" w:rsidRPr="00BB61DF">
        <w:rPr>
          <w:rStyle w:val="QPPEditorsNoteStyle1Char"/>
          <w:rFonts w:eastAsiaTheme="minorHAnsi"/>
        </w:rPr>
        <w:t>When using this method for the purpose of facade design for new sensitive uses, windows can be assumed to be closed.</w:t>
      </w:r>
    </w:p>
    <w:p w:rsidR="003205E3" w:rsidRPr="00116D75" w:rsidRDefault="003205E3" w:rsidP="003205E3">
      <w:pPr>
        <w:pStyle w:val="QPPBodytext"/>
      </w:pPr>
      <w:bookmarkStart w:id="241" w:name="P627_27691"/>
      <w:bookmarkStart w:id="242" w:name="Figureb"/>
      <w:bookmarkEnd w:id="241"/>
      <w:r w:rsidRPr="003205E3">
        <w:rPr>
          <w:noProof/>
        </w:rPr>
        <w:drawing>
          <wp:inline distT="0" distB="0" distL="0" distR="0" wp14:anchorId="5CBFA583" wp14:editId="3F3D7306">
            <wp:extent cx="5723890" cy="3543300"/>
            <wp:effectExtent l="0" t="0" r="0" b="0"/>
            <wp:docPr id="2" name="Picture 2" descr="Description: Figure a is a graph showing worst-case number of noise-induced awakenings per person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PS\CPED\CPBranch\C_PConf\New City Plan Supporting Info\Images\nCP IF\Figures to go into nCP\NoiseImpactPSP_Figure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3543300"/>
                    </a:xfrm>
                    <a:prstGeom prst="rect">
                      <a:avLst/>
                    </a:prstGeom>
                    <a:noFill/>
                    <a:ln>
                      <a:noFill/>
                    </a:ln>
                  </pic:spPr>
                </pic:pic>
              </a:graphicData>
            </a:graphic>
          </wp:inline>
        </w:drawing>
      </w:r>
      <w:bookmarkEnd w:id="242"/>
    </w:p>
    <w:sectPr w:rsidR="003205E3" w:rsidRPr="00116D75" w:rsidSect="0048337E">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C8E" w:rsidRDefault="00170C8E" w:rsidP="008029D1">
      <w:r>
        <w:separator/>
      </w:r>
    </w:p>
  </w:endnote>
  <w:endnote w:type="continuationSeparator" w:id="0">
    <w:p w:rsidR="00170C8E" w:rsidRDefault="00170C8E" w:rsidP="008029D1">
      <w:r>
        <w:continuationSeparator/>
      </w:r>
    </w:p>
  </w:endnote>
  <w:endnote w:type="continuationNotice" w:id="1">
    <w:p w:rsidR="00170C8E" w:rsidRDefault="0017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170C8E" w:rsidP="00AC6E45">
    <w:pPr>
      <w:pStyle w:val="QPPFooter"/>
    </w:pPr>
    <w:r w:rsidRPr="0006277B">
      <w:t>Schedule 6 - Planning Scheme Policies (Noise Impact Assessment)</w:t>
    </w:r>
    <w:r>
      <w:ptab w:relativeTo="margin" w:alignment="center" w:leader="none"/>
    </w:r>
    <w:r>
      <w:ptab w:relativeTo="margin" w:alignment="right" w:leader="none"/>
    </w:r>
    <w:r w:rsidRPr="00AC6E45">
      <w:t xml:space="preserve"> </w:t>
    </w:r>
    <w:r>
      <w:t xml:space="preserve">Effective </w:t>
    </w:r>
    <w:r w:rsidR="004308B5">
      <w:t>31 May 2019</w:t>
    </w:r>
  </w:p>
  <w:p w:rsidR="00170C8E" w:rsidRDefault="00170C8E" w:rsidP="005E3D08">
    <w:pPr>
      <w:pStyle w:val="QP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C8E" w:rsidRDefault="00170C8E" w:rsidP="008029D1">
      <w:r>
        <w:separator/>
      </w:r>
    </w:p>
  </w:footnote>
  <w:footnote w:type="continuationSeparator" w:id="0">
    <w:p w:rsidR="00170C8E" w:rsidRDefault="00170C8E" w:rsidP="008029D1">
      <w:r>
        <w:continuationSeparator/>
      </w:r>
    </w:p>
  </w:footnote>
  <w:footnote w:type="continuationNotice" w:id="1">
    <w:p w:rsidR="00170C8E" w:rsidRDefault="00170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F35B7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498" o:spid="_x0000_s2051"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F35B7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497" o:spid="_x0000_s2050"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7566E"/>
    <w:multiLevelType w:val="hybridMultilevel"/>
    <w:tmpl w:val="034E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BB17C0"/>
    <w:multiLevelType w:val="hybridMultilevel"/>
    <w:tmpl w:val="B5BEB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E2095"/>
    <w:multiLevelType w:val="hybridMultilevel"/>
    <w:tmpl w:val="3A1CC41C"/>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33" w15:restartNumberingAfterBreak="0">
    <w:nsid w:val="585A43BF"/>
    <w:multiLevelType w:val="multilevel"/>
    <w:tmpl w:val="863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9019D8"/>
    <w:multiLevelType w:val="hybridMultilevel"/>
    <w:tmpl w:val="42AE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32"/>
  </w:num>
  <w:num w:numId="3">
    <w:abstractNumId w:val="31"/>
  </w:num>
  <w:num w:numId="4">
    <w:abstractNumId w:val="19"/>
  </w:num>
  <w:num w:numId="5">
    <w:abstractNumId w:val="39"/>
  </w:num>
  <w:num w:numId="6">
    <w:abstractNumId w:val="29"/>
  </w:num>
  <w:num w:numId="7">
    <w:abstractNumId w:val="25"/>
  </w:num>
  <w:num w:numId="8">
    <w:abstractNumId w:val="10"/>
  </w:num>
  <w:num w:numId="9">
    <w:abstractNumId w:val="30"/>
  </w:num>
  <w:num w:numId="10">
    <w:abstractNumId w:val="18"/>
  </w:num>
  <w:num w:numId="11">
    <w:abstractNumId w:val="15"/>
    <w:lvlOverride w:ilvl="0">
      <w:startOverride w:val="1"/>
    </w:lvlOverride>
  </w:num>
  <w:num w:numId="12">
    <w:abstractNumId w:val="36"/>
  </w:num>
  <w:num w:numId="13">
    <w:abstractNumId w:val="26"/>
  </w:num>
  <w:num w:numId="14">
    <w:abstractNumId w:val="12"/>
  </w:num>
  <w:num w:numId="15">
    <w:abstractNumId w:val="23"/>
    <w:lvlOverride w:ilvl="0">
      <w:startOverride w:val="1"/>
    </w:lvlOverride>
  </w:num>
  <w:num w:numId="16">
    <w:abstractNumId w:val="16"/>
    <w:lvlOverride w:ilvl="0">
      <w:startOverride w:val="1"/>
    </w:lvlOverride>
  </w:num>
  <w:num w:numId="17">
    <w:abstractNumId w:val="20"/>
  </w:num>
  <w:num w:numId="18">
    <w:abstractNumId w:val="11"/>
  </w:num>
  <w:num w:numId="19">
    <w:abstractNumId w:val="3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3"/>
  </w:num>
  <w:num w:numId="32">
    <w:abstractNumId w:val="15"/>
  </w:num>
  <w:num w:numId="33">
    <w:abstractNumId w:val="40"/>
  </w:num>
  <w:num w:numId="34">
    <w:abstractNumId w:val="21"/>
  </w:num>
  <w:num w:numId="35">
    <w:abstractNumId w:val="17"/>
  </w:num>
  <w:num w:numId="36">
    <w:abstractNumId w:val="38"/>
  </w:num>
  <w:num w:numId="37">
    <w:abstractNumId w:val="14"/>
  </w:num>
  <w:num w:numId="38">
    <w:abstractNumId w:val="41"/>
  </w:num>
  <w:num w:numId="39">
    <w:abstractNumId w:val="13"/>
  </w:num>
  <w:num w:numId="40">
    <w:abstractNumId w:val="27"/>
  </w:num>
  <w:num w:numId="41">
    <w:abstractNumId w:val="22"/>
  </w:num>
  <w:num w:numId="42">
    <w:abstractNumId w:val="24"/>
  </w:num>
  <w:num w:numId="43">
    <w:abstractNumId w:val="28"/>
  </w:num>
  <w:num w:numId="44">
    <w:abstractNumId w:val="28"/>
    <w:lvlOverride w:ilvl="0">
      <w:startOverride w:val="1"/>
    </w:lvlOverride>
  </w:num>
  <w:num w:numId="45">
    <w:abstractNumId w:val="35"/>
  </w:num>
  <w:num w:numId="46">
    <w:abstractNumId w:val="34"/>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0"/>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6"/>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6"/>
    <w:lvlOverride w:ilvl="0">
      <w:startOverride w:val="1"/>
    </w:lvlOverride>
  </w:num>
  <w:num w:numId="57">
    <w:abstractNumId w:val="15"/>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6"/>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5"/>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0"/>
    <w:lvlOverride w:ilvl="0">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NotTrackMoves/>
  <w:documentProtection w:edit="trackedChanges" w:formatting="1" w:enforcement="1" w:cryptProviderType="rsaAES" w:cryptAlgorithmClass="hash" w:cryptAlgorithmType="typeAny" w:cryptAlgorithmSid="14" w:cryptSpinCount="100000" w:hash="jUh+66tQYIYk9LQLUUwuYUux7bbLci9CFDq5RH7yiz+rkwvU8fzVIVP7YZITLi9vKWZ2v0bjfISvkPvJ9lVEXQ==" w:salt="Pv27GyjH5G7Wh3UkW2V6JA=="/>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16D75"/>
    <w:rsid w:val="0000256D"/>
    <w:rsid w:val="00006D43"/>
    <w:rsid w:val="00016AA1"/>
    <w:rsid w:val="0002411E"/>
    <w:rsid w:val="00027F5B"/>
    <w:rsid w:val="00037192"/>
    <w:rsid w:val="000409A2"/>
    <w:rsid w:val="0004313E"/>
    <w:rsid w:val="000463FD"/>
    <w:rsid w:val="00053202"/>
    <w:rsid w:val="00056EAC"/>
    <w:rsid w:val="0006277B"/>
    <w:rsid w:val="00080CF1"/>
    <w:rsid w:val="00082FD4"/>
    <w:rsid w:val="00084A7C"/>
    <w:rsid w:val="000A511B"/>
    <w:rsid w:val="000A5D85"/>
    <w:rsid w:val="000D045D"/>
    <w:rsid w:val="000D0501"/>
    <w:rsid w:val="000E0C11"/>
    <w:rsid w:val="000E270E"/>
    <w:rsid w:val="000E69CD"/>
    <w:rsid w:val="000F0DAD"/>
    <w:rsid w:val="000F1203"/>
    <w:rsid w:val="000F1814"/>
    <w:rsid w:val="000F5A87"/>
    <w:rsid w:val="001013A8"/>
    <w:rsid w:val="00106EC6"/>
    <w:rsid w:val="001100B7"/>
    <w:rsid w:val="00111AEF"/>
    <w:rsid w:val="0011297E"/>
    <w:rsid w:val="00116D75"/>
    <w:rsid w:val="00122C01"/>
    <w:rsid w:val="001256F1"/>
    <w:rsid w:val="00125EA1"/>
    <w:rsid w:val="00126FD3"/>
    <w:rsid w:val="00154CED"/>
    <w:rsid w:val="00157988"/>
    <w:rsid w:val="00160D64"/>
    <w:rsid w:val="00166868"/>
    <w:rsid w:val="00170C8E"/>
    <w:rsid w:val="001815E0"/>
    <w:rsid w:val="00182319"/>
    <w:rsid w:val="001846FB"/>
    <w:rsid w:val="00187B72"/>
    <w:rsid w:val="00191AE3"/>
    <w:rsid w:val="001A751E"/>
    <w:rsid w:val="001B3F4E"/>
    <w:rsid w:val="001D02CF"/>
    <w:rsid w:val="001D3122"/>
    <w:rsid w:val="001D4905"/>
    <w:rsid w:val="001E1C91"/>
    <w:rsid w:val="001E60C1"/>
    <w:rsid w:val="001F2B81"/>
    <w:rsid w:val="001F5A47"/>
    <w:rsid w:val="002001AA"/>
    <w:rsid w:val="00204504"/>
    <w:rsid w:val="0022101C"/>
    <w:rsid w:val="00230533"/>
    <w:rsid w:val="0023063F"/>
    <w:rsid w:val="00231EC3"/>
    <w:rsid w:val="00247544"/>
    <w:rsid w:val="00270EDC"/>
    <w:rsid w:val="002825FA"/>
    <w:rsid w:val="002A4B9C"/>
    <w:rsid w:val="002B0E64"/>
    <w:rsid w:val="002B365B"/>
    <w:rsid w:val="002C02EE"/>
    <w:rsid w:val="002C2A19"/>
    <w:rsid w:val="002C304B"/>
    <w:rsid w:val="002C407E"/>
    <w:rsid w:val="002D1CEA"/>
    <w:rsid w:val="002D47AF"/>
    <w:rsid w:val="002F26E2"/>
    <w:rsid w:val="002F5084"/>
    <w:rsid w:val="002F5189"/>
    <w:rsid w:val="002F55EC"/>
    <w:rsid w:val="00304AF9"/>
    <w:rsid w:val="0030797C"/>
    <w:rsid w:val="0031304F"/>
    <w:rsid w:val="00313591"/>
    <w:rsid w:val="00315C72"/>
    <w:rsid w:val="003205E3"/>
    <w:rsid w:val="00320BF2"/>
    <w:rsid w:val="00324C01"/>
    <w:rsid w:val="00350957"/>
    <w:rsid w:val="003511F2"/>
    <w:rsid w:val="003521CE"/>
    <w:rsid w:val="003804DE"/>
    <w:rsid w:val="00386617"/>
    <w:rsid w:val="003943BE"/>
    <w:rsid w:val="00394E3A"/>
    <w:rsid w:val="00394F11"/>
    <w:rsid w:val="003B0BED"/>
    <w:rsid w:val="003B0C0F"/>
    <w:rsid w:val="003B1EAC"/>
    <w:rsid w:val="003D19AD"/>
    <w:rsid w:val="003D4F85"/>
    <w:rsid w:val="003D68F3"/>
    <w:rsid w:val="003E161E"/>
    <w:rsid w:val="003F10FF"/>
    <w:rsid w:val="003F4D70"/>
    <w:rsid w:val="003F554F"/>
    <w:rsid w:val="00407A7F"/>
    <w:rsid w:val="00410415"/>
    <w:rsid w:val="00411CBD"/>
    <w:rsid w:val="00422320"/>
    <w:rsid w:val="00422C91"/>
    <w:rsid w:val="0042730E"/>
    <w:rsid w:val="004308B5"/>
    <w:rsid w:val="00431473"/>
    <w:rsid w:val="00433F2B"/>
    <w:rsid w:val="004416A7"/>
    <w:rsid w:val="004430A3"/>
    <w:rsid w:val="004431C3"/>
    <w:rsid w:val="00443B04"/>
    <w:rsid w:val="004446A4"/>
    <w:rsid w:val="00447F74"/>
    <w:rsid w:val="00451181"/>
    <w:rsid w:val="00451E0A"/>
    <w:rsid w:val="00456A57"/>
    <w:rsid w:val="00462680"/>
    <w:rsid w:val="004771BF"/>
    <w:rsid w:val="0048337E"/>
    <w:rsid w:val="004A248C"/>
    <w:rsid w:val="004C0BBC"/>
    <w:rsid w:val="004C14A1"/>
    <w:rsid w:val="004C5F70"/>
    <w:rsid w:val="004C6E93"/>
    <w:rsid w:val="004C7F12"/>
    <w:rsid w:val="004D37A7"/>
    <w:rsid w:val="004E013A"/>
    <w:rsid w:val="004E0FF8"/>
    <w:rsid w:val="004E331E"/>
    <w:rsid w:val="004F1649"/>
    <w:rsid w:val="004F2BAA"/>
    <w:rsid w:val="00505E96"/>
    <w:rsid w:val="00517011"/>
    <w:rsid w:val="00517D3B"/>
    <w:rsid w:val="0054232E"/>
    <w:rsid w:val="0054469F"/>
    <w:rsid w:val="005459E2"/>
    <w:rsid w:val="00560C86"/>
    <w:rsid w:val="0057689C"/>
    <w:rsid w:val="00583BDF"/>
    <w:rsid w:val="0058517C"/>
    <w:rsid w:val="00586348"/>
    <w:rsid w:val="0059582D"/>
    <w:rsid w:val="005A0660"/>
    <w:rsid w:val="005A2B98"/>
    <w:rsid w:val="005B1092"/>
    <w:rsid w:val="005B51FA"/>
    <w:rsid w:val="005C070C"/>
    <w:rsid w:val="005C5674"/>
    <w:rsid w:val="005E3D08"/>
    <w:rsid w:val="005E6559"/>
    <w:rsid w:val="00600D1B"/>
    <w:rsid w:val="00600EA7"/>
    <w:rsid w:val="00603CD5"/>
    <w:rsid w:val="0060607D"/>
    <w:rsid w:val="00611403"/>
    <w:rsid w:val="00623789"/>
    <w:rsid w:val="0062446D"/>
    <w:rsid w:val="006255B3"/>
    <w:rsid w:val="0063059E"/>
    <w:rsid w:val="006437DF"/>
    <w:rsid w:val="00665DFD"/>
    <w:rsid w:val="006674D6"/>
    <w:rsid w:val="00671889"/>
    <w:rsid w:val="00672A45"/>
    <w:rsid w:val="00672DD2"/>
    <w:rsid w:val="00674A76"/>
    <w:rsid w:val="00674AF6"/>
    <w:rsid w:val="00687FDD"/>
    <w:rsid w:val="00690A5B"/>
    <w:rsid w:val="00694838"/>
    <w:rsid w:val="006967AA"/>
    <w:rsid w:val="006C01F6"/>
    <w:rsid w:val="006C13A2"/>
    <w:rsid w:val="006C409F"/>
    <w:rsid w:val="006D33CC"/>
    <w:rsid w:val="006F7ED6"/>
    <w:rsid w:val="0070723A"/>
    <w:rsid w:val="007147CC"/>
    <w:rsid w:val="00715907"/>
    <w:rsid w:val="00717209"/>
    <w:rsid w:val="0072121D"/>
    <w:rsid w:val="007264E5"/>
    <w:rsid w:val="00726D94"/>
    <w:rsid w:val="00731950"/>
    <w:rsid w:val="00734465"/>
    <w:rsid w:val="007563C6"/>
    <w:rsid w:val="00756B22"/>
    <w:rsid w:val="00760C65"/>
    <w:rsid w:val="00767313"/>
    <w:rsid w:val="00776232"/>
    <w:rsid w:val="00782E60"/>
    <w:rsid w:val="00784516"/>
    <w:rsid w:val="00786674"/>
    <w:rsid w:val="00794D48"/>
    <w:rsid w:val="007A78F3"/>
    <w:rsid w:val="007B0C48"/>
    <w:rsid w:val="007B3EC6"/>
    <w:rsid w:val="007D01D6"/>
    <w:rsid w:val="007D5E59"/>
    <w:rsid w:val="008029D1"/>
    <w:rsid w:val="0081131A"/>
    <w:rsid w:val="00811E6E"/>
    <w:rsid w:val="00815F03"/>
    <w:rsid w:val="00816D0A"/>
    <w:rsid w:val="00837253"/>
    <w:rsid w:val="008412D3"/>
    <w:rsid w:val="008418F4"/>
    <w:rsid w:val="00843FCA"/>
    <w:rsid w:val="0084577E"/>
    <w:rsid w:val="008513A6"/>
    <w:rsid w:val="008626F5"/>
    <w:rsid w:val="0087137B"/>
    <w:rsid w:val="008811E2"/>
    <w:rsid w:val="008940E3"/>
    <w:rsid w:val="008B3FF7"/>
    <w:rsid w:val="008C4D01"/>
    <w:rsid w:val="008D3BC7"/>
    <w:rsid w:val="008D756E"/>
    <w:rsid w:val="008E5B36"/>
    <w:rsid w:val="008E7144"/>
    <w:rsid w:val="008F15CE"/>
    <w:rsid w:val="008F6BE4"/>
    <w:rsid w:val="008F7CAC"/>
    <w:rsid w:val="009014F2"/>
    <w:rsid w:val="00917BED"/>
    <w:rsid w:val="00923416"/>
    <w:rsid w:val="009251B2"/>
    <w:rsid w:val="00931E81"/>
    <w:rsid w:val="009417F9"/>
    <w:rsid w:val="009524F1"/>
    <w:rsid w:val="00957258"/>
    <w:rsid w:val="00964E85"/>
    <w:rsid w:val="009828CB"/>
    <w:rsid w:val="009B5BBD"/>
    <w:rsid w:val="009C6697"/>
    <w:rsid w:val="009E2391"/>
    <w:rsid w:val="009E4C87"/>
    <w:rsid w:val="009E7D65"/>
    <w:rsid w:val="009F077C"/>
    <w:rsid w:val="009F56AF"/>
    <w:rsid w:val="009F62AE"/>
    <w:rsid w:val="00A07C0D"/>
    <w:rsid w:val="00A13889"/>
    <w:rsid w:val="00A17B43"/>
    <w:rsid w:val="00A20084"/>
    <w:rsid w:val="00A24E7A"/>
    <w:rsid w:val="00A251E8"/>
    <w:rsid w:val="00A31B01"/>
    <w:rsid w:val="00A36757"/>
    <w:rsid w:val="00A61B43"/>
    <w:rsid w:val="00A64B34"/>
    <w:rsid w:val="00A67DCE"/>
    <w:rsid w:val="00A71917"/>
    <w:rsid w:val="00A84769"/>
    <w:rsid w:val="00A86B60"/>
    <w:rsid w:val="00AA0961"/>
    <w:rsid w:val="00AA42F8"/>
    <w:rsid w:val="00AB4267"/>
    <w:rsid w:val="00AB6FC3"/>
    <w:rsid w:val="00AC2580"/>
    <w:rsid w:val="00AC5979"/>
    <w:rsid w:val="00AC6E45"/>
    <w:rsid w:val="00AE2366"/>
    <w:rsid w:val="00AF5D22"/>
    <w:rsid w:val="00B05892"/>
    <w:rsid w:val="00B066E0"/>
    <w:rsid w:val="00B067A8"/>
    <w:rsid w:val="00B15839"/>
    <w:rsid w:val="00B15E93"/>
    <w:rsid w:val="00B302EC"/>
    <w:rsid w:val="00B3450C"/>
    <w:rsid w:val="00B40ACE"/>
    <w:rsid w:val="00B45C51"/>
    <w:rsid w:val="00B52DCB"/>
    <w:rsid w:val="00B61E12"/>
    <w:rsid w:val="00B659A5"/>
    <w:rsid w:val="00B665DF"/>
    <w:rsid w:val="00B74DC5"/>
    <w:rsid w:val="00B762B7"/>
    <w:rsid w:val="00B864EB"/>
    <w:rsid w:val="00B9692A"/>
    <w:rsid w:val="00BA318F"/>
    <w:rsid w:val="00BB61DF"/>
    <w:rsid w:val="00BD642F"/>
    <w:rsid w:val="00BE701C"/>
    <w:rsid w:val="00BF5304"/>
    <w:rsid w:val="00BF5515"/>
    <w:rsid w:val="00C070BD"/>
    <w:rsid w:val="00C07B9A"/>
    <w:rsid w:val="00C13962"/>
    <w:rsid w:val="00C157CE"/>
    <w:rsid w:val="00C179F1"/>
    <w:rsid w:val="00C32E3A"/>
    <w:rsid w:val="00C346DD"/>
    <w:rsid w:val="00C67EBC"/>
    <w:rsid w:val="00C70BB1"/>
    <w:rsid w:val="00C75451"/>
    <w:rsid w:val="00C8480D"/>
    <w:rsid w:val="00C951AF"/>
    <w:rsid w:val="00CA030F"/>
    <w:rsid w:val="00CA145A"/>
    <w:rsid w:val="00CA2D34"/>
    <w:rsid w:val="00CA7CC3"/>
    <w:rsid w:val="00CC4D30"/>
    <w:rsid w:val="00CC6963"/>
    <w:rsid w:val="00CD112A"/>
    <w:rsid w:val="00CD28B0"/>
    <w:rsid w:val="00CD307E"/>
    <w:rsid w:val="00CF45CF"/>
    <w:rsid w:val="00D10688"/>
    <w:rsid w:val="00D14B8A"/>
    <w:rsid w:val="00D34F35"/>
    <w:rsid w:val="00D40775"/>
    <w:rsid w:val="00D44E68"/>
    <w:rsid w:val="00D47ABC"/>
    <w:rsid w:val="00D529A1"/>
    <w:rsid w:val="00D66AFD"/>
    <w:rsid w:val="00D85610"/>
    <w:rsid w:val="00D9585A"/>
    <w:rsid w:val="00DA509D"/>
    <w:rsid w:val="00DA548D"/>
    <w:rsid w:val="00DA7CC4"/>
    <w:rsid w:val="00DB5AFD"/>
    <w:rsid w:val="00DB5E1F"/>
    <w:rsid w:val="00DC419F"/>
    <w:rsid w:val="00DC6BDC"/>
    <w:rsid w:val="00DD125D"/>
    <w:rsid w:val="00DD4716"/>
    <w:rsid w:val="00DE4E8B"/>
    <w:rsid w:val="00DE6FFC"/>
    <w:rsid w:val="00E05D1A"/>
    <w:rsid w:val="00E11028"/>
    <w:rsid w:val="00E128E3"/>
    <w:rsid w:val="00E12D53"/>
    <w:rsid w:val="00E135BD"/>
    <w:rsid w:val="00E22332"/>
    <w:rsid w:val="00E508B3"/>
    <w:rsid w:val="00E56462"/>
    <w:rsid w:val="00E60C97"/>
    <w:rsid w:val="00E6465E"/>
    <w:rsid w:val="00E8190B"/>
    <w:rsid w:val="00E839F7"/>
    <w:rsid w:val="00E97015"/>
    <w:rsid w:val="00EA01B1"/>
    <w:rsid w:val="00EA2E99"/>
    <w:rsid w:val="00EA3BFA"/>
    <w:rsid w:val="00EA4E16"/>
    <w:rsid w:val="00EB0442"/>
    <w:rsid w:val="00EB0A9F"/>
    <w:rsid w:val="00EB10B8"/>
    <w:rsid w:val="00EC4BDE"/>
    <w:rsid w:val="00EC4ED1"/>
    <w:rsid w:val="00EC4EE9"/>
    <w:rsid w:val="00EC5864"/>
    <w:rsid w:val="00EC58E5"/>
    <w:rsid w:val="00EC5D3D"/>
    <w:rsid w:val="00ED2F29"/>
    <w:rsid w:val="00ED3253"/>
    <w:rsid w:val="00ED79F3"/>
    <w:rsid w:val="00EE6176"/>
    <w:rsid w:val="00EF4909"/>
    <w:rsid w:val="00F00F09"/>
    <w:rsid w:val="00F35B74"/>
    <w:rsid w:val="00F468FB"/>
    <w:rsid w:val="00F51F98"/>
    <w:rsid w:val="00F664B3"/>
    <w:rsid w:val="00F7412B"/>
    <w:rsid w:val="00F81BE3"/>
    <w:rsid w:val="00F85D60"/>
    <w:rsid w:val="00F92CD0"/>
    <w:rsid w:val="00F942AD"/>
    <w:rsid w:val="00F95F1E"/>
    <w:rsid w:val="00FA3D51"/>
    <w:rsid w:val="00FA5A0E"/>
    <w:rsid w:val="00FA5A4A"/>
    <w:rsid w:val="00FA6967"/>
    <w:rsid w:val="00FA76E7"/>
    <w:rsid w:val="00FB312F"/>
    <w:rsid w:val="00FB3510"/>
    <w:rsid w:val="00FC0034"/>
    <w:rsid w:val="00FC0059"/>
    <w:rsid w:val="00FC02A2"/>
    <w:rsid w:val="00FD1549"/>
    <w:rsid w:val="00FE072C"/>
    <w:rsid w:val="00FF3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068057-6636-4812-9A6D-AD08082E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F35B74"/>
    <w:rPr>
      <w:rFonts w:ascii="Arial" w:eastAsia="Times New Roman" w:hAnsi="Arial"/>
      <w:szCs w:val="24"/>
    </w:rPr>
  </w:style>
  <w:style w:type="paragraph" w:styleId="Heading1">
    <w:name w:val="heading 1"/>
    <w:basedOn w:val="Normal"/>
    <w:next w:val="Normal"/>
    <w:link w:val="Heading1Char"/>
    <w:qFormat/>
    <w:rsid w:val="00F35B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35B7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5B74"/>
    <w:pPr>
      <w:keepNext/>
      <w:spacing w:before="240" w:after="60"/>
      <w:outlineLvl w:val="2"/>
    </w:pPr>
    <w:rPr>
      <w:rFonts w:cs="Arial"/>
      <w:b/>
      <w:bCs/>
      <w:sz w:val="26"/>
      <w:szCs w:val="26"/>
    </w:rPr>
  </w:style>
  <w:style w:type="paragraph" w:styleId="Heading4">
    <w:name w:val="heading 4"/>
    <w:basedOn w:val="Normal"/>
    <w:next w:val="Normal"/>
    <w:link w:val="Heading4Char1"/>
    <w:semiHidden/>
    <w:qFormat/>
    <w:rsid w:val="00F35B74"/>
    <w:pPr>
      <w:keepNext/>
      <w:spacing w:before="240" w:after="60"/>
      <w:outlineLvl w:val="3"/>
    </w:pPr>
    <w:rPr>
      <w:b/>
      <w:bCs/>
      <w:sz w:val="28"/>
      <w:szCs w:val="28"/>
    </w:rPr>
  </w:style>
  <w:style w:type="paragraph" w:styleId="Heading5">
    <w:name w:val="heading 5"/>
    <w:basedOn w:val="Normal"/>
    <w:next w:val="Normal"/>
    <w:link w:val="Heading5Char1"/>
    <w:semiHidden/>
    <w:qFormat/>
    <w:rsid w:val="00F35B74"/>
    <w:pPr>
      <w:spacing w:before="240" w:after="60"/>
      <w:outlineLvl w:val="4"/>
    </w:pPr>
    <w:rPr>
      <w:b/>
      <w:bCs/>
      <w:i/>
      <w:iCs/>
      <w:sz w:val="26"/>
      <w:szCs w:val="26"/>
    </w:rPr>
  </w:style>
  <w:style w:type="paragraph" w:styleId="Heading6">
    <w:name w:val="heading 6"/>
    <w:basedOn w:val="Normal"/>
    <w:next w:val="Normal"/>
    <w:link w:val="Heading6Char1"/>
    <w:semiHidden/>
    <w:qFormat/>
    <w:rsid w:val="00F35B74"/>
    <w:pPr>
      <w:spacing w:before="240" w:after="60"/>
      <w:outlineLvl w:val="5"/>
    </w:pPr>
    <w:rPr>
      <w:b/>
      <w:bCs/>
      <w:sz w:val="22"/>
      <w:szCs w:val="22"/>
    </w:rPr>
  </w:style>
  <w:style w:type="paragraph" w:styleId="Heading7">
    <w:name w:val="heading 7"/>
    <w:basedOn w:val="Normal"/>
    <w:next w:val="Normal"/>
    <w:link w:val="Heading7Char1"/>
    <w:semiHidden/>
    <w:qFormat/>
    <w:rsid w:val="00F35B74"/>
    <w:pPr>
      <w:spacing w:before="240" w:after="60"/>
      <w:outlineLvl w:val="6"/>
    </w:pPr>
  </w:style>
  <w:style w:type="paragraph" w:styleId="Heading8">
    <w:name w:val="heading 8"/>
    <w:basedOn w:val="Normal"/>
    <w:next w:val="Normal"/>
    <w:link w:val="Heading8Char1"/>
    <w:semiHidden/>
    <w:qFormat/>
    <w:rsid w:val="00F35B74"/>
    <w:pPr>
      <w:spacing w:before="240" w:after="60"/>
      <w:outlineLvl w:val="7"/>
    </w:pPr>
    <w:rPr>
      <w:i/>
      <w:iCs/>
    </w:rPr>
  </w:style>
  <w:style w:type="paragraph" w:styleId="Heading9">
    <w:name w:val="heading 9"/>
    <w:basedOn w:val="Normal"/>
    <w:next w:val="Normal"/>
    <w:link w:val="Heading9Char1"/>
    <w:semiHidden/>
    <w:qFormat/>
    <w:rsid w:val="00F35B74"/>
    <w:pPr>
      <w:spacing w:before="240" w:after="60"/>
      <w:outlineLvl w:val="8"/>
    </w:pPr>
    <w:rPr>
      <w:rFonts w:cs="Arial"/>
      <w:sz w:val="22"/>
      <w:szCs w:val="22"/>
    </w:rPr>
  </w:style>
  <w:style w:type="character" w:default="1" w:styleId="DefaultParagraphFont">
    <w:name w:val="Default Paragraph Font"/>
    <w:uiPriority w:val="1"/>
    <w:semiHidden/>
    <w:unhideWhenUsed/>
    <w:rsid w:val="00F35B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B74"/>
  </w:style>
  <w:style w:type="character" w:customStyle="1" w:styleId="Heading3Char">
    <w:name w:val="Heading 3 Char"/>
    <w:basedOn w:val="DefaultParagraphFont"/>
    <w:link w:val="Heading3"/>
    <w:rsid w:val="00304AF9"/>
    <w:rPr>
      <w:rFonts w:ascii="Arial" w:eastAsia="Times New Roman" w:hAnsi="Arial" w:cs="Arial"/>
      <w:b/>
      <w:bCs/>
      <w:sz w:val="26"/>
      <w:szCs w:val="26"/>
    </w:rPr>
  </w:style>
  <w:style w:type="character" w:customStyle="1" w:styleId="Heading4Char">
    <w:name w:val="Heading 4 Char"/>
    <w:rsid w:val="00116D75"/>
    <w:rPr>
      <w:rFonts w:ascii="Arial" w:eastAsia="Times New Roman" w:hAnsi="Arial"/>
      <w:b/>
      <w:bCs/>
      <w:sz w:val="28"/>
      <w:szCs w:val="28"/>
    </w:rPr>
  </w:style>
  <w:style w:type="character" w:customStyle="1" w:styleId="Heading5Char">
    <w:name w:val="Heading 5 Char"/>
    <w:rsid w:val="00116D75"/>
    <w:rPr>
      <w:rFonts w:ascii="Arial" w:eastAsia="Times New Roman" w:hAnsi="Arial"/>
      <w:b/>
      <w:bCs/>
      <w:i/>
      <w:iCs/>
      <w:sz w:val="26"/>
      <w:szCs w:val="26"/>
    </w:rPr>
  </w:style>
  <w:style w:type="numbering" w:customStyle="1" w:styleId="NoList1">
    <w:name w:val="No List1"/>
    <w:next w:val="NoList"/>
    <w:uiPriority w:val="99"/>
    <w:semiHidden/>
    <w:unhideWhenUsed/>
    <w:rsid w:val="00116D75"/>
  </w:style>
  <w:style w:type="paragraph" w:styleId="BalloonText">
    <w:name w:val="Balloon Text"/>
    <w:basedOn w:val="Normal"/>
    <w:link w:val="BalloonTextChar1"/>
    <w:semiHidden/>
    <w:rsid w:val="00F35B74"/>
    <w:rPr>
      <w:rFonts w:ascii="Tahoma" w:hAnsi="Tahoma" w:cs="Tahoma"/>
      <w:sz w:val="16"/>
      <w:szCs w:val="16"/>
    </w:rPr>
  </w:style>
  <w:style w:type="character" w:customStyle="1" w:styleId="BalloonTextChar1">
    <w:name w:val="Balloon Text Char1"/>
    <w:basedOn w:val="DefaultParagraphFont"/>
    <w:link w:val="BalloonText"/>
    <w:semiHidden/>
    <w:rsid w:val="009828CB"/>
    <w:rPr>
      <w:rFonts w:ascii="Tahoma" w:eastAsia="Times New Roman" w:hAnsi="Tahoma" w:cs="Tahoma"/>
      <w:sz w:val="16"/>
      <w:szCs w:val="16"/>
    </w:rPr>
  </w:style>
  <w:style w:type="character" w:styleId="FollowedHyperlink">
    <w:name w:val="FollowedHyperlink"/>
    <w:rsid w:val="00F35B74"/>
    <w:rPr>
      <w:color w:val="800080"/>
      <w:u w:val="single"/>
    </w:rPr>
  </w:style>
  <w:style w:type="character" w:customStyle="1" w:styleId="apple-converted-space">
    <w:name w:val="apple-converted-space"/>
    <w:rsid w:val="00116D75"/>
  </w:style>
  <w:style w:type="paragraph" w:customStyle="1" w:styleId="editornote1-1">
    <w:name w:val="editornote1-1"/>
    <w:basedOn w:val="Normal"/>
    <w:rsid w:val="00116D75"/>
    <w:pPr>
      <w:spacing w:before="100" w:beforeAutospacing="1" w:after="100" w:afterAutospacing="1"/>
    </w:pPr>
    <w:rPr>
      <w:rFonts w:ascii="Times New Roman" w:hAnsi="Times New Roman"/>
      <w:sz w:val="24"/>
    </w:rPr>
  </w:style>
  <w:style w:type="character" w:customStyle="1" w:styleId="CommentTextChar">
    <w:name w:val="Comment Text Char"/>
    <w:rsid w:val="00116D75"/>
    <w:rPr>
      <w:rFonts w:ascii="Arial" w:eastAsia="Times New Roman" w:hAnsi="Arial"/>
    </w:rPr>
  </w:style>
  <w:style w:type="character" w:customStyle="1" w:styleId="CommentSubjectChar">
    <w:name w:val="Comment Subject Char"/>
    <w:rsid w:val="00116D75"/>
    <w:rPr>
      <w:rFonts w:ascii="Arial" w:eastAsia="Times New Roman" w:hAnsi="Arial"/>
      <w:b/>
      <w:bCs/>
    </w:rPr>
  </w:style>
  <w:style w:type="character" w:customStyle="1" w:styleId="BalloonTextChar">
    <w:name w:val="Balloon Text Char"/>
    <w:semiHidden/>
    <w:rsid w:val="00116D75"/>
    <w:rPr>
      <w:rFonts w:ascii="Tahoma" w:eastAsia="Times New Roman" w:hAnsi="Tahoma" w:cs="Tahoma"/>
      <w:sz w:val="16"/>
      <w:szCs w:val="16"/>
    </w:rPr>
  </w:style>
  <w:style w:type="character" w:customStyle="1" w:styleId="Heading1Char">
    <w:name w:val="Heading 1 Char"/>
    <w:basedOn w:val="DefaultParagraphFont"/>
    <w:link w:val="Heading1"/>
    <w:rsid w:val="00304AF9"/>
    <w:rPr>
      <w:rFonts w:ascii="Arial" w:eastAsia="Times New Roman" w:hAnsi="Arial" w:cs="Arial"/>
      <w:b/>
      <w:bCs/>
      <w:kern w:val="32"/>
      <w:sz w:val="32"/>
      <w:szCs w:val="32"/>
    </w:rPr>
  </w:style>
  <w:style w:type="character" w:customStyle="1" w:styleId="Heading2Char">
    <w:name w:val="Heading 2 Char"/>
    <w:basedOn w:val="DefaultParagraphFont"/>
    <w:link w:val="Heading2"/>
    <w:rsid w:val="00304AF9"/>
    <w:rPr>
      <w:rFonts w:ascii="Arial" w:eastAsia="Times New Roman" w:hAnsi="Arial" w:cs="Arial"/>
      <w:b/>
      <w:bCs/>
      <w:i/>
      <w:iCs/>
      <w:sz w:val="28"/>
      <w:szCs w:val="28"/>
    </w:rPr>
  </w:style>
  <w:style w:type="character" w:customStyle="1" w:styleId="Heading6Char">
    <w:name w:val="Heading 6 Char"/>
    <w:rsid w:val="0081131A"/>
    <w:rPr>
      <w:rFonts w:ascii="Arial" w:eastAsia="Times New Roman" w:hAnsi="Arial"/>
      <w:b/>
      <w:bCs/>
      <w:sz w:val="22"/>
      <w:szCs w:val="22"/>
    </w:rPr>
  </w:style>
  <w:style w:type="character" w:customStyle="1" w:styleId="Heading7Char">
    <w:name w:val="Heading 7 Char"/>
    <w:rsid w:val="0081131A"/>
    <w:rPr>
      <w:rFonts w:ascii="Arial" w:eastAsia="Times New Roman" w:hAnsi="Arial"/>
      <w:szCs w:val="24"/>
    </w:rPr>
  </w:style>
  <w:style w:type="character" w:customStyle="1" w:styleId="Heading8Char">
    <w:name w:val="Heading 8 Char"/>
    <w:rsid w:val="0081131A"/>
    <w:rPr>
      <w:rFonts w:ascii="Arial" w:eastAsia="Times New Roman" w:hAnsi="Arial"/>
      <w:i/>
      <w:iCs/>
      <w:szCs w:val="24"/>
    </w:rPr>
  </w:style>
  <w:style w:type="character" w:customStyle="1" w:styleId="Heading9Char">
    <w:name w:val="Heading 9 Char"/>
    <w:rsid w:val="0081131A"/>
    <w:rPr>
      <w:rFonts w:ascii="Arial" w:eastAsia="Times New Roman" w:hAnsi="Arial" w:cs="Arial"/>
      <w:sz w:val="22"/>
      <w:szCs w:val="22"/>
    </w:rPr>
  </w:style>
  <w:style w:type="paragraph" w:customStyle="1" w:styleId="QPPBodytext">
    <w:name w:val="QPP Body text"/>
    <w:basedOn w:val="Normal"/>
    <w:link w:val="QPPBodytextChar"/>
    <w:rsid w:val="00F35B74"/>
    <w:pPr>
      <w:autoSpaceDE w:val="0"/>
      <w:autoSpaceDN w:val="0"/>
      <w:adjustRightInd w:val="0"/>
    </w:pPr>
    <w:rPr>
      <w:rFonts w:cs="Arial"/>
      <w:color w:val="000000"/>
      <w:szCs w:val="20"/>
    </w:rPr>
  </w:style>
  <w:style w:type="character" w:customStyle="1" w:styleId="QPPBodytextChar">
    <w:name w:val="QPP Body text Char"/>
    <w:link w:val="QPPBodytext"/>
    <w:rsid w:val="004308B5"/>
    <w:rPr>
      <w:rFonts w:ascii="Arial" w:eastAsia="Times New Roman" w:hAnsi="Arial" w:cs="Arial"/>
      <w:color w:val="000000"/>
    </w:rPr>
  </w:style>
  <w:style w:type="paragraph" w:customStyle="1" w:styleId="HGTableBullet2">
    <w:name w:val="HG Table Bullet 2"/>
    <w:basedOn w:val="QPPTableTextBody"/>
    <w:rsid w:val="00F35B74"/>
    <w:pPr>
      <w:numPr>
        <w:numId w:val="31"/>
      </w:numPr>
      <w:tabs>
        <w:tab w:val="left" w:pos="567"/>
      </w:tabs>
    </w:pPr>
  </w:style>
  <w:style w:type="paragraph" w:customStyle="1" w:styleId="QPPTableTextBody">
    <w:name w:val="QPP Table Text Body"/>
    <w:basedOn w:val="QPPBodytext"/>
    <w:link w:val="QPPTableTextBodyChar"/>
    <w:autoRedefine/>
    <w:rsid w:val="00F35B74"/>
    <w:pPr>
      <w:spacing w:before="60" w:after="60"/>
    </w:pPr>
  </w:style>
  <w:style w:type="character" w:customStyle="1" w:styleId="QPPTableTextBodyChar">
    <w:name w:val="QPP Table Text Body Char"/>
    <w:basedOn w:val="QPPBodytextChar"/>
    <w:link w:val="QPPTableTextBody"/>
    <w:rsid w:val="004308B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F35B74"/>
    <w:pPr>
      <w:spacing w:before="100" w:beforeAutospacing="1" w:after="100" w:afterAutospacing="1"/>
    </w:pPr>
    <w:rPr>
      <w:sz w:val="16"/>
      <w:szCs w:val="16"/>
    </w:rPr>
  </w:style>
  <w:style w:type="character" w:customStyle="1" w:styleId="QPPEditorsNoteStyle1Char">
    <w:name w:val="QPP Editor's Note Style 1 Char"/>
    <w:link w:val="QPPEditorsNoteStyle1"/>
    <w:rsid w:val="004308B5"/>
    <w:rPr>
      <w:rFonts w:ascii="Arial" w:eastAsia="Times New Roman" w:hAnsi="Arial"/>
      <w:sz w:val="16"/>
      <w:szCs w:val="16"/>
    </w:rPr>
  </w:style>
  <w:style w:type="paragraph" w:customStyle="1" w:styleId="QPPTableHeadingStyle1">
    <w:name w:val="QPP Table Heading Style 1"/>
    <w:basedOn w:val="QPPHeading4"/>
    <w:rsid w:val="00F35B74"/>
    <w:pPr>
      <w:spacing w:after="0"/>
      <w:ind w:left="0" w:firstLine="0"/>
    </w:pPr>
  </w:style>
  <w:style w:type="paragraph" w:customStyle="1" w:styleId="QPPHeading4">
    <w:name w:val="QPP Heading 4"/>
    <w:basedOn w:val="Normal"/>
    <w:link w:val="QPPHeading4Char"/>
    <w:autoRedefine/>
    <w:rsid w:val="00F35B74"/>
    <w:pPr>
      <w:keepNext/>
      <w:spacing w:before="100" w:after="200"/>
      <w:ind w:left="851" w:hanging="851"/>
      <w:outlineLvl w:val="2"/>
    </w:pPr>
    <w:rPr>
      <w:rFonts w:cs="Arial"/>
      <w:b/>
      <w:bCs/>
      <w:szCs w:val="26"/>
    </w:rPr>
  </w:style>
  <w:style w:type="character" w:customStyle="1" w:styleId="QPPHeading4Char">
    <w:name w:val="QPP Heading 4 Char"/>
    <w:link w:val="QPPHeading4"/>
    <w:rsid w:val="004308B5"/>
    <w:rPr>
      <w:rFonts w:ascii="Arial" w:eastAsia="Times New Roman" w:hAnsi="Arial" w:cs="Arial"/>
      <w:b/>
      <w:bCs/>
      <w:szCs w:val="26"/>
    </w:rPr>
  </w:style>
  <w:style w:type="table" w:styleId="TableGrid">
    <w:name w:val="Table Grid"/>
    <w:basedOn w:val="TableNormal"/>
    <w:rsid w:val="00F35B7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35B74"/>
    <w:pPr>
      <w:numPr>
        <w:numId w:val="9"/>
      </w:numPr>
    </w:pPr>
    <w:rPr>
      <w:rFonts w:cs="Arial"/>
      <w:szCs w:val="20"/>
      <w:lang w:eastAsia="en-US"/>
    </w:rPr>
  </w:style>
  <w:style w:type="paragraph" w:customStyle="1" w:styleId="QPPHeading1">
    <w:name w:val="QPP Heading 1"/>
    <w:basedOn w:val="Heading1"/>
    <w:autoRedefine/>
    <w:rsid w:val="00F35B74"/>
    <w:pPr>
      <w:spacing w:before="100" w:after="200"/>
      <w:ind w:left="851" w:hanging="851"/>
    </w:pPr>
  </w:style>
  <w:style w:type="paragraph" w:customStyle="1" w:styleId="QPPDotBulletPoint">
    <w:name w:val="QPP Dot Bullet Point"/>
    <w:basedOn w:val="Normal"/>
    <w:semiHidden/>
    <w:locked/>
    <w:rsid w:val="004308B5"/>
    <w:pPr>
      <w:numPr>
        <w:numId w:val="10"/>
      </w:numPr>
    </w:pPr>
  </w:style>
  <w:style w:type="paragraph" w:customStyle="1" w:styleId="QPPBulletpoint3">
    <w:name w:val="QPP Bullet point 3"/>
    <w:basedOn w:val="Normal"/>
    <w:rsid w:val="00F35B74"/>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F35B74"/>
    <w:rPr>
      <w:b/>
    </w:rPr>
  </w:style>
  <w:style w:type="paragraph" w:customStyle="1" w:styleId="QPPBulletpoint2">
    <w:name w:val="QPP Bullet point 2"/>
    <w:basedOn w:val="Normal"/>
    <w:link w:val="QPPBulletpoint2Char"/>
    <w:rsid w:val="00F35B74"/>
    <w:pPr>
      <w:numPr>
        <w:numId w:val="32"/>
      </w:numPr>
    </w:pPr>
    <w:rPr>
      <w:rFonts w:cs="Arial"/>
      <w:szCs w:val="20"/>
      <w:lang w:eastAsia="en-US"/>
    </w:rPr>
  </w:style>
  <w:style w:type="paragraph" w:customStyle="1" w:styleId="QPPHeading2">
    <w:name w:val="QPP Heading 2"/>
    <w:basedOn w:val="Normal"/>
    <w:autoRedefine/>
    <w:rsid w:val="00F35B7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35B74"/>
    <w:rPr>
      <w:i/>
      <w:iCs/>
    </w:rPr>
  </w:style>
  <w:style w:type="paragraph" w:customStyle="1" w:styleId="QPPFooter">
    <w:name w:val="QPP Footer"/>
    <w:basedOn w:val="Normal"/>
    <w:rsid w:val="00F35B7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35B74"/>
    <w:pPr>
      <w:spacing w:before="100" w:after="100"/>
      <w:ind w:left="567"/>
    </w:pPr>
    <w:rPr>
      <w:sz w:val="16"/>
      <w:szCs w:val="16"/>
    </w:rPr>
  </w:style>
  <w:style w:type="paragraph" w:customStyle="1" w:styleId="QPPEditorsnotebulletpoint1">
    <w:name w:val="QPP Editor's note bullet point 1"/>
    <w:basedOn w:val="Normal"/>
    <w:rsid w:val="00F35B74"/>
    <w:pPr>
      <w:numPr>
        <w:numId w:val="6"/>
      </w:numPr>
      <w:tabs>
        <w:tab w:val="left" w:pos="426"/>
      </w:tabs>
    </w:pPr>
    <w:rPr>
      <w:sz w:val="16"/>
      <w:szCs w:val="16"/>
    </w:rPr>
  </w:style>
  <w:style w:type="paragraph" w:customStyle="1" w:styleId="QPPHeading3">
    <w:name w:val="QPP Heading 3"/>
    <w:basedOn w:val="Normal"/>
    <w:autoRedefine/>
    <w:rsid w:val="00F35B74"/>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F35B74"/>
    <w:pPr>
      <w:numPr>
        <w:numId w:val="30"/>
      </w:numPr>
    </w:pPr>
  </w:style>
  <w:style w:type="paragraph" w:customStyle="1" w:styleId="HGTableBullet3">
    <w:name w:val="HG Table Bullet 3"/>
    <w:basedOn w:val="QPPTableTextBody"/>
    <w:rsid w:val="00F35B74"/>
    <w:pPr>
      <w:numPr>
        <w:numId w:val="13"/>
      </w:numPr>
    </w:pPr>
  </w:style>
  <w:style w:type="paragraph" w:customStyle="1" w:styleId="QPPBullet">
    <w:name w:val="QPP Bullet"/>
    <w:basedOn w:val="Normal"/>
    <w:autoRedefine/>
    <w:rsid w:val="00F35B74"/>
    <w:pPr>
      <w:numPr>
        <w:numId w:val="7"/>
      </w:numPr>
      <w:spacing w:before="60" w:after="40"/>
    </w:pPr>
    <w:rPr>
      <w:rFonts w:eastAsia="MS Mincho"/>
      <w:lang w:eastAsia="en-US"/>
    </w:rPr>
  </w:style>
  <w:style w:type="paragraph" w:customStyle="1" w:styleId="QPPSubscript">
    <w:name w:val="QPP Subscript"/>
    <w:basedOn w:val="QPPBodytext"/>
    <w:next w:val="QPPBodytext"/>
    <w:link w:val="QPPSubscriptChar"/>
    <w:rsid w:val="00F35B74"/>
    <w:rPr>
      <w:vertAlign w:val="subscript"/>
    </w:rPr>
  </w:style>
  <w:style w:type="character" w:customStyle="1" w:styleId="QPPSubscriptChar">
    <w:name w:val="QPP Subscript Char"/>
    <w:link w:val="QPPSubscript"/>
    <w:rsid w:val="004308B5"/>
    <w:rPr>
      <w:rFonts w:ascii="Arial" w:eastAsia="Times New Roman" w:hAnsi="Arial" w:cs="Arial"/>
      <w:color w:val="000000"/>
      <w:vertAlign w:val="subscript"/>
    </w:rPr>
  </w:style>
  <w:style w:type="paragraph" w:customStyle="1" w:styleId="QPPBulletPoint5DOT">
    <w:name w:val="QPP Bullet Point 5 DOT"/>
    <w:basedOn w:val="QPPBodytext"/>
    <w:autoRedefine/>
    <w:rsid w:val="00F35B74"/>
    <w:pPr>
      <w:numPr>
        <w:numId w:val="12"/>
      </w:numPr>
    </w:pPr>
  </w:style>
  <w:style w:type="paragraph" w:customStyle="1" w:styleId="QPPBodyTextITALIC">
    <w:name w:val="QPP Body Text ITALIC"/>
    <w:basedOn w:val="QPPBodytext"/>
    <w:autoRedefine/>
    <w:rsid w:val="00F35B74"/>
    <w:rPr>
      <w:i/>
    </w:rPr>
  </w:style>
  <w:style w:type="paragraph" w:customStyle="1" w:styleId="QPPSuperscript">
    <w:name w:val="QPP Superscript"/>
    <w:basedOn w:val="QPPBodytext"/>
    <w:next w:val="QPPBodytext"/>
    <w:link w:val="QPPSuperscriptChar"/>
    <w:rsid w:val="00F35B74"/>
    <w:rPr>
      <w:vertAlign w:val="superscript"/>
    </w:rPr>
  </w:style>
  <w:style w:type="character" w:customStyle="1" w:styleId="QPPSuperscriptChar">
    <w:name w:val="QPP Superscript Char"/>
    <w:link w:val="QPPSuperscript"/>
    <w:rsid w:val="004308B5"/>
    <w:rPr>
      <w:rFonts w:ascii="Arial" w:eastAsia="Times New Roman" w:hAnsi="Arial" w:cs="Arial"/>
      <w:color w:val="000000"/>
      <w:vertAlign w:val="superscript"/>
    </w:rPr>
  </w:style>
  <w:style w:type="paragraph" w:customStyle="1" w:styleId="HGTableBullet4">
    <w:name w:val="HG Table Bullet 4"/>
    <w:basedOn w:val="QPPTableTextBody"/>
    <w:rsid w:val="00F35B74"/>
    <w:pPr>
      <w:numPr>
        <w:numId w:val="14"/>
      </w:numPr>
      <w:tabs>
        <w:tab w:val="left" w:pos="567"/>
      </w:tabs>
    </w:pPr>
  </w:style>
  <w:style w:type="character" w:customStyle="1" w:styleId="HeaderChar">
    <w:name w:val="Header Char"/>
    <w:rsid w:val="0081131A"/>
    <w:rPr>
      <w:rFonts w:ascii="Arial" w:eastAsia="Times New Roman" w:hAnsi="Arial"/>
      <w:szCs w:val="24"/>
    </w:rPr>
  </w:style>
  <w:style w:type="character" w:customStyle="1" w:styleId="FooterChar">
    <w:name w:val="Footer Char"/>
    <w:rsid w:val="0081131A"/>
    <w:rPr>
      <w:rFonts w:ascii="Arial" w:eastAsia="Times New Roman" w:hAnsi="Arial"/>
      <w:szCs w:val="24"/>
    </w:rPr>
  </w:style>
  <w:style w:type="numbering" w:styleId="111111">
    <w:name w:val="Outline List 2"/>
    <w:basedOn w:val="NoList"/>
    <w:rsid w:val="00F35B74"/>
    <w:pPr>
      <w:numPr>
        <w:numId w:val="17"/>
      </w:numPr>
    </w:pPr>
  </w:style>
  <w:style w:type="numbering" w:styleId="1ai">
    <w:name w:val="Outline List 1"/>
    <w:basedOn w:val="NoList"/>
    <w:rsid w:val="00F35B74"/>
    <w:pPr>
      <w:numPr>
        <w:numId w:val="18"/>
      </w:numPr>
    </w:pPr>
  </w:style>
  <w:style w:type="numbering" w:styleId="ArticleSection">
    <w:name w:val="Outline List 3"/>
    <w:basedOn w:val="NoList"/>
    <w:rsid w:val="00F35B74"/>
    <w:pPr>
      <w:numPr>
        <w:numId w:val="19"/>
      </w:numPr>
    </w:pPr>
  </w:style>
  <w:style w:type="character" w:customStyle="1" w:styleId="BodyTextChar">
    <w:name w:val="Body Text Char"/>
    <w:basedOn w:val="DefaultParagraphFont"/>
    <w:link w:val="BodyText"/>
    <w:semiHidden/>
    <w:rsid w:val="004308B5"/>
    <w:rPr>
      <w:rFonts w:ascii="Arial" w:eastAsia="Times New Roman" w:hAnsi="Arial"/>
      <w:szCs w:val="24"/>
    </w:rPr>
  </w:style>
  <w:style w:type="character" w:customStyle="1" w:styleId="BodyText2Char">
    <w:name w:val="Body Text 2 Char"/>
    <w:basedOn w:val="DefaultParagraphFont"/>
    <w:link w:val="BodyText2"/>
    <w:semiHidden/>
    <w:rsid w:val="004308B5"/>
    <w:rPr>
      <w:rFonts w:ascii="Arial" w:eastAsia="Times New Roman" w:hAnsi="Arial"/>
      <w:szCs w:val="24"/>
    </w:rPr>
  </w:style>
  <w:style w:type="character" w:customStyle="1" w:styleId="BodyText3Char">
    <w:name w:val="Body Text 3 Char"/>
    <w:basedOn w:val="DefaultParagraphFont"/>
    <w:link w:val="BodyText3"/>
    <w:semiHidden/>
    <w:rsid w:val="004308B5"/>
    <w:rPr>
      <w:rFonts w:ascii="Arial" w:eastAsia="Times New Roman" w:hAnsi="Arial"/>
      <w:sz w:val="16"/>
      <w:szCs w:val="16"/>
    </w:rPr>
  </w:style>
  <w:style w:type="character" w:customStyle="1" w:styleId="BodyTextFirstIndentChar">
    <w:name w:val="Body Text First Indent Char"/>
    <w:basedOn w:val="BodyTextChar"/>
    <w:link w:val="BodyTextFirstIndent"/>
    <w:semiHidden/>
    <w:rsid w:val="004308B5"/>
    <w:rPr>
      <w:rFonts w:ascii="Arial" w:eastAsia="Times New Roman" w:hAnsi="Arial"/>
      <w:szCs w:val="24"/>
    </w:rPr>
  </w:style>
  <w:style w:type="character" w:customStyle="1" w:styleId="BodyTextIndentChar">
    <w:name w:val="Body Text Indent Char"/>
    <w:basedOn w:val="DefaultParagraphFont"/>
    <w:link w:val="BodyTextIndent"/>
    <w:semiHidden/>
    <w:rsid w:val="004308B5"/>
    <w:rPr>
      <w:rFonts w:ascii="Arial" w:eastAsia="Times New Roman" w:hAnsi="Arial"/>
      <w:szCs w:val="24"/>
    </w:rPr>
  </w:style>
  <w:style w:type="character" w:customStyle="1" w:styleId="BodyTextFirstIndent2Char">
    <w:name w:val="Body Text First Indent 2 Char"/>
    <w:basedOn w:val="BodyTextIndentChar"/>
    <w:link w:val="BodyTextFirstIndent2"/>
    <w:semiHidden/>
    <w:rsid w:val="004308B5"/>
    <w:rPr>
      <w:rFonts w:ascii="Arial" w:eastAsia="Times New Roman" w:hAnsi="Arial"/>
      <w:szCs w:val="24"/>
    </w:rPr>
  </w:style>
  <w:style w:type="character" w:customStyle="1" w:styleId="BodyTextIndent2Char">
    <w:name w:val="Body Text Indent 2 Char"/>
    <w:basedOn w:val="DefaultParagraphFont"/>
    <w:link w:val="BodyTextIndent2"/>
    <w:semiHidden/>
    <w:rsid w:val="004308B5"/>
    <w:rPr>
      <w:rFonts w:ascii="Arial" w:eastAsia="Times New Roman" w:hAnsi="Arial"/>
      <w:szCs w:val="24"/>
    </w:rPr>
  </w:style>
  <w:style w:type="character" w:customStyle="1" w:styleId="BodyTextIndent3Char">
    <w:name w:val="Body Text Indent 3 Char"/>
    <w:basedOn w:val="DefaultParagraphFont"/>
    <w:link w:val="BodyTextIndent3"/>
    <w:semiHidden/>
    <w:rsid w:val="004308B5"/>
    <w:rPr>
      <w:rFonts w:ascii="Arial" w:eastAsia="Times New Roman" w:hAnsi="Arial"/>
      <w:sz w:val="16"/>
      <w:szCs w:val="16"/>
    </w:rPr>
  </w:style>
  <w:style w:type="character" w:styleId="BookTitle">
    <w:name w:val="Book Title"/>
    <w:basedOn w:val="DefaultParagraphFont"/>
    <w:uiPriority w:val="33"/>
    <w:qFormat/>
    <w:rsid w:val="00F35B74"/>
    <w:rPr>
      <w:b/>
      <w:bCs/>
      <w:smallCaps/>
      <w:spacing w:val="5"/>
    </w:rPr>
  </w:style>
  <w:style w:type="character" w:customStyle="1" w:styleId="ClosingChar">
    <w:name w:val="Closing Char"/>
    <w:basedOn w:val="DefaultParagraphFont"/>
    <w:link w:val="Closing"/>
    <w:semiHidden/>
    <w:rsid w:val="004308B5"/>
    <w:rPr>
      <w:rFonts w:ascii="Arial" w:eastAsia="Times New Roman" w:hAnsi="Arial"/>
      <w:szCs w:val="24"/>
    </w:rPr>
  </w:style>
  <w:style w:type="table" w:styleId="ColorfulGrid">
    <w:name w:val="Colorful Grid"/>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35B7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35B74"/>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35B74"/>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35B74"/>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semiHidden/>
    <w:rsid w:val="004308B5"/>
    <w:rPr>
      <w:rFonts w:ascii="Arial" w:eastAsia="Times New Roman" w:hAnsi="Arial"/>
      <w:szCs w:val="24"/>
    </w:rPr>
  </w:style>
  <w:style w:type="character" w:customStyle="1" w:styleId="DocumentMapChar">
    <w:name w:val="Document Map Char"/>
    <w:basedOn w:val="DefaultParagraphFont"/>
    <w:link w:val="DocumentMap"/>
    <w:semiHidden/>
    <w:rsid w:val="004308B5"/>
    <w:rPr>
      <w:rFonts w:ascii="Tahoma" w:eastAsia="Times New Roman" w:hAnsi="Tahoma" w:cs="Tahoma"/>
      <w:sz w:val="16"/>
      <w:szCs w:val="16"/>
    </w:rPr>
  </w:style>
  <w:style w:type="character" w:customStyle="1" w:styleId="E-mailSignatureChar">
    <w:name w:val="E-mail Signature Char"/>
    <w:basedOn w:val="DefaultParagraphFont"/>
    <w:link w:val="E-mailSignature"/>
    <w:semiHidden/>
    <w:rsid w:val="004308B5"/>
    <w:rPr>
      <w:rFonts w:ascii="Arial" w:eastAsia="Times New Roman" w:hAnsi="Arial"/>
      <w:szCs w:val="24"/>
    </w:rPr>
  </w:style>
  <w:style w:type="character" w:styleId="Emphasis">
    <w:name w:val="Emphasis"/>
    <w:basedOn w:val="DefaultParagraphFont"/>
    <w:qFormat/>
    <w:rsid w:val="00F35B74"/>
    <w:rPr>
      <w:i/>
      <w:iCs/>
    </w:rPr>
  </w:style>
  <w:style w:type="character" w:styleId="EndnoteReference">
    <w:name w:val="endnote reference"/>
    <w:basedOn w:val="DefaultParagraphFont"/>
    <w:rsid w:val="00F35B74"/>
    <w:rPr>
      <w:vertAlign w:val="superscript"/>
    </w:rPr>
  </w:style>
  <w:style w:type="character" w:customStyle="1" w:styleId="EndnoteTextChar">
    <w:name w:val="Endnote Text Char"/>
    <w:basedOn w:val="DefaultParagraphFont"/>
    <w:link w:val="EndnoteText"/>
    <w:semiHidden/>
    <w:rsid w:val="004308B5"/>
    <w:rPr>
      <w:rFonts w:ascii="Arial" w:eastAsia="Times New Roman" w:hAnsi="Arial"/>
    </w:rPr>
  </w:style>
  <w:style w:type="character" w:styleId="FootnoteReference">
    <w:name w:val="footnote reference"/>
    <w:basedOn w:val="DefaultParagraphFont"/>
    <w:rsid w:val="00F35B74"/>
    <w:rPr>
      <w:vertAlign w:val="superscript"/>
    </w:rPr>
  </w:style>
  <w:style w:type="character" w:customStyle="1" w:styleId="FootnoteTextChar">
    <w:name w:val="Footnote Text Char"/>
    <w:basedOn w:val="DefaultParagraphFont"/>
    <w:link w:val="FootnoteText"/>
    <w:semiHidden/>
    <w:rsid w:val="004308B5"/>
    <w:rPr>
      <w:rFonts w:ascii="Arial" w:eastAsia="Times New Roman" w:hAnsi="Arial"/>
    </w:rPr>
  </w:style>
  <w:style w:type="character" w:styleId="HTMLAcronym">
    <w:name w:val="HTML Acronym"/>
    <w:basedOn w:val="DefaultParagraphFont"/>
    <w:rsid w:val="00F35B74"/>
  </w:style>
  <w:style w:type="character" w:customStyle="1" w:styleId="HTMLAddressChar">
    <w:name w:val="HTML Address Char"/>
    <w:basedOn w:val="DefaultParagraphFont"/>
    <w:link w:val="HTMLAddress"/>
    <w:semiHidden/>
    <w:rsid w:val="004308B5"/>
    <w:rPr>
      <w:rFonts w:ascii="Arial" w:eastAsia="Times New Roman" w:hAnsi="Arial"/>
      <w:i/>
      <w:iCs/>
      <w:szCs w:val="24"/>
    </w:rPr>
  </w:style>
  <w:style w:type="character" w:styleId="HTMLCite">
    <w:name w:val="HTML Cite"/>
    <w:basedOn w:val="DefaultParagraphFont"/>
    <w:rsid w:val="00F35B74"/>
    <w:rPr>
      <w:i/>
      <w:iCs/>
    </w:rPr>
  </w:style>
  <w:style w:type="character" w:styleId="HTMLCode">
    <w:name w:val="HTML Code"/>
    <w:basedOn w:val="DefaultParagraphFont"/>
    <w:rsid w:val="00F35B74"/>
    <w:rPr>
      <w:rFonts w:ascii="Consolas" w:hAnsi="Consolas" w:cs="Consolas"/>
      <w:sz w:val="20"/>
      <w:szCs w:val="20"/>
    </w:rPr>
  </w:style>
  <w:style w:type="character" w:styleId="HTMLDefinition">
    <w:name w:val="HTML Definition"/>
    <w:basedOn w:val="DefaultParagraphFont"/>
    <w:rsid w:val="00F35B74"/>
    <w:rPr>
      <w:i/>
      <w:iCs/>
    </w:rPr>
  </w:style>
  <w:style w:type="character" w:styleId="HTMLKeyboard">
    <w:name w:val="HTML Keyboard"/>
    <w:basedOn w:val="DefaultParagraphFont"/>
    <w:rsid w:val="00F35B74"/>
    <w:rPr>
      <w:rFonts w:ascii="Consolas" w:hAnsi="Consolas" w:cs="Consolas"/>
      <w:sz w:val="20"/>
      <w:szCs w:val="20"/>
    </w:rPr>
  </w:style>
  <w:style w:type="character" w:customStyle="1" w:styleId="HTMLPreformattedChar">
    <w:name w:val="HTML Preformatted Char"/>
    <w:basedOn w:val="DefaultParagraphFont"/>
    <w:link w:val="HTMLPreformatted"/>
    <w:semiHidden/>
    <w:rsid w:val="004308B5"/>
    <w:rPr>
      <w:rFonts w:ascii="Consolas" w:eastAsia="Times New Roman" w:hAnsi="Consolas" w:cs="Consolas"/>
    </w:rPr>
  </w:style>
  <w:style w:type="character" w:styleId="HTMLSample">
    <w:name w:val="HTML Sample"/>
    <w:basedOn w:val="DefaultParagraphFont"/>
    <w:rsid w:val="00F35B74"/>
    <w:rPr>
      <w:rFonts w:ascii="Consolas" w:hAnsi="Consolas" w:cs="Consolas"/>
      <w:sz w:val="24"/>
      <w:szCs w:val="24"/>
    </w:rPr>
  </w:style>
  <w:style w:type="character" w:styleId="HTMLTypewriter">
    <w:name w:val="HTML Typewriter"/>
    <w:basedOn w:val="DefaultParagraphFont"/>
    <w:rsid w:val="00F35B74"/>
    <w:rPr>
      <w:rFonts w:ascii="Consolas" w:hAnsi="Consolas" w:cs="Consolas"/>
      <w:sz w:val="20"/>
      <w:szCs w:val="20"/>
    </w:rPr>
  </w:style>
  <w:style w:type="character" w:styleId="HTMLVariable">
    <w:name w:val="HTML Variable"/>
    <w:basedOn w:val="DefaultParagraphFont"/>
    <w:rsid w:val="00F35B74"/>
    <w:rPr>
      <w:i/>
      <w:iCs/>
    </w:rPr>
  </w:style>
  <w:style w:type="character" w:styleId="IntenseEmphasis">
    <w:name w:val="Intense Emphasis"/>
    <w:basedOn w:val="DefaultParagraphFont"/>
    <w:uiPriority w:val="21"/>
    <w:qFormat/>
    <w:rsid w:val="00F35B74"/>
    <w:rPr>
      <w:b/>
      <w:bCs/>
      <w:i/>
      <w:iCs/>
      <w:color w:val="4F81BD" w:themeColor="accent1"/>
    </w:rPr>
  </w:style>
  <w:style w:type="character" w:customStyle="1" w:styleId="IntenseQuoteChar">
    <w:name w:val="Intense Quote Char"/>
    <w:basedOn w:val="DefaultParagraphFont"/>
    <w:link w:val="IntenseQuote"/>
    <w:uiPriority w:val="30"/>
    <w:rsid w:val="004308B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F35B74"/>
    <w:rPr>
      <w:b/>
      <w:bCs/>
      <w:smallCaps/>
      <w:color w:val="C0504D" w:themeColor="accent2"/>
      <w:spacing w:val="5"/>
      <w:u w:val="single"/>
    </w:rPr>
  </w:style>
  <w:style w:type="table" w:styleId="LightGrid">
    <w:name w:val="Light Grid"/>
    <w:basedOn w:val="TableNormal"/>
    <w:uiPriority w:val="62"/>
    <w:rsid w:val="00F35B7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35B7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35B7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35B7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35B7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35B7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35B7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35B7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35B7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35B7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35B7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35B7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35B7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35B7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35B74"/>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35B74"/>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35B74"/>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35B74"/>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35B74"/>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35B74"/>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35B74"/>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F35B74"/>
  </w:style>
  <w:style w:type="character" w:customStyle="1" w:styleId="MacroTextChar">
    <w:name w:val="Macro Text Char"/>
    <w:basedOn w:val="DefaultParagraphFont"/>
    <w:link w:val="MacroText"/>
    <w:semiHidden/>
    <w:rsid w:val="004308B5"/>
    <w:rPr>
      <w:rFonts w:ascii="Consolas" w:eastAsia="Times New Roman" w:hAnsi="Consolas" w:cs="Consolas"/>
    </w:rPr>
  </w:style>
  <w:style w:type="table" w:styleId="MediumGrid1">
    <w:name w:val="Medium Grid 1"/>
    <w:basedOn w:val="TableNormal"/>
    <w:uiPriority w:val="67"/>
    <w:rsid w:val="00F35B7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35B7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35B7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35B7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35B7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35B7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35B7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35B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35B7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35B74"/>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35B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35B7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35B7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5B7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35B7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35B7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35B7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35B7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35B7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semiHidden/>
    <w:rsid w:val="004308B5"/>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4308B5"/>
    <w:rPr>
      <w:rFonts w:ascii="Arial" w:eastAsia="Times New Roman" w:hAnsi="Arial"/>
      <w:szCs w:val="24"/>
    </w:rPr>
  </w:style>
  <w:style w:type="character" w:styleId="PageNumber">
    <w:name w:val="page number"/>
    <w:basedOn w:val="DefaultParagraphFont"/>
    <w:rsid w:val="00F35B74"/>
  </w:style>
  <w:style w:type="character" w:styleId="PlaceholderText">
    <w:name w:val="Placeholder Text"/>
    <w:basedOn w:val="DefaultParagraphFont"/>
    <w:uiPriority w:val="99"/>
    <w:semiHidden/>
    <w:rsid w:val="00F35B74"/>
    <w:rPr>
      <w:color w:val="808080"/>
    </w:rPr>
  </w:style>
  <w:style w:type="character" w:customStyle="1" w:styleId="PlainTextChar">
    <w:name w:val="Plain Text Char"/>
    <w:basedOn w:val="DefaultParagraphFont"/>
    <w:link w:val="PlainText"/>
    <w:semiHidden/>
    <w:rsid w:val="004308B5"/>
    <w:rPr>
      <w:rFonts w:ascii="Consolas" w:eastAsia="Times New Roman" w:hAnsi="Consolas" w:cs="Consolas"/>
      <w:sz w:val="21"/>
      <w:szCs w:val="21"/>
    </w:rPr>
  </w:style>
  <w:style w:type="character" w:customStyle="1" w:styleId="QuoteChar">
    <w:name w:val="Quote Char"/>
    <w:basedOn w:val="DefaultParagraphFont"/>
    <w:link w:val="Quote"/>
    <w:uiPriority w:val="29"/>
    <w:rsid w:val="004308B5"/>
    <w:rPr>
      <w:rFonts w:ascii="Arial" w:eastAsia="Times New Roman" w:hAnsi="Arial"/>
      <w:i/>
      <w:iCs/>
      <w:color w:val="000000" w:themeColor="text1"/>
      <w:szCs w:val="24"/>
    </w:rPr>
  </w:style>
  <w:style w:type="character" w:customStyle="1" w:styleId="SalutationChar">
    <w:name w:val="Salutation Char"/>
    <w:basedOn w:val="DefaultParagraphFont"/>
    <w:link w:val="Salutation"/>
    <w:semiHidden/>
    <w:rsid w:val="004308B5"/>
    <w:rPr>
      <w:rFonts w:ascii="Arial" w:eastAsia="Times New Roman" w:hAnsi="Arial"/>
      <w:szCs w:val="24"/>
    </w:rPr>
  </w:style>
  <w:style w:type="character" w:customStyle="1" w:styleId="SignatureChar">
    <w:name w:val="Signature Char"/>
    <w:basedOn w:val="DefaultParagraphFont"/>
    <w:link w:val="Signature"/>
    <w:semiHidden/>
    <w:rsid w:val="004308B5"/>
    <w:rPr>
      <w:rFonts w:ascii="Arial" w:eastAsia="Times New Roman" w:hAnsi="Arial"/>
      <w:szCs w:val="24"/>
    </w:rPr>
  </w:style>
  <w:style w:type="character" w:styleId="Strong">
    <w:name w:val="Strong"/>
    <w:basedOn w:val="DefaultParagraphFont"/>
    <w:qFormat/>
    <w:rsid w:val="00F35B74"/>
    <w:rPr>
      <w:b/>
      <w:bCs/>
    </w:rPr>
  </w:style>
  <w:style w:type="character" w:customStyle="1" w:styleId="SubtitleChar">
    <w:name w:val="Subtitle Char"/>
    <w:basedOn w:val="DefaultParagraphFont"/>
    <w:link w:val="Subtitle"/>
    <w:rsid w:val="004308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35B74"/>
    <w:rPr>
      <w:i/>
      <w:iCs/>
      <w:color w:val="808080" w:themeColor="text1" w:themeTint="7F"/>
    </w:rPr>
  </w:style>
  <w:style w:type="character" w:styleId="SubtleReference">
    <w:name w:val="Subtle Reference"/>
    <w:basedOn w:val="DefaultParagraphFont"/>
    <w:uiPriority w:val="31"/>
    <w:qFormat/>
    <w:rsid w:val="00F35B74"/>
    <w:rPr>
      <w:smallCaps/>
      <w:color w:val="C0504D" w:themeColor="accent2"/>
      <w:u w:val="single"/>
    </w:rPr>
  </w:style>
  <w:style w:type="table" w:styleId="Table3Deffects1">
    <w:name w:val="Table 3D effects 1"/>
    <w:basedOn w:val="TableNormal"/>
    <w:rsid w:val="00F35B74"/>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5B74"/>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5B74"/>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35B7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5B7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5B74"/>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5B74"/>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5B74"/>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5B7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5B74"/>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5B7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5B74"/>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5B74"/>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5B74"/>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5B7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35B7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5B7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35B7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5B74"/>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5B74"/>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5B74"/>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5B7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5B7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5B74"/>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5B7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5B7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5B7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5B74"/>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5B7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5B7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5B7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5B7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5B7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35B7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35B74"/>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5B74"/>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5B7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5B74"/>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5B74"/>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35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5B7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5B7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5B7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4308B5"/>
    <w:rPr>
      <w:rFonts w:asciiTheme="majorHAnsi" w:eastAsiaTheme="majorEastAsia" w:hAnsiTheme="majorHAnsi" w:cstheme="majorBidi"/>
      <w:color w:val="17365D" w:themeColor="text2" w:themeShade="BF"/>
      <w:spacing w:val="5"/>
      <w:kern w:val="28"/>
      <w:sz w:val="52"/>
      <w:szCs w:val="52"/>
    </w:rPr>
  </w:style>
  <w:style w:type="table" w:customStyle="1" w:styleId="TableGrid10">
    <w:name w:val="Table Grid1"/>
    <w:basedOn w:val="TableGrid"/>
    <w:uiPriority w:val="99"/>
    <w:rsid w:val="00F35B7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35B74"/>
    <w:rPr>
      <w:i/>
    </w:rPr>
  </w:style>
  <w:style w:type="character" w:customStyle="1" w:styleId="QPPTableTextITALICChar">
    <w:name w:val="QPP Table Text ITALIC Char"/>
    <w:basedOn w:val="QPPTableTextBodyChar"/>
    <w:link w:val="QPPTableTextITALIC"/>
    <w:rsid w:val="004308B5"/>
    <w:rPr>
      <w:rFonts w:ascii="Arial" w:eastAsia="Times New Roman" w:hAnsi="Arial" w:cs="Arial"/>
      <w:i/>
      <w:color w:val="000000"/>
    </w:rPr>
  </w:style>
  <w:style w:type="character" w:customStyle="1" w:styleId="QPPBulletpoint2Char">
    <w:name w:val="QPP Bullet point 2 Char"/>
    <w:link w:val="QPPBulletpoint2"/>
    <w:locked/>
    <w:rsid w:val="008029D1"/>
    <w:rPr>
      <w:rFonts w:ascii="Arial" w:eastAsia="Times New Roman" w:hAnsi="Arial" w:cs="Arial"/>
      <w:lang w:eastAsia="en-US"/>
    </w:rPr>
  </w:style>
  <w:style w:type="character" w:customStyle="1" w:styleId="QPPTableTextBoldChar">
    <w:name w:val="QPP Table Text Bold Char"/>
    <w:link w:val="QPPTableTextBold"/>
    <w:locked/>
    <w:rsid w:val="008029D1"/>
    <w:rPr>
      <w:rFonts w:ascii="Arial" w:eastAsia="Times New Roman" w:hAnsi="Arial" w:cs="Arial"/>
      <w:b/>
      <w:color w:val="000000"/>
    </w:rPr>
  </w:style>
  <w:style w:type="character" w:customStyle="1" w:styleId="QPPBulletPoint1Char">
    <w:name w:val="QPP Bullet Point 1 Char"/>
    <w:basedOn w:val="QPPBodytextChar"/>
    <w:link w:val="QPPBulletPoint1"/>
    <w:locked/>
    <w:rsid w:val="008029D1"/>
    <w:rPr>
      <w:rFonts w:ascii="Arial" w:eastAsia="Times New Roman" w:hAnsi="Arial" w:cs="Arial"/>
      <w:color w:val="000000"/>
    </w:rPr>
  </w:style>
  <w:style w:type="paragraph" w:styleId="Revision">
    <w:name w:val="Revision"/>
    <w:hidden/>
    <w:uiPriority w:val="99"/>
    <w:semiHidden/>
    <w:rsid w:val="0048337E"/>
    <w:rPr>
      <w:rFonts w:ascii="Arial" w:eastAsia="Times New Roman" w:hAnsi="Arial"/>
      <w:szCs w:val="24"/>
    </w:rPr>
  </w:style>
  <w:style w:type="paragraph" w:styleId="CommentText">
    <w:name w:val="annotation text"/>
    <w:basedOn w:val="Normal"/>
    <w:link w:val="CommentTextChar1"/>
    <w:semiHidden/>
    <w:rsid w:val="00F35B74"/>
    <w:rPr>
      <w:szCs w:val="20"/>
    </w:rPr>
  </w:style>
  <w:style w:type="character" w:customStyle="1" w:styleId="CommentTextChar1">
    <w:name w:val="Comment Text Char1"/>
    <w:basedOn w:val="DefaultParagraphFont"/>
    <w:link w:val="CommentText"/>
    <w:semiHidden/>
    <w:rPr>
      <w:rFonts w:ascii="Arial" w:eastAsia="Times New Roman" w:hAnsi="Arial"/>
    </w:rPr>
  </w:style>
  <w:style w:type="character" w:styleId="CommentReference">
    <w:name w:val="annotation reference"/>
    <w:semiHidden/>
    <w:rsid w:val="00F35B74"/>
    <w:rPr>
      <w:sz w:val="16"/>
      <w:szCs w:val="16"/>
    </w:rPr>
  </w:style>
  <w:style w:type="character" w:customStyle="1" w:styleId="Heading1Char1">
    <w:name w:val="Heading 1 Char1"/>
    <w:basedOn w:val="DefaultParagraphFont"/>
    <w:rsid w:val="000F1814"/>
    <w:rPr>
      <w:rFonts w:ascii="Arial" w:eastAsia="Times New Roman" w:hAnsi="Arial" w:cs="Arial"/>
      <w:b/>
      <w:bCs/>
      <w:kern w:val="32"/>
      <w:sz w:val="32"/>
      <w:szCs w:val="32"/>
    </w:rPr>
  </w:style>
  <w:style w:type="character" w:customStyle="1" w:styleId="Heading2Char1">
    <w:name w:val="Heading 2 Char1"/>
    <w:basedOn w:val="DefaultParagraphFont"/>
    <w:semiHidden/>
    <w:rsid w:val="000F1814"/>
    <w:rPr>
      <w:rFonts w:ascii="Arial" w:eastAsia="Times New Roman" w:hAnsi="Arial" w:cs="Arial"/>
      <w:b/>
      <w:bCs/>
      <w:i/>
      <w:iCs/>
      <w:sz w:val="28"/>
      <w:szCs w:val="28"/>
    </w:rPr>
  </w:style>
  <w:style w:type="character" w:customStyle="1" w:styleId="Heading3Char1">
    <w:name w:val="Heading 3 Char1"/>
    <w:basedOn w:val="DefaultParagraphFont"/>
    <w:semiHidden/>
    <w:rsid w:val="000F1814"/>
    <w:rPr>
      <w:rFonts w:ascii="Arial" w:eastAsia="Times New Roman" w:hAnsi="Arial" w:cs="Arial"/>
      <w:b/>
      <w:bCs/>
      <w:sz w:val="26"/>
      <w:szCs w:val="26"/>
    </w:rPr>
  </w:style>
  <w:style w:type="character" w:customStyle="1" w:styleId="Heading4Char1">
    <w:name w:val="Heading 4 Char1"/>
    <w:basedOn w:val="DefaultParagraphFont"/>
    <w:link w:val="Heading4"/>
    <w:semiHidden/>
    <w:rsid w:val="000F1814"/>
    <w:rPr>
      <w:rFonts w:ascii="Arial" w:eastAsia="Times New Roman" w:hAnsi="Arial"/>
      <w:b/>
      <w:bCs/>
      <w:sz w:val="28"/>
      <w:szCs w:val="28"/>
    </w:rPr>
  </w:style>
  <w:style w:type="character" w:customStyle="1" w:styleId="Heading5Char1">
    <w:name w:val="Heading 5 Char1"/>
    <w:basedOn w:val="DefaultParagraphFont"/>
    <w:link w:val="Heading5"/>
    <w:semiHidden/>
    <w:rsid w:val="000F1814"/>
    <w:rPr>
      <w:rFonts w:ascii="Arial" w:eastAsia="Times New Roman" w:hAnsi="Arial"/>
      <w:b/>
      <w:bCs/>
      <w:i/>
      <w:iCs/>
      <w:sz w:val="26"/>
      <w:szCs w:val="26"/>
    </w:rPr>
  </w:style>
  <w:style w:type="character" w:customStyle="1" w:styleId="Heading6Char1">
    <w:name w:val="Heading 6 Char1"/>
    <w:basedOn w:val="DefaultParagraphFont"/>
    <w:link w:val="Heading6"/>
    <w:semiHidden/>
    <w:rsid w:val="000F1814"/>
    <w:rPr>
      <w:rFonts w:ascii="Arial" w:eastAsia="Times New Roman" w:hAnsi="Arial"/>
      <w:b/>
      <w:bCs/>
      <w:sz w:val="22"/>
      <w:szCs w:val="22"/>
    </w:rPr>
  </w:style>
  <w:style w:type="character" w:customStyle="1" w:styleId="Heading7Char1">
    <w:name w:val="Heading 7 Char1"/>
    <w:basedOn w:val="DefaultParagraphFont"/>
    <w:link w:val="Heading7"/>
    <w:semiHidden/>
    <w:rsid w:val="000F1814"/>
    <w:rPr>
      <w:rFonts w:ascii="Arial" w:eastAsia="Times New Roman" w:hAnsi="Arial"/>
      <w:szCs w:val="24"/>
    </w:rPr>
  </w:style>
  <w:style w:type="character" w:customStyle="1" w:styleId="Heading8Char1">
    <w:name w:val="Heading 8 Char1"/>
    <w:basedOn w:val="DefaultParagraphFont"/>
    <w:link w:val="Heading8"/>
    <w:semiHidden/>
    <w:rsid w:val="000F1814"/>
    <w:rPr>
      <w:rFonts w:ascii="Arial" w:eastAsia="Times New Roman" w:hAnsi="Arial"/>
      <w:i/>
      <w:iCs/>
      <w:szCs w:val="24"/>
    </w:rPr>
  </w:style>
  <w:style w:type="character" w:customStyle="1" w:styleId="Heading9Char1">
    <w:name w:val="Heading 9 Char1"/>
    <w:basedOn w:val="DefaultParagraphFont"/>
    <w:link w:val="Heading9"/>
    <w:semiHidden/>
    <w:rsid w:val="000F1814"/>
    <w:rPr>
      <w:rFonts w:ascii="Arial" w:eastAsia="Times New Roman" w:hAnsi="Arial" w:cs="Arial"/>
      <w:sz w:val="22"/>
      <w:szCs w:val="22"/>
    </w:rPr>
  </w:style>
  <w:style w:type="paragraph" w:styleId="CommentSubject">
    <w:name w:val="annotation subject"/>
    <w:basedOn w:val="CommentText"/>
    <w:next w:val="CommentText"/>
    <w:link w:val="CommentSubjectChar1"/>
    <w:semiHidden/>
    <w:rsid w:val="00F35B74"/>
    <w:rPr>
      <w:b/>
      <w:bCs/>
    </w:rPr>
  </w:style>
  <w:style w:type="character" w:customStyle="1" w:styleId="CommentSubjectChar1">
    <w:name w:val="Comment Subject Char1"/>
    <w:basedOn w:val="CommentTextChar1"/>
    <w:link w:val="CommentSubject"/>
    <w:semiHidden/>
    <w:rsid w:val="000F1814"/>
    <w:rPr>
      <w:rFonts w:ascii="Arial" w:eastAsia="Times New Roman" w:hAnsi="Arial"/>
      <w:b/>
      <w:bCs/>
    </w:rPr>
  </w:style>
  <w:style w:type="paragraph" w:styleId="ListParagraph">
    <w:name w:val="List Paragraph"/>
    <w:basedOn w:val="Normal"/>
    <w:uiPriority w:val="34"/>
    <w:qFormat/>
    <w:rsid w:val="00F35B74"/>
    <w:pPr>
      <w:ind w:left="720"/>
    </w:pPr>
    <w:rPr>
      <w:rFonts w:ascii="Calibri" w:eastAsia="Calibri" w:hAnsi="Calibri" w:cs="Calibri"/>
      <w:sz w:val="22"/>
      <w:szCs w:val="22"/>
      <w:lang w:eastAsia="en-US"/>
    </w:rPr>
  </w:style>
  <w:style w:type="paragraph" w:styleId="Header">
    <w:name w:val="header"/>
    <w:basedOn w:val="Normal"/>
    <w:link w:val="HeaderChar1"/>
    <w:semiHidden/>
    <w:rsid w:val="00F35B74"/>
    <w:pPr>
      <w:tabs>
        <w:tab w:val="center" w:pos="4153"/>
        <w:tab w:val="right" w:pos="8306"/>
      </w:tabs>
    </w:pPr>
  </w:style>
  <w:style w:type="character" w:customStyle="1" w:styleId="HeaderChar1">
    <w:name w:val="Header Char1"/>
    <w:basedOn w:val="DefaultParagraphFont"/>
    <w:link w:val="Header"/>
    <w:semiHidden/>
    <w:rsid w:val="000F1814"/>
    <w:rPr>
      <w:rFonts w:ascii="Arial" w:eastAsia="Times New Roman" w:hAnsi="Arial"/>
      <w:szCs w:val="24"/>
    </w:rPr>
  </w:style>
  <w:style w:type="paragraph" w:styleId="Footer">
    <w:name w:val="footer"/>
    <w:basedOn w:val="Normal"/>
    <w:link w:val="FooterChar1"/>
    <w:semiHidden/>
    <w:rsid w:val="00F35B74"/>
    <w:pPr>
      <w:tabs>
        <w:tab w:val="center" w:pos="4153"/>
        <w:tab w:val="right" w:pos="8306"/>
      </w:tabs>
    </w:pPr>
  </w:style>
  <w:style w:type="character" w:customStyle="1" w:styleId="FooterChar1">
    <w:name w:val="Footer Char1"/>
    <w:basedOn w:val="DefaultParagraphFont"/>
    <w:link w:val="Footer"/>
    <w:semiHidden/>
    <w:rsid w:val="000F1814"/>
    <w:rPr>
      <w:rFonts w:ascii="Arial" w:eastAsia="Times New Roman" w:hAnsi="Arial"/>
      <w:szCs w:val="24"/>
    </w:rPr>
  </w:style>
  <w:style w:type="paragraph" w:styleId="Bibliography">
    <w:name w:val="Bibliography"/>
    <w:basedOn w:val="Normal"/>
    <w:next w:val="Normal"/>
    <w:uiPriority w:val="37"/>
    <w:semiHidden/>
    <w:unhideWhenUsed/>
    <w:rsid w:val="00F35B74"/>
  </w:style>
  <w:style w:type="paragraph" w:styleId="BlockText">
    <w:name w:val="Block Text"/>
    <w:basedOn w:val="Normal"/>
    <w:semiHidden/>
    <w:rsid w:val="00F35B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F35B74"/>
    <w:pPr>
      <w:spacing w:after="120"/>
    </w:pPr>
  </w:style>
  <w:style w:type="character" w:customStyle="1" w:styleId="BodyTextChar1">
    <w:name w:val="Body Text Char1"/>
    <w:basedOn w:val="DefaultParagraphFont"/>
    <w:semiHidden/>
    <w:rsid w:val="000F1814"/>
    <w:rPr>
      <w:rFonts w:ascii="Arial" w:eastAsia="Times New Roman" w:hAnsi="Arial"/>
      <w:szCs w:val="24"/>
    </w:rPr>
  </w:style>
  <w:style w:type="paragraph" w:styleId="BodyText2">
    <w:name w:val="Body Text 2"/>
    <w:basedOn w:val="Normal"/>
    <w:link w:val="BodyText2Char"/>
    <w:semiHidden/>
    <w:rsid w:val="00F35B74"/>
    <w:pPr>
      <w:spacing w:after="120" w:line="480" w:lineRule="auto"/>
    </w:pPr>
  </w:style>
  <w:style w:type="character" w:customStyle="1" w:styleId="BodyText2Char1">
    <w:name w:val="Body Text 2 Char1"/>
    <w:basedOn w:val="DefaultParagraphFont"/>
    <w:semiHidden/>
    <w:rsid w:val="000F1814"/>
    <w:rPr>
      <w:rFonts w:ascii="Arial" w:eastAsia="Times New Roman" w:hAnsi="Arial"/>
      <w:szCs w:val="24"/>
    </w:rPr>
  </w:style>
  <w:style w:type="paragraph" w:styleId="BodyText3">
    <w:name w:val="Body Text 3"/>
    <w:basedOn w:val="Normal"/>
    <w:link w:val="BodyText3Char"/>
    <w:semiHidden/>
    <w:rsid w:val="00F35B74"/>
    <w:pPr>
      <w:spacing w:after="120"/>
    </w:pPr>
    <w:rPr>
      <w:sz w:val="16"/>
      <w:szCs w:val="16"/>
    </w:rPr>
  </w:style>
  <w:style w:type="character" w:customStyle="1" w:styleId="BodyText3Char1">
    <w:name w:val="Body Text 3 Char1"/>
    <w:basedOn w:val="DefaultParagraphFont"/>
    <w:semiHidden/>
    <w:rsid w:val="000F1814"/>
    <w:rPr>
      <w:rFonts w:ascii="Arial" w:eastAsia="Times New Roman" w:hAnsi="Arial"/>
      <w:sz w:val="16"/>
      <w:szCs w:val="16"/>
    </w:rPr>
  </w:style>
  <w:style w:type="paragraph" w:styleId="BodyTextFirstIndent">
    <w:name w:val="Body Text First Indent"/>
    <w:basedOn w:val="BodyText"/>
    <w:link w:val="BodyTextFirstIndentChar"/>
    <w:semiHidden/>
    <w:rsid w:val="00F35B74"/>
    <w:pPr>
      <w:spacing w:after="0"/>
      <w:ind w:firstLine="360"/>
    </w:pPr>
  </w:style>
  <w:style w:type="character" w:customStyle="1" w:styleId="BodyTextFirstIndentChar1">
    <w:name w:val="Body Text First Indent Char1"/>
    <w:basedOn w:val="BodyTextChar1"/>
    <w:semiHidden/>
    <w:rsid w:val="000F1814"/>
    <w:rPr>
      <w:rFonts w:ascii="Arial" w:eastAsia="Times New Roman" w:hAnsi="Arial"/>
      <w:szCs w:val="24"/>
    </w:rPr>
  </w:style>
  <w:style w:type="paragraph" w:styleId="BodyTextIndent">
    <w:name w:val="Body Text Indent"/>
    <w:basedOn w:val="Normal"/>
    <w:link w:val="BodyTextIndentChar"/>
    <w:semiHidden/>
    <w:rsid w:val="00F35B74"/>
    <w:pPr>
      <w:spacing w:after="120"/>
      <w:ind w:left="283"/>
    </w:pPr>
  </w:style>
  <w:style w:type="character" w:customStyle="1" w:styleId="BodyTextIndentChar1">
    <w:name w:val="Body Text Indent Char1"/>
    <w:basedOn w:val="DefaultParagraphFont"/>
    <w:semiHidden/>
    <w:rsid w:val="000F1814"/>
    <w:rPr>
      <w:rFonts w:ascii="Arial" w:eastAsia="Times New Roman" w:hAnsi="Arial"/>
      <w:szCs w:val="24"/>
    </w:rPr>
  </w:style>
  <w:style w:type="paragraph" w:styleId="BodyTextFirstIndent2">
    <w:name w:val="Body Text First Indent 2"/>
    <w:basedOn w:val="BodyTextIndent"/>
    <w:link w:val="BodyTextFirstIndent2Char"/>
    <w:semiHidden/>
    <w:rsid w:val="00F35B74"/>
    <w:pPr>
      <w:spacing w:after="0"/>
      <w:ind w:left="360" w:firstLine="360"/>
    </w:pPr>
  </w:style>
  <w:style w:type="character" w:customStyle="1" w:styleId="BodyTextFirstIndent2Char1">
    <w:name w:val="Body Text First Indent 2 Char1"/>
    <w:basedOn w:val="BodyTextIndentChar1"/>
    <w:semiHidden/>
    <w:rsid w:val="000F1814"/>
    <w:rPr>
      <w:rFonts w:ascii="Arial" w:eastAsia="Times New Roman" w:hAnsi="Arial"/>
      <w:szCs w:val="24"/>
    </w:rPr>
  </w:style>
  <w:style w:type="paragraph" w:styleId="BodyTextIndent2">
    <w:name w:val="Body Text Indent 2"/>
    <w:basedOn w:val="Normal"/>
    <w:link w:val="BodyTextIndent2Char"/>
    <w:semiHidden/>
    <w:rsid w:val="00F35B74"/>
    <w:pPr>
      <w:spacing w:after="120" w:line="480" w:lineRule="auto"/>
      <w:ind w:left="283"/>
    </w:pPr>
  </w:style>
  <w:style w:type="character" w:customStyle="1" w:styleId="BodyTextIndent2Char1">
    <w:name w:val="Body Text Indent 2 Char1"/>
    <w:basedOn w:val="DefaultParagraphFont"/>
    <w:semiHidden/>
    <w:rsid w:val="000F1814"/>
    <w:rPr>
      <w:rFonts w:ascii="Arial" w:eastAsia="Times New Roman" w:hAnsi="Arial"/>
      <w:szCs w:val="24"/>
    </w:rPr>
  </w:style>
  <w:style w:type="paragraph" w:styleId="BodyTextIndent3">
    <w:name w:val="Body Text Indent 3"/>
    <w:basedOn w:val="Normal"/>
    <w:link w:val="BodyTextIndent3Char"/>
    <w:semiHidden/>
    <w:rsid w:val="00F35B74"/>
    <w:pPr>
      <w:spacing w:after="120"/>
      <w:ind w:left="283"/>
    </w:pPr>
    <w:rPr>
      <w:sz w:val="16"/>
      <w:szCs w:val="16"/>
    </w:rPr>
  </w:style>
  <w:style w:type="character" w:customStyle="1" w:styleId="BodyTextIndent3Char1">
    <w:name w:val="Body Text Indent 3 Char1"/>
    <w:basedOn w:val="DefaultParagraphFont"/>
    <w:semiHidden/>
    <w:rsid w:val="000F1814"/>
    <w:rPr>
      <w:rFonts w:ascii="Arial" w:eastAsia="Times New Roman" w:hAnsi="Arial"/>
      <w:sz w:val="16"/>
      <w:szCs w:val="16"/>
    </w:rPr>
  </w:style>
  <w:style w:type="paragraph" w:styleId="Caption">
    <w:name w:val="caption"/>
    <w:basedOn w:val="Normal"/>
    <w:next w:val="Normal"/>
    <w:unhideWhenUsed/>
    <w:qFormat/>
    <w:rsid w:val="00F35B74"/>
    <w:pPr>
      <w:spacing w:after="200"/>
    </w:pPr>
    <w:rPr>
      <w:b/>
      <w:bCs/>
      <w:color w:val="4F81BD" w:themeColor="accent1"/>
      <w:sz w:val="18"/>
      <w:szCs w:val="18"/>
    </w:rPr>
  </w:style>
  <w:style w:type="paragraph" w:styleId="Closing">
    <w:name w:val="Closing"/>
    <w:basedOn w:val="Normal"/>
    <w:link w:val="ClosingChar"/>
    <w:semiHidden/>
    <w:rsid w:val="00F35B74"/>
    <w:pPr>
      <w:ind w:left="4252"/>
    </w:pPr>
  </w:style>
  <w:style w:type="character" w:customStyle="1" w:styleId="ClosingChar1">
    <w:name w:val="Closing Char1"/>
    <w:basedOn w:val="DefaultParagraphFont"/>
    <w:semiHidden/>
    <w:rsid w:val="000F1814"/>
    <w:rPr>
      <w:rFonts w:ascii="Arial" w:eastAsia="Times New Roman" w:hAnsi="Arial"/>
      <w:szCs w:val="24"/>
    </w:rPr>
  </w:style>
  <w:style w:type="paragraph" w:styleId="Date">
    <w:name w:val="Date"/>
    <w:basedOn w:val="Normal"/>
    <w:next w:val="Normal"/>
    <w:link w:val="DateChar"/>
    <w:semiHidden/>
    <w:rsid w:val="00F35B74"/>
  </w:style>
  <w:style w:type="character" w:customStyle="1" w:styleId="DateChar1">
    <w:name w:val="Date Char1"/>
    <w:basedOn w:val="DefaultParagraphFont"/>
    <w:semiHidden/>
    <w:rsid w:val="000F1814"/>
    <w:rPr>
      <w:rFonts w:ascii="Arial" w:eastAsia="Times New Roman" w:hAnsi="Arial"/>
      <w:szCs w:val="24"/>
    </w:rPr>
  </w:style>
  <w:style w:type="paragraph" w:styleId="DocumentMap">
    <w:name w:val="Document Map"/>
    <w:basedOn w:val="Normal"/>
    <w:link w:val="DocumentMapChar"/>
    <w:semiHidden/>
    <w:rsid w:val="00F35B74"/>
    <w:rPr>
      <w:rFonts w:ascii="Tahoma" w:hAnsi="Tahoma" w:cs="Tahoma"/>
      <w:sz w:val="16"/>
      <w:szCs w:val="16"/>
    </w:rPr>
  </w:style>
  <w:style w:type="character" w:customStyle="1" w:styleId="DocumentMapChar1">
    <w:name w:val="Document Map Char1"/>
    <w:basedOn w:val="DefaultParagraphFont"/>
    <w:semiHidden/>
    <w:rsid w:val="000F1814"/>
    <w:rPr>
      <w:rFonts w:ascii="Tahoma" w:eastAsia="Times New Roman" w:hAnsi="Tahoma" w:cs="Tahoma"/>
      <w:sz w:val="16"/>
      <w:szCs w:val="16"/>
    </w:rPr>
  </w:style>
  <w:style w:type="paragraph" w:styleId="E-mailSignature">
    <w:name w:val="E-mail Signature"/>
    <w:basedOn w:val="Normal"/>
    <w:link w:val="E-mailSignatureChar"/>
    <w:semiHidden/>
    <w:rsid w:val="00F35B74"/>
  </w:style>
  <w:style w:type="character" w:customStyle="1" w:styleId="E-mailSignatureChar1">
    <w:name w:val="E-mail Signature Char1"/>
    <w:basedOn w:val="DefaultParagraphFont"/>
    <w:semiHidden/>
    <w:rsid w:val="000F1814"/>
    <w:rPr>
      <w:rFonts w:ascii="Arial" w:eastAsia="Times New Roman" w:hAnsi="Arial"/>
      <w:szCs w:val="24"/>
    </w:rPr>
  </w:style>
  <w:style w:type="paragraph" w:styleId="EndnoteText">
    <w:name w:val="endnote text"/>
    <w:basedOn w:val="Normal"/>
    <w:link w:val="EndnoteTextChar"/>
    <w:semiHidden/>
    <w:rsid w:val="00F35B74"/>
    <w:rPr>
      <w:szCs w:val="20"/>
    </w:rPr>
  </w:style>
  <w:style w:type="character" w:customStyle="1" w:styleId="EndnoteTextChar1">
    <w:name w:val="Endnote Text Char1"/>
    <w:basedOn w:val="DefaultParagraphFont"/>
    <w:semiHidden/>
    <w:rsid w:val="000F1814"/>
    <w:rPr>
      <w:rFonts w:ascii="Arial" w:eastAsia="Times New Roman" w:hAnsi="Arial"/>
    </w:rPr>
  </w:style>
  <w:style w:type="paragraph" w:styleId="EnvelopeAddress">
    <w:name w:val="envelope address"/>
    <w:basedOn w:val="Normal"/>
    <w:semiHidden/>
    <w:rsid w:val="00F35B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F35B74"/>
    <w:rPr>
      <w:rFonts w:asciiTheme="majorHAnsi" w:eastAsiaTheme="majorEastAsia" w:hAnsiTheme="majorHAnsi" w:cstheme="majorBidi"/>
      <w:szCs w:val="20"/>
    </w:rPr>
  </w:style>
  <w:style w:type="paragraph" w:styleId="FootnoteText">
    <w:name w:val="footnote text"/>
    <w:basedOn w:val="Normal"/>
    <w:link w:val="FootnoteTextChar"/>
    <w:semiHidden/>
    <w:rsid w:val="00F35B74"/>
    <w:rPr>
      <w:szCs w:val="20"/>
    </w:rPr>
  </w:style>
  <w:style w:type="character" w:customStyle="1" w:styleId="FootnoteTextChar1">
    <w:name w:val="Footnote Text Char1"/>
    <w:basedOn w:val="DefaultParagraphFont"/>
    <w:semiHidden/>
    <w:rsid w:val="000F1814"/>
    <w:rPr>
      <w:rFonts w:ascii="Arial" w:eastAsia="Times New Roman" w:hAnsi="Arial"/>
    </w:rPr>
  </w:style>
  <w:style w:type="paragraph" w:styleId="HTMLAddress">
    <w:name w:val="HTML Address"/>
    <w:basedOn w:val="Normal"/>
    <w:link w:val="HTMLAddressChar"/>
    <w:semiHidden/>
    <w:rsid w:val="00F35B74"/>
    <w:rPr>
      <w:i/>
      <w:iCs/>
    </w:rPr>
  </w:style>
  <w:style w:type="character" w:customStyle="1" w:styleId="HTMLAddressChar1">
    <w:name w:val="HTML Address Char1"/>
    <w:basedOn w:val="DefaultParagraphFont"/>
    <w:semiHidden/>
    <w:rsid w:val="000F1814"/>
    <w:rPr>
      <w:rFonts w:ascii="Arial" w:eastAsia="Times New Roman" w:hAnsi="Arial"/>
      <w:i/>
      <w:iCs/>
      <w:szCs w:val="24"/>
    </w:rPr>
  </w:style>
  <w:style w:type="paragraph" w:styleId="HTMLPreformatted">
    <w:name w:val="HTML Preformatted"/>
    <w:basedOn w:val="Normal"/>
    <w:link w:val="HTMLPreformattedChar"/>
    <w:semiHidden/>
    <w:rsid w:val="00F35B74"/>
    <w:rPr>
      <w:rFonts w:ascii="Consolas" w:hAnsi="Consolas" w:cs="Consolas"/>
      <w:szCs w:val="20"/>
    </w:rPr>
  </w:style>
  <w:style w:type="character" w:customStyle="1" w:styleId="HTMLPreformattedChar1">
    <w:name w:val="HTML Preformatted Char1"/>
    <w:basedOn w:val="DefaultParagraphFont"/>
    <w:semiHidden/>
    <w:rsid w:val="000F1814"/>
    <w:rPr>
      <w:rFonts w:ascii="Consolas" w:eastAsia="Times New Roman" w:hAnsi="Consolas" w:cs="Consolas"/>
    </w:rPr>
  </w:style>
  <w:style w:type="paragraph" w:styleId="Index1">
    <w:name w:val="index 1"/>
    <w:basedOn w:val="Normal"/>
    <w:next w:val="Normal"/>
    <w:autoRedefine/>
    <w:semiHidden/>
    <w:rsid w:val="00F35B74"/>
    <w:pPr>
      <w:ind w:left="200" w:hanging="200"/>
    </w:pPr>
  </w:style>
  <w:style w:type="paragraph" w:styleId="Index2">
    <w:name w:val="index 2"/>
    <w:basedOn w:val="Normal"/>
    <w:next w:val="Normal"/>
    <w:autoRedefine/>
    <w:semiHidden/>
    <w:rsid w:val="00F35B74"/>
    <w:pPr>
      <w:ind w:left="400" w:hanging="200"/>
    </w:pPr>
  </w:style>
  <w:style w:type="paragraph" w:styleId="Index3">
    <w:name w:val="index 3"/>
    <w:basedOn w:val="Normal"/>
    <w:next w:val="Normal"/>
    <w:autoRedefine/>
    <w:semiHidden/>
    <w:rsid w:val="00F35B74"/>
    <w:pPr>
      <w:ind w:left="600" w:hanging="200"/>
    </w:pPr>
  </w:style>
  <w:style w:type="paragraph" w:styleId="Index4">
    <w:name w:val="index 4"/>
    <w:basedOn w:val="Normal"/>
    <w:next w:val="Normal"/>
    <w:autoRedefine/>
    <w:semiHidden/>
    <w:rsid w:val="00F35B74"/>
    <w:pPr>
      <w:ind w:left="800" w:hanging="200"/>
    </w:pPr>
  </w:style>
  <w:style w:type="paragraph" w:styleId="Index5">
    <w:name w:val="index 5"/>
    <w:basedOn w:val="Normal"/>
    <w:next w:val="Normal"/>
    <w:autoRedefine/>
    <w:semiHidden/>
    <w:rsid w:val="00F35B74"/>
    <w:pPr>
      <w:ind w:left="1000" w:hanging="200"/>
    </w:pPr>
  </w:style>
  <w:style w:type="paragraph" w:styleId="Index6">
    <w:name w:val="index 6"/>
    <w:basedOn w:val="Normal"/>
    <w:next w:val="Normal"/>
    <w:autoRedefine/>
    <w:semiHidden/>
    <w:rsid w:val="00F35B74"/>
    <w:pPr>
      <w:ind w:left="1200" w:hanging="200"/>
    </w:pPr>
  </w:style>
  <w:style w:type="paragraph" w:styleId="Index7">
    <w:name w:val="index 7"/>
    <w:basedOn w:val="Normal"/>
    <w:next w:val="Normal"/>
    <w:autoRedefine/>
    <w:semiHidden/>
    <w:rsid w:val="00F35B74"/>
    <w:pPr>
      <w:ind w:left="1400" w:hanging="200"/>
    </w:pPr>
  </w:style>
  <w:style w:type="paragraph" w:styleId="Index8">
    <w:name w:val="index 8"/>
    <w:basedOn w:val="Normal"/>
    <w:next w:val="Normal"/>
    <w:autoRedefine/>
    <w:semiHidden/>
    <w:rsid w:val="00F35B74"/>
    <w:pPr>
      <w:ind w:left="1600" w:hanging="200"/>
    </w:pPr>
  </w:style>
  <w:style w:type="paragraph" w:styleId="Index9">
    <w:name w:val="index 9"/>
    <w:basedOn w:val="Normal"/>
    <w:next w:val="Normal"/>
    <w:autoRedefine/>
    <w:semiHidden/>
    <w:rsid w:val="00F35B74"/>
    <w:pPr>
      <w:ind w:left="1800" w:hanging="200"/>
    </w:pPr>
  </w:style>
  <w:style w:type="paragraph" w:styleId="IndexHeading">
    <w:name w:val="index heading"/>
    <w:basedOn w:val="Normal"/>
    <w:next w:val="Index1"/>
    <w:semiHidden/>
    <w:rsid w:val="00F35B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5B74"/>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0F1814"/>
    <w:rPr>
      <w:rFonts w:ascii="Arial" w:eastAsia="Times New Roman" w:hAnsi="Arial"/>
      <w:b/>
      <w:bCs/>
      <w:i/>
      <w:iCs/>
      <w:color w:val="4F81BD" w:themeColor="accent1"/>
      <w:szCs w:val="24"/>
    </w:rPr>
  </w:style>
  <w:style w:type="paragraph" w:styleId="List">
    <w:name w:val="List"/>
    <w:basedOn w:val="Normal"/>
    <w:semiHidden/>
    <w:rsid w:val="00F35B74"/>
    <w:pPr>
      <w:ind w:left="283" w:hanging="283"/>
      <w:contextualSpacing/>
    </w:pPr>
  </w:style>
  <w:style w:type="paragraph" w:styleId="List2">
    <w:name w:val="List 2"/>
    <w:basedOn w:val="Normal"/>
    <w:semiHidden/>
    <w:rsid w:val="00F35B74"/>
    <w:pPr>
      <w:ind w:left="566" w:hanging="283"/>
      <w:contextualSpacing/>
    </w:pPr>
  </w:style>
  <w:style w:type="paragraph" w:styleId="List3">
    <w:name w:val="List 3"/>
    <w:basedOn w:val="Normal"/>
    <w:semiHidden/>
    <w:rsid w:val="00F35B74"/>
    <w:pPr>
      <w:ind w:left="849" w:hanging="283"/>
      <w:contextualSpacing/>
    </w:pPr>
  </w:style>
  <w:style w:type="paragraph" w:styleId="List4">
    <w:name w:val="List 4"/>
    <w:basedOn w:val="Normal"/>
    <w:semiHidden/>
    <w:rsid w:val="00F35B74"/>
    <w:pPr>
      <w:ind w:left="1132" w:hanging="283"/>
      <w:contextualSpacing/>
    </w:pPr>
  </w:style>
  <w:style w:type="paragraph" w:styleId="List5">
    <w:name w:val="List 5"/>
    <w:basedOn w:val="Normal"/>
    <w:semiHidden/>
    <w:rsid w:val="00F35B74"/>
    <w:pPr>
      <w:ind w:left="1415" w:hanging="283"/>
      <w:contextualSpacing/>
    </w:pPr>
  </w:style>
  <w:style w:type="paragraph" w:styleId="ListBullet">
    <w:name w:val="List Bullet"/>
    <w:basedOn w:val="Normal"/>
    <w:semiHidden/>
    <w:rsid w:val="00F35B74"/>
    <w:pPr>
      <w:numPr>
        <w:numId w:val="20"/>
      </w:numPr>
      <w:contextualSpacing/>
    </w:pPr>
  </w:style>
  <w:style w:type="paragraph" w:styleId="ListBullet2">
    <w:name w:val="List Bullet 2"/>
    <w:basedOn w:val="Normal"/>
    <w:semiHidden/>
    <w:rsid w:val="00F35B74"/>
    <w:pPr>
      <w:numPr>
        <w:numId w:val="21"/>
      </w:numPr>
      <w:contextualSpacing/>
    </w:pPr>
  </w:style>
  <w:style w:type="paragraph" w:styleId="ListBullet3">
    <w:name w:val="List Bullet 3"/>
    <w:basedOn w:val="Normal"/>
    <w:semiHidden/>
    <w:rsid w:val="00F35B74"/>
    <w:pPr>
      <w:numPr>
        <w:numId w:val="22"/>
      </w:numPr>
      <w:contextualSpacing/>
    </w:pPr>
  </w:style>
  <w:style w:type="paragraph" w:styleId="ListBullet4">
    <w:name w:val="List Bullet 4"/>
    <w:basedOn w:val="Normal"/>
    <w:semiHidden/>
    <w:rsid w:val="00F35B74"/>
    <w:pPr>
      <w:numPr>
        <w:numId w:val="23"/>
      </w:numPr>
      <w:contextualSpacing/>
    </w:pPr>
  </w:style>
  <w:style w:type="paragraph" w:styleId="ListBullet5">
    <w:name w:val="List Bullet 5"/>
    <w:basedOn w:val="Normal"/>
    <w:semiHidden/>
    <w:rsid w:val="00F35B74"/>
    <w:pPr>
      <w:numPr>
        <w:numId w:val="24"/>
      </w:numPr>
      <w:contextualSpacing/>
    </w:pPr>
  </w:style>
  <w:style w:type="paragraph" w:styleId="ListContinue">
    <w:name w:val="List Continue"/>
    <w:basedOn w:val="Normal"/>
    <w:semiHidden/>
    <w:rsid w:val="00F35B74"/>
    <w:pPr>
      <w:spacing w:after="120"/>
      <w:ind w:left="283"/>
      <w:contextualSpacing/>
    </w:pPr>
  </w:style>
  <w:style w:type="paragraph" w:styleId="ListContinue2">
    <w:name w:val="List Continue 2"/>
    <w:basedOn w:val="Normal"/>
    <w:semiHidden/>
    <w:rsid w:val="00F35B74"/>
    <w:pPr>
      <w:spacing w:after="120"/>
      <w:ind w:left="566"/>
      <w:contextualSpacing/>
    </w:pPr>
  </w:style>
  <w:style w:type="paragraph" w:styleId="ListContinue3">
    <w:name w:val="List Continue 3"/>
    <w:basedOn w:val="Normal"/>
    <w:semiHidden/>
    <w:rsid w:val="00F35B74"/>
    <w:pPr>
      <w:spacing w:after="120"/>
      <w:ind w:left="849"/>
      <w:contextualSpacing/>
    </w:pPr>
  </w:style>
  <w:style w:type="paragraph" w:styleId="ListContinue4">
    <w:name w:val="List Continue 4"/>
    <w:basedOn w:val="Normal"/>
    <w:semiHidden/>
    <w:rsid w:val="00F35B74"/>
    <w:pPr>
      <w:spacing w:after="120"/>
      <w:ind w:left="1132"/>
      <w:contextualSpacing/>
    </w:pPr>
  </w:style>
  <w:style w:type="paragraph" w:styleId="ListContinue5">
    <w:name w:val="List Continue 5"/>
    <w:basedOn w:val="Normal"/>
    <w:semiHidden/>
    <w:rsid w:val="00F35B74"/>
    <w:pPr>
      <w:spacing w:after="120"/>
      <w:ind w:left="1415"/>
      <w:contextualSpacing/>
    </w:pPr>
  </w:style>
  <w:style w:type="paragraph" w:styleId="ListNumber">
    <w:name w:val="List Number"/>
    <w:basedOn w:val="Normal"/>
    <w:semiHidden/>
    <w:rsid w:val="00F35B74"/>
    <w:pPr>
      <w:numPr>
        <w:numId w:val="25"/>
      </w:numPr>
      <w:contextualSpacing/>
    </w:pPr>
  </w:style>
  <w:style w:type="paragraph" w:styleId="ListNumber2">
    <w:name w:val="List Number 2"/>
    <w:basedOn w:val="Normal"/>
    <w:semiHidden/>
    <w:rsid w:val="00F35B74"/>
    <w:pPr>
      <w:numPr>
        <w:numId w:val="26"/>
      </w:numPr>
      <w:contextualSpacing/>
    </w:pPr>
  </w:style>
  <w:style w:type="paragraph" w:styleId="ListNumber3">
    <w:name w:val="List Number 3"/>
    <w:basedOn w:val="Normal"/>
    <w:semiHidden/>
    <w:rsid w:val="00F35B74"/>
    <w:pPr>
      <w:numPr>
        <w:numId w:val="27"/>
      </w:numPr>
      <w:contextualSpacing/>
    </w:pPr>
  </w:style>
  <w:style w:type="paragraph" w:styleId="ListNumber4">
    <w:name w:val="List Number 4"/>
    <w:basedOn w:val="Normal"/>
    <w:semiHidden/>
    <w:rsid w:val="00F35B74"/>
    <w:pPr>
      <w:numPr>
        <w:numId w:val="28"/>
      </w:numPr>
      <w:contextualSpacing/>
    </w:pPr>
  </w:style>
  <w:style w:type="paragraph" w:styleId="ListNumber5">
    <w:name w:val="List Number 5"/>
    <w:basedOn w:val="Normal"/>
    <w:semiHidden/>
    <w:rsid w:val="00F35B74"/>
    <w:pPr>
      <w:numPr>
        <w:numId w:val="29"/>
      </w:numPr>
      <w:contextualSpacing/>
    </w:pPr>
  </w:style>
  <w:style w:type="paragraph" w:styleId="MacroText">
    <w:name w:val="macro"/>
    <w:link w:val="MacroTextChar"/>
    <w:semiHidden/>
    <w:rsid w:val="00F35B7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1">
    <w:name w:val="Macro Text Char1"/>
    <w:basedOn w:val="DefaultParagraphFont"/>
    <w:semiHidden/>
    <w:rsid w:val="000F1814"/>
    <w:rPr>
      <w:rFonts w:ascii="Consolas" w:eastAsia="Times New Roman" w:hAnsi="Consolas" w:cs="Consolas"/>
    </w:rPr>
  </w:style>
  <w:style w:type="paragraph" w:styleId="MessageHeader">
    <w:name w:val="Message Header"/>
    <w:basedOn w:val="Normal"/>
    <w:link w:val="MessageHeaderChar"/>
    <w:semiHidden/>
    <w:rsid w:val="00F35B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semiHidden/>
    <w:rsid w:val="000F1814"/>
    <w:rPr>
      <w:rFonts w:asciiTheme="majorHAnsi" w:eastAsiaTheme="majorEastAsia" w:hAnsiTheme="majorHAnsi" w:cstheme="majorBidi"/>
      <w:sz w:val="24"/>
      <w:szCs w:val="24"/>
      <w:shd w:val="pct20" w:color="auto" w:fill="auto"/>
    </w:rPr>
  </w:style>
  <w:style w:type="paragraph" w:styleId="NoSpacing">
    <w:name w:val="No Spacing"/>
    <w:uiPriority w:val="1"/>
    <w:qFormat/>
    <w:rsid w:val="00F35B74"/>
    <w:rPr>
      <w:rFonts w:ascii="Arial" w:eastAsia="Times New Roman" w:hAnsi="Arial"/>
      <w:szCs w:val="24"/>
    </w:rPr>
  </w:style>
  <w:style w:type="paragraph" w:styleId="NormalWeb">
    <w:name w:val="Normal (Web)"/>
    <w:basedOn w:val="Normal"/>
    <w:semiHidden/>
    <w:rsid w:val="00F35B74"/>
    <w:rPr>
      <w:rFonts w:ascii="Times New Roman" w:hAnsi="Times New Roman"/>
      <w:sz w:val="24"/>
    </w:rPr>
  </w:style>
  <w:style w:type="paragraph" w:styleId="NormalIndent">
    <w:name w:val="Normal Indent"/>
    <w:basedOn w:val="Normal"/>
    <w:semiHidden/>
    <w:rsid w:val="00F35B74"/>
    <w:pPr>
      <w:ind w:left="720"/>
    </w:pPr>
  </w:style>
  <w:style w:type="paragraph" w:styleId="NoteHeading">
    <w:name w:val="Note Heading"/>
    <w:basedOn w:val="Normal"/>
    <w:next w:val="Normal"/>
    <w:link w:val="NoteHeadingChar"/>
    <w:semiHidden/>
    <w:rsid w:val="00F35B74"/>
  </w:style>
  <w:style w:type="character" w:customStyle="1" w:styleId="NoteHeadingChar1">
    <w:name w:val="Note Heading Char1"/>
    <w:basedOn w:val="DefaultParagraphFont"/>
    <w:semiHidden/>
    <w:rsid w:val="000F1814"/>
    <w:rPr>
      <w:rFonts w:ascii="Arial" w:eastAsia="Times New Roman" w:hAnsi="Arial"/>
      <w:szCs w:val="24"/>
    </w:rPr>
  </w:style>
  <w:style w:type="paragraph" w:styleId="PlainText">
    <w:name w:val="Plain Text"/>
    <w:basedOn w:val="Normal"/>
    <w:link w:val="PlainTextChar"/>
    <w:semiHidden/>
    <w:rsid w:val="00F35B74"/>
    <w:rPr>
      <w:rFonts w:ascii="Consolas" w:hAnsi="Consolas" w:cs="Consolas"/>
      <w:sz w:val="21"/>
      <w:szCs w:val="21"/>
    </w:rPr>
  </w:style>
  <w:style w:type="character" w:customStyle="1" w:styleId="PlainTextChar1">
    <w:name w:val="Plain Text Char1"/>
    <w:basedOn w:val="DefaultParagraphFont"/>
    <w:semiHidden/>
    <w:rsid w:val="000F1814"/>
    <w:rPr>
      <w:rFonts w:ascii="Consolas" w:eastAsia="Times New Roman" w:hAnsi="Consolas" w:cs="Consolas"/>
      <w:sz w:val="21"/>
      <w:szCs w:val="21"/>
    </w:rPr>
  </w:style>
  <w:style w:type="paragraph" w:styleId="Quote">
    <w:name w:val="Quote"/>
    <w:basedOn w:val="Normal"/>
    <w:next w:val="Normal"/>
    <w:link w:val="QuoteChar"/>
    <w:uiPriority w:val="29"/>
    <w:qFormat/>
    <w:rsid w:val="00F35B74"/>
    <w:rPr>
      <w:i/>
      <w:iCs/>
      <w:color w:val="000000" w:themeColor="text1"/>
    </w:rPr>
  </w:style>
  <w:style w:type="character" w:customStyle="1" w:styleId="QuoteChar1">
    <w:name w:val="Quote Char1"/>
    <w:basedOn w:val="DefaultParagraphFont"/>
    <w:uiPriority w:val="29"/>
    <w:rsid w:val="000F1814"/>
    <w:rPr>
      <w:rFonts w:ascii="Arial" w:eastAsia="Times New Roman" w:hAnsi="Arial"/>
      <w:i/>
      <w:iCs/>
      <w:color w:val="000000" w:themeColor="text1"/>
      <w:szCs w:val="24"/>
    </w:rPr>
  </w:style>
  <w:style w:type="paragraph" w:styleId="Salutation">
    <w:name w:val="Salutation"/>
    <w:basedOn w:val="Normal"/>
    <w:next w:val="Normal"/>
    <w:link w:val="SalutationChar"/>
    <w:semiHidden/>
    <w:rsid w:val="00F35B74"/>
  </w:style>
  <w:style w:type="character" w:customStyle="1" w:styleId="SalutationChar1">
    <w:name w:val="Salutation Char1"/>
    <w:basedOn w:val="DefaultParagraphFont"/>
    <w:semiHidden/>
    <w:rsid w:val="000F1814"/>
    <w:rPr>
      <w:rFonts w:ascii="Arial" w:eastAsia="Times New Roman" w:hAnsi="Arial"/>
      <w:szCs w:val="24"/>
    </w:rPr>
  </w:style>
  <w:style w:type="paragraph" w:styleId="Signature">
    <w:name w:val="Signature"/>
    <w:basedOn w:val="Normal"/>
    <w:link w:val="SignatureChar"/>
    <w:semiHidden/>
    <w:rsid w:val="00F35B74"/>
    <w:pPr>
      <w:ind w:left="4252"/>
    </w:pPr>
  </w:style>
  <w:style w:type="character" w:customStyle="1" w:styleId="SignatureChar1">
    <w:name w:val="Signature Char1"/>
    <w:basedOn w:val="DefaultParagraphFont"/>
    <w:semiHidden/>
    <w:rsid w:val="000F1814"/>
    <w:rPr>
      <w:rFonts w:ascii="Arial" w:eastAsia="Times New Roman" w:hAnsi="Arial"/>
      <w:szCs w:val="24"/>
    </w:rPr>
  </w:style>
  <w:style w:type="paragraph" w:styleId="Subtitle">
    <w:name w:val="Subtitle"/>
    <w:basedOn w:val="Normal"/>
    <w:next w:val="Normal"/>
    <w:link w:val="SubtitleChar"/>
    <w:qFormat/>
    <w:rsid w:val="00F35B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0F181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F35B74"/>
    <w:pPr>
      <w:ind w:left="200" w:hanging="200"/>
    </w:pPr>
  </w:style>
  <w:style w:type="paragraph" w:styleId="TableofFigures">
    <w:name w:val="table of figures"/>
    <w:basedOn w:val="Normal"/>
    <w:next w:val="Normal"/>
    <w:semiHidden/>
    <w:rsid w:val="00F35B74"/>
  </w:style>
  <w:style w:type="paragraph" w:styleId="Title">
    <w:name w:val="Title"/>
    <w:basedOn w:val="Normal"/>
    <w:next w:val="Normal"/>
    <w:link w:val="TitleChar"/>
    <w:qFormat/>
    <w:rsid w:val="00F35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0F181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F35B74"/>
    <w:pPr>
      <w:spacing w:before="120"/>
    </w:pPr>
    <w:rPr>
      <w:rFonts w:asciiTheme="majorHAnsi" w:eastAsiaTheme="majorEastAsia" w:hAnsiTheme="majorHAnsi" w:cstheme="majorBidi"/>
      <w:b/>
      <w:bCs/>
      <w:sz w:val="24"/>
    </w:rPr>
  </w:style>
  <w:style w:type="paragraph" w:styleId="TOC1">
    <w:name w:val="toc 1"/>
    <w:basedOn w:val="Normal"/>
    <w:next w:val="Normal"/>
    <w:autoRedefine/>
    <w:rsid w:val="00F35B74"/>
    <w:pPr>
      <w:spacing w:after="100"/>
    </w:pPr>
  </w:style>
  <w:style w:type="paragraph" w:styleId="TOC2">
    <w:name w:val="toc 2"/>
    <w:basedOn w:val="Normal"/>
    <w:next w:val="Normal"/>
    <w:autoRedefine/>
    <w:rsid w:val="00F35B74"/>
    <w:pPr>
      <w:spacing w:after="100"/>
      <w:ind w:left="200"/>
    </w:pPr>
  </w:style>
  <w:style w:type="paragraph" w:styleId="TOC3">
    <w:name w:val="toc 3"/>
    <w:basedOn w:val="Normal"/>
    <w:next w:val="Normal"/>
    <w:autoRedefine/>
    <w:rsid w:val="00F35B74"/>
    <w:pPr>
      <w:spacing w:after="100"/>
      <w:ind w:left="400"/>
    </w:pPr>
  </w:style>
  <w:style w:type="paragraph" w:styleId="TOC4">
    <w:name w:val="toc 4"/>
    <w:basedOn w:val="Normal"/>
    <w:next w:val="Normal"/>
    <w:autoRedefine/>
    <w:semiHidden/>
    <w:rsid w:val="00F35B74"/>
    <w:pPr>
      <w:spacing w:after="100"/>
      <w:ind w:left="600"/>
    </w:pPr>
  </w:style>
  <w:style w:type="paragraph" w:styleId="TOC5">
    <w:name w:val="toc 5"/>
    <w:basedOn w:val="Normal"/>
    <w:next w:val="Normal"/>
    <w:autoRedefine/>
    <w:semiHidden/>
    <w:rsid w:val="00F35B74"/>
    <w:pPr>
      <w:spacing w:after="100"/>
      <w:ind w:left="800"/>
    </w:pPr>
  </w:style>
  <w:style w:type="paragraph" w:styleId="TOC6">
    <w:name w:val="toc 6"/>
    <w:basedOn w:val="Normal"/>
    <w:next w:val="Normal"/>
    <w:autoRedefine/>
    <w:semiHidden/>
    <w:rsid w:val="00F35B74"/>
    <w:pPr>
      <w:spacing w:after="100"/>
      <w:ind w:left="1000"/>
    </w:pPr>
  </w:style>
  <w:style w:type="paragraph" w:styleId="TOC7">
    <w:name w:val="toc 7"/>
    <w:basedOn w:val="Normal"/>
    <w:next w:val="Normal"/>
    <w:autoRedefine/>
    <w:semiHidden/>
    <w:rsid w:val="00F35B74"/>
    <w:pPr>
      <w:spacing w:after="100"/>
      <w:ind w:left="1200"/>
    </w:pPr>
  </w:style>
  <w:style w:type="paragraph" w:styleId="TOC8">
    <w:name w:val="toc 8"/>
    <w:basedOn w:val="Normal"/>
    <w:next w:val="Normal"/>
    <w:autoRedefine/>
    <w:semiHidden/>
    <w:rsid w:val="00F35B74"/>
    <w:pPr>
      <w:spacing w:after="100"/>
      <w:ind w:left="1400"/>
    </w:pPr>
  </w:style>
  <w:style w:type="paragraph" w:styleId="TOC9">
    <w:name w:val="toc 9"/>
    <w:basedOn w:val="Normal"/>
    <w:next w:val="Normal"/>
    <w:autoRedefine/>
    <w:semiHidden/>
    <w:rsid w:val="00F35B74"/>
    <w:pPr>
      <w:spacing w:after="100"/>
      <w:ind w:left="1600"/>
    </w:pPr>
  </w:style>
  <w:style w:type="paragraph" w:styleId="TOCHeading">
    <w:name w:val="TOC Heading"/>
    <w:basedOn w:val="Heading1"/>
    <w:next w:val="Normal"/>
    <w:uiPriority w:val="39"/>
    <w:unhideWhenUsed/>
    <w:qFormat/>
    <w:rsid w:val="00F35B7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Bullet">
    <w:name w:val="QPP Table Bullet"/>
    <w:basedOn w:val="Normal"/>
    <w:rsid w:val="00F35B74"/>
    <w:pPr>
      <w:tabs>
        <w:tab w:val="num" w:pos="360"/>
      </w:tabs>
      <w:spacing w:before="60" w:after="40"/>
      <w:ind w:left="360" w:hanging="360"/>
    </w:pPr>
    <w:rPr>
      <w:rFonts w:eastAsia="MS Mincho"/>
      <w:lang w:eastAsia="en-US"/>
    </w:rPr>
  </w:style>
  <w:style w:type="table" w:customStyle="1" w:styleId="QPPTableGrid">
    <w:name w:val="QPP Table Grid"/>
    <w:basedOn w:val="TableNormal"/>
    <w:uiPriority w:val="99"/>
    <w:rsid w:val="00F35B7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C754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87165">
      <w:bodyDiv w:val="1"/>
      <w:marLeft w:val="0"/>
      <w:marRight w:val="0"/>
      <w:marTop w:val="0"/>
      <w:marBottom w:val="0"/>
      <w:divBdr>
        <w:top w:val="none" w:sz="0" w:space="0" w:color="auto"/>
        <w:left w:val="none" w:sz="0" w:space="0" w:color="auto"/>
        <w:bottom w:val="none" w:sz="0" w:space="0" w:color="auto"/>
        <w:right w:val="none" w:sz="0" w:space="0" w:color="auto"/>
      </w:divBdr>
      <w:divsChild>
        <w:div w:id="1884713581">
          <w:marLeft w:val="0"/>
          <w:marRight w:val="0"/>
          <w:marTop w:val="0"/>
          <w:marBottom w:val="0"/>
          <w:divBdr>
            <w:top w:val="none" w:sz="0" w:space="0" w:color="auto"/>
            <w:left w:val="none" w:sz="0" w:space="0" w:color="auto"/>
            <w:bottom w:val="none" w:sz="0" w:space="0" w:color="auto"/>
            <w:right w:val="none" w:sz="0" w:space="0" w:color="auto"/>
          </w:divBdr>
          <w:divsChild>
            <w:div w:id="5906224">
              <w:marLeft w:val="0"/>
              <w:marRight w:val="0"/>
              <w:marTop w:val="0"/>
              <w:marBottom w:val="0"/>
              <w:divBdr>
                <w:top w:val="none" w:sz="0" w:space="0" w:color="auto"/>
                <w:left w:val="none" w:sz="0" w:space="0" w:color="auto"/>
                <w:bottom w:val="none" w:sz="0" w:space="0" w:color="auto"/>
                <w:right w:val="none" w:sz="0" w:space="0" w:color="auto"/>
              </w:divBdr>
            </w:div>
            <w:div w:id="6107038">
              <w:marLeft w:val="0"/>
              <w:marRight w:val="0"/>
              <w:marTop w:val="0"/>
              <w:marBottom w:val="0"/>
              <w:divBdr>
                <w:top w:val="none" w:sz="0" w:space="0" w:color="auto"/>
                <w:left w:val="none" w:sz="0" w:space="0" w:color="auto"/>
                <w:bottom w:val="none" w:sz="0" w:space="0" w:color="auto"/>
                <w:right w:val="none" w:sz="0" w:space="0" w:color="auto"/>
              </w:divBdr>
            </w:div>
            <w:div w:id="7299759">
              <w:marLeft w:val="450"/>
              <w:marRight w:val="0"/>
              <w:marTop w:val="30"/>
              <w:marBottom w:val="60"/>
              <w:divBdr>
                <w:top w:val="none" w:sz="0" w:space="0" w:color="auto"/>
                <w:left w:val="none" w:sz="0" w:space="0" w:color="auto"/>
                <w:bottom w:val="none" w:sz="0" w:space="0" w:color="auto"/>
                <w:right w:val="none" w:sz="0" w:space="0" w:color="auto"/>
              </w:divBdr>
            </w:div>
            <w:div w:id="12851311">
              <w:marLeft w:val="0"/>
              <w:marRight w:val="0"/>
              <w:marTop w:val="0"/>
              <w:marBottom w:val="0"/>
              <w:divBdr>
                <w:top w:val="none" w:sz="0" w:space="0" w:color="auto"/>
                <w:left w:val="none" w:sz="0" w:space="0" w:color="auto"/>
                <w:bottom w:val="none" w:sz="0" w:space="0" w:color="auto"/>
                <w:right w:val="none" w:sz="0" w:space="0" w:color="auto"/>
              </w:divBdr>
            </w:div>
            <w:div w:id="16153984">
              <w:marLeft w:val="750"/>
              <w:marRight w:val="0"/>
              <w:marTop w:val="30"/>
              <w:marBottom w:val="60"/>
              <w:divBdr>
                <w:top w:val="none" w:sz="0" w:space="0" w:color="auto"/>
                <w:left w:val="none" w:sz="0" w:space="0" w:color="auto"/>
                <w:bottom w:val="none" w:sz="0" w:space="0" w:color="auto"/>
                <w:right w:val="none" w:sz="0" w:space="0" w:color="auto"/>
              </w:divBdr>
            </w:div>
            <w:div w:id="16780424">
              <w:marLeft w:val="750"/>
              <w:marRight w:val="0"/>
              <w:marTop w:val="30"/>
              <w:marBottom w:val="60"/>
              <w:divBdr>
                <w:top w:val="none" w:sz="0" w:space="0" w:color="auto"/>
                <w:left w:val="none" w:sz="0" w:space="0" w:color="auto"/>
                <w:bottom w:val="none" w:sz="0" w:space="0" w:color="auto"/>
                <w:right w:val="none" w:sz="0" w:space="0" w:color="auto"/>
              </w:divBdr>
            </w:div>
            <w:div w:id="26377665">
              <w:marLeft w:val="0"/>
              <w:marRight w:val="0"/>
              <w:marTop w:val="0"/>
              <w:marBottom w:val="0"/>
              <w:divBdr>
                <w:top w:val="none" w:sz="0" w:space="0" w:color="auto"/>
                <w:left w:val="none" w:sz="0" w:space="0" w:color="auto"/>
                <w:bottom w:val="none" w:sz="0" w:space="0" w:color="auto"/>
                <w:right w:val="none" w:sz="0" w:space="0" w:color="auto"/>
              </w:divBdr>
            </w:div>
            <w:div w:id="29689953">
              <w:marLeft w:val="450"/>
              <w:marRight w:val="0"/>
              <w:marTop w:val="30"/>
              <w:marBottom w:val="60"/>
              <w:divBdr>
                <w:top w:val="none" w:sz="0" w:space="0" w:color="auto"/>
                <w:left w:val="none" w:sz="0" w:space="0" w:color="auto"/>
                <w:bottom w:val="none" w:sz="0" w:space="0" w:color="auto"/>
                <w:right w:val="none" w:sz="0" w:space="0" w:color="auto"/>
              </w:divBdr>
            </w:div>
            <w:div w:id="36516877">
              <w:marLeft w:val="0"/>
              <w:marRight w:val="0"/>
              <w:marTop w:val="0"/>
              <w:marBottom w:val="0"/>
              <w:divBdr>
                <w:top w:val="none" w:sz="0" w:space="0" w:color="auto"/>
                <w:left w:val="none" w:sz="0" w:space="0" w:color="auto"/>
                <w:bottom w:val="none" w:sz="0" w:space="0" w:color="auto"/>
                <w:right w:val="none" w:sz="0" w:space="0" w:color="auto"/>
              </w:divBdr>
            </w:div>
            <w:div w:id="39596416">
              <w:marLeft w:val="0"/>
              <w:marRight w:val="0"/>
              <w:marTop w:val="0"/>
              <w:marBottom w:val="0"/>
              <w:divBdr>
                <w:top w:val="none" w:sz="0" w:space="0" w:color="auto"/>
                <w:left w:val="none" w:sz="0" w:space="0" w:color="auto"/>
                <w:bottom w:val="none" w:sz="0" w:space="0" w:color="auto"/>
                <w:right w:val="none" w:sz="0" w:space="0" w:color="auto"/>
              </w:divBdr>
            </w:div>
            <w:div w:id="41029228">
              <w:marLeft w:val="750"/>
              <w:marRight w:val="0"/>
              <w:marTop w:val="30"/>
              <w:marBottom w:val="60"/>
              <w:divBdr>
                <w:top w:val="none" w:sz="0" w:space="0" w:color="auto"/>
                <w:left w:val="none" w:sz="0" w:space="0" w:color="auto"/>
                <w:bottom w:val="none" w:sz="0" w:space="0" w:color="auto"/>
                <w:right w:val="none" w:sz="0" w:space="0" w:color="auto"/>
              </w:divBdr>
            </w:div>
            <w:div w:id="44762053">
              <w:marLeft w:val="0"/>
              <w:marRight w:val="0"/>
              <w:marTop w:val="0"/>
              <w:marBottom w:val="0"/>
              <w:divBdr>
                <w:top w:val="none" w:sz="0" w:space="0" w:color="auto"/>
                <w:left w:val="none" w:sz="0" w:space="0" w:color="auto"/>
                <w:bottom w:val="none" w:sz="0" w:space="0" w:color="auto"/>
                <w:right w:val="none" w:sz="0" w:space="0" w:color="auto"/>
              </w:divBdr>
            </w:div>
            <w:div w:id="57751688">
              <w:marLeft w:val="0"/>
              <w:marRight w:val="0"/>
              <w:marTop w:val="0"/>
              <w:marBottom w:val="0"/>
              <w:divBdr>
                <w:top w:val="none" w:sz="0" w:space="0" w:color="auto"/>
                <w:left w:val="none" w:sz="0" w:space="0" w:color="auto"/>
                <w:bottom w:val="none" w:sz="0" w:space="0" w:color="auto"/>
                <w:right w:val="none" w:sz="0" w:space="0" w:color="auto"/>
              </w:divBdr>
            </w:div>
            <w:div w:id="58868873">
              <w:marLeft w:val="0"/>
              <w:marRight w:val="0"/>
              <w:marTop w:val="0"/>
              <w:marBottom w:val="0"/>
              <w:divBdr>
                <w:top w:val="none" w:sz="0" w:space="0" w:color="auto"/>
                <w:left w:val="none" w:sz="0" w:space="0" w:color="auto"/>
                <w:bottom w:val="none" w:sz="0" w:space="0" w:color="auto"/>
                <w:right w:val="none" w:sz="0" w:space="0" w:color="auto"/>
              </w:divBdr>
            </w:div>
            <w:div w:id="63724507">
              <w:marLeft w:val="0"/>
              <w:marRight w:val="0"/>
              <w:marTop w:val="0"/>
              <w:marBottom w:val="0"/>
              <w:divBdr>
                <w:top w:val="none" w:sz="0" w:space="0" w:color="auto"/>
                <w:left w:val="none" w:sz="0" w:space="0" w:color="auto"/>
                <w:bottom w:val="none" w:sz="0" w:space="0" w:color="auto"/>
                <w:right w:val="none" w:sz="0" w:space="0" w:color="auto"/>
              </w:divBdr>
            </w:div>
            <w:div w:id="68230346">
              <w:marLeft w:val="0"/>
              <w:marRight w:val="0"/>
              <w:marTop w:val="0"/>
              <w:marBottom w:val="0"/>
              <w:divBdr>
                <w:top w:val="none" w:sz="0" w:space="0" w:color="auto"/>
                <w:left w:val="none" w:sz="0" w:space="0" w:color="auto"/>
                <w:bottom w:val="none" w:sz="0" w:space="0" w:color="auto"/>
                <w:right w:val="none" w:sz="0" w:space="0" w:color="auto"/>
              </w:divBdr>
            </w:div>
            <w:div w:id="77411988">
              <w:marLeft w:val="0"/>
              <w:marRight w:val="0"/>
              <w:marTop w:val="0"/>
              <w:marBottom w:val="0"/>
              <w:divBdr>
                <w:top w:val="none" w:sz="0" w:space="0" w:color="auto"/>
                <w:left w:val="none" w:sz="0" w:space="0" w:color="auto"/>
                <w:bottom w:val="none" w:sz="0" w:space="0" w:color="auto"/>
                <w:right w:val="none" w:sz="0" w:space="0" w:color="auto"/>
              </w:divBdr>
            </w:div>
            <w:div w:id="81804934">
              <w:marLeft w:val="0"/>
              <w:marRight w:val="0"/>
              <w:marTop w:val="0"/>
              <w:marBottom w:val="0"/>
              <w:divBdr>
                <w:top w:val="none" w:sz="0" w:space="0" w:color="auto"/>
                <w:left w:val="none" w:sz="0" w:space="0" w:color="auto"/>
                <w:bottom w:val="none" w:sz="0" w:space="0" w:color="auto"/>
                <w:right w:val="none" w:sz="0" w:space="0" w:color="auto"/>
              </w:divBdr>
            </w:div>
            <w:div w:id="84613312">
              <w:marLeft w:val="0"/>
              <w:marRight w:val="0"/>
              <w:marTop w:val="0"/>
              <w:marBottom w:val="0"/>
              <w:divBdr>
                <w:top w:val="none" w:sz="0" w:space="0" w:color="auto"/>
                <w:left w:val="none" w:sz="0" w:space="0" w:color="auto"/>
                <w:bottom w:val="none" w:sz="0" w:space="0" w:color="auto"/>
                <w:right w:val="none" w:sz="0" w:space="0" w:color="auto"/>
              </w:divBdr>
            </w:div>
            <w:div w:id="86316726">
              <w:marLeft w:val="0"/>
              <w:marRight w:val="0"/>
              <w:marTop w:val="0"/>
              <w:marBottom w:val="0"/>
              <w:divBdr>
                <w:top w:val="none" w:sz="0" w:space="0" w:color="auto"/>
                <w:left w:val="none" w:sz="0" w:space="0" w:color="auto"/>
                <w:bottom w:val="none" w:sz="0" w:space="0" w:color="auto"/>
                <w:right w:val="none" w:sz="0" w:space="0" w:color="auto"/>
              </w:divBdr>
            </w:div>
            <w:div w:id="86778359">
              <w:marLeft w:val="0"/>
              <w:marRight w:val="0"/>
              <w:marTop w:val="0"/>
              <w:marBottom w:val="0"/>
              <w:divBdr>
                <w:top w:val="none" w:sz="0" w:space="0" w:color="auto"/>
                <w:left w:val="none" w:sz="0" w:space="0" w:color="auto"/>
                <w:bottom w:val="none" w:sz="0" w:space="0" w:color="auto"/>
                <w:right w:val="none" w:sz="0" w:space="0" w:color="auto"/>
              </w:divBdr>
            </w:div>
            <w:div w:id="94449349">
              <w:marLeft w:val="1050"/>
              <w:marRight w:val="0"/>
              <w:marTop w:val="30"/>
              <w:marBottom w:val="60"/>
              <w:divBdr>
                <w:top w:val="none" w:sz="0" w:space="0" w:color="auto"/>
                <w:left w:val="none" w:sz="0" w:space="0" w:color="auto"/>
                <w:bottom w:val="none" w:sz="0" w:space="0" w:color="auto"/>
                <w:right w:val="none" w:sz="0" w:space="0" w:color="auto"/>
              </w:divBdr>
            </w:div>
            <w:div w:id="110320076">
              <w:marLeft w:val="450"/>
              <w:marRight w:val="0"/>
              <w:marTop w:val="30"/>
              <w:marBottom w:val="60"/>
              <w:divBdr>
                <w:top w:val="none" w:sz="0" w:space="0" w:color="auto"/>
                <w:left w:val="none" w:sz="0" w:space="0" w:color="auto"/>
                <w:bottom w:val="none" w:sz="0" w:space="0" w:color="auto"/>
                <w:right w:val="none" w:sz="0" w:space="0" w:color="auto"/>
              </w:divBdr>
            </w:div>
            <w:div w:id="112754172">
              <w:marLeft w:val="1050"/>
              <w:marRight w:val="0"/>
              <w:marTop w:val="30"/>
              <w:marBottom w:val="60"/>
              <w:divBdr>
                <w:top w:val="none" w:sz="0" w:space="0" w:color="auto"/>
                <w:left w:val="none" w:sz="0" w:space="0" w:color="auto"/>
                <w:bottom w:val="none" w:sz="0" w:space="0" w:color="auto"/>
                <w:right w:val="none" w:sz="0" w:space="0" w:color="auto"/>
              </w:divBdr>
            </w:div>
            <w:div w:id="117991585">
              <w:marLeft w:val="750"/>
              <w:marRight w:val="0"/>
              <w:marTop w:val="30"/>
              <w:marBottom w:val="60"/>
              <w:divBdr>
                <w:top w:val="none" w:sz="0" w:space="0" w:color="auto"/>
                <w:left w:val="none" w:sz="0" w:space="0" w:color="auto"/>
                <w:bottom w:val="none" w:sz="0" w:space="0" w:color="auto"/>
                <w:right w:val="none" w:sz="0" w:space="0" w:color="auto"/>
              </w:divBdr>
            </w:div>
            <w:div w:id="118186788">
              <w:marLeft w:val="0"/>
              <w:marRight w:val="0"/>
              <w:marTop w:val="0"/>
              <w:marBottom w:val="0"/>
              <w:divBdr>
                <w:top w:val="none" w:sz="0" w:space="0" w:color="auto"/>
                <w:left w:val="none" w:sz="0" w:space="0" w:color="auto"/>
                <w:bottom w:val="none" w:sz="0" w:space="0" w:color="auto"/>
                <w:right w:val="none" w:sz="0" w:space="0" w:color="auto"/>
              </w:divBdr>
            </w:div>
            <w:div w:id="118694810">
              <w:marLeft w:val="0"/>
              <w:marRight w:val="0"/>
              <w:marTop w:val="0"/>
              <w:marBottom w:val="0"/>
              <w:divBdr>
                <w:top w:val="none" w:sz="0" w:space="0" w:color="auto"/>
                <w:left w:val="none" w:sz="0" w:space="0" w:color="auto"/>
                <w:bottom w:val="none" w:sz="0" w:space="0" w:color="auto"/>
                <w:right w:val="none" w:sz="0" w:space="0" w:color="auto"/>
              </w:divBdr>
            </w:div>
            <w:div w:id="121197019">
              <w:marLeft w:val="0"/>
              <w:marRight w:val="0"/>
              <w:marTop w:val="0"/>
              <w:marBottom w:val="0"/>
              <w:divBdr>
                <w:top w:val="none" w:sz="0" w:space="0" w:color="auto"/>
                <w:left w:val="none" w:sz="0" w:space="0" w:color="auto"/>
                <w:bottom w:val="none" w:sz="0" w:space="0" w:color="auto"/>
                <w:right w:val="none" w:sz="0" w:space="0" w:color="auto"/>
              </w:divBdr>
            </w:div>
            <w:div w:id="126826917">
              <w:marLeft w:val="0"/>
              <w:marRight w:val="0"/>
              <w:marTop w:val="0"/>
              <w:marBottom w:val="0"/>
              <w:divBdr>
                <w:top w:val="none" w:sz="0" w:space="0" w:color="auto"/>
                <w:left w:val="none" w:sz="0" w:space="0" w:color="auto"/>
                <w:bottom w:val="none" w:sz="0" w:space="0" w:color="auto"/>
                <w:right w:val="none" w:sz="0" w:space="0" w:color="auto"/>
              </w:divBdr>
            </w:div>
            <w:div w:id="127826107">
              <w:marLeft w:val="0"/>
              <w:marRight w:val="0"/>
              <w:marTop w:val="0"/>
              <w:marBottom w:val="0"/>
              <w:divBdr>
                <w:top w:val="none" w:sz="0" w:space="0" w:color="auto"/>
                <w:left w:val="none" w:sz="0" w:space="0" w:color="auto"/>
                <w:bottom w:val="none" w:sz="0" w:space="0" w:color="auto"/>
                <w:right w:val="none" w:sz="0" w:space="0" w:color="auto"/>
              </w:divBdr>
            </w:div>
            <w:div w:id="131019575">
              <w:marLeft w:val="750"/>
              <w:marRight w:val="0"/>
              <w:marTop w:val="30"/>
              <w:marBottom w:val="60"/>
              <w:divBdr>
                <w:top w:val="none" w:sz="0" w:space="0" w:color="auto"/>
                <w:left w:val="none" w:sz="0" w:space="0" w:color="auto"/>
                <w:bottom w:val="none" w:sz="0" w:space="0" w:color="auto"/>
                <w:right w:val="none" w:sz="0" w:space="0" w:color="auto"/>
              </w:divBdr>
            </w:div>
            <w:div w:id="131601701">
              <w:marLeft w:val="0"/>
              <w:marRight w:val="0"/>
              <w:marTop w:val="0"/>
              <w:marBottom w:val="0"/>
              <w:divBdr>
                <w:top w:val="none" w:sz="0" w:space="0" w:color="auto"/>
                <w:left w:val="none" w:sz="0" w:space="0" w:color="auto"/>
                <w:bottom w:val="none" w:sz="0" w:space="0" w:color="auto"/>
                <w:right w:val="none" w:sz="0" w:space="0" w:color="auto"/>
              </w:divBdr>
            </w:div>
            <w:div w:id="132606316">
              <w:marLeft w:val="450"/>
              <w:marRight w:val="0"/>
              <w:marTop w:val="30"/>
              <w:marBottom w:val="60"/>
              <w:divBdr>
                <w:top w:val="none" w:sz="0" w:space="0" w:color="auto"/>
                <w:left w:val="none" w:sz="0" w:space="0" w:color="auto"/>
                <w:bottom w:val="none" w:sz="0" w:space="0" w:color="auto"/>
                <w:right w:val="none" w:sz="0" w:space="0" w:color="auto"/>
              </w:divBdr>
            </w:div>
            <w:div w:id="151214681">
              <w:marLeft w:val="0"/>
              <w:marRight w:val="0"/>
              <w:marTop w:val="0"/>
              <w:marBottom w:val="0"/>
              <w:divBdr>
                <w:top w:val="none" w:sz="0" w:space="0" w:color="auto"/>
                <w:left w:val="none" w:sz="0" w:space="0" w:color="auto"/>
                <w:bottom w:val="none" w:sz="0" w:space="0" w:color="auto"/>
                <w:right w:val="none" w:sz="0" w:space="0" w:color="auto"/>
              </w:divBdr>
            </w:div>
            <w:div w:id="151412241">
              <w:marLeft w:val="0"/>
              <w:marRight w:val="0"/>
              <w:marTop w:val="0"/>
              <w:marBottom w:val="0"/>
              <w:divBdr>
                <w:top w:val="none" w:sz="0" w:space="0" w:color="auto"/>
                <w:left w:val="none" w:sz="0" w:space="0" w:color="auto"/>
                <w:bottom w:val="none" w:sz="0" w:space="0" w:color="auto"/>
                <w:right w:val="none" w:sz="0" w:space="0" w:color="auto"/>
              </w:divBdr>
            </w:div>
            <w:div w:id="151526025">
              <w:marLeft w:val="0"/>
              <w:marRight w:val="0"/>
              <w:marTop w:val="0"/>
              <w:marBottom w:val="0"/>
              <w:divBdr>
                <w:top w:val="none" w:sz="0" w:space="0" w:color="auto"/>
                <w:left w:val="none" w:sz="0" w:space="0" w:color="auto"/>
                <w:bottom w:val="none" w:sz="0" w:space="0" w:color="auto"/>
                <w:right w:val="none" w:sz="0" w:space="0" w:color="auto"/>
              </w:divBdr>
            </w:div>
            <w:div w:id="154342573">
              <w:marLeft w:val="0"/>
              <w:marRight w:val="0"/>
              <w:marTop w:val="0"/>
              <w:marBottom w:val="0"/>
              <w:divBdr>
                <w:top w:val="none" w:sz="0" w:space="0" w:color="auto"/>
                <w:left w:val="none" w:sz="0" w:space="0" w:color="auto"/>
                <w:bottom w:val="none" w:sz="0" w:space="0" w:color="auto"/>
                <w:right w:val="none" w:sz="0" w:space="0" w:color="auto"/>
              </w:divBdr>
            </w:div>
            <w:div w:id="160245303">
              <w:marLeft w:val="750"/>
              <w:marRight w:val="0"/>
              <w:marTop w:val="30"/>
              <w:marBottom w:val="60"/>
              <w:divBdr>
                <w:top w:val="none" w:sz="0" w:space="0" w:color="auto"/>
                <w:left w:val="none" w:sz="0" w:space="0" w:color="auto"/>
                <w:bottom w:val="none" w:sz="0" w:space="0" w:color="auto"/>
                <w:right w:val="none" w:sz="0" w:space="0" w:color="auto"/>
              </w:divBdr>
            </w:div>
            <w:div w:id="163327169">
              <w:marLeft w:val="0"/>
              <w:marRight w:val="0"/>
              <w:marTop w:val="0"/>
              <w:marBottom w:val="0"/>
              <w:divBdr>
                <w:top w:val="none" w:sz="0" w:space="0" w:color="auto"/>
                <w:left w:val="none" w:sz="0" w:space="0" w:color="auto"/>
                <w:bottom w:val="none" w:sz="0" w:space="0" w:color="auto"/>
                <w:right w:val="none" w:sz="0" w:space="0" w:color="auto"/>
              </w:divBdr>
            </w:div>
            <w:div w:id="164050437">
              <w:marLeft w:val="0"/>
              <w:marRight w:val="0"/>
              <w:marTop w:val="0"/>
              <w:marBottom w:val="0"/>
              <w:divBdr>
                <w:top w:val="none" w:sz="0" w:space="0" w:color="auto"/>
                <w:left w:val="none" w:sz="0" w:space="0" w:color="auto"/>
                <w:bottom w:val="none" w:sz="0" w:space="0" w:color="auto"/>
                <w:right w:val="none" w:sz="0" w:space="0" w:color="auto"/>
              </w:divBdr>
            </w:div>
            <w:div w:id="166017338">
              <w:marLeft w:val="0"/>
              <w:marRight w:val="0"/>
              <w:marTop w:val="0"/>
              <w:marBottom w:val="0"/>
              <w:divBdr>
                <w:top w:val="none" w:sz="0" w:space="0" w:color="auto"/>
                <w:left w:val="none" w:sz="0" w:space="0" w:color="auto"/>
                <w:bottom w:val="none" w:sz="0" w:space="0" w:color="auto"/>
                <w:right w:val="none" w:sz="0" w:space="0" w:color="auto"/>
              </w:divBdr>
            </w:div>
            <w:div w:id="167060024">
              <w:marLeft w:val="0"/>
              <w:marRight w:val="0"/>
              <w:marTop w:val="0"/>
              <w:marBottom w:val="0"/>
              <w:divBdr>
                <w:top w:val="none" w:sz="0" w:space="0" w:color="auto"/>
                <w:left w:val="none" w:sz="0" w:space="0" w:color="auto"/>
                <w:bottom w:val="none" w:sz="0" w:space="0" w:color="auto"/>
                <w:right w:val="none" w:sz="0" w:space="0" w:color="auto"/>
              </w:divBdr>
            </w:div>
            <w:div w:id="168453525">
              <w:marLeft w:val="750"/>
              <w:marRight w:val="0"/>
              <w:marTop w:val="30"/>
              <w:marBottom w:val="60"/>
              <w:divBdr>
                <w:top w:val="none" w:sz="0" w:space="0" w:color="auto"/>
                <w:left w:val="none" w:sz="0" w:space="0" w:color="auto"/>
                <w:bottom w:val="none" w:sz="0" w:space="0" w:color="auto"/>
                <w:right w:val="none" w:sz="0" w:space="0" w:color="auto"/>
              </w:divBdr>
            </w:div>
            <w:div w:id="172958767">
              <w:marLeft w:val="0"/>
              <w:marRight w:val="0"/>
              <w:marTop w:val="0"/>
              <w:marBottom w:val="0"/>
              <w:divBdr>
                <w:top w:val="none" w:sz="0" w:space="0" w:color="auto"/>
                <w:left w:val="none" w:sz="0" w:space="0" w:color="auto"/>
                <w:bottom w:val="none" w:sz="0" w:space="0" w:color="auto"/>
                <w:right w:val="none" w:sz="0" w:space="0" w:color="auto"/>
              </w:divBdr>
            </w:div>
            <w:div w:id="180436444">
              <w:marLeft w:val="0"/>
              <w:marRight w:val="0"/>
              <w:marTop w:val="0"/>
              <w:marBottom w:val="0"/>
              <w:divBdr>
                <w:top w:val="none" w:sz="0" w:space="0" w:color="auto"/>
                <w:left w:val="none" w:sz="0" w:space="0" w:color="auto"/>
                <w:bottom w:val="none" w:sz="0" w:space="0" w:color="auto"/>
                <w:right w:val="none" w:sz="0" w:space="0" w:color="auto"/>
              </w:divBdr>
            </w:div>
            <w:div w:id="181435817">
              <w:marLeft w:val="0"/>
              <w:marRight w:val="0"/>
              <w:marTop w:val="0"/>
              <w:marBottom w:val="0"/>
              <w:divBdr>
                <w:top w:val="none" w:sz="0" w:space="0" w:color="auto"/>
                <w:left w:val="none" w:sz="0" w:space="0" w:color="auto"/>
                <w:bottom w:val="none" w:sz="0" w:space="0" w:color="auto"/>
                <w:right w:val="none" w:sz="0" w:space="0" w:color="auto"/>
              </w:divBdr>
            </w:div>
            <w:div w:id="187180616">
              <w:marLeft w:val="0"/>
              <w:marRight w:val="0"/>
              <w:marTop w:val="0"/>
              <w:marBottom w:val="0"/>
              <w:divBdr>
                <w:top w:val="none" w:sz="0" w:space="0" w:color="auto"/>
                <w:left w:val="none" w:sz="0" w:space="0" w:color="auto"/>
                <w:bottom w:val="none" w:sz="0" w:space="0" w:color="auto"/>
                <w:right w:val="none" w:sz="0" w:space="0" w:color="auto"/>
              </w:divBdr>
            </w:div>
            <w:div w:id="194268950">
              <w:marLeft w:val="1050"/>
              <w:marRight w:val="0"/>
              <w:marTop w:val="30"/>
              <w:marBottom w:val="60"/>
              <w:divBdr>
                <w:top w:val="none" w:sz="0" w:space="0" w:color="auto"/>
                <w:left w:val="none" w:sz="0" w:space="0" w:color="auto"/>
                <w:bottom w:val="none" w:sz="0" w:space="0" w:color="auto"/>
                <w:right w:val="none" w:sz="0" w:space="0" w:color="auto"/>
              </w:divBdr>
            </w:div>
            <w:div w:id="198278663">
              <w:marLeft w:val="1050"/>
              <w:marRight w:val="0"/>
              <w:marTop w:val="30"/>
              <w:marBottom w:val="60"/>
              <w:divBdr>
                <w:top w:val="none" w:sz="0" w:space="0" w:color="auto"/>
                <w:left w:val="none" w:sz="0" w:space="0" w:color="auto"/>
                <w:bottom w:val="none" w:sz="0" w:space="0" w:color="auto"/>
                <w:right w:val="none" w:sz="0" w:space="0" w:color="auto"/>
              </w:divBdr>
            </w:div>
            <w:div w:id="198782994">
              <w:marLeft w:val="450"/>
              <w:marRight w:val="0"/>
              <w:marTop w:val="30"/>
              <w:marBottom w:val="60"/>
              <w:divBdr>
                <w:top w:val="none" w:sz="0" w:space="0" w:color="auto"/>
                <w:left w:val="none" w:sz="0" w:space="0" w:color="auto"/>
                <w:bottom w:val="none" w:sz="0" w:space="0" w:color="auto"/>
                <w:right w:val="none" w:sz="0" w:space="0" w:color="auto"/>
              </w:divBdr>
            </w:div>
            <w:div w:id="199588490">
              <w:marLeft w:val="0"/>
              <w:marRight w:val="0"/>
              <w:marTop w:val="0"/>
              <w:marBottom w:val="0"/>
              <w:divBdr>
                <w:top w:val="none" w:sz="0" w:space="0" w:color="auto"/>
                <w:left w:val="none" w:sz="0" w:space="0" w:color="auto"/>
                <w:bottom w:val="none" w:sz="0" w:space="0" w:color="auto"/>
                <w:right w:val="none" w:sz="0" w:space="0" w:color="auto"/>
              </w:divBdr>
            </w:div>
            <w:div w:id="201594360">
              <w:marLeft w:val="450"/>
              <w:marRight w:val="0"/>
              <w:marTop w:val="30"/>
              <w:marBottom w:val="60"/>
              <w:divBdr>
                <w:top w:val="none" w:sz="0" w:space="0" w:color="auto"/>
                <w:left w:val="none" w:sz="0" w:space="0" w:color="auto"/>
                <w:bottom w:val="none" w:sz="0" w:space="0" w:color="auto"/>
                <w:right w:val="none" w:sz="0" w:space="0" w:color="auto"/>
              </w:divBdr>
            </w:div>
            <w:div w:id="202642315">
              <w:marLeft w:val="0"/>
              <w:marRight w:val="0"/>
              <w:marTop w:val="0"/>
              <w:marBottom w:val="0"/>
              <w:divBdr>
                <w:top w:val="none" w:sz="0" w:space="0" w:color="auto"/>
                <w:left w:val="none" w:sz="0" w:space="0" w:color="auto"/>
                <w:bottom w:val="none" w:sz="0" w:space="0" w:color="auto"/>
                <w:right w:val="none" w:sz="0" w:space="0" w:color="auto"/>
              </w:divBdr>
            </w:div>
            <w:div w:id="204871006">
              <w:marLeft w:val="0"/>
              <w:marRight w:val="0"/>
              <w:marTop w:val="0"/>
              <w:marBottom w:val="0"/>
              <w:divBdr>
                <w:top w:val="none" w:sz="0" w:space="0" w:color="auto"/>
                <w:left w:val="none" w:sz="0" w:space="0" w:color="auto"/>
                <w:bottom w:val="none" w:sz="0" w:space="0" w:color="auto"/>
                <w:right w:val="none" w:sz="0" w:space="0" w:color="auto"/>
              </w:divBdr>
            </w:div>
            <w:div w:id="205146500">
              <w:marLeft w:val="0"/>
              <w:marRight w:val="0"/>
              <w:marTop w:val="0"/>
              <w:marBottom w:val="0"/>
              <w:divBdr>
                <w:top w:val="none" w:sz="0" w:space="0" w:color="auto"/>
                <w:left w:val="none" w:sz="0" w:space="0" w:color="auto"/>
                <w:bottom w:val="none" w:sz="0" w:space="0" w:color="auto"/>
                <w:right w:val="none" w:sz="0" w:space="0" w:color="auto"/>
              </w:divBdr>
            </w:div>
            <w:div w:id="205869781">
              <w:marLeft w:val="0"/>
              <w:marRight w:val="0"/>
              <w:marTop w:val="0"/>
              <w:marBottom w:val="0"/>
              <w:divBdr>
                <w:top w:val="none" w:sz="0" w:space="0" w:color="auto"/>
                <w:left w:val="none" w:sz="0" w:space="0" w:color="auto"/>
                <w:bottom w:val="none" w:sz="0" w:space="0" w:color="auto"/>
                <w:right w:val="none" w:sz="0" w:space="0" w:color="auto"/>
              </w:divBdr>
            </w:div>
            <w:div w:id="206534381">
              <w:marLeft w:val="750"/>
              <w:marRight w:val="0"/>
              <w:marTop w:val="30"/>
              <w:marBottom w:val="60"/>
              <w:divBdr>
                <w:top w:val="none" w:sz="0" w:space="0" w:color="auto"/>
                <w:left w:val="none" w:sz="0" w:space="0" w:color="auto"/>
                <w:bottom w:val="none" w:sz="0" w:space="0" w:color="auto"/>
                <w:right w:val="none" w:sz="0" w:space="0" w:color="auto"/>
              </w:divBdr>
            </w:div>
            <w:div w:id="206600907">
              <w:marLeft w:val="0"/>
              <w:marRight w:val="0"/>
              <w:marTop w:val="0"/>
              <w:marBottom w:val="0"/>
              <w:divBdr>
                <w:top w:val="none" w:sz="0" w:space="0" w:color="auto"/>
                <w:left w:val="none" w:sz="0" w:space="0" w:color="auto"/>
                <w:bottom w:val="none" w:sz="0" w:space="0" w:color="auto"/>
                <w:right w:val="none" w:sz="0" w:space="0" w:color="auto"/>
              </w:divBdr>
            </w:div>
            <w:div w:id="208539871">
              <w:marLeft w:val="0"/>
              <w:marRight w:val="0"/>
              <w:marTop w:val="0"/>
              <w:marBottom w:val="0"/>
              <w:divBdr>
                <w:top w:val="none" w:sz="0" w:space="0" w:color="auto"/>
                <w:left w:val="none" w:sz="0" w:space="0" w:color="auto"/>
                <w:bottom w:val="none" w:sz="0" w:space="0" w:color="auto"/>
                <w:right w:val="none" w:sz="0" w:space="0" w:color="auto"/>
              </w:divBdr>
            </w:div>
            <w:div w:id="214775574">
              <w:marLeft w:val="0"/>
              <w:marRight w:val="0"/>
              <w:marTop w:val="0"/>
              <w:marBottom w:val="0"/>
              <w:divBdr>
                <w:top w:val="none" w:sz="0" w:space="0" w:color="auto"/>
                <w:left w:val="none" w:sz="0" w:space="0" w:color="auto"/>
                <w:bottom w:val="none" w:sz="0" w:space="0" w:color="auto"/>
                <w:right w:val="none" w:sz="0" w:space="0" w:color="auto"/>
              </w:divBdr>
            </w:div>
            <w:div w:id="221478371">
              <w:marLeft w:val="0"/>
              <w:marRight w:val="0"/>
              <w:marTop w:val="0"/>
              <w:marBottom w:val="0"/>
              <w:divBdr>
                <w:top w:val="none" w:sz="0" w:space="0" w:color="auto"/>
                <w:left w:val="none" w:sz="0" w:space="0" w:color="auto"/>
                <w:bottom w:val="none" w:sz="0" w:space="0" w:color="auto"/>
                <w:right w:val="none" w:sz="0" w:space="0" w:color="auto"/>
              </w:divBdr>
            </w:div>
            <w:div w:id="222569272">
              <w:marLeft w:val="1050"/>
              <w:marRight w:val="0"/>
              <w:marTop w:val="30"/>
              <w:marBottom w:val="60"/>
              <w:divBdr>
                <w:top w:val="none" w:sz="0" w:space="0" w:color="auto"/>
                <w:left w:val="none" w:sz="0" w:space="0" w:color="auto"/>
                <w:bottom w:val="none" w:sz="0" w:space="0" w:color="auto"/>
                <w:right w:val="none" w:sz="0" w:space="0" w:color="auto"/>
              </w:divBdr>
            </w:div>
            <w:div w:id="226845031">
              <w:marLeft w:val="0"/>
              <w:marRight w:val="0"/>
              <w:marTop w:val="0"/>
              <w:marBottom w:val="0"/>
              <w:divBdr>
                <w:top w:val="none" w:sz="0" w:space="0" w:color="auto"/>
                <w:left w:val="none" w:sz="0" w:space="0" w:color="auto"/>
                <w:bottom w:val="none" w:sz="0" w:space="0" w:color="auto"/>
                <w:right w:val="none" w:sz="0" w:space="0" w:color="auto"/>
              </w:divBdr>
            </w:div>
            <w:div w:id="228656535">
              <w:marLeft w:val="0"/>
              <w:marRight w:val="0"/>
              <w:marTop w:val="0"/>
              <w:marBottom w:val="0"/>
              <w:divBdr>
                <w:top w:val="none" w:sz="0" w:space="0" w:color="auto"/>
                <w:left w:val="none" w:sz="0" w:space="0" w:color="auto"/>
                <w:bottom w:val="none" w:sz="0" w:space="0" w:color="auto"/>
                <w:right w:val="none" w:sz="0" w:space="0" w:color="auto"/>
              </w:divBdr>
            </w:div>
            <w:div w:id="228809174">
              <w:marLeft w:val="450"/>
              <w:marRight w:val="0"/>
              <w:marTop w:val="30"/>
              <w:marBottom w:val="60"/>
              <w:divBdr>
                <w:top w:val="none" w:sz="0" w:space="0" w:color="auto"/>
                <w:left w:val="none" w:sz="0" w:space="0" w:color="auto"/>
                <w:bottom w:val="none" w:sz="0" w:space="0" w:color="auto"/>
                <w:right w:val="none" w:sz="0" w:space="0" w:color="auto"/>
              </w:divBdr>
            </w:div>
            <w:div w:id="234827594">
              <w:marLeft w:val="750"/>
              <w:marRight w:val="0"/>
              <w:marTop w:val="30"/>
              <w:marBottom w:val="60"/>
              <w:divBdr>
                <w:top w:val="none" w:sz="0" w:space="0" w:color="auto"/>
                <w:left w:val="none" w:sz="0" w:space="0" w:color="auto"/>
                <w:bottom w:val="none" w:sz="0" w:space="0" w:color="auto"/>
                <w:right w:val="none" w:sz="0" w:space="0" w:color="auto"/>
              </w:divBdr>
            </w:div>
            <w:div w:id="243999119">
              <w:marLeft w:val="750"/>
              <w:marRight w:val="0"/>
              <w:marTop w:val="30"/>
              <w:marBottom w:val="60"/>
              <w:divBdr>
                <w:top w:val="none" w:sz="0" w:space="0" w:color="auto"/>
                <w:left w:val="none" w:sz="0" w:space="0" w:color="auto"/>
                <w:bottom w:val="none" w:sz="0" w:space="0" w:color="auto"/>
                <w:right w:val="none" w:sz="0" w:space="0" w:color="auto"/>
              </w:divBdr>
            </w:div>
            <w:div w:id="244270333">
              <w:marLeft w:val="750"/>
              <w:marRight w:val="0"/>
              <w:marTop w:val="30"/>
              <w:marBottom w:val="60"/>
              <w:divBdr>
                <w:top w:val="none" w:sz="0" w:space="0" w:color="auto"/>
                <w:left w:val="none" w:sz="0" w:space="0" w:color="auto"/>
                <w:bottom w:val="none" w:sz="0" w:space="0" w:color="auto"/>
                <w:right w:val="none" w:sz="0" w:space="0" w:color="auto"/>
              </w:divBdr>
            </w:div>
            <w:div w:id="255986520">
              <w:marLeft w:val="0"/>
              <w:marRight w:val="0"/>
              <w:marTop w:val="0"/>
              <w:marBottom w:val="0"/>
              <w:divBdr>
                <w:top w:val="none" w:sz="0" w:space="0" w:color="auto"/>
                <w:left w:val="none" w:sz="0" w:space="0" w:color="auto"/>
                <w:bottom w:val="none" w:sz="0" w:space="0" w:color="auto"/>
                <w:right w:val="none" w:sz="0" w:space="0" w:color="auto"/>
              </w:divBdr>
            </w:div>
            <w:div w:id="257830655">
              <w:marLeft w:val="0"/>
              <w:marRight w:val="0"/>
              <w:marTop w:val="0"/>
              <w:marBottom w:val="0"/>
              <w:divBdr>
                <w:top w:val="none" w:sz="0" w:space="0" w:color="auto"/>
                <w:left w:val="none" w:sz="0" w:space="0" w:color="auto"/>
                <w:bottom w:val="none" w:sz="0" w:space="0" w:color="auto"/>
                <w:right w:val="none" w:sz="0" w:space="0" w:color="auto"/>
              </w:divBdr>
            </w:div>
            <w:div w:id="260185080">
              <w:marLeft w:val="750"/>
              <w:marRight w:val="0"/>
              <w:marTop w:val="30"/>
              <w:marBottom w:val="60"/>
              <w:divBdr>
                <w:top w:val="none" w:sz="0" w:space="0" w:color="auto"/>
                <w:left w:val="none" w:sz="0" w:space="0" w:color="auto"/>
                <w:bottom w:val="none" w:sz="0" w:space="0" w:color="auto"/>
                <w:right w:val="none" w:sz="0" w:space="0" w:color="auto"/>
              </w:divBdr>
            </w:div>
            <w:div w:id="260652819">
              <w:marLeft w:val="0"/>
              <w:marRight w:val="0"/>
              <w:marTop w:val="0"/>
              <w:marBottom w:val="0"/>
              <w:divBdr>
                <w:top w:val="none" w:sz="0" w:space="0" w:color="auto"/>
                <w:left w:val="none" w:sz="0" w:space="0" w:color="auto"/>
                <w:bottom w:val="none" w:sz="0" w:space="0" w:color="auto"/>
                <w:right w:val="none" w:sz="0" w:space="0" w:color="auto"/>
              </w:divBdr>
            </w:div>
            <w:div w:id="263349052">
              <w:marLeft w:val="750"/>
              <w:marRight w:val="0"/>
              <w:marTop w:val="30"/>
              <w:marBottom w:val="60"/>
              <w:divBdr>
                <w:top w:val="none" w:sz="0" w:space="0" w:color="auto"/>
                <w:left w:val="none" w:sz="0" w:space="0" w:color="auto"/>
                <w:bottom w:val="none" w:sz="0" w:space="0" w:color="auto"/>
                <w:right w:val="none" w:sz="0" w:space="0" w:color="auto"/>
              </w:divBdr>
            </w:div>
            <w:div w:id="266238814">
              <w:marLeft w:val="0"/>
              <w:marRight w:val="0"/>
              <w:marTop w:val="0"/>
              <w:marBottom w:val="0"/>
              <w:divBdr>
                <w:top w:val="none" w:sz="0" w:space="0" w:color="auto"/>
                <w:left w:val="none" w:sz="0" w:space="0" w:color="auto"/>
                <w:bottom w:val="none" w:sz="0" w:space="0" w:color="auto"/>
                <w:right w:val="none" w:sz="0" w:space="0" w:color="auto"/>
              </w:divBdr>
            </w:div>
            <w:div w:id="275526140">
              <w:marLeft w:val="0"/>
              <w:marRight w:val="0"/>
              <w:marTop w:val="0"/>
              <w:marBottom w:val="0"/>
              <w:divBdr>
                <w:top w:val="none" w:sz="0" w:space="0" w:color="auto"/>
                <w:left w:val="none" w:sz="0" w:space="0" w:color="auto"/>
                <w:bottom w:val="none" w:sz="0" w:space="0" w:color="auto"/>
                <w:right w:val="none" w:sz="0" w:space="0" w:color="auto"/>
              </w:divBdr>
            </w:div>
            <w:div w:id="286857064">
              <w:marLeft w:val="0"/>
              <w:marRight w:val="0"/>
              <w:marTop w:val="0"/>
              <w:marBottom w:val="0"/>
              <w:divBdr>
                <w:top w:val="none" w:sz="0" w:space="0" w:color="auto"/>
                <w:left w:val="none" w:sz="0" w:space="0" w:color="auto"/>
                <w:bottom w:val="none" w:sz="0" w:space="0" w:color="auto"/>
                <w:right w:val="none" w:sz="0" w:space="0" w:color="auto"/>
              </w:divBdr>
            </w:div>
            <w:div w:id="292449420">
              <w:marLeft w:val="0"/>
              <w:marRight w:val="0"/>
              <w:marTop w:val="0"/>
              <w:marBottom w:val="0"/>
              <w:divBdr>
                <w:top w:val="none" w:sz="0" w:space="0" w:color="auto"/>
                <w:left w:val="none" w:sz="0" w:space="0" w:color="auto"/>
                <w:bottom w:val="none" w:sz="0" w:space="0" w:color="auto"/>
                <w:right w:val="none" w:sz="0" w:space="0" w:color="auto"/>
              </w:divBdr>
            </w:div>
            <w:div w:id="293601587">
              <w:marLeft w:val="0"/>
              <w:marRight w:val="0"/>
              <w:marTop w:val="0"/>
              <w:marBottom w:val="0"/>
              <w:divBdr>
                <w:top w:val="none" w:sz="0" w:space="0" w:color="auto"/>
                <w:left w:val="none" w:sz="0" w:space="0" w:color="auto"/>
                <w:bottom w:val="none" w:sz="0" w:space="0" w:color="auto"/>
                <w:right w:val="none" w:sz="0" w:space="0" w:color="auto"/>
              </w:divBdr>
            </w:div>
            <w:div w:id="295187739">
              <w:marLeft w:val="0"/>
              <w:marRight w:val="0"/>
              <w:marTop w:val="0"/>
              <w:marBottom w:val="0"/>
              <w:divBdr>
                <w:top w:val="none" w:sz="0" w:space="0" w:color="auto"/>
                <w:left w:val="none" w:sz="0" w:space="0" w:color="auto"/>
                <w:bottom w:val="none" w:sz="0" w:space="0" w:color="auto"/>
                <w:right w:val="none" w:sz="0" w:space="0" w:color="auto"/>
              </w:divBdr>
            </w:div>
            <w:div w:id="295373669">
              <w:marLeft w:val="0"/>
              <w:marRight w:val="0"/>
              <w:marTop w:val="0"/>
              <w:marBottom w:val="0"/>
              <w:divBdr>
                <w:top w:val="none" w:sz="0" w:space="0" w:color="auto"/>
                <w:left w:val="none" w:sz="0" w:space="0" w:color="auto"/>
                <w:bottom w:val="none" w:sz="0" w:space="0" w:color="auto"/>
                <w:right w:val="none" w:sz="0" w:space="0" w:color="auto"/>
              </w:divBdr>
            </w:div>
            <w:div w:id="296228641">
              <w:marLeft w:val="0"/>
              <w:marRight w:val="0"/>
              <w:marTop w:val="0"/>
              <w:marBottom w:val="0"/>
              <w:divBdr>
                <w:top w:val="none" w:sz="0" w:space="0" w:color="auto"/>
                <w:left w:val="none" w:sz="0" w:space="0" w:color="auto"/>
                <w:bottom w:val="none" w:sz="0" w:space="0" w:color="auto"/>
                <w:right w:val="none" w:sz="0" w:space="0" w:color="auto"/>
              </w:divBdr>
            </w:div>
            <w:div w:id="298456958">
              <w:marLeft w:val="750"/>
              <w:marRight w:val="0"/>
              <w:marTop w:val="30"/>
              <w:marBottom w:val="60"/>
              <w:divBdr>
                <w:top w:val="none" w:sz="0" w:space="0" w:color="auto"/>
                <w:left w:val="none" w:sz="0" w:space="0" w:color="auto"/>
                <w:bottom w:val="none" w:sz="0" w:space="0" w:color="auto"/>
                <w:right w:val="none" w:sz="0" w:space="0" w:color="auto"/>
              </w:divBdr>
            </w:div>
            <w:div w:id="298726172">
              <w:marLeft w:val="0"/>
              <w:marRight w:val="0"/>
              <w:marTop w:val="0"/>
              <w:marBottom w:val="0"/>
              <w:divBdr>
                <w:top w:val="none" w:sz="0" w:space="0" w:color="auto"/>
                <w:left w:val="none" w:sz="0" w:space="0" w:color="auto"/>
                <w:bottom w:val="none" w:sz="0" w:space="0" w:color="auto"/>
                <w:right w:val="none" w:sz="0" w:space="0" w:color="auto"/>
              </w:divBdr>
            </w:div>
            <w:div w:id="301927723">
              <w:marLeft w:val="750"/>
              <w:marRight w:val="0"/>
              <w:marTop w:val="30"/>
              <w:marBottom w:val="60"/>
              <w:divBdr>
                <w:top w:val="none" w:sz="0" w:space="0" w:color="auto"/>
                <w:left w:val="none" w:sz="0" w:space="0" w:color="auto"/>
                <w:bottom w:val="none" w:sz="0" w:space="0" w:color="auto"/>
                <w:right w:val="none" w:sz="0" w:space="0" w:color="auto"/>
              </w:divBdr>
            </w:div>
            <w:div w:id="303779517">
              <w:marLeft w:val="0"/>
              <w:marRight w:val="0"/>
              <w:marTop w:val="0"/>
              <w:marBottom w:val="0"/>
              <w:divBdr>
                <w:top w:val="none" w:sz="0" w:space="0" w:color="auto"/>
                <w:left w:val="none" w:sz="0" w:space="0" w:color="auto"/>
                <w:bottom w:val="none" w:sz="0" w:space="0" w:color="auto"/>
                <w:right w:val="none" w:sz="0" w:space="0" w:color="auto"/>
              </w:divBdr>
            </w:div>
            <w:div w:id="308444811">
              <w:marLeft w:val="0"/>
              <w:marRight w:val="0"/>
              <w:marTop w:val="0"/>
              <w:marBottom w:val="0"/>
              <w:divBdr>
                <w:top w:val="none" w:sz="0" w:space="0" w:color="auto"/>
                <w:left w:val="none" w:sz="0" w:space="0" w:color="auto"/>
                <w:bottom w:val="none" w:sz="0" w:space="0" w:color="auto"/>
                <w:right w:val="none" w:sz="0" w:space="0" w:color="auto"/>
              </w:divBdr>
            </w:div>
            <w:div w:id="311064833">
              <w:marLeft w:val="750"/>
              <w:marRight w:val="0"/>
              <w:marTop w:val="30"/>
              <w:marBottom w:val="60"/>
              <w:divBdr>
                <w:top w:val="none" w:sz="0" w:space="0" w:color="auto"/>
                <w:left w:val="none" w:sz="0" w:space="0" w:color="auto"/>
                <w:bottom w:val="none" w:sz="0" w:space="0" w:color="auto"/>
                <w:right w:val="none" w:sz="0" w:space="0" w:color="auto"/>
              </w:divBdr>
            </w:div>
            <w:div w:id="313221704">
              <w:marLeft w:val="1050"/>
              <w:marRight w:val="0"/>
              <w:marTop w:val="30"/>
              <w:marBottom w:val="60"/>
              <w:divBdr>
                <w:top w:val="none" w:sz="0" w:space="0" w:color="auto"/>
                <w:left w:val="none" w:sz="0" w:space="0" w:color="auto"/>
                <w:bottom w:val="none" w:sz="0" w:space="0" w:color="auto"/>
                <w:right w:val="none" w:sz="0" w:space="0" w:color="auto"/>
              </w:divBdr>
            </w:div>
            <w:div w:id="315034629">
              <w:marLeft w:val="750"/>
              <w:marRight w:val="0"/>
              <w:marTop w:val="30"/>
              <w:marBottom w:val="60"/>
              <w:divBdr>
                <w:top w:val="none" w:sz="0" w:space="0" w:color="auto"/>
                <w:left w:val="none" w:sz="0" w:space="0" w:color="auto"/>
                <w:bottom w:val="none" w:sz="0" w:space="0" w:color="auto"/>
                <w:right w:val="none" w:sz="0" w:space="0" w:color="auto"/>
              </w:divBdr>
            </w:div>
            <w:div w:id="316499041">
              <w:marLeft w:val="450"/>
              <w:marRight w:val="0"/>
              <w:marTop w:val="30"/>
              <w:marBottom w:val="60"/>
              <w:divBdr>
                <w:top w:val="none" w:sz="0" w:space="0" w:color="auto"/>
                <w:left w:val="none" w:sz="0" w:space="0" w:color="auto"/>
                <w:bottom w:val="none" w:sz="0" w:space="0" w:color="auto"/>
                <w:right w:val="none" w:sz="0" w:space="0" w:color="auto"/>
              </w:divBdr>
            </w:div>
            <w:div w:id="318969198">
              <w:marLeft w:val="0"/>
              <w:marRight w:val="0"/>
              <w:marTop w:val="0"/>
              <w:marBottom w:val="0"/>
              <w:divBdr>
                <w:top w:val="none" w:sz="0" w:space="0" w:color="auto"/>
                <w:left w:val="none" w:sz="0" w:space="0" w:color="auto"/>
                <w:bottom w:val="none" w:sz="0" w:space="0" w:color="auto"/>
                <w:right w:val="none" w:sz="0" w:space="0" w:color="auto"/>
              </w:divBdr>
            </w:div>
            <w:div w:id="319506714">
              <w:marLeft w:val="0"/>
              <w:marRight w:val="0"/>
              <w:marTop w:val="0"/>
              <w:marBottom w:val="0"/>
              <w:divBdr>
                <w:top w:val="none" w:sz="0" w:space="0" w:color="auto"/>
                <w:left w:val="none" w:sz="0" w:space="0" w:color="auto"/>
                <w:bottom w:val="none" w:sz="0" w:space="0" w:color="auto"/>
                <w:right w:val="none" w:sz="0" w:space="0" w:color="auto"/>
              </w:divBdr>
            </w:div>
            <w:div w:id="325940433">
              <w:marLeft w:val="0"/>
              <w:marRight w:val="0"/>
              <w:marTop w:val="0"/>
              <w:marBottom w:val="0"/>
              <w:divBdr>
                <w:top w:val="none" w:sz="0" w:space="0" w:color="auto"/>
                <w:left w:val="none" w:sz="0" w:space="0" w:color="auto"/>
                <w:bottom w:val="none" w:sz="0" w:space="0" w:color="auto"/>
                <w:right w:val="none" w:sz="0" w:space="0" w:color="auto"/>
              </w:divBdr>
            </w:div>
            <w:div w:id="332998866">
              <w:marLeft w:val="0"/>
              <w:marRight w:val="0"/>
              <w:marTop w:val="0"/>
              <w:marBottom w:val="0"/>
              <w:divBdr>
                <w:top w:val="none" w:sz="0" w:space="0" w:color="auto"/>
                <w:left w:val="none" w:sz="0" w:space="0" w:color="auto"/>
                <w:bottom w:val="none" w:sz="0" w:space="0" w:color="auto"/>
                <w:right w:val="none" w:sz="0" w:space="0" w:color="auto"/>
              </w:divBdr>
            </w:div>
            <w:div w:id="344095768">
              <w:marLeft w:val="0"/>
              <w:marRight w:val="0"/>
              <w:marTop w:val="0"/>
              <w:marBottom w:val="0"/>
              <w:divBdr>
                <w:top w:val="none" w:sz="0" w:space="0" w:color="auto"/>
                <w:left w:val="none" w:sz="0" w:space="0" w:color="auto"/>
                <w:bottom w:val="none" w:sz="0" w:space="0" w:color="auto"/>
                <w:right w:val="none" w:sz="0" w:space="0" w:color="auto"/>
              </w:divBdr>
            </w:div>
            <w:div w:id="351954922">
              <w:marLeft w:val="0"/>
              <w:marRight w:val="0"/>
              <w:marTop w:val="0"/>
              <w:marBottom w:val="0"/>
              <w:divBdr>
                <w:top w:val="none" w:sz="0" w:space="0" w:color="auto"/>
                <w:left w:val="none" w:sz="0" w:space="0" w:color="auto"/>
                <w:bottom w:val="none" w:sz="0" w:space="0" w:color="auto"/>
                <w:right w:val="none" w:sz="0" w:space="0" w:color="auto"/>
              </w:divBdr>
            </w:div>
            <w:div w:id="352151109">
              <w:marLeft w:val="0"/>
              <w:marRight w:val="0"/>
              <w:marTop w:val="0"/>
              <w:marBottom w:val="0"/>
              <w:divBdr>
                <w:top w:val="none" w:sz="0" w:space="0" w:color="auto"/>
                <w:left w:val="none" w:sz="0" w:space="0" w:color="auto"/>
                <w:bottom w:val="none" w:sz="0" w:space="0" w:color="auto"/>
                <w:right w:val="none" w:sz="0" w:space="0" w:color="auto"/>
              </w:divBdr>
            </w:div>
            <w:div w:id="361175131">
              <w:marLeft w:val="750"/>
              <w:marRight w:val="0"/>
              <w:marTop w:val="30"/>
              <w:marBottom w:val="60"/>
              <w:divBdr>
                <w:top w:val="none" w:sz="0" w:space="0" w:color="auto"/>
                <w:left w:val="none" w:sz="0" w:space="0" w:color="auto"/>
                <w:bottom w:val="none" w:sz="0" w:space="0" w:color="auto"/>
                <w:right w:val="none" w:sz="0" w:space="0" w:color="auto"/>
              </w:divBdr>
            </w:div>
            <w:div w:id="364256140">
              <w:marLeft w:val="0"/>
              <w:marRight w:val="0"/>
              <w:marTop w:val="0"/>
              <w:marBottom w:val="0"/>
              <w:divBdr>
                <w:top w:val="none" w:sz="0" w:space="0" w:color="auto"/>
                <w:left w:val="none" w:sz="0" w:space="0" w:color="auto"/>
                <w:bottom w:val="none" w:sz="0" w:space="0" w:color="auto"/>
                <w:right w:val="none" w:sz="0" w:space="0" w:color="auto"/>
              </w:divBdr>
            </w:div>
            <w:div w:id="371544357">
              <w:marLeft w:val="0"/>
              <w:marRight w:val="0"/>
              <w:marTop w:val="0"/>
              <w:marBottom w:val="0"/>
              <w:divBdr>
                <w:top w:val="none" w:sz="0" w:space="0" w:color="auto"/>
                <w:left w:val="none" w:sz="0" w:space="0" w:color="auto"/>
                <w:bottom w:val="none" w:sz="0" w:space="0" w:color="auto"/>
                <w:right w:val="none" w:sz="0" w:space="0" w:color="auto"/>
              </w:divBdr>
            </w:div>
            <w:div w:id="375662806">
              <w:marLeft w:val="0"/>
              <w:marRight w:val="0"/>
              <w:marTop w:val="0"/>
              <w:marBottom w:val="0"/>
              <w:divBdr>
                <w:top w:val="none" w:sz="0" w:space="0" w:color="auto"/>
                <w:left w:val="none" w:sz="0" w:space="0" w:color="auto"/>
                <w:bottom w:val="none" w:sz="0" w:space="0" w:color="auto"/>
                <w:right w:val="none" w:sz="0" w:space="0" w:color="auto"/>
              </w:divBdr>
            </w:div>
            <w:div w:id="378937918">
              <w:marLeft w:val="0"/>
              <w:marRight w:val="0"/>
              <w:marTop w:val="0"/>
              <w:marBottom w:val="0"/>
              <w:divBdr>
                <w:top w:val="none" w:sz="0" w:space="0" w:color="auto"/>
                <w:left w:val="none" w:sz="0" w:space="0" w:color="auto"/>
                <w:bottom w:val="none" w:sz="0" w:space="0" w:color="auto"/>
                <w:right w:val="none" w:sz="0" w:space="0" w:color="auto"/>
              </w:divBdr>
            </w:div>
            <w:div w:id="381901556">
              <w:marLeft w:val="0"/>
              <w:marRight w:val="0"/>
              <w:marTop w:val="0"/>
              <w:marBottom w:val="0"/>
              <w:divBdr>
                <w:top w:val="none" w:sz="0" w:space="0" w:color="auto"/>
                <w:left w:val="none" w:sz="0" w:space="0" w:color="auto"/>
                <w:bottom w:val="none" w:sz="0" w:space="0" w:color="auto"/>
                <w:right w:val="none" w:sz="0" w:space="0" w:color="auto"/>
              </w:divBdr>
            </w:div>
            <w:div w:id="385446393">
              <w:marLeft w:val="0"/>
              <w:marRight w:val="0"/>
              <w:marTop w:val="0"/>
              <w:marBottom w:val="0"/>
              <w:divBdr>
                <w:top w:val="none" w:sz="0" w:space="0" w:color="auto"/>
                <w:left w:val="none" w:sz="0" w:space="0" w:color="auto"/>
                <w:bottom w:val="none" w:sz="0" w:space="0" w:color="auto"/>
                <w:right w:val="none" w:sz="0" w:space="0" w:color="auto"/>
              </w:divBdr>
            </w:div>
            <w:div w:id="385884934">
              <w:marLeft w:val="1050"/>
              <w:marRight w:val="0"/>
              <w:marTop w:val="30"/>
              <w:marBottom w:val="60"/>
              <w:divBdr>
                <w:top w:val="none" w:sz="0" w:space="0" w:color="auto"/>
                <w:left w:val="none" w:sz="0" w:space="0" w:color="auto"/>
                <w:bottom w:val="none" w:sz="0" w:space="0" w:color="auto"/>
                <w:right w:val="none" w:sz="0" w:space="0" w:color="auto"/>
              </w:divBdr>
            </w:div>
            <w:div w:id="386876961">
              <w:marLeft w:val="0"/>
              <w:marRight w:val="0"/>
              <w:marTop w:val="0"/>
              <w:marBottom w:val="0"/>
              <w:divBdr>
                <w:top w:val="none" w:sz="0" w:space="0" w:color="auto"/>
                <w:left w:val="none" w:sz="0" w:space="0" w:color="auto"/>
                <w:bottom w:val="none" w:sz="0" w:space="0" w:color="auto"/>
                <w:right w:val="none" w:sz="0" w:space="0" w:color="auto"/>
              </w:divBdr>
            </w:div>
            <w:div w:id="387075072">
              <w:marLeft w:val="750"/>
              <w:marRight w:val="0"/>
              <w:marTop w:val="30"/>
              <w:marBottom w:val="60"/>
              <w:divBdr>
                <w:top w:val="none" w:sz="0" w:space="0" w:color="auto"/>
                <w:left w:val="none" w:sz="0" w:space="0" w:color="auto"/>
                <w:bottom w:val="none" w:sz="0" w:space="0" w:color="auto"/>
                <w:right w:val="none" w:sz="0" w:space="0" w:color="auto"/>
              </w:divBdr>
            </w:div>
            <w:div w:id="391924671">
              <w:marLeft w:val="0"/>
              <w:marRight w:val="0"/>
              <w:marTop w:val="0"/>
              <w:marBottom w:val="0"/>
              <w:divBdr>
                <w:top w:val="none" w:sz="0" w:space="0" w:color="auto"/>
                <w:left w:val="none" w:sz="0" w:space="0" w:color="auto"/>
                <w:bottom w:val="none" w:sz="0" w:space="0" w:color="auto"/>
                <w:right w:val="none" w:sz="0" w:space="0" w:color="auto"/>
              </w:divBdr>
            </w:div>
            <w:div w:id="397099250">
              <w:marLeft w:val="0"/>
              <w:marRight w:val="0"/>
              <w:marTop w:val="0"/>
              <w:marBottom w:val="0"/>
              <w:divBdr>
                <w:top w:val="none" w:sz="0" w:space="0" w:color="auto"/>
                <w:left w:val="none" w:sz="0" w:space="0" w:color="auto"/>
                <w:bottom w:val="none" w:sz="0" w:space="0" w:color="auto"/>
                <w:right w:val="none" w:sz="0" w:space="0" w:color="auto"/>
              </w:divBdr>
            </w:div>
            <w:div w:id="398139503">
              <w:marLeft w:val="0"/>
              <w:marRight w:val="0"/>
              <w:marTop w:val="0"/>
              <w:marBottom w:val="0"/>
              <w:divBdr>
                <w:top w:val="none" w:sz="0" w:space="0" w:color="auto"/>
                <w:left w:val="none" w:sz="0" w:space="0" w:color="auto"/>
                <w:bottom w:val="none" w:sz="0" w:space="0" w:color="auto"/>
                <w:right w:val="none" w:sz="0" w:space="0" w:color="auto"/>
              </w:divBdr>
            </w:div>
            <w:div w:id="409351222">
              <w:marLeft w:val="0"/>
              <w:marRight w:val="0"/>
              <w:marTop w:val="0"/>
              <w:marBottom w:val="0"/>
              <w:divBdr>
                <w:top w:val="none" w:sz="0" w:space="0" w:color="auto"/>
                <w:left w:val="none" w:sz="0" w:space="0" w:color="auto"/>
                <w:bottom w:val="none" w:sz="0" w:space="0" w:color="auto"/>
                <w:right w:val="none" w:sz="0" w:space="0" w:color="auto"/>
              </w:divBdr>
            </w:div>
            <w:div w:id="427389687">
              <w:marLeft w:val="0"/>
              <w:marRight w:val="0"/>
              <w:marTop w:val="0"/>
              <w:marBottom w:val="0"/>
              <w:divBdr>
                <w:top w:val="none" w:sz="0" w:space="0" w:color="auto"/>
                <w:left w:val="none" w:sz="0" w:space="0" w:color="auto"/>
                <w:bottom w:val="none" w:sz="0" w:space="0" w:color="auto"/>
                <w:right w:val="none" w:sz="0" w:space="0" w:color="auto"/>
              </w:divBdr>
            </w:div>
            <w:div w:id="429278139">
              <w:marLeft w:val="0"/>
              <w:marRight w:val="0"/>
              <w:marTop w:val="0"/>
              <w:marBottom w:val="0"/>
              <w:divBdr>
                <w:top w:val="none" w:sz="0" w:space="0" w:color="auto"/>
                <w:left w:val="none" w:sz="0" w:space="0" w:color="auto"/>
                <w:bottom w:val="none" w:sz="0" w:space="0" w:color="auto"/>
                <w:right w:val="none" w:sz="0" w:space="0" w:color="auto"/>
              </w:divBdr>
            </w:div>
            <w:div w:id="429281456">
              <w:marLeft w:val="0"/>
              <w:marRight w:val="0"/>
              <w:marTop w:val="0"/>
              <w:marBottom w:val="0"/>
              <w:divBdr>
                <w:top w:val="none" w:sz="0" w:space="0" w:color="auto"/>
                <w:left w:val="none" w:sz="0" w:space="0" w:color="auto"/>
                <w:bottom w:val="none" w:sz="0" w:space="0" w:color="auto"/>
                <w:right w:val="none" w:sz="0" w:space="0" w:color="auto"/>
              </w:divBdr>
            </w:div>
            <w:div w:id="430858443">
              <w:marLeft w:val="0"/>
              <w:marRight w:val="0"/>
              <w:marTop w:val="0"/>
              <w:marBottom w:val="0"/>
              <w:divBdr>
                <w:top w:val="none" w:sz="0" w:space="0" w:color="auto"/>
                <w:left w:val="none" w:sz="0" w:space="0" w:color="auto"/>
                <w:bottom w:val="none" w:sz="0" w:space="0" w:color="auto"/>
                <w:right w:val="none" w:sz="0" w:space="0" w:color="auto"/>
              </w:divBdr>
            </w:div>
            <w:div w:id="433864251">
              <w:marLeft w:val="0"/>
              <w:marRight w:val="0"/>
              <w:marTop w:val="0"/>
              <w:marBottom w:val="0"/>
              <w:divBdr>
                <w:top w:val="none" w:sz="0" w:space="0" w:color="auto"/>
                <w:left w:val="none" w:sz="0" w:space="0" w:color="auto"/>
                <w:bottom w:val="none" w:sz="0" w:space="0" w:color="auto"/>
                <w:right w:val="none" w:sz="0" w:space="0" w:color="auto"/>
              </w:divBdr>
            </w:div>
            <w:div w:id="434787052">
              <w:marLeft w:val="750"/>
              <w:marRight w:val="0"/>
              <w:marTop w:val="30"/>
              <w:marBottom w:val="60"/>
              <w:divBdr>
                <w:top w:val="none" w:sz="0" w:space="0" w:color="auto"/>
                <w:left w:val="none" w:sz="0" w:space="0" w:color="auto"/>
                <w:bottom w:val="none" w:sz="0" w:space="0" w:color="auto"/>
                <w:right w:val="none" w:sz="0" w:space="0" w:color="auto"/>
              </w:divBdr>
            </w:div>
            <w:div w:id="437990726">
              <w:marLeft w:val="0"/>
              <w:marRight w:val="0"/>
              <w:marTop w:val="0"/>
              <w:marBottom w:val="0"/>
              <w:divBdr>
                <w:top w:val="none" w:sz="0" w:space="0" w:color="auto"/>
                <w:left w:val="none" w:sz="0" w:space="0" w:color="auto"/>
                <w:bottom w:val="none" w:sz="0" w:space="0" w:color="auto"/>
                <w:right w:val="none" w:sz="0" w:space="0" w:color="auto"/>
              </w:divBdr>
            </w:div>
            <w:div w:id="438182337">
              <w:marLeft w:val="0"/>
              <w:marRight w:val="0"/>
              <w:marTop w:val="0"/>
              <w:marBottom w:val="0"/>
              <w:divBdr>
                <w:top w:val="none" w:sz="0" w:space="0" w:color="auto"/>
                <w:left w:val="none" w:sz="0" w:space="0" w:color="auto"/>
                <w:bottom w:val="none" w:sz="0" w:space="0" w:color="auto"/>
                <w:right w:val="none" w:sz="0" w:space="0" w:color="auto"/>
              </w:divBdr>
            </w:div>
            <w:div w:id="439450133">
              <w:marLeft w:val="0"/>
              <w:marRight w:val="0"/>
              <w:marTop w:val="0"/>
              <w:marBottom w:val="0"/>
              <w:divBdr>
                <w:top w:val="none" w:sz="0" w:space="0" w:color="auto"/>
                <w:left w:val="none" w:sz="0" w:space="0" w:color="auto"/>
                <w:bottom w:val="none" w:sz="0" w:space="0" w:color="auto"/>
                <w:right w:val="none" w:sz="0" w:space="0" w:color="auto"/>
              </w:divBdr>
            </w:div>
            <w:div w:id="444543491">
              <w:marLeft w:val="0"/>
              <w:marRight w:val="0"/>
              <w:marTop w:val="0"/>
              <w:marBottom w:val="0"/>
              <w:divBdr>
                <w:top w:val="none" w:sz="0" w:space="0" w:color="auto"/>
                <w:left w:val="none" w:sz="0" w:space="0" w:color="auto"/>
                <w:bottom w:val="none" w:sz="0" w:space="0" w:color="auto"/>
                <w:right w:val="none" w:sz="0" w:space="0" w:color="auto"/>
              </w:divBdr>
            </w:div>
            <w:div w:id="457719097">
              <w:marLeft w:val="750"/>
              <w:marRight w:val="0"/>
              <w:marTop w:val="30"/>
              <w:marBottom w:val="60"/>
              <w:divBdr>
                <w:top w:val="none" w:sz="0" w:space="0" w:color="auto"/>
                <w:left w:val="none" w:sz="0" w:space="0" w:color="auto"/>
                <w:bottom w:val="none" w:sz="0" w:space="0" w:color="auto"/>
                <w:right w:val="none" w:sz="0" w:space="0" w:color="auto"/>
              </w:divBdr>
            </w:div>
            <w:div w:id="463549994">
              <w:marLeft w:val="750"/>
              <w:marRight w:val="0"/>
              <w:marTop w:val="30"/>
              <w:marBottom w:val="60"/>
              <w:divBdr>
                <w:top w:val="none" w:sz="0" w:space="0" w:color="auto"/>
                <w:left w:val="none" w:sz="0" w:space="0" w:color="auto"/>
                <w:bottom w:val="none" w:sz="0" w:space="0" w:color="auto"/>
                <w:right w:val="none" w:sz="0" w:space="0" w:color="auto"/>
              </w:divBdr>
            </w:div>
            <w:div w:id="465515359">
              <w:marLeft w:val="0"/>
              <w:marRight w:val="0"/>
              <w:marTop w:val="0"/>
              <w:marBottom w:val="0"/>
              <w:divBdr>
                <w:top w:val="none" w:sz="0" w:space="0" w:color="auto"/>
                <w:left w:val="none" w:sz="0" w:space="0" w:color="auto"/>
                <w:bottom w:val="none" w:sz="0" w:space="0" w:color="auto"/>
                <w:right w:val="none" w:sz="0" w:space="0" w:color="auto"/>
              </w:divBdr>
            </w:div>
            <w:div w:id="468210333">
              <w:marLeft w:val="750"/>
              <w:marRight w:val="0"/>
              <w:marTop w:val="30"/>
              <w:marBottom w:val="60"/>
              <w:divBdr>
                <w:top w:val="none" w:sz="0" w:space="0" w:color="auto"/>
                <w:left w:val="none" w:sz="0" w:space="0" w:color="auto"/>
                <w:bottom w:val="none" w:sz="0" w:space="0" w:color="auto"/>
                <w:right w:val="none" w:sz="0" w:space="0" w:color="auto"/>
              </w:divBdr>
            </w:div>
            <w:div w:id="483157207">
              <w:marLeft w:val="0"/>
              <w:marRight w:val="0"/>
              <w:marTop w:val="0"/>
              <w:marBottom w:val="0"/>
              <w:divBdr>
                <w:top w:val="none" w:sz="0" w:space="0" w:color="auto"/>
                <w:left w:val="none" w:sz="0" w:space="0" w:color="auto"/>
                <w:bottom w:val="none" w:sz="0" w:space="0" w:color="auto"/>
                <w:right w:val="none" w:sz="0" w:space="0" w:color="auto"/>
              </w:divBdr>
            </w:div>
            <w:div w:id="484009486">
              <w:marLeft w:val="0"/>
              <w:marRight w:val="0"/>
              <w:marTop w:val="0"/>
              <w:marBottom w:val="0"/>
              <w:divBdr>
                <w:top w:val="none" w:sz="0" w:space="0" w:color="auto"/>
                <w:left w:val="none" w:sz="0" w:space="0" w:color="auto"/>
                <w:bottom w:val="none" w:sz="0" w:space="0" w:color="auto"/>
                <w:right w:val="none" w:sz="0" w:space="0" w:color="auto"/>
              </w:divBdr>
            </w:div>
            <w:div w:id="490291621">
              <w:marLeft w:val="0"/>
              <w:marRight w:val="0"/>
              <w:marTop w:val="0"/>
              <w:marBottom w:val="0"/>
              <w:divBdr>
                <w:top w:val="none" w:sz="0" w:space="0" w:color="auto"/>
                <w:left w:val="none" w:sz="0" w:space="0" w:color="auto"/>
                <w:bottom w:val="none" w:sz="0" w:space="0" w:color="auto"/>
                <w:right w:val="none" w:sz="0" w:space="0" w:color="auto"/>
              </w:divBdr>
            </w:div>
            <w:div w:id="496653250">
              <w:marLeft w:val="0"/>
              <w:marRight w:val="0"/>
              <w:marTop w:val="0"/>
              <w:marBottom w:val="0"/>
              <w:divBdr>
                <w:top w:val="none" w:sz="0" w:space="0" w:color="auto"/>
                <w:left w:val="none" w:sz="0" w:space="0" w:color="auto"/>
                <w:bottom w:val="none" w:sz="0" w:space="0" w:color="auto"/>
                <w:right w:val="none" w:sz="0" w:space="0" w:color="auto"/>
              </w:divBdr>
            </w:div>
            <w:div w:id="516700408">
              <w:marLeft w:val="450"/>
              <w:marRight w:val="0"/>
              <w:marTop w:val="30"/>
              <w:marBottom w:val="60"/>
              <w:divBdr>
                <w:top w:val="none" w:sz="0" w:space="0" w:color="auto"/>
                <w:left w:val="none" w:sz="0" w:space="0" w:color="auto"/>
                <w:bottom w:val="none" w:sz="0" w:space="0" w:color="auto"/>
                <w:right w:val="none" w:sz="0" w:space="0" w:color="auto"/>
              </w:divBdr>
            </w:div>
            <w:div w:id="519317759">
              <w:marLeft w:val="0"/>
              <w:marRight w:val="0"/>
              <w:marTop w:val="0"/>
              <w:marBottom w:val="0"/>
              <w:divBdr>
                <w:top w:val="none" w:sz="0" w:space="0" w:color="auto"/>
                <w:left w:val="none" w:sz="0" w:space="0" w:color="auto"/>
                <w:bottom w:val="none" w:sz="0" w:space="0" w:color="auto"/>
                <w:right w:val="none" w:sz="0" w:space="0" w:color="auto"/>
              </w:divBdr>
            </w:div>
            <w:div w:id="528106561">
              <w:marLeft w:val="0"/>
              <w:marRight w:val="0"/>
              <w:marTop w:val="0"/>
              <w:marBottom w:val="0"/>
              <w:divBdr>
                <w:top w:val="none" w:sz="0" w:space="0" w:color="auto"/>
                <w:left w:val="none" w:sz="0" w:space="0" w:color="auto"/>
                <w:bottom w:val="none" w:sz="0" w:space="0" w:color="auto"/>
                <w:right w:val="none" w:sz="0" w:space="0" w:color="auto"/>
              </w:divBdr>
            </w:div>
            <w:div w:id="533424650">
              <w:marLeft w:val="750"/>
              <w:marRight w:val="0"/>
              <w:marTop w:val="30"/>
              <w:marBottom w:val="60"/>
              <w:divBdr>
                <w:top w:val="none" w:sz="0" w:space="0" w:color="auto"/>
                <w:left w:val="none" w:sz="0" w:space="0" w:color="auto"/>
                <w:bottom w:val="none" w:sz="0" w:space="0" w:color="auto"/>
                <w:right w:val="none" w:sz="0" w:space="0" w:color="auto"/>
              </w:divBdr>
            </w:div>
            <w:div w:id="534002150">
              <w:marLeft w:val="450"/>
              <w:marRight w:val="0"/>
              <w:marTop w:val="30"/>
              <w:marBottom w:val="60"/>
              <w:divBdr>
                <w:top w:val="none" w:sz="0" w:space="0" w:color="auto"/>
                <w:left w:val="none" w:sz="0" w:space="0" w:color="auto"/>
                <w:bottom w:val="none" w:sz="0" w:space="0" w:color="auto"/>
                <w:right w:val="none" w:sz="0" w:space="0" w:color="auto"/>
              </w:divBdr>
            </w:div>
            <w:div w:id="537477691">
              <w:marLeft w:val="750"/>
              <w:marRight w:val="0"/>
              <w:marTop w:val="30"/>
              <w:marBottom w:val="60"/>
              <w:divBdr>
                <w:top w:val="none" w:sz="0" w:space="0" w:color="auto"/>
                <w:left w:val="none" w:sz="0" w:space="0" w:color="auto"/>
                <w:bottom w:val="none" w:sz="0" w:space="0" w:color="auto"/>
                <w:right w:val="none" w:sz="0" w:space="0" w:color="auto"/>
              </w:divBdr>
            </w:div>
            <w:div w:id="540435320">
              <w:marLeft w:val="0"/>
              <w:marRight w:val="0"/>
              <w:marTop w:val="0"/>
              <w:marBottom w:val="0"/>
              <w:divBdr>
                <w:top w:val="none" w:sz="0" w:space="0" w:color="auto"/>
                <w:left w:val="none" w:sz="0" w:space="0" w:color="auto"/>
                <w:bottom w:val="none" w:sz="0" w:space="0" w:color="auto"/>
                <w:right w:val="none" w:sz="0" w:space="0" w:color="auto"/>
              </w:divBdr>
            </w:div>
            <w:div w:id="541408966">
              <w:marLeft w:val="0"/>
              <w:marRight w:val="0"/>
              <w:marTop w:val="0"/>
              <w:marBottom w:val="0"/>
              <w:divBdr>
                <w:top w:val="none" w:sz="0" w:space="0" w:color="auto"/>
                <w:left w:val="none" w:sz="0" w:space="0" w:color="auto"/>
                <w:bottom w:val="none" w:sz="0" w:space="0" w:color="auto"/>
                <w:right w:val="none" w:sz="0" w:space="0" w:color="auto"/>
              </w:divBdr>
            </w:div>
            <w:div w:id="542210368">
              <w:marLeft w:val="0"/>
              <w:marRight w:val="0"/>
              <w:marTop w:val="0"/>
              <w:marBottom w:val="0"/>
              <w:divBdr>
                <w:top w:val="none" w:sz="0" w:space="0" w:color="auto"/>
                <w:left w:val="none" w:sz="0" w:space="0" w:color="auto"/>
                <w:bottom w:val="none" w:sz="0" w:space="0" w:color="auto"/>
                <w:right w:val="none" w:sz="0" w:space="0" w:color="auto"/>
              </w:divBdr>
            </w:div>
            <w:div w:id="543100628">
              <w:marLeft w:val="0"/>
              <w:marRight w:val="0"/>
              <w:marTop w:val="0"/>
              <w:marBottom w:val="0"/>
              <w:divBdr>
                <w:top w:val="none" w:sz="0" w:space="0" w:color="auto"/>
                <w:left w:val="none" w:sz="0" w:space="0" w:color="auto"/>
                <w:bottom w:val="none" w:sz="0" w:space="0" w:color="auto"/>
                <w:right w:val="none" w:sz="0" w:space="0" w:color="auto"/>
              </w:divBdr>
            </w:div>
            <w:div w:id="548762346">
              <w:marLeft w:val="0"/>
              <w:marRight w:val="0"/>
              <w:marTop w:val="0"/>
              <w:marBottom w:val="0"/>
              <w:divBdr>
                <w:top w:val="none" w:sz="0" w:space="0" w:color="auto"/>
                <w:left w:val="none" w:sz="0" w:space="0" w:color="auto"/>
                <w:bottom w:val="none" w:sz="0" w:space="0" w:color="auto"/>
                <w:right w:val="none" w:sz="0" w:space="0" w:color="auto"/>
              </w:divBdr>
            </w:div>
            <w:div w:id="552082982">
              <w:marLeft w:val="0"/>
              <w:marRight w:val="0"/>
              <w:marTop w:val="0"/>
              <w:marBottom w:val="0"/>
              <w:divBdr>
                <w:top w:val="none" w:sz="0" w:space="0" w:color="auto"/>
                <w:left w:val="none" w:sz="0" w:space="0" w:color="auto"/>
                <w:bottom w:val="none" w:sz="0" w:space="0" w:color="auto"/>
                <w:right w:val="none" w:sz="0" w:space="0" w:color="auto"/>
              </w:divBdr>
            </w:div>
            <w:div w:id="552347684">
              <w:marLeft w:val="0"/>
              <w:marRight w:val="0"/>
              <w:marTop w:val="0"/>
              <w:marBottom w:val="0"/>
              <w:divBdr>
                <w:top w:val="none" w:sz="0" w:space="0" w:color="auto"/>
                <w:left w:val="none" w:sz="0" w:space="0" w:color="auto"/>
                <w:bottom w:val="none" w:sz="0" w:space="0" w:color="auto"/>
                <w:right w:val="none" w:sz="0" w:space="0" w:color="auto"/>
              </w:divBdr>
            </w:div>
            <w:div w:id="558176625">
              <w:marLeft w:val="0"/>
              <w:marRight w:val="0"/>
              <w:marTop w:val="0"/>
              <w:marBottom w:val="0"/>
              <w:divBdr>
                <w:top w:val="none" w:sz="0" w:space="0" w:color="auto"/>
                <w:left w:val="none" w:sz="0" w:space="0" w:color="auto"/>
                <w:bottom w:val="none" w:sz="0" w:space="0" w:color="auto"/>
                <w:right w:val="none" w:sz="0" w:space="0" w:color="auto"/>
              </w:divBdr>
            </w:div>
            <w:div w:id="561525145">
              <w:marLeft w:val="0"/>
              <w:marRight w:val="0"/>
              <w:marTop w:val="0"/>
              <w:marBottom w:val="0"/>
              <w:divBdr>
                <w:top w:val="none" w:sz="0" w:space="0" w:color="auto"/>
                <w:left w:val="none" w:sz="0" w:space="0" w:color="auto"/>
                <w:bottom w:val="none" w:sz="0" w:space="0" w:color="auto"/>
                <w:right w:val="none" w:sz="0" w:space="0" w:color="auto"/>
              </w:divBdr>
            </w:div>
            <w:div w:id="561644158">
              <w:marLeft w:val="0"/>
              <w:marRight w:val="0"/>
              <w:marTop w:val="0"/>
              <w:marBottom w:val="0"/>
              <w:divBdr>
                <w:top w:val="none" w:sz="0" w:space="0" w:color="auto"/>
                <w:left w:val="none" w:sz="0" w:space="0" w:color="auto"/>
                <w:bottom w:val="none" w:sz="0" w:space="0" w:color="auto"/>
                <w:right w:val="none" w:sz="0" w:space="0" w:color="auto"/>
              </w:divBdr>
            </w:div>
            <w:div w:id="563613445">
              <w:marLeft w:val="750"/>
              <w:marRight w:val="0"/>
              <w:marTop w:val="30"/>
              <w:marBottom w:val="60"/>
              <w:divBdr>
                <w:top w:val="none" w:sz="0" w:space="0" w:color="auto"/>
                <w:left w:val="none" w:sz="0" w:space="0" w:color="auto"/>
                <w:bottom w:val="none" w:sz="0" w:space="0" w:color="auto"/>
                <w:right w:val="none" w:sz="0" w:space="0" w:color="auto"/>
              </w:divBdr>
            </w:div>
            <w:div w:id="566573355">
              <w:marLeft w:val="750"/>
              <w:marRight w:val="0"/>
              <w:marTop w:val="30"/>
              <w:marBottom w:val="60"/>
              <w:divBdr>
                <w:top w:val="none" w:sz="0" w:space="0" w:color="auto"/>
                <w:left w:val="none" w:sz="0" w:space="0" w:color="auto"/>
                <w:bottom w:val="none" w:sz="0" w:space="0" w:color="auto"/>
                <w:right w:val="none" w:sz="0" w:space="0" w:color="auto"/>
              </w:divBdr>
            </w:div>
            <w:div w:id="572277673">
              <w:marLeft w:val="0"/>
              <w:marRight w:val="0"/>
              <w:marTop w:val="0"/>
              <w:marBottom w:val="0"/>
              <w:divBdr>
                <w:top w:val="none" w:sz="0" w:space="0" w:color="auto"/>
                <w:left w:val="none" w:sz="0" w:space="0" w:color="auto"/>
                <w:bottom w:val="none" w:sz="0" w:space="0" w:color="auto"/>
                <w:right w:val="none" w:sz="0" w:space="0" w:color="auto"/>
              </w:divBdr>
            </w:div>
            <w:div w:id="584461508">
              <w:marLeft w:val="0"/>
              <w:marRight w:val="0"/>
              <w:marTop w:val="0"/>
              <w:marBottom w:val="0"/>
              <w:divBdr>
                <w:top w:val="none" w:sz="0" w:space="0" w:color="auto"/>
                <w:left w:val="none" w:sz="0" w:space="0" w:color="auto"/>
                <w:bottom w:val="none" w:sz="0" w:space="0" w:color="auto"/>
                <w:right w:val="none" w:sz="0" w:space="0" w:color="auto"/>
              </w:divBdr>
            </w:div>
            <w:div w:id="587731494">
              <w:marLeft w:val="0"/>
              <w:marRight w:val="0"/>
              <w:marTop w:val="0"/>
              <w:marBottom w:val="0"/>
              <w:divBdr>
                <w:top w:val="none" w:sz="0" w:space="0" w:color="auto"/>
                <w:left w:val="none" w:sz="0" w:space="0" w:color="auto"/>
                <w:bottom w:val="none" w:sz="0" w:space="0" w:color="auto"/>
                <w:right w:val="none" w:sz="0" w:space="0" w:color="auto"/>
              </w:divBdr>
            </w:div>
            <w:div w:id="593785073">
              <w:marLeft w:val="0"/>
              <w:marRight w:val="0"/>
              <w:marTop w:val="0"/>
              <w:marBottom w:val="0"/>
              <w:divBdr>
                <w:top w:val="none" w:sz="0" w:space="0" w:color="auto"/>
                <w:left w:val="none" w:sz="0" w:space="0" w:color="auto"/>
                <w:bottom w:val="none" w:sz="0" w:space="0" w:color="auto"/>
                <w:right w:val="none" w:sz="0" w:space="0" w:color="auto"/>
              </w:divBdr>
            </w:div>
            <w:div w:id="597102556">
              <w:marLeft w:val="0"/>
              <w:marRight w:val="0"/>
              <w:marTop w:val="0"/>
              <w:marBottom w:val="0"/>
              <w:divBdr>
                <w:top w:val="none" w:sz="0" w:space="0" w:color="auto"/>
                <w:left w:val="none" w:sz="0" w:space="0" w:color="auto"/>
                <w:bottom w:val="none" w:sz="0" w:space="0" w:color="auto"/>
                <w:right w:val="none" w:sz="0" w:space="0" w:color="auto"/>
              </w:divBdr>
            </w:div>
            <w:div w:id="598298158">
              <w:marLeft w:val="750"/>
              <w:marRight w:val="0"/>
              <w:marTop w:val="30"/>
              <w:marBottom w:val="60"/>
              <w:divBdr>
                <w:top w:val="none" w:sz="0" w:space="0" w:color="auto"/>
                <w:left w:val="none" w:sz="0" w:space="0" w:color="auto"/>
                <w:bottom w:val="none" w:sz="0" w:space="0" w:color="auto"/>
                <w:right w:val="none" w:sz="0" w:space="0" w:color="auto"/>
              </w:divBdr>
            </w:div>
            <w:div w:id="601644224">
              <w:marLeft w:val="0"/>
              <w:marRight w:val="0"/>
              <w:marTop w:val="0"/>
              <w:marBottom w:val="0"/>
              <w:divBdr>
                <w:top w:val="none" w:sz="0" w:space="0" w:color="auto"/>
                <w:left w:val="none" w:sz="0" w:space="0" w:color="auto"/>
                <w:bottom w:val="none" w:sz="0" w:space="0" w:color="auto"/>
                <w:right w:val="none" w:sz="0" w:space="0" w:color="auto"/>
              </w:divBdr>
            </w:div>
            <w:div w:id="604733104">
              <w:marLeft w:val="0"/>
              <w:marRight w:val="0"/>
              <w:marTop w:val="0"/>
              <w:marBottom w:val="0"/>
              <w:divBdr>
                <w:top w:val="none" w:sz="0" w:space="0" w:color="auto"/>
                <w:left w:val="none" w:sz="0" w:space="0" w:color="auto"/>
                <w:bottom w:val="none" w:sz="0" w:space="0" w:color="auto"/>
                <w:right w:val="none" w:sz="0" w:space="0" w:color="auto"/>
              </w:divBdr>
            </w:div>
            <w:div w:id="604847635">
              <w:marLeft w:val="450"/>
              <w:marRight w:val="0"/>
              <w:marTop w:val="30"/>
              <w:marBottom w:val="60"/>
              <w:divBdr>
                <w:top w:val="none" w:sz="0" w:space="0" w:color="auto"/>
                <w:left w:val="none" w:sz="0" w:space="0" w:color="auto"/>
                <w:bottom w:val="none" w:sz="0" w:space="0" w:color="auto"/>
                <w:right w:val="none" w:sz="0" w:space="0" w:color="auto"/>
              </w:divBdr>
            </w:div>
            <w:div w:id="605888424">
              <w:marLeft w:val="0"/>
              <w:marRight w:val="0"/>
              <w:marTop w:val="0"/>
              <w:marBottom w:val="0"/>
              <w:divBdr>
                <w:top w:val="none" w:sz="0" w:space="0" w:color="auto"/>
                <w:left w:val="none" w:sz="0" w:space="0" w:color="auto"/>
                <w:bottom w:val="none" w:sz="0" w:space="0" w:color="auto"/>
                <w:right w:val="none" w:sz="0" w:space="0" w:color="auto"/>
              </w:divBdr>
            </w:div>
            <w:div w:id="607733011">
              <w:marLeft w:val="750"/>
              <w:marRight w:val="0"/>
              <w:marTop w:val="30"/>
              <w:marBottom w:val="60"/>
              <w:divBdr>
                <w:top w:val="none" w:sz="0" w:space="0" w:color="auto"/>
                <w:left w:val="none" w:sz="0" w:space="0" w:color="auto"/>
                <w:bottom w:val="none" w:sz="0" w:space="0" w:color="auto"/>
                <w:right w:val="none" w:sz="0" w:space="0" w:color="auto"/>
              </w:divBdr>
            </w:div>
            <w:div w:id="610211012">
              <w:marLeft w:val="0"/>
              <w:marRight w:val="0"/>
              <w:marTop w:val="0"/>
              <w:marBottom w:val="0"/>
              <w:divBdr>
                <w:top w:val="none" w:sz="0" w:space="0" w:color="auto"/>
                <w:left w:val="none" w:sz="0" w:space="0" w:color="auto"/>
                <w:bottom w:val="none" w:sz="0" w:space="0" w:color="auto"/>
                <w:right w:val="none" w:sz="0" w:space="0" w:color="auto"/>
              </w:divBdr>
            </w:div>
            <w:div w:id="614675321">
              <w:marLeft w:val="0"/>
              <w:marRight w:val="0"/>
              <w:marTop w:val="0"/>
              <w:marBottom w:val="0"/>
              <w:divBdr>
                <w:top w:val="none" w:sz="0" w:space="0" w:color="auto"/>
                <w:left w:val="none" w:sz="0" w:space="0" w:color="auto"/>
                <w:bottom w:val="none" w:sz="0" w:space="0" w:color="auto"/>
                <w:right w:val="none" w:sz="0" w:space="0" w:color="auto"/>
              </w:divBdr>
            </w:div>
            <w:div w:id="618417709">
              <w:marLeft w:val="0"/>
              <w:marRight w:val="0"/>
              <w:marTop w:val="0"/>
              <w:marBottom w:val="0"/>
              <w:divBdr>
                <w:top w:val="none" w:sz="0" w:space="0" w:color="auto"/>
                <w:left w:val="none" w:sz="0" w:space="0" w:color="auto"/>
                <w:bottom w:val="none" w:sz="0" w:space="0" w:color="auto"/>
                <w:right w:val="none" w:sz="0" w:space="0" w:color="auto"/>
              </w:divBdr>
            </w:div>
            <w:div w:id="620766982">
              <w:marLeft w:val="0"/>
              <w:marRight w:val="0"/>
              <w:marTop w:val="0"/>
              <w:marBottom w:val="0"/>
              <w:divBdr>
                <w:top w:val="none" w:sz="0" w:space="0" w:color="auto"/>
                <w:left w:val="none" w:sz="0" w:space="0" w:color="auto"/>
                <w:bottom w:val="none" w:sz="0" w:space="0" w:color="auto"/>
                <w:right w:val="none" w:sz="0" w:space="0" w:color="auto"/>
              </w:divBdr>
            </w:div>
            <w:div w:id="622493298">
              <w:marLeft w:val="0"/>
              <w:marRight w:val="0"/>
              <w:marTop w:val="0"/>
              <w:marBottom w:val="0"/>
              <w:divBdr>
                <w:top w:val="none" w:sz="0" w:space="0" w:color="auto"/>
                <w:left w:val="none" w:sz="0" w:space="0" w:color="auto"/>
                <w:bottom w:val="none" w:sz="0" w:space="0" w:color="auto"/>
                <w:right w:val="none" w:sz="0" w:space="0" w:color="auto"/>
              </w:divBdr>
            </w:div>
            <w:div w:id="628556041">
              <w:marLeft w:val="0"/>
              <w:marRight w:val="0"/>
              <w:marTop w:val="0"/>
              <w:marBottom w:val="0"/>
              <w:divBdr>
                <w:top w:val="none" w:sz="0" w:space="0" w:color="auto"/>
                <w:left w:val="none" w:sz="0" w:space="0" w:color="auto"/>
                <w:bottom w:val="none" w:sz="0" w:space="0" w:color="auto"/>
                <w:right w:val="none" w:sz="0" w:space="0" w:color="auto"/>
              </w:divBdr>
            </w:div>
            <w:div w:id="632177510">
              <w:marLeft w:val="0"/>
              <w:marRight w:val="0"/>
              <w:marTop w:val="0"/>
              <w:marBottom w:val="0"/>
              <w:divBdr>
                <w:top w:val="none" w:sz="0" w:space="0" w:color="auto"/>
                <w:left w:val="none" w:sz="0" w:space="0" w:color="auto"/>
                <w:bottom w:val="none" w:sz="0" w:space="0" w:color="auto"/>
                <w:right w:val="none" w:sz="0" w:space="0" w:color="auto"/>
              </w:divBdr>
            </w:div>
            <w:div w:id="638799430">
              <w:marLeft w:val="0"/>
              <w:marRight w:val="0"/>
              <w:marTop w:val="0"/>
              <w:marBottom w:val="0"/>
              <w:divBdr>
                <w:top w:val="none" w:sz="0" w:space="0" w:color="auto"/>
                <w:left w:val="none" w:sz="0" w:space="0" w:color="auto"/>
                <w:bottom w:val="none" w:sz="0" w:space="0" w:color="auto"/>
                <w:right w:val="none" w:sz="0" w:space="0" w:color="auto"/>
              </w:divBdr>
            </w:div>
            <w:div w:id="652687473">
              <w:marLeft w:val="450"/>
              <w:marRight w:val="0"/>
              <w:marTop w:val="30"/>
              <w:marBottom w:val="60"/>
              <w:divBdr>
                <w:top w:val="none" w:sz="0" w:space="0" w:color="auto"/>
                <w:left w:val="none" w:sz="0" w:space="0" w:color="auto"/>
                <w:bottom w:val="none" w:sz="0" w:space="0" w:color="auto"/>
                <w:right w:val="none" w:sz="0" w:space="0" w:color="auto"/>
              </w:divBdr>
            </w:div>
            <w:div w:id="659773343">
              <w:marLeft w:val="450"/>
              <w:marRight w:val="0"/>
              <w:marTop w:val="30"/>
              <w:marBottom w:val="60"/>
              <w:divBdr>
                <w:top w:val="none" w:sz="0" w:space="0" w:color="auto"/>
                <w:left w:val="none" w:sz="0" w:space="0" w:color="auto"/>
                <w:bottom w:val="none" w:sz="0" w:space="0" w:color="auto"/>
                <w:right w:val="none" w:sz="0" w:space="0" w:color="auto"/>
              </w:divBdr>
            </w:div>
            <w:div w:id="662321491">
              <w:marLeft w:val="0"/>
              <w:marRight w:val="0"/>
              <w:marTop w:val="0"/>
              <w:marBottom w:val="0"/>
              <w:divBdr>
                <w:top w:val="none" w:sz="0" w:space="0" w:color="auto"/>
                <w:left w:val="none" w:sz="0" w:space="0" w:color="auto"/>
                <w:bottom w:val="none" w:sz="0" w:space="0" w:color="auto"/>
                <w:right w:val="none" w:sz="0" w:space="0" w:color="auto"/>
              </w:divBdr>
            </w:div>
            <w:div w:id="668290820">
              <w:marLeft w:val="0"/>
              <w:marRight w:val="0"/>
              <w:marTop w:val="0"/>
              <w:marBottom w:val="0"/>
              <w:divBdr>
                <w:top w:val="none" w:sz="0" w:space="0" w:color="auto"/>
                <w:left w:val="none" w:sz="0" w:space="0" w:color="auto"/>
                <w:bottom w:val="none" w:sz="0" w:space="0" w:color="auto"/>
                <w:right w:val="none" w:sz="0" w:space="0" w:color="auto"/>
              </w:divBdr>
            </w:div>
            <w:div w:id="671567650">
              <w:marLeft w:val="750"/>
              <w:marRight w:val="0"/>
              <w:marTop w:val="30"/>
              <w:marBottom w:val="60"/>
              <w:divBdr>
                <w:top w:val="none" w:sz="0" w:space="0" w:color="auto"/>
                <w:left w:val="none" w:sz="0" w:space="0" w:color="auto"/>
                <w:bottom w:val="none" w:sz="0" w:space="0" w:color="auto"/>
                <w:right w:val="none" w:sz="0" w:space="0" w:color="auto"/>
              </w:divBdr>
            </w:div>
            <w:div w:id="676469734">
              <w:marLeft w:val="0"/>
              <w:marRight w:val="0"/>
              <w:marTop w:val="0"/>
              <w:marBottom w:val="0"/>
              <w:divBdr>
                <w:top w:val="none" w:sz="0" w:space="0" w:color="auto"/>
                <w:left w:val="none" w:sz="0" w:space="0" w:color="auto"/>
                <w:bottom w:val="none" w:sz="0" w:space="0" w:color="auto"/>
                <w:right w:val="none" w:sz="0" w:space="0" w:color="auto"/>
              </w:divBdr>
            </w:div>
            <w:div w:id="681475587">
              <w:marLeft w:val="0"/>
              <w:marRight w:val="0"/>
              <w:marTop w:val="0"/>
              <w:marBottom w:val="0"/>
              <w:divBdr>
                <w:top w:val="none" w:sz="0" w:space="0" w:color="auto"/>
                <w:left w:val="none" w:sz="0" w:space="0" w:color="auto"/>
                <w:bottom w:val="none" w:sz="0" w:space="0" w:color="auto"/>
                <w:right w:val="none" w:sz="0" w:space="0" w:color="auto"/>
              </w:divBdr>
            </w:div>
            <w:div w:id="686373032">
              <w:marLeft w:val="750"/>
              <w:marRight w:val="0"/>
              <w:marTop w:val="30"/>
              <w:marBottom w:val="60"/>
              <w:divBdr>
                <w:top w:val="none" w:sz="0" w:space="0" w:color="auto"/>
                <w:left w:val="none" w:sz="0" w:space="0" w:color="auto"/>
                <w:bottom w:val="none" w:sz="0" w:space="0" w:color="auto"/>
                <w:right w:val="none" w:sz="0" w:space="0" w:color="auto"/>
              </w:divBdr>
            </w:div>
            <w:div w:id="687487084">
              <w:marLeft w:val="750"/>
              <w:marRight w:val="0"/>
              <w:marTop w:val="30"/>
              <w:marBottom w:val="60"/>
              <w:divBdr>
                <w:top w:val="none" w:sz="0" w:space="0" w:color="auto"/>
                <w:left w:val="none" w:sz="0" w:space="0" w:color="auto"/>
                <w:bottom w:val="none" w:sz="0" w:space="0" w:color="auto"/>
                <w:right w:val="none" w:sz="0" w:space="0" w:color="auto"/>
              </w:divBdr>
            </w:div>
            <w:div w:id="693767311">
              <w:marLeft w:val="1050"/>
              <w:marRight w:val="0"/>
              <w:marTop w:val="30"/>
              <w:marBottom w:val="60"/>
              <w:divBdr>
                <w:top w:val="none" w:sz="0" w:space="0" w:color="auto"/>
                <w:left w:val="none" w:sz="0" w:space="0" w:color="auto"/>
                <w:bottom w:val="none" w:sz="0" w:space="0" w:color="auto"/>
                <w:right w:val="none" w:sz="0" w:space="0" w:color="auto"/>
              </w:divBdr>
            </w:div>
            <w:div w:id="697269282">
              <w:marLeft w:val="450"/>
              <w:marRight w:val="0"/>
              <w:marTop w:val="30"/>
              <w:marBottom w:val="60"/>
              <w:divBdr>
                <w:top w:val="none" w:sz="0" w:space="0" w:color="auto"/>
                <w:left w:val="none" w:sz="0" w:space="0" w:color="auto"/>
                <w:bottom w:val="none" w:sz="0" w:space="0" w:color="auto"/>
                <w:right w:val="none" w:sz="0" w:space="0" w:color="auto"/>
              </w:divBdr>
            </w:div>
            <w:div w:id="703210429">
              <w:marLeft w:val="0"/>
              <w:marRight w:val="0"/>
              <w:marTop w:val="0"/>
              <w:marBottom w:val="0"/>
              <w:divBdr>
                <w:top w:val="none" w:sz="0" w:space="0" w:color="auto"/>
                <w:left w:val="none" w:sz="0" w:space="0" w:color="auto"/>
                <w:bottom w:val="none" w:sz="0" w:space="0" w:color="auto"/>
                <w:right w:val="none" w:sz="0" w:space="0" w:color="auto"/>
              </w:divBdr>
            </w:div>
            <w:div w:id="715349631">
              <w:marLeft w:val="0"/>
              <w:marRight w:val="0"/>
              <w:marTop w:val="0"/>
              <w:marBottom w:val="0"/>
              <w:divBdr>
                <w:top w:val="none" w:sz="0" w:space="0" w:color="auto"/>
                <w:left w:val="none" w:sz="0" w:space="0" w:color="auto"/>
                <w:bottom w:val="none" w:sz="0" w:space="0" w:color="auto"/>
                <w:right w:val="none" w:sz="0" w:space="0" w:color="auto"/>
              </w:divBdr>
            </w:div>
            <w:div w:id="716661067">
              <w:marLeft w:val="0"/>
              <w:marRight w:val="0"/>
              <w:marTop w:val="0"/>
              <w:marBottom w:val="0"/>
              <w:divBdr>
                <w:top w:val="none" w:sz="0" w:space="0" w:color="auto"/>
                <w:left w:val="none" w:sz="0" w:space="0" w:color="auto"/>
                <w:bottom w:val="none" w:sz="0" w:space="0" w:color="auto"/>
                <w:right w:val="none" w:sz="0" w:space="0" w:color="auto"/>
              </w:divBdr>
            </w:div>
            <w:div w:id="716784101">
              <w:marLeft w:val="750"/>
              <w:marRight w:val="0"/>
              <w:marTop w:val="30"/>
              <w:marBottom w:val="60"/>
              <w:divBdr>
                <w:top w:val="none" w:sz="0" w:space="0" w:color="auto"/>
                <w:left w:val="none" w:sz="0" w:space="0" w:color="auto"/>
                <w:bottom w:val="none" w:sz="0" w:space="0" w:color="auto"/>
                <w:right w:val="none" w:sz="0" w:space="0" w:color="auto"/>
              </w:divBdr>
            </w:div>
            <w:div w:id="719282655">
              <w:marLeft w:val="450"/>
              <w:marRight w:val="0"/>
              <w:marTop w:val="30"/>
              <w:marBottom w:val="60"/>
              <w:divBdr>
                <w:top w:val="none" w:sz="0" w:space="0" w:color="auto"/>
                <w:left w:val="none" w:sz="0" w:space="0" w:color="auto"/>
                <w:bottom w:val="none" w:sz="0" w:space="0" w:color="auto"/>
                <w:right w:val="none" w:sz="0" w:space="0" w:color="auto"/>
              </w:divBdr>
            </w:div>
            <w:div w:id="720401431">
              <w:marLeft w:val="0"/>
              <w:marRight w:val="0"/>
              <w:marTop w:val="0"/>
              <w:marBottom w:val="0"/>
              <w:divBdr>
                <w:top w:val="none" w:sz="0" w:space="0" w:color="auto"/>
                <w:left w:val="none" w:sz="0" w:space="0" w:color="auto"/>
                <w:bottom w:val="none" w:sz="0" w:space="0" w:color="auto"/>
                <w:right w:val="none" w:sz="0" w:space="0" w:color="auto"/>
              </w:divBdr>
            </w:div>
            <w:div w:id="720515545">
              <w:marLeft w:val="450"/>
              <w:marRight w:val="0"/>
              <w:marTop w:val="30"/>
              <w:marBottom w:val="60"/>
              <w:divBdr>
                <w:top w:val="none" w:sz="0" w:space="0" w:color="auto"/>
                <w:left w:val="none" w:sz="0" w:space="0" w:color="auto"/>
                <w:bottom w:val="none" w:sz="0" w:space="0" w:color="auto"/>
                <w:right w:val="none" w:sz="0" w:space="0" w:color="auto"/>
              </w:divBdr>
            </w:div>
            <w:div w:id="724262452">
              <w:marLeft w:val="450"/>
              <w:marRight w:val="0"/>
              <w:marTop w:val="30"/>
              <w:marBottom w:val="60"/>
              <w:divBdr>
                <w:top w:val="none" w:sz="0" w:space="0" w:color="auto"/>
                <w:left w:val="none" w:sz="0" w:space="0" w:color="auto"/>
                <w:bottom w:val="none" w:sz="0" w:space="0" w:color="auto"/>
                <w:right w:val="none" w:sz="0" w:space="0" w:color="auto"/>
              </w:divBdr>
            </w:div>
            <w:div w:id="730537341">
              <w:marLeft w:val="750"/>
              <w:marRight w:val="0"/>
              <w:marTop w:val="30"/>
              <w:marBottom w:val="60"/>
              <w:divBdr>
                <w:top w:val="none" w:sz="0" w:space="0" w:color="auto"/>
                <w:left w:val="none" w:sz="0" w:space="0" w:color="auto"/>
                <w:bottom w:val="none" w:sz="0" w:space="0" w:color="auto"/>
                <w:right w:val="none" w:sz="0" w:space="0" w:color="auto"/>
              </w:divBdr>
            </w:div>
            <w:div w:id="731847550">
              <w:marLeft w:val="0"/>
              <w:marRight w:val="0"/>
              <w:marTop w:val="0"/>
              <w:marBottom w:val="0"/>
              <w:divBdr>
                <w:top w:val="none" w:sz="0" w:space="0" w:color="auto"/>
                <w:left w:val="none" w:sz="0" w:space="0" w:color="auto"/>
                <w:bottom w:val="none" w:sz="0" w:space="0" w:color="auto"/>
                <w:right w:val="none" w:sz="0" w:space="0" w:color="auto"/>
              </w:divBdr>
            </w:div>
            <w:div w:id="739132651">
              <w:marLeft w:val="0"/>
              <w:marRight w:val="0"/>
              <w:marTop w:val="0"/>
              <w:marBottom w:val="0"/>
              <w:divBdr>
                <w:top w:val="none" w:sz="0" w:space="0" w:color="auto"/>
                <w:left w:val="none" w:sz="0" w:space="0" w:color="auto"/>
                <w:bottom w:val="none" w:sz="0" w:space="0" w:color="auto"/>
                <w:right w:val="none" w:sz="0" w:space="0" w:color="auto"/>
              </w:divBdr>
            </w:div>
            <w:div w:id="743113858">
              <w:marLeft w:val="450"/>
              <w:marRight w:val="0"/>
              <w:marTop w:val="30"/>
              <w:marBottom w:val="60"/>
              <w:divBdr>
                <w:top w:val="none" w:sz="0" w:space="0" w:color="auto"/>
                <w:left w:val="none" w:sz="0" w:space="0" w:color="auto"/>
                <w:bottom w:val="none" w:sz="0" w:space="0" w:color="auto"/>
                <w:right w:val="none" w:sz="0" w:space="0" w:color="auto"/>
              </w:divBdr>
            </w:div>
            <w:div w:id="744230530">
              <w:marLeft w:val="0"/>
              <w:marRight w:val="0"/>
              <w:marTop w:val="0"/>
              <w:marBottom w:val="0"/>
              <w:divBdr>
                <w:top w:val="none" w:sz="0" w:space="0" w:color="auto"/>
                <w:left w:val="none" w:sz="0" w:space="0" w:color="auto"/>
                <w:bottom w:val="none" w:sz="0" w:space="0" w:color="auto"/>
                <w:right w:val="none" w:sz="0" w:space="0" w:color="auto"/>
              </w:divBdr>
            </w:div>
            <w:div w:id="746848524">
              <w:marLeft w:val="750"/>
              <w:marRight w:val="0"/>
              <w:marTop w:val="30"/>
              <w:marBottom w:val="60"/>
              <w:divBdr>
                <w:top w:val="none" w:sz="0" w:space="0" w:color="auto"/>
                <w:left w:val="none" w:sz="0" w:space="0" w:color="auto"/>
                <w:bottom w:val="none" w:sz="0" w:space="0" w:color="auto"/>
                <w:right w:val="none" w:sz="0" w:space="0" w:color="auto"/>
              </w:divBdr>
            </w:div>
            <w:div w:id="748429345">
              <w:marLeft w:val="0"/>
              <w:marRight w:val="0"/>
              <w:marTop w:val="0"/>
              <w:marBottom w:val="0"/>
              <w:divBdr>
                <w:top w:val="none" w:sz="0" w:space="0" w:color="auto"/>
                <w:left w:val="none" w:sz="0" w:space="0" w:color="auto"/>
                <w:bottom w:val="none" w:sz="0" w:space="0" w:color="auto"/>
                <w:right w:val="none" w:sz="0" w:space="0" w:color="auto"/>
              </w:divBdr>
            </w:div>
            <w:div w:id="751119359">
              <w:marLeft w:val="0"/>
              <w:marRight w:val="0"/>
              <w:marTop w:val="0"/>
              <w:marBottom w:val="0"/>
              <w:divBdr>
                <w:top w:val="none" w:sz="0" w:space="0" w:color="auto"/>
                <w:left w:val="none" w:sz="0" w:space="0" w:color="auto"/>
                <w:bottom w:val="none" w:sz="0" w:space="0" w:color="auto"/>
                <w:right w:val="none" w:sz="0" w:space="0" w:color="auto"/>
              </w:divBdr>
            </w:div>
            <w:div w:id="754859777">
              <w:marLeft w:val="750"/>
              <w:marRight w:val="0"/>
              <w:marTop w:val="30"/>
              <w:marBottom w:val="60"/>
              <w:divBdr>
                <w:top w:val="none" w:sz="0" w:space="0" w:color="auto"/>
                <w:left w:val="none" w:sz="0" w:space="0" w:color="auto"/>
                <w:bottom w:val="none" w:sz="0" w:space="0" w:color="auto"/>
                <w:right w:val="none" w:sz="0" w:space="0" w:color="auto"/>
              </w:divBdr>
            </w:div>
            <w:div w:id="773600684">
              <w:marLeft w:val="450"/>
              <w:marRight w:val="0"/>
              <w:marTop w:val="30"/>
              <w:marBottom w:val="60"/>
              <w:divBdr>
                <w:top w:val="none" w:sz="0" w:space="0" w:color="auto"/>
                <w:left w:val="none" w:sz="0" w:space="0" w:color="auto"/>
                <w:bottom w:val="none" w:sz="0" w:space="0" w:color="auto"/>
                <w:right w:val="none" w:sz="0" w:space="0" w:color="auto"/>
              </w:divBdr>
            </w:div>
            <w:div w:id="789133641">
              <w:marLeft w:val="0"/>
              <w:marRight w:val="0"/>
              <w:marTop w:val="0"/>
              <w:marBottom w:val="0"/>
              <w:divBdr>
                <w:top w:val="none" w:sz="0" w:space="0" w:color="auto"/>
                <w:left w:val="none" w:sz="0" w:space="0" w:color="auto"/>
                <w:bottom w:val="none" w:sz="0" w:space="0" w:color="auto"/>
                <w:right w:val="none" w:sz="0" w:space="0" w:color="auto"/>
              </w:divBdr>
            </w:div>
            <w:div w:id="791092298">
              <w:marLeft w:val="0"/>
              <w:marRight w:val="0"/>
              <w:marTop w:val="0"/>
              <w:marBottom w:val="0"/>
              <w:divBdr>
                <w:top w:val="none" w:sz="0" w:space="0" w:color="auto"/>
                <w:left w:val="none" w:sz="0" w:space="0" w:color="auto"/>
                <w:bottom w:val="none" w:sz="0" w:space="0" w:color="auto"/>
                <w:right w:val="none" w:sz="0" w:space="0" w:color="auto"/>
              </w:divBdr>
            </w:div>
            <w:div w:id="793602209">
              <w:marLeft w:val="750"/>
              <w:marRight w:val="0"/>
              <w:marTop w:val="30"/>
              <w:marBottom w:val="60"/>
              <w:divBdr>
                <w:top w:val="none" w:sz="0" w:space="0" w:color="auto"/>
                <w:left w:val="none" w:sz="0" w:space="0" w:color="auto"/>
                <w:bottom w:val="none" w:sz="0" w:space="0" w:color="auto"/>
                <w:right w:val="none" w:sz="0" w:space="0" w:color="auto"/>
              </w:divBdr>
            </w:div>
            <w:div w:id="796721962">
              <w:marLeft w:val="0"/>
              <w:marRight w:val="0"/>
              <w:marTop w:val="0"/>
              <w:marBottom w:val="0"/>
              <w:divBdr>
                <w:top w:val="none" w:sz="0" w:space="0" w:color="auto"/>
                <w:left w:val="none" w:sz="0" w:space="0" w:color="auto"/>
                <w:bottom w:val="none" w:sz="0" w:space="0" w:color="auto"/>
                <w:right w:val="none" w:sz="0" w:space="0" w:color="auto"/>
              </w:divBdr>
            </w:div>
            <w:div w:id="798717953">
              <w:marLeft w:val="0"/>
              <w:marRight w:val="0"/>
              <w:marTop w:val="0"/>
              <w:marBottom w:val="0"/>
              <w:divBdr>
                <w:top w:val="none" w:sz="0" w:space="0" w:color="auto"/>
                <w:left w:val="none" w:sz="0" w:space="0" w:color="auto"/>
                <w:bottom w:val="none" w:sz="0" w:space="0" w:color="auto"/>
                <w:right w:val="none" w:sz="0" w:space="0" w:color="auto"/>
              </w:divBdr>
            </w:div>
            <w:div w:id="800924133">
              <w:marLeft w:val="1050"/>
              <w:marRight w:val="0"/>
              <w:marTop w:val="30"/>
              <w:marBottom w:val="60"/>
              <w:divBdr>
                <w:top w:val="none" w:sz="0" w:space="0" w:color="auto"/>
                <w:left w:val="none" w:sz="0" w:space="0" w:color="auto"/>
                <w:bottom w:val="none" w:sz="0" w:space="0" w:color="auto"/>
                <w:right w:val="none" w:sz="0" w:space="0" w:color="auto"/>
              </w:divBdr>
            </w:div>
            <w:div w:id="808862827">
              <w:marLeft w:val="750"/>
              <w:marRight w:val="0"/>
              <w:marTop w:val="30"/>
              <w:marBottom w:val="60"/>
              <w:divBdr>
                <w:top w:val="none" w:sz="0" w:space="0" w:color="auto"/>
                <w:left w:val="none" w:sz="0" w:space="0" w:color="auto"/>
                <w:bottom w:val="none" w:sz="0" w:space="0" w:color="auto"/>
                <w:right w:val="none" w:sz="0" w:space="0" w:color="auto"/>
              </w:divBdr>
            </w:div>
            <w:div w:id="814302343">
              <w:marLeft w:val="0"/>
              <w:marRight w:val="0"/>
              <w:marTop w:val="0"/>
              <w:marBottom w:val="0"/>
              <w:divBdr>
                <w:top w:val="none" w:sz="0" w:space="0" w:color="auto"/>
                <w:left w:val="none" w:sz="0" w:space="0" w:color="auto"/>
                <w:bottom w:val="none" w:sz="0" w:space="0" w:color="auto"/>
                <w:right w:val="none" w:sz="0" w:space="0" w:color="auto"/>
              </w:divBdr>
            </w:div>
            <w:div w:id="815729547">
              <w:marLeft w:val="0"/>
              <w:marRight w:val="0"/>
              <w:marTop w:val="0"/>
              <w:marBottom w:val="0"/>
              <w:divBdr>
                <w:top w:val="none" w:sz="0" w:space="0" w:color="auto"/>
                <w:left w:val="none" w:sz="0" w:space="0" w:color="auto"/>
                <w:bottom w:val="none" w:sz="0" w:space="0" w:color="auto"/>
                <w:right w:val="none" w:sz="0" w:space="0" w:color="auto"/>
              </w:divBdr>
            </w:div>
            <w:div w:id="818769360">
              <w:marLeft w:val="0"/>
              <w:marRight w:val="0"/>
              <w:marTop w:val="0"/>
              <w:marBottom w:val="0"/>
              <w:divBdr>
                <w:top w:val="none" w:sz="0" w:space="0" w:color="auto"/>
                <w:left w:val="none" w:sz="0" w:space="0" w:color="auto"/>
                <w:bottom w:val="none" w:sz="0" w:space="0" w:color="auto"/>
                <w:right w:val="none" w:sz="0" w:space="0" w:color="auto"/>
              </w:divBdr>
            </w:div>
            <w:div w:id="821314300">
              <w:marLeft w:val="0"/>
              <w:marRight w:val="0"/>
              <w:marTop w:val="0"/>
              <w:marBottom w:val="0"/>
              <w:divBdr>
                <w:top w:val="none" w:sz="0" w:space="0" w:color="auto"/>
                <w:left w:val="none" w:sz="0" w:space="0" w:color="auto"/>
                <w:bottom w:val="none" w:sz="0" w:space="0" w:color="auto"/>
                <w:right w:val="none" w:sz="0" w:space="0" w:color="auto"/>
              </w:divBdr>
            </w:div>
            <w:div w:id="827139813">
              <w:marLeft w:val="1050"/>
              <w:marRight w:val="0"/>
              <w:marTop w:val="30"/>
              <w:marBottom w:val="60"/>
              <w:divBdr>
                <w:top w:val="none" w:sz="0" w:space="0" w:color="auto"/>
                <w:left w:val="none" w:sz="0" w:space="0" w:color="auto"/>
                <w:bottom w:val="none" w:sz="0" w:space="0" w:color="auto"/>
                <w:right w:val="none" w:sz="0" w:space="0" w:color="auto"/>
              </w:divBdr>
            </w:div>
            <w:div w:id="830170947">
              <w:marLeft w:val="0"/>
              <w:marRight w:val="0"/>
              <w:marTop w:val="0"/>
              <w:marBottom w:val="0"/>
              <w:divBdr>
                <w:top w:val="none" w:sz="0" w:space="0" w:color="auto"/>
                <w:left w:val="none" w:sz="0" w:space="0" w:color="auto"/>
                <w:bottom w:val="none" w:sz="0" w:space="0" w:color="auto"/>
                <w:right w:val="none" w:sz="0" w:space="0" w:color="auto"/>
              </w:divBdr>
            </w:div>
            <w:div w:id="830680755">
              <w:marLeft w:val="0"/>
              <w:marRight w:val="0"/>
              <w:marTop w:val="0"/>
              <w:marBottom w:val="0"/>
              <w:divBdr>
                <w:top w:val="none" w:sz="0" w:space="0" w:color="auto"/>
                <w:left w:val="none" w:sz="0" w:space="0" w:color="auto"/>
                <w:bottom w:val="none" w:sz="0" w:space="0" w:color="auto"/>
                <w:right w:val="none" w:sz="0" w:space="0" w:color="auto"/>
              </w:divBdr>
            </w:div>
            <w:div w:id="835147360">
              <w:marLeft w:val="0"/>
              <w:marRight w:val="0"/>
              <w:marTop w:val="0"/>
              <w:marBottom w:val="0"/>
              <w:divBdr>
                <w:top w:val="none" w:sz="0" w:space="0" w:color="auto"/>
                <w:left w:val="none" w:sz="0" w:space="0" w:color="auto"/>
                <w:bottom w:val="none" w:sz="0" w:space="0" w:color="auto"/>
                <w:right w:val="none" w:sz="0" w:space="0" w:color="auto"/>
              </w:divBdr>
            </w:div>
            <w:div w:id="838155814">
              <w:marLeft w:val="0"/>
              <w:marRight w:val="0"/>
              <w:marTop w:val="0"/>
              <w:marBottom w:val="0"/>
              <w:divBdr>
                <w:top w:val="none" w:sz="0" w:space="0" w:color="auto"/>
                <w:left w:val="none" w:sz="0" w:space="0" w:color="auto"/>
                <w:bottom w:val="none" w:sz="0" w:space="0" w:color="auto"/>
                <w:right w:val="none" w:sz="0" w:space="0" w:color="auto"/>
              </w:divBdr>
            </w:div>
            <w:div w:id="839925002">
              <w:marLeft w:val="0"/>
              <w:marRight w:val="0"/>
              <w:marTop w:val="0"/>
              <w:marBottom w:val="0"/>
              <w:divBdr>
                <w:top w:val="none" w:sz="0" w:space="0" w:color="auto"/>
                <w:left w:val="none" w:sz="0" w:space="0" w:color="auto"/>
                <w:bottom w:val="none" w:sz="0" w:space="0" w:color="auto"/>
                <w:right w:val="none" w:sz="0" w:space="0" w:color="auto"/>
              </w:divBdr>
            </w:div>
            <w:div w:id="840202312">
              <w:marLeft w:val="0"/>
              <w:marRight w:val="0"/>
              <w:marTop w:val="0"/>
              <w:marBottom w:val="0"/>
              <w:divBdr>
                <w:top w:val="none" w:sz="0" w:space="0" w:color="auto"/>
                <w:left w:val="none" w:sz="0" w:space="0" w:color="auto"/>
                <w:bottom w:val="none" w:sz="0" w:space="0" w:color="auto"/>
                <w:right w:val="none" w:sz="0" w:space="0" w:color="auto"/>
              </w:divBdr>
            </w:div>
            <w:div w:id="841699870">
              <w:marLeft w:val="0"/>
              <w:marRight w:val="0"/>
              <w:marTop w:val="0"/>
              <w:marBottom w:val="0"/>
              <w:divBdr>
                <w:top w:val="none" w:sz="0" w:space="0" w:color="auto"/>
                <w:left w:val="none" w:sz="0" w:space="0" w:color="auto"/>
                <w:bottom w:val="none" w:sz="0" w:space="0" w:color="auto"/>
                <w:right w:val="none" w:sz="0" w:space="0" w:color="auto"/>
              </w:divBdr>
            </w:div>
            <w:div w:id="845554688">
              <w:marLeft w:val="0"/>
              <w:marRight w:val="0"/>
              <w:marTop w:val="0"/>
              <w:marBottom w:val="0"/>
              <w:divBdr>
                <w:top w:val="none" w:sz="0" w:space="0" w:color="auto"/>
                <w:left w:val="none" w:sz="0" w:space="0" w:color="auto"/>
                <w:bottom w:val="none" w:sz="0" w:space="0" w:color="auto"/>
                <w:right w:val="none" w:sz="0" w:space="0" w:color="auto"/>
              </w:divBdr>
            </w:div>
            <w:div w:id="850798284">
              <w:marLeft w:val="0"/>
              <w:marRight w:val="0"/>
              <w:marTop w:val="0"/>
              <w:marBottom w:val="0"/>
              <w:divBdr>
                <w:top w:val="none" w:sz="0" w:space="0" w:color="auto"/>
                <w:left w:val="none" w:sz="0" w:space="0" w:color="auto"/>
                <w:bottom w:val="none" w:sz="0" w:space="0" w:color="auto"/>
                <w:right w:val="none" w:sz="0" w:space="0" w:color="auto"/>
              </w:divBdr>
            </w:div>
            <w:div w:id="855926481">
              <w:marLeft w:val="750"/>
              <w:marRight w:val="0"/>
              <w:marTop w:val="30"/>
              <w:marBottom w:val="60"/>
              <w:divBdr>
                <w:top w:val="none" w:sz="0" w:space="0" w:color="auto"/>
                <w:left w:val="none" w:sz="0" w:space="0" w:color="auto"/>
                <w:bottom w:val="none" w:sz="0" w:space="0" w:color="auto"/>
                <w:right w:val="none" w:sz="0" w:space="0" w:color="auto"/>
              </w:divBdr>
            </w:div>
            <w:div w:id="859511257">
              <w:marLeft w:val="0"/>
              <w:marRight w:val="0"/>
              <w:marTop w:val="0"/>
              <w:marBottom w:val="0"/>
              <w:divBdr>
                <w:top w:val="none" w:sz="0" w:space="0" w:color="auto"/>
                <w:left w:val="none" w:sz="0" w:space="0" w:color="auto"/>
                <w:bottom w:val="none" w:sz="0" w:space="0" w:color="auto"/>
                <w:right w:val="none" w:sz="0" w:space="0" w:color="auto"/>
              </w:divBdr>
            </w:div>
            <w:div w:id="859777841">
              <w:marLeft w:val="1050"/>
              <w:marRight w:val="0"/>
              <w:marTop w:val="30"/>
              <w:marBottom w:val="60"/>
              <w:divBdr>
                <w:top w:val="none" w:sz="0" w:space="0" w:color="auto"/>
                <w:left w:val="none" w:sz="0" w:space="0" w:color="auto"/>
                <w:bottom w:val="none" w:sz="0" w:space="0" w:color="auto"/>
                <w:right w:val="none" w:sz="0" w:space="0" w:color="auto"/>
              </w:divBdr>
            </w:div>
            <w:div w:id="861016819">
              <w:marLeft w:val="0"/>
              <w:marRight w:val="0"/>
              <w:marTop w:val="0"/>
              <w:marBottom w:val="0"/>
              <w:divBdr>
                <w:top w:val="none" w:sz="0" w:space="0" w:color="auto"/>
                <w:left w:val="none" w:sz="0" w:space="0" w:color="auto"/>
                <w:bottom w:val="none" w:sz="0" w:space="0" w:color="auto"/>
                <w:right w:val="none" w:sz="0" w:space="0" w:color="auto"/>
              </w:divBdr>
            </w:div>
            <w:div w:id="865561802">
              <w:marLeft w:val="750"/>
              <w:marRight w:val="0"/>
              <w:marTop w:val="30"/>
              <w:marBottom w:val="60"/>
              <w:divBdr>
                <w:top w:val="none" w:sz="0" w:space="0" w:color="auto"/>
                <w:left w:val="none" w:sz="0" w:space="0" w:color="auto"/>
                <w:bottom w:val="none" w:sz="0" w:space="0" w:color="auto"/>
                <w:right w:val="none" w:sz="0" w:space="0" w:color="auto"/>
              </w:divBdr>
            </w:div>
            <w:div w:id="871263557">
              <w:marLeft w:val="1050"/>
              <w:marRight w:val="0"/>
              <w:marTop w:val="30"/>
              <w:marBottom w:val="60"/>
              <w:divBdr>
                <w:top w:val="none" w:sz="0" w:space="0" w:color="auto"/>
                <w:left w:val="none" w:sz="0" w:space="0" w:color="auto"/>
                <w:bottom w:val="none" w:sz="0" w:space="0" w:color="auto"/>
                <w:right w:val="none" w:sz="0" w:space="0" w:color="auto"/>
              </w:divBdr>
            </w:div>
            <w:div w:id="879393191">
              <w:marLeft w:val="0"/>
              <w:marRight w:val="0"/>
              <w:marTop w:val="0"/>
              <w:marBottom w:val="0"/>
              <w:divBdr>
                <w:top w:val="none" w:sz="0" w:space="0" w:color="auto"/>
                <w:left w:val="none" w:sz="0" w:space="0" w:color="auto"/>
                <w:bottom w:val="none" w:sz="0" w:space="0" w:color="auto"/>
                <w:right w:val="none" w:sz="0" w:space="0" w:color="auto"/>
              </w:divBdr>
            </w:div>
            <w:div w:id="883979525">
              <w:marLeft w:val="0"/>
              <w:marRight w:val="0"/>
              <w:marTop w:val="0"/>
              <w:marBottom w:val="0"/>
              <w:divBdr>
                <w:top w:val="none" w:sz="0" w:space="0" w:color="auto"/>
                <w:left w:val="none" w:sz="0" w:space="0" w:color="auto"/>
                <w:bottom w:val="none" w:sz="0" w:space="0" w:color="auto"/>
                <w:right w:val="none" w:sz="0" w:space="0" w:color="auto"/>
              </w:divBdr>
            </w:div>
            <w:div w:id="885069343">
              <w:marLeft w:val="0"/>
              <w:marRight w:val="0"/>
              <w:marTop w:val="0"/>
              <w:marBottom w:val="0"/>
              <w:divBdr>
                <w:top w:val="none" w:sz="0" w:space="0" w:color="auto"/>
                <w:left w:val="none" w:sz="0" w:space="0" w:color="auto"/>
                <w:bottom w:val="none" w:sz="0" w:space="0" w:color="auto"/>
                <w:right w:val="none" w:sz="0" w:space="0" w:color="auto"/>
              </w:divBdr>
            </w:div>
            <w:div w:id="886338379">
              <w:marLeft w:val="750"/>
              <w:marRight w:val="0"/>
              <w:marTop w:val="30"/>
              <w:marBottom w:val="60"/>
              <w:divBdr>
                <w:top w:val="none" w:sz="0" w:space="0" w:color="auto"/>
                <w:left w:val="none" w:sz="0" w:space="0" w:color="auto"/>
                <w:bottom w:val="none" w:sz="0" w:space="0" w:color="auto"/>
                <w:right w:val="none" w:sz="0" w:space="0" w:color="auto"/>
              </w:divBdr>
            </w:div>
            <w:div w:id="887257429">
              <w:marLeft w:val="0"/>
              <w:marRight w:val="0"/>
              <w:marTop w:val="0"/>
              <w:marBottom w:val="0"/>
              <w:divBdr>
                <w:top w:val="none" w:sz="0" w:space="0" w:color="auto"/>
                <w:left w:val="none" w:sz="0" w:space="0" w:color="auto"/>
                <w:bottom w:val="none" w:sz="0" w:space="0" w:color="auto"/>
                <w:right w:val="none" w:sz="0" w:space="0" w:color="auto"/>
              </w:divBdr>
            </w:div>
            <w:div w:id="892352269">
              <w:marLeft w:val="0"/>
              <w:marRight w:val="0"/>
              <w:marTop w:val="0"/>
              <w:marBottom w:val="0"/>
              <w:divBdr>
                <w:top w:val="none" w:sz="0" w:space="0" w:color="auto"/>
                <w:left w:val="none" w:sz="0" w:space="0" w:color="auto"/>
                <w:bottom w:val="none" w:sz="0" w:space="0" w:color="auto"/>
                <w:right w:val="none" w:sz="0" w:space="0" w:color="auto"/>
              </w:divBdr>
            </w:div>
            <w:div w:id="893931168">
              <w:marLeft w:val="0"/>
              <w:marRight w:val="0"/>
              <w:marTop w:val="0"/>
              <w:marBottom w:val="0"/>
              <w:divBdr>
                <w:top w:val="none" w:sz="0" w:space="0" w:color="auto"/>
                <w:left w:val="none" w:sz="0" w:space="0" w:color="auto"/>
                <w:bottom w:val="none" w:sz="0" w:space="0" w:color="auto"/>
                <w:right w:val="none" w:sz="0" w:space="0" w:color="auto"/>
              </w:divBdr>
            </w:div>
            <w:div w:id="895623125">
              <w:marLeft w:val="0"/>
              <w:marRight w:val="0"/>
              <w:marTop w:val="0"/>
              <w:marBottom w:val="0"/>
              <w:divBdr>
                <w:top w:val="none" w:sz="0" w:space="0" w:color="auto"/>
                <w:left w:val="none" w:sz="0" w:space="0" w:color="auto"/>
                <w:bottom w:val="none" w:sz="0" w:space="0" w:color="auto"/>
                <w:right w:val="none" w:sz="0" w:space="0" w:color="auto"/>
              </w:divBdr>
            </w:div>
            <w:div w:id="899484458">
              <w:marLeft w:val="0"/>
              <w:marRight w:val="0"/>
              <w:marTop w:val="0"/>
              <w:marBottom w:val="0"/>
              <w:divBdr>
                <w:top w:val="none" w:sz="0" w:space="0" w:color="auto"/>
                <w:left w:val="none" w:sz="0" w:space="0" w:color="auto"/>
                <w:bottom w:val="none" w:sz="0" w:space="0" w:color="auto"/>
                <w:right w:val="none" w:sz="0" w:space="0" w:color="auto"/>
              </w:divBdr>
            </w:div>
            <w:div w:id="900336171">
              <w:marLeft w:val="1050"/>
              <w:marRight w:val="0"/>
              <w:marTop w:val="30"/>
              <w:marBottom w:val="60"/>
              <w:divBdr>
                <w:top w:val="none" w:sz="0" w:space="0" w:color="auto"/>
                <w:left w:val="none" w:sz="0" w:space="0" w:color="auto"/>
                <w:bottom w:val="none" w:sz="0" w:space="0" w:color="auto"/>
                <w:right w:val="none" w:sz="0" w:space="0" w:color="auto"/>
              </w:divBdr>
            </w:div>
            <w:div w:id="901058553">
              <w:marLeft w:val="1050"/>
              <w:marRight w:val="0"/>
              <w:marTop w:val="30"/>
              <w:marBottom w:val="60"/>
              <w:divBdr>
                <w:top w:val="none" w:sz="0" w:space="0" w:color="auto"/>
                <w:left w:val="none" w:sz="0" w:space="0" w:color="auto"/>
                <w:bottom w:val="none" w:sz="0" w:space="0" w:color="auto"/>
                <w:right w:val="none" w:sz="0" w:space="0" w:color="auto"/>
              </w:divBdr>
            </w:div>
            <w:div w:id="902525120">
              <w:marLeft w:val="0"/>
              <w:marRight w:val="0"/>
              <w:marTop w:val="0"/>
              <w:marBottom w:val="0"/>
              <w:divBdr>
                <w:top w:val="none" w:sz="0" w:space="0" w:color="auto"/>
                <w:left w:val="none" w:sz="0" w:space="0" w:color="auto"/>
                <w:bottom w:val="none" w:sz="0" w:space="0" w:color="auto"/>
                <w:right w:val="none" w:sz="0" w:space="0" w:color="auto"/>
              </w:divBdr>
            </w:div>
            <w:div w:id="902567730">
              <w:marLeft w:val="0"/>
              <w:marRight w:val="0"/>
              <w:marTop w:val="0"/>
              <w:marBottom w:val="0"/>
              <w:divBdr>
                <w:top w:val="none" w:sz="0" w:space="0" w:color="auto"/>
                <w:left w:val="none" w:sz="0" w:space="0" w:color="auto"/>
                <w:bottom w:val="none" w:sz="0" w:space="0" w:color="auto"/>
                <w:right w:val="none" w:sz="0" w:space="0" w:color="auto"/>
              </w:divBdr>
            </w:div>
            <w:div w:id="904072276">
              <w:marLeft w:val="0"/>
              <w:marRight w:val="0"/>
              <w:marTop w:val="0"/>
              <w:marBottom w:val="0"/>
              <w:divBdr>
                <w:top w:val="none" w:sz="0" w:space="0" w:color="auto"/>
                <w:left w:val="none" w:sz="0" w:space="0" w:color="auto"/>
                <w:bottom w:val="none" w:sz="0" w:space="0" w:color="auto"/>
                <w:right w:val="none" w:sz="0" w:space="0" w:color="auto"/>
              </w:divBdr>
            </w:div>
            <w:div w:id="905846639">
              <w:marLeft w:val="1050"/>
              <w:marRight w:val="0"/>
              <w:marTop w:val="30"/>
              <w:marBottom w:val="60"/>
              <w:divBdr>
                <w:top w:val="none" w:sz="0" w:space="0" w:color="auto"/>
                <w:left w:val="none" w:sz="0" w:space="0" w:color="auto"/>
                <w:bottom w:val="none" w:sz="0" w:space="0" w:color="auto"/>
                <w:right w:val="none" w:sz="0" w:space="0" w:color="auto"/>
              </w:divBdr>
            </w:div>
            <w:div w:id="908076795">
              <w:marLeft w:val="0"/>
              <w:marRight w:val="0"/>
              <w:marTop w:val="0"/>
              <w:marBottom w:val="0"/>
              <w:divBdr>
                <w:top w:val="none" w:sz="0" w:space="0" w:color="auto"/>
                <w:left w:val="none" w:sz="0" w:space="0" w:color="auto"/>
                <w:bottom w:val="none" w:sz="0" w:space="0" w:color="auto"/>
                <w:right w:val="none" w:sz="0" w:space="0" w:color="auto"/>
              </w:divBdr>
            </w:div>
            <w:div w:id="912742006">
              <w:marLeft w:val="0"/>
              <w:marRight w:val="0"/>
              <w:marTop w:val="0"/>
              <w:marBottom w:val="0"/>
              <w:divBdr>
                <w:top w:val="none" w:sz="0" w:space="0" w:color="auto"/>
                <w:left w:val="none" w:sz="0" w:space="0" w:color="auto"/>
                <w:bottom w:val="none" w:sz="0" w:space="0" w:color="auto"/>
                <w:right w:val="none" w:sz="0" w:space="0" w:color="auto"/>
              </w:divBdr>
            </w:div>
            <w:div w:id="913586966">
              <w:marLeft w:val="0"/>
              <w:marRight w:val="0"/>
              <w:marTop w:val="0"/>
              <w:marBottom w:val="0"/>
              <w:divBdr>
                <w:top w:val="none" w:sz="0" w:space="0" w:color="auto"/>
                <w:left w:val="none" w:sz="0" w:space="0" w:color="auto"/>
                <w:bottom w:val="none" w:sz="0" w:space="0" w:color="auto"/>
                <w:right w:val="none" w:sz="0" w:space="0" w:color="auto"/>
              </w:divBdr>
            </w:div>
            <w:div w:id="915869162">
              <w:marLeft w:val="0"/>
              <w:marRight w:val="0"/>
              <w:marTop w:val="0"/>
              <w:marBottom w:val="0"/>
              <w:divBdr>
                <w:top w:val="none" w:sz="0" w:space="0" w:color="auto"/>
                <w:left w:val="none" w:sz="0" w:space="0" w:color="auto"/>
                <w:bottom w:val="none" w:sz="0" w:space="0" w:color="auto"/>
                <w:right w:val="none" w:sz="0" w:space="0" w:color="auto"/>
              </w:divBdr>
            </w:div>
            <w:div w:id="919945217">
              <w:marLeft w:val="0"/>
              <w:marRight w:val="0"/>
              <w:marTop w:val="0"/>
              <w:marBottom w:val="0"/>
              <w:divBdr>
                <w:top w:val="none" w:sz="0" w:space="0" w:color="auto"/>
                <w:left w:val="none" w:sz="0" w:space="0" w:color="auto"/>
                <w:bottom w:val="none" w:sz="0" w:space="0" w:color="auto"/>
                <w:right w:val="none" w:sz="0" w:space="0" w:color="auto"/>
              </w:divBdr>
            </w:div>
            <w:div w:id="935669855">
              <w:marLeft w:val="0"/>
              <w:marRight w:val="0"/>
              <w:marTop w:val="0"/>
              <w:marBottom w:val="0"/>
              <w:divBdr>
                <w:top w:val="none" w:sz="0" w:space="0" w:color="auto"/>
                <w:left w:val="none" w:sz="0" w:space="0" w:color="auto"/>
                <w:bottom w:val="none" w:sz="0" w:space="0" w:color="auto"/>
                <w:right w:val="none" w:sz="0" w:space="0" w:color="auto"/>
              </w:divBdr>
            </w:div>
            <w:div w:id="939219340">
              <w:marLeft w:val="0"/>
              <w:marRight w:val="0"/>
              <w:marTop w:val="0"/>
              <w:marBottom w:val="0"/>
              <w:divBdr>
                <w:top w:val="none" w:sz="0" w:space="0" w:color="auto"/>
                <w:left w:val="none" w:sz="0" w:space="0" w:color="auto"/>
                <w:bottom w:val="none" w:sz="0" w:space="0" w:color="auto"/>
                <w:right w:val="none" w:sz="0" w:space="0" w:color="auto"/>
              </w:divBdr>
            </w:div>
            <w:div w:id="953294644">
              <w:marLeft w:val="450"/>
              <w:marRight w:val="0"/>
              <w:marTop w:val="30"/>
              <w:marBottom w:val="60"/>
              <w:divBdr>
                <w:top w:val="none" w:sz="0" w:space="0" w:color="auto"/>
                <w:left w:val="none" w:sz="0" w:space="0" w:color="auto"/>
                <w:bottom w:val="none" w:sz="0" w:space="0" w:color="auto"/>
                <w:right w:val="none" w:sz="0" w:space="0" w:color="auto"/>
              </w:divBdr>
            </w:div>
            <w:div w:id="959268325">
              <w:marLeft w:val="0"/>
              <w:marRight w:val="0"/>
              <w:marTop w:val="0"/>
              <w:marBottom w:val="0"/>
              <w:divBdr>
                <w:top w:val="none" w:sz="0" w:space="0" w:color="auto"/>
                <w:left w:val="none" w:sz="0" w:space="0" w:color="auto"/>
                <w:bottom w:val="none" w:sz="0" w:space="0" w:color="auto"/>
                <w:right w:val="none" w:sz="0" w:space="0" w:color="auto"/>
              </w:divBdr>
            </w:div>
            <w:div w:id="971863278">
              <w:marLeft w:val="0"/>
              <w:marRight w:val="0"/>
              <w:marTop w:val="0"/>
              <w:marBottom w:val="0"/>
              <w:divBdr>
                <w:top w:val="none" w:sz="0" w:space="0" w:color="auto"/>
                <w:left w:val="none" w:sz="0" w:space="0" w:color="auto"/>
                <w:bottom w:val="none" w:sz="0" w:space="0" w:color="auto"/>
                <w:right w:val="none" w:sz="0" w:space="0" w:color="auto"/>
              </w:divBdr>
            </w:div>
            <w:div w:id="976181583">
              <w:marLeft w:val="750"/>
              <w:marRight w:val="0"/>
              <w:marTop w:val="30"/>
              <w:marBottom w:val="60"/>
              <w:divBdr>
                <w:top w:val="none" w:sz="0" w:space="0" w:color="auto"/>
                <w:left w:val="none" w:sz="0" w:space="0" w:color="auto"/>
                <w:bottom w:val="none" w:sz="0" w:space="0" w:color="auto"/>
                <w:right w:val="none" w:sz="0" w:space="0" w:color="auto"/>
              </w:divBdr>
            </w:div>
            <w:div w:id="977876893">
              <w:marLeft w:val="750"/>
              <w:marRight w:val="0"/>
              <w:marTop w:val="30"/>
              <w:marBottom w:val="60"/>
              <w:divBdr>
                <w:top w:val="none" w:sz="0" w:space="0" w:color="auto"/>
                <w:left w:val="none" w:sz="0" w:space="0" w:color="auto"/>
                <w:bottom w:val="none" w:sz="0" w:space="0" w:color="auto"/>
                <w:right w:val="none" w:sz="0" w:space="0" w:color="auto"/>
              </w:divBdr>
            </w:div>
            <w:div w:id="983779406">
              <w:marLeft w:val="0"/>
              <w:marRight w:val="0"/>
              <w:marTop w:val="0"/>
              <w:marBottom w:val="0"/>
              <w:divBdr>
                <w:top w:val="none" w:sz="0" w:space="0" w:color="auto"/>
                <w:left w:val="none" w:sz="0" w:space="0" w:color="auto"/>
                <w:bottom w:val="none" w:sz="0" w:space="0" w:color="auto"/>
                <w:right w:val="none" w:sz="0" w:space="0" w:color="auto"/>
              </w:divBdr>
            </w:div>
            <w:div w:id="988438759">
              <w:marLeft w:val="750"/>
              <w:marRight w:val="0"/>
              <w:marTop w:val="30"/>
              <w:marBottom w:val="60"/>
              <w:divBdr>
                <w:top w:val="none" w:sz="0" w:space="0" w:color="auto"/>
                <w:left w:val="none" w:sz="0" w:space="0" w:color="auto"/>
                <w:bottom w:val="none" w:sz="0" w:space="0" w:color="auto"/>
                <w:right w:val="none" w:sz="0" w:space="0" w:color="auto"/>
              </w:divBdr>
            </w:div>
            <w:div w:id="1002469361">
              <w:marLeft w:val="0"/>
              <w:marRight w:val="0"/>
              <w:marTop w:val="0"/>
              <w:marBottom w:val="0"/>
              <w:divBdr>
                <w:top w:val="none" w:sz="0" w:space="0" w:color="auto"/>
                <w:left w:val="none" w:sz="0" w:space="0" w:color="auto"/>
                <w:bottom w:val="none" w:sz="0" w:space="0" w:color="auto"/>
                <w:right w:val="none" w:sz="0" w:space="0" w:color="auto"/>
              </w:divBdr>
            </w:div>
            <w:div w:id="1018504755">
              <w:marLeft w:val="0"/>
              <w:marRight w:val="0"/>
              <w:marTop w:val="0"/>
              <w:marBottom w:val="0"/>
              <w:divBdr>
                <w:top w:val="none" w:sz="0" w:space="0" w:color="auto"/>
                <w:left w:val="none" w:sz="0" w:space="0" w:color="auto"/>
                <w:bottom w:val="none" w:sz="0" w:space="0" w:color="auto"/>
                <w:right w:val="none" w:sz="0" w:space="0" w:color="auto"/>
              </w:divBdr>
            </w:div>
            <w:div w:id="1019619668">
              <w:marLeft w:val="450"/>
              <w:marRight w:val="0"/>
              <w:marTop w:val="30"/>
              <w:marBottom w:val="60"/>
              <w:divBdr>
                <w:top w:val="none" w:sz="0" w:space="0" w:color="auto"/>
                <w:left w:val="none" w:sz="0" w:space="0" w:color="auto"/>
                <w:bottom w:val="none" w:sz="0" w:space="0" w:color="auto"/>
                <w:right w:val="none" w:sz="0" w:space="0" w:color="auto"/>
              </w:divBdr>
            </w:div>
            <w:div w:id="1023744692">
              <w:marLeft w:val="0"/>
              <w:marRight w:val="0"/>
              <w:marTop w:val="0"/>
              <w:marBottom w:val="0"/>
              <w:divBdr>
                <w:top w:val="none" w:sz="0" w:space="0" w:color="auto"/>
                <w:left w:val="none" w:sz="0" w:space="0" w:color="auto"/>
                <w:bottom w:val="none" w:sz="0" w:space="0" w:color="auto"/>
                <w:right w:val="none" w:sz="0" w:space="0" w:color="auto"/>
              </w:divBdr>
            </w:div>
            <w:div w:id="1026053542">
              <w:marLeft w:val="750"/>
              <w:marRight w:val="0"/>
              <w:marTop w:val="30"/>
              <w:marBottom w:val="60"/>
              <w:divBdr>
                <w:top w:val="none" w:sz="0" w:space="0" w:color="auto"/>
                <w:left w:val="none" w:sz="0" w:space="0" w:color="auto"/>
                <w:bottom w:val="none" w:sz="0" w:space="0" w:color="auto"/>
                <w:right w:val="none" w:sz="0" w:space="0" w:color="auto"/>
              </w:divBdr>
            </w:div>
            <w:div w:id="1028146288">
              <w:marLeft w:val="0"/>
              <w:marRight w:val="0"/>
              <w:marTop w:val="0"/>
              <w:marBottom w:val="0"/>
              <w:divBdr>
                <w:top w:val="none" w:sz="0" w:space="0" w:color="auto"/>
                <w:left w:val="none" w:sz="0" w:space="0" w:color="auto"/>
                <w:bottom w:val="none" w:sz="0" w:space="0" w:color="auto"/>
                <w:right w:val="none" w:sz="0" w:space="0" w:color="auto"/>
              </w:divBdr>
            </w:div>
            <w:div w:id="1028335139">
              <w:marLeft w:val="0"/>
              <w:marRight w:val="0"/>
              <w:marTop w:val="0"/>
              <w:marBottom w:val="0"/>
              <w:divBdr>
                <w:top w:val="none" w:sz="0" w:space="0" w:color="auto"/>
                <w:left w:val="none" w:sz="0" w:space="0" w:color="auto"/>
                <w:bottom w:val="none" w:sz="0" w:space="0" w:color="auto"/>
                <w:right w:val="none" w:sz="0" w:space="0" w:color="auto"/>
              </w:divBdr>
            </w:div>
            <w:div w:id="1034112935">
              <w:marLeft w:val="0"/>
              <w:marRight w:val="0"/>
              <w:marTop w:val="0"/>
              <w:marBottom w:val="0"/>
              <w:divBdr>
                <w:top w:val="none" w:sz="0" w:space="0" w:color="auto"/>
                <w:left w:val="none" w:sz="0" w:space="0" w:color="auto"/>
                <w:bottom w:val="none" w:sz="0" w:space="0" w:color="auto"/>
                <w:right w:val="none" w:sz="0" w:space="0" w:color="auto"/>
              </w:divBdr>
            </w:div>
            <w:div w:id="1046836854">
              <w:marLeft w:val="750"/>
              <w:marRight w:val="0"/>
              <w:marTop w:val="30"/>
              <w:marBottom w:val="60"/>
              <w:divBdr>
                <w:top w:val="none" w:sz="0" w:space="0" w:color="auto"/>
                <w:left w:val="none" w:sz="0" w:space="0" w:color="auto"/>
                <w:bottom w:val="none" w:sz="0" w:space="0" w:color="auto"/>
                <w:right w:val="none" w:sz="0" w:space="0" w:color="auto"/>
              </w:divBdr>
            </w:div>
            <w:div w:id="1048410263">
              <w:marLeft w:val="0"/>
              <w:marRight w:val="0"/>
              <w:marTop w:val="0"/>
              <w:marBottom w:val="0"/>
              <w:divBdr>
                <w:top w:val="none" w:sz="0" w:space="0" w:color="auto"/>
                <w:left w:val="none" w:sz="0" w:space="0" w:color="auto"/>
                <w:bottom w:val="none" w:sz="0" w:space="0" w:color="auto"/>
                <w:right w:val="none" w:sz="0" w:space="0" w:color="auto"/>
              </w:divBdr>
            </w:div>
            <w:div w:id="1048451121">
              <w:marLeft w:val="0"/>
              <w:marRight w:val="0"/>
              <w:marTop w:val="0"/>
              <w:marBottom w:val="0"/>
              <w:divBdr>
                <w:top w:val="none" w:sz="0" w:space="0" w:color="auto"/>
                <w:left w:val="none" w:sz="0" w:space="0" w:color="auto"/>
                <w:bottom w:val="none" w:sz="0" w:space="0" w:color="auto"/>
                <w:right w:val="none" w:sz="0" w:space="0" w:color="auto"/>
              </w:divBdr>
            </w:div>
            <w:div w:id="1065294207">
              <w:marLeft w:val="0"/>
              <w:marRight w:val="0"/>
              <w:marTop w:val="0"/>
              <w:marBottom w:val="0"/>
              <w:divBdr>
                <w:top w:val="none" w:sz="0" w:space="0" w:color="auto"/>
                <w:left w:val="none" w:sz="0" w:space="0" w:color="auto"/>
                <w:bottom w:val="none" w:sz="0" w:space="0" w:color="auto"/>
                <w:right w:val="none" w:sz="0" w:space="0" w:color="auto"/>
              </w:divBdr>
            </w:div>
            <w:div w:id="1065294329">
              <w:marLeft w:val="750"/>
              <w:marRight w:val="0"/>
              <w:marTop w:val="30"/>
              <w:marBottom w:val="60"/>
              <w:divBdr>
                <w:top w:val="none" w:sz="0" w:space="0" w:color="auto"/>
                <w:left w:val="none" w:sz="0" w:space="0" w:color="auto"/>
                <w:bottom w:val="none" w:sz="0" w:space="0" w:color="auto"/>
                <w:right w:val="none" w:sz="0" w:space="0" w:color="auto"/>
              </w:divBdr>
            </w:div>
            <w:div w:id="1071074047">
              <w:marLeft w:val="0"/>
              <w:marRight w:val="0"/>
              <w:marTop w:val="0"/>
              <w:marBottom w:val="0"/>
              <w:divBdr>
                <w:top w:val="none" w:sz="0" w:space="0" w:color="auto"/>
                <w:left w:val="none" w:sz="0" w:space="0" w:color="auto"/>
                <w:bottom w:val="none" w:sz="0" w:space="0" w:color="auto"/>
                <w:right w:val="none" w:sz="0" w:space="0" w:color="auto"/>
              </w:divBdr>
            </w:div>
            <w:div w:id="1074088329">
              <w:marLeft w:val="0"/>
              <w:marRight w:val="0"/>
              <w:marTop w:val="0"/>
              <w:marBottom w:val="0"/>
              <w:divBdr>
                <w:top w:val="none" w:sz="0" w:space="0" w:color="auto"/>
                <w:left w:val="none" w:sz="0" w:space="0" w:color="auto"/>
                <w:bottom w:val="none" w:sz="0" w:space="0" w:color="auto"/>
                <w:right w:val="none" w:sz="0" w:space="0" w:color="auto"/>
              </w:divBdr>
            </w:div>
            <w:div w:id="1077359846">
              <w:marLeft w:val="750"/>
              <w:marRight w:val="0"/>
              <w:marTop w:val="30"/>
              <w:marBottom w:val="60"/>
              <w:divBdr>
                <w:top w:val="none" w:sz="0" w:space="0" w:color="auto"/>
                <w:left w:val="none" w:sz="0" w:space="0" w:color="auto"/>
                <w:bottom w:val="none" w:sz="0" w:space="0" w:color="auto"/>
                <w:right w:val="none" w:sz="0" w:space="0" w:color="auto"/>
              </w:divBdr>
            </w:div>
            <w:div w:id="1082724988">
              <w:marLeft w:val="0"/>
              <w:marRight w:val="0"/>
              <w:marTop w:val="0"/>
              <w:marBottom w:val="0"/>
              <w:divBdr>
                <w:top w:val="none" w:sz="0" w:space="0" w:color="auto"/>
                <w:left w:val="none" w:sz="0" w:space="0" w:color="auto"/>
                <w:bottom w:val="none" w:sz="0" w:space="0" w:color="auto"/>
                <w:right w:val="none" w:sz="0" w:space="0" w:color="auto"/>
              </w:divBdr>
            </w:div>
            <w:div w:id="1083063105">
              <w:marLeft w:val="0"/>
              <w:marRight w:val="0"/>
              <w:marTop w:val="0"/>
              <w:marBottom w:val="0"/>
              <w:divBdr>
                <w:top w:val="none" w:sz="0" w:space="0" w:color="auto"/>
                <w:left w:val="none" w:sz="0" w:space="0" w:color="auto"/>
                <w:bottom w:val="none" w:sz="0" w:space="0" w:color="auto"/>
                <w:right w:val="none" w:sz="0" w:space="0" w:color="auto"/>
              </w:divBdr>
            </w:div>
            <w:div w:id="1083186744">
              <w:marLeft w:val="0"/>
              <w:marRight w:val="0"/>
              <w:marTop w:val="0"/>
              <w:marBottom w:val="0"/>
              <w:divBdr>
                <w:top w:val="none" w:sz="0" w:space="0" w:color="auto"/>
                <w:left w:val="none" w:sz="0" w:space="0" w:color="auto"/>
                <w:bottom w:val="none" w:sz="0" w:space="0" w:color="auto"/>
                <w:right w:val="none" w:sz="0" w:space="0" w:color="auto"/>
              </w:divBdr>
            </w:div>
            <w:div w:id="1091126560">
              <w:marLeft w:val="0"/>
              <w:marRight w:val="0"/>
              <w:marTop w:val="0"/>
              <w:marBottom w:val="0"/>
              <w:divBdr>
                <w:top w:val="none" w:sz="0" w:space="0" w:color="auto"/>
                <w:left w:val="none" w:sz="0" w:space="0" w:color="auto"/>
                <w:bottom w:val="none" w:sz="0" w:space="0" w:color="auto"/>
                <w:right w:val="none" w:sz="0" w:space="0" w:color="auto"/>
              </w:divBdr>
            </w:div>
            <w:div w:id="1092433012">
              <w:marLeft w:val="0"/>
              <w:marRight w:val="0"/>
              <w:marTop w:val="0"/>
              <w:marBottom w:val="0"/>
              <w:divBdr>
                <w:top w:val="none" w:sz="0" w:space="0" w:color="auto"/>
                <w:left w:val="none" w:sz="0" w:space="0" w:color="auto"/>
                <w:bottom w:val="none" w:sz="0" w:space="0" w:color="auto"/>
                <w:right w:val="none" w:sz="0" w:space="0" w:color="auto"/>
              </w:divBdr>
            </w:div>
            <w:div w:id="1099564178">
              <w:marLeft w:val="1050"/>
              <w:marRight w:val="0"/>
              <w:marTop w:val="30"/>
              <w:marBottom w:val="60"/>
              <w:divBdr>
                <w:top w:val="none" w:sz="0" w:space="0" w:color="auto"/>
                <w:left w:val="none" w:sz="0" w:space="0" w:color="auto"/>
                <w:bottom w:val="none" w:sz="0" w:space="0" w:color="auto"/>
                <w:right w:val="none" w:sz="0" w:space="0" w:color="auto"/>
              </w:divBdr>
            </w:div>
            <w:div w:id="1105729722">
              <w:marLeft w:val="750"/>
              <w:marRight w:val="0"/>
              <w:marTop w:val="30"/>
              <w:marBottom w:val="60"/>
              <w:divBdr>
                <w:top w:val="none" w:sz="0" w:space="0" w:color="auto"/>
                <w:left w:val="none" w:sz="0" w:space="0" w:color="auto"/>
                <w:bottom w:val="none" w:sz="0" w:space="0" w:color="auto"/>
                <w:right w:val="none" w:sz="0" w:space="0" w:color="auto"/>
              </w:divBdr>
            </w:div>
            <w:div w:id="1108506464">
              <w:marLeft w:val="0"/>
              <w:marRight w:val="0"/>
              <w:marTop w:val="0"/>
              <w:marBottom w:val="0"/>
              <w:divBdr>
                <w:top w:val="none" w:sz="0" w:space="0" w:color="auto"/>
                <w:left w:val="none" w:sz="0" w:space="0" w:color="auto"/>
                <w:bottom w:val="none" w:sz="0" w:space="0" w:color="auto"/>
                <w:right w:val="none" w:sz="0" w:space="0" w:color="auto"/>
              </w:divBdr>
            </w:div>
            <w:div w:id="1108549488">
              <w:marLeft w:val="0"/>
              <w:marRight w:val="0"/>
              <w:marTop w:val="0"/>
              <w:marBottom w:val="0"/>
              <w:divBdr>
                <w:top w:val="none" w:sz="0" w:space="0" w:color="auto"/>
                <w:left w:val="none" w:sz="0" w:space="0" w:color="auto"/>
                <w:bottom w:val="none" w:sz="0" w:space="0" w:color="auto"/>
                <w:right w:val="none" w:sz="0" w:space="0" w:color="auto"/>
              </w:divBdr>
            </w:div>
            <w:div w:id="1108693967">
              <w:marLeft w:val="450"/>
              <w:marRight w:val="0"/>
              <w:marTop w:val="30"/>
              <w:marBottom w:val="60"/>
              <w:divBdr>
                <w:top w:val="none" w:sz="0" w:space="0" w:color="auto"/>
                <w:left w:val="none" w:sz="0" w:space="0" w:color="auto"/>
                <w:bottom w:val="none" w:sz="0" w:space="0" w:color="auto"/>
                <w:right w:val="none" w:sz="0" w:space="0" w:color="auto"/>
              </w:divBdr>
            </w:div>
            <w:div w:id="1111165786">
              <w:marLeft w:val="0"/>
              <w:marRight w:val="0"/>
              <w:marTop w:val="0"/>
              <w:marBottom w:val="0"/>
              <w:divBdr>
                <w:top w:val="none" w:sz="0" w:space="0" w:color="auto"/>
                <w:left w:val="none" w:sz="0" w:space="0" w:color="auto"/>
                <w:bottom w:val="none" w:sz="0" w:space="0" w:color="auto"/>
                <w:right w:val="none" w:sz="0" w:space="0" w:color="auto"/>
              </w:divBdr>
            </w:div>
            <w:div w:id="1111821244">
              <w:marLeft w:val="0"/>
              <w:marRight w:val="0"/>
              <w:marTop w:val="0"/>
              <w:marBottom w:val="0"/>
              <w:divBdr>
                <w:top w:val="none" w:sz="0" w:space="0" w:color="auto"/>
                <w:left w:val="none" w:sz="0" w:space="0" w:color="auto"/>
                <w:bottom w:val="none" w:sz="0" w:space="0" w:color="auto"/>
                <w:right w:val="none" w:sz="0" w:space="0" w:color="auto"/>
              </w:divBdr>
            </w:div>
            <w:div w:id="1113788982">
              <w:marLeft w:val="750"/>
              <w:marRight w:val="0"/>
              <w:marTop w:val="30"/>
              <w:marBottom w:val="60"/>
              <w:divBdr>
                <w:top w:val="none" w:sz="0" w:space="0" w:color="auto"/>
                <w:left w:val="none" w:sz="0" w:space="0" w:color="auto"/>
                <w:bottom w:val="none" w:sz="0" w:space="0" w:color="auto"/>
                <w:right w:val="none" w:sz="0" w:space="0" w:color="auto"/>
              </w:divBdr>
            </w:div>
            <w:div w:id="1115179622">
              <w:marLeft w:val="750"/>
              <w:marRight w:val="0"/>
              <w:marTop w:val="30"/>
              <w:marBottom w:val="60"/>
              <w:divBdr>
                <w:top w:val="none" w:sz="0" w:space="0" w:color="auto"/>
                <w:left w:val="none" w:sz="0" w:space="0" w:color="auto"/>
                <w:bottom w:val="none" w:sz="0" w:space="0" w:color="auto"/>
                <w:right w:val="none" w:sz="0" w:space="0" w:color="auto"/>
              </w:divBdr>
            </w:div>
            <w:div w:id="1119646304">
              <w:marLeft w:val="0"/>
              <w:marRight w:val="0"/>
              <w:marTop w:val="0"/>
              <w:marBottom w:val="0"/>
              <w:divBdr>
                <w:top w:val="none" w:sz="0" w:space="0" w:color="auto"/>
                <w:left w:val="none" w:sz="0" w:space="0" w:color="auto"/>
                <w:bottom w:val="none" w:sz="0" w:space="0" w:color="auto"/>
                <w:right w:val="none" w:sz="0" w:space="0" w:color="auto"/>
              </w:divBdr>
            </w:div>
            <w:div w:id="1120609953">
              <w:marLeft w:val="0"/>
              <w:marRight w:val="0"/>
              <w:marTop w:val="0"/>
              <w:marBottom w:val="0"/>
              <w:divBdr>
                <w:top w:val="none" w:sz="0" w:space="0" w:color="auto"/>
                <w:left w:val="none" w:sz="0" w:space="0" w:color="auto"/>
                <w:bottom w:val="none" w:sz="0" w:space="0" w:color="auto"/>
                <w:right w:val="none" w:sz="0" w:space="0" w:color="auto"/>
              </w:divBdr>
            </w:div>
            <w:div w:id="1120762866">
              <w:marLeft w:val="750"/>
              <w:marRight w:val="0"/>
              <w:marTop w:val="30"/>
              <w:marBottom w:val="60"/>
              <w:divBdr>
                <w:top w:val="none" w:sz="0" w:space="0" w:color="auto"/>
                <w:left w:val="none" w:sz="0" w:space="0" w:color="auto"/>
                <w:bottom w:val="none" w:sz="0" w:space="0" w:color="auto"/>
                <w:right w:val="none" w:sz="0" w:space="0" w:color="auto"/>
              </w:divBdr>
            </w:div>
            <w:div w:id="1122962978">
              <w:marLeft w:val="0"/>
              <w:marRight w:val="0"/>
              <w:marTop w:val="0"/>
              <w:marBottom w:val="0"/>
              <w:divBdr>
                <w:top w:val="none" w:sz="0" w:space="0" w:color="auto"/>
                <w:left w:val="none" w:sz="0" w:space="0" w:color="auto"/>
                <w:bottom w:val="none" w:sz="0" w:space="0" w:color="auto"/>
                <w:right w:val="none" w:sz="0" w:space="0" w:color="auto"/>
              </w:divBdr>
            </w:div>
            <w:div w:id="1130825622">
              <w:marLeft w:val="0"/>
              <w:marRight w:val="0"/>
              <w:marTop w:val="0"/>
              <w:marBottom w:val="0"/>
              <w:divBdr>
                <w:top w:val="none" w:sz="0" w:space="0" w:color="auto"/>
                <w:left w:val="none" w:sz="0" w:space="0" w:color="auto"/>
                <w:bottom w:val="none" w:sz="0" w:space="0" w:color="auto"/>
                <w:right w:val="none" w:sz="0" w:space="0" w:color="auto"/>
              </w:divBdr>
            </w:div>
            <w:div w:id="1132865120">
              <w:marLeft w:val="1050"/>
              <w:marRight w:val="0"/>
              <w:marTop w:val="30"/>
              <w:marBottom w:val="60"/>
              <w:divBdr>
                <w:top w:val="none" w:sz="0" w:space="0" w:color="auto"/>
                <w:left w:val="none" w:sz="0" w:space="0" w:color="auto"/>
                <w:bottom w:val="none" w:sz="0" w:space="0" w:color="auto"/>
                <w:right w:val="none" w:sz="0" w:space="0" w:color="auto"/>
              </w:divBdr>
            </w:div>
            <w:div w:id="1146360031">
              <w:marLeft w:val="720"/>
              <w:marRight w:val="0"/>
              <w:marTop w:val="0"/>
              <w:marBottom w:val="0"/>
              <w:divBdr>
                <w:top w:val="none" w:sz="0" w:space="0" w:color="auto"/>
                <w:left w:val="none" w:sz="0" w:space="0" w:color="auto"/>
                <w:bottom w:val="none" w:sz="0" w:space="0" w:color="auto"/>
                <w:right w:val="none" w:sz="0" w:space="0" w:color="auto"/>
              </w:divBdr>
            </w:div>
            <w:div w:id="1151799444">
              <w:marLeft w:val="0"/>
              <w:marRight w:val="0"/>
              <w:marTop w:val="0"/>
              <w:marBottom w:val="0"/>
              <w:divBdr>
                <w:top w:val="none" w:sz="0" w:space="0" w:color="auto"/>
                <w:left w:val="none" w:sz="0" w:space="0" w:color="auto"/>
                <w:bottom w:val="none" w:sz="0" w:space="0" w:color="auto"/>
                <w:right w:val="none" w:sz="0" w:space="0" w:color="auto"/>
              </w:divBdr>
            </w:div>
            <w:div w:id="1155949634">
              <w:marLeft w:val="0"/>
              <w:marRight w:val="0"/>
              <w:marTop w:val="0"/>
              <w:marBottom w:val="0"/>
              <w:divBdr>
                <w:top w:val="none" w:sz="0" w:space="0" w:color="auto"/>
                <w:left w:val="none" w:sz="0" w:space="0" w:color="auto"/>
                <w:bottom w:val="none" w:sz="0" w:space="0" w:color="auto"/>
                <w:right w:val="none" w:sz="0" w:space="0" w:color="auto"/>
              </w:divBdr>
            </w:div>
            <w:div w:id="1158349872">
              <w:marLeft w:val="0"/>
              <w:marRight w:val="0"/>
              <w:marTop w:val="0"/>
              <w:marBottom w:val="0"/>
              <w:divBdr>
                <w:top w:val="none" w:sz="0" w:space="0" w:color="auto"/>
                <w:left w:val="none" w:sz="0" w:space="0" w:color="auto"/>
                <w:bottom w:val="none" w:sz="0" w:space="0" w:color="auto"/>
                <w:right w:val="none" w:sz="0" w:space="0" w:color="auto"/>
              </w:divBdr>
            </w:div>
            <w:div w:id="1162550662">
              <w:marLeft w:val="0"/>
              <w:marRight w:val="0"/>
              <w:marTop w:val="0"/>
              <w:marBottom w:val="0"/>
              <w:divBdr>
                <w:top w:val="none" w:sz="0" w:space="0" w:color="auto"/>
                <w:left w:val="none" w:sz="0" w:space="0" w:color="auto"/>
                <w:bottom w:val="none" w:sz="0" w:space="0" w:color="auto"/>
                <w:right w:val="none" w:sz="0" w:space="0" w:color="auto"/>
              </w:divBdr>
            </w:div>
            <w:div w:id="1171337525">
              <w:marLeft w:val="0"/>
              <w:marRight w:val="0"/>
              <w:marTop w:val="0"/>
              <w:marBottom w:val="0"/>
              <w:divBdr>
                <w:top w:val="none" w:sz="0" w:space="0" w:color="auto"/>
                <w:left w:val="none" w:sz="0" w:space="0" w:color="auto"/>
                <w:bottom w:val="none" w:sz="0" w:space="0" w:color="auto"/>
                <w:right w:val="none" w:sz="0" w:space="0" w:color="auto"/>
              </w:divBdr>
            </w:div>
            <w:div w:id="1174565375">
              <w:marLeft w:val="0"/>
              <w:marRight w:val="0"/>
              <w:marTop w:val="0"/>
              <w:marBottom w:val="0"/>
              <w:divBdr>
                <w:top w:val="none" w:sz="0" w:space="0" w:color="auto"/>
                <w:left w:val="none" w:sz="0" w:space="0" w:color="auto"/>
                <w:bottom w:val="none" w:sz="0" w:space="0" w:color="auto"/>
                <w:right w:val="none" w:sz="0" w:space="0" w:color="auto"/>
              </w:divBdr>
            </w:div>
            <w:div w:id="1183086176">
              <w:marLeft w:val="0"/>
              <w:marRight w:val="0"/>
              <w:marTop w:val="0"/>
              <w:marBottom w:val="0"/>
              <w:divBdr>
                <w:top w:val="none" w:sz="0" w:space="0" w:color="auto"/>
                <w:left w:val="none" w:sz="0" w:space="0" w:color="auto"/>
                <w:bottom w:val="none" w:sz="0" w:space="0" w:color="auto"/>
                <w:right w:val="none" w:sz="0" w:space="0" w:color="auto"/>
              </w:divBdr>
            </w:div>
            <w:div w:id="1187909564">
              <w:marLeft w:val="450"/>
              <w:marRight w:val="0"/>
              <w:marTop w:val="30"/>
              <w:marBottom w:val="60"/>
              <w:divBdr>
                <w:top w:val="none" w:sz="0" w:space="0" w:color="auto"/>
                <w:left w:val="none" w:sz="0" w:space="0" w:color="auto"/>
                <w:bottom w:val="none" w:sz="0" w:space="0" w:color="auto"/>
                <w:right w:val="none" w:sz="0" w:space="0" w:color="auto"/>
              </w:divBdr>
            </w:div>
            <w:div w:id="1193153778">
              <w:marLeft w:val="0"/>
              <w:marRight w:val="0"/>
              <w:marTop w:val="0"/>
              <w:marBottom w:val="0"/>
              <w:divBdr>
                <w:top w:val="none" w:sz="0" w:space="0" w:color="auto"/>
                <w:left w:val="none" w:sz="0" w:space="0" w:color="auto"/>
                <w:bottom w:val="none" w:sz="0" w:space="0" w:color="auto"/>
                <w:right w:val="none" w:sz="0" w:space="0" w:color="auto"/>
              </w:divBdr>
            </w:div>
            <w:div w:id="1203127075">
              <w:marLeft w:val="0"/>
              <w:marRight w:val="0"/>
              <w:marTop w:val="0"/>
              <w:marBottom w:val="0"/>
              <w:divBdr>
                <w:top w:val="none" w:sz="0" w:space="0" w:color="auto"/>
                <w:left w:val="none" w:sz="0" w:space="0" w:color="auto"/>
                <w:bottom w:val="none" w:sz="0" w:space="0" w:color="auto"/>
                <w:right w:val="none" w:sz="0" w:space="0" w:color="auto"/>
              </w:divBdr>
            </w:div>
            <w:div w:id="1205562405">
              <w:marLeft w:val="450"/>
              <w:marRight w:val="0"/>
              <w:marTop w:val="30"/>
              <w:marBottom w:val="60"/>
              <w:divBdr>
                <w:top w:val="none" w:sz="0" w:space="0" w:color="auto"/>
                <w:left w:val="none" w:sz="0" w:space="0" w:color="auto"/>
                <w:bottom w:val="none" w:sz="0" w:space="0" w:color="auto"/>
                <w:right w:val="none" w:sz="0" w:space="0" w:color="auto"/>
              </w:divBdr>
            </w:div>
            <w:div w:id="1206137950">
              <w:marLeft w:val="0"/>
              <w:marRight w:val="0"/>
              <w:marTop w:val="0"/>
              <w:marBottom w:val="0"/>
              <w:divBdr>
                <w:top w:val="none" w:sz="0" w:space="0" w:color="auto"/>
                <w:left w:val="none" w:sz="0" w:space="0" w:color="auto"/>
                <w:bottom w:val="none" w:sz="0" w:space="0" w:color="auto"/>
                <w:right w:val="none" w:sz="0" w:space="0" w:color="auto"/>
              </w:divBdr>
            </w:div>
            <w:div w:id="1209953772">
              <w:marLeft w:val="750"/>
              <w:marRight w:val="0"/>
              <w:marTop w:val="30"/>
              <w:marBottom w:val="60"/>
              <w:divBdr>
                <w:top w:val="none" w:sz="0" w:space="0" w:color="auto"/>
                <w:left w:val="none" w:sz="0" w:space="0" w:color="auto"/>
                <w:bottom w:val="none" w:sz="0" w:space="0" w:color="auto"/>
                <w:right w:val="none" w:sz="0" w:space="0" w:color="auto"/>
              </w:divBdr>
            </w:div>
            <w:div w:id="1218857936">
              <w:marLeft w:val="0"/>
              <w:marRight w:val="0"/>
              <w:marTop w:val="0"/>
              <w:marBottom w:val="0"/>
              <w:divBdr>
                <w:top w:val="none" w:sz="0" w:space="0" w:color="auto"/>
                <w:left w:val="none" w:sz="0" w:space="0" w:color="auto"/>
                <w:bottom w:val="none" w:sz="0" w:space="0" w:color="auto"/>
                <w:right w:val="none" w:sz="0" w:space="0" w:color="auto"/>
              </w:divBdr>
            </w:div>
            <w:div w:id="1221012373">
              <w:marLeft w:val="750"/>
              <w:marRight w:val="0"/>
              <w:marTop w:val="30"/>
              <w:marBottom w:val="60"/>
              <w:divBdr>
                <w:top w:val="none" w:sz="0" w:space="0" w:color="auto"/>
                <w:left w:val="none" w:sz="0" w:space="0" w:color="auto"/>
                <w:bottom w:val="none" w:sz="0" w:space="0" w:color="auto"/>
                <w:right w:val="none" w:sz="0" w:space="0" w:color="auto"/>
              </w:divBdr>
            </w:div>
            <w:div w:id="1222599760">
              <w:marLeft w:val="0"/>
              <w:marRight w:val="0"/>
              <w:marTop w:val="0"/>
              <w:marBottom w:val="0"/>
              <w:divBdr>
                <w:top w:val="none" w:sz="0" w:space="0" w:color="auto"/>
                <w:left w:val="none" w:sz="0" w:space="0" w:color="auto"/>
                <w:bottom w:val="none" w:sz="0" w:space="0" w:color="auto"/>
                <w:right w:val="none" w:sz="0" w:space="0" w:color="auto"/>
              </w:divBdr>
            </w:div>
            <w:div w:id="1222868253">
              <w:marLeft w:val="0"/>
              <w:marRight w:val="0"/>
              <w:marTop w:val="0"/>
              <w:marBottom w:val="0"/>
              <w:divBdr>
                <w:top w:val="none" w:sz="0" w:space="0" w:color="auto"/>
                <w:left w:val="none" w:sz="0" w:space="0" w:color="auto"/>
                <w:bottom w:val="none" w:sz="0" w:space="0" w:color="auto"/>
                <w:right w:val="none" w:sz="0" w:space="0" w:color="auto"/>
              </w:divBdr>
            </w:div>
            <w:div w:id="1228373901">
              <w:marLeft w:val="450"/>
              <w:marRight w:val="0"/>
              <w:marTop w:val="30"/>
              <w:marBottom w:val="60"/>
              <w:divBdr>
                <w:top w:val="none" w:sz="0" w:space="0" w:color="auto"/>
                <w:left w:val="none" w:sz="0" w:space="0" w:color="auto"/>
                <w:bottom w:val="none" w:sz="0" w:space="0" w:color="auto"/>
                <w:right w:val="none" w:sz="0" w:space="0" w:color="auto"/>
              </w:divBdr>
            </w:div>
            <w:div w:id="1234706917">
              <w:marLeft w:val="0"/>
              <w:marRight w:val="0"/>
              <w:marTop w:val="0"/>
              <w:marBottom w:val="0"/>
              <w:divBdr>
                <w:top w:val="none" w:sz="0" w:space="0" w:color="auto"/>
                <w:left w:val="none" w:sz="0" w:space="0" w:color="auto"/>
                <w:bottom w:val="none" w:sz="0" w:space="0" w:color="auto"/>
                <w:right w:val="none" w:sz="0" w:space="0" w:color="auto"/>
              </w:divBdr>
            </w:div>
            <w:div w:id="1251352721">
              <w:marLeft w:val="0"/>
              <w:marRight w:val="0"/>
              <w:marTop w:val="0"/>
              <w:marBottom w:val="0"/>
              <w:divBdr>
                <w:top w:val="none" w:sz="0" w:space="0" w:color="auto"/>
                <w:left w:val="none" w:sz="0" w:space="0" w:color="auto"/>
                <w:bottom w:val="none" w:sz="0" w:space="0" w:color="auto"/>
                <w:right w:val="none" w:sz="0" w:space="0" w:color="auto"/>
              </w:divBdr>
            </w:div>
            <w:div w:id="1253709378">
              <w:marLeft w:val="0"/>
              <w:marRight w:val="0"/>
              <w:marTop w:val="0"/>
              <w:marBottom w:val="0"/>
              <w:divBdr>
                <w:top w:val="none" w:sz="0" w:space="0" w:color="auto"/>
                <w:left w:val="none" w:sz="0" w:space="0" w:color="auto"/>
                <w:bottom w:val="none" w:sz="0" w:space="0" w:color="auto"/>
                <w:right w:val="none" w:sz="0" w:space="0" w:color="auto"/>
              </w:divBdr>
            </w:div>
            <w:div w:id="1255285026">
              <w:marLeft w:val="0"/>
              <w:marRight w:val="0"/>
              <w:marTop w:val="0"/>
              <w:marBottom w:val="0"/>
              <w:divBdr>
                <w:top w:val="none" w:sz="0" w:space="0" w:color="auto"/>
                <w:left w:val="none" w:sz="0" w:space="0" w:color="auto"/>
                <w:bottom w:val="none" w:sz="0" w:space="0" w:color="auto"/>
                <w:right w:val="none" w:sz="0" w:space="0" w:color="auto"/>
              </w:divBdr>
            </w:div>
            <w:div w:id="1256210381">
              <w:marLeft w:val="0"/>
              <w:marRight w:val="0"/>
              <w:marTop w:val="0"/>
              <w:marBottom w:val="0"/>
              <w:divBdr>
                <w:top w:val="none" w:sz="0" w:space="0" w:color="auto"/>
                <w:left w:val="none" w:sz="0" w:space="0" w:color="auto"/>
                <w:bottom w:val="none" w:sz="0" w:space="0" w:color="auto"/>
                <w:right w:val="none" w:sz="0" w:space="0" w:color="auto"/>
              </w:divBdr>
            </w:div>
            <w:div w:id="1256551122">
              <w:marLeft w:val="0"/>
              <w:marRight w:val="0"/>
              <w:marTop w:val="0"/>
              <w:marBottom w:val="0"/>
              <w:divBdr>
                <w:top w:val="none" w:sz="0" w:space="0" w:color="auto"/>
                <w:left w:val="none" w:sz="0" w:space="0" w:color="auto"/>
                <w:bottom w:val="none" w:sz="0" w:space="0" w:color="auto"/>
                <w:right w:val="none" w:sz="0" w:space="0" w:color="auto"/>
              </w:divBdr>
            </w:div>
            <w:div w:id="1256982965">
              <w:marLeft w:val="750"/>
              <w:marRight w:val="0"/>
              <w:marTop w:val="30"/>
              <w:marBottom w:val="60"/>
              <w:divBdr>
                <w:top w:val="none" w:sz="0" w:space="0" w:color="auto"/>
                <w:left w:val="none" w:sz="0" w:space="0" w:color="auto"/>
                <w:bottom w:val="none" w:sz="0" w:space="0" w:color="auto"/>
                <w:right w:val="none" w:sz="0" w:space="0" w:color="auto"/>
              </w:divBdr>
            </w:div>
            <w:div w:id="1262910007">
              <w:marLeft w:val="750"/>
              <w:marRight w:val="0"/>
              <w:marTop w:val="30"/>
              <w:marBottom w:val="60"/>
              <w:divBdr>
                <w:top w:val="none" w:sz="0" w:space="0" w:color="auto"/>
                <w:left w:val="none" w:sz="0" w:space="0" w:color="auto"/>
                <w:bottom w:val="none" w:sz="0" w:space="0" w:color="auto"/>
                <w:right w:val="none" w:sz="0" w:space="0" w:color="auto"/>
              </w:divBdr>
            </w:div>
            <w:div w:id="1277062723">
              <w:marLeft w:val="0"/>
              <w:marRight w:val="0"/>
              <w:marTop w:val="0"/>
              <w:marBottom w:val="0"/>
              <w:divBdr>
                <w:top w:val="none" w:sz="0" w:space="0" w:color="auto"/>
                <w:left w:val="none" w:sz="0" w:space="0" w:color="auto"/>
                <w:bottom w:val="none" w:sz="0" w:space="0" w:color="auto"/>
                <w:right w:val="none" w:sz="0" w:space="0" w:color="auto"/>
              </w:divBdr>
            </w:div>
            <w:div w:id="1277567713">
              <w:marLeft w:val="0"/>
              <w:marRight w:val="0"/>
              <w:marTop w:val="0"/>
              <w:marBottom w:val="0"/>
              <w:divBdr>
                <w:top w:val="none" w:sz="0" w:space="0" w:color="auto"/>
                <w:left w:val="none" w:sz="0" w:space="0" w:color="auto"/>
                <w:bottom w:val="none" w:sz="0" w:space="0" w:color="auto"/>
                <w:right w:val="none" w:sz="0" w:space="0" w:color="auto"/>
              </w:divBdr>
            </w:div>
            <w:div w:id="1290235298">
              <w:marLeft w:val="0"/>
              <w:marRight w:val="0"/>
              <w:marTop w:val="0"/>
              <w:marBottom w:val="0"/>
              <w:divBdr>
                <w:top w:val="none" w:sz="0" w:space="0" w:color="auto"/>
                <w:left w:val="none" w:sz="0" w:space="0" w:color="auto"/>
                <w:bottom w:val="none" w:sz="0" w:space="0" w:color="auto"/>
                <w:right w:val="none" w:sz="0" w:space="0" w:color="auto"/>
              </w:divBdr>
            </w:div>
            <w:div w:id="1293055846">
              <w:marLeft w:val="0"/>
              <w:marRight w:val="0"/>
              <w:marTop w:val="0"/>
              <w:marBottom w:val="0"/>
              <w:divBdr>
                <w:top w:val="none" w:sz="0" w:space="0" w:color="auto"/>
                <w:left w:val="none" w:sz="0" w:space="0" w:color="auto"/>
                <w:bottom w:val="none" w:sz="0" w:space="0" w:color="auto"/>
                <w:right w:val="none" w:sz="0" w:space="0" w:color="auto"/>
              </w:divBdr>
            </w:div>
            <w:div w:id="1293974886">
              <w:marLeft w:val="0"/>
              <w:marRight w:val="0"/>
              <w:marTop w:val="0"/>
              <w:marBottom w:val="0"/>
              <w:divBdr>
                <w:top w:val="none" w:sz="0" w:space="0" w:color="auto"/>
                <w:left w:val="none" w:sz="0" w:space="0" w:color="auto"/>
                <w:bottom w:val="none" w:sz="0" w:space="0" w:color="auto"/>
                <w:right w:val="none" w:sz="0" w:space="0" w:color="auto"/>
              </w:divBdr>
            </w:div>
            <w:div w:id="1297833130">
              <w:marLeft w:val="0"/>
              <w:marRight w:val="0"/>
              <w:marTop w:val="0"/>
              <w:marBottom w:val="0"/>
              <w:divBdr>
                <w:top w:val="none" w:sz="0" w:space="0" w:color="auto"/>
                <w:left w:val="none" w:sz="0" w:space="0" w:color="auto"/>
                <w:bottom w:val="none" w:sz="0" w:space="0" w:color="auto"/>
                <w:right w:val="none" w:sz="0" w:space="0" w:color="auto"/>
              </w:divBdr>
            </w:div>
            <w:div w:id="1299605478">
              <w:marLeft w:val="750"/>
              <w:marRight w:val="0"/>
              <w:marTop w:val="30"/>
              <w:marBottom w:val="60"/>
              <w:divBdr>
                <w:top w:val="none" w:sz="0" w:space="0" w:color="auto"/>
                <w:left w:val="none" w:sz="0" w:space="0" w:color="auto"/>
                <w:bottom w:val="none" w:sz="0" w:space="0" w:color="auto"/>
                <w:right w:val="none" w:sz="0" w:space="0" w:color="auto"/>
              </w:divBdr>
            </w:div>
            <w:div w:id="1299914033">
              <w:marLeft w:val="0"/>
              <w:marRight w:val="0"/>
              <w:marTop w:val="0"/>
              <w:marBottom w:val="0"/>
              <w:divBdr>
                <w:top w:val="none" w:sz="0" w:space="0" w:color="auto"/>
                <w:left w:val="none" w:sz="0" w:space="0" w:color="auto"/>
                <w:bottom w:val="none" w:sz="0" w:space="0" w:color="auto"/>
                <w:right w:val="none" w:sz="0" w:space="0" w:color="auto"/>
              </w:divBdr>
            </w:div>
            <w:div w:id="1301230336">
              <w:marLeft w:val="750"/>
              <w:marRight w:val="0"/>
              <w:marTop w:val="30"/>
              <w:marBottom w:val="60"/>
              <w:divBdr>
                <w:top w:val="none" w:sz="0" w:space="0" w:color="auto"/>
                <w:left w:val="none" w:sz="0" w:space="0" w:color="auto"/>
                <w:bottom w:val="none" w:sz="0" w:space="0" w:color="auto"/>
                <w:right w:val="none" w:sz="0" w:space="0" w:color="auto"/>
              </w:divBdr>
            </w:div>
            <w:div w:id="1302223116">
              <w:marLeft w:val="0"/>
              <w:marRight w:val="0"/>
              <w:marTop w:val="0"/>
              <w:marBottom w:val="0"/>
              <w:divBdr>
                <w:top w:val="none" w:sz="0" w:space="0" w:color="auto"/>
                <w:left w:val="none" w:sz="0" w:space="0" w:color="auto"/>
                <w:bottom w:val="none" w:sz="0" w:space="0" w:color="auto"/>
                <w:right w:val="none" w:sz="0" w:space="0" w:color="auto"/>
              </w:divBdr>
            </w:div>
            <w:div w:id="1304847406">
              <w:marLeft w:val="0"/>
              <w:marRight w:val="0"/>
              <w:marTop w:val="0"/>
              <w:marBottom w:val="0"/>
              <w:divBdr>
                <w:top w:val="none" w:sz="0" w:space="0" w:color="auto"/>
                <w:left w:val="none" w:sz="0" w:space="0" w:color="auto"/>
                <w:bottom w:val="none" w:sz="0" w:space="0" w:color="auto"/>
                <w:right w:val="none" w:sz="0" w:space="0" w:color="auto"/>
              </w:divBdr>
            </w:div>
            <w:div w:id="1308390582">
              <w:marLeft w:val="1050"/>
              <w:marRight w:val="0"/>
              <w:marTop w:val="30"/>
              <w:marBottom w:val="60"/>
              <w:divBdr>
                <w:top w:val="none" w:sz="0" w:space="0" w:color="auto"/>
                <w:left w:val="none" w:sz="0" w:space="0" w:color="auto"/>
                <w:bottom w:val="none" w:sz="0" w:space="0" w:color="auto"/>
                <w:right w:val="none" w:sz="0" w:space="0" w:color="auto"/>
              </w:divBdr>
            </w:div>
            <w:div w:id="1312128251">
              <w:marLeft w:val="0"/>
              <w:marRight w:val="0"/>
              <w:marTop w:val="0"/>
              <w:marBottom w:val="0"/>
              <w:divBdr>
                <w:top w:val="none" w:sz="0" w:space="0" w:color="auto"/>
                <w:left w:val="none" w:sz="0" w:space="0" w:color="auto"/>
                <w:bottom w:val="none" w:sz="0" w:space="0" w:color="auto"/>
                <w:right w:val="none" w:sz="0" w:space="0" w:color="auto"/>
              </w:divBdr>
            </w:div>
            <w:div w:id="1317413126">
              <w:marLeft w:val="0"/>
              <w:marRight w:val="0"/>
              <w:marTop w:val="0"/>
              <w:marBottom w:val="0"/>
              <w:divBdr>
                <w:top w:val="none" w:sz="0" w:space="0" w:color="auto"/>
                <w:left w:val="none" w:sz="0" w:space="0" w:color="auto"/>
                <w:bottom w:val="none" w:sz="0" w:space="0" w:color="auto"/>
                <w:right w:val="none" w:sz="0" w:space="0" w:color="auto"/>
              </w:divBdr>
            </w:div>
            <w:div w:id="1320764162">
              <w:marLeft w:val="0"/>
              <w:marRight w:val="0"/>
              <w:marTop w:val="0"/>
              <w:marBottom w:val="0"/>
              <w:divBdr>
                <w:top w:val="none" w:sz="0" w:space="0" w:color="auto"/>
                <w:left w:val="none" w:sz="0" w:space="0" w:color="auto"/>
                <w:bottom w:val="none" w:sz="0" w:space="0" w:color="auto"/>
                <w:right w:val="none" w:sz="0" w:space="0" w:color="auto"/>
              </w:divBdr>
            </w:div>
            <w:div w:id="1322657472">
              <w:marLeft w:val="0"/>
              <w:marRight w:val="0"/>
              <w:marTop w:val="0"/>
              <w:marBottom w:val="0"/>
              <w:divBdr>
                <w:top w:val="none" w:sz="0" w:space="0" w:color="auto"/>
                <w:left w:val="none" w:sz="0" w:space="0" w:color="auto"/>
                <w:bottom w:val="none" w:sz="0" w:space="0" w:color="auto"/>
                <w:right w:val="none" w:sz="0" w:space="0" w:color="auto"/>
              </w:divBdr>
            </w:div>
            <w:div w:id="1332022822">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35495037">
              <w:marLeft w:val="0"/>
              <w:marRight w:val="0"/>
              <w:marTop w:val="0"/>
              <w:marBottom w:val="0"/>
              <w:divBdr>
                <w:top w:val="none" w:sz="0" w:space="0" w:color="auto"/>
                <w:left w:val="none" w:sz="0" w:space="0" w:color="auto"/>
                <w:bottom w:val="none" w:sz="0" w:space="0" w:color="auto"/>
                <w:right w:val="none" w:sz="0" w:space="0" w:color="auto"/>
              </w:divBdr>
            </w:div>
            <w:div w:id="1339038724">
              <w:marLeft w:val="750"/>
              <w:marRight w:val="0"/>
              <w:marTop w:val="30"/>
              <w:marBottom w:val="60"/>
              <w:divBdr>
                <w:top w:val="none" w:sz="0" w:space="0" w:color="auto"/>
                <w:left w:val="none" w:sz="0" w:space="0" w:color="auto"/>
                <w:bottom w:val="none" w:sz="0" w:space="0" w:color="auto"/>
                <w:right w:val="none" w:sz="0" w:space="0" w:color="auto"/>
              </w:divBdr>
            </w:div>
            <w:div w:id="1349477911">
              <w:marLeft w:val="750"/>
              <w:marRight w:val="0"/>
              <w:marTop w:val="30"/>
              <w:marBottom w:val="60"/>
              <w:divBdr>
                <w:top w:val="none" w:sz="0" w:space="0" w:color="auto"/>
                <w:left w:val="none" w:sz="0" w:space="0" w:color="auto"/>
                <w:bottom w:val="none" w:sz="0" w:space="0" w:color="auto"/>
                <w:right w:val="none" w:sz="0" w:space="0" w:color="auto"/>
              </w:divBdr>
            </w:div>
            <w:div w:id="1353385607">
              <w:marLeft w:val="0"/>
              <w:marRight w:val="0"/>
              <w:marTop w:val="0"/>
              <w:marBottom w:val="0"/>
              <w:divBdr>
                <w:top w:val="none" w:sz="0" w:space="0" w:color="auto"/>
                <w:left w:val="none" w:sz="0" w:space="0" w:color="auto"/>
                <w:bottom w:val="none" w:sz="0" w:space="0" w:color="auto"/>
                <w:right w:val="none" w:sz="0" w:space="0" w:color="auto"/>
              </w:divBdr>
            </w:div>
            <w:div w:id="1362246190">
              <w:marLeft w:val="450"/>
              <w:marRight w:val="0"/>
              <w:marTop w:val="30"/>
              <w:marBottom w:val="60"/>
              <w:divBdr>
                <w:top w:val="none" w:sz="0" w:space="0" w:color="auto"/>
                <w:left w:val="none" w:sz="0" w:space="0" w:color="auto"/>
                <w:bottom w:val="none" w:sz="0" w:space="0" w:color="auto"/>
                <w:right w:val="none" w:sz="0" w:space="0" w:color="auto"/>
              </w:divBdr>
            </w:div>
            <w:div w:id="1365327723">
              <w:marLeft w:val="1050"/>
              <w:marRight w:val="0"/>
              <w:marTop w:val="30"/>
              <w:marBottom w:val="60"/>
              <w:divBdr>
                <w:top w:val="none" w:sz="0" w:space="0" w:color="auto"/>
                <w:left w:val="none" w:sz="0" w:space="0" w:color="auto"/>
                <w:bottom w:val="none" w:sz="0" w:space="0" w:color="auto"/>
                <w:right w:val="none" w:sz="0" w:space="0" w:color="auto"/>
              </w:divBdr>
            </w:div>
            <w:div w:id="1365711014">
              <w:marLeft w:val="0"/>
              <w:marRight w:val="0"/>
              <w:marTop w:val="0"/>
              <w:marBottom w:val="0"/>
              <w:divBdr>
                <w:top w:val="none" w:sz="0" w:space="0" w:color="auto"/>
                <w:left w:val="none" w:sz="0" w:space="0" w:color="auto"/>
                <w:bottom w:val="none" w:sz="0" w:space="0" w:color="auto"/>
                <w:right w:val="none" w:sz="0" w:space="0" w:color="auto"/>
              </w:divBdr>
            </w:div>
            <w:div w:id="1366715297">
              <w:marLeft w:val="0"/>
              <w:marRight w:val="0"/>
              <w:marTop w:val="0"/>
              <w:marBottom w:val="0"/>
              <w:divBdr>
                <w:top w:val="none" w:sz="0" w:space="0" w:color="auto"/>
                <w:left w:val="none" w:sz="0" w:space="0" w:color="auto"/>
                <w:bottom w:val="none" w:sz="0" w:space="0" w:color="auto"/>
                <w:right w:val="none" w:sz="0" w:space="0" w:color="auto"/>
              </w:divBdr>
            </w:div>
            <w:div w:id="1371491547">
              <w:marLeft w:val="1050"/>
              <w:marRight w:val="0"/>
              <w:marTop w:val="30"/>
              <w:marBottom w:val="60"/>
              <w:divBdr>
                <w:top w:val="none" w:sz="0" w:space="0" w:color="auto"/>
                <w:left w:val="none" w:sz="0" w:space="0" w:color="auto"/>
                <w:bottom w:val="none" w:sz="0" w:space="0" w:color="auto"/>
                <w:right w:val="none" w:sz="0" w:space="0" w:color="auto"/>
              </w:divBdr>
            </w:div>
            <w:div w:id="1382048001">
              <w:marLeft w:val="0"/>
              <w:marRight w:val="0"/>
              <w:marTop w:val="0"/>
              <w:marBottom w:val="0"/>
              <w:divBdr>
                <w:top w:val="none" w:sz="0" w:space="0" w:color="auto"/>
                <w:left w:val="none" w:sz="0" w:space="0" w:color="auto"/>
                <w:bottom w:val="none" w:sz="0" w:space="0" w:color="auto"/>
                <w:right w:val="none" w:sz="0" w:space="0" w:color="auto"/>
              </w:divBdr>
            </w:div>
            <w:div w:id="1382288504">
              <w:marLeft w:val="0"/>
              <w:marRight w:val="0"/>
              <w:marTop w:val="0"/>
              <w:marBottom w:val="0"/>
              <w:divBdr>
                <w:top w:val="none" w:sz="0" w:space="0" w:color="auto"/>
                <w:left w:val="none" w:sz="0" w:space="0" w:color="auto"/>
                <w:bottom w:val="none" w:sz="0" w:space="0" w:color="auto"/>
                <w:right w:val="none" w:sz="0" w:space="0" w:color="auto"/>
              </w:divBdr>
            </w:div>
            <w:div w:id="1400127219">
              <w:marLeft w:val="0"/>
              <w:marRight w:val="0"/>
              <w:marTop w:val="0"/>
              <w:marBottom w:val="0"/>
              <w:divBdr>
                <w:top w:val="none" w:sz="0" w:space="0" w:color="auto"/>
                <w:left w:val="none" w:sz="0" w:space="0" w:color="auto"/>
                <w:bottom w:val="none" w:sz="0" w:space="0" w:color="auto"/>
                <w:right w:val="none" w:sz="0" w:space="0" w:color="auto"/>
              </w:divBdr>
            </w:div>
            <w:div w:id="1414623991">
              <w:marLeft w:val="0"/>
              <w:marRight w:val="0"/>
              <w:marTop w:val="0"/>
              <w:marBottom w:val="0"/>
              <w:divBdr>
                <w:top w:val="none" w:sz="0" w:space="0" w:color="auto"/>
                <w:left w:val="none" w:sz="0" w:space="0" w:color="auto"/>
                <w:bottom w:val="none" w:sz="0" w:space="0" w:color="auto"/>
                <w:right w:val="none" w:sz="0" w:space="0" w:color="auto"/>
              </w:divBdr>
            </w:div>
            <w:div w:id="1424376227">
              <w:marLeft w:val="0"/>
              <w:marRight w:val="0"/>
              <w:marTop w:val="0"/>
              <w:marBottom w:val="0"/>
              <w:divBdr>
                <w:top w:val="none" w:sz="0" w:space="0" w:color="auto"/>
                <w:left w:val="none" w:sz="0" w:space="0" w:color="auto"/>
                <w:bottom w:val="none" w:sz="0" w:space="0" w:color="auto"/>
                <w:right w:val="none" w:sz="0" w:space="0" w:color="auto"/>
              </w:divBdr>
            </w:div>
            <w:div w:id="1425106309">
              <w:marLeft w:val="1050"/>
              <w:marRight w:val="0"/>
              <w:marTop w:val="30"/>
              <w:marBottom w:val="60"/>
              <w:divBdr>
                <w:top w:val="none" w:sz="0" w:space="0" w:color="auto"/>
                <w:left w:val="none" w:sz="0" w:space="0" w:color="auto"/>
                <w:bottom w:val="none" w:sz="0" w:space="0" w:color="auto"/>
                <w:right w:val="none" w:sz="0" w:space="0" w:color="auto"/>
              </w:divBdr>
            </w:div>
            <w:div w:id="1431396099">
              <w:marLeft w:val="0"/>
              <w:marRight w:val="0"/>
              <w:marTop w:val="0"/>
              <w:marBottom w:val="0"/>
              <w:divBdr>
                <w:top w:val="none" w:sz="0" w:space="0" w:color="auto"/>
                <w:left w:val="none" w:sz="0" w:space="0" w:color="auto"/>
                <w:bottom w:val="none" w:sz="0" w:space="0" w:color="auto"/>
                <w:right w:val="none" w:sz="0" w:space="0" w:color="auto"/>
              </w:divBdr>
            </w:div>
            <w:div w:id="1431773239">
              <w:marLeft w:val="0"/>
              <w:marRight w:val="0"/>
              <w:marTop w:val="0"/>
              <w:marBottom w:val="0"/>
              <w:divBdr>
                <w:top w:val="none" w:sz="0" w:space="0" w:color="auto"/>
                <w:left w:val="none" w:sz="0" w:space="0" w:color="auto"/>
                <w:bottom w:val="none" w:sz="0" w:space="0" w:color="auto"/>
                <w:right w:val="none" w:sz="0" w:space="0" w:color="auto"/>
              </w:divBdr>
            </w:div>
            <w:div w:id="1431969081">
              <w:marLeft w:val="450"/>
              <w:marRight w:val="0"/>
              <w:marTop w:val="30"/>
              <w:marBottom w:val="60"/>
              <w:divBdr>
                <w:top w:val="none" w:sz="0" w:space="0" w:color="auto"/>
                <w:left w:val="none" w:sz="0" w:space="0" w:color="auto"/>
                <w:bottom w:val="none" w:sz="0" w:space="0" w:color="auto"/>
                <w:right w:val="none" w:sz="0" w:space="0" w:color="auto"/>
              </w:divBdr>
            </w:div>
            <w:div w:id="1433279100">
              <w:marLeft w:val="450"/>
              <w:marRight w:val="0"/>
              <w:marTop w:val="30"/>
              <w:marBottom w:val="60"/>
              <w:divBdr>
                <w:top w:val="none" w:sz="0" w:space="0" w:color="auto"/>
                <w:left w:val="none" w:sz="0" w:space="0" w:color="auto"/>
                <w:bottom w:val="none" w:sz="0" w:space="0" w:color="auto"/>
                <w:right w:val="none" w:sz="0" w:space="0" w:color="auto"/>
              </w:divBdr>
            </w:div>
            <w:div w:id="1438022527">
              <w:marLeft w:val="750"/>
              <w:marRight w:val="0"/>
              <w:marTop w:val="30"/>
              <w:marBottom w:val="60"/>
              <w:divBdr>
                <w:top w:val="none" w:sz="0" w:space="0" w:color="auto"/>
                <w:left w:val="none" w:sz="0" w:space="0" w:color="auto"/>
                <w:bottom w:val="none" w:sz="0" w:space="0" w:color="auto"/>
                <w:right w:val="none" w:sz="0" w:space="0" w:color="auto"/>
              </w:divBdr>
            </w:div>
            <w:div w:id="1444419870">
              <w:marLeft w:val="0"/>
              <w:marRight w:val="0"/>
              <w:marTop w:val="0"/>
              <w:marBottom w:val="0"/>
              <w:divBdr>
                <w:top w:val="none" w:sz="0" w:space="0" w:color="auto"/>
                <w:left w:val="none" w:sz="0" w:space="0" w:color="auto"/>
                <w:bottom w:val="none" w:sz="0" w:space="0" w:color="auto"/>
                <w:right w:val="none" w:sz="0" w:space="0" w:color="auto"/>
              </w:divBdr>
            </w:div>
            <w:div w:id="1447387914">
              <w:marLeft w:val="0"/>
              <w:marRight w:val="0"/>
              <w:marTop w:val="0"/>
              <w:marBottom w:val="0"/>
              <w:divBdr>
                <w:top w:val="none" w:sz="0" w:space="0" w:color="auto"/>
                <w:left w:val="none" w:sz="0" w:space="0" w:color="auto"/>
                <w:bottom w:val="none" w:sz="0" w:space="0" w:color="auto"/>
                <w:right w:val="none" w:sz="0" w:space="0" w:color="auto"/>
              </w:divBdr>
            </w:div>
            <w:div w:id="1450397406">
              <w:marLeft w:val="1050"/>
              <w:marRight w:val="0"/>
              <w:marTop w:val="30"/>
              <w:marBottom w:val="60"/>
              <w:divBdr>
                <w:top w:val="none" w:sz="0" w:space="0" w:color="auto"/>
                <w:left w:val="none" w:sz="0" w:space="0" w:color="auto"/>
                <w:bottom w:val="none" w:sz="0" w:space="0" w:color="auto"/>
                <w:right w:val="none" w:sz="0" w:space="0" w:color="auto"/>
              </w:divBdr>
            </w:div>
            <w:div w:id="1454443517">
              <w:marLeft w:val="0"/>
              <w:marRight w:val="0"/>
              <w:marTop w:val="0"/>
              <w:marBottom w:val="0"/>
              <w:divBdr>
                <w:top w:val="none" w:sz="0" w:space="0" w:color="auto"/>
                <w:left w:val="none" w:sz="0" w:space="0" w:color="auto"/>
                <w:bottom w:val="none" w:sz="0" w:space="0" w:color="auto"/>
                <w:right w:val="none" w:sz="0" w:space="0" w:color="auto"/>
              </w:divBdr>
            </w:div>
            <w:div w:id="1466579808">
              <w:marLeft w:val="0"/>
              <w:marRight w:val="0"/>
              <w:marTop w:val="0"/>
              <w:marBottom w:val="0"/>
              <w:divBdr>
                <w:top w:val="none" w:sz="0" w:space="0" w:color="auto"/>
                <w:left w:val="none" w:sz="0" w:space="0" w:color="auto"/>
                <w:bottom w:val="none" w:sz="0" w:space="0" w:color="auto"/>
                <w:right w:val="none" w:sz="0" w:space="0" w:color="auto"/>
              </w:divBdr>
            </w:div>
            <w:div w:id="1475684588">
              <w:marLeft w:val="750"/>
              <w:marRight w:val="0"/>
              <w:marTop w:val="30"/>
              <w:marBottom w:val="60"/>
              <w:divBdr>
                <w:top w:val="none" w:sz="0" w:space="0" w:color="auto"/>
                <w:left w:val="none" w:sz="0" w:space="0" w:color="auto"/>
                <w:bottom w:val="none" w:sz="0" w:space="0" w:color="auto"/>
                <w:right w:val="none" w:sz="0" w:space="0" w:color="auto"/>
              </w:divBdr>
            </w:div>
            <w:div w:id="1484421839">
              <w:marLeft w:val="750"/>
              <w:marRight w:val="0"/>
              <w:marTop w:val="30"/>
              <w:marBottom w:val="60"/>
              <w:divBdr>
                <w:top w:val="none" w:sz="0" w:space="0" w:color="auto"/>
                <w:left w:val="none" w:sz="0" w:space="0" w:color="auto"/>
                <w:bottom w:val="none" w:sz="0" w:space="0" w:color="auto"/>
                <w:right w:val="none" w:sz="0" w:space="0" w:color="auto"/>
              </w:divBdr>
            </w:div>
            <w:div w:id="1486121106">
              <w:marLeft w:val="0"/>
              <w:marRight w:val="0"/>
              <w:marTop w:val="0"/>
              <w:marBottom w:val="0"/>
              <w:divBdr>
                <w:top w:val="none" w:sz="0" w:space="0" w:color="auto"/>
                <w:left w:val="none" w:sz="0" w:space="0" w:color="auto"/>
                <w:bottom w:val="none" w:sz="0" w:space="0" w:color="auto"/>
                <w:right w:val="none" w:sz="0" w:space="0" w:color="auto"/>
              </w:divBdr>
            </w:div>
            <w:div w:id="1499733214">
              <w:marLeft w:val="0"/>
              <w:marRight w:val="0"/>
              <w:marTop w:val="0"/>
              <w:marBottom w:val="0"/>
              <w:divBdr>
                <w:top w:val="none" w:sz="0" w:space="0" w:color="auto"/>
                <w:left w:val="none" w:sz="0" w:space="0" w:color="auto"/>
                <w:bottom w:val="none" w:sz="0" w:space="0" w:color="auto"/>
                <w:right w:val="none" w:sz="0" w:space="0" w:color="auto"/>
              </w:divBdr>
            </w:div>
            <w:div w:id="1500542363">
              <w:marLeft w:val="0"/>
              <w:marRight w:val="0"/>
              <w:marTop w:val="0"/>
              <w:marBottom w:val="0"/>
              <w:divBdr>
                <w:top w:val="none" w:sz="0" w:space="0" w:color="auto"/>
                <w:left w:val="none" w:sz="0" w:space="0" w:color="auto"/>
                <w:bottom w:val="none" w:sz="0" w:space="0" w:color="auto"/>
                <w:right w:val="none" w:sz="0" w:space="0" w:color="auto"/>
              </w:divBdr>
            </w:div>
            <w:div w:id="1506742889">
              <w:marLeft w:val="0"/>
              <w:marRight w:val="0"/>
              <w:marTop w:val="0"/>
              <w:marBottom w:val="0"/>
              <w:divBdr>
                <w:top w:val="none" w:sz="0" w:space="0" w:color="auto"/>
                <w:left w:val="none" w:sz="0" w:space="0" w:color="auto"/>
                <w:bottom w:val="none" w:sz="0" w:space="0" w:color="auto"/>
                <w:right w:val="none" w:sz="0" w:space="0" w:color="auto"/>
              </w:divBdr>
            </w:div>
            <w:div w:id="1507556702">
              <w:marLeft w:val="750"/>
              <w:marRight w:val="0"/>
              <w:marTop w:val="30"/>
              <w:marBottom w:val="60"/>
              <w:divBdr>
                <w:top w:val="none" w:sz="0" w:space="0" w:color="auto"/>
                <w:left w:val="none" w:sz="0" w:space="0" w:color="auto"/>
                <w:bottom w:val="none" w:sz="0" w:space="0" w:color="auto"/>
                <w:right w:val="none" w:sz="0" w:space="0" w:color="auto"/>
              </w:divBdr>
            </w:div>
            <w:div w:id="1523937353">
              <w:marLeft w:val="0"/>
              <w:marRight w:val="0"/>
              <w:marTop w:val="0"/>
              <w:marBottom w:val="0"/>
              <w:divBdr>
                <w:top w:val="none" w:sz="0" w:space="0" w:color="auto"/>
                <w:left w:val="none" w:sz="0" w:space="0" w:color="auto"/>
                <w:bottom w:val="none" w:sz="0" w:space="0" w:color="auto"/>
                <w:right w:val="none" w:sz="0" w:space="0" w:color="auto"/>
              </w:divBdr>
            </w:div>
            <w:div w:id="1529872931">
              <w:marLeft w:val="0"/>
              <w:marRight w:val="0"/>
              <w:marTop w:val="0"/>
              <w:marBottom w:val="0"/>
              <w:divBdr>
                <w:top w:val="none" w:sz="0" w:space="0" w:color="auto"/>
                <w:left w:val="none" w:sz="0" w:space="0" w:color="auto"/>
                <w:bottom w:val="none" w:sz="0" w:space="0" w:color="auto"/>
                <w:right w:val="none" w:sz="0" w:space="0" w:color="auto"/>
              </w:divBdr>
            </w:div>
            <w:div w:id="1533494151">
              <w:marLeft w:val="0"/>
              <w:marRight w:val="0"/>
              <w:marTop w:val="0"/>
              <w:marBottom w:val="0"/>
              <w:divBdr>
                <w:top w:val="none" w:sz="0" w:space="0" w:color="auto"/>
                <w:left w:val="none" w:sz="0" w:space="0" w:color="auto"/>
                <w:bottom w:val="none" w:sz="0" w:space="0" w:color="auto"/>
                <w:right w:val="none" w:sz="0" w:space="0" w:color="auto"/>
              </w:divBdr>
            </w:div>
            <w:div w:id="1538546717">
              <w:marLeft w:val="750"/>
              <w:marRight w:val="0"/>
              <w:marTop w:val="30"/>
              <w:marBottom w:val="60"/>
              <w:divBdr>
                <w:top w:val="none" w:sz="0" w:space="0" w:color="auto"/>
                <w:left w:val="none" w:sz="0" w:space="0" w:color="auto"/>
                <w:bottom w:val="none" w:sz="0" w:space="0" w:color="auto"/>
                <w:right w:val="none" w:sz="0" w:space="0" w:color="auto"/>
              </w:divBdr>
            </w:div>
            <w:div w:id="1547722553">
              <w:marLeft w:val="750"/>
              <w:marRight w:val="0"/>
              <w:marTop w:val="30"/>
              <w:marBottom w:val="60"/>
              <w:divBdr>
                <w:top w:val="none" w:sz="0" w:space="0" w:color="auto"/>
                <w:left w:val="none" w:sz="0" w:space="0" w:color="auto"/>
                <w:bottom w:val="none" w:sz="0" w:space="0" w:color="auto"/>
                <w:right w:val="none" w:sz="0" w:space="0" w:color="auto"/>
              </w:divBdr>
            </w:div>
            <w:div w:id="1549682800">
              <w:marLeft w:val="1050"/>
              <w:marRight w:val="0"/>
              <w:marTop w:val="30"/>
              <w:marBottom w:val="60"/>
              <w:divBdr>
                <w:top w:val="none" w:sz="0" w:space="0" w:color="auto"/>
                <w:left w:val="none" w:sz="0" w:space="0" w:color="auto"/>
                <w:bottom w:val="none" w:sz="0" w:space="0" w:color="auto"/>
                <w:right w:val="none" w:sz="0" w:space="0" w:color="auto"/>
              </w:divBdr>
            </w:div>
            <w:div w:id="1551307111">
              <w:marLeft w:val="0"/>
              <w:marRight w:val="0"/>
              <w:marTop w:val="0"/>
              <w:marBottom w:val="0"/>
              <w:divBdr>
                <w:top w:val="none" w:sz="0" w:space="0" w:color="auto"/>
                <w:left w:val="none" w:sz="0" w:space="0" w:color="auto"/>
                <w:bottom w:val="none" w:sz="0" w:space="0" w:color="auto"/>
                <w:right w:val="none" w:sz="0" w:space="0" w:color="auto"/>
              </w:divBdr>
            </w:div>
            <w:div w:id="1555893593">
              <w:marLeft w:val="0"/>
              <w:marRight w:val="0"/>
              <w:marTop w:val="0"/>
              <w:marBottom w:val="0"/>
              <w:divBdr>
                <w:top w:val="none" w:sz="0" w:space="0" w:color="auto"/>
                <w:left w:val="none" w:sz="0" w:space="0" w:color="auto"/>
                <w:bottom w:val="none" w:sz="0" w:space="0" w:color="auto"/>
                <w:right w:val="none" w:sz="0" w:space="0" w:color="auto"/>
              </w:divBdr>
            </w:div>
            <w:div w:id="1557007283">
              <w:marLeft w:val="0"/>
              <w:marRight w:val="0"/>
              <w:marTop w:val="0"/>
              <w:marBottom w:val="0"/>
              <w:divBdr>
                <w:top w:val="none" w:sz="0" w:space="0" w:color="auto"/>
                <w:left w:val="none" w:sz="0" w:space="0" w:color="auto"/>
                <w:bottom w:val="none" w:sz="0" w:space="0" w:color="auto"/>
                <w:right w:val="none" w:sz="0" w:space="0" w:color="auto"/>
              </w:divBdr>
            </w:div>
            <w:div w:id="1557007516">
              <w:marLeft w:val="750"/>
              <w:marRight w:val="0"/>
              <w:marTop w:val="30"/>
              <w:marBottom w:val="60"/>
              <w:divBdr>
                <w:top w:val="none" w:sz="0" w:space="0" w:color="auto"/>
                <w:left w:val="none" w:sz="0" w:space="0" w:color="auto"/>
                <w:bottom w:val="none" w:sz="0" w:space="0" w:color="auto"/>
                <w:right w:val="none" w:sz="0" w:space="0" w:color="auto"/>
              </w:divBdr>
            </w:div>
            <w:div w:id="1557619942">
              <w:marLeft w:val="0"/>
              <w:marRight w:val="0"/>
              <w:marTop w:val="0"/>
              <w:marBottom w:val="0"/>
              <w:divBdr>
                <w:top w:val="none" w:sz="0" w:space="0" w:color="auto"/>
                <w:left w:val="none" w:sz="0" w:space="0" w:color="auto"/>
                <w:bottom w:val="none" w:sz="0" w:space="0" w:color="auto"/>
                <w:right w:val="none" w:sz="0" w:space="0" w:color="auto"/>
              </w:divBdr>
            </w:div>
            <w:div w:id="1561743514">
              <w:marLeft w:val="0"/>
              <w:marRight w:val="0"/>
              <w:marTop w:val="0"/>
              <w:marBottom w:val="0"/>
              <w:divBdr>
                <w:top w:val="none" w:sz="0" w:space="0" w:color="auto"/>
                <w:left w:val="none" w:sz="0" w:space="0" w:color="auto"/>
                <w:bottom w:val="none" w:sz="0" w:space="0" w:color="auto"/>
                <w:right w:val="none" w:sz="0" w:space="0" w:color="auto"/>
              </w:divBdr>
            </w:div>
            <w:div w:id="1564829896">
              <w:marLeft w:val="0"/>
              <w:marRight w:val="0"/>
              <w:marTop w:val="0"/>
              <w:marBottom w:val="0"/>
              <w:divBdr>
                <w:top w:val="none" w:sz="0" w:space="0" w:color="auto"/>
                <w:left w:val="none" w:sz="0" w:space="0" w:color="auto"/>
                <w:bottom w:val="none" w:sz="0" w:space="0" w:color="auto"/>
                <w:right w:val="none" w:sz="0" w:space="0" w:color="auto"/>
              </w:divBdr>
            </w:div>
            <w:div w:id="1570193785">
              <w:marLeft w:val="750"/>
              <w:marRight w:val="0"/>
              <w:marTop w:val="30"/>
              <w:marBottom w:val="60"/>
              <w:divBdr>
                <w:top w:val="none" w:sz="0" w:space="0" w:color="auto"/>
                <w:left w:val="none" w:sz="0" w:space="0" w:color="auto"/>
                <w:bottom w:val="none" w:sz="0" w:space="0" w:color="auto"/>
                <w:right w:val="none" w:sz="0" w:space="0" w:color="auto"/>
              </w:divBdr>
            </w:div>
            <w:div w:id="1570265056">
              <w:marLeft w:val="0"/>
              <w:marRight w:val="0"/>
              <w:marTop w:val="0"/>
              <w:marBottom w:val="0"/>
              <w:divBdr>
                <w:top w:val="none" w:sz="0" w:space="0" w:color="auto"/>
                <w:left w:val="none" w:sz="0" w:space="0" w:color="auto"/>
                <w:bottom w:val="none" w:sz="0" w:space="0" w:color="auto"/>
                <w:right w:val="none" w:sz="0" w:space="0" w:color="auto"/>
              </w:divBdr>
            </w:div>
            <w:div w:id="1571766749">
              <w:marLeft w:val="0"/>
              <w:marRight w:val="0"/>
              <w:marTop w:val="0"/>
              <w:marBottom w:val="0"/>
              <w:divBdr>
                <w:top w:val="none" w:sz="0" w:space="0" w:color="auto"/>
                <w:left w:val="none" w:sz="0" w:space="0" w:color="auto"/>
                <w:bottom w:val="none" w:sz="0" w:space="0" w:color="auto"/>
                <w:right w:val="none" w:sz="0" w:space="0" w:color="auto"/>
              </w:divBdr>
            </w:div>
            <w:div w:id="1578202897">
              <w:marLeft w:val="1050"/>
              <w:marRight w:val="0"/>
              <w:marTop w:val="30"/>
              <w:marBottom w:val="60"/>
              <w:divBdr>
                <w:top w:val="none" w:sz="0" w:space="0" w:color="auto"/>
                <w:left w:val="none" w:sz="0" w:space="0" w:color="auto"/>
                <w:bottom w:val="none" w:sz="0" w:space="0" w:color="auto"/>
                <w:right w:val="none" w:sz="0" w:space="0" w:color="auto"/>
              </w:divBdr>
            </w:div>
            <w:div w:id="1578246300">
              <w:marLeft w:val="0"/>
              <w:marRight w:val="0"/>
              <w:marTop w:val="0"/>
              <w:marBottom w:val="0"/>
              <w:divBdr>
                <w:top w:val="none" w:sz="0" w:space="0" w:color="auto"/>
                <w:left w:val="none" w:sz="0" w:space="0" w:color="auto"/>
                <w:bottom w:val="none" w:sz="0" w:space="0" w:color="auto"/>
                <w:right w:val="none" w:sz="0" w:space="0" w:color="auto"/>
              </w:divBdr>
            </w:div>
            <w:div w:id="1585726037">
              <w:marLeft w:val="0"/>
              <w:marRight w:val="0"/>
              <w:marTop w:val="0"/>
              <w:marBottom w:val="0"/>
              <w:divBdr>
                <w:top w:val="none" w:sz="0" w:space="0" w:color="auto"/>
                <w:left w:val="none" w:sz="0" w:space="0" w:color="auto"/>
                <w:bottom w:val="none" w:sz="0" w:space="0" w:color="auto"/>
                <w:right w:val="none" w:sz="0" w:space="0" w:color="auto"/>
              </w:divBdr>
            </w:div>
            <w:div w:id="1591040451">
              <w:marLeft w:val="0"/>
              <w:marRight w:val="0"/>
              <w:marTop w:val="0"/>
              <w:marBottom w:val="0"/>
              <w:divBdr>
                <w:top w:val="none" w:sz="0" w:space="0" w:color="auto"/>
                <w:left w:val="none" w:sz="0" w:space="0" w:color="auto"/>
                <w:bottom w:val="none" w:sz="0" w:space="0" w:color="auto"/>
                <w:right w:val="none" w:sz="0" w:space="0" w:color="auto"/>
              </w:divBdr>
            </w:div>
            <w:div w:id="1594390424">
              <w:marLeft w:val="0"/>
              <w:marRight w:val="0"/>
              <w:marTop w:val="0"/>
              <w:marBottom w:val="0"/>
              <w:divBdr>
                <w:top w:val="none" w:sz="0" w:space="0" w:color="auto"/>
                <w:left w:val="none" w:sz="0" w:space="0" w:color="auto"/>
                <w:bottom w:val="none" w:sz="0" w:space="0" w:color="auto"/>
                <w:right w:val="none" w:sz="0" w:space="0" w:color="auto"/>
              </w:divBdr>
            </w:div>
            <w:div w:id="1595552251">
              <w:marLeft w:val="450"/>
              <w:marRight w:val="0"/>
              <w:marTop w:val="30"/>
              <w:marBottom w:val="60"/>
              <w:divBdr>
                <w:top w:val="none" w:sz="0" w:space="0" w:color="auto"/>
                <w:left w:val="none" w:sz="0" w:space="0" w:color="auto"/>
                <w:bottom w:val="none" w:sz="0" w:space="0" w:color="auto"/>
                <w:right w:val="none" w:sz="0" w:space="0" w:color="auto"/>
              </w:divBdr>
            </w:div>
            <w:div w:id="1601176621">
              <w:marLeft w:val="0"/>
              <w:marRight w:val="0"/>
              <w:marTop w:val="0"/>
              <w:marBottom w:val="0"/>
              <w:divBdr>
                <w:top w:val="none" w:sz="0" w:space="0" w:color="auto"/>
                <w:left w:val="none" w:sz="0" w:space="0" w:color="auto"/>
                <w:bottom w:val="none" w:sz="0" w:space="0" w:color="auto"/>
                <w:right w:val="none" w:sz="0" w:space="0" w:color="auto"/>
              </w:divBdr>
            </w:div>
            <w:div w:id="1602492693">
              <w:marLeft w:val="0"/>
              <w:marRight w:val="0"/>
              <w:marTop w:val="0"/>
              <w:marBottom w:val="0"/>
              <w:divBdr>
                <w:top w:val="none" w:sz="0" w:space="0" w:color="auto"/>
                <w:left w:val="none" w:sz="0" w:space="0" w:color="auto"/>
                <w:bottom w:val="none" w:sz="0" w:space="0" w:color="auto"/>
                <w:right w:val="none" w:sz="0" w:space="0" w:color="auto"/>
              </w:divBdr>
            </w:div>
            <w:div w:id="1613897619">
              <w:marLeft w:val="1050"/>
              <w:marRight w:val="0"/>
              <w:marTop w:val="30"/>
              <w:marBottom w:val="60"/>
              <w:divBdr>
                <w:top w:val="none" w:sz="0" w:space="0" w:color="auto"/>
                <w:left w:val="none" w:sz="0" w:space="0" w:color="auto"/>
                <w:bottom w:val="none" w:sz="0" w:space="0" w:color="auto"/>
                <w:right w:val="none" w:sz="0" w:space="0" w:color="auto"/>
              </w:divBdr>
            </w:div>
            <w:div w:id="1622763630">
              <w:marLeft w:val="0"/>
              <w:marRight w:val="0"/>
              <w:marTop w:val="0"/>
              <w:marBottom w:val="0"/>
              <w:divBdr>
                <w:top w:val="none" w:sz="0" w:space="0" w:color="auto"/>
                <w:left w:val="none" w:sz="0" w:space="0" w:color="auto"/>
                <w:bottom w:val="none" w:sz="0" w:space="0" w:color="auto"/>
                <w:right w:val="none" w:sz="0" w:space="0" w:color="auto"/>
              </w:divBdr>
            </w:div>
            <w:div w:id="1627931806">
              <w:marLeft w:val="0"/>
              <w:marRight w:val="0"/>
              <w:marTop w:val="0"/>
              <w:marBottom w:val="0"/>
              <w:divBdr>
                <w:top w:val="none" w:sz="0" w:space="0" w:color="auto"/>
                <w:left w:val="none" w:sz="0" w:space="0" w:color="auto"/>
                <w:bottom w:val="none" w:sz="0" w:space="0" w:color="auto"/>
                <w:right w:val="none" w:sz="0" w:space="0" w:color="auto"/>
              </w:divBdr>
            </w:div>
            <w:div w:id="1632437618">
              <w:marLeft w:val="1050"/>
              <w:marRight w:val="0"/>
              <w:marTop w:val="30"/>
              <w:marBottom w:val="60"/>
              <w:divBdr>
                <w:top w:val="none" w:sz="0" w:space="0" w:color="auto"/>
                <w:left w:val="none" w:sz="0" w:space="0" w:color="auto"/>
                <w:bottom w:val="none" w:sz="0" w:space="0" w:color="auto"/>
                <w:right w:val="none" w:sz="0" w:space="0" w:color="auto"/>
              </w:divBdr>
            </w:div>
            <w:div w:id="1641421168">
              <w:marLeft w:val="0"/>
              <w:marRight w:val="0"/>
              <w:marTop w:val="0"/>
              <w:marBottom w:val="0"/>
              <w:divBdr>
                <w:top w:val="none" w:sz="0" w:space="0" w:color="auto"/>
                <w:left w:val="none" w:sz="0" w:space="0" w:color="auto"/>
                <w:bottom w:val="none" w:sz="0" w:space="0" w:color="auto"/>
                <w:right w:val="none" w:sz="0" w:space="0" w:color="auto"/>
              </w:divBdr>
            </w:div>
            <w:div w:id="1642348136">
              <w:marLeft w:val="0"/>
              <w:marRight w:val="0"/>
              <w:marTop w:val="0"/>
              <w:marBottom w:val="0"/>
              <w:divBdr>
                <w:top w:val="none" w:sz="0" w:space="0" w:color="auto"/>
                <w:left w:val="none" w:sz="0" w:space="0" w:color="auto"/>
                <w:bottom w:val="none" w:sz="0" w:space="0" w:color="auto"/>
                <w:right w:val="none" w:sz="0" w:space="0" w:color="auto"/>
              </w:divBdr>
            </w:div>
            <w:div w:id="1643658903">
              <w:marLeft w:val="0"/>
              <w:marRight w:val="0"/>
              <w:marTop w:val="0"/>
              <w:marBottom w:val="0"/>
              <w:divBdr>
                <w:top w:val="none" w:sz="0" w:space="0" w:color="auto"/>
                <w:left w:val="none" w:sz="0" w:space="0" w:color="auto"/>
                <w:bottom w:val="none" w:sz="0" w:space="0" w:color="auto"/>
                <w:right w:val="none" w:sz="0" w:space="0" w:color="auto"/>
              </w:divBdr>
            </w:div>
            <w:div w:id="1655404496">
              <w:marLeft w:val="0"/>
              <w:marRight w:val="0"/>
              <w:marTop w:val="0"/>
              <w:marBottom w:val="0"/>
              <w:divBdr>
                <w:top w:val="none" w:sz="0" w:space="0" w:color="auto"/>
                <w:left w:val="none" w:sz="0" w:space="0" w:color="auto"/>
                <w:bottom w:val="none" w:sz="0" w:space="0" w:color="auto"/>
                <w:right w:val="none" w:sz="0" w:space="0" w:color="auto"/>
              </w:divBdr>
            </w:div>
            <w:div w:id="1662386257">
              <w:marLeft w:val="0"/>
              <w:marRight w:val="0"/>
              <w:marTop w:val="0"/>
              <w:marBottom w:val="0"/>
              <w:divBdr>
                <w:top w:val="none" w:sz="0" w:space="0" w:color="auto"/>
                <w:left w:val="none" w:sz="0" w:space="0" w:color="auto"/>
                <w:bottom w:val="none" w:sz="0" w:space="0" w:color="auto"/>
                <w:right w:val="none" w:sz="0" w:space="0" w:color="auto"/>
              </w:divBdr>
            </w:div>
            <w:div w:id="1675644032">
              <w:marLeft w:val="750"/>
              <w:marRight w:val="0"/>
              <w:marTop w:val="30"/>
              <w:marBottom w:val="60"/>
              <w:divBdr>
                <w:top w:val="none" w:sz="0" w:space="0" w:color="auto"/>
                <w:left w:val="none" w:sz="0" w:space="0" w:color="auto"/>
                <w:bottom w:val="none" w:sz="0" w:space="0" w:color="auto"/>
                <w:right w:val="none" w:sz="0" w:space="0" w:color="auto"/>
              </w:divBdr>
            </w:div>
            <w:div w:id="1683431591">
              <w:marLeft w:val="0"/>
              <w:marRight w:val="0"/>
              <w:marTop w:val="0"/>
              <w:marBottom w:val="0"/>
              <w:divBdr>
                <w:top w:val="none" w:sz="0" w:space="0" w:color="auto"/>
                <w:left w:val="none" w:sz="0" w:space="0" w:color="auto"/>
                <w:bottom w:val="none" w:sz="0" w:space="0" w:color="auto"/>
                <w:right w:val="none" w:sz="0" w:space="0" w:color="auto"/>
              </w:divBdr>
            </w:div>
            <w:div w:id="1683892383">
              <w:marLeft w:val="0"/>
              <w:marRight w:val="0"/>
              <w:marTop w:val="0"/>
              <w:marBottom w:val="0"/>
              <w:divBdr>
                <w:top w:val="none" w:sz="0" w:space="0" w:color="auto"/>
                <w:left w:val="none" w:sz="0" w:space="0" w:color="auto"/>
                <w:bottom w:val="none" w:sz="0" w:space="0" w:color="auto"/>
                <w:right w:val="none" w:sz="0" w:space="0" w:color="auto"/>
              </w:divBdr>
            </w:div>
            <w:div w:id="1684437814">
              <w:marLeft w:val="0"/>
              <w:marRight w:val="0"/>
              <w:marTop w:val="0"/>
              <w:marBottom w:val="0"/>
              <w:divBdr>
                <w:top w:val="none" w:sz="0" w:space="0" w:color="auto"/>
                <w:left w:val="none" w:sz="0" w:space="0" w:color="auto"/>
                <w:bottom w:val="none" w:sz="0" w:space="0" w:color="auto"/>
                <w:right w:val="none" w:sz="0" w:space="0" w:color="auto"/>
              </w:divBdr>
            </w:div>
            <w:div w:id="1684698195">
              <w:marLeft w:val="750"/>
              <w:marRight w:val="0"/>
              <w:marTop w:val="30"/>
              <w:marBottom w:val="60"/>
              <w:divBdr>
                <w:top w:val="none" w:sz="0" w:space="0" w:color="auto"/>
                <w:left w:val="none" w:sz="0" w:space="0" w:color="auto"/>
                <w:bottom w:val="none" w:sz="0" w:space="0" w:color="auto"/>
                <w:right w:val="none" w:sz="0" w:space="0" w:color="auto"/>
              </w:divBdr>
            </w:div>
            <w:div w:id="1684935726">
              <w:marLeft w:val="0"/>
              <w:marRight w:val="0"/>
              <w:marTop w:val="0"/>
              <w:marBottom w:val="0"/>
              <w:divBdr>
                <w:top w:val="none" w:sz="0" w:space="0" w:color="auto"/>
                <w:left w:val="none" w:sz="0" w:space="0" w:color="auto"/>
                <w:bottom w:val="none" w:sz="0" w:space="0" w:color="auto"/>
                <w:right w:val="none" w:sz="0" w:space="0" w:color="auto"/>
              </w:divBdr>
            </w:div>
            <w:div w:id="1686321126">
              <w:marLeft w:val="0"/>
              <w:marRight w:val="0"/>
              <w:marTop w:val="0"/>
              <w:marBottom w:val="0"/>
              <w:divBdr>
                <w:top w:val="none" w:sz="0" w:space="0" w:color="auto"/>
                <w:left w:val="none" w:sz="0" w:space="0" w:color="auto"/>
                <w:bottom w:val="none" w:sz="0" w:space="0" w:color="auto"/>
                <w:right w:val="none" w:sz="0" w:space="0" w:color="auto"/>
              </w:divBdr>
            </w:div>
            <w:div w:id="1695613094">
              <w:marLeft w:val="0"/>
              <w:marRight w:val="0"/>
              <w:marTop w:val="0"/>
              <w:marBottom w:val="0"/>
              <w:divBdr>
                <w:top w:val="none" w:sz="0" w:space="0" w:color="auto"/>
                <w:left w:val="none" w:sz="0" w:space="0" w:color="auto"/>
                <w:bottom w:val="none" w:sz="0" w:space="0" w:color="auto"/>
                <w:right w:val="none" w:sz="0" w:space="0" w:color="auto"/>
              </w:divBdr>
            </w:div>
            <w:div w:id="1695888501">
              <w:marLeft w:val="0"/>
              <w:marRight w:val="0"/>
              <w:marTop w:val="0"/>
              <w:marBottom w:val="0"/>
              <w:divBdr>
                <w:top w:val="none" w:sz="0" w:space="0" w:color="auto"/>
                <w:left w:val="none" w:sz="0" w:space="0" w:color="auto"/>
                <w:bottom w:val="none" w:sz="0" w:space="0" w:color="auto"/>
                <w:right w:val="none" w:sz="0" w:space="0" w:color="auto"/>
              </w:divBdr>
            </w:div>
            <w:div w:id="1701315374">
              <w:marLeft w:val="0"/>
              <w:marRight w:val="0"/>
              <w:marTop w:val="0"/>
              <w:marBottom w:val="0"/>
              <w:divBdr>
                <w:top w:val="none" w:sz="0" w:space="0" w:color="auto"/>
                <w:left w:val="none" w:sz="0" w:space="0" w:color="auto"/>
                <w:bottom w:val="none" w:sz="0" w:space="0" w:color="auto"/>
                <w:right w:val="none" w:sz="0" w:space="0" w:color="auto"/>
              </w:divBdr>
            </w:div>
            <w:div w:id="1703281959">
              <w:marLeft w:val="0"/>
              <w:marRight w:val="0"/>
              <w:marTop w:val="0"/>
              <w:marBottom w:val="0"/>
              <w:divBdr>
                <w:top w:val="none" w:sz="0" w:space="0" w:color="auto"/>
                <w:left w:val="none" w:sz="0" w:space="0" w:color="auto"/>
                <w:bottom w:val="none" w:sz="0" w:space="0" w:color="auto"/>
                <w:right w:val="none" w:sz="0" w:space="0" w:color="auto"/>
              </w:divBdr>
            </w:div>
            <w:div w:id="1706370081">
              <w:marLeft w:val="0"/>
              <w:marRight w:val="0"/>
              <w:marTop w:val="0"/>
              <w:marBottom w:val="0"/>
              <w:divBdr>
                <w:top w:val="none" w:sz="0" w:space="0" w:color="auto"/>
                <w:left w:val="none" w:sz="0" w:space="0" w:color="auto"/>
                <w:bottom w:val="none" w:sz="0" w:space="0" w:color="auto"/>
                <w:right w:val="none" w:sz="0" w:space="0" w:color="auto"/>
              </w:divBdr>
            </w:div>
            <w:div w:id="1708871945">
              <w:marLeft w:val="750"/>
              <w:marRight w:val="0"/>
              <w:marTop w:val="30"/>
              <w:marBottom w:val="60"/>
              <w:divBdr>
                <w:top w:val="none" w:sz="0" w:space="0" w:color="auto"/>
                <w:left w:val="none" w:sz="0" w:space="0" w:color="auto"/>
                <w:bottom w:val="none" w:sz="0" w:space="0" w:color="auto"/>
                <w:right w:val="none" w:sz="0" w:space="0" w:color="auto"/>
              </w:divBdr>
            </w:div>
            <w:div w:id="1714034214">
              <w:marLeft w:val="0"/>
              <w:marRight w:val="0"/>
              <w:marTop w:val="0"/>
              <w:marBottom w:val="0"/>
              <w:divBdr>
                <w:top w:val="none" w:sz="0" w:space="0" w:color="auto"/>
                <w:left w:val="none" w:sz="0" w:space="0" w:color="auto"/>
                <w:bottom w:val="none" w:sz="0" w:space="0" w:color="auto"/>
                <w:right w:val="none" w:sz="0" w:space="0" w:color="auto"/>
              </w:divBdr>
            </w:div>
            <w:div w:id="1714422697">
              <w:marLeft w:val="450"/>
              <w:marRight w:val="0"/>
              <w:marTop w:val="30"/>
              <w:marBottom w:val="60"/>
              <w:divBdr>
                <w:top w:val="none" w:sz="0" w:space="0" w:color="auto"/>
                <w:left w:val="none" w:sz="0" w:space="0" w:color="auto"/>
                <w:bottom w:val="none" w:sz="0" w:space="0" w:color="auto"/>
                <w:right w:val="none" w:sz="0" w:space="0" w:color="auto"/>
              </w:divBdr>
            </w:div>
            <w:div w:id="1720788529">
              <w:marLeft w:val="0"/>
              <w:marRight w:val="0"/>
              <w:marTop w:val="0"/>
              <w:marBottom w:val="0"/>
              <w:divBdr>
                <w:top w:val="none" w:sz="0" w:space="0" w:color="auto"/>
                <w:left w:val="none" w:sz="0" w:space="0" w:color="auto"/>
                <w:bottom w:val="none" w:sz="0" w:space="0" w:color="auto"/>
                <w:right w:val="none" w:sz="0" w:space="0" w:color="auto"/>
              </w:divBdr>
            </w:div>
            <w:div w:id="1726105092">
              <w:marLeft w:val="0"/>
              <w:marRight w:val="0"/>
              <w:marTop w:val="0"/>
              <w:marBottom w:val="0"/>
              <w:divBdr>
                <w:top w:val="none" w:sz="0" w:space="0" w:color="auto"/>
                <w:left w:val="none" w:sz="0" w:space="0" w:color="auto"/>
                <w:bottom w:val="none" w:sz="0" w:space="0" w:color="auto"/>
                <w:right w:val="none" w:sz="0" w:space="0" w:color="auto"/>
              </w:divBdr>
            </w:div>
            <w:div w:id="1726442662">
              <w:marLeft w:val="1050"/>
              <w:marRight w:val="0"/>
              <w:marTop w:val="30"/>
              <w:marBottom w:val="60"/>
              <w:divBdr>
                <w:top w:val="none" w:sz="0" w:space="0" w:color="auto"/>
                <w:left w:val="none" w:sz="0" w:space="0" w:color="auto"/>
                <w:bottom w:val="none" w:sz="0" w:space="0" w:color="auto"/>
                <w:right w:val="none" w:sz="0" w:space="0" w:color="auto"/>
              </w:divBdr>
            </w:div>
            <w:div w:id="1730568945">
              <w:marLeft w:val="0"/>
              <w:marRight w:val="0"/>
              <w:marTop w:val="0"/>
              <w:marBottom w:val="0"/>
              <w:divBdr>
                <w:top w:val="none" w:sz="0" w:space="0" w:color="auto"/>
                <w:left w:val="none" w:sz="0" w:space="0" w:color="auto"/>
                <w:bottom w:val="none" w:sz="0" w:space="0" w:color="auto"/>
                <w:right w:val="none" w:sz="0" w:space="0" w:color="auto"/>
              </w:divBdr>
            </w:div>
            <w:div w:id="1733115633">
              <w:marLeft w:val="750"/>
              <w:marRight w:val="0"/>
              <w:marTop w:val="30"/>
              <w:marBottom w:val="60"/>
              <w:divBdr>
                <w:top w:val="none" w:sz="0" w:space="0" w:color="auto"/>
                <w:left w:val="none" w:sz="0" w:space="0" w:color="auto"/>
                <w:bottom w:val="none" w:sz="0" w:space="0" w:color="auto"/>
                <w:right w:val="none" w:sz="0" w:space="0" w:color="auto"/>
              </w:divBdr>
            </w:div>
            <w:div w:id="1733965661">
              <w:marLeft w:val="0"/>
              <w:marRight w:val="0"/>
              <w:marTop w:val="0"/>
              <w:marBottom w:val="0"/>
              <w:divBdr>
                <w:top w:val="none" w:sz="0" w:space="0" w:color="auto"/>
                <w:left w:val="none" w:sz="0" w:space="0" w:color="auto"/>
                <w:bottom w:val="none" w:sz="0" w:space="0" w:color="auto"/>
                <w:right w:val="none" w:sz="0" w:space="0" w:color="auto"/>
              </w:divBdr>
            </w:div>
            <w:div w:id="1735008100">
              <w:marLeft w:val="450"/>
              <w:marRight w:val="0"/>
              <w:marTop w:val="30"/>
              <w:marBottom w:val="60"/>
              <w:divBdr>
                <w:top w:val="none" w:sz="0" w:space="0" w:color="auto"/>
                <w:left w:val="none" w:sz="0" w:space="0" w:color="auto"/>
                <w:bottom w:val="none" w:sz="0" w:space="0" w:color="auto"/>
                <w:right w:val="none" w:sz="0" w:space="0" w:color="auto"/>
              </w:divBdr>
            </w:div>
            <w:div w:id="1736010092">
              <w:marLeft w:val="0"/>
              <w:marRight w:val="0"/>
              <w:marTop w:val="0"/>
              <w:marBottom w:val="0"/>
              <w:divBdr>
                <w:top w:val="none" w:sz="0" w:space="0" w:color="auto"/>
                <w:left w:val="none" w:sz="0" w:space="0" w:color="auto"/>
                <w:bottom w:val="none" w:sz="0" w:space="0" w:color="auto"/>
                <w:right w:val="none" w:sz="0" w:space="0" w:color="auto"/>
              </w:divBdr>
            </w:div>
            <w:div w:id="1739008988">
              <w:marLeft w:val="0"/>
              <w:marRight w:val="0"/>
              <w:marTop w:val="0"/>
              <w:marBottom w:val="0"/>
              <w:divBdr>
                <w:top w:val="none" w:sz="0" w:space="0" w:color="auto"/>
                <w:left w:val="none" w:sz="0" w:space="0" w:color="auto"/>
                <w:bottom w:val="none" w:sz="0" w:space="0" w:color="auto"/>
                <w:right w:val="none" w:sz="0" w:space="0" w:color="auto"/>
              </w:divBdr>
            </w:div>
            <w:div w:id="1740519357">
              <w:marLeft w:val="0"/>
              <w:marRight w:val="0"/>
              <w:marTop w:val="0"/>
              <w:marBottom w:val="0"/>
              <w:divBdr>
                <w:top w:val="none" w:sz="0" w:space="0" w:color="auto"/>
                <w:left w:val="none" w:sz="0" w:space="0" w:color="auto"/>
                <w:bottom w:val="none" w:sz="0" w:space="0" w:color="auto"/>
                <w:right w:val="none" w:sz="0" w:space="0" w:color="auto"/>
              </w:divBdr>
            </w:div>
            <w:div w:id="1742367032">
              <w:marLeft w:val="0"/>
              <w:marRight w:val="0"/>
              <w:marTop w:val="0"/>
              <w:marBottom w:val="0"/>
              <w:divBdr>
                <w:top w:val="none" w:sz="0" w:space="0" w:color="auto"/>
                <w:left w:val="none" w:sz="0" w:space="0" w:color="auto"/>
                <w:bottom w:val="none" w:sz="0" w:space="0" w:color="auto"/>
                <w:right w:val="none" w:sz="0" w:space="0" w:color="auto"/>
              </w:divBdr>
            </w:div>
            <w:div w:id="1743065835">
              <w:marLeft w:val="450"/>
              <w:marRight w:val="0"/>
              <w:marTop w:val="30"/>
              <w:marBottom w:val="60"/>
              <w:divBdr>
                <w:top w:val="none" w:sz="0" w:space="0" w:color="auto"/>
                <w:left w:val="none" w:sz="0" w:space="0" w:color="auto"/>
                <w:bottom w:val="none" w:sz="0" w:space="0" w:color="auto"/>
                <w:right w:val="none" w:sz="0" w:space="0" w:color="auto"/>
              </w:divBdr>
            </w:div>
            <w:div w:id="1744334153">
              <w:marLeft w:val="0"/>
              <w:marRight w:val="0"/>
              <w:marTop w:val="0"/>
              <w:marBottom w:val="0"/>
              <w:divBdr>
                <w:top w:val="none" w:sz="0" w:space="0" w:color="auto"/>
                <w:left w:val="none" w:sz="0" w:space="0" w:color="auto"/>
                <w:bottom w:val="none" w:sz="0" w:space="0" w:color="auto"/>
                <w:right w:val="none" w:sz="0" w:space="0" w:color="auto"/>
              </w:divBdr>
            </w:div>
            <w:div w:id="1745057252">
              <w:marLeft w:val="0"/>
              <w:marRight w:val="0"/>
              <w:marTop w:val="0"/>
              <w:marBottom w:val="0"/>
              <w:divBdr>
                <w:top w:val="none" w:sz="0" w:space="0" w:color="auto"/>
                <w:left w:val="none" w:sz="0" w:space="0" w:color="auto"/>
                <w:bottom w:val="none" w:sz="0" w:space="0" w:color="auto"/>
                <w:right w:val="none" w:sz="0" w:space="0" w:color="auto"/>
              </w:divBdr>
            </w:div>
            <w:div w:id="1756437256">
              <w:marLeft w:val="0"/>
              <w:marRight w:val="0"/>
              <w:marTop w:val="0"/>
              <w:marBottom w:val="0"/>
              <w:divBdr>
                <w:top w:val="none" w:sz="0" w:space="0" w:color="auto"/>
                <w:left w:val="none" w:sz="0" w:space="0" w:color="auto"/>
                <w:bottom w:val="none" w:sz="0" w:space="0" w:color="auto"/>
                <w:right w:val="none" w:sz="0" w:space="0" w:color="auto"/>
              </w:divBdr>
            </w:div>
            <w:div w:id="1758744416">
              <w:marLeft w:val="0"/>
              <w:marRight w:val="0"/>
              <w:marTop w:val="0"/>
              <w:marBottom w:val="0"/>
              <w:divBdr>
                <w:top w:val="none" w:sz="0" w:space="0" w:color="auto"/>
                <w:left w:val="none" w:sz="0" w:space="0" w:color="auto"/>
                <w:bottom w:val="none" w:sz="0" w:space="0" w:color="auto"/>
                <w:right w:val="none" w:sz="0" w:space="0" w:color="auto"/>
              </w:divBdr>
            </w:div>
            <w:div w:id="1762869159">
              <w:marLeft w:val="0"/>
              <w:marRight w:val="0"/>
              <w:marTop w:val="0"/>
              <w:marBottom w:val="0"/>
              <w:divBdr>
                <w:top w:val="none" w:sz="0" w:space="0" w:color="auto"/>
                <w:left w:val="none" w:sz="0" w:space="0" w:color="auto"/>
                <w:bottom w:val="none" w:sz="0" w:space="0" w:color="auto"/>
                <w:right w:val="none" w:sz="0" w:space="0" w:color="auto"/>
              </w:divBdr>
            </w:div>
            <w:div w:id="1778208073">
              <w:marLeft w:val="0"/>
              <w:marRight w:val="0"/>
              <w:marTop w:val="0"/>
              <w:marBottom w:val="0"/>
              <w:divBdr>
                <w:top w:val="none" w:sz="0" w:space="0" w:color="auto"/>
                <w:left w:val="none" w:sz="0" w:space="0" w:color="auto"/>
                <w:bottom w:val="none" w:sz="0" w:space="0" w:color="auto"/>
                <w:right w:val="none" w:sz="0" w:space="0" w:color="auto"/>
              </w:divBdr>
            </w:div>
            <w:div w:id="1778284545">
              <w:marLeft w:val="0"/>
              <w:marRight w:val="0"/>
              <w:marTop w:val="0"/>
              <w:marBottom w:val="0"/>
              <w:divBdr>
                <w:top w:val="none" w:sz="0" w:space="0" w:color="auto"/>
                <w:left w:val="none" w:sz="0" w:space="0" w:color="auto"/>
                <w:bottom w:val="none" w:sz="0" w:space="0" w:color="auto"/>
                <w:right w:val="none" w:sz="0" w:space="0" w:color="auto"/>
              </w:divBdr>
            </w:div>
            <w:div w:id="1781753388">
              <w:marLeft w:val="750"/>
              <w:marRight w:val="0"/>
              <w:marTop w:val="30"/>
              <w:marBottom w:val="60"/>
              <w:divBdr>
                <w:top w:val="none" w:sz="0" w:space="0" w:color="auto"/>
                <w:left w:val="none" w:sz="0" w:space="0" w:color="auto"/>
                <w:bottom w:val="none" w:sz="0" w:space="0" w:color="auto"/>
                <w:right w:val="none" w:sz="0" w:space="0" w:color="auto"/>
              </w:divBdr>
            </w:div>
            <w:div w:id="1800688173">
              <w:marLeft w:val="0"/>
              <w:marRight w:val="0"/>
              <w:marTop w:val="0"/>
              <w:marBottom w:val="0"/>
              <w:divBdr>
                <w:top w:val="none" w:sz="0" w:space="0" w:color="auto"/>
                <w:left w:val="none" w:sz="0" w:space="0" w:color="auto"/>
                <w:bottom w:val="none" w:sz="0" w:space="0" w:color="auto"/>
                <w:right w:val="none" w:sz="0" w:space="0" w:color="auto"/>
              </w:divBdr>
            </w:div>
            <w:div w:id="1800994967">
              <w:marLeft w:val="0"/>
              <w:marRight w:val="0"/>
              <w:marTop w:val="0"/>
              <w:marBottom w:val="0"/>
              <w:divBdr>
                <w:top w:val="none" w:sz="0" w:space="0" w:color="auto"/>
                <w:left w:val="none" w:sz="0" w:space="0" w:color="auto"/>
                <w:bottom w:val="none" w:sz="0" w:space="0" w:color="auto"/>
                <w:right w:val="none" w:sz="0" w:space="0" w:color="auto"/>
              </w:divBdr>
            </w:div>
            <w:div w:id="1811357436">
              <w:marLeft w:val="0"/>
              <w:marRight w:val="0"/>
              <w:marTop w:val="0"/>
              <w:marBottom w:val="0"/>
              <w:divBdr>
                <w:top w:val="none" w:sz="0" w:space="0" w:color="auto"/>
                <w:left w:val="none" w:sz="0" w:space="0" w:color="auto"/>
                <w:bottom w:val="none" w:sz="0" w:space="0" w:color="auto"/>
                <w:right w:val="none" w:sz="0" w:space="0" w:color="auto"/>
              </w:divBdr>
            </w:div>
            <w:div w:id="1819154244">
              <w:marLeft w:val="0"/>
              <w:marRight w:val="0"/>
              <w:marTop w:val="0"/>
              <w:marBottom w:val="0"/>
              <w:divBdr>
                <w:top w:val="none" w:sz="0" w:space="0" w:color="auto"/>
                <w:left w:val="none" w:sz="0" w:space="0" w:color="auto"/>
                <w:bottom w:val="none" w:sz="0" w:space="0" w:color="auto"/>
                <w:right w:val="none" w:sz="0" w:space="0" w:color="auto"/>
              </w:divBdr>
            </w:div>
            <w:div w:id="1837455238">
              <w:marLeft w:val="0"/>
              <w:marRight w:val="0"/>
              <w:marTop w:val="0"/>
              <w:marBottom w:val="0"/>
              <w:divBdr>
                <w:top w:val="none" w:sz="0" w:space="0" w:color="auto"/>
                <w:left w:val="none" w:sz="0" w:space="0" w:color="auto"/>
                <w:bottom w:val="none" w:sz="0" w:space="0" w:color="auto"/>
                <w:right w:val="none" w:sz="0" w:space="0" w:color="auto"/>
              </w:divBdr>
            </w:div>
            <w:div w:id="1839687192">
              <w:marLeft w:val="0"/>
              <w:marRight w:val="0"/>
              <w:marTop w:val="0"/>
              <w:marBottom w:val="0"/>
              <w:divBdr>
                <w:top w:val="none" w:sz="0" w:space="0" w:color="auto"/>
                <w:left w:val="none" w:sz="0" w:space="0" w:color="auto"/>
                <w:bottom w:val="none" w:sz="0" w:space="0" w:color="auto"/>
                <w:right w:val="none" w:sz="0" w:space="0" w:color="auto"/>
              </w:divBdr>
            </w:div>
            <w:div w:id="1842621973">
              <w:marLeft w:val="750"/>
              <w:marRight w:val="0"/>
              <w:marTop w:val="30"/>
              <w:marBottom w:val="60"/>
              <w:divBdr>
                <w:top w:val="none" w:sz="0" w:space="0" w:color="auto"/>
                <w:left w:val="none" w:sz="0" w:space="0" w:color="auto"/>
                <w:bottom w:val="none" w:sz="0" w:space="0" w:color="auto"/>
                <w:right w:val="none" w:sz="0" w:space="0" w:color="auto"/>
              </w:divBdr>
            </w:div>
            <w:div w:id="1843277685">
              <w:marLeft w:val="0"/>
              <w:marRight w:val="0"/>
              <w:marTop w:val="0"/>
              <w:marBottom w:val="0"/>
              <w:divBdr>
                <w:top w:val="none" w:sz="0" w:space="0" w:color="auto"/>
                <w:left w:val="none" w:sz="0" w:space="0" w:color="auto"/>
                <w:bottom w:val="none" w:sz="0" w:space="0" w:color="auto"/>
                <w:right w:val="none" w:sz="0" w:space="0" w:color="auto"/>
              </w:divBdr>
            </w:div>
            <w:div w:id="1850950130">
              <w:marLeft w:val="0"/>
              <w:marRight w:val="0"/>
              <w:marTop w:val="0"/>
              <w:marBottom w:val="0"/>
              <w:divBdr>
                <w:top w:val="none" w:sz="0" w:space="0" w:color="auto"/>
                <w:left w:val="none" w:sz="0" w:space="0" w:color="auto"/>
                <w:bottom w:val="none" w:sz="0" w:space="0" w:color="auto"/>
                <w:right w:val="none" w:sz="0" w:space="0" w:color="auto"/>
              </w:divBdr>
            </w:div>
            <w:div w:id="1854342415">
              <w:marLeft w:val="0"/>
              <w:marRight w:val="0"/>
              <w:marTop w:val="0"/>
              <w:marBottom w:val="0"/>
              <w:divBdr>
                <w:top w:val="none" w:sz="0" w:space="0" w:color="auto"/>
                <w:left w:val="none" w:sz="0" w:space="0" w:color="auto"/>
                <w:bottom w:val="none" w:sz="0" w:space="0" w:color="auto"/>
                <w:right w:val="none" w:sz="0" w:space="0" w:color="auto"/>
              </w:divBdr>
            </w:div>
            <w:div w:id="1858693781">
              <w:marLeft w:val="450"/>
              <w:marRight w:val="0"/>
              <w:marTop w:val="30"/>
              <w:marBottom w:val="60"/>
              <w:divBdr>
                <w:top w:val="none" w:sz="0" w:space="0" w:color="auto"/>
                <w:left w:val="none" w:sz="0" w:space="0" w:color="auto"/>
                <w:bottom w:val="none" w:sz="0" w:space="0" w:color="auto"/>
                <w:right w:val="none" w:sz="0" w:space="0" w:color="auto"/>
              </w:divBdr>
            </w:div>
            <w:div w:id="1859809814">
              <w:marLeft w:val="0"/>
              <w:marRight w:val="0"/>
              <w:marTop w:val="0"/>
              <w:marBottom w:val="0"/>
              <w:divBdr>
                <w:top w:val="none" w:sz="0" w:space="0" w:color="auto"/>
                <w:left w:val="none" w:sz="0" w:space="0" w:color="auto"/>
                <w:bottom w:val="none" w:sz="0" w:space="0" w:color="auto"/>
                <w:right w:val="none" w:sz="0" w:space="0" w:color="auto"/>
              </w:divBdr>
            </w:div>
            <w:div w:id="1860508826">
              <w:marLeft w:val="0"/>
              <w:marRight w:val="0"/>
              <w:marTop w:val="0"/>
              <w:marBottom w:val="0"/>
              <w:divBdr>
                <w:top w:val="none" w:sz="0" w:space="0" w:color="auto"/>
                <w:left w:val="none" w:sz="0" w:space="0" w:color="auto"/>
                <w:bottom w:val="none" w:sz="0" w:space="0" w:color="auto"/>
                <w:right w:val="none" w:sz="0" w:space="0" w:color="auto"/>
              </w:divBdr>
            </w:div>
            <w:div w:id="1862934985">
              <w:marLeft w:val="0"/>
              <w:marRight w:val="0"/>
              <w:marTop w:val="0"/>
              <w:marBottom w:val="0"/>
              <w:divBdr>
                <w:top w:val="none" w:sz="0" w:space="0" w:color="auto"/>
                <w:left w:val="none" w:sz="0" w:space="0" w:color="auto"/>
                <w:bottom w:val="none" w:sz="0" w:space="0" w:color="auto"/>
                <w:right w:val="none" w:sz="0" w:space="0" w:color="auto"/>
              </w:divBdr>
            </w:div>
            <w:div w:id="1867911062">
              <w:marLeft w:val="0"/>
              <w:marRight w:val="0"/>
              <w:marTop w:val="0"/>
              <w:marBottom w:val="0"/>
              <w:divBdr>
                <w:top w:val="none" w:sz="0" w:space="0" w:color="auto"/>
                <w:left w:val="none" w:sz="0" w:space="0" w:color="auto"/>
                <w:bottom w:val="none" w:sz="0" w:space="0" w:color="auto"/>
                <w:right w:val="none" w:sz="0" w:space="0" w:color="auto"/>
              </w:divBdr>
            </w:div>
            <w:div w:id="1882815116">
              <w:marLeft w:val="0"/>
              <w:marRight w:val="0"/>
              <w:marTop w:val="0"/>
              <w:marBottom w:val="0"/>
              <w:divBdr>
                <w:top w:val="none" w:sz="0" w:space="0" w:color="auto"/>
                <w:left w:val="none" w:sz="0" w:space="0" w:color="auto"/>
                <w:bottom w:val="none" w:sz="0" w:space="0" w:color="auto"/>
                <w:right w:val="none" w:sz="0" w:space="0" w:color="auto"/>
              </w:divBdr>
            </w:div>
            <w:div w:id="1887719097">
              <w:marLeft w:val="0"/>
              <w:marRight w:val="0"/>
              <w:marTop w:val="0"/>
              <w:marBottom w:val="0"/>
              <w:divBdr>
                <w:top w:val="none" w:sz="0" w:space="0" w:color="auto"/>
                <w:left w:val="none" w:sz="0" w:space="0" w:color="auto"/>
                <w:bottom w:val="none" w:sz="0" w:space="0" w:color="auto"/>
                <w:right w:val="none" w:sz="0" w:space="0" w:color="auto"/>
              </w:divBdr>
            </w:div>
            <w:div w:id="1897163268">
              <w:marLeft w:val="0"/>
              <w:marRight w:val="0"/>
              <w:marTop w:val="0"/>
              <w:marBottom w:val="0"/>
              <w:divBdr>
                <w:top w:val="none" w:sz="0" w:space="0" w:color="auto"/>
                <w:left w:val="none" w:sz="0" w:space="0" w:color="auto"/>
                <w:bottom w:val="none" w:sz="0" w:space="0" w:color="auto"/>
                <w:right w:val="none" w:sz="0" w:space="0" w:color="auto"/>
              </w:divBdr>
            </w:div>
            <w:div w:id="1910309464">
              <w:marLeft w:val="0"/>
              <w:marRight w:val="0"/>
              <w:marTop w:val="0"/>
              <w:marBottom w:val="0"/>
              <w:divBdr>
                <w:top w:val="none" w:sz="0" w:space="0" w:color="auto"/>
                <w:left w:val="none" w:sz="0" w:space="0" w:color="auto"/>
                <w:bottom w:val="none" w:sz="0" w:space="0" w:color="auto"/>
                <w:right w:val="none" w:sz="0" w:space="0" w:color="auto"/>
              </w:divBdr>
            </w:div>
            <w:div w:id="1913806764">
              <w:marLeft w:val="0"/>
              <w:marRight w:val="0"/>
              <w:marTop w:val="0"/>
              <w:marBottom w:val="0"/>
              <w:divBdr>
                <w:top w:val="none" w:sz="0" w:space="0" w:color="auto"/>
                <w:left w:val="none" w:sz="0" w:space="0" w:color="auto"/>
                <w:bottom w:val="none" w:sz="0" w:space="0" w:color="auto"/>
                <w:right w:val="none" w:sz="0" w:space="0" w:color="auto"/>
              </w:divBdr>
            </w:div>
            <w:div w:id="1916812948">
              <w:marLeft w:val="750"/>
              <w:marRight w:val="0"/>
              <w:marTop w:val="30"/>
              <w:marBottom w:val="60"/>
              <w:divBdr>
                <w:top w:val="none" w:sz="0" w:space="0" w:color="auto"/>
                <w:left w:val="none" w:sz="0" w:space="0" w:color="auto"/>
                <w:bottom w:val="none" w:sz="0" w:space="0" w:color="auto"/>
                <w:right w:val="none" w:sz="0" w:space="0" w:color="auto"/>
              </w:divBdr>
            </w:div>
            <w:div w:id="1919287941">
              <w:marLeft w:val="0"/>
              <w:marRight w:val="0"/>
              <w:marTop w:val="0"/>
              <w:marBottom w:val="0"/>
              <w:divBdr>
                <w:top w:val="none" w:sz="0" w:space="0" w:color="auto"/>
                <w:left w:val="none" w:sz="0" w:space="0" w:color="auto"/>
                <w:bottom w:val="none" w:sz="0" w:space="0" w:color="auto"/>
                <w:right w:val="none" w:sz="0" w:space="0" w:color="auto"/>
              </w:divBdr>
            </w:div>
            <w:div w:id="1923372596">
              <w:marLeft w:val="0"/>
              <w:marRight w:val="0"/>
              <w:marTop w:val="0"/>
              <w:marBottom w:val="0"/>
              <w:divBdr>
                <w:top w:val="none" w:sz="0" w:space="0" w:color="auto"/>
                <w:left w:val="none" w:sz="0" w:space="0" w:color="auto"/>
                <w:bottom w:val="none" w:sz="0" w:space="0" w:color="auto"/>
                <w:right w:val="none" w:sz="0" w:space="0" w:color="auto"/>
              </w:divBdr>
            </w:div>
            <w:div w:id="1925600571">
              <w:marLeft w:val="0"/>
              <w:marRight w:val="0"/>
              <w:marTop w:val="0"/>
              <w:marBottom w:val="0"/>
              <w:divBdr>
                <w:top w:val="none" w:sz="0" w:space="0" w:color="auto"/>
                <w:left w:val="none" w:sz="0" w:space="0" w:color="auto"/>
                <w:bottom w:val="none" w:sz="0" w:space="0" w:color="auto"/>
                <w:right w:val="none" w:sz="0" w:space="0" w:color="auto"/>
              </w:divBdr>
            </w:div>
            <w:div w:id="1929997248">
              <w:marLeft w:val="0"/>
              <w:marRight w:val="0"/>
              <w:marTop w:val="0"/>
              <w:marBottom w:val="0"/>
              <w:divBdr>
                <w:top w:val="none" w:sz="0" w:space="0" w:color="auto"/>
                <w:left w:val="none" w:sz="0" w:space="0" w:color="auto"/>
                <w:bottom w:val="none" w:sz="0" w:space="0" w:color="auto"/>
                <w:right w:val="none" w:sz="0" w:space="0" w:color="auto"/>
              </w:divBdr>
            </w:div>
            <w:div w:id="1932808086">
              <w:marLeft w:val="0"/>
              <w:marRight w:val="0"/>
              <w:marTop w:val="0"/>
              <w:marBottom w:val="0"/>
              <w:divBdr>
                <w:top w:val="none" w:sz="0" w:space="0" w:color="auto"/>
                <w:left w:val="none" w:sz="0" w:space="0" w:color="auto"/>
                <w:bottom w:val="none" w:sz="0" w:space="0" w:color="auto"/>
                <w:right w:val="none" w:sz="0" w:space="0" w:color="auto"/>
              </w:divBdr>
            </w:div>
            <w:div w:id="1950432275">
              <w:marLeft w:val="450"/>
              <w:marRight w:val="0"/>
              <w:marTop w:val="30"/>
              <w:marBottom w:val="60"/>
              <w:divBdr>
                <w:top w:val="none" w:sz="0" w:space="0" w:color="auto"/>
                <w:left w:val="none" w:sz="0" w:space="0" w:color="auto"/>
                <w:bottom w:val="none" w:sz="0" w:space="0" w:color="auto"/>
                <w:right w:val="none" w:sz="0" w:space="0" w:color="auto"/>
              </w:divBdr>
            </w:div>
            <w:div w:id="1959530559">
              <w:marLeft w:val="0"/>
              <w:marRight w:val="0"/>
              <w:marTop w:val="0"/>
              <w:marBottom w:val="0"/>
              <w:divBdr>
                <w:top w:val="none" w:sz="0" w:space="0" w:color="auto"/>
                <w:left w:val="none" w:sz="0" w:space="0" w:color="auto"/>
                <w:bottom w:val="none" w:sz="0" w:space="0" w:color="auto"/>
                <w:right w:val="none" w:sz="0" w:space="0" w:color="auto"/>
              </w:divBdr>
            </w:div>
            <w:div w:id="1960645022">
              <w:marLeft w:val="0"/>
              <w:marRight w:val="0"/>
              <w:marTop w:val="0"/>
              <w:marBottom w:val="0"/>
              <w:divBdr>
                <w:top w:val="none" w:sz="0" w:space="0" w:color="auto"/>
                <w:left w:val="none" w:sz="0" w:space="0" w:color="auto"/>
                <w:bottom w:val="none" w:sz="0" w:space="0" w:color="auto"/>
                <w:right w:val="none" w:sz="0" w:space="0" w:color="auto"/>
              </w:divBdr>
            </w:div>
            <w:div w:id="1961109364">
              <w:marLeft w:val="0"/>
              <w:marRight w:val="0"/>
              <w:marTop w:val="0"/>
              <w:marBottom w:val="0"/>
              <w:divBdr>
                <w:top w:val="none" w:sz="0" w:space="0" w:color="auto"/>
                <w:left w:val="none" w:sz="0" w:space="0" w:color="auto"/>
                <w:bottom w:val="none" w:sz="0" w:space="0" w:color="auto"/>
                <w:right w:val="none" w:sz="0" w:space="0" w:color="auto"/>
              </w:divBdr>
            </w:div>
            <w:div w:id="1965311575">
              <w:marLeft w:val="0"/>
              <w:marRight w:val="0"/>
              <w:marTop w:val="0"/>
              <w:marBottom w:val="0"/>
              <w:divBdr>
                <w:top w:val="none" w:sz="0" w:space="0" w:color="auto"/>
                <w:left w:val="none" w:sz="0" w:space="0" w:color="auto"/>
                <w:bottom w:val="none" w:sz="0" w:space="0" w:color="auto"/>
                <w:right w:val="none" w:sz="0" w:space="0" w:color="auto"/>
              </w:divBdr>
            </w:div>
            <w:div w:id="1967662279">
              <w:marLeft w:val="0"/>
              <w:marRight w:val="0"/>
              <w:marTop w:val="0"/>
              <w:marBottom w:val="0"/>
              <w:divBdr>
                <w:top w:val="none" w:sz="0" w:space="0" w:color="auto"/>
                <w:left w:val="none" w:sz="0" w:space="0" w:color="auto"/>
                <w:bottom w:val="none" w:sz="0" w:space="0" w:color="auto"/>
                <w:right w:val="none" w:sz="0" w:space="0" w:color="auto"/>
              </w:divBdr>
            </w:div>
            <w:div w:id="1971015345">
              <w:marLeft w:val="0"/>
              <w:marRight w:val="0"/>
              <w:marTop w:val="0"/>
              <w:marBottom w:val="0"/>
              <w:divBdr>
                <w:top w:val="none" w:sz="0" w:space="0" w:color="auto"/>
                <w:left w:val="none" w:sz="0" w:space="0" w:color="auto"/>
                <w:bottom w:val="none" w:sz="0" w:space="0" w:color="auto"/>
                <w:right w:val="none" w:sz="0" w:space="0" w:color="auto"/>
              </w:divBdr>
            </w:div>
            <w:div w:id="1974947582">
              <w:marLeft w:val="0"/>
              <w:marRight w:val="0"/>
              <w:marTop w:val="0"/>
              <w:marBottom w:val="0"/>
              <w:divBdr>
                <w:top w:val="none" w:sz="0" w:space="0" w:color="auto"/>
                <w:left w:val="none" w:sz="0" w:space="0" w:color="auto"/>
                <w:bottom w:val="none" w:sz="0" w:space="0" w:color="auto"/>
                <w:right w:val="none" w:sz="0" w:space="0" w:color="auto"/>
              </w:divBdr>
            </w:div>
            <w:div w:id="1989892208">
              <w:marLeft w:val="750"/>
              <w:marRight w:val="0"/>
              <w:marTop w:val="30"/>
              <w:marBottom w:val="60"/>
              <w:divBdr>
                <w:top w:val="none" w:sz="0" w:space="0" w:color="auto"/>
                <w:left w:val="none" w:sz="0" w:space="0" w:color="auto"/>
                <w:bottom w:val="none" w:sz="0" w:space="0" w:color="auto"/>
                <w:right w:val="none" w:sz="0" w:space="0" w:color="auto"/>
              </w:divBdr>
            </w:div>
            <w:div w:id="1989940094">
              <w:marLeft w:val="0"/>
              <w:marRight w:val="0"/>
              <w:marTop w:val="0"/>
              <w:marBottom w:val="0"/>
              <w:divBdr>
                <w:top w:val="none" w:sz="0" w:space="0" w:color="auto"/>
                <w:left w:val="none" w:sz="0" w:space="0" w:color="auto"/>
                <w:bottom w:val="none" w:sz="0" w:space="0" w:color="auto"/>
                <w:right w:val="none" w:sz="0" w:space="0" w:color="auto"/>
              </w:divBdr>
            </w:div>
            <w:div w:id="1996107919">
              <w:marLeft w:val="0"/>
              <w:marRight w:val="0"/>
              <w:marTop w:val="0"/>
              <w:marBottom w:val="0"/>
              <w:divBdr>
                <w:top w:val="none" w:sz="0" w:space="0" w:color="auto"/>
                <w:left w:val="none" w:sz="0" w:space="0" w:color="auto"/>
                <w:bottom w:val="none" w:sz="0" w:space="0" w:color="auto"/>
                <w:right w:val="none" w:sz="0" w:space="0" w:color="auto"/>
              </w:divBdr>
            </w:div>
            <w:div w:id="2005008473">
              <w:marLeft w:val="0"/>
              <w:marRight w:val="0"/>
              <w:marTop w:val="0"/>
              <w:marBottom w:val="0"/>
              <w:divBdr>
                <w:top w:val="none" w:sz="0" w:space="0" w:color="auto"/>
                <w:left w:val="none" w:sz="0" w:space="0" w:color="auto"/>
                <w:bottom w:val="none" w:sz="0" w:space="0" w:color="auto"/>
                <w:right w:val="none" w:sz="0" w:space="0" w:color="auto"/>
              </w:divBdr>
            </w:div>
            <w:div w:id="2009364202">
              <w:marLeft w:val="0"/>
              <w:marRight w:val="0"/>
              <w:marTop w:val="0"/>
              <w:marBottom w:val="0"/>
              <w:divBdr>
                <w:top w:val="none" w:sz="0" w:space="0" w:color="auto"/>
                <w:left w:val="none" w:sz="0" w:space="0" w:color="auto"/>
                <w:bottom w:val="none" w:sz="0" w:space="0" w:color="auto"/>
                <w:right w:val="none" w:sz="0" w:space="0" w:color="auto"/>
              </w:divBdr>
            </w:div>
            <w:div w:id="2011135800">
              <w:marLeft w:val="450"/>
              <w:marRight w:val="0"/>
              <w:marTop w:val="30"/>
              <w:marBottom w:val="60"/>
              <w:divBdr>
                <w:top w:val="none" w:sz="0" w:space="0" w:color="auto"/>
                <w:left w:val="none" w:sz="0" w:space="0" w:color="auto"/>
                <w:bottom w:val="none" w:sz="0" w:space="0" w:color="auto"/>
                <w:right w:val="none" w:sz="0" w:space="0" w:color="auto"/>
              </w:divBdr>
            </w:div>
            <w:div w:id="2019430102">
              <w:marLeft w:val="0"/>
              <w:marRight w:val="0"/>
              <w:marTop w:val="0"/>
              <w:marBottom w:val="0"/>
              <w:divBdr>
                <w:top w:val="none" w:sz="0" w:space="0" w:color="auto"/>
                <w:left w:val="none" w:sz="0" w:space="0" w:color="auto"/>
                <w:bottom w:val="none" w:sz="0" w:space="0" w:color="auto"/>
                <w:right w:val="none" w:sz="0" w:space="0" w:color="auto"/>
              </w:divBdr>
            </w:div>
            <w:div w:id="2024042747">
              <w:marLeft w:val="0"/>
              <w:marRight w:val="0"/>
              <w:marTop w:val="0"/>
              <w:marBottom w:val="0"/>
              <w:divBdr>
                <w:top w:val="none" w:sz="0" w:space="0" w:color="auto"/>
                <w:left w:val="none" w:sz="0" w:space="0" w:color="auto"/>
                <w:bottom w:val="none" w:sz="0" w:space="0" w:color="auto"/>
                <w:right w:val="none" w:sz="0" w:space="0" w:color="auto"/>
              </w:divBdr>
            </w:div>
            <w:div w:id="2035960745">
              <w:marLeft w:val="450"/>
              <w:marRight w:val="0"/>
              <w:marTop w:val="30"/>
              <w:marBottom w:val="60"/>
              <w:divBdr>
                <w:top w:val="none" w:sz="0" w:space="0" w:color="auto"/>
                <w:left w:val="none" w:sz="0" w:space="0" w:color="auto"/>
                <w:bottom w:val="none" w:sz="0" w:space="0" w:color="auto"/>
                <w:right w:val="none" w:sz="0" w:space="0" w:color="auto"/>
              </w:divBdr>
            </w:div>
            <w:div w:id="2039352389">
              <w:marLeft w:val="750"/>
              <w:marRight w:val="0"/>
              <w:marTop w:val="30"/>
              <w:marBottom w:val="60"/>
              <w:divBdr>
                <w:top w:val="none" w:sz="0" w:space="0" w:color="auto"/>
                <w:left w:val="none" w:sz="0" w:space="0" w:color="auto"/>
                <w:bottom w:val="none" w:sz="0" w:space="0" w:color="auto"/>
                <w:right w:val="none" w:sz="0" w:space="0" w:color="auto"/>
              </w:divBdr>
            </w:div>
            <w:div w:id="2042630186">
              <w:marLeft w:val="0"/>
              <w:marRight w:val="0"/>
              <w:marTop w:val="0"/>
              <w:marBottom w:val="0"/>
              <w:divBdr>
                <w:top w:val="none" w:sz="0" w:space="0" w:color="auto"/>
                <w:left w:val="none" w:sz="0" w:space="0" w:color="auto"/>
                <w:bottom w:val="none" w:sz="0" w:space="0" w:color="auto"/>
                <w:right w:val="none" w:sz="0" w:space="0" w:color="auto"/>
              </w:divBdr>
            </w:div>
            <w:div w:id="2042777299">
              <w:marLeft w:val="0"/>
              <w:marRight w:val="0"/>
              <w:marTop w:val="0"/>
              <w:marBottom w:val="0"/>
              <w:divBdr>
                <w:top w:val="none" w:sz="0" w:space="0" w:color="auto"/>
                <w:left w:val="none" w:sz="0" w:space="0" w:color="auto"/>
                <w:bottom w:val="none" w:sz="0" w:space="0" w:color="auto"/>
                <w:right w:val="none" w:sz="0" w:space="0" w:color="auto"/>
              </w:divBdr>
            </w:div>
            <w:div w:id="2046977441">
              <w:marLeft w:val="0"/>
              <w:marRight w:val="0"/>
              <w:marTop w:val="0"/>
              <w:marBottom w:val="0"/>
              <w:divBdr>
                <w:top w:val="none" w:sz="0" w:space="0" w:color="auto"/>
                <w:left w:val="none" w:sz="0" w:space="0" w:color="auto"/>
                <w:bottom w:val="none" w:sz="0" w:space="0" w:color="auto"/>
                <w:right w:val="none" w:sz="0" w:space="0" w:color="auto"/>
              </w:divBdr>
            </w:div>
            <w:div w:id="2049837268">
              <w:marLeft w:val="450"/>
              <w:marRight w:val="0"/>
              <w:marTop w:val="30"/>
              <w:marBottom w:val="60"/>
              <w:divBdr>
                <w:top w:val="none" w:sz="0" w:space="0" w:color="auto"/>
                <w:left w:val="none" w:sz="0" w:space="0" w:color="auto"/>
                <w:bottom w:val="none" w:sz="0" w:space="0" w:color="auto"/>
                <w:right w:val="none" w:sz="0" w:space="0" w:color="auto"/>
              </w:divBdr>
            </w:div>
            <w:div w:id="2049839445">
              <w:marLeft w:val="0"/>
              <w:marRight w:val="0"/>
              <w:marTop w:val="0"/>
              <w:marBottom w:val="0"/>
              <w:divBdr>
                <w:top w:val="none" w:sz="0" w:space="0" w:color="auto"/>
                <w:left w:val="none" w:sz="0" w:space="0" w:color="auto"/>
                <w:bottom w:val="none" w:sz="0" w:space="0" w:color="auto"/>
                <w:right w:val="none" w:sz="0" w:space="0" w:color="auto"/>
              </w:divBdr>
            </w:div>
            <w:div w:id="2051150974">
              <w:marLeft w:val="0"/>
              <w:marRight w:val="0"/>
              <w:marTop w:val="0"/>
              <w:marBottom w:val="0"/>
              <w:divBdr>
                <w:top w:val="none" w:sz="0" w:space="0" w:color="auto"/>
                <w:left w:val="none" w:sz="0" w:space="0" w:color="auto"/>
                <w:bottom w:val="none" w:sz="0" w:space="0" w:color="auto"/>
                <w:right w:val="none" w:sz="0" w:space="0" w:color="auto"/>
              </w:divBdr>
            </w:div>
            <w:div w:id="2051175916">
              <w:marLeft w:val="0"/>
              <w:marRight w:val="0"/>
              <w:marTop w:val="0"/>
              <w:marBottom w:val="0"/>
              <w:divBdr>
                <w:top w:val="none" w:sz="0" w:space="0" w:color="auto"/>
                <w:left w:val="none" w:sz="0" w:space="0" w:color="auto"/>
                <w:bottom w:val="none" w:sz="0" w:space="0" w:color="auto"/>
                <w:right w:val="none" w:sz="0" w:space="0" w:color="auto"/>
              </w:divBdr>
            </w:div>
            <w:div w:id="2051487952">
              <w:marLeft w:val="750"/>
              <w:marRight w:val="0"/>
              <w:marTop w:val="30"/>
              <w:marBottom w:val="60"/>
              <w:divBdr>
                <w:top w:val="none" w:sz="0" w:space="0" w:color="auto"/>
                <w:left w:val="none" w:sz="0" w:space="0" w:color="auto"/>
                <w:bottom w:val="none" w:sz="0" w:space="0" w:color="auto"/>
                <w:right w:val="none" w:sz="0" w:space="0" w:color="auto"/>
              </w:divBdr>
            </w:div>
            <w:div w:id="2053459875">
              <w:marLeft w:val="1050"/>
              <w:marRight w:val="0"/>
              <w:marTop w:val="30"/>
              <w:marBottom w:val="60"/>
              <w:divBdr>
                <w:top w:val="none" w:sz="0" w:space="0" w:color="auto"/>
                <w:left w:val="none" w:sz="0" w:space="0" w:color="auto"/>
                <w:bottom w:val="none" w:sz="0" w:space="0" w:color="auto"/>
                <w:right w:val="none" w:sz="0" w:space="0" w:color="auto"/>
              </w:divBdr>
            </w:div>
            <w:div w:id="2077705931">
              <w:marLeft w:val="0"/>
              <w:marRight w:val="0"/>
              <w:marTop w:val="0"/>
              <w:marBottom w:val="0"/>
              <w:divBdr>
                <w:top w:val="none" w:sz="0" w:space="0" w:color="auto"/>
                <w:left w:val="none" w:sz="0" w:space="0" w:color="auto"/>
                <w:bottom w:val="none" w:sz="0" w:space="0" w:color="auto"/>
                <w:right w:val="none" w:sz="0" w:space="0" w:color="auto"/>
              </w:divBdr>
            </w:div>
            <w:div w:id="2080058149">
              <w:marLeft w:val="0"/>
              <w:marRight w:val="0"/>
              <w:marTop w:val="0"/>
              <w:marBottom w:val="0"/>
              <w:divBdr>
                <w:top w:val="none" w:sz="0" w:space="0" w:color="auto"/>
                <w:left w:val="none" w:sz="0" w:space="0" w:color="auto"/>
                <w:bottom w:val="none" w:sz="0" w:space="0" w:color="auto"/>
                <w:right w:val="none" w:sz="0" w:space="0" w:color="auto"/>
              </w:divBdr>
            </w:div>
            <w:div w:id="2085757651">
              <w:marLeft w:val="1050"/>
              <w:marRight w:val="0"/>
              <w:marTop w:val="30"/>
              <w:marBottom w:val="60"/>
              <w:divBdr>
                <w:top w:val="none" w:sz="0" w:space="0" w:color="auto"/>
                <w:left w:val="none" w:sz="0" w:space="0" w:color="auto"/>
                <w:bottom w:val="none" w:sz="0" w:space="0" w:color="auto"/>
                <w:right w:val="none" w:sz="0" w:space="0" w:color="auto"/>
              </w:divBdr>
            </w:div>
            <w:div w:id="2089185147">
              <w:marLeft w:val="750"/>
              <w:marRight w:val="0"/>
              <w:marTop w:val="30"/>
              <w:marBottom w:val="60"/>
              <w:divBdr>
                <w:top w:val="none" w:sz="0" w:space="0" w:color="auto"/>
                <w:left w:val="none" w:sz="0" w:space="0" w:color="auto"/>
                <w:bottom w:val="none" w:sz="0" w:space="0" w:color="auto"/>
                <w:right w:val="none" w:sz="0" w:space="0" w:color="auto"/>
              </w:divBdr>
            </w:div>
            <w:div w:id="2092239613">
              <w:marLeft w:val="0"/>
              <w:marRight w:val="0"/>
              <w:marTop w:val="0"/>
              <w:marBottom w:val="0"/>
              <w:divBdr>
                <w:top w:val="none" w:sz="0" w:space="0" w:color="auto"/>
                <w:left w:val="none" w:sz="0" w:space="0" w:color="auto"/>
                <w:bottom w:val="none" w:sz="0" w:space="0" w:color="auto"/>
                <w:right w:val="none" w:sz="0" w:space="0" w:color="auto"/>
              </w:divBdr>
            </w:div>
            <w:div w:id="2095466376">
              <w:marLeft w:val="0"/>
              <w:marRight w:val="0"/>
              <w:marTop w:val="0"/>
              <w:marBottom w:val="0"/>
              <w:divBdr>
                <w:top w:val="none" w:sz="0" w:space="0" w:color="auto"/>
                <w:left w:val="none" w:sz="0" w:space="0" w:color="auto"/>
                <w:bottom w:val="none" w:sz="0" w:space="0" w:color="auto"/>
                <w:right w:val="none" w:sz="0" w:space="0" w:color="auto"/>
              </w:divBdr>
            </w:div>
            <w:div w:id="2107341535">
              <w:marLeft w:val="0"/>
              <w:marRight w:val="0"/>
              <w:marTop w:val="0"/>
              <w:marBottom w:val="0"/>
              <w:divBdr>
                <w:top w:val="none" w:sz="0" w:space="0" w:color="auto"/>
                <w:left w:val="none" w:sz="0" w:space="0" w:color="auto"/>
                <w:bottom w:val="none" w:sz="0" w:space="0" w:color="auto"/>
                <w:right w:val="none" w:sz="0" w:space="0" w:color="auto"/>
              </w:divBdr>
            </w:div>
            <w:div w:id="2107842684">
              <w:marLeft w:val="0"/>
              <w:marRight w:val="0"/>
              <w:marTop w:val="0"/>
              <w:marBottom w:val="0"/>
              <w:divBdr>
                <w:top w:val="none" w:sz="0" w:space="0" w:color="auto"/>
                <w:left w:val="none" w:sz="0" w:space="0" w:color="auto"/>
                <w:bottom w:val="none" w:sz="0" w:space="0" w:color="auto"/>
                <w:right w:val="none" w:sz="0" w:space="0" w:color="auto"/>
              </w:divBdr>
            </w:div>
            <w:div w:id="2110811710">
              <w:marLeft w:val="0"/>
              <w:marRight w:val="0"/>
              <w:marTop w:val="0"/>
              <w:marBottom w:val="0"/>
              <w:divBdr>
                <w:top w:val="none" w:sz="0" w:space="0" w:color="auto"/>
                <w:left w:val="none" w:sz="0" w:space="0" w:color="auto"/>
                <w:bottom w:val="none" w:sz="0" w:space="0" w:color="auto"/>
                <w:right w:val="none" w:sz="0" w:space="0" w:color="auto"/>
              </w:divBdr>
            </w:div>
            <w:div w:id="2115859118">
              <w:marLeft w:val="0"/>
              <w:marRight w:val="0"/>
              <w:marTop w:val="0"/>
              <w:marBottom w:val="0"/>
              <w:divBdr>
                <w:top w:val="none" w:sz="0" w:space="0" w:color="auto"/>
                <w:left w:val="none" w:sz="0" w:space="0" w:color="auto"/>
                <w:bottom w:val="none" w:sz="0" w:space="0" w:color="auto"/>
                <w:right w:val="none" w:sz="0" w:space="0" w:color="auto"/>
              </w:divBdr>
            </w:div>
            <w:div w:id="2121410720">
              <w:marLeft w:val="0"/>
              <w:marRight w:val="0"/>
              <w:marTop w:val="0"/>
              <w:marBottom w:val="0"/>
              <w:divBdr>
                <w:top w:val="none" w:sz="0" w:space="0" w:color="auto"/>
                <w:left w:val="none" w:sz="0" w:space="0" w:color="auto"/>
                <w:bottom w:val="none" w:sz="0" w:space="0" w:color="auto"/>
                <w:right w:val="none" w:sz="0" w:space="0" w:color="auto"/>
              </w:divBdr>
            </w:div>
            <w:div w:id="2124881456">
              <w:marLeft w:val="0"/>
              <w:marRight w:val="0"/>
              <w:marTop w:val="0"/>
              <w:marBottom w:val="0"/>
              <w:divBdr>
                <w:top w:val="none" w:sz="0" w:space="0" w:color="auto"/>
                <w:left w:val="none" w:sz="0" w:space="0" w:color="auto"/>
                <w:bottom w:val="none" w:sz="0" w:space="0" w:color="auto"/>
                <w:right w:val="none" w:sz="0" w:space="0" w:color="auto"/>
              </w:divBdr>
            </w:div>
            <w:div w:id="2126385457">
              <w:marLeft w:val="0"/>
              <w:marRight w:val="0"/>
              <w:marTop w:val="0"/>
              <w:marBottom w:val="0"/>
              <w:divBdr>
                <w:top w:val="none" w:sz="0" w:space="0" w:color="auto"/>
                <w:left w:val="none" w:sz="0" w:space="0" w:color="auto"/>
                <w:bottom w:val="none" w:sz="0" w:space="0" w:color="auto"/>
                <w:right w:val="none" w:sz="0" w:space="0" w:color="auto"/>
              </w:divBdr>
            </w:div>
            <w:div w:id="2141221167">
              <w:marLeft w:val="750"/>
              <w:marRight w:val="0"/>
              <w:marTop w:val="3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BC89-2AA5-4223-AB49-3973ED3D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178</TotalTime>
  <Pages>6</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30683</CharactersWithSpaces>
  <SharedDoc>false</SharedDoc>
  <HLinks>
    <vt:vector size="456" baseType="variant">
      <vt:variant>
        <vt:i4>5374016</vt:i4>
      </vt:variant>
      <vt:variant>
        <vt:i4>225</vt:i4>
      </vt:variant>
      <vt:variant>
        <vt:i4>0</vt:i4>
      </vt:variant>
      <vt:variant>
        <vt:i4>5</vt:i4>
      </vt:variant>
      <vt:variant>
        <vt:lpwstr>http://infostore.saiglobal.com/store</vt:lpwstr>
      </vt:variant>
      <vt:variant>
        <vt:lpwstr/>
      </vt:variant>
      <vt:variant>
        <vt:i4>2228336</vt:i4>
      </vt:variant>
      <vt:variant>
        <vt:i4>222</vt:i4>
      </vt:variant>
      <vt:variant>
        <vt:i4>0</vt:i4>
      </vt:variant>
      <vt:variant>
        <vt:i4>5</vt:i4>
      </vt:variant>
      <vt:variant>
        <vt:lpwstr>http://infostore.saiglobal.com/store/Portal.aspx?publisher=BSI&amp;gclid=CJfB1OLiwLICFXBZpgodXWAAWg</vt:lpwstr>
      </vt:variant>
      <vt:variant>
        <vt:lpwstr/>
      </vt:variant>
      <vt:variant>
        <vt:i4>2228336</vt:i4>
      </vt:variant>
      <vt:variant>
        <vt:i4>219</vt:i4>
      </vt:variant>
      <vt:variant>
        <vt:i4>0</vt:i4>
      </vt:variant>
      <vt:variant>
        <vt:i4>5</vt:i4>
      </vt:variant>
      <vt:variant>
        <vt:lpwstr>http://infostore.saiglobal.com/store/Portal.aspx?publisher=BSI&amp;gclid=CJfB1OLiwLICFXBZpgodXWAAWg</vt:lpwstr>
      </vt:variant>
      <vt:variant>
        <vt:lpwstr/>
      </vt:variant>
      <vt:variant>
        <vt:i4>7274536</vt:i4>
      </vt:variant>
      <vt:variant>
        <vt:i4>216</vt:i4>
      </vt:variant>
      <vt:variant>
        <vt:i4>0</vt:i4>
      </vt:variant>
      <vt:variant>
        <vt:i4>5</vt:i4>
      </vt:variant>
      <vt:variant>
        <vt:lpwstr>http://infostore.saiglobal.com/store/Details.aspx?ProductID=261254&amp;gclid=CJbWgbHiwLICFQlLpgodZ1YAAQ</vt:lpwstr>
      </vt:variant>
      <vt:variant>
        <vt:lpwstr/>
      </vt:variant>
      <vt:variant>
        <vt:i4>5636127</vt:i4>
      </vt:variant>
      <vt:variant>
        <vt:i4>213</vt:i4>
      </vt:variant>
      <vt:variant>
        <vt:i4>0</vt:i4>
      </vt:variant>
      <vt:variant>
        <vt:i4>5</vt:i4>
      </vt:variant>
      <vt:variant>
        <vt:lpwstr>http://www.brisbane.qld.gov.au/CP/Definitions</vt:lpwstr>
      </vt:variant>
      <vt:variant>
        <vt:lpwstr>Site</vt:lpwstr>
      </vt:variant>
      <vt:variant>
        <vt:i4>327681</vt:i4>
      </vt:variant>
      <vt:variant>
        <vt:i4>210</vt:i4>
      </vt:variant>
      <vt:variant>
        <vt:i4>0</vt:i4>
      </vt:variant>
      <vt:variant>
        <vt:i4>5</vt:i4>
      </vt:variant>
      <vt:variant>
        <vt:lpwstr>http://www.brisbane.qld.gov.au/CP/NoiseImpactAssessmentPSP</vt:lpwstr>
      </vt:variant>
      <vt:variant>
        <vt:lpwstr>Table4</vt:lpwstr>
      </vt:variant>
      <vt:variant>
        <vt:i4>5505031</vt:i4>
      </vt:variant>
      <vt:variant>
        <vt:i4>207</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204</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131073</vt:i4>
      </vt:variant>
      <vt:variant>
        <vt:i4>201</vt:i4>
      </vt:variant>
      <vt:variant>
        <vt:i4>0</vt:i4>
      </vt:variant>
      <vt:variant>
        <vt:i4>5</vt:i4>
      </vt:variant>
      <vt:variant>
        <vt:lpwstr>http://www.brisbane.qld.gov.au/CP/NoiseImpactAssessmentPSP</vt:lpwstr>
      </vt:variant>
      <vt:variant>
        <vt:lpwstr>Table3</vt:lpwstr>
      </vt:variant>
      <vt:variant>
        <vt:i4>196609</vt:i4>
      </vt:variant>
      <vt:variant>
        <vt:i4>198</vt:i4>
      </vt:variant>
      <vt:variant>
        <vt:i4>0</vt:i4>
      </vt:variant>
      <vt:variant>
        <vt:i4>5</vt:i4>
      </vt:variant>
      <vt:variant>
        <vt:lpwstr>http://www.brisbane.qld.gov.au/CP/NoiseImpactAssessmentPSP</vt:lpwstr>
      </vt:variant>
      <vt:variant>
        <vt:lpwstr>Table2</vt:lpwstr>
      </vt:variant>
      <vt:variant>
        <vt:i4>5636127</vt:i4>
      </vt:variant>
      <vt:variant>
        <vt:i4>195</vt:i4>
      </vt:variant>
      <vt:variant>
        <vt:i4>0</vt:i4>
      </vt:variant>
      <vt:variant>
        <vt:i4>5</vt:i4>
      </vt:variant>
      <vt:variant>
        <vt:lpwstr>http://www.brisbane.qld.gov.au/CP/Definitions</vt:lpwstr>
      </vt:variant>
      <vt:variant>
        <vt:lpwstr>Site</vt:lpwstr>
      </vt:variant>
      <vt:variant>
        <vt:i4>5636127</vt:i4>
      </vt:variant>
      <vt:variant>
        <vt:i4>192</vt:i4>
      </vt:variant>
      <vt:variant>
        <vt:i4>0</vt:i4>
      </vt:variant>
      <vt:variant>
        <vt:i4>5</vt:i4>
      </vt:variant>
      <vt:variant>
        <vt:lpwstr>http://www.brisbane.qld.gov.au/CP/Definitions</vt:lpwstr>
      </vt:variant>
      <vt:variant>
        <vt:lpwstr>Site</vt:lpwstr>
      </vt:variant>
      <vt:variant>
        <vt:i4>2556013</vt:i4>
      </vt:variant>
      <vt:variant>
        <vt:i4>189</vt:i4>
      </vt:variant>
      <vt:variant>
        <vt:i4>0</vt:i4>
      </vt:variant>
      <vt:variant>
        <vt:i4>5</vt:i4>
      </vt:variant>
      <vt:variant>
        <vt:lpwstr>http://www.brisbane.qld.gov.au/CP/NoiseImpactAssessmentPSP</vt:lpwstr>
      </vt:variant>
      <vt:variant>
        <vt:lpwstr>HowTo</vt:lpwstr>
      </vt:variant>
      <vt:variant>
        <vt:i4>5636127</vt:i4>
      </vt:variant>
      <vt:variant>
        <vt:i4>186</vt:i4>
      </vt:variant>
      <vt:variant>
        <vt:i4>0</vt:i4>
      </vt:variant>
      <vt:variant>
        <vt:i4>5</vt:i4>
      </vt:variant>
      <vt:variant>
        <vt:lpwstr>http://www.brisbane.qld.gov.au/CP/Definitions</vt:lpwstr>
      </vt:variant>
      <vt:variant>
        <vt:lpwstr>Site</vt:lpwstr>
      </vt:variant>
      <vt:variant>
        <vt:i4>5636127</vt:i4>
      </vt:variant>
      <vt:variant>
        <vt:i4>183</vt:i4>
      </vt:variant>
      <vt:variant>
        <vt:i4>0</vt:i4>
      </vt:variant>
      <vt:variant>
        <vt:i4>5</vt:i4>
      </vt:variant>
      <vt:variant>
        <vt:lpwstr>http://www.brisbane.qld.gov.au/CP/Definitions</vt:lpwstr>
      </vt:variant>
      <vt:variant>
        <vt:lpwstr>Site</vt:lpwstr>
      </vt:variant>
      <vt:variant>
        <vt:i4>5505031</vt:i4>
      </vt:variant>
      <vt:variant>
        <vt:i4>180</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4063358</vt:i4>
      </vt:variant>
      <vt:variant>
        <vt:i4>177</vt:i4>
      </vt:variant>
      <vt:variant>
        <vt:i4>0</vt:i4>
      </vt:variant>
      <vt:variant>
        <vt:i4>5</vt:i4>
      </vt:variant>
      <vt:variant>
        <vt:lpwstr>http://www.brisbane.qld.gov.au/CP/Definitions</vt:lpwstr>
      </vt:variant>
      <vt:variant>
        <vt:lpwstr>Setback</vt:lpwstr>
      </vt:variant>
      <vt:variant>
        <vt:i4>4063358</vt:i4>
      </vt:variant>
      <vt:variant>
        <vt:i4>174</vt:i4>
      </vt:variant>
      <vt:variant>
        <vt:i4>0</vt:i4>
      </vt:variant>
      <vt:variant>
        <vt:i4>5</vt:i4>
      </vt:variant>
      <vt:variant>
        <vt:lpwstr>http://www.brisbane.qld.gov.au/CP/Definitions</vt:lpwstr>
      </vt:variant>
      <vt:variant>
        <vt:lpwstr>Setback</vt:lpwstr>
      </vt:variant>
      <vt:variant>
        <vt:i4>1</vt:i4>
      </vt:variant>
      <vt:variant>
        <vt:i4>171</vt:i4>
      </vt:variant>
      <vt:variant>
        <vt:i4>0</vt:i4>
      </vt:variant>
      <vt:variant>
        <vt:i4>5</vt:i4>
      </vt:variant>
      <vt:variant>
        <vt:lpwstr>http://www.brisbane.qld.gov.au/CP/NoiseImpactAssessmentPSP</vt:lpwstr>
      </vt:variant>
      <vt:variant>
        <vt:lpwstr>Table1</vt:lpwstr>
      </vt:variant>
      <vt:variant>
        <vt:i4>5505031</vt:i4>
      </vt:variant>
      <vt:variant>
        <vt:i4>168</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165</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162</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159</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5636127</vt:i4>
      </vt:variant>
      <vt:variant>
        <vt:i4>156</vt:i4>
      </vt:variant>
      <vt:variant>
        <vt:i4>0</vt:i4>
      </vt:variant>
      <vt:variant>
        <vt:i4>5</vt:i4>
      </vt:variant>
      <vt:variant>
        <vt:lpwstr>http://www.brisbane.qld.gov.au/CP/Definitions</vt:lpwstr>
      </vt:variant>
      <vt:variant>
        <vt:lpwstr>Site</vt:lpwstr>
      </vt:variant>
      <vt:variant>
        <vt:i4>5177344</vt:i4>
      </vt:variant>
      <vt:variant>
        <vt:i4>153</vt:i4>
      </vt:variant>
      <vt:variant>
        <vt:i4>0</vt:i4>
      </vt:variant>
      <vt:variant>
        <vt:i4>5</vt:i4>
      </vt:variant>
      <vt:variant>
        <vt:lpwstr>http://www.brisbane.qld.gov.au/CP/NoiseImpactAssessmentPSP</vt:lpwstr>
      </vt:variant>
      <vt:variant>
        <vt:lpwstr>ModifyingFactorAdjustments</vt:lpwstr>
      </vt:variant>
      <vt:variant>
        <vt:i4>720903</vt:i4>
      </vt:variant>
      <vt:variant>
        <vt:i4>150</vt:i4>
      </vt:variant>
      <vt:variant>
        <vt:i4>0</vt:i4>
      </vt:variant>
      <vt:variant>
        <vt:i4>5</vt:i4>
      </vt:variant>
      <vt:variant>
        <vt:lpwstr>http://www.brisbane.qld.gov.au/CP/SpecialisedCentreCode</vt:lpwstr>
      </vt:variant>
      <vt:variant>
        <vt:lpwstr>Table93273d</vt:lpwstr>
      </vt:variant>
      <vt:variant>
        <vt:i4>720903</vt:i4>
      </vt:variant>
      <vt:variant>
        <vt:i4>147</vt:i4>
      </vt:variant>
      <vt:variant>
        <vt:i4>0</vt:i4>
      </vt:variant>
      <vt:variant>
        <vt:i4>5</vt:i4>
      </vt:variant>
      <vt:variant>
        <vt:lpwstr>http://www.brisbane.qld.gov.au/CP/SpecialisedCentreCode</vt:lpwstr>
      </vt:variant>
      <vt:variant>
        <vt:lpwstr>Table93273c</vt:lpwstr>
      </vt:variant>
      <vt:variant>
        <vt:i4>720903</vt:i4>
      </vt:variant>
      <vt:variant>
        <vt:i4>144</vt:i4>
      </vt:variant>
      <vt:variant>
        <vt:i4>0</vt:i4>
      </vt:variant>
      <vt:variant>
        <vt:i4>5</vt:i4>
      </vt:variant>
      <vt:variant>
        <vt:lpwstr>http://www.brisbane.qld.gov.au/CP/SpecialisedCentreCode</vt:lpwstr>
      </vt:variant>
      <vt:variant>
        <vt:lpwstr>Table93273B</vt:lpwstr>
      </vt:variant>
      <vt:variant>
        <vt:i4>8192123</vt:i4>
      </vt:variant>
      <vt:variant>
        <vt:i4>141</vt:i4>
      </vt:variant>
      <vt:variant>
        <vt:i4>0</vt:i4>
      </vt:variant>
      <vt:variant>
        <vt:i4>5</vt:i4>
      </vt:variant>
      <vt:variant>
        <vt:lpwstr>http://www.brisbane.qld.gov.au/CP/SpecialPurposeCode</vt:lpwstr>
      </vt:variant>
      <vt:variant>
        <vt:lpwstr>Table93263d</vt:lpwstr>
      </vt:variant>
      <vt:variant>
        <vt:i4>8192123</vt:i4>
      </vt:variant>
      <vt:variant>
        <vt:i4>138</vt:i4>
      </vt:variant>
      <vt:variant>
        <vt:i4>0</vt:i4>
      </vt:variant>
      <vt:variant>
        <vt:i4>5</vt:i4>
      </vt:variant>
      <vt:variant>
        <vt:lpwstr>http://www.brisbane.qld.gov.au/CP/SpecialPurposeCode</vt:lpwstr>
      </vt:variant>
      <vt:variant>
        <vt:lpwstr>Table93263c</vt:lpwstr>
      </vt:variant>
      <vt:variant>
        <vt:i4>8192123</vt:i4>
      </vt:variant>
      <vt:variant>
        <vt:i4>135</vt:i4>
      </vt:variant>
      <vt:variant>
        <vt:i4>0</vt:i4>
      </vt:variant>
      <vt:variant>
        <vt:i4>5</vt:i4>
      </vt:variant>
      <vt:variant>
        <vt:lpwstr>http://www.brisbane.qld.gov.au/CP/SpecialPurposeCode</vt:lpwstr>
      </vt:variant>
      <vt:variant>
        <vt:lpwstr>Table93263b</vt:lpwstr>
      </vt:variant>
      <vt:variant>
        <vt:i4>8323197</vt:i4>
      </vt:variant>
      <vt:variant>
        <vt:i4>132</vt:i4>
      </vt:variant>
      <vt:variant>
        <vt:i4>0</vt:i4>
      </vt:variant>
      <vt:variant>
        <vt:i4>5</vt:i4>
      </vt:variant>
      <vt:variant>
        <vt:lpwstr>http://www.brisbane.qld.gov.au/CP/ShortAccommCode</vt:lpwstr>
      </vt:variant>
      <vt:variant>
        <vt:lpwstr>table93243</vt:lpwstr>
      </vt:variant>
      <vt:variant>
        <vt:i4>6357107</vt:i4>
      </vt:variant>
      <vt:variant>
        <vt:i4>129</vt:i4>
      </vt:variant>
      <vt:variant>
        <vt:i4>0</vt:i4>
      </vt:variant>
      <vt:variant>
        <vt:i4>5</vt:i4>
      </vt:variant>
      <vt:variant>
        <vt:lpwstr>http://www.brisbane.qld.gov.au/CP/ServiceStationCode</vt:lpwstr>
      </vt:variant>
      <vt:variant>
        <vt:lpwstr>Table93193c</vt:lpwstr>
      </vt:variant>
      <vt:variant>
        <vt:i4>6357107</vt:i4>
      </vt:variant>
      <vt:variant>
        <vt:i4>126</vt:i4>
      </vt:variant>
      <vt:variant>
        <vt:i4>0</vt:i4>
      </vt:variant>
      <vt:variant>
        <vt:i4>5</vt:i4>
      </vt:variant>
      <vt:variant>
        <vt:lpwstr>http://www.brisbane.qld.gov.au/CP/ServiceStationCode</vt:lpwstr>
      </vt:variant>
      <vt:variant>
        <vt:lpwstr>Table93193b</vt:lpwstr>
      </vt:variant>
      <vt:variant>
        <vt:i4>6750331</vt:i4>
      </vt:variant>
      <vt:variant>
        <vt:i4>123</vt:i4>
      </vt:variant>
      <vt:variant>
        <vt:i4>0</vt:i4>
      </vt:variant>
      <vt:variant>
        <vt:i4>5</vt:i4>
      </vt:variant>
      <vt:variant>
        <vt:lpwstr>http://www.brisbane.qld.gov.au/CP/ResidentialCareCode</vt:lpwstr>
      </vt:variant>
      <vt:variant>
        <vt:lpwstr>table93213</vt:lpwstr>
      </vt:variant>
      <vt:variant>
        <vt:i4>917505</vt:i4>
      </vt:variant>
      <vt:variant>
        <vt:i4>120</vt:i4>
      </vt:variant>
      <vt:variant>
        <vt:i4>0</vt:i4>
      </vt:variant>
      <vt:variant>
        <vt:i4>5</vt:i4>
      </vt:variant>
      <vt:variant>
        <vt:lpwstr>http://www.brisbane.qld.gov.au/CP/IntensiveFoodCode</vt:lpwstr>
      </vt:variant>
      <vt:variant>
        <vt:lpwstr>table93153</vt:lpwstr>
      </vt:variant>
      <vt:variant>
        <vt:i4>917505</vt:i4>
      </vt:variant>
      <vt:variant>
        <vt:i4>117</vt:i4>
      </vt:variant>
      <vt:variant>
        <vt:i4>0</vt:i4>
      </vt:variant>
      <vt:variant>
        <vt:i4>5</vt:i4>
      </vt:variant>
      <vt:variant>
        <vt:lpwstr>http://www.brisbane.qld.gov.au/CP/IntensiveFoodCode</vt:lpwstr>
      </vt:variant>
      <vt:variant>
        <vt:lpwstr>table93153</vt:lpwstr>
      </vt:variant>
      <vt:variant>
        <vt:i4>1703958</vt:i4>
      </vt:variant>
      <vt:variant>
        <vt:i4>114</vt:i4>
      </vt:variant>
      <vt:variant>
        <vt:i4>0</vt:i4>
      </vt:variant>
      <vt:variant>
        <vt:i4>5</vt:i4>
      </vt:variant>
      <vt:variant>
        <vt:lpwstr>http://www.brisbane.qld.gov.au/CP/IndustryCode</vt:lpwstr>
      </vt:variant>
      <vt:variant>
        <vt:lpwstr>Table93923g</vt:lpwstr>
      </vt:variant>
      <vt:variant>
        <vt:i4>1703958</vt:i4>
      </vt:variant>
      <vt:variant>
        <vt:i4>111</vt:i4>
      </vt:variant>
      <vt:variant>
        <vt:i4>0</vt:i4>
      </vt:variant>
      <vt:variant>
        <vt:i4>5</vt:i4>
      </vt:variant>
      <vt:variant>
        <vt:lpwstr>http://www.brisbane.qld.gov.au/CP/IndustryCode</vt:lpwstr>
      </vt:variant>
      <vt:variant>
        <vt:lpwstr>Table93923f</vt:lpwstr>
      </vt:variant>
      <vt:variant>
        <vt:i4>1703958</vt:i4>
      </vt:variant>
      <vt:variant>
        <vt:i4>108</vt:i4>
      </vt:variant>
      <vt:variant>
        <vt:i4>0</vt:i4>
      </vt:variant>
      <vt:variant>
        <vt:i4>5</vt:i4>
      </vt:variant>
      <vt:variant>
        <vt:lpwstr>http://www.brisbane.qld.gov.au/CP/IndustryCode</vt:lpwstr>
      </vt:variant>
      <vt:variant>
        <vt:lpwstr>Table93923e</vt:lpwstr>
      </vt:variant>
      <vt:variant>
        <vt:i4>7340155</vt:i4>
      </vt:variant>
      <vt:variant>
        <vt:i4>105</vt:i4>
      </vt:variant>
      <vt:variant>
        <vt:i4>0</vt:i4>
      </vt:variant>
      <vt:variant>
        <vt:i4>5</vt:i4>
      </vt:variant>
      <vt:variant>
        <vt:lpwstr>http://www.brisbane.qld.gov.au/CP/IndoorSportCode</vt:lpwstr>
      </vt:variant>
      <vt:variant>
        <vt:lpwstr>Table93913c</vt:lpwstr>
      </vt:variant>
      <vt:variant>
        <vt:i4>7340155</vt:i4>
      </vt:variant>
      <vt:variant>
        <vt:i4>102</vt:i4>
      </vt:variant>
      <vt:variant>
        <vt:i4>0</vt:i4>
      </vt:variant>
      <vt:variant>
        <vt:i4>5</vt:i4>
      </vt:variant>
      <vt:variant>
        <vt:lpwstr>http://www.brisbane.qld.gov.au/CP/IndoorSportCode</vt:lpwstr>
      </vt:variant>
      <vt:variant>
        <vt:lpwstr>Table93913b</vt:lpwstr>
      </vt:variant>
      <vt:variant>
        <vt:i4>7536740</vt:i4>
      </vt:variant>
      <vt:variant>
        <vt:i4>99</vt:i4>
      </vt:variant>
      <vt:variant>
        <vt:i4>0</vt:i4>
      </vt:variant>
      <vt:variant>
        <vt:i4>5</vt:i4>
      </vt:variant>
      <vt:variant>
        <vt:lpwstr>http://www.brisbane.qld.gov.au/CP/HostelCode</vt:lpwstr>
      </vt:variant>
      <vt:variant>
        <vt:lpwstr>table93123a</vt:lpwstr>
      </vt:variant>
      <vt:variant>
        <vt:i4>262160</vt:i4>
      </vt:variant>
      <vt:variant>
        <vt:i4>96</vt:i4>
      </vt:variant>
      <vt:variant>
        <vt:i4>0</vt:i4>
      </vt:variant>
      <vt:variant>
        <vt:i4>5</vt:i4>
      </vt:variant>
      <vt:variant>
        <vt:lpwstr>http://www.brisbane.qld.gov.au/CP/HomeBusinessCode</vt:lpwstr>
      </vt:variant>
      <vt:variant>
        <vt:lpwstr>table93113</vt:lpwstr>
      </vt:variant>
      <vt:variant>
        <vt:i4>7536743</vt:i4>
      </vt:variant>
      <vt:variant>
        <vt:i4>93</vt:i4>
      </vt:variant>
      <vt:variant>
        <vt:i4>0</vt:i4>
      </vt:variant>
      <vt:variant>
        <vt:i4>5</vt:i4>
      </vt:variant>
      <vt:variant>
        <vt:lpwstr>http://www.brisbane.qld.gov.au/CP/ExtractiveIndustryCode</vt:lpwstr>
      </vt:variant>
      <vt:variant>
        <vt:lpwstr>Table93513E</vt:lpwstr>
      </vt:variant>
      <vt:variant>
        <vt:i4>7536743</vt:i4>
      </vt:variant>
      <vt:variant>
        <vt:i4>90</vt:i4>
      </vt:variant>
      <vt:variant>
        <vt:i4>0</vt:i4>
      </vt:variant>
      <vt:variant>
        <vt:i4>5</vt:i4>
      </vt:variant>
      <vt:variant>
        <vt:lpwstr>http://www.brisbane.qld.gov.au/CP/ExtractiveIndustryCode</vt:lpwstr>
      </vt:variant>
      <vt:variant>
        <vt:lpwstr>Table93513D</vt:lpwstr>
      </vt:variant>
      <vt:variant>
        <vt:i4>7536743</vt:i4>
      </vt:variant>
      <vt:variant>
        <vt:i4>87</vt:i4>
      </vt:variant>
      <vt:variant>
        <vt:i4>0</vt:i4>
      </vt:variant>
      <vt:variant>
        <vt:i4>5</vt:i4>
      </vt:variant>
      <vt:variant>
        <vt:lpwstr>http://www.brisbane.qld.gov.au/CP/ExtractiveIndustryCode</vt:lpwstr>
      </vt:variant>
      <vt:variant>
        <vt:lpwstr>Table93513C</vt:lpwstr>
      </vt:variant>
      <vt:variant>
        <vt:i4>4587544</vt:i4>
      </vt:variant>
      <vt:variant>
        <vt:i4>84</vt:i4>
      </vt:variant>
      <vt:variant>
        <vt:i4>0</vt:i4>
      </vt:variant>
      <vt:variant>
        <vt:i4>5</vt:i4>
      </vt:variant>
      <vt:variant>
        <vt:lpwstr>http://www.brisbane.qld.gov.au/CP/CommunityCode</vt:lpwstr>
      </vt:variant>
      <vt:variant>
        <vt:lpwstr>table9363c</vt:lpwstr>
      </vt:variant>
      <vt:variant>
        <vt:i4>4653080</vt:i4>
      </vt:variant>
      <vt:variant>
        <vt:i4>81</vt:i4>
      </vt:variant>
      <vt:variant>
        <vt:i4>0</vt:i4>
      </vt:variant>
      <vt:variant>
        <vt:i4>5</vt:i4>
      </vt:variant>
      <vt:variant>
        <vt:lpwstr>http://www.brisbane.qld.gov.au/CP/CommunityCode</vt:lpwstr>
      </vt:variant>
      <vt:variant>
        <vt:lpwstr>table9363b</vt:lpwstr>
      </vt:variant>
      <vt:variant>
        <vt:i4>5177363</vt:i4>
      </vt:variant>
      <vt:variant>
        <vt:i4>78</vt:i4>
      </vt:variant>
      <vt:variant>
        <vt:i4>0</vt:i4>
      </vt:variant>
      <vt:variant>
        <vt:i4>5</vt:i4>
      </vt:variant>
      <vt:variant>
        <vt:lpwstr>http://www.brisbane.qld.gov.au/CP/CentreDesignCode</vt:lpwstr>
      </vt:variant>
      <vt:variant>
        <vt:lpwstr>T9343F</vt:lpwstr>
      </vt:variant>
      <vt:variant>
        <vt:i4>4980755</vt:i4>
      </vt:variant>
      <vt:variant>
        <vt:i4>75</vt:i4>
      </vt:variant>
      <vt:variant>
        <vt:i4>0</vt:i4>
      </vt:variant>
      <vt:variant>
        <vt:i4>5</vt:i4>
      </vt:variant>
      <vt:variant>
        <vt:lpwstr>http://www.brisbane.qld.gov.au/CP/CentreDesignCode</vt:lpwstr>
      </vt:variant>
      <vt:variant>
        <vt:lpwstr>T9343E</vt:lpwstr>
      </vt:variant>
      <vt:variant>
        <vt:i4>5046291</vt:i4>
      </vt:variant>
      <vt:variant>
        <vt:i4>72</vt:i4>
      </vt:variant>
      <vt:variant>
        <vt:i4>0</vt:i4>
      </vt:variant>
      <vt:variant>
        <vt:i4>5</vt:i4>
      </vt:variant>
      <vt:variant>
        <vt:lpwstr>http://www.brisbane.qld.gov.au/CP/CentreDesignCode</vt:lpwstr>
      </vt:variant>
      <vt:variant>
        <vt:lpwstr>T9343D</vt:lpwstr>
      </vt:variant>
      <vt:variant>
        <vt:i4>4522004</vt:i4>
      </vt:variant>
      <vt:variant>
        <vt:i4>69</vt:i4>
      </vt:variant>
      <vt:variant>
        <vt:i4>0</vt:i4>
      </vt:variant>
      <vt:variant>
        <vt:i4>5</vt:i4>
      </vt:variant>
      <vt:variant>
        <vt:lpwstr>http://www.brisbane.qld.gov.au/CP/CentreDesignCode</vt:lpwstr>
      </vt:variant>
      <vt:variant>
        <vt:lpwstr>table9343a</vt:lpwstr>
      </vt:variant>
      <vt:variant>
        <vt:i4>7667814</vt:i4>
      </vt:variant>
      <vt:variant>
        <vt:i4>66</vt:i4>
      </vt:variant>
      <vt:variant>
        <vt:i4>0</vt:i4>
      </vt:variant>
      <vt:variant>
        <vt:i4>5</vt:i4>
      </vt:variant>
      <vt:variant>
        <vt:lpwstr>http://www.brisbane.qld.gov.au/CP/IndustrialAmenityOC</vt:lpwstr>
      </vt:variant>
      <vt:variant>
        <vt:lpwstr>table82913f</vt:lpwstr>
      </vt:variant>
      <vt:variant>
        <vt:i4>7667814</vt:i4>
      </vt:variant>
      <vt:variant>
        <vt:i4>63</vt:i4>
      </vt:variant>
      <vt:variant>
        <vt:i4>0</vt:i4>
      </vt:variant>
      <vt:variant>
        <vt:i4>5</vt:i4>
      </vt:variant>
      <vt:variant>
        <vt:lpwstr>http://www.brisbane.qld.gov.au/CP/IndustrialAmenityOC</vt:lpwstr>
      </vt:variant>
      <vt:variant>
        <vt:lpwstr>table82913e</vt:lpwstr>
      </vt:variant>
      <vt:variant>
        <vt:i4>1572872</vt:i4>
      </vt:variant>
      <vt:variant>
        <vt:i4>60</vt:i4>
      </vt:variant>
      <vt:variant>
        <vt:i4>0</vt:i4>
      </vt:variant>
      <vt:variant>
        <vt:i4>5</vt:i4>
      </vt:variant>
      <vt:variant>
        <vt:lpwstr>http://www.brisbane.qld.gov.au/CP/ExtractiveResourcesOC</vt:lpwstr>
      </vt:variant>
      <vt:variant>
        <vt:lpwstr>table82103c</vt:lpwstr>
      </vt:variant>
      <vt:variant>
        <vt:i4>5177432</vt:i4>
      </vt:variant>
      <vt:variant>
        <vt:i4>57</vt:i4>
      </vt:variant>
      <vt:variant>
        <vt:i4>0</vt:i4>
      </vt:variant>
      <vt:variant>
        <vt:i4>5</vt:i4>
      </vt:variant>
      <vt:variant>
        <vt:lpwstr>http://www.brisbane.qld.gov.au/CP/CommercialCharActivitiesOC</vt:lpwstr>
      </vt:variant>
      <vt:variant>
        <vt:lpwstr>table8273</vt:lpwstr>
      </vt:variant>
      <vt:variant>
        <vt:i4>2359332</vt:i4>
      </vt:variant>
      <vt:variant>
        <vt:i4>54</vt:i4>
      </vt:variant>
      <vt:variant>
        <vt:i4>0</vt:i4>
      </vt:variant>
      <vt:variant>
        <vt:i4>5</vt:i4>
      </vt:variant>
      <vt:variant>
        <vt:lpwstr>http://www.brisbane.qld.gov.au/CP/ActiveFrontagesOC</vt:lpwstr>
      </vt:variant>
      <vt:variant>
        <vt:lpwstr>table8213</vt:lpwstr>
      </vt:variant>
      <vt:variant>
        <vt:i4>6488171</vt:i4>
      </vt:variant>
      <vt:variant>
        <vt:i4>51</vt:i4>
      </vt:variant>
      <vt:variant>
        <vt:i4>0</vt:i4>
      </vt:variant>
      <vt:variant>
        <vt:i4>5</vt:i4>
      </vt:variant>
      <vt:variant>
        <vt:lpwstr>http://www.brisbane.qld.gov.au/CP/CentenaryLP</vt:lpwstr>
      </vt:variant>
      <vt:variant>
        <vt:lpwstr>table72353a</vt:lpwstr>
      </vt:variant>
      <vt:variant>
        <vt:i4>7602297</vt:i4>
      </vt:variant>
      <vt:variant>
        <vt:i4>48</vt:i4>
      </vt:variant>
      <vt:variant>
        <vt:i4>0</vt:i4>
      </vt:variant>
      <vt:variant>
        <vt:i4>5</vt:i4>
      </vt:variant>
      <vt:variant>
        <vt:lpwstr>http://www.brisbane.qld.gov.au/CP/BrackenRidgeLP</vt:lpwstr>
      </vt:variant>
      <vt:variant>
        <vt:lpwstr>table72233a</vt:lpwstr>
      </vt:variant>
      <vt:variant>
        <vt:i4>1441795</vt:i4>
      </vt:variant>
      <vt:variant>
        <vt:i4>45</vt:i4>
      </vt:variant>
      <vt:variant>
        <vt:i4>0</vt:i4>
      </vt:variant>
      <vt:variant>
        <vt:i4>5</vt:i4>
      </vt:variant>
      <vt:variant>
        <vt:lpwstr>http://www.brisbane.qld.gov.au/CP/AspleyLP</vt:lpwstr>
      </vt:variant>
      <vt:variant>
        <vt:lpwstr>table72153a</vt:lpwstr>
      </vt:variant>
      <vt:variant>
        <vt:i4>2031620</vt:i4>
      </vt:variant>
      <vt:variant>
        <vt:i4>42</vt:i4>
      </vt:variant>
      <vt:variant>
        <vt:i4>0</vt:i4>
      </vt:variant>
      <vt:variant>
        <vt:i4>5</vt:i4>
      </vt:variant>
      <vt:variant>
        <vt:lpwstr>http://www.brisbane.qld.gov.au/CP/AcaciaRidgeArcherfieldLP</vt:lpwstr>
      </vt:variant>
      <vt:variant>
        <vt:lpwstr>table72113a</vt:lpwstr>
      </vt:variant>
      <vt:variant>
        <vt:i4>4980763</vt:i4>
      </vt:variant>
      <vt:variant>
        <vt:i4>39</vt:i4>
      </vt:variant>
      <vt:variant>
        <vt:i4>0</vt:i4>
      </vt:variant>
      <vt:variant>
        <vt:i4>5</vt:i4>
      </vt:variant>
      <vt:variant>
        <vt:lpwstr>http://www.brisbane.qld.gov.au/CP/NoiseImpactAssessmentPSP</vt:lpwstr>
      </vt:variant>
      <vt:variant>
        <vt:lpwstr>Comparison</vt:lpwstr>
      </vt:variant>
      <vt:variant>
        <vt:i4>3932270</vt:i4>
      </vt:variant>
      <vt:variant>
        <vt:i4>36</vt:i4>
      </vt:variant>
      <vt:variant>
        <vt:i4>0</vt:i4>
      </vt:variant>
      <vt:variant>
        <vt:i4>5</vt:i4>
      </vt:variant>
      <vt:variant>
        <vt:lpwstr>http://www.brisbane.qld.gov.au/CP/NoiseImpactAssessmentPSP</vt:lpwstr>
      </vt:variant>
      <vt:variant>
        <vt:lpwstr>Vibration</vt:lpwstr>
      </vt:variant>
      <vt:variant>
        <vt:i4>3014763</vt:i4>
      </vt:variant>
      <vt:variant>
        <vt:i4>33</vt:i4>
      </vt:variant>
      <vt:variant>
        <vt:i4>0</vt:i4>
      </vt:variant>
      <vt:variant>
        <vt:i4>5</vt:i4>
      </vt:variant>
      <vt:variant>
        <vt:lpwstr>http://www.brisbane.qld.gov.au/CP/NoiseImpactAssessmentPSP</vt:lpwstr>
      </vt:variant>
      <vt:variant>
        <vt:lpwstr>LowFrequencyNoise</vt:lpwstr>
      </vt:variant>
      <vt:variant>
        <vt:i4>2752621</vt:i4>
      </vt:variant>
      <vt:variant>
        <vt:i4>30</vt:i4>
      </vt:variant>
      <vt:variant>
        <vt:i4>0</vt:i4>
      </vt:variant>
      <vt:variant>
        <vt:i4>5</vt:i4>
      </vt:variant>
      <vt:variant>
        <vt:lpwstr>http://www.brisbane.qld.gov.au/CP/NoiseImpactAssessmentPSP</vt:lpwstr>
      </vt:variant>
      <vt:variant>
        <vt:lpwstr>DeterminingLAmazlevel</vt:lpwstr>
      </vt:variant>
      <vt:variant>
        <vt:i4>5177344</vt:i4>
      </vt:variant>
      <vt:variant>
        <vt:i4>27</vt:i4>
      </vt:variant>
      <vt:variant>
        <vt:i4>0</vt:i4>
      </vt:variant>
      <vt:variant>
        <vt:i4>5</vt:i4>
      </vt:variant>
      <vt:variant>
        <vt:lpwstr>http://www.brisbane.qld.gov.au/CP/NoiseImpactAssessmentPSP</vt:lpwstr>
      </vt:variant>
      <vt:variant>
        <vt:lpwstr>ModifyingFactorAdjustments</vt:lpwstr>
      </vt:variant>
      <vt:variant>
        <vt:i4>5111825</vt:i4>
      </vt:variant>
      <vt:variant>
        <vt:i4>24</vt:i4>
      </vt:variant>
      <vt:variant>
        <vt:i4>0</vt:i4>
      </vt:variant>
      <vt:variant>
        <vt:i4>5</vt:i4>
      </vt:variant>
      <vt:variant>
        <vt:lpwstr>http://www.brisbane.qld.gov.au/CP/NoiseImpactAssessmentPSP</vt:lpwstr>
      </vt:variant>
      <vt:variant>
        <vt:lpwstr>NoiseImpactAssessmentMethod</vt:lpwstr>
      </vt:variant>
      <vt:variant>
        <vt:i4>2556013</vt:i4>
      </vt:variant>
      <vt:variant>
        <vt:i4>21</vt:i4>
      </vt:variant>
      <vt:variant>
        <vt:i4>0</vt:i4>
      </vt:variant>
      <vt:variant>
        <vt:i4>5</vt:i4>
      </vt:variant>
      <vt:variant>
        <vt:lpwstr>http://www.brisbane.qld.gov.au/CP/NoiseImpactAssessmentPSP</vt:lpwstr>
      </vt:variant>
      <vt:variant>
        <vt:lpwstr>HowTo</vt:lpwstr>
      </vt:variant>
      <vt:variant>
        <vt:i4>5046278</vt:i4>
      </vt:variant>
      <vt:variant>
        <vt:i4>18</vt:i4>
      </vt:variant>
      <vt:variant>
        <vt:i4>0</vt:i4>
      </vt:variant>
      <vt:variant>
        <vt:i4>5</vt:i4>
      </vt:variant>
      <vt:variant>
        <vt:lpwstr>http://www.brisbane.qld.gov.au/CP/NoiseImpactAssessmentPSP</vt:lpwstr>
      </vt:variant>
      <vt:variant>
        <vt:lpwstr>AssessmentExisting</vt:lpwstr>
      </vt:variant>
      <vt:variant>
        <vt:i4>6160384</vt:i4>
      </vt:variant>
      <vt:variant>
        <vt:i4>15</vt:i4>
      </vt:variant>
      <vt:variant>
        <vt:i4>0</vt:i4>
      </vt:variant>
      <vt:variant>
        <vt:i4>5</vt:i4>
      </vt:variant>
      <vt:variant>
        <vt:lpwstr>http://www.brisbane.qld.gov.au/CP/NoiseImpactAssessmentPSP</vt:lpwstr>
      </vt:variant>
      <vt:variant>
        <vt:lpwstr>NoiseImpactControlMeasures</vt:lpwstr>
      </vt:variant>
      <vt:variant>
        <vt:i4>3211372</vt:i4>
      </vt:variant>
      <vt:variant>
        <vt:i4>12</vt:i4>
      </vt:variant>
      <vt:variant>
        <vt:i4>0</vt:i4>
      </vt:variant>
      <vt:variant>
        <vt:i4>5</vt:i4>
      </vt:variant>
      <vt:variant>
        <vt:lpwstr>http://www.brisbane.qld.gov.au/CP/NoiseImpactAssessmentPSP</vt:lpwstr>
      </vt:variant>
      <vt:variant>
        <vt:lpwstr>Inventory</vt:lpwstr>
      </vt:variant>
      <vt:variant>
        <vt:i4>3866722</vt:i4>
      </vt:variant>
      <vt:variant>
        <vt:i4>9</vt:i4>
      </vt:variant>
      <vt:variant>
        <vt:i4>0</vt:i4>
      </vt:variant>
      <vt:variant>
        <vt:i4>5</vt:i4>
      </vt:variant>
      <vt:variant>
        <vt:lpwstr>http://www.brisbane.qld.gov.au/CP/NoiseImpactAssessmentPSP</vt:lpwstr>
      </vt:variant>
      <vt:variant>
        <vt:lpwstr>NoiseImpactAssessmentReports</vt:lpwstr>
      </vt:variant>
      <vt:variant>
        <vt:i4>4849695</vt:i4>
      </vt:variant>
      <vt:variant>
        <vt:i4>6</vt:i4>
      </vt:variant>
      <vt:variant>
        <vt:i4>0</vt:i4>
      </vt:variant>
      <vt:variant>
        <vt:i4>5</vt:i4>
      </vt:variant>
      <vt:variant>
        <vt:lpwstr>http://www.brisbane.qld.gov.au/CP/NoiseImpactAssessmentPSP</vt:lpwstr>
      </vt:variant>
      <vt:variant>
        <vt:lpwstr>Purpose</vt:lpwstr>
      </vt:variant>
      <vt:variant>
        <vt:i4>4718602</vt:i4>
      </vt:variant>
      <vt:variant>
        <vt:i4>3</vt:i4>
      </vt:variant>
      <vt:variant>
        <vt:i4>0</vt:i4>
      </vt:variant>
      <vt:variant>
        <vt:i4>5</vt:i4>
      </vt:variant>
      <vt:variant>
        <vt:lpwstr>http://www.brisbane.qld.gov.au/CP/NoiseImpactAssessmentPSP</vt:lpwstr>
      </vt:variant>
      <vt:variant>
        <vt:lpwstr>RelationshipPlanningScheme</vt:lpwstr>
      </vt:variant>
      <vt:variant>
        <vt:i4>2097263</vt:i4>
      </vt:variant>
      <vt:variant>
        <vt:i4>0</vt:i4>
      </vt:variant>
      <vt:variant>
        <vt:i4>0</vt:i4>
      </vt:variant>
      <vt:variant>
        <vt:i4>5</vt:i4>
      </vt:variant>
      <vt:variant>
        <vt:lpwstr>http://www.brisbane.qld.gov.au/CP/NoiseImpactAssessmentPSP</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Marchuk</dc:creator>
  <cp:lastModifiedBy>Alisha Pettit</cp:lastModifiedBy>
  <cp:revision>33</cp:revision>
  <cp:lastPrinted>2013-09-09T00:05:00Z</cp:lastPrinted>
  <dcterms:created xsi:type="dcterms:W3CDTF">2014-09-01T04:57:00Z</dcterms:created>
  <dcterms:modified xsi:type="dcterms:W3CDTF">2019-11-18T01:25:00Z</dcterms:modified>
</cp:coreProperties>
</file>