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8BDE8" w14:textId="77777777" w:rsidR="0038724B" w:rsidRDefault="0038724B" w:rsidP="00805CEB">
      <w:pPr>
        <w:pStyle w:val="QPPHeading4"/>
      </w:pPr>
      <w:bookmarkStart w:id="0" w:name="_GoBack"/>
      <w:bookmarkEnd w:id="0"/>
      <w:r>
        <w:t>7.2.13.10 Mt Gravatt corridor neighbourhood plan code</w:t>
      </w:r>
    </w:p>
    <w:p w14:paraId="75AA1810" w14:textId="77777777" w:rsidR="0038724B" w:rsidRDefault="0038724B" w:rsidP="00805CEB">
      <w:pPr>
        <w:pStyle w:val="QPPHeading4"/>
      </w:pPr>
      <w:r>
        <w:t>7.2.13.10.1 Application</w:t>
      </w:r>
    </w:p>
    <w:p w14:paraId="196A1327" w14:textId="77777777" w:rsidR="0038724B" w:rsidRPr="0038724B" w:rsidRDefault="0038724B" w:rsidP="0038724B">
      <w:pPr>
        <w:pStyle w:val="QPPBulletPoint1"/>
      </w:pPr>
      <w:r w:rsidRPr="0038724B">
        <w:t>This code applies to assessing a material change of use, reconfiguring a lot, operational work or building work in the Mt Gravatt corridor neighbourhood plan area if:</w:t>
      </w:r>
    </w:p>
    <w:p w14:paraId="156D8408" w14:textId="35B72FBB" w:rsidR="0038724B" w:rsidRDefault="0038724B" w:rsidP="0038724B">
      <w:pPr>
        <w:pStyle w:val="QPPBulletpoint2"/>
      </w:pPr>
      <w:r>
        <w:t xml:space="preserve">assessable development where this code is an applicable code identified in the assessment </w:t>
      </w:r>
      <w:r w:rsidR="00FE6744">
        <w:t xml:space="preserve">benchmarks </w:t>
      </w:r>
      <w:r>
        <w:t>column of a table of assessment for a neighbourhood plan (</w:t>
      </w:r>
      <w:r w:rsidR="006560C6" w:rsidRPr="00A5752B">
        <w:rPr>
          <w:rPrChange w:id="1" w:author="Alisha Pettit" w:date="2020-02-10T15:11:00Z">
            <w:rPr/>
          </w:rPrChange>
        </w:rPr>
        <w:t>section 5.</w:t>
      </w:r>
      <w:r w:rsidR="00BD65E0" w:rsidRPr="00A5752B">
        <w:rPr>
          <w:rPrChange w:id="2" w:author="Alisha Pettit" w:date="2020-02-10T15:11:00Z">
            <w:rPr/>
          </w:rPrChange>
        </w:rPr>
        <w:t>9</w:t>
      </w:r>
      <w:r>
        <w:t xml:space="preserve">); </w:t>
      </w:r>
      <w:r w:rsidR="005E7782">
        <w:t>or</w:t>
      </w:r>
    </w:p>
    <w:p w14:paraId="256ED79D" w14:textId="77777777" w:rsidR="0038724B" w:rsidRDefault="0038724B" w:rsidP="0038724B">
      <w:pPr>
        <w:pStyle w:val="QPPBulletpoint2"/>
      </w:pPr>
      <w:r>
        <w:t>impact assessable development.</w:t>
      </w:r>
    </w:p>
    <w:p w14:paraId="2852580F" w14:textId="0528CD2B" w:rsidR="0038724B" w:rsidRDefault="0038724B" w:rsidP="0038724B">
      <w:pPr>
        <w:pStyle w:val="QPPBulletPoint1"/>
      </w:pPr>
      <w:r>
        <w:t>Land in the Mt Gravatt corridor neighbourhood plan area is identified on the</w:t>
      </w:r>
      <w:r w:rsidR="006560C6">
        <w:t xml:space="preserve"> </w:t>
      </w:r>
      <w:r w:rsidR="006560C6" w:rsidRPr="00A5752B">
        <w:rPr>
          <w:rPrChange w:id="3" w:author="Alisha Pettit" w:date="2020-02-10T15:11:00Z">
            <w:rPr/>
          </w:rPrChange>
        </w:rPr>
        <w:t>NPM-013.10 Mt Gravatt corridor neighbourhood plan map</w:t>
      </w:r>
      <w:r>
        <w:t xml:space="preserve"> and includes the following precincts:</w:t>
      </w:r>
    </w:p>
    <w:p w14:paraId="7A090FDD" w14:textId="77777777" w:rsidR="0038724B" w:rsidRDefault="0038724B" w:rsidP="00C3407D">
      <w:pPr>
        <w:pStyle w:val="QPPBulletpoint2"/>
        <w:numPr>
          <w:ilvl w:val="0"/>
          <w:numId w:val="48"/>
        </w:numPr>
      </w:pPr>
      <w:r>
        <w:t>Upper Mt Gravatt precinct (Mt Gravatt corridor neighbourhoo</w:t>
      </w:r>
      <w:r w:rsidR="006F50E6">
        <w:t>d plan/NPP-001):</w:t>
      </w:r>
    </w:p>
    <w:p w14:paraId="48B27803" w14:textId="77777777" w:rsidR="0038724B" w:rsidRDefault="0038724B" w:rsidP="0038724B">
      <w:pPr>
        <w:pStyle w:val="QPPBulletpoint3"/>
      </w:pPr>
      <w:r>
        <w:t>Upper Mt Gravatt core sub-precinct (Mt Gravatt corridor neighbourhood plan/NPP-001a);</w:t>
      </w:r>
    </w:p>
    <w:p w14:paraId="01B2E622" w14:textId="77777777" w:rsidR="0038724B" w:rsidRDefault="0038724B" w:rsidP="0038724B">
      <w:pPr>
        <w:pStyle w:val="QPPBulletpoint3"/>
      </w:pPr>
      <w:r>
        <w:t>Upper Mt Gravatt mixed use frame sub-precinct (Mt Gravatt corridor neighbourhood plan/NPP-001b);</w:t>
      </w:r>
    </w:p>
    <w:p w14:paraId="47334E10" w14:textId="77777777" w:rsidR="0038724B" w:rsidRDefault="0038724B" w:rsidP="0038724B">
      <w:pPr>
        <w:pStyle w:val="QPPBulletpoint3"/>
      </w:pPr>
      <w:r>
        <w:t>Upper Mt Gravatt high density residential sub-precinct (Mt Gravatt corridor neighbourhood plan/NPP-001c);</w:t>
      </w:r>
    </w:p>
    <w:p w14:paraId="16469FFF" w14:textId="77777777" w:rsidR="0038724B" w:rsidRDefault="0038724B" w:rsidP="0038724B">
      <w:pPr>
        <w:pStyle w:val="QPPBulletpoint3"/>
      </w:pPr>
      <w:r>
        <w:t>Upper Mt Gravatt medium density residential sub-precinct (Mt Gravatt corridor neighbourhood plan/NPP-001d);</w:t>
      </w:r>
    </w:p>
    <w:p w14:paraId="2E74BE7F" w14:textId="77777777" w:rsidR="0038724B" w:rsidRDefault="0038724B" w:rsidP="0038724B">
      <w:pPr>
        <w:pStyle w:val="QPPBulletpoint3"/>
      </w:pPr>
      <w:r>
        <w:t>Upper Mt Gravatt aged care sub-precinct (Mt Gravatt corridor neighbourhood plan/NPP-001e);</w:t>
      </w:r>
    </w:p>
    <w:p w14:paraId="4FBCE534" w14:textId="77777777" w:rsidR="0038724B" w:rsidRDefault="0038724B" w:rsidP="0038724B">
      <w:pPr>
        <w:pStyle w:val="QPPBulletpoint3"/>
      </w:pPr>
      <w:r>
        <w:t>Everett Street north medium density residential sub-precinct (Mt Gravatt corridor neighbourhood plan/NPP-001f)</w:t>
      </w:r>
      <w:r w:rsidR="00B60F21">
        <w:t>.</w:t>
      </w:r>
    </w:p>
    <w:p w14:paraId="1CB1D848" w14:textId="77777777" w:rsidR="0038724B" w:rsidRDefault="0038724B" w:rsidP="00B22F05">
      <w:pPr>
        <w:pStyle w:val="QPPBulletpoint2"/>
      </w:pPr>
      <w:r>
        <w:t>Mt Gravatt central precinct (Mt Gravatt corri</w:t>
      </w:r>
      <w:r w:rsidR="006F50E6">
        <w:t>dor neighbourhood plan/NPP-002):</w:t>
      </w:r>
    </w:p>
    <w:p w14:paraId="6DC2F435" w14:textId="77777777" w:rsidR="0038724B" w:rsidRDefault="0038724B" w:rsidP="0038724B">
      <w:pPr>
        <w:pStyle w:val="QPPBulletpoint3"/>
        <w:numPr>
          <w:ilvl w:val="0"/>
          <w:numId w:val="10"/>
        </w:numPr>
      </w:pPr>
      <w:r>
        <w:t>Mt Gravatt central core sub-precinct (Mt Gravatt corridor neighbourhood plan/NPP-002a);</w:t>
      </w:r>
    </w:p>
    <w:p w14:paraId="6B1F7BFA" w14:textId="77777777" w:rsidR="0038724B" w:rsidRDefault="0038724B" w:rsidP="0038724B">
      <w:pPr>
        <w:pStyle w:val="QPPBulletpoint3"/>
      </w:pPr>
      <w:r>
        <w:t>Mt Gravatt central mixed use frame sub-precinct (Mt Gravatt corridor neighbourhood plan/NPP-002b);</w:t>
      </w:r>
    </w:p>
    <w:p w14:paraId="31E42739" w14:textId="77777777" w:rsidR="0038724B" w:rsidRDefault="0038724B" w:rsidP="0038724B">
      <w:pPr>
        <w:pStyle w:val="QPPBulletpoint3"/>
      </w:pPr>
      <w:r>
        <w:t>Mt Gravatt central medium density residential sub-precinct (Mt Gravatt corridor neighbourhood plan/NPP-002c)</w:t>
      </w:r>
      <w:r w:rsidR="00B60F21">
        <w:t>.</w:t>
      </w:r>
    </w:p>
    <w:p w14:paraId="18C183DC" w14:textId="77777777" w:rsidR="0038724B" w:rsidRDefault="0038724B" w:rsidP="0038724B">
      <w:pPr>
        <w:pStyle w:val="QPPBulletpoint2"/>
      </w:pPr>
      <w:r>
        <w:t>Logan Road precinct (Mt Gravatt corri</w:t>
      </w:r>
      <w:r w:rsidR="006F50E6">
        <w:t>dor neighbourhood plan/NPP-003):</w:t>
      </w:r>
    </w:p>
    <w:p w14:paraId="52EC53B5" w14:textId="77777777" w:rsidR="0038724B" w:rsidRDefault="0038724B" w:rsidP="0038724B">
      <w:pPr>
        <w:pStyle w:val="QPPBulletpoint3"/>
        <w:numPr>
          <w:ilvl w:val="0"/>
          <w:numId w:val="11"/>
        </w:numPr>
      </w:pPr>
      <w:r>
        <w:t>Logan Road mixed use frame sub-precinct (Mt Gravatt corridor neighbourhood plan/NPP-003a);</w:t>
      </w:r>
    </w:p>
    <w:p w14:paraId="4F5416DA" w14:textId="77777777" w:rsidR="0038724B" w:rsidRDefault="0038724B" w:rsidP="0038724B">
      <w:pPr>
        <w:pStyle w:val="QPPBulletpoint3"/>
      </w:pPr>
      <w:r>
        <w:t>Logan Road medium to high density residential sub-precinct (Mt Gravatt corridor neighbourhood plan/NPP-003b);</w:t>
      </w:r>
    </w:p>
    <w:p w14:paraId="67FD89B3" w14:textId="77777777" w:rsidR="0038724B" w:rsidRDefault="0038724B" w:rsidP="0038724B">
      <w:pPr>
        <w:pStyle w:val="QPPBulletpoint3"/>
      </w:pPr>
      <w:r>
        <w:lastRenderedPageBreak/>
        <w:t>Logan Road low to medium density residential sub-precinct (Mt Gravatt corridor neighbourhood plan/NPP-003c)</w:t>
      </w:r>
      <w:r w:rsidR="00B60F21">
        <w:t>.</w:t>
      </w:r>
    </w:p>
    <w:p w14:paraId="0498966F" w14:textId="77777777" w:rsidR="0038724B" w:rsidRDefault="0038724B" w:rsidP="0038724B">
      <w:pPr>
        <w:pStyle w:val="QPPBulletpoint2"/>
      </w:pPr>
      <w:r>
        <w:t>Kessels Road precinct (Mt Gravatt corri</w:t>
      </w:r>
      <w:r w:rsidR="006F50E6">
        <w:t>dor neighbourhood plan/NPP-004):</w:t>
      </w:r>
    </w:p>
    <w:p w14:paraId="6CCFE435" w14:textId="77777777" w:rsidR="0038724B" w:rsidRDefault="0038724B" w:rsidP="0038724B">
      <w:pPr>
        <w:pStyle w:val="QPPBulletpoint3"/>
        <w:numPr>
          <w:ilvl w:val="0"/>
          <w:numId w:val="12"/>
        </w:numPr>
      </w:pPr>
      <w:r>
        <w:t>Kessels Road corridor sub-precinct (Mt Gravatt corridor neighbourhood plan/NPP-004a);</w:t>
      </w:r>
    </w:p>
    <w:p w14:paraId="7E72B4D2" w14:textId="77777777" w:rsidR="0038724B" w:rsidRDefault="0038724B" w:rsidP="0038724B">
      <w:pPr>
        <w:pStyle w:val="QPPBulletpoint3"/>
      </w:pPr>
      <w:r>
        <w:t>Kessels Road medium density residential sub-precinct (Mt Gravatt corridor neighbourhood plan/NPP-004b).</w:t>
      </w:r>
    </w:p>
    <w:p w14:paraId="118FC7F7" w14:textId="5D9325F4" w:rsidR="0038724B" w:rsidRDefault="0038724B" w:rsidP="0038724B">
      <w:pPr>
        <w:pStyle w:val="QPPBulletPoint1"/>
      </w:pPr>
      <w:r>
        <w:t>When using this code, reference should be made</w:t>
      </w:r>
      <w:r w:rsidR="006560C6">
        <w:t xml:space="preserve"> to </w:t>
      </w:r>
      <w:r w:rsidR="006560C6" w:rsidRPr="00A5752B">
        <w:rPr>
          <w:rPrChange w:id="4" w:author="Alisha Pettit" w:date="2020-02-10T15:11:00Z">
            <w:rPr/>
          </w:rPrChange>
        </w:rPr>
        <w:t>section 1.5</w:t>
      </w:r>
      <w:r w:rsidR="006560C6">
        <w:t xml:space="preserve">, </w:t>
      </w:r>
      <w:r w:rsidR="006560C6" w:rsidRPr="00A5752B">
        <w:rPr>
          <w:rPrChange w:id="5" w:author="Alisha Pettit" w:date="2020-02-10T15:11:00Z">
            <w:rPr/>
          </w:rPrChange>
        </w:rPr>
        <w:t>section 5.3.2</w:t>
      </w:r>
      <w:r w:rsidR="006560C6">
        <w:t xml:space="preserve"> and </w:t>
      </w:r>
      <w:r w:rsidR="006560C6" w:rsidRPr="00A5752B">
        <w:rPr>
          <w:rPrChange w:id="6" w:author="Alisha Pettit" w:date="2020-02-10T15:11:00Z">
            <w:rPr/>
          </w:rPrChange>
        </w:rPr>
        <w:t>section 5.3.3</w:t>
      </w:r>
      <w:r w:rsidR="006560C6">
        <w:t>.</w:t>
      </w:r>
    </w:p>
    <w:p w14:paraId="53F702F4" w14:textId="77777777" w:rsidR="00B77E32" w:rsidRPr="00B77E32" w:rsidRDefault="00B77E32" w:rsidP="00B77E32">
      <w:pPr>
        <w:pStyle w:val="QPPEditorsNoteStyle1"/>
      </w:pPr>
      <w:r w:rsidRPr="00B77E32">
        <w:t>Note—The following purpose, overall outcomes, performance outcomes and acceptable outcomes comprise the assessment benchmarks of this code.</w:t>
      </w:r>
    </w:p>
    <w:p w14:paraId="46393BA2" w14:textId="561510DE" w:rsidR="0038724B" w:rsidRDefault="0038724B" w:rsidP="0038724B">
      <w:pPr>
        <w:pStyle w:val="QPPEditorsNoteStyle1"/>
      </w:pPr>
      <w:r>
        <w:t xml:space="preserve">Note—This neighbourhood plan includes a table of assessment with </w:t>
      </w:r>
      <w:r w:rsidR="009C3FB5">
        <w:t xml:space="preserve">variations to </w:t>
      </w:r>
      <w:r w:rsidR="00FE6744">
        <w:t xml:space="preserve">categories </w:t>
      </w:r>
      <w:r>
        <w:t xml:space="preserve">of </w:t>
      </w:r>
      <w:r w:rsidR="00FE6744">
        <w:t xml:space="preserve">development and </w:t>
      </w:r>
      <w:r>
        <w:t>assessment. Refer to</w:t>
      </w:r>
      <w:r w:rsidR="006560C6">
        <w:t xml:space="preserve"> </w:t>
      </w:r>
      <w:r w:rsidR="006560C6" w:rsidRPr="00A5752B">
        <w:rPr>
          <w:rPrChange w:id="7" w:author="Alisha Pettit" w:date="2020-02-10T15:11:00Z">
            <w:rPr/>
          </w:rPrChange>
        </w:rPr>
        <w:t>Table 5.</w:t>
      </w:r>
      <w:r w:rsidR="00BD65E0" w:rsidRPr="00A5752B">
        <w:rPr>
          <w:rPrChange w:id="8" w:author="Alisha Pettit" w:date="2020-02-10T15:11:00Z">
            <w:rPr/>
          </w:rPrChange>
        </w:rPr>
        <w:t>9</w:t>
      </w:r>
      <w:r w:rsidR="006560C6" w:rsidRPr="00A5752B">
        <w:rPr>
          <w:rPrChange w:id="9" w:author="Alisha Pettit" w:date="2020-02-10T15:11:00Z">
            <w:rPr/>
          </w:rPrChange>
        </w:rPr>
        <w:t>.49.A</w:t>
      </w:r>
      <w:r w:rsidR="006560C6">
        <w:t xml:space="preserve">, </w:t>
      </w:r>
      <w:r w:rsidR="006560C6" w:rsidRPr="00A5752B">
        <w:rPr>
          <w:rPrChange w:id="10" w:author="Alisha Pettit" w:date="2020-02-10T15:11:00Z">
            <w:rPr/>
          </w:rPrChange>
        </w:rPr>
        <w:t>Table 5.</w:t>
      </w:r>
      <w:r w:rsidR="00BD65E0" w:rsidRPr="00A5752B">
        <w:rPr>
          <w:rPrChange w:id="11" w:author="Alisha Pettit" w:date="2020-02-10T15:11:00Z">
            <w:rPr/>
          </w:rPrChange>
        </w:rPr>
        <w:t>9</w:t>
      </w:r>
      <w:r w:rsidR="006560C6" w:rsidRPr="00A5752B">
        <w:rPr>
          <w:rPrChange w:id="12" w:author="Alisha Pettit" w:date="2020-02-10T15:11:00Z">
            <w:rPr/>
          </w:rPrChange>
        </w:rPr>
        <w:t>.49.B</w:t>
      </w:r>
      <w:r w:rsidR="006560C6">
        <w:t xml:space="preserve">, </w:t>
      </w:r>
      <w:r w:rsidR="006560C6" w:rsidRPr="00A5752B">
        <w:rPr>
          <w:rPrChange w:id="13" w:author="Alisha Pettit" w:date="2020-02-10T15:11:00Z">
            <w:rPr/>
          </w:rPrChange>
        </w:rPr>
        <w:t>Table 5.</w:t>
      </w:r>
      <w:r w:rsidR="00BD65E0" w:rsidRPr="00A5752B">
        <w:rPr>
          <w:rPrChange w:id="14" w:author="Alisha Pettit" w:date="2020-02-10T15:11:00Z">
            <w:rPr/>
          </w:rPrChange>
        </w:rPr>
        <w:t>9</w:t>
      </w:r>
      <w:r w:rsidR="006560C6" w:rsidRPr="00A5752B">
        <w:rPr>
          <w:rPrChange w:id="15" w:author="Alisha Pettit" w:date="2020-02-10T15:11:00Z">
            <w:rPr/>
          </w:rPrChange>
        </w:rPr>
        <w:t>.49.C</w:t>
      </w:r>
      <w:r w:rsidR="006560C6">
        <w:t xml:space="preserve"> and </w:t>
      </w:r>
      <w:r w:rsidR="006560C6" w:rsidRPr="00A5752B">
        <w:rPr>
          <w:rPrChange w:id="16" w:author="Alisha Pettit" w:date="2020-02-10T15:11:00Z">
            <w:rPr/>
          </w:rPrChange>
        </w:rPr>
        <w:t>Table 5.</w:t>
      </w:r>
      <w:r w:rsidR="00BD65E0" w:rsidRPr="00A5752B">
        <w:rPr>
          <w:rPrChange w:id="17" w:author="Alisha Pettit" w:date="2020-02-10T15:11:00Z">
            <w:rPr/>
          </w:rPrChange>
        </w:rPr>
        <w:t>9</w:t>
      </w:r>
      <w:r w:rsidR="006560C6" w:rsidRPr="00A5752B">
        <w:rPr>
          <w:rPrChange w:id="18" w:author="Alisha Pettit" w:date="2020-02-10T15:11:00Z">
            <w:rPr/>
          </w:rPrChange>
        </w:rPr>
        <w:t>.49.D</w:t>
      </w:r>
      <w:r w:rsidR="006560C6">
        <w:t>.</w:t>
      </w:r>
    </w:p>
    <w:p w14:paraId="1CB18C65" w14:textId="77777777" w:rsidR="0038724B" w:rsidRPr="003C2C1D" w:rsidRDefault="0038724B" w:rsidP="00805CEB">
      <w:pPr>
        <w:pStyle w:val="QPPHeading4"/>
      </w:pPr>
      <w:r w:rsidRPr="003C2C1D">
        <w:t>7.2.13.10.2 Purpose</w:t>
      </w:r>
    </w:p>
    <w:p w14:paraId="6263D0A9" w14:textId="77777777" w:rsidR="0038724B" w:rsidRDefault="0038724B" w:rsidP="0038724B">
      <w:pPr>
        <w:pStyle w:val="QPPBulletPoint1"/>
        <w:numPr>
          <w:ilvl w:val="0"/>
          <w:numId w:val="13"/>
        </w:numPr>
      </w:pPr>
      <w:r>
        <w:t>The purpose of the Mt Gravatt corridor neighbourhood plan code is to provide finer grained planning at a local level for the Mt Gravatt corridor neighbourhood plan area.</w:t>
      </w:r>
    </w:p>
    <w:p w14:paraId="2A48D8A9" w14:textId="77777777" w:rsidR="0038724B" w:rsidRDefault="0038724B" w:rsidP="0038724B">
      <w:pPr>
        <w:pStyle w:val="QPPBulletPoint1"/>
      </w:pPr>
      <w:r>
        <w:t>The purpose of the Mt Gravatt corridor neighbourhood plan code will be achieved through overall outcomes including overall outcomes for each precinct of the neighbourhood plan area.</w:t>
      </w:r>
    </w:p>
    <w:p w14:paraId="47AC8923" w14:textId="77777777" w:rsidR="00665726" w:rsidRDefault="0038724B" w:rsidP="00703524">
      <w:pPr>
        <w:pStyle w:val="QPPBulletPoint1"/>
      </w:pPr>
      <w:r>
        <w:t>The overall outcomes for the neighbourhood plan area are:</w:t>
      </w:r>
    </w:p>
    <w:p w14:paraId="4115D0F7" w14:textId="68D02A82" w:rsidR="00F97633" w:rsidRDefault="0038724B" w:rsidP="00C3407D">
      <w:pPr>
        <w:pStyle w:val="QPPBulletpoint2"/>
        <w:numPr>
          <w:ilvl w:val="0"/>
          <w:numId w:val="49"/>
        </w:numPr>
      </w:pPr>
      <w:r>
        <w:t xml:space="preserve">The Upper Mt Gravatt precinct (Mt Gravatt corridor neighbourhood plan/NPP-001) is the main focus of the plan given its function as a </w:t>
      </w:r>
      <w:r w:rsidR="00FE1282" w:rsidRPr="00A5752B">
        <w:rPr>
          <w:rPrChange w:id="19" w:author="Alisha Pettit" w:date="2020-02-10T15:11:00Z">
            <w:rPr/>
          </w:rPrChange>
        </w:rPr>
        <w:t>M</w:t>
      </w:r>
      <w:r w:rsidRPr="00A5752B">
        <w:rPr>
          <w:rPrChange w:id="20" w:author="Alisha Pettit" w:date="2020-02-10T15:11:00Z">
            <w:rPr/>
          </w:rPrChange>
        </w:rPr>
        <w:t xml:space="preserve">ajor </w:t>
      </w:r>
      <w:r w:rsidR="00FE1282" w:rsidRPr="00A5752B">
        <w:rPr>
          <w:rPrChange w:id="21" w:author="Alisha Pettit" w:date="2020-02-10T15:11:00Z">
            <w:rPr/>
          </w:rPrChange>
        </w:rPr>
        <w:t>C</w:t>
      </w:r>
      <w:r w:rsidRPr="00A5752B">
        <w:rPr>
          <w:rPrChange w:id="22" w:author="Alisha Pettit" w:date="2020-02-10T15:11:00Z">
            <w:rPr/>
          </w:rPrChange>
        </w:rPr>
        <w:t>entre</w:t>
      </w:r>
      <w:r w:rsidR="0017019A">
        <w:t>. The M</w:t>
      </w:r>
      <w:r>
        <w:t xml:space="preserve">ajor </w:t>
      </w:r>
      <w:r w:rsidR="0017019A">
        <w:t>C</w:t>
      </w:r>
      <w:r>
        <w:t>entre is highly accessible by most modes of transport and serves as a focal point for employment, administration, cultural, entertainment, retail and service activities on the south side of Brisbane.</w:t>
      </w:r>
    </w:p>
    <w:p w14:paraId="7CFE77FB" w14:textId="77777777" w:rsidR="0038724B" w:rsidRDefault="0038724B" w:rsidP="0038724B">
      <w:pPr>
        <w:pStyle w:val="QPPBulletpoint2"/>
      </w:pPr>
      <w:r>
        <w:t>The Mt Gravatt central precinct (Mt Gravatt corridor neighbourhood plan/NPP-002) and Logan Road precinct (Mt Gravatt corridor neighbourhood plan/NPP-003) are more local service and retail focused, while the Kessels Road precinct (Mt Gravatt corridor neighbourhood plan/NPP-004) serves both local and city</w:t>
      </w:r>
      <w:r w:rsidR="00394A72">
        <w:t>-</w:t>
      </w:r>
      <w:r>
        <w:t>wide retail catchments.</w:t>
      </w:r>
    </w:p>
    <w:p w14:paraId="494DD9BC" w14:textId="77777777" w:rsidR="0038724B" w:rsidRDefault="0038724B" w:rsidP="0038724B">
      <w:pPr>
        <w:pStyle w:val="QPPBulletpoint2"/>
      </w:pPr>
      <w:r>
        <w:t>The Upper Mt Gravatt precinct (Mt Gravatt corridor neighbourhood plan/NPP-001) and Mt Gravatt central precinct (Mt Gravatt corridor neighbourhood plan/NPP-002) concentrate higher density mixed use development within core sub-precincts, which create the heart of each activity centre. Each is supported by a mixed use frame sub-precinct with a lesser intensity of development. Adjacent residential sub-precincts support the development of transit oriented communities, while scaling down to the surrounding lower density urban areas.</w:t>
      </w:r>
    </w:p>
    <w:p w14:paraId="4AA6DD62" w14:textId="77777777" w:rsidR="0038724B" w:rsidRDefault="00394A72" w:rsidP="0038724B">
      <w:pPr>
        <w:pStyle w:val="QPPBulletpoint2"/>
      </w:pPr>
      <w:r>
        <w:t>Development exhibits high-</w:t>
      </w:r>
      <w:r w:rsidR="0038724B">
        <w:t>quality built form and landscaping, including unique landmark sites at major intersections and deep</w:t>
      </w:r>
      <w:r>
        <w:t>-</w:t>
      </w:r>
      <w:r w:rsidR="0038724B">
        <w:t xml:space="preserve">planted subtropical shade tree </w:t>
      </w:r>
      <w:r w:rsidR="0038724B">
        <w:lastRenderedPageBreak/>
        <w:t xml:space="preserve">species, which enhance the image of the Mt Gravatt corridor, achieving </w:t>
      </w:r>
      <w:r w:rsidR="00531AC6">
        <w:t>a strong subtropical character.</w:t>
      </w:r>
    </w:p>
    <w:p w14:paraId="7E87DB81" w14:textId="16321E09" w:rsidR="0038724B" w:rsidRDefault="0038724B" w:rsidP="0038724B">
      <w:pPr>
        <w:pStyle w:val="QPPBulletpoint2"/>
      </w:pPr>
      <w:r>
        <w:t>Streets are designed as pedestrian places with development maintaining a human scale to the street. Development contributes to the creation of wider footways in locations of high pedestrian traffic. Activation of the street is ensured through building design and a mix of uses at</w:t>
      </w:r>
      <w:r w:rsidR="006560C6">
        <w:t xml:space="preserve"> </w:t>
      </w:r>
      <w:r w:rsidR="006560C6" w:rsidRPr="00A5752B">
        <w:rPr>
          <w:rPrChange w:id="23" w:author="Alisha Pettit" w:date="2020-02-10T15:11:00Z">
            <w:rPr/>
          </w:rPrChange>
        </w:rPr>
        <w:t>ground level</w:t>
      </w:r>
      <w:r>
        <w:t>. Vehicle entrances, servicing and parking are designed and located to facilitate an enjoyable, safe pedestrian environment.</w:t>
      </w:r>
    </w:p>
    <w:p w14:paraId="3CFCDB13" w14:textId="77777777" w:rsidR="0038724B" w:rsidRDefault="0038724B" w:rsidP="0038724B">
      <w:pPr>
        <w:pStyle w:val="QPPBulletpoint2"/>
      </w:pPr>
      <w:r>
        <w:t xml:space="preserve">Development is co-located with </w:t>
      </w:r>
      <w:r w:rsidR="00394A72">
        <w:t xml:space="preserve">transit to encourage </w:t>
      </w:r>
      <w:r>
        <w:t>public transport</w:t>
      </w:r>
      <w:r w:rsidR="00394A72">
        <w:t xml:space="preserve"> use</w:t>
      </w:r>
      <w:r>
        <w:t>, walking and cycling to reach employment, retail, community, entertainment, recreation and education facilities.</w:t>
      </w:r>
    </w:p>
    <w:p w14:paraId="4B6D4171" w14:textId="67CDF3C4" w:rsidR="0038724B" w:rsidRDefault="0038724B" w:rsidP="0038724B">
      <w:pPr>
        <w:pStyle w:val="QPPBulletpoint2"/>
      </w:pPr>
      <w:r>
        <w:t xml:space="preserve">A safe and efficient road network, including </w:t>
      </w:r>
      <w:r w:rsidRPr="00A5752B">
        <w:rPr>
          <w:rPrChange w:id="24" w:author="Alisha Pettit" w:date="2020-02-10T15:11:00Z">
            <w:rPr/>
          </w:rPrChange>
        </w:rPr>
        <w:t>motorways</w:t>
      </w:r>
      <w:r>
        <w:t xml:space="preserve">, inter-regional freight corridors, </w:t>
      </w:r>
      <w:r w:rsidRPr="00A5752B">
        <w:rPr>
          <w:rPrChange w:id="25" w:author="Alisha Pettit" w:date="2020-02-10T15:11:00Z">
            <w:rPr/>
          </w:rPrChange>
        </w:rPr>
        <w:t>arterial</w:t>
      </w:r>
      <w:r>
        <w:t xml:space="preserve">, and </w:t>
      </w:r>
      <w:r w:rsidRPr="00A5752B">
        <w:rPr>
          <w:rPrChange w:id="26" w:author="Alisha Pettit" w:date="2020-02-10T15:11:00Z">
            <w:rPr/>
          </w:rPrChange>
        </w:rPr>
        <w:t>suburban</w:t>
      </w:r>
      <w:r>
        <w:t xml:space="preserve"> and </w:t>
      </w:r>
      <w:r w:rsidRPr="00A5752B">
        <w:rPr>
          <w:rPrChange w:id="27" w:author="Alisha Pettit" w:date="2020-02-10T15:11:00Z">
            <w:rPr/>
          </w:rPrChange>
        </w:rPr>
        <w:t>local roads</w:t>
      </w:r>
      <w:r>
        <w:t>, is preserved and enhanced to support increased business and residential vehicular trips.</w:t>
      </w:r>
    </w:p>
    <w:p w14:paraId="39746837" w14:textId="44C80A1A" w:rsidR="0038724B" w:rsidRDefault="0038724B" w:rsidP="0038724B">
      <w:pPr>
        <w:pStyle w:val="QPPBulletpoint2"/>
      </w:pPr>
      <w:r>
        <w:t>An integrated network of high</w:t>
      </w:r>
      <w:r w:rsidR="00394A72">
        <w:t>-</w:t>
      </w:r>
      <w:r>
        <w:t>quality accessible open space is protected, including the Mt Gravatt Outlook Reserve and Mt Gravatt Showgrounds, which are major recreational assets locally and city</w:t>
      </w:r>
      <w:r w:rsidR="00394A72">
        <w:t>-</w:t>
      </w:r>
      <w:r>
        <w:t xml:space="preserve">wide. A system of green space areas, </w:t>
      </w:r>
      <w:r w:rsidRPr="00A5752B">
        <w:rPr>
          <w:rPrChange w:id="28" w:author="Alisha Pettit" w:date="2020-02-10T15:11:00Z">
            <w:rPr/>
          </w:rPrChange>
        </w:rPr>
        <w:t>plazas</w:t>
      </w:r>
      <w:r>
        <w:t xml:space="preserve">, </w:t>
      </w:r>
      <w:r w:rsidRPr="00A5752B">
        <w:rPr>
          <w:rPrChange w:id="29" w:author="Alisha Pettit" w:date="2020-02-10T15:11:00Z">
            <w:rPr/>
          </w:rPrChange>
        </w:rPr>
        <w:t>community facilities</w:t>
      </w:r>
      <w:r>
        <w:t xml:space="preserve"> and boulevard streets support the needs of</w:t>
      </w:r>
      <w:r w:rsidR="00531AC6">
        <w:t xml:space="preserve"> existing and future residents.</w:t>
      </w:r>
    </w:p>
    <w:p w14:paraId="41CEC97E" w14:textId="03F503EE" w:rsidR="0038724B" w:rsidRDefault="0038724B" w:rsidP="0038724B">
      <w:pPr>
        <w:pStyle w:val="QPPBulletpoint2"/>
      </w:pPr>
      <w:r>
        <w:t xml:space="preserve">Maintaining existing </w:t>
      </w:r>
      <w:r w:rsidRPr="00A5752B">
        <w:rPr>
          <w:rPrChange w:id="30" w:author="Alisha Pettit" w:date="2020-02-10T15:11:00Z">
            <w:rPr/>
          </w:rPrChange>
        </w:rPr>
        <w:t>community facilities</w:t>
      </w:r>
      <w:r>
        <w:t xml:space="preserve">, improvements to existing </w:t>
      </w:r>
      <w:r w:rsidRPr="00A5752B">
        <w:rPr>
          <w:rPrChange w:id="31" w:author="Alisha Pettit" w:date="2020-02-10T15:11:00Z">
            <w:rPr/>
          </w:rPrChange>
        </w:rPr>
        <w:t>parks</w:t>
      </w:r>
      <w:r>
        <w:t xml:space="preserve"> and new public domains through the area supports the intensification of urban nodes and meets the needs of existing and future residents.</w:t>
      </w:r>
    </w:p>
    <w:p w14:paraId="3514B380" w14:textId="77777777" w:rsidR="0038724B" w:rsidRDefault="0038724B" w:rsidP="0038724B">
      <w:pPr>
        <w:pStyle w:val="QPPBulletpoint2"/>
      </w:pPr>
      <w:r>
        <w:t>Development does not compromise the provision, function and operation of the Queensland Government’s existing road and future transport upgrades.</w:t>
      </w:r>
    </w:p>
    <w:p w14:paraId="76370F56" w14:textId="77777777" w:rsidR="00D902BD" w:rsidRDefault="00D902BD" w:rsidP="00D902BD">
      <w:pPr>
        <w:pStyle w:val="QPPBulletpoint2"/>
      </w:pPr>
      <w:r w:rsidRPr="00D902BD">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an economic need for the development.</w:t>
      </w:r>
    </w:p>
    <w:p w14:paraId="39544E47" w14:textId="77777777" w:rsidR="0038724B" w:rsidRDefault="0038724B" w:rsidP="0038724B">
      <w:pPr>
        <w:pStyle w:val="QPPBulletPoint1"/>
      </w:pPr>
      <w:r>
        <w:t>Upper Mt Gravatt precinct (Mt Gravatt corridor neighbourhood plan NP/NPP-001) overall outcomes are:</w:t>
      </w:r>
    </w:p>
    <w:p w14:paraId="724BD354" w14:textId="63133048" w:rsidR="0038724B" w:rsidRDefault="00394A72" w:rsidP="00D8288C">
      <w:pPr>
        <w:pStyle w:val="QPPBulletpoint2"/>
        <w:numPr>
          <w:ilvl w:val="0"/>
          <w:numId w:val="79"/>
        </w:numPr>
      </w:pPr>
      <w:r>
        <w:t>This</w:t>
      </w:r>
      <w:r w:rsidR="0038724B">
        <w:t xml:space="preserve"> precinct is characterised by the highest development intensity in the neighbourhood plan area, containing a mix of uses in keeping with its role as a </w:t>
      </w:r>
      <w:r w:rsidR="0017019A" w:rsidRPr="00A5752B">
        <w:rPr>
          <w:rPrChange w:id="32" w:author="Alisha Pettit" w:date="2020-02-10T15:11:00Z">
            <w:rPr/>
          </w:rPrChange>
        </w:rPr>
        <w:t>M</w:t>
      </w:r>
      <w:r w:rsidR="0038724B" w:rsidRPr="00A5752B">
        <w:rPr>
          <w:rPrChange w:id="33" w:author="Alisha Pettit" w:date="2020-02-10T15:11:00Z">
            <w:rPr/>
          </w:rPrChange>
        </w:rPr>
        <w:t xml:space="preserve">ajor </w:t>
      </w:r>
      <w:r w:rsidR="0017019A" w:rsidRPr="00A5752B">
        <w:rPr>
          <w:rPrChange w:id="34" w:author="Alisha Pettit" w:date="2020-02-10T15:11:00Z">
            <w:rPr/>
          </w:rPrChange>
        </w:rPr>
        <w:t>C</w:t>
      </w:r>
      <w:r w:rsidR="0038724B" w:rsidRPr="00A5752B">
        <w:rPr>
          <w:rPrChange w:id="35" w:author="Alisha Pettit" w:date="2020-02-10T15:11:00Z">
            <w:rPr/>
          </w:rPrChange>
        </w:rPr>
        <w:t>entre</w:t>
      </w:r>
      <w:r w:rsidR="0038724B">
        <w:t xml:space="preserve"> and the southern anchor to the ‘Brisbane CBD to Upper Mt Gravatt Growth Corridor’. It serves a catchment of regional significance and provides a focal point for regional employment and retail including the Garden City Shopping Centre.</w:t>
      </w:r>
    </w:p>
    <w:p w14:paraId="61F7400A" w14:textId="39BE0C56" w:rsidR="0038724B" w:rsidRDefault="0038724B" w:rsidP="0038724B">
      <w:pPr>
        <w:pStyle w:val="QPPBulletpoint2"/>
      </w:pPr>
      <w:r>
        <w:t xml:space="preserve">The precinct capitalises on the accessibility provided by major </w:t>
      </w:r>
      <w:r w:rsidRPr="00A5752B">
        <w:rPr>
          <w:rPrChange w:id="36" w:author="Alisha Pettit" w:date="2020-02-10T15:11:00Z">
            <w:rPr/>
          </w:rPrChange>
        </w:rPr>
        <w:t>arterial roads</w:t>
      </w:r>
      <w:r>
        <w:t>, the South East Busw</w:t>
      </w:r>
      <w:r w:rsidR="00531AC6">
        <w:t>ay and active transport routes.</w:t>
      </w:r>
    </w:p>
    <w:p w14:paraId="6560A9A8" w14:textId="3D5C0F21" w:rsidR="0038724B" w:rsidRDefault="0038724B" w:rsidP="0038724B">
      <w:pPr>
        <w:pStyle w:val="QPPBulletpoint2"/>
      </w:pPr>
      <w:r>
        <w:t xml:space="preserve">This precinct provides opportunities for employment, shopping and businesses, high density residential, </w:t>
      </w:r>
      <w:r w:rsidRPr="00A5752B">
        <w:rPr>
          <w:rPrChange w:id="37" w:author="Alisha Pettit" w:date="2020-02-10T15:11:00Z">
            <w:rPr/>
          </w:rPrChange>
        </w:rPr>
        <w:t>community facilities</w:t>
      </w:r>
      <w:r>
        <w:t xml:space="preserve">, entertainment, leisure and supporting services. The mix of uses provides the level of activity needed to support a </w:t>
      </w:r>
      <w:r w:rsidR="0017019A" w:rsidRPr="00A5752B">
        <w:rPr>
          <w:rPrChange w:id="38" w:author="Alisha Pettit" w:date="2020-02-10T15:11:00Z">
            <w:rPr/>
          </w:rPrChange>
        </w:rPr>
        <w:t>M</w:t>
      </w:r>
      <w:r w:rsidRPr="00A5752B">
        <w:rPr>
          <w:rPrChange w:id="39" w:author="Alisha Pettit" w:date="2020-02-10T15:11:00Z">
            <w:rPr/>
          </w:rPrChange>
        </w:rPr>
        <w:t xml:space="preserve">ajor </w:t>
      </w:r>
      <w:r w:rsidR="0017019A" w:rsidRPr="00A5752B">
        <w:rPr>
          <w:rPrChange w:id="40" w:author="Alisha Pettit" w:date="2020-02-10T15:11:00Z">
            <w:rPr/>
          </w:rPrChange>
        </w:rPr>
        <w:t>C</w:t>
      </w:r>
      <w:r w:rsidRPr="00A5752B">
        <w:rPr>
          <w:rPrChange w:id="41" w:author="Alisha Pettit" w:date="2020-02-10T15:11:00Z">
            <w:rPr/>
          </w:rPrChange>
        </w:rPr>
        <w:t>entre</w:t>
      </w:r>
      <w:r>
        <w:t xml:space="preserve"> and attract businesses and residents.</w:t>
      </w:r>
    </w:p>
    <w:p w14:paraId="48596CB2" w14:textId="77777777" w:rsidR="0038724B" w:rsidRDefault="0038724B" w:rsidP="0038724B">
      <w:pPr>
        <w:pStyle w:val="QPPBulletpoint2"/>
      </w:pPr>
      <w:r>
        <w:t>To facilitate increased densities and heights, amalgamation of sites is encouraged.</w:t>
      </w:r>
    </w:p>
    <w:p w14:paraId="29ABBA43" w14:textId="6B5C4E76" w:rsidR="0038724B" w:rsidRDefault="0038724B" w:rsidP="0038724B">
      <w:pPr>
        <w:pStyle w:val="QPPBulletpoint2"/>
      </w:pPr>
      <w:r>
        <w:t>A range of high</w:t>
      </w:r>
      <w:r w:rsidR="00394A72">
        <w:t>-</w:t>
      </w:r>
      <w:r>
        <w:t xml:space="preserve">quality public spaces are established as an integral part of the centre's growth, providing a high level of urban </w:t>
      </w:r>
      <w:r w:rsidRPr="00A5752B">
        <w:rPr>
          <w:rPrChange w:id="42" w:author="Alisha Pettit" w:date="2020-02-10T15:11:00Z">
            <w:rPr/>
          </w:rPrChange>
        </w:rPr>
        <w:t>amenity</w:t>
      </w:r>
      <w:r>
        <w:t xml:space="preserve"> for residents, workers and visitors.</w:t>
      </w:r>
    </w:p>
    <w:p w14:paraId="3C156EC3" w14:textId="217B8C1F" w:rsidR="0038724B" w:rsidRDefault="0038724B" w:rsidP="0038724B">
      <w:pPr>
        <w:pStyle w:val="QPPBulletpoint2"/>
      </w:pPr>
      <w:r>
        <w:t>Uses considered consistent with the outcomes sought include</w:t>
      </w:r>
      <w:r w:rsidR="00606582">
        <w:t xml:space="preserve"> </w:t>
      </w:r>
      <w:r w:rsidR="00606582" w:rsidRPr="00A5752B">
        <w:rPr>
          <w:rPrChange w:id="43" w:author="Alisha Pettit" w:date="2020-02-10T15:11:00Z">
            <w:rPr/>
          </w:rPrChange>
        </w:rPr>
        <w:t>centre activities</w:t>
      </w:r>
      <w:r>
        <w:t xml:space="preserve"> where in the core and mixed use frame sub-precincts and medium</w:t>
      </w:r>
      <w:r w:rsidR="00F60E5D">
        <w:t>-</w:t>
      </w:r>
      <w:r w:rsidR="006D15B6">
        <w:t xml:space="preserve"> </w:t>
      </w:r>
      <w:r>
        <w:t>to high</w:t>
      </w:r>
      <w:r w:rsidR="00F60E5D">
        <w:t>-</w:t>
      </w:r>
      <w:r>
        <w:t>density residential uses where in the residential sub-precincts.</w:t>
      </w:r>
    </w:p>
    <w:p w14:paraId="1D470130" w14:textId="24795E84" w:rsidR="0038724B" w:rsidRDefault="0038724B" w:rsidP="0038724B">
      <w:pPr>
        <w:pStyle w:val="QPPBulletpoint2"/>
      </w:pPr>
      <w:r>
        <w:t>Uses considered inconsistent with the outcomes sought include</w:t>
      </w:r>
      <w:r w:rsidR="00606582">
        <w:t xml:space="preserve"> </w:t>
      </w:r>
      <w:r w:rsidR="00606582" w:rsidRPr="00A5752B">
        <w:rPr>
          <w:rPrChange w:id="44" w:author="Alisha Pettit" w:date="2020-02-10T15:11:00Z">
            <w:rPr/>
          </w:rPrChange>
        </w:rPr>
        <w:t>multiple dwellings</w:t>
      </w:r>
      <w:r>
        <w:t xml:space="preserve"> not associated with</w:t>
      </w:r>
      <w:r w:rsidR="00606582">
        <w:t xml:space="preserve"> a</w:t>
      </w:r>
      <w:r>
        <w:t xml:space="preserve"> </w:t>
      </w:r>
      <w:r w:rsidRPr="00A5752B">
        <w:rPr>
          <w:rPrChange w:id="45" w:author="Alisha Pettit" w:date="2020-02-10T15:11:00Z">
            <w:rPr/>
          </w:rPrChange>
        </w:rPr>
        <w:t>retirement facility</w:t>
      </w:r>
      <w:r>
        <w:t xml:space="preserve"> or </w:t>
      </w:r>
      <w:r w:rsidRPr="00A5752B">
        <w:rPr>
          <w:rPrChange w:id="46" w:author="Alisha Pettit" w:date="2020-02-10T15:11:00Z">
            <w:rPr/>
          </w:rPrChange>
        </w:rPr>
        <w:t>residential care facility</w:t>
      </w:r>
      <w:r>
        <w:t xml:space="preserve"> in the Upper Mt Gravatt aged care sub-precinct (Mt Gravatt corridor neighbourhood plan/NPP-001e);</w:t>
      </w:r>
    </w:p>
    <w:p w14:paraId="480559D1" w14:textId="77777777" w:rsidR="0038724B" w:rsidRDefault="00394A72" w:rsidP="0038724B">
      <w:pPr>
        <w:pStyle w:val="QPPBulletpoint2"/>
      </w:pPr>
      <w:r>
        <w:t>D</w:t>
      </w:r>
      <w:r w:rsidR="0038724B">
        <w:t>evelopment in the Upper Mt Gravatt core sub-precinct (Mt Gravatt corridor neighbourhood plan/NPP-001a):</w:t>
      </w:r>
    </w:p>
    <w:p w14:paraId="1053766E" w14:textId="27D70AE5" w:rsidR="0038724B" w:rsidRPr="00C33863" w:rsidRDefault="0038724B" w:rsidP="00C33863">
      <w:pPr>
        <w:pStyle w:val="QPPBulletpoint3"/>
        <w:numPr>
          <w:ilvl w:val="0"/>
          <w:numId w:val="84"/>
        </w:numPr>
      </w:pPr>
      <w:r w:rsidRPr="00C33863">
        <w:t xml:space="preserve">has a strong focus on the provision of high density commercial and retail uses in keeping with the goal of establishing a </w:t>
      </w:r>
      <w:r w:rsidR="0017019A" w:rsidRPr="00A5752B">
        <w:rPr>
          <w:rPrChange w:id="47" w:author="Alisha Pettit" w:date="2020-02-10T15:11:00Z">
            <w:rPr/>
          </w:rPrChange>
        </w:rPr>
        <w:t>M</w:t>
      </w:r>
      <w:r w:rsidRPr="00A5752B">
        <w:rPr>
          <w:rPrChange w:id="48" w:author="Alisha Pettit" w:date="2020-02-10T15:11:00Z">
            <w:rPr/>
          </w:rPrChange>
        </w:rPr>
        <w:t xml:space="preserve">ajor </w:t>
      </w:r>
      <w:r w:rsidR="0017019A" w:rsidRPr="00A5752B">
        <w:rPr>
          <w:rPrChange w:id="49" w:author="Alisha Pettit" w:date="2020-02-10T15:11:00Z">
            <w:rPr/>
          </w:rPrChange>
        </w:rPr>
        <w:t>C</w:t>
      </w:r>
      <w:r w:rsidRPr="00A5752B">
        <w:rPr>
          <w:rPrChange w:id="50" w:author="Alisha Pettit" w:date="2020-02-10T15:11:00Z">
            <w:rPr/>
          </w:rPrChange>
        </w:rPr>
        <w:t>entre</w:t>
      </w:r>
      <w:r w:rsidRPr="00C33863">
        <w:t xml:space="preserve"> and supporting high</w:t>
      </w:r>
      <w:r w:rsidR="00D07E94" w:rsidRPr="00C33863">
        <w:t>-quality public transport;</w:t>
      </w:r>
    </w:p>
    <w:p w14:paraId="6CF302B8" w14:textId="739172CF" w:rsidR="0038724B" w:rsidRPr="00C33863" w:rsidRDefault="0038724B" w:rsidP="00C33863">
      <w:pPr>
        <w:pStyle w:val="QPPBulletpoint3"/>
      </w:pPr>
      <w:r w:rsidRPr="00C33863">
        <w:t>extends the</w:t>
      </w:r>
      <w:r w:rsidR="00606582" w:rsidRPr="00C33863">
        <w:t xml:space="preserve"> Regional centre zone precinct boundary</w:t>
      </w:r>
      <w:r w:rsidRPr="00C33863">
        <w:t xml:space="preserve"> </w:t>
      </w:r>
      <w:r w:rsidR="000B0C09" w:rsidRPr="00C33863">
        <w:t>of</w:t>
      </w:r>
      <w:r w:rsidRPr="00C33863">
        <w:t xml:space="preserve"> the</w:t>
      </w:r>
      <w:r w:rsidR="00606582" w:rsidRPr="00C33863">
        <w:t xml:space="preserve"> </w:t>
      </w:r>
      <w:r w:rsidR="00606582" w:rsidRPr="00A5752B">
        <w:rPr>
          <w:rPrChange w:id="51" w:author="Alisha Pettit" w:date="2020-02-10T15:11:00Z">
            <w:rPr/>
          </w:rPrChange>
        </w:rPr>
        <w:t>Principal centre zone</w:t>
      </w:r>
      <w:r w:rsidRPr="00C33863">
        <w:t xml:space="preserve"> south</w:t>
      </w:r>
      <w:r w:rsidR="001272D3" w:rsidRPr="00C33863">
        <w:t>-</w:t>
      </w:r>
      <w:r w:rsidRPr="00C33863">
        <w:t xml:space="preserve">east along Logan Road and north along Kessels Road and Mt Gravatt-Capalaba Road, to allow additional </w:t>
      </w:r>
      <w:r w:rsidR="00606582" w:rsidRPr="00A5752B">
        <w:rPr>
          <w:rPrChange w:id="52" w:author="Alisha Pettit" w:date="2020-02-10T15:11:00Z">
            <w:rPr/>
          </w:rPrChange>
        </w:rPr>
        <w:t>office</w:t>
      </w:r>
      <w:r w:rsidR="00606582" w:rsidRPr="00C33863">
        <w:t>/</w:t>
      </w:r>
      <w:r w:rsidRPr="00C33863">
        <w:t xml:space="preserve">commercial activity, </w:t>
      </w:r>
      <w:r w:rsidR="00CE4BC6" w:rsidRPr="00A5752B">
        <w:rPr>
          <w:rPrChange w:id="53" w:author="Alisha Pettit" w:date="2020-02-10T15:11:00Z">
            <w:rPr/>
          </w:rPrChange>
        </w:rPr>
        <w:t>shops</w:t>
      </w:r>
      <w:r w:rsidRPr="00C33863">
        <w:t xml:space="preserve">, </w:t>
      </w:r>
      <w:r w:rsidR="00CE4BC6" w:rsidRPr="00A5752B">
        <w:rPr>
          <w:rPrChange w:id="54" w:author="Alisha Pettit" w:date="2020-02-10T15:11:00Z">
            <w:rPr/>
          </w:rPrChange>
        </w:rPr>
        <w:t>food and drink outlets</w:t>
      </w:r>
      <w:r w:rsidRPr="00C33863">
        <w:t xml:space="preserve"> and </w:t>
      </w:r>
      <w:r w:rsidR="00CE4BC6" w:rsidRPr="00A5752B">
        <w:rPr>
          <w:rPrChange w:id="55" w:author="Alisha Pettit" w:date="2020-02-10T15:11:00Z">
            <w:rPr/>
          </w:rPrChange>
        </w:rPr>
        <w:t>multiple dwellings</w:t>
      </w:r>
      <w:r w:rsidRPr="00C33863">
        <w:t xml:space="preserve">. Higher intensity development </w:t>
      </w:r>
      <w:r w:rsidR="00D902BD" w:rsidRPr="00C33863">
        <w:t>provides</w:t>
      </w:r>
      <w:r w:rsidRPr="00C33863">
        <w:t xml:space="preserve"> opportunities for</w:t>
      </w:r>
      <w:r w:rsidR="00FA1986" w:rsidRPr="00C33863">
        <w:t xml:space="preserve"> </w:t>
      </w:r>
      <w:r w:rsidR="00FA1986" w:rsidRPr="00A5752B">
        <w:rPr>
          <w:rPrChange w:id="56" w:author="Alisha Pettit" w:date="2020-02-10T15:11:00Z">
            <w:rPr/>
          </w:rPrChange>
        </w:rPr>
        <w:t>landmark sites</w:t>
      </w:r>
      <w:r w:rsidRPr="00C33863">
        <w:t xml:space="preserve"> at the intersection of Logan Road and Mt Gravatt-C</w:t>
      </w:r>
      <w:r w:rsidR="00D07E94" w:rsidRPr="00C33863">
        <w:t>apalaba Road to define the core;</w:t>
      </w:r>
    </w:p>
    <w:p w14:paraId="41BC45DA" w14:textId="6FD0641D" w:rsidR="0038724B" w:rsidRPr="0009072F" w:rsidRDefault="0038724B" w:rsidP="0009072F">
      <w:pPr>
        <w:pStyle w:val="QPPBulletpoint3"/>
      </w:pPr>
      <w:r w:rsidRPr="0009072F">
        <w:t>supports and complements the existing and future Queensland Government road upgrades for major transport corridors and does not conflict with or hinder the establishment of</w:t>
      </w:r>
      <w:r w:rsidR="00FA1986" w:rsidRPr="0009072F">
        <w:t xml:space="preserve"> </w:t>
      </w:r>
      <w:r w:rsidR="00FA1986" w:rsidRPr="00A5752B">
        <w:rPr>
          <w:rPrChange w:id="57" w:author="Alisha Pettit" w:date="2020-02-10T15:11:00Z">
            <w:rPr/>
          </w:rPrChange>
        </w:rPr>
        <w:t>centre activities</w:t>
      </w:r>
      <w:r w:rsidRPr="0009072F">
        <w:t xml:space="preserve"> consistent with a </w:t>
      </w:r>
      <w:r w:rsidR="0017019A" w:rsidRPr="00A5752B">
        <w:rPr>
          <w:rPrChange w:id="58" w:author="Alisha Pettit" w:date="2020-02-10T15:11:00Z">
            <w:rPr/>
          </w:rPrChange>
        </w:rPr>
        <w:t>M</w:t>
      </w:r>
      <w:r w:rsidRPr="00A5752B">
        <w:rPr>
          <w:rPrChange w:id="59" w:author="Alisha Pettit" w:date="2020-02-10T15:11:00Z">
            <w:rPr/>
          </w:rPrChange>
        </w:rPr>
        <w:t xml:space="preserve">ajor </w:t>
      </w:r>
      <w:r w:rsidR="0017019A" w:rsidRPr="00A5752B">
        <w:rPr>
          <w:rPrChange w:id="60" w:author="Alisha Pettit" w:date="2020-02-10T15:11:00Z">
            <w:rPr/>
          </w:rPrChange>
        </w:rPr>
        <w:t>C</w:t>
      </w:r>
      <w:r w:rsidRPr="00A5752B">
        <w:rPr>
          <w:rPrChange w:id="61" w:author="Alisha Pettit" w:date="2020-02-10T15:11:00Z">
            <w:rPr/>
          </w:rPrChange>
        </w:rPr>
        <w:t>entre</w:t>
      </w:r>
      <w:r w:rsidR="00D07E94" w:rsidRPr="0009072F">
        <w:t>;</w:t>
      </w:r>
    </w:p>
    <w:p w14:paraId="6ED0A385" w14:textId="52736FAF" w:rsidR="0009072F" w:rsidRDefault="00D07E94" w:rsidP="00091FA7">
      <w:pPr>
        <w:pStyle w:val="QPPBulletpoint3"/>
      </w:pPr>
      <w:r w:rsidRPr="0009072F">
        <w:t xml:space="preserve">ensures that </w:t>
      </w:r>
      <w:r w:rsidRPr="00A5752B">
        <w:rPr>
          <w:rPrChange w:id="62" w:author="Alisha Pettit" w:date="2020-02-10T15:11:00Z">
            <w:rPr/>
          </w:rPrChange>
        </w:rPr>
        <w:t>g</w:t>
      </w:r>
      <w:r w:rsidR="00FA1986" w:rsidRPr="00A5752B">
        <w:rPr>
          <w:rPrChange w:id="63" w:author="Alisha Pettit" w:date="2020-02-10T15:11:00Z">
            <w:rPr/>
          </w:rPrChange>
        </w:rPr>
        <w:t>round</w:t>
      </w:r>
      <w:r w:rsidR="003D7C3B" w:rsidRPr="00A5752B">
        <w:rPr>
          <w:rPrChange w:id="64" w:author="Alisha Pettit" w:date="2020-02-10T15:11:00Z">
            <w:rPr/>
          </w:rPrChange>
        </w:rPr>
        <w:t xml:space="preserve"> </w:t>
      </w:r>
      <w:r w:rsidR="00D902BD" w:rsidRPr="00A5752B">
        <w:rPr>
          <w:rPrChange w:id="65" w:author="Alisha Pettit" w:date="2020-02-10T15:11:00Z">
            <w:rPr/>
          </w:rPrChange>
        </w:rPr>
        <w:t>storey</w:t>
      </w:r>
      <w:r w:rsidR="00FA1986" w:rsidRPr="0009072F">
        <w:t xml:space="preserve"> </w:t>
      </w:r>
      <w:r w:rsidR="0038724B" w:rsidRPr="0009072F">
        <w:t>tenancies provide vibrant uses with active frontages, such as</w:t>
      </w:r>
      <w:r w:rsidR="00FA1986" w:rsidRPr="0009072F">
        <w:t xml:space="preserve"> </w:t>
      </w:r>
      <w:r w:rsidR="00FA1986" w:rsidRPr="00A5752B">
        <w:rPr>
          <w:rPrChange w:id="66" w:author="Alisha Pettit" w:date="2020-02-10T15:11:00Z">
            <w:rPr/>
          </w:rPrChange>
        </w:rPr>
        <w:t>shops</w:t>
      </w:r>
      <w:r w:rsidR="0038724B" w:rsidRPr="0009072F">
        <w:t xml:space="preserve">, cafes, </w:t>
      </w:r>
      <w:r w:rsidR="00FA1986" w:rsidRPr="00A5752B">
        <w:rPr>
          <w:rPrChange w:id="67" w:author="Alisha Pettit" w:date="2020-02-10T15:11:00Z">
            <w:rPr/>
          </w:rPrChange>
        </w:rPr>
        <w:t>food and drink outlets</w:t>
      </w:r>
      <w:r w:rsidR="0038724B" w:rsidRPr="0009072F">
        <w:t xml:space="preserve">, </w:t>
      </w:r>
      <w:r w:rsidR="00FA1986" w:rsidRPr="00A5752B">
        <w:rPr>
          <w:rPrChange w:id="68" w:author="Alisha Pettit" w:date="2020-02-10T15:11:00Z">
            <w:rPr/>
          </w:rPrChange>
        </w:rPr>
        <w:t>offices</w:t>
      </w:r>
      <w:r w:rsidRPr="0009072F">
        <w:t xml:space="preserve"> and extended-</w:t>
      </w:r>
      <w:r w:rsidR="0038724B" w:rsidRPr="0009072F">
        <w:t>hour services, including</w:t>
      </w:r>
      <w:r w:rsidR="00FA1986" w:rsidRPr="0009072F">
        <w:t xml:space="preserve"> </w:t>
      </w:r>
      <w:r w:rsidR="00FA1986" w:rsidRPr="00A5752B">
        <w:rPr>
          <w:rPrChange w:id="69" w:author="Alisha Pettit" w:date="2020-02-10T15:11:00Z">
            <w:rPr/>
          </w:rPrChange>
        </w:rPr>
        <w:t>health care service</w:t>
      </w:r>
      <w:r w:rsidR="0038724B" w:rsidRPr="0009072F">
        <w:t xml:space="preserve"> and</w:t>
      </w:r>
      <w:r w:rsidR="00FA1986" w:rsidRPr="0009072F">
        <w:t xml:space="preserve"> </w:t>
      </w:r>
      <w:r w:rsidR="00FA1986" w:rsidRPr="00A5752B">
        <w:rPr>
          <w:rPrChange w:id="70" w:author="Alisha Pettit" w:date="2020-02-10T15:11:00Z">
            <w:rPr/>
          </w:rPrChange>
        </w:rPr>
        <w:t>indoor sport and recreation</w:t>
      </w:r>
      <w:r w:rsidR="0038724B" w:rsidRPr="0009072F">
        <w:t xml:space="preserve"> (gymnasium), to encourage pedestrian activity and vitality. Above</w:t>
      </w:r>
      <w:r w:rsidR="00F60E5D">
        <w:t>-</w:t>
      </w:r>
      <w:r w:rsidR="0038724B" w:rsidRPr="0009072F">
        <w:t>ground, commercial activities and residential units are preferred. Building design presents a human scale to the street with a seamless transition be</w:t>
      </w:r>
      <w:r w:rsidR="000073E4" w:rsidRPr="0009072F">
        <w:t>tween indoor and outdoor spaces;</w:t>
      </w:r>
    </w:p>
    <w:p w14:paraId="551E11A9" w14:textId="77777777" w:rsidR="0038724B" w:rsidRPr="00E07B2F" w:rsidRDefault="000073E4" w:rsidP="00E07B2F">
      <w:pPr>
        <w:pStyle w:val="QPPBulletpoint3"/>
      </w:pPr>
      <w:r w:rsidRPr="00E07B2F">
        <w:t>provides</w:t>
      </w:r>
      <w:r w:rsidR="0038724B" w:rsidRPr="00E07B2F">
        <w:t xml:space="preserve"> new road</w:t>
      </w:r>
      <w:r w:rsidRPr="00E07B2F">
        <w:t>, pedestrian and cycle linkages</w:t>
      </w:r>
      <w:r w:rsidR="0038724B" w:rsidRPr="00E07B2F">
        <w:t>. Legible public access between Logan Road, Mt Gravatt-Capalaba Road and the South East Busway station is established through the Garden City Shopping Centre site.</w:t>
      </w:r>
    </w:p>
    <w:p w14:paraId="7D987368" w14:textId="77777777" w:rsidR="0038724B" w:rsidRDefault="000073E4" w:rsidP="00091FA7">
      <w:pPr>
        <w:pStyle w:val="QPPBulletpoint2"/>
      </w:pPr>
      <w:r>
        <w:t>D</w:t>
      </w:r>
      <w:r w:rsidR="0038724B">
        <w:t>evelopment in the Upper Mt Gravatt mixed use frame sub-precinct (Mt Gravatt corridor neighbourhood plan/NPP-001b):</w:t>
      </w:r>
    </w:p>
    <w:p w14:paraId="5C905604" w14:textId="77777777" w:rsidR="0038724B" w:rsidRDefault="0038724B" w:rsidP="007D27D3">
      <w:pPr>
        <w:pStyle w:val="QPPBulletpoint3"/>
        <w:numPr>
          <w:ilvl w:val="0"/>
          <w:numId w:val="15"/>
        </w:numPr>
      </w:pPr>
      <w:r>
        <w:t>provides a transition to the surrounding residential areas</w:t>
      </w:r>
      <w:r w:rsidR="000E23C4" w:rsidRPr="00BA3E2A">
        <w:t>;</w:t>
      </w:r>
    </w:p>
    <w:p w14:paraId="2840AD66" w14:textId="77777777" w:rsidR="0038724B" w:rsidRDefault="0038724B" w:rsidP="00091FA7">
      <w:pPr>
        <w:pStyle w:val="QPPBulletpoint3"/>
      </w:pPr>
      <w:r>
        <w:t>comprising a mix of business/commercial uses is located on the podium and lower tower levels with residential uses on higher levels to create a vibrant and activated space through most hours of the day.</w:t>
      </w:r>
    </w:p>
    <w:p w14:paraId="5448E2A4" w14:textId="77777777" w:rsidR="0038724B" w:rsidRDefault="000E23C4" w:rsidP="00663E2F">
      <w:pPr>
        <w:pStyle w:val="QPPBulletpoint2"/>
      </w:pPr>
      <w:r>
        <w:t>D</w:t>
      </w:r>
      <w:r w:rsidR="0038724B" w:rsidRPr="00663E2F">
        <w:t>evelopment in the Upper Mt Gravatt high density residential sub-precinct (Mt Gravatt corridor neighbourhood plan/NPP-001c):</w:t>
      </w:r>
    </w:p>
    <w:p w14:paraId="0B2B9D73" w14:textId="0C3FBBFA" w:rsidR="0038724B" w:rsidRDefault="000E23C4" w:rsidP="00C3407D">
      <w:pPr>
        <w:pStyle w:val="QPPBulletpoint3"/>
        <w:numPr>
          <w:ilvl w:val="0"/>
          <w:numId w:val="16"/>
        </w:numPr>
      </w:pPr>
      <w:r>
        <w:t>for h</w:t>
      </w:r>
      <w:r w:rsidR="0038724B">
        <w:t xml:space="preserve">igh density residential development takes advantage of its close proximity to </w:t>
      </w:r>
      <w:r w:rsidR="0038724B" w:rsidRPr="00A5752B">
        <w:rPr>
          <w:rPrChange w:id="71" w:author="Alisha Pettit" w:date="2020-02-10T15:11:00Z">
            <w:rPr/>
          </w:rPrChange>
        </w:rPr>
        <w:t>centre activities</w:t>
      </w:r>
      <w:r w:rsidR="00CC65A5">
        <w:t>;</w:t>
      </w:r>
    </w:p>
    <w:p w14:paraId="2343FF86" w14:textId="77777777" w:rsidR="0038724B" w:rsidRDefault="0038724B" w:rsidP="00663E2F">
      <w:pPr>
        <w:pStyle w:val="QPPBulletpoint3"/>
      </w:pPr>
      <w:r>
        <w:t>complements the function of major transport corridors and does not conflict with or hinder the establishment of high density residential development.</w:t>
      </w:r>
    </w:p>
    <w:p w14:paraId="02AE7ABF" w14:textId="77777777" w:rsidR="0038724B" w:rsidRDefault="000E23C4" w:rsidP="004E6B8A">
      <w:pPr>
        <w:pStyle w:val="QPPBulletpoint2"/>
      </w:pPr>
      <w:r>
        <w:t>D</w:t>
      </w:r>
      <w:r w:rsidR="0038724B">
        <w:t>evelopment in the Upper Mt Gravatt medium density residential sub-precinct (Mt Gravatt corridor neighbourhood plan/NPP-001d):</w:t>
      </w:r>
    </w:p>
    <w:p w14:paraId="7AA7944D" w14:textId="77777777" w:rsidR="0038724B" w:rsidRDefault="00F60E5D" w:rsidP="00C3407D">
      <w:pPr>
        <w:pStyle w:val="QPPBulletpoint3"/>
        <w:numPr>
          <w:ilvl w:val="0"/>
          <w:numId w:val="17"/>
        </w:numPr>
      </w:pPr>
      <w:r>
        <w:t xml:space="preserve">locates </w:t>
      </w:r>
      <w:r w:rsidR="000E23C4">
        <w:t>m</w:t>
      </w:r>
      <w:r w:rsidR="0038724B">
        <w:t xml:space="preserve">edium density residential development at the periphery of the centre to provide a transition to surrounding low </w:t>
      </w:r>
      <w:r w:rsidR="000E23C4">
        <w:t>density residential areas;</w:t>
      </w:r>
    </w:p>
    <w:p w14:paraId="09F1408B" w14:textId="77777777" w:rsidR="0038724B" w:rsidRDefault="0038724B" w:rsidP="004E6B8A">
      <w:pPr>
        <w:pStyle w:val="QPPBulletpoint3"/>
      </w:pPr>
      <w:r>
        <w:t>complements the function of major transport corridors and does not conflict with or hinder the establishment of medium density residential development.</w:t>
      </w:r>
    </w:p>
    <w:p w14:paraId="0745D490" w14:textId="77777777" w:rsidR="0038724B" w:rsidRDefault="000E23C4" w:rsidP="00B65F82">
      <w:pPr>
        <w:pStyle w:val="QPPBulletpoint2"/>
      </w:pPr>
      <w:r>
        <w:t>D</w:t>
      </w:r>
      <w:r w:rsidR="0038724B">
        <w:t xml:space="preserve">evelopment in </w:t>
      </w:r>
      <w:r>
        <w:t xml:space="preserve">the </w:t>
      </w:r>
      <w:r w:rsidR="0038724B">
        <w:t>Upper Mt Gravatt aged care residential sub-precinct (Mt Gravatt corridor neighbourhood plan/NPP-001e):</w:t>
      </w:r>
    </w:p>
    <w:p w14:paraId="1CF85768" w14:textId="77777777" w:rsidR="0038724B" w:rsidRDefault="0038724B" w:rsidP="00C3407D">
      <w:pPr>
        <w:pStyle w:val="QPPBulletpoint3"/>
        <w:numPr>
          <w:ilvl w:val="0"/>
          <w:numId w:val="18"/>
        </w:numPr>
      </w:pPr>
      <w:r>
        <w:t>provides opportunities for residents to age in place by constructing high density residential units for aged care, people with special ne</w:t>
      </w:r>
      <w:r w:rsidR="000E23C4">
        <w:t>eds and/or retirement purposes;</w:t>
      </w:r>
    </w:p>
    <w:p w14:paraId="7E3DE201" w14:textId="1DAF1568" w:rsidR="0038724B" w:rsidRDefault="0038724B" w:rsidP="00B65F82">
      <w:pPr>
        <w:pStyle w:val="QPPBulletpoint3"/>
      </w:pPr>
      <w:r>
        <w:t>for</w:t>
      </w:r>
      <w:r w:rsidR="00915FD7">
        <w:t xml:space="preserve"> </w:t>
      </w:r>
      <w:r w:rsidR="00915FD7" w:rsidRPr="00A5752B">
        <w:rPr>
          <w:rPrChange w:id="72" w:author="Alisha Pettit" w:date="2020-02-10T15:11:00Z">
            <w:rPr/>
          </w:rPrChange>
        </w:rPr>
        <w:t>multiple dwellings</w:t>
      </w:r>
      <w:r>
        <w:t xml:space="preserve"> is not consistent with the outcomes sought.</w:t>
      </w:r>
    </w:p>
    <w:p w14:paraId="27144D88" w14:textId="77777777" w:rsidR="0038724B" w:rsidRDefault="00F05DEB" w:rsidP="00C1088A">
      <w:pPr>
        <w:pStyle w:val="QPPBulletpoint2"/>
      </w:pPr>
      <w:r>
        <w:t xml:space="preserve"> </w:t>
      </w:r>
      <w:r w:rsidR="0056221A">
        <w:t>D</w:t>
      </w:r>
      <w:r w:rsidR="0038724B">
        <w:t>evelopment in the Everett Street north medium density residential sub-precinct (Mt Gravatt corridor neighbourhood plan/NPP-001f):</w:t>
      </w:r>
    </w:p>
    <w:p w14:paraId="50EF15F9" w14:textId="77777777" w:rsidR="0038724B" w:rsidRDefault="0056221A" w:rsidP="00C3407D">
      <w:pPr>
        <w:pStyle w:val="QPPBulletpoint3"/>
        <w:numPr>
          <w:ilvl w:val="0"/>
          <w:numId w:val="19"/>
        </w:numPr>
      </w:pPr>
      <w:r>
        <w:t>ensures that m</w:t>
      </w:r>
      <w:r w:rsidR="0038724B">
        <w:t>edium density residential uses provide a transition from high density residential development to surrounding low density residential areas north of Mount Gravatt-Capalaba Road and east of</w:t>
      </w:r>
      <w:r>
        <w:t xml:space="preserve"> Newnham Road;</w:t>
      </w:r>
    </w:p>
    <w:p w14:paraId="7F2ADACD" w14:textId="77777777" w:rsidR="0038724B" w:rsidRDefault="0056221A" w:rsidP="00C1088A">
      <w:pPr>
        <w:pStyle w:val="QPPBulletpoint3"/>
      </w:pPr>
      <w:r>
        <w:t>ensures that b</w:t>
      </w:r>
      <w:r w:rsidR="0038724B">
        <w:t>uilding bulk and design complements the natural topography of the land and does not require significant filling or excavation. Development on steeply sloping land occurs on large sites c</w:t>
      </w:r>
      <w:r>
        <w:t>reated through lot amalgamation;</w:t>
      </w:r>
    </w:p>
    <w:p w14:paraId="2A18F983" w14:textId="77777777" w:rsidR="0038724B" w:rsidRDefault="0038724B" w:rsidP="00C1088A">
      <w:pPr>
        <w:pStyle w:val="QPPBulletpoint3"/>
      </w:pPr>
      <w:r>
        <w:t xml:space="preserve">complements the function of major transport corridors and does not conflict with or hinder the establishment of medium </w:t>
      </w:r>
      <w:r w:rsidR="0056221A">
        <w:t>density residential development;</w:t>
      </w:r>
    </w:p>
    <w:p w14:paraId="1B28E6FE" w14:textId="77777777" w:rsidR="0038724B" w:rsidRDefault="0056221A" w:rsidP="00C1088A">
      <w:pPr>
        <w:pStyle w:val="QPPBulletpoint3"/>
      </w:pPr>
      <w:r>
        <w:t>ensures that t</w:t>
      </w:r>
      <w:r w:rsidR="0038724B">
        <w:t>here is no vehicular access to Mount Gravatt-Capalaba Road and no net increase in driveway crossovers onto Newnham Road.</w:t>
      </w:r>
    </w:p>
    <w:p w14:paraId="0B324DEE" w14:textId="77777777" w:rsidR="0038724B" w:rsidRDefault="0038724B" w:rsidP="00AC4100">
      <w:pPr>
        <w:pStyle w:val="QPPBulletPoint1"/>
      </w:pPr>
      <w:r>
        <w:t>Mt Gravatt central precinct (Mt Gravatt corridor neighbourhood plan/NPP-002) overall outcomes are:</w:t>
      </w:r>
    </w:p>
    <w:p w14:paraId="23E46B05" w14:textId="77777777" w:rsidR="0038724B" w:rsidRDefault="0038724B" w:rsidP="00C3407D">
      <w:pPr>
        <w:pStyle w:val="QPPBulletpoint2"/>
        <w:numPr>
          <w:ilvl w:val="0"/>
          <w:numId w:val="20"/>
        </w:numPr>
      </w:pPr>
      <w:r>
        <w:t>This precinct is revitalised as a traditional high street to create a distinctive urban village, with an emphasis on services and facilities for local residents.</w:t>
      </w:r>
    </w:p>
    <w:p w14:paraId="0CEA6434" w14:textId="3C53B669" w:rsidR="0038724B" w:rsidRDefault="0038724B" w:rsidP="00AC4100">
      <w:pPr>
        <w:pStyle w:val="QPPBulletpoint2"/>
      </w:pPr>
      <w:r>
        <w:t xml:space="preserve">The precinct achieves a mix of uses and provides activity and opportunities for local shopping, commercial activity, urban living, </w:t>
      </w:r>
      <w:r w:rsidR="002D5207" w:rsidRPr="00A5752B">
        <w:rPr>
          <w:rPrChange w:id="73" w:author="Alisha Pettit" w:date="2020-02-10T15:11:00Z">
            <w:rPr/>
          </w:rPrChange>
        </w:rPr>
        <w:t>community facilities</w:t>
      </w:r>
      <w:r>
        <w:t xml:space="preserve">, </w:t>
      </w:r>
      <w:r w:rsidR="002D5207" w:rsidRPr="00A5752B">
        <w:rPr>
          <w:rPrChange w:id="74" w:author="Alisha Pettit" w:date="2020-02-10T15:11:00Z">
            <w:rPr/>
          </w:rPrChange>
        </w:rPr>
        <w:t>food and drink outlets</w:t>
      </w:r>
      <w:r>
        <w:t xml:space="preserve"> and supporting services. Mt Gravatt Outlook Reserve provides green space to the precinct.</w:t>
      </w:r>
    </w:p>
    <w:p w14:paraId="1712DA03" w14:textId="27B39D41" w:rsidR="0038724B" w:rsidRDefault="002D5207" w:rsidP="00AC4100">
      <w:pPr>
        <w:pStyle w:val="QPPBulletpoint2"/>
      </w:pPr>
      <w:r w:rsidRPr="00A5752B">
        <w:rPr>
          <w:rPrChange w:id="75" w:author="Alisha Pettit" w:date="2020-02-10T15:11:00Z">
            <w:rPr/>
          </w:rPrChange>
        </w:rPr>
        <w:t>Arcades</w:t>
      </w:r>
      <w:r>
        <w:t xml:space="preserve"> </w:t>
      </w:r>
      <w:r w:rsidR="0038724B">
        <w:t>improve pedestrian permeability and improve east</w:t>
      </w:r>
      <w:r w:rsidR="00FE1282">
        <w:t>–</w:t>
      </w:r>
      <w:r w:rsidR="0038724B">
        <w:t>west movements.</w:t>
      </w:r>
    </w:p>
    <w:p w14:paraId="494264A1" w14:textId="1BB32E75" w:rsidR="0038724B" w:rsidRDefault="002D5207" w:rsidP="00AC4100">
      <w:pPr>
        <w:pStyle w:val="QPPBulletpoint2"/>
      </w:pPr>
      <w:r w:rsidRPr="00A5752B">
        <w:rPr>
          <w:rPrChange w:id="76" w:author="Alisha Pettit" w:date="2020-02-10T15:11:00Z">
            <w:rPr/>
          </w:rPrChange>
        </w:rPr>
        <w:t>Landmark sites</w:t>
      </w:r>
      <w:r>
        <w:t xml:space="preserve"> </w:t>
      </w:r>
      <w:r w:rsidR="0038724B">
        <w:t xml:space="preserve">create a legible and vibrant </w:t>
      </w:r>
      <w:r w:rsidR="0038724B" w:rsidRPr="00A5752B">
        <w:rPr>
          <w:rPrChange w:id="77" w:author="Alisha Pettit" w:date="2020-02-10T15:11:00Z">
            <w:rPr/>
          </w:rPrChange>
        </w:rPr>
        <w:t>public realm</w:t>
      </w:r>
      <w:r w:rsidR="0038724B">
        <w:t>.</w:t>
      </w:r>
    </w:p>
    <w:p w14:paraId="131B4F87" w14:textId="77777777" w:rsidR="0038724B" w:rsidRDefault="0038724B" w:rsidP="00AC4100">
      <w:pPr>
        <w:pStyle w:val="QPPBulletpoint2"/>
      </w:pPr>
      <w:r>
        <w:t>To facilitate a mix of uses in individual developments and provide sufficient frontage to separate commercial and residential vehicular access, amalgamation of sites is encouraged.</w:t>
      </w:r>
    </w:p>
    <w:p w14:paraId="19C6BC1F" w14:textId="77777777" w:rsidR="0038724B" w:rsidRDefault="0038724B" w:rsidP="00AC4100">
      <w:pPr>
        <w:pStyle w:val="QPPBulletpoint2"/>
      </w:pPr>
      <w:r>
        <w:t>Residential development in close proximity to the Mt Gravatt Showgrounds is adequately buffered from noise and lighting impacts to ensure the ongoing provision of social and community services.</w:t>
      </w:r>
    </w:p>
    <w:p w14:paraId="782BAF13" w14:textId="5015D381" w:rsidR="0038724B" w:rsidRDefault="0038724B" w:rsidP="00AC4100">
      <w:pPr>
        <w:pStyle w:val="QPPBulletpoint2"/>
      </w:pPr>
      <w:r>
        <w:t>Uses considered consistent with the outcomes sought include</w:t>
      </w:r>
      <w:r w:rsidR="002D5207">
        <w:t xml:space="preserve"> </w:t>
      </w:r>
      <w:r w:rsidR="002D5207" w:rsidRPr="00A5752B">
        <w:rPr>
          <w:rPrChange w:id="78" w:author="Alisha Pettit" w:date="2020-02-10T15:11:00Z">
            <w:rPr/>
          </w:rPrChange>
        </w:rPr>
        <w:t>centre activities</w:t>
      </w:r>
      <w:r>
        <w:t xml:space="preserve"> in core and mixed use frame sub-precincts and medium density residential uses in the medium density residential sub-precinct.</w:t>
      </w:r>
    </w:p>
    <w:p w14:paraId="3EE8667C" w14:textId="77777777" w:rsidR="0038724B" w:rsidRDefault="0056221A" w:rsidP="00AC4100">
      <w:pPr>
        <w:pStyle w:val="QPPBulletpoint2"/>
      </w:pPr>
      <w:r>
        <w:t>D</w:t>
      </w:r>
      <w:r w:rsidR="0038724B">
        <w:t>evelopment in the Mt Gravatt central core sub-precinct (Mt Gravatt corridor neighbourhood plan/NPP-002a):</w:t>
      </w:r>
    </w:p>
    <w:p w14:paraId="74B0832D" w14:textId="2A4DCCC4" w:rsidR="0038724B" w:rsidRDefault="0038724B" w:rsidP="00C3407D">
      <w:pPr>
        <w:pStyle w:val="QPPBulletpoint3"/>
        <w:numPr>
          <w:ilvl w:val="0"/>
          <w:numId w:val="21"/>
        </w:numPr>
      </w:pPr>
      <w:r>
        <w:t xml:space="preserve">creates a mixed use centre to service the local area. This includes the development of a </w:t>
      </w:r>
      <w:r w:rsidR="00EB6E1B" w:rsidRPr="00A5752B">
        <w:rPr>
          <w:rPrChange w:id="79" w:author="Alisha Pettit" w:date="2020-02-10T15:11:00Z">
            <w:rPr/>
          </w:rPrChange>
        </w:rPr>
        <w:t>landmark site</w:t>
      </w:r>
      <w:r>
        <w:t xml:space="preserve"> at the intersection of Logan Road and Creek Road to help inform </w:t>
      </w:r>
      <w:r w:rsidR="0056221A">
        <w:t>way-finding and define the core;</w:t>
      </w:r>
    </w:p>
    <w:p w14:paraId="32A55746" w14:textId="02DEF9C0" w:rsidR="0038724B" w:rsidRDefault="0056221A" w:rsidP="00F70CA5">
      <w:pPr>
        <w:pStyle w:val="QPPBulletpoint3"/>
      </w:pPr>
      <w:r>
        <w:t>ensures that a</w:t>
      </w:r>
      <w:r w:rsidR="0038724B">
        <w:t xml:space="preserve">ctive frontages enhance the high street experience of this sub-precinct and encourage pedestrian activity. Located at </w:t>
      </w:r>
      <w:r w:rsidR="0038724B" w:rsidRPr="00A5752B">
        <w:rPr>
          <w:rPrChange w:id="80" w:author="Alisha Pettit" w:date="2020-02-10T15:11:00Z">
            <w:rPr/>
          </w:rPrChange>
        </w:rPr>
        <w:t>ground</w:t>
      </w:r>
      <w:r w:rsidR="00E6277B" w:rsidRPr="00A5752B">
        <w:rPr>
          <w:rPrChange w:id="81" w:author="Alisha Pettit" w:date="2020-02-10T15:11:00Z">
            <w:rPr/>
          </w:rPrChange>
        </w:rPr>
        <w:t xml:space="preserve"> storey</w:t>
      </w:r>
      <w:r w:rsidR="0038724B">
        <w:t xml:space="preserve">, active frontages include a mix of </w:t>
      </w:r>
      <w:r w:rsidR="00BE1D50" w:rsidRPr="00A5752B">
        <w:rPr>
          <w:rPrChange w:id="82" w:author="Alisha Pettit" w:date="2020-02-10T15:11:00Z">
            <w:rPr/>
          </w:rPrChange>
        </w:rPr>
        <w:t>shops</w:t>
      </w:r>
      <w:r w:rsidR="0038724B">
        <w:t xml:space="preserve">, </w:t>
      </w:r>
      <w:r w:rsidR="00BE1D50" w:rsidRPr="00A5752B">
        <w:rPr>
          <w:rPrChange w:id="83" w:author="Alisha Pettit" w:date="2020-02-10T15:11:00Z">
            <w:rPr/>
          </w:rPrChange>
        </w:rPr>
        <w:t>food and drink outlets</w:t>
      </w:r>
      <w:r w:rsidR="0038724B">
        <w:t xml:space="preserve">, </w:t>
      </w:r>
      <w:r w:rsidR="00BE1D50" w:rsidRPr="00A5752B">
        <w:rPr>
          <w:rPrChange w:id="84" w:author="Alisha Pettit" w:date="2020-02-10T15:11:00Z">
            <w:rPr/>
          </w:rPrChange>
        </w:rPr>
        <w:t>offices</w:t>
      </w:r>
      <w:r w:rsidR="0038724B">
        <w:t xml:space="preserve"> and extended</w:t>
      </w:r>
      <w:r>
        <w:t>-</w:t>
      </w:r>
      <w:r w:rsidR="0038724B">
        <w:t xml:space="preserve">hour services, including </w:t>
      </w:r>
      <w:r w:rsidR="00BE1D50" w:rsidRPr="00A5752B">
        <w:rPr>
          <w:rPrChange w:id="85" w:author="Alisha Pettit" w:date="2020-02-10T15:11:00Z">
            <w:rPr/>
          </w:rPrChange>
        </w:rPr>
        <w:t>health care service</w:t>
      </w:r>
      <w:r w:rsidR="0038724B">
        <w:t xml:space="preserve"> and </w:t>
      </w:r>
      <w:r w:rsidR="00BE1D50" w:rsidRPr="00A5752B">
        <w:rPr>
          <w:rPrChange w:id="86" w:author="Alisha Pettit" w:date="2020-02-10T15:11:00Z">
            <w:rPr/>
          </w:rPrChange>
        </w:rPr>
        <w:t>indoor sport and recreation</w:t>
      </w:r>
      <w:r>
        <w:t xml:space="preserve"> (gymnasium);</w:t>
      </w:r>
    </w:p>
    <w:p w14:paraId="0C11F113" w14:textId="476D53F6" w:rsidR="0038724B" w:rsidRDefault="0056221A" w:rsidP="00F70CA5">
      <w:pPr>
        <w:pStyle w:val="QPPBulletpoint3"/>
      </w:pPr>
      <w:r>
        <w:t>provides a</w:t>
      </w:r>
      <w:r w:rsidR="0038724B">
        <w:t xml:space="preserve"> mix of </w:t>
      </w:r>
      <w:r w:rsidR="00BE1D50" w:rsidRPr="00A5752B">
        <w:rPr>
          <w:rPrChange w:id="87" w:author="Alisha Pettit" w:date="2020-02-10T15:11:00Z">
            <w:rPr/>
          </w:rPrChange>
        </w:rPr>
        <w:t>office</w:t>
      </w:r>
      <w:r w:rsidR="0038724B">
        <w:t xml:space="preserve"> and residential uses above podium level.</w:t>
      </w:r>
    </w:p>
    <w:p w14:paraId="275A14CF" w14:textId="77777777" w:rsidR="0038724B" w:rsidRDefault="0056221A" w:rsidP="00301E74">
      <w:pPr>
        <w:pStyle w:val="QPPBulletpoint2"/>
      </w:pPr>
      <w:r>
        <w:t>D</w:t>
      </w:r>
      <w:r w:rsidR="0038724B">
        <w:t>evelopment in the Mt Gravatt central mixed use frame sub-precinct (Mt Gravatt corridor neighbourhood plan/NPP-002b):</w:t>
      </w:r>
    </w:p>
    <w:p w14:paraId="45DD17CD" w14:textId="77777777" w:rsidR="0038724B" w:rsidRDefault="0038724B" w:rsidP="00C3407D">
      <w:pPr>
        <w:pStyle w:val="QPPBulletpoint3"/>
        <w:numPr>
          <w:ilvl w:val="0"/>
          <w:numId w:val="22"/>
        </w:numPr>
      </w:pPr>
      <w:r>
        <w:t>help</w:t>
      </w:r>
      <w:r w:rsidR="0056221A">
        <w:t>s</w:t>
      </w:r>
      <w:r>
        <w:t xml:space="preserve"> to fu</w:t>
      </w:r>
      <w:r w:rsidR="0056221A">
        <w:t>rther define the centre;</w:t>
      </w:r>
    </w:p>
    <w:p w14:paraId="4DE6DBB4" w14:textId="74F8D898" w:rsidR="0038724B" w:rsidRDefault="0056221A" w:rsidP="00301E74">
      <w:pPr>
        <w:pStyle w:val="QPPBulletpoint3"/>
      </w:pPr>
      <w:r>
        <w:t>for mixed use</w:t>
      </w:r>
      <w:r w:rsidR="00842C1E">
        <w:t xml:space="preserve"> development</w:t>
      </w:r>
      <w:r w:rsidR="0038724B">
        <w:t xml:space="preserve">, including </w:t>
      </w:r>
      <w:r w:rsidR="00BE1D50" w:rsidRPr="00A5752B">
        <w:rPr>
          <w:rPrChange w:id="88" w:author="Alisha Pettit" w:date="2020-02-10T15:11:00Z">
            <w:rPr/>
          </w:rPrChange>
        </w:rPr>
        <w:t>shops</w:t>
      </w:r>
      <w:r w:rsidR="0038724B">
        <w:t xml:space="preserve">, </w:t>
      </w:r>
      <w:r w:rsidR="00BE1D50" w:rsidRPr="00A5752B">
        <w:rPr>
          <w:rPrChange w:id="89" w:author="Alisha Pettit" w:date="2020-02-10T15:11:00Z">
            <w:rPr/>
          </w:rPrChange>
        </w:rPr>
        <w:t>food and drink outlets</w:t>
      </w:r>
      <w:r w:rsidR="0038724B">
        <w:t xml:space="preserve"> and </w:t>
      </w:r>
      <w:r w:rsidR="00BE1D50" w:rsidRPr="00A5752B">
        <w:rPr>
          <w:rPrChange w:id="90" w:author="Alisha Pettit" w:date="2020-02-10T15:11:00Z">
            <w:rPr/>
          </w:rPrChange>
        </w:rPr>
        <w:t>offices</w:t>
      </w:r>
      <w:r w:rsidR="0038724B">
        <w:t xml:space="preserve"> on podium and lower tower levels f</w:t>
      </w:r>
      <w:r>
        <w:t>ront Logan Road and Creek Road;</w:t>
      </w:r>
    </w:p>
    <w:p w14:paraId="2C876621" w14:textId="7AB70F97" w:rsidR="0038724B" w:rsidRDefault="00EA54AF" w:rsidP="00301E74">
      <w:pPr>
        <w:pStyle w:val="QPPBulletpoint3"/>
      </w:pPr>
      <w:r>
        <w:t xml:space="preserve">provides </w:t>
      </w:r>
      <w:r w:rsidR="0056221A">
        <w:t>a</w:t>
      </w:r>
      <w:r w:rsidR="0038724B">
        <w:t>ctive and continuous street frontages</w:t>
      </w:r>
      <w:r w:rsidR="0056221A">
        <w:t xml:space="preserve"> that</w:t>
      </w:r>
      <w:r w:rsidR="0038724B">
        <w:t xml:space="preserve"> further support the Mt Gravatt central core sub-precinct (Mt Gravatt corridor neighbourhood plan/NPP-002a) and provide</w:t>
      </w:r>
      <w:r w:rsidR="00842C1E">
        <w:t>s</w:t>
      </w:r>
      <w:r w:rsidR="0038724B">
        <w:t xml:space="preserve"> an attractive, activated </w:t>
      </w:r>
      <w:r w:rsidR="0038724B" w:rsidRPr="00A5752B">
        <w:rPr>
          <w:rPrChange w:id="91" w:author="Alisha Pettit" w:date="2020-02-10T15:11:00Z">
            <w:rPr/>
          </w:rPrChange>
        </w:rPr>
        <w:t>public realm</w:t>
      </w:r>
      <w:r w:rsidR="0056221A">
        <w:t>;</w:t>
      </w:r>
    </w:p>
    <w:p w14:paraId="6165BC61" w14:textId="70754379" w:rsidR="0038724B" w:rsidRDefault="00D719F2" w:rsidP="00301E74">
      <w:pPr>
        <w:pStyle w:val="QPPBulletpoint3"/>
      </w:pPr>
      <w:r w:rsidRPr="00D719F2">
        <w:t>provides</w:t>
      </w:r>
      <w:r w:rsidRPr="0017019A">
        <w:t xml:space="preserve"> </w:t>
      </w:r>
      <w:r w:rsidRPr="00A5752B">
        <w:rPr>
          <w:rPrChange w:id="92" w:author="Alisha Pettit" w:date="2020-02-10T15:11:00Z">
            <w:rPr/>
          </w:rPrChange>
        </w:rPr>
        <w:t>a</w:t>
      </w:r>
      <w:r w:rsidR="00434B85" w:rsidRPr="00A5752B">
        <w:rPr>
          <w:rPrChange w:id="93" w:author="Alisha Pettit" w:date="2020-02-10T15:11:00Z">
            <w:rPr/>
          </w:rPrChange>
        </w:rPr>
        <w:t>rcades</w:t>
      </w:r>
      <w:r w:rsidR="00434B85">
        <w:t xml:space="preserve"> </w:t>
      </w:r>
      <w:r>
        <w:t xml:space="preserve">to </w:t>
      </w:r>
      <w:r w:rsidR="0038724B">
        <w:t>improve permeability, particularly to Logan Road from shared car parking areas at the rear of sites.</w:t>
      </w:r>
    </w:p>
    <w:p w14:paraId="16F8BE84" w14:textId="77777777" w:rsidR="0038724B" w:rsidRDefault="00D719F2" w:rsidP="00301E74">
      <w:pPr>
        <w:pStyle w:val="QPPBulletpoint2"/>
      </w:pPr>
      <w:r>
        <w:t>D</w:t>
      </w:r>
      <w:r w:rsidR="0038724B">
        <w:t>evelopment in the Mt Gravatt central medium density residential sub-precinct (Mt Gravatt corridor neighbourhood plan/NPP-002c):</w:t>
      </w:r>
    </w:p>
    <w:p w14:paraId="5FB1894B" w14:textId="6A175C35" w:rsidR="0038724B" w:rsidRDefault="0038724B" w:rsidP="00C3407D">
      <w:pPr>
        <w:pStyle w:val="QPPBulletpoint3"/>
        <w:numPr>
          <w:ilvl w:val="0"/>
          <w:numId w:val="23"/>
        </w:numPr>
      </w:pPr>
      <w:r>
        <w:t>takes advantage of its accessibility to high</w:t>
      </w:r>
      <w:r w:rsidR="00D719F2">
        <w:t>-</w:t>
      </w:r>
      <w:r>
        <w:t>frequency public transport and</w:t>
      </w:r>
      <w:r w:rsidR="00434B85">
        <w:t xml:space="preserve"> </w:t>
      </w:r>
      <w:r w:rsidR="00434B85" w:rsidRPr="00A5752B">
        <w:rPr>
          <w:rPrChange w:id="94" w:author="Alisha Pettit" w:date="2020-02-10T15:11:00Z">
            <w:rPr/>
          </w:rPrChange>
        </w:rPr>
        <w:t>centre activities</w:t>
      </w:r>
      <w:r>
        <w:t xml:space="preserve"> and has a high level of urban </w:t>
      </w:r>
      <w:r w:rsidRPr="00A5752B">
        <w:rPr>
          <w:rPrChange w:id="95" w:author="Alisha Pettit" w:date="2020-02-10T15:11:00Z">
            <w:rPr/>
          </w:rPrChange>
        </w:rPr>
        <w:t>amenity</w:t>
      </w:r>
      <w:r w:rsidR="00D719F2">
        <w:t>;</w:t>
      </w:r>
    </w:p>
    <w:p w14:paraId="38ECFD0E" w14:textId="77777777" w:rsidR="0038724B" w:rsidRDefault="00D719F2" w:rsidP="00B4687D">
      <w:pPr>
        <w:pStyle w:val="QPPBulletpoint3"/>
      </w:pPr>
      <w:r>
        <w:t>for m</w:t>
      </w:r>
      <w:r w:rsidR="0038724B">
        <w:t xml:space="preserve">edium density residential </w:t>
      </w:r>
      <w:r>
        <w:t>purposes</w:t>
      </w:r>
      <w:r w:rsidR="006D15B6">
        <w:t xml:space="preserve"> </w:t>
      </w:r>
      <w:r w:rsidR="00954E0E" w:rsidRPr="006D15B6">
        <w:t>is consistent with the outcomes sought</w:t>
      </w:r>
      <w:r>
        <w:t>;</w:t>
      </w:r>
    </w:p>
    <w:p w14:paraId="76B4D0C2" w14:textId="77777777" w:rsidR="0038724B" w:rsidRDefault="00155867" w:rsidP="00B4687D">
      <w:pPr>
        <w:pStyle w:val="QPPBulletpoint3"/>
      </w:pPr>
      <w:r>
        <w:t xml:space="preserve">ensures that </w:t>
      </w:r>
      <w:r w:rsidR="00D719F2">
        <w:t>b</w:t>
      </w:r>
      <w:r w:rsidR="0038724B">
        <w:t>uildings address the street and provide a d</w:t>
      </w:r>
      <w:r w:rsidR="00CC65A5">
        <w:t>istinct urban village character;</w:t>
      </w:r>
    </w:p>
    <w:p w14:paraId="11B9980B" w14:textId="37DAFBB1" w:rsidR="0038724B" w:rsidRDefault="0038724B" w:rsidP="00B4687D">
      <w:pPr>
        <w:pStyle w:val="QPPBulletpoint3"/>
      </w:pPr>
      <w:r>
        <w:t xml:space="preserve">provides an appropriate transition to existing detached housing areas outside the sub-precinct through the provision of reduced </w:t>
      </w:r>
      <w:r w:rsidRPr="00A5752B">
        <w:rPr>
          <w:rPrChange w:id="96" w:author="Alisha Pettit" w:date="2020-02-10T15:11:00Z">
            <w:rPr/>
          </w:rPrChange>
        </w:rPr>
        <w:t>building heights</w:t>
      </w:r>
      <w:r>
        <w:t>.</w:t>
      </w:r>
    </w:p>
    <w:p w14:paraId="180A9153" w14:textId="77777777" w:rsidR="0038724B" w:rsidRDefault="0038724B" w:rsidP="00B4687D">
      <w:pPr>
        <w:pStyle w:val="QPPBulletPoint1"/>
      </w:pPr>
      <w:r>
        <w:t>Logan Road precinct (Mt Gravatt corridor neighbourhood plan NPP-003) overall outcomes are:</w:t>
      </w:r>
    </w:p>
    <w:p w14:paraId="6875E0E3" w14:textId="77777777" w:rsidR="0038724B" w:rsidRDefault="0038724B" w:rsidP="00C3407D">
      <w:pPr>
        <w:pStyle w:val="QPPBulletpoint2"/>
        <w:numPr>
          <w:ilvl w:val="0"/>
          <w:numId w:val="24"/>
        </w:numPr>
      </w:pPr>
      <w:r>
        <w:t>This precinct provides an active corridor by concentrating development at the intersection of Logan Road and Dawson Road framed by high density and medium density resid</w:t>
      </w:r>
      <w:r w:rsidR="00C36F31">
        <w:t>ential development to the east.</w:t>
      </w:r>
    </w:p>
    <w:p w14:paraId="0D41461A" w14:textId="77777777" w:rsidR="0038724B" w:rsidRDefault="0038724B" w:rsidP="00B4687D">
      <w:pPr>
        <w:pStyle w:val="QPPBulletpoint2"/>
      </w:pPr>
      <w:r>
        <w:t>This precinct capitalises upon its accessibility to</w:t>
      </w:r>
      <w:r w:rsidR="00E63B8D">
        <w:t xml:space="preserve"> 2 high-</w:t>
      </w:r>
      <w:r>
        <w:t>frequency public transportation routes to create a h</w:t>
      </w:r>
      <w:r w:rsidR="00531AC6">
        <w:t>ighly accessible neighbourhood.</w:t>
      </w:r>
    </w:p>
    <w:p w14:paraId="1C2AFA8F" w14:textId="77777777" w:rsidR="0038724B" w:rsidRDefault="0038724B" w:rsidP="00B4687D">
      <w:pPr>
        <w:pStyle w:val="QPPBulletpoint2"/>
      </w:pPr>
      <w:r>
        <w:t>The precinct's proximity to Griffith University also presents opportunities for well-located, affordable student accommodation.</w:t>
      </w:r>
    </w:p>
    <w:p w14:paraId="37DB12BF" w14:textId="1B798E47" w:rsidR="0038724B" w:rsidRDefault="0038724B" w:rsidP="00B4687D">
      <w:pPr>
        <w:pStyle w:val="QPPBulletpoint2"/>
      </w:pPr>
      <w:r>
        <w:t xml:space="preserve">Uses considered consistent with the outcomes sought include </w:t>
      </w:r>
      <w:r w:rsidR="00DF52E6" w:rsidRPr="00A5752B">
        <w:rPr>
          <w:rPrChange w:id="97" w:author="Alisha Pettit" w:date="2020-02-10T15:11:00Z">
            <w:rPr/>
          </w:rPrChange>
        </w:rPr>
        <w:t>centre activities</w:t>
      </w:r>
      <w:r>
        <w:t xml:space="preserve"> where in the mixed use frame sub-precinct and low density residential and medium density to high density residential where in the residential sub-precincts.</w:t>
      </w:r>
    </w:p>
    <w:p w14:paraId="6A6AF836" w14:textId="77777777" w:rsidR="0038724B" w:rsidRDefault="00E63B8D" w:rsidP="00B4687D">
      <w:pPr>
        <w:pStyle w:val="QPPBulletpoint2"/>
      </w:pPr>
      <w:r>
        <w:t>D</w:t>
      </w:r>
      <w:r w:rsidR="0038724B">
        <w:t>evelopment in the Logan Road mixed use frame sub-precinct (Mt Gravatt corridor neighbourhood plan/NPP-003a):</w:t>
      </w:r>
    </w:p>
    <w:p w14:paraId="24C10CC1" w14:textId="77777777" w:rsidR="0038724B" w:rsidRDefault="00E63B8D" w:rsidP="00C3407D">
      <w:pPr>
        <w:pStyle w:val="QPPBulletpoint3"/>
        <w:numPr>
          <w:ilvl w:val="0"/>
          <w:numId w:val="25"/>
        </w:numPr>
      </w:pPr>
      <w:r>
        <w:t>ensures that m</w:t>
      </w:r>
      <w:r w:rsidR="0038724B">
        <w:t xml:space="preserve">ixed use development extends north from the Upper Mt Gravatt precinct (Mt Gravatt corridor neighbourhood plan/NPP-001) on the eastern side of Logan Road, to promote a mixed use centre to service local residents, including the existing schools on </w:t>
      </w:r>
      <w:r>
        <w:t>the opposite side of Logan Road;</w:t>
      </w:r>
    </w:p>
    <w:p w14:paraId="1D13197D" w14:textId="300F3035" w:rsidR="0038724B" w:rsidRDefault="00E63B8D" w:rsidP="00ED52CB">
      <w:pPr>
        <w:pStyle w:val="QPPBulletpoint3"/>
      </w:pPr>
      <w:r>
        <w:t xml:space="preserve">provides a </w:t>
      </w:r>
      <w:r w:rsidR="0038724B">
        <w:t xml:space="preserve">range of residential accommodation options above </w:t>
      </w:r>
      <w:r w:rsidR="0038724B" w:rsidRPr="00A5752B">
        <w:rPr>
          <w:rPrChange w:id="98" w:author="Alisha Pettit" w:date="2020-02-10T15:11:00Z">
            <w:rPr/>
          </w:rPrChange>
        </w:rPr>
        <w:t>ground storey</w:t>
      </w:r>
      <w:r w:rsidR="0038724B">
        <w:t xml:space="preserve"> and commercial and retail activities create a vibrant and activated spac</w:t>
      </w:r>
      <w:r>
        <w:t>e through most hours of the day;</w:t>
      </w:r>
    </w:p>
    <w:p w14:paraId="00C58DEE" w14:textId="77777777" w:rsidR="0038724B" w:rsidRDefault="00E63B8D" w:rsidP="00ED52CB">
      <w:pPr>
        <w:pStyle w:val="QPPBulletpoint3"/>
      </w:pPr>
      <w:r>
        <w:t>locates h</w:t>
      </w:r>
      <w:r w:rsidR="0038724B">
        <w:t xml:space="preserve">igher density mixed use development east of the intersection of Logan Road and Dawson Road, creating a highly accessible and walkable hub at the junction of </w:t>
      </w:r>
      <w:r>
        <w:t>2</w:t>
      </w:r>
      <w:r w:rsidR="0038724B">
        <w:t xml:space="preserve"> high</w:t>
      </w:r>
      <w:r>
        <w:t>-</w:t>
      </w:r>
      <w:r w:rsidR="0038724B">
        <w:t>frequency public transport routes. Active frontages are encouraged at ground level throughout this sub-precinct.</w:t>
      </w:r>
    </w:p>
    <w:p w14:paraId="35E29BCF" w14:textId="77777777" w:rsidR="0038724B" w:rsidRDefault="000A0E4E" w:rsidP="00977F69">
      <w:pPr>
        <w:pStyle w:val="QPPBulletpoint2"/>
      </w:pPr>
      <w:r>
        <w:t>D</w:t>
      </w:r>
      <w:r w:rsidR="0038724B">
        <w:t>evelopment in the Logan Road medium to high density residential sub-precinct (Mt Gravatt Corridor neighbourhood plan/NPP-003b):</w:t>
      </w:r>
    </w:p>
    <w:p w14:paraId="51801E74" w14:textId="7531630C" w:rsidR="0038724B" w:rsidRDefault="00E63B8D" w:rsidP="00C3407D">
      <w:pPr>
        <w:pStyle w:val="QPPBulletpoint3"/>
        <w:numPr>
          <w:ilvl w:val="0"/>
          <w:numId w:val="26"/>
        </w:numPr>
      </w:pPr>
      <w:r>
        <w:t>locates m</w:t>
      </w:r>
      <w:r w:rsidR="0038724B">
        <w:t xml:space="preserve">edium density residential development on the eastern side of Logan Road, within </w:t>
      </w:r>
      <w:r w:rsidR="0038724B" w:rsidRPr="00A5752B">
        <w:rPr>
          <w:rPrChange w:id="99" w:author="Alisha Pettit" w:date="2020-02-10T15:11:00Z">
            <w:rPr/>
          </w:rPrChange>
        </w:rPr>
        <w:t>walking distance</w:t>
      </w:r>
      <w:r w:rsidR="0038724B">
        <w:t xml:space="preserve"> of public transport, and supports the creation of a strong and active corridor. Restricting medium density residential development to the eastern side of Logan Road safeguards existing </w:t>
      </w:r>
      <w:r w:rsidR="00927054" w:rsidRPr="00A5752B">
        <w:rPr>
          <w:rPrChange w:id="100" w:author="Alisha Pettit" w:date="2020-02-10T15:11:00Z">
            <w:rPr/>
          </w:rPrChange>
        </w:rPr>
        <w:t>amenity</w:t>
      </w:r>
      <w:r w:rsidR="0038724B">
        <w:t xml:space="preserve"> and views to the west and green</w:t>
      </w:r>
      <w:r>
        <w:t xml:space="preserve"> space;</w:t>
      </w:r>
    </w:p>
    <w:p w14:paraId="3B1D2DAB" w14:textId="77777777" w:rsidR="0038724B" w:rsidRDefault="00E63B8D" w:rsidP="00D40C32">
      <w:pPr>
        <w:pStyle w:val="QPPBulletpoint3"/>
      </w:pPr>
      <w:r>
        <w:t>locates h</w:t>
      </w:r>
      <w:r w:rsidR="0038724B">
        <w:t xml:space="preserve">igh density residential development east of the Logan Road and Dawson Road intersection, creating a highly accessible and walkable residential precinct at the junction of </w:t>
      </w:r>
      <w:r>
        <w:t>2</w:t>
      </w:r>
      <w:r w:rsidR="0038724B">
        <w:t xml:space="preserve"> high</w:t>
      </w:r>
      <w:r>
        <w:t>-</w:t>
      </w:r>
      <w:r w:rsidR="0038724B">
        <w:t>frequency public transport routes.</w:t>
      </w:r>
    </w:p>
    <w:p w14:paraId="696DD7AE" w14:textId="77777777" w:rsidR="0038724B" w:rsidRDefault="00E63B8D" w:rsidP="00D40C32">
      <w:pPr>
        <w:pStyle w:val="QPPBulletpoint2"/>
      </w:pPr>
      <w:r>
        <w:t>D</w:t>
      </w:r>
      <w:r w:rsidR="0038724B">
        <w:t>evelopment in the Logan Road low to medium density residential sub-precinct (Mt Gravatt corridor neighbourhood plan/NPP-003c):</w:t>
      </w:r>
    </w:p>
    <w:p w14:paraId="35F810E4" w14:textId="77777777" w:rsidR="0038724B" w:rsidRDefault="0038724B" w:rsidP="00C3407D">
      <w:pPr>
        <w:pStyle w:val="QPPBulletpoint3"/>
        <w:numPr>
          <w:ilvl w:val="0"/>
          <w:numId w:val="27"/>
        </w:numPr>
      </w:pPr>
      <w:r>
        <w:t>provides a transition between the mixed use development to the south and low density resident</w:t>
      </w:r>
      <w:r w:rsidR="00E63B8D">
        <w:t>ial areas to the north and east;</w:t>
      </w:r>
    </w:p>
    <w:p w14:paraId="08ACDD23" w14:textId="77FEA49D" w:rsidR="0038724B" w:rsidRDefault="00E63B8D" w:rsidP="00D40C32">
      <w:pPr>
        <w:pStyle w:val="QPPBulletpoint3"/>
      </w:pPr>
      <w:r>
        <w:t xml:space="preserve">ensures that </w:t>
      </w:r>
      <w:r w:rsidRPr="00A5752B">
        <w:rPr>
          <w:rPrChange w:id="101" w:author="Alisha Pettit" w:date="2020-02-10T15:11:00Z">
            <w:rPr/>
          </w:rPrChange>
        </w:rPr>
        <w:t>m</w:t>
      </w:r>
      <w:r w:rsidR="00927054" w:rsidRPr="00A5752B">
        <w:rPr>
          <w:rPrChange w:id="102" w:author="Alisha Pettit" w:date="2020-02-10T15:11:00Z">
            <w:rPr/>
          </w:rPrChange>
        </w:rPr>
        <w:t>ultiple dwellings</w:t>
      </w:r>
      <w:r w:rsidR="00927054">
        <w:t xml:space="preserve"> </w:t>
      </w:r>
      <w:r w:rsidR="0038724B">
        <w:t>are consistent with the outcomes sought.</w:t>
      </w:r>
    </w:p>
    <w:p w14:paraId="6AAC472D" w14:textId="77777777" w:rsidR="0038724B" w:rsidRDefault="0038724B" w:rsidP="00B66C03">
      <w:pPr>
        <w:pStyle w:val="QPPBulletPoint1"/>
      </w:pPr>
      <w:r>
        <w:t>Kessels Road precinct (Mt Gravatt corridor neighbourhood plan/NPP-004) overall outcomes are:</w:t>
      </w:r>
    </w:p>
    <w:p w14:paraId="6E3383C7" w14:textId="77777777" w:rsidR="0038724B" w:rsidRDefault="0038724B" w:rsidP="00C3407D">
      <w:pPr>
        <w:pStyle w:val="QPPBulletpoint2"/>
        <w:numPr>
          <w:ilvl w:val="0"/>
          <w:numId w:val="28"/>
        </w:numPr>
      </w:pPr>
      <w:r>
        <w:t>This precinct reinforces its existing role as a showroom. The surrounding medium density residential areas support the Upper Mt Gravatt precinct and capitalise on high</w:t>
      </w:r>
      <w:r w:rsidR="002D58A4">
        <w:t>-</w:t>
      </w:r>
      <w:r>
        <w:t>frequency public transport.</w:t>
      </w:r>
    </w:p>
    <w:p w14:paraId="495361DA" w14:textId="71882886" w:rsidR="0038724B" w:rsidRDefault="0038724B" w:rsidP="00B66C03">
      <w:pPr>
        <w:pStyle w:val="QPPBulletpoint2"/>
      </w:pPr>
      <w:r>
        <w:t xml:space="preserve">Uses considered consistent with the outcomes sought include showrooms where in the </w:t>
      </w:r>
      <w:r w:rsidR="00927054">
        <w:t xml:space="preserve">District centre zone precinct </w:t>
      </w:r>
      <w:r w:rsidR="00CC553F">
        <w:t xml:space="preserve">of </w:t>
      </w:r>
      <w:r>
        <w:t>the</w:t>
      </w:r>
      <w:r w:rsidR="00927054">
        <w:t xml:space="preserve"> </w:t>
      </w:r>
      <w:r w:rsidR="00927054" w:rsidRPr="00A5752B">
        <w:rPr>
          <w:rPrChange w:id="103" w:author="Alisha Pettit" w:date="2020-02-10T15:11:00Z">
            <w:rPr/>
          </w:rPrChange>
        </w:rPr>
        <w:t>District</w:t>
      </w:r>
      <w:r w:rsidR="00207FD6" w:rsidRPr="00A5752B">
        <w:rPr>
          <w:rPrChange w:id="104" w:author="Alisha Pettit" w:date="2020-02-10T15:11:00Z">
            <w:rPr/>
          </w:rPrChange>
        </w:rPr>
        <w:t xml:space="preserve"> centre</w:t>
      </w:r>
      <w:r w:rsidR="00927054" w:rsidRPr="00A5752B">
        <w:rPr>
          <w:rPrChange w:id="105" w:author="Alisha Pettit" w:date="2020-02-10T15:11:00Z">
            <w:rPr/>
          </w:rPrChange>
        </w:rPr>
        <w:t xml:space="preserve"> zone</w:t>
      </w:r>
      <w:r w:rsidR="00E63B8D">
        <w:t>,</w:t>
      </w:r>
      <w:r>
        <w:t xml:space="preserve"> and medium density residential where in the Kessels Road medium density residential sub-precinct (Mt Gravatt corridor neighbourhood plan/NPP-004b).</w:t>
      </w:r>
    </w:p>
    <w:p w14:paraId="1EDDCC14" w14:textId="77777777" w:rsidR="0038724B" w:rsidRDefault="002D58A4" w:rsidP="00B66C03">
      <w:pPr>
        <w:pStyle w:val="QPPBulletpoint2"/>
      </w:pPr>
      <w:r>
        <w:t>D</w:t>
      </w:r>
      <w:r w:rsidR="0038724B">
        <w:t>evelopment in the Kessels Road corridor sub-precinct (Mt Gravatt corridor neighbourhood plan NPP-004a):</w:t>
      </w:r>
    </w:p>
    <w:p w14:paraId="3DEAD39D" w14:textId="77777777" w:rsidR="0038724B" w:rsidRDefault="0038724B" w:rsidP="00C3407D">
      <w:pPr>
        <w:pStyle w:val="QPPBulletpoint3"/>
        <w:numPr>
          <w:ilvl w:val="0"/>
          <w:numId w:val="29"/>
        </w:numPr>
      </w:pPr>
      <w:r>
        <w:t>reinforces and protects the showroom uses along Kessels Road, which require large floor plates not suitable within the Upper Mt Gravatt precinct (Mt Gravatt corri</w:t>
      </w:r>
      <w:r w:rsidR="002D58A4">
        <w:t>dor neighbourhood plan/NPP-001);</w:t>
      </w:r>
    </w:p>
    <w:p w14:paraId="74C4F849" w14:textId="77777777" w:rsidR="0038724B" w:rsidRDefault="002D58A4" w:rsidP="004810DA">
      <w:pPr>
        <w:pStyle w:val="QPPBulletpoint3"/>
      </w:pPr>
      <w:r>
        <w:t>maintains allotments greater than 2</w:t>
      </w:r>
      <w:r w:rsidR="00F60E5D">
        <w:t>,</w:t>
      </w:r>
      <w:r>
        <w:t>500m</w:t>
      </w:r>
      <w:r w:rsidRPr="002D58A4">
        <w:rPr>
          <w:rStyle w:val="QPPSuperscriptChar"/>
        </w:rPr>
        <w:t>2</w:t>
      </w:r>
      <w:r>
        <w:rPr>
          <w:rStyle w:val="QPPSuperscriptChar"/>
        </w:rPr>
        <w:t xml:space="preserve"> </w:t>
      </w:r>
      <w:r w:rsidRPr="002D58A4">
        <w:t>unless facilitating the primary use/purpose of the sub</w:t>
      </w:r>
      <w:r>
        <w:t>-</w:t>
      </w:r>
      <w:r w:rsidRPr="002D58A4">
        <w:t>precinct</w:t>
      </w:r>
      <w:r w:rsidR="00CC65A5">
        <w:t>;</w:t>
      </w:r>
    </w:p>
    <w:p w14:paraId="437608F2" w14:textId="60949C1B" w:rsidR="0038724B" w:rsidRDefault="0038724B" w:rsidP="004810DA">
      <w:pPr>
        <w:pStyle w:val="QPPBulletpoint3"/>
      </w:pPr>
      <w:r>
        <w:t xml:space="preserve">creates a network of shared driveways, </w:t>
      </w:r>
      <w:r w:rsidRPr="00A5752B">
        <w:rPr>
          <w:rPrChange w:id="106" w:author="Alisha Pettit" w:date="2020-02-10T15:11:00Z">
            <w:rPr/>
          </w:rPrChange>
        </w:rPr>
        <w:t>access</w:t>
      </w:r>
      <w:r w:rsidR="00927054" w:rsidRPr="00A5752B">
        <w:rPr>
          <w:rPrChange w:id="107" w:author="Alisha Pettit" w:date="2020-02-10T15:11:00Z">
            <w:rPr/>
          </w:rPrChange>
        </w:rPr>
        <w:t xml:space="preserve"> </w:t>
      </w:r>
      <w:r w:rsidRPr="00A5752B">
        <w:rPr>
          <w:rPrChange w:id="108" w:author="Alisha Pettit" w:date="2020-02-10T15:11:00Z">
            <w:rPr/>
          </w:rPrChange>
        </w:rPr>
        <w:t>ways</w:t>
      </w:r>
      <w:r>
        <w:t xml:space="preserve"> and service roads between sites to m</w:t>
      </w:r>
      <w:r w:rsidR="00CC65A5">
        <w:t>inimise access to Kessels Road;</w:t>
      </w:r>
    </w:p>
    <w:p w14:paraId="224212A5" w14:textId="6457A57F" w:rsidR="0038724B" w:rsidRDefault="002D58A4" w:rsidP="004810DA">
      <w:pPr>
        <w:pStyle w:val="QPPBulletpoint3"/>
      </w:pPr>
      <w:r>
        <w:t>ensures that l</w:t>
      </w:r>
      <w:r w:rsidR="0038724B">
        <w:t>andscaped buffers to adjoining residential development minimise visual and</w:t>
      </w:r>
      <w:r w:rsidR="00927054">
        <w:t xml:space="preserve"> </w:t>
      </w:r>
      <w:r w:rsidR="00927054" w:rsidRPr="00A5752B">
        <w:rPr>
          <w:rPrChange w:id="109" w:author="Alisha Pettit" w:date="2020-02-10T15:11:00Z">
            <w:rPr/>
          </w:rPrChange>
        </w:rPr>
        <w:t>amenity</w:t>
      </w:r>
      <w:r w:rsidR="0038724B">
        <w:t xml:space="preserve"> impacts.</w:t>
      </w:r>
    </w:p>
    <w:p w14:paraId="5BD1F88A" w14:textId="77777777" w:rsidR="0038724B" w:rsidRDefault="002D58A4" w:rsidP="004810DA">
      <w:pPr>
        <w:pStyle w:val="QPPBulletpoint2"/>
      </w:pPr>
      <w:r>
        <w:t>D</w:t>
      </w:r>
      <w:r w:rsidR="0038724B">
        <w:t>evelopment in the Kessels Road medium density residential sub-precinct (Mt Gravatt corridor neighbourhood plan NPP-004b):</w:t>
      </w:r>
    </w:p>
    <w:p w14:paraId="2138B39B" w14:textId="77777777" w:rsidR="0038724B" w:rsidRDefault="002D58A4" w:rsidP="00C3407D">
      <w:pPr>
        <w:pStyle w:val="QPPBulletpoint3"/>
        <w:numPr>
          <w:ilvl w:val="0"/>
          <w:numId w:val="30"/>
        </w:numPr>
      </w:pPr>
      <w:r>
        <w:t>provides medium</w:t>
      </w:r>
      <w:r w:rsidR="0038724B">
        <w:t xml:space="preserve"> density residential development  to the east of the showroom area along Kessels Road, supporting the adjacent Upper Mt Gravatt precinct (Mt Gravatt corri</w:t>
      </w:r>
      <w:r>
        <w:t>dor neighbourhood plan NPP-001);</w:t>
      </w:r>
    </w:p>
    <w:p w14:paraId="174F0340" w14:textId="77777777" w:rsidR="0038724B" w:rsidRDefault="0038724B" w:rsidP="004810DA">
      <w:pPr>
        <w:pStyle w:val="QPPBulletpoint3"/>
      </w:pPr>
      <w:r>
        <w:t>responds to the flood hazard and water</w:t>
      </w:r>
      <w:r w:rsidR="002D58A4">
        <w:t>way corridor along Mimosa Creek;</w:t>
      </w:r>
    </w:p>
    <w:p w14:paraId="4D3C5BBB" w14:textId="4E8E7BC9" w:rsidR="0038724B" w:rsidRDefault="002D58A4" w:rsidP="004810DA">
      <w:pPr>
        <w:pStyle w:val="QPPBulletpoint3"/>
      </w:pPr>
      <w:r>
        <w:t>provides a</w:t>
      </w:r>
      <w:r w:rsidR="0038724B">
        <w:t xml:space="preserve"> new </w:t>
      </w:r>
      <w:r w:rsidR="0038724B" w:rsidRPr="00A5752B">
        <w:rPr>
          <w:rPrChange w:id="110" w:author="Alisha Pettit" w:date="2020-02-10T15:11:00Z">
            <w:rPr/>
          </w:rPrChange>
        </w:rPr>
        <w:t>park</w:t>
      </w:r>
      <w:r w:rsidR="0038724B">
        <w:t xml:space="preserve"> </w:t>
      </w:r>
      <w:r>
        <w:t>to meet the needs of residents;</w:t>
      </w:r>
    </w:p>
    <w:p w14:paraId="1F97F897" w14:textId="77777777" w:rsidR="0038724B" w:rsidRDefault="002D58A4" w:rsidP="004810DA">
      <w:pPr>
        <w:pStyle w:val="QPPBulletpoint3"/>
      </w:pPr>
      <w:r>
        <w:t>t</w:t>
      </w:r>
      <w:r w:rsidR="0038724B">
        <w:t>o the north along the eastern side of Mains Road, additional medium density residential development takes advantage of its close proximity to Griffith University and direct access to high</w:t>
      </w:r>
      <w:r>
        <w:t>-</w:t>
      </w:r>
      <w:r w:rsidR="0038724B">
        <w:t>frequency public transport accessing the South East Busway. Pedestrian connectivity across Mains Road is improved.</w:t>
      </w:r>
    </w:p>
    <w:p w14:paraId="242882A9" w14:textId="77777777" w:rsidR="0038724B" w:rsidRDefault="0038724B" w:rsidP="00805CEB">
      <w:pPr>
        <w:pStyle w:val="QPPHeading4"/>
      </w:pPr>
      <w:r>
        <w:t xml:space="preserve">7.2.13.10.3 </w:t>
      </w:r>
      <w:r w:rsidR="00FE6744" w:rsidRPr="00FE6744">
        <w:t>Performance outcomes and acceptable outcomes</w:t>
      </w:r>
    </w:p>
    <w:p w14:paraId="41296403" w14:textId="77777777" w:rsidR="0038724B" w:rsidRDefault="0030316B" w:rsidP="00805CEB">
      <w:pPr>
        <w:pStyle w:val="QPPTableHeadingStyle1"/>
      </w:pPr>
      <w:bookmarkStart w:id="111" w:name="TableA"/>
      <w:r>
        <w:t xml:space="preserve">Table </w:t>
      </w:r>
      <w:r w:rsidR="0038724B">
        <w:t>7.2.13.10.3.A—</w:t>
      </w:r>
      <w:r w:rsidR="00FE6744" w:rsidRPr="00FE6744">
        <w:t>Performance outcomes and acceptable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2"/>
        <w:gridCol w:w="4144"/>
      </w:tblGrid>
      <w:tr w:rsidR="00B1260D" w14:paraId="4D45A734" w14:textId="77777777" w:rsidTr="00805CEB">
        <w:tc>
          <w:tcPr>
            <w:tcW w:w="4152" w:type="dxa"/>
            <w:shd w:val="clear" w:color="auto" w:fill="auto"/>
          </w:tcPr>
          <w:bookmarkEnd w:id="111"/>
          <w:p w14:paraId="6BEEA007" w14:textId="77777777" w:rsidR="00B1260D" w:rsidRDefault="00B1260D" w:rsidP="00805CEB">
            <w:pPr>
              <w:pStyle w:val="QPPTableTextBold"/>
            </w:pPr>
            <w:r>
              <w:t>Performance outcomes</w:t>
            </w:r>
          </w:p>
        </w:tc>
        <w:tc>
          <w:tcPr>
            <w:tcW w:w="4144" w:type="dxa"/>
            <w:shd w:val="clear" w:color="auto" w:fill="auto"/>
          </w:tcPr>
          <w:p w14:paraId="3C7E1DAF" w14:textId="77777777" w:rsidR="00B1260D" w:rsidRDefault="00B1260D" w:rsidP="00805CEB">
            <w:pPr>
              <w:pStyle w:val="QPPTableTextBold"/>
            </w:pPr>
            <w:r>
              <w:t>Acceptable outcomes</w:t>
            </w:r>
          </w:p>
        </w:tc>
      </w:tr>
      <w:tr w:rsidR="00212836" w:rsidRPr="009F3A25" w14:paraId="0769E8C0" w14:textId="77777777" w:rsidTr="00805CEB">
        <w:trPr>
          <w:trHeight w:val="1833"/>
        </w:trPr>
        <w:tc>
          <w:tcPr>
            <w:tcW w:w="4152" w:type="dxa"/>
            <w:shd w:val="clear" w:color="auto" w:fill="auto"/>
          </w:tcPr>
          <w:p w14:paraId="042C4D90" w14:textId="77777777" w:rsidR="00212836" w:rsidRDefault="00212836" w:rsidP="00805CEB">
            <w:pPr>
              <w:pStyle w:val="QPPTableTextBold"/>
            </w:pPr>
            <w:r>
              <w:t>PO1</w:t>
            </w:r>
          </w:p>
          <w:p w14:paraId="32A82E5B" w14:textId="016F3042" w:rsidR="00212836" w:rsidRPr="00CC553F" w:rsidRDefault="00212836" w:rsidP="00805CEB">
            <w:pPr>
              <w:pStyle w:val="QPPTableTextBody"/>
            </w:pPr>
            <w:r w:rsidRPr="00CC553F">
              <w:t xml:space="preserve">Development is of a height, scale and form </w:t>
            </w:r>
            <w:r w:rsidR="001B7DF1">
              <w:t>that</w:t>
            </w:r>
            <w:r w:rsidR="00FC7D9E">
              <w:t xml:space="preserve"> </w:t>
            </w:r>
            <w:r w:rsidRPr="00CC553F">
              <w:t>achieves the intended outcome</w:t>
            </w:r>
            <w:r w:rsidR="00FC7D9E">
              <w:t xml:space="preserve"> for the precinct,</w:t>
            </w:r>
            <w:r w:rsidRPr="00CC553F">
              <w:t xml:space="preserve"> improves the </w:t>
            </w:r>
            <w:r w:rsidR="00BB4FF1" w:rsidRPr="00A5752B">
              <w:rPr>
                <w:rPrChange w:id="112" w:author="Alisha Pettit" w:date="2020-02-10T15:11:00Z">
                  <w:rPr/>
                </w:rPrChange>
              </w:rPr>
              <w:t>amenity</w:t>
            </w:r>
            <w:r w:rsidRPr="00CC553F">
              <w:t xml:space="preserve"> of the neighbourhood plan area</w:t>
            </w:r>
            <w:r w:rsidR="00FC7D9E">
              <w:t xml:space="preserve">, </w:t>
            </w:r>
            <w:r w:rsidRPr="00CC553F">
              <w:t>contributes to a cohesive streetscape and built form character</w:t>
            </w:r>
            <w:r w:rsidR="00FC7D9E">
              <w:t xml:space="preserve"> and is:</w:t>
            </w:r>
          </w:p>
          <w:p w14:paraId="790736DE" w14:textId="77777777" w:rsidR="00212836" w:rsidRPr="00CC553F" w:rsidRDefault="00212836" w:rsidP="00805CEB">
            <w:pPr>
              <w:pStyle w:val="HGTableBullet2"/>
            </w:pPr>
            <w:r w:rsidRPr="00CC553F">
              <w:t>consistent with the anticipated density and assumed infrastructure demand;</w:t>
            </w:r>
          </w:p>
          <w:p w14:paraId="24D0CC60" w14:textId="52576BE0" w:rsidR="00212836" w:rsidRPr="00CC553F" w:rsidRDefault="00212836" w:rsidP="00805CEB">
            <w:pPr>
              <w:pStyle w:val="HGTableBullet2"/>
            </w:pPr>
            <w:r w:rsidRPr="00CC553F">
              <w:t xml:space="preserve">aligned to community expectations about the number of </w:t>
            </w:r>
            <w:r w:rsidR="00BB4FF1" w:rsidRPr="00A5752B">
              <w:rPr>
                <w:rPrChange w:id="113" w:author="Alisha Pettit" w:date="2020-02-10T15:11:00Z">
                  <w:rPr/>
                </w:rPrChange>
              </w:rPr>
              <w:t>storeys</w:t>
            </w:r>
            <w:r w:rsidRPr="00CC553F">
              <w:t xml:space="preserve"> to be built;</w:t>
            </w:r>
          </w:p>
          <w:p w14:paraId="793D3DBD" w14:textId="77777777" w:rsidR="00212836" w:rsidRPr="00CC553F" w:rsidRDefault="00212836" w:rsidP="00805CEB">
            <w:pPr>
              <w:pStyle w:val="HGTableBullet2"/>
            </w:pPr>
            <w:r w:rsidRPr="00CC553F">
              <w:t>proportionate to and commensurate with the utility of the site area and frontage width;</w:t>
            </w:r>
          </w:p>
          <w:p w14:paraId="3D7664B6" w14:textId="77777777" w:rsidR="00212836" w:rsidRPr="00CC553F" w:rsidRDefault="00212836" w:rsidP="00805CEB">
            <w:pPr>
              <w:pStyle w:val="HGTableBullet2"/>
            </w:pPr>
            <w:r w:rsidRPr="00CC553F">
              <w:t xml:space="preserve">designed to avoid a significant and undue adverse </w:t>
            </w:r>
            <w:r w:rsidR="00BB4FF1">
              <w:t>amenity</w:t>
            </w:r>
            <w:r w:rsidRPr="00CC553F">
              <w:t xml:space="preserve"> impact to adjoining development;</w:t>
            </w:r>
          </w:p>
          <w:p w14:paraId="02026713" w14:textId="77777777" w:rsidR="00212836" w:rsidRPr="00CC553F" w:rsidRDefault="00212836" w:rsidP="00805CEB">
            <w:pPr>
              <w:pStyle w:val="HGTableBullet2"/>
            </w:pPr>
            <w:r w:rsidRPr="00CC553F">
              <w:t>sited to enable existing and future buildings to be well separated from each other and to avoid affecting the potential development of adjoining sites.</w:t>
            </w:r>
          </w:p>
          <w:p w14:paraId="3138E5EC" w14:textId="10646F4B" w:rsidR="00212836" w:rsidRPr="00CC553F" w:rsidRDefault="00212836" w:rsidP="00CC553F">
            <w:pPr>
              <w:pStyle w:val="QPPEditorsNoteStyle1"/>
            </w:pPr>
            <w:r w:rsidRPr="00CC553F">
              <w:t xml:space="preserve">Note—Development that exceeds the intended number of </w:t>
            </w:r>
            <w:r w:rsidR="00BB4FF1" w:rsidRPr="00A5752B">
              <w:rPr>
                <w:rPrChange w:id="114" w:author="Alisha Pettit" w:date="2020-02-10T15:11:00Z">
                  <w:rPr/>
                </w:rPrChange>
              </w:rPr>
              <w:t>storeys</w:t>
            </w:r>
            <w:r w:rsidRPr="00CC553F">
              <w:t xml:space="preserve"> or </w:t>
            </w:r>
            <w:r w:rsidR="00BB4FF1" w:rsidRPr="00A5752B">
              <w:rPr>
                <w:rPrChange w:id="115" w:author="Alisha Pettit" w:date="2020-02-10T15:11:00Z">
                  <w:rPr/>
                </w:rPrChange>
              </w:rPr>
              <w:t>building height</w:t>
            </w:r>
            <w:r w:rsidRPr="00CC553F">
              <w:t xml:space="preserve"> can place disproportionate pressure on the transport network, public space or </w:t>
            </w:r>
            <w:r w:rsidR="00450A53" w:rsidRPr="00A5752B">
              <w:rPr>
                <w:rPrChange w:id="116" w:author="Alisha Pettit" w:date="2020-02-10T15:11:00Z">
                  <w:rPr/>
                </w:rPrChange>
              </w:rPr>
              <w:t>community facilities</w:t>
            </w:r>
            <w:r w:rsidR="00450A53">
              <w:t xml:space="preserve"> </w:t>
            </w:r>
            <w:r w:rsidRPr="00CC553F">
              <w:t>in particular.</w:t>
            </w:r>
          </w:p>
          <w:p w14:paraId="6ED9540B" w14:textId="56432223" w:rsidR="00212836" w:rsidRDefault="00212836" w:rsidP="00CA00B1">
            <w:pPr>
              <w:pStyle w:val="QPPEditorsNoteStyle1"/>
            </w:pPr>
            <w:r w:rsidRPr="00CC553F">
              <w:t xml:space="preserve">Note—Development that is over-scaled for its site can result in an undesirable dominance of vehicle access, parking and manoeuvring </w:t>
            </w:r>
            <w:r w:rsidR="002D58A4">
              <w:t>areas that significantly reduce</w:t>
            </w:r>
            <w:r w:rsidRPr="00CC553F">
              <w:t xml:space="preserve"> streetscape character and </w:t>
            </w:r>
            <w:r w:rsidR="00450A53" w:rsidRPr="00A5752B">
              <w:rPr>
                <w:rPrChange w:id="117" w:author="Alisha Pettit" w:date="2020-02-10T15:11:00Z">
                  <w:rPr/>
                </w:rPrChange>
              </w:rPr>
              <w:t>amenity</w:t>
            </w:r>
            <w:r w:rsidRPr="00CC553F">
              <w:t>.</w:t>
            </w:r>
          </w:p>
        </w:tc>
        <w:tc>
          <w:tcPr>
            <w:tcW w:w="4144" w:type="dxa"/>
            <w:shd w:val="clear" w:color="auto" w:fill="auto"/>
          </w:tcPr>
          <w:p w14:paraId="227A1B84" w14:textId="77777777" w:rsidR="00212836" w:rsidRDefault="00212836" w:rsidP="00805CEB">
            <w:pPr>
              <w:pStyle w:val="QPPTableTextBold"/>
            </w:pPr>
            <w:r>
              <w:t>AO1</w:t>
            </w:r>
          </w:p>
          <w:p w14:paraId="417E519F" w14:textId="508D0EF3" w:rsidR="00212836" w:rsidRDefault="00212836" w:rsidP="00805CEB">
            <w:pPr>
              <w:pStyle w:val="QPPTableTextBody"/>
            </w:pPr>
            <w:r>
              <w:t xml:space="preserve">Development complies with the number of </w:t>
            </w:r>
            <w:r w:rsidR="00BB4FF1" w:rsidRPr="00A5752B">
              <w:rPr>
                <w:rPrChange w:id="118" w:author="Alisha Pettit" w:date="2020-02-10T15:11:00Z">
                  <w:rPr/>
                </w:rPrChange>
              </w:rPr>
              <w:t>storeys</w:t>
            </w:r>
            <w:r w:rsidR="00BB4FF1">
              <w:t>,</w:t>
            </w:r>
            <w:r>
              <w:t xml:space="preserve"> </w:t>
            </w:r>
            <w:r w:rsidR="00BB4FF1" w:rsidRPr="00A5752B">
              <w:rPr>
                <w:rPrChange w:id="119" w:author="Alisha Pettit" w:date="2020-02-10T15:11:00Z">
                  <w:rPr/>
                </w:rPrChange>
              </w:rPr>
              <w:t>building height</w:t>
            </w:r>
            <w:r>
              <w:t xml:space="preserve"> and </w:t>
            </w:r>
            <w:r w:rsidR="00BB4FF1" w:rsidRPr="00A5752B">
              <w:rPr>
                <w:rPrChange w:id="120" w:author="Alisha Pettit" w:date="2020-02-10T15:11:00Z">
                  <w:rPr/>
                </w:rPrChange>
              </w:rPr>
              <w:t>plot ratio</w:t>
            </w:r>
            <w:r>
              <w:t xml:space="preserve"> in </w:t>
            </w:r>
            <w:r w:rsidRPr="00A5752B">
              <w:rPr>
                <w:rPrChange w:id="121" w:author="Alisha Pettit" w:date="2020-02-10T15:11:00Z">
                  <w:rPr/>
                </w:rPrChange>
              </w:rPr>
              <w:t>Table 7.2.13.10.3.B</w:t>
            </w:r>
            <w:r>
              <w:t>.</w:t>
            </w:r>
          </w:p>
          <w:p w14:paraId="260E2338" w14:textId="06F7C40D" w:rsidR="00212836" w:rsidRDefault="00212836" w:rsidP="00B60F21">
            <w:pPr>
              <w:pStyle w:val="QPPEditorsNoteStyle1"/>
            </w:pPr>
            <w:r>
              <w:t xml:space="preserve">Note—Neighbourhood plans will mostly specify a maximum number of </w:t>
            </w:r>
            <w:r w:rsidR="00BB4FF1" w:rsidRPr="00A5752B">
              <w:rPr>
                <w:rPrChange w:id="122" w:author="Alisha Pettit" w:date="2020-02-10T15:11:00Z">
                  <w:rPr/>
                </w:rPrChange>
              </w:rPr>
              <w:t>storeys</w:t>
            </w:r>
            <w:r>
              <w:t xml:space="preserve"> where zone outcomes have been varied in relation to </w:t>
            </w:r>
            <w:r w:rsidRPr="00A5752B">
              <w:rPr>
                <w:rPrChange w:id="123" w:author="Alisha Pettit" w:date="2020-02-10T15:11:00Z">
                  <w:rPr/>
                </w:rPrChange>
              </w:rPr>
              <w:t>building height</w:t>
            </w:r>
            <w:r>
              <w:t xml:space="preserve">. Some </w:t>
            </w:r>
            <w:r w:rsidRPr="00212836">
              <w:t>neighbourhood plans may</w:t>
            </w:r>
            <w:r w:rsidR="006F50E6">
              <w:t xml:space="preserve"> also specify height in metres. </w:t>
            </w:r>
            <w:r w:rsidRPr="00212836">
              <w:t xml:space="preserve">Development must comply with both parameters where maximum number of storeys and height in metres </w:t>
            </w:r>
            <w:r w:rsidR="00B60F21">
              <w:t>are</w:t>
            </w:r>
            <w:r w:rsidR="00B60F21" w:rsidRPr="00212836">
              <w:t xml:space="preserve"> </w:t>
            </w:r>
            <w:r w:rsidRPr="00212836">
              <w:t>specified.</w:t>
            </w:r>
          </w:p>
        </w:tc>
      </w:tr>
      <w:tr w:rsidR="000A158F" w14:paraId="3FE33964" w14:textId="77777777" w:rsidTr="00805CEB">
        <w:trPr>
          <w:trHeight w:val="3623"/>
        </w:trPr>
        <w:tc>
          <w:tcPr>
            <w:tcW w:w="4152" w:type="dxa"/>
            <w:shd w:val="clear" w:color="auto" w:fill="auto"/>
          </w:tcPr>
          <w:p w14:paraId="0512B338" w14:textId="77777777" w:rsidR="000A158F" w:rsidRDefault="000A158F" w:rsidP="00805CEB">
            <w:pPr>
              <w:pStyle w:val="QPPTableTextBold"/>
            </w:pPr>
            <w:r>
              <w:t>PO2</w:t>
            </w:r>
          </w:p>
          <w:p w14:paraId="397217ED" w14:textId="3D8F5975" w:rsidR="000A158F" w:rsidRDefault="000A158F" w:rsidP="00805CEB">
            <w:pPr>
              <w:pStyle w:val="QPPTableTextBody"/>
            </w:pPr>
            <w:r>
              <w:t xml:space="preserve">Development ensures building </w:t>
            </w:r>
            <w:r w:rsidR="00450A53" w:rsidRPr="00A5752B">
              <w:rPr>
                <w:rPrChange w:id="124" w:author="Alisha Pettit" w:date="2020-02-10T15:11:00Z">
                  <w:rPr/>
                </w:rPrChange>
              </w:rPr>
              <w:t>setbacks</w:t>
            </w:r>
            <w:r>
              <w:t xml:space="preserve"> and design:</w:t>
            </w:r>
          </w:p>
          <w:p w14:paraId="690CBBDB" w14:textId="77777777" w:rsidR="000A158F" w:rsidRDefault="000A158F" w:rsidP="00805CEB">
            <w:pPr>
              <w:pStyle w:val="HGTableBullet2"/>
              <w:numPr>
                <w:ilvl w:val="0"/>
                <w:numId w:val="31"/>
              </w:numPr>
            </w:pPr>
            <w:r>
              <w:t>create a uniform building line consistent with the intended character of the streetscape;</w:t>
            </w:r>
          </w:p>
          <w:p w14:paraId="288FBBD1" w14:textId="77777777" w:rsidR="000A158F" w:rsidRDefault="000A158F" w:rsidP="00805CEB">
            <w:pPr>
              <w:pStyle w:val="HGTableBullet2"/>
            </w:pPr>
            <w:r>
              <w:t>ensure existing and future buildings are well separated from each other;</w:t>
            </w:r>
          </w:p>
          <w:p w14:paraId="2D25130C" w14:textId="07760DB7" w:rsidR="000A158F" w:rsidRDefault="000A158F" w:rsidP="00805CEB">
            <w:pPr>
              <w:pStyle w:val="HGTableBullet2"/>
            </w:pPr>
            <w:r>
              <w:t xml:space="preserve">allow reasonable access to sunlight for neighbouring </w:t>
            </w:r>
            <w:r w:rsidRPr="00A5752B">
              <w:rPr>
                <w:rPrChange w:id="125" w:author="Alisha Pettit" w:date="2020-02-10T15:11:00Z">
                  <w:rPr/>
                </w:rPrChange>
              </w:rPr>
              <w:t>dwellings</w:t>
            </w:r>
            <w:r>
              <w:t xml:space="preserve"> and their open spaces;</w:t>
            </w:r>
          </w:p>
          <w:p w14:paraId="02589033" w14:textId="77777777" w:rsidR="000A158F" w:rsidRDefault="000A158F" w:rsidP="00805CEB">
            <w:pPr>
              <w:pStyle w:val="HGTableBullet2"/>
            </w:pPr>
            <w:r>
              <w:t>allow air circulation and access to breezes for neighbouring dwellings;</w:t>
            </w:r>
          </w:p>
          <w:p w14:paraId="1AA0AA07" w14:textId="77777777" w:rsidR="000A158F" w:rsidRDefault="000A158F" w:rsidP="00805CEB">
            <w:pPr>
              <w:pStyle w:val="HGTableBullet2"/>
            </w:pPr>
            <w:r>
              <w:t>maintain the privacy of adjoining residents.</w:t>
            </w:r>
          </w:p>
        </w:tc>
        <w:tc>
          <w:tcPr>
            <w:tcW w:w="4144" w:type="dxa"/>
            <w:shd w:val="clear" w:color="auto" w:fill="auto"/>
          </w:tcPr>
          <w:p w14:paraId="20A79C8C" w14:textId="77777777" w:rsidR="000A158F" w:rsidRDefault="000A158F" w:rsidP="00805CEB">
            <w:pPr>
              <w:pStyle w:val="QPPTableTextBold"/>
            </w:pPr>
            <w:r>
              <w:t>AO2</w:t>
            </w:r>
          </w:p>
          <w:p w14:paraId="592D74B5" w14:textId="5C1AD1D2" w:rsidR="000A158F" w:rsidRDefault="000A158F" w:rsidP="00805CEB">
            <w:pPr>
              <w:pStyle w:val="QPPTableTextBody"/>
            </w:pPr>
            <w:r>
              <w:t xml:space="preserve">Development has minimum front, side and rear boundary </w:t>
            </w:r>
            <w:r w:rsidR="00450A53" w:rsidRPr="00A5752B">
              <w:rPr>
                <w:rPrChange w:id="126" w:author="Alisha Pettit" w:date="2020-02-10T15:11:00Z">
                  <w:rPr/>
                </w:rPrChange>
              </w:rPr>
              <w:t>setbacks</w:t>
            </w:r>
            <w:r>
              <w:t xml:space="preserve"> in accordance with </w:t>
            </w:r>
            <w:r w:rsidRPr="00A5752B">
              <w:rPr>
                <w:rPrChange w:id="127" w:author="Alisha Pettit" w:date="2020-02-10T15:11:00Z">
                  <w:rPr/>
                </w:rPrChange>
              </w:rPr>
              <w:t>Table</w:t>
            </w:r>
            <w:r w:rsidR="00531AC6" w:rsidRPr="00A5752B">
              <w:rPr>
                <w:rPrChange w:id="128" w:author="Alisha Pettit" w:date="2020-02-10T15:11:00Z">
                  <w:rPr/>
                </w:rPrChange>
              </w:rPr>
              <w:t> </w:t>
            </w:r>
            <w:r w:rsidRPr="00A5752B">
              <w:rPr>
                <w:rPrChange w:id="129" w:author="Alisha Pettit" w:date="2020-02-10T15:11:00Z">
                  <w:rPr/>
                </w:rPrChange>
              </w:rPr>
              <w:t>7.2.13.10.3.C</w:t>
            </w:r>
            <w:r>
              <w:t>.</w:t>
            </w:r>
          </w:p>
        </w:tc>
      </w:tr>
      <w:tr w:rsidR="000A158F" w14:paraId="6DDCF103" w14:textId="77777777" w:rsidTr="00805CEB">
        <w:trPr>
          <w:trHeight w:val="1550"/>
        </w:trPr>
        <w:tc>
          <w:tcPr>
            <w:tcW w:w="4152" w:type="dxa"/>
            <w:shd w:val="clear" w:color="auto" w:fill="auto"/>
          </w:tcPr>
          <w:p w14:paraId="0B1D91EA" w14:textId="77777777" w:rsidR="000A158F" w:rsidRDefault="000A158F" w:rsidP="00805CEB">
            <w:pPr>
              <w:pStyle w:val="QPPTableTextBold"/>
            </w:pPr>
            <w:r>
              <w:t>PO3</w:t>
            </w:r>
          </w:p>
          <w:p w14:paraId="087376A8" w14:textId="77777777" w:rsidR="000A158F" w:rsidRDefault="000A158F" w:rsidP="00805CEB">
            <w:pPr>
              <w:pStyle w:val="QPPTableTextBody"/>
            </w:pPr>
            <w:r>
              <w:t xml:space="preserve">Development includes a mix of </w:t>
            </w:r>
            <w:r w:rsidR="00450A53">
              <w:t>non-residential</w:t>
            </w:r>
            <w:r>
              <w:t xml:space="preserve"> and </w:t>
            </w:r>
            <w:r w:rsidR="00450A53">
              <w:t>residential</w:t>
            </w:r>
            <w:r>
              <w:t xml:space="preserve"> land uses that provide the level of activity needed to support the role and function of each sub-precinct.</w:t>
            </w:r>
          </w:p>
        </w:tc>
        <w:tc>
          <w:tcPr>
            <w:tcW w:w="4144" w:type="dxa"/>
            <w:shd w:val="clear" w:color="auto" w:fill="auto"/>
          </w:tcPr>
          <w:p w14:paraId="509BCACB" w14:textId="77777777" w:rsidR="000A158F" w:rsidRDefault="000A158F" w:rsidP="00805CEB">
            <w:pPr>
              <w:pStyle w:val="QPPTableTextBold"/>
            </w:pPr>
            <w:r>
              <w:t>AO3</w:t>
            </w:r>
          </w:p>
          <w:p w14:paraId="03BFBDB1" w14:textId="1EF135C7" w:rsidR="000A158F" w:rsidRDefault="000A158F" w:rsidP="00805CEB">
            <w:pPr>
              <w:pStyle w:val="QPPTableTextBody"/>
            </w:pPr>
            <w:r>
              <w:t xml:space="preserve">Development provides a land use mix </w:t>
            </w:r>
            <w:r w:rsidR="00212836">
              <w:t>that complies with</w:t>
            </w:r>
            <w:r w:rsidR="00450A53">
              <w:t xml:space="preserve"> </w:t>
            </w:r>
            <w:r w:rsidR="00450A53" w:rsidRPr="00A5752B">
              <w:rPr>
                <w:rPrChange w:id="130" w:author="Alisha Pettit" w:date="2020-02-10T15:11:00Z">
                  <w:rPr/>
                </w:rPrChange>
              </w:rPr>
              <w:t>Table 7.2.13.10.3.D</w:t>
            </w:r>
            <w:r w:rsidR="00450A53">
              <w:t>.</w:t>
            </w:r>
          </w:p>
        </w:tc>
      </w:tr>
      <w:tr w:rsidR="000A158F" w14:paraId="4FC7F6A0" w14:textId="77777777" w:rsidTr="00805CEB">
        <w:trPr>
          <w:trHeight w:val="1815"/>
        </w:trPr>
        <w:tc>
          <w:tcPr>
            <w:tcW w:w="4152" w:type="dxa"/>
            <w:vMerge w:val="restart"/>
            <w:shd w:val="clear" w:color="auto" w:fill="auto"/>
          </w:tcPr>
          <w:p w14:paraId="5016E564" w14:textId="77777777" w:rsidR="000A158F" w:rsidRDefault="000A158F" w:rsidP="00805CEB">
            <w:pPr>
              <w:pStyle w:val="QPPTableTextBold"/>
            </w:pPr>
            <w:r>
              <w:t>PO4</w:t>
            </w:r>
          </w:p>
          <w:p w14:paraId="196B1D59" w14:textId="26C5DF0C" w:rsidR="000A158F" w:rsidRDefault="000A158F" w:rsidP="00805CEB">
            <w:pPr>
              <w:pStyle w:val="QPPTableTextBody"/>
            </w:pPr>
            <w:r>
              <w:t xml:space="preserve">Development ensures </w:t>
            </w:r>
            <w:r w:rsidR="00450A53" w:rsidRPr="00A5752B">
              <w:rPr>
                <w:rPrChange w:id="131" w:author="Alisha Pettit" w:date="2020-02-10T15:11:00Z">
                  <w:rPr/>
                </w:rPrChange>
              </w:rPr>
              <w:t>building heights</w:t>
            </w:r>
            <w:r>
              <w:t xml:space="preserve"> and </w:t>
            </w:r>
            <w:r w:rsidR="00450A53" w:rsidRPr="00A5752B">
              <w:rPr>
                <w:rPrChange w:id="132" w:author="Alisha Pettit" w:date="2020-02-10T15:11:00Z">
                  <w:rPr/>
                </w:rPrChange>
              </w:rPr>
              <w:t>setbacks</w:t>
            </w:r>
            <w:r w:rsidR="00450A53">
              <w:t xml:space="preserve"> </w:t>
            </w:r>
            <w:r>
              <w:t xml:space="preserve">protect the character, privacy and </w:t>
            </w:r>
            <w:r w:rsidRPr="00A5752B">
              <w:rPr>
                <w:rPrChange w:id="133" w:author="Alisha Pettit" w:date="2020-02-10T15:11:00Z">
                  <w:rPr/>
                </w:rPrChange>
              </w:rPr>
              <w:t>amenity</w:t>
            </w:r>
            <w:r>
              <w:t xml:space="preserve"> of adjoining residential areas through:</w:t>
            </w:r>
          </w:p>
          <w:p w14:paraId="3D51A803" w14:textId="77777777" w:rsidR="000A158F" w:rsidRDefault="000A158F" w:rsidP="00805CEB">
            <w:pPr>
              <w:pStyle w:val="HGTableBullet2"/>
              <w:numPr>
                <w:ilvl w:val="0"/>
                <w:numId w:val="32"/>
              </w:numPr>
            </w:pPr>
            <w:r>
              <w:t>transitions between higher and lower rise residential areas by stepping down in height and scale at site boundaries;</w:t>
            </w:r>
          </w:p>
          <w:p w14:paraId="00A75C47" w14:textId="029FAB80" w:rsidR="000A158F" w:rsidRDefault="000A158F" w:rsidP="00805CEB">
            <w:pPr>
              <w:pStyle w:val="HGTableBullet2"/>
            </w:pPr>
            <w:r>
              <w:t xml:space="preserve">sympathetic built form along the interface that does not create an overbearing appearance or significantly impact on the privacy and </w:t>
            </w:r>
            <w:r w:rsidRPr="00A5752B">
              <w:rPr>
                <w:rPrChange w:id="134" w:author="Alisha Pettit" w:date="2020-02-10T15:11:00Z">
                  <w:rPr/>
                </w:rPrChange>
              </w:rPr>
              <w:t>amenity</w:t>
            </w:r>
            <w:r>
              <w:t xml:space="preserve"> of adjoining residences;</w:t>
            </w:r>
          </w:p>
          <w:p w14:paraId="2F8BB376" w14:textId="77777777" w:rsidR="000A158F" w:rsidRDefault="000A158F" w:rsidP="00805CEB">
            <w:pPr>
              <w:pStyle w:val="HGTableBullet2"/>
            </w:pPr>
            <w:r>
              <w:t>landscaped buffers and screens.</w:t>
            </w:r>
          </w:p>
        </w:tc>
        <w:tc>
          <w:tcPr>
            <w:tcW w:w="4144" w:type="dxa"/>
            <w:shd w:val="clear" w:color="auto" w:fill="auto"/>
          </w:tcPr>
          <w:p w14:paraId="1D707B08" w14:textId="77777777" w:rsidR="000A158F" w:rsidRDefault="000A158F" w:rsidP="00805CEB">
            <w:pPr>
              <w:pStyle w:val="QPPTableTextBold"/>
            </w:pPr>
            <w:r>
              <w:t>AO4.1</w:t>
            </w:r>
          </w:p>
          <w:p w14:paraId="7F2C939E" w14:textId="77777777" w:rsidR="000A158F" w:rsidRDefault="000A158F" w:rsidP="00805CEB">
            <w:pPr>
              <w:pStyle w:val="QPPTableTextBody"/>
            </w:pPr>
            <w:r>
              <w:t>For development with a side boundary to a residential area not within the Upper Mt Gravatt, Mt Gravatt central, Logan Road or Kessels Road precincts:</w:t>
            </w:r>
          </w:p>
          <w:p w14:paraId="6C28154F" w14:textId="6043974E" w:rsidR="00FD542B" w:rsidRPr="00FD542B" w:rsidRDefault="000A158F" w:rsidP="00805CEB">
            <w:pPr>
              <w:pStyle w:val="HGTableBullet2"/>
              <w:numPr>
                <w:ilvl w:val="0"/>
                <w:numId w:val="47"/>
              </w:numPr>
            </w:pPr>
            <w:r w:rsidRPr="00A5752B">
              <w:rPr>
                <w:rPrChange w:id="135" w:author="Alisha Pettit" w:date="2020-02-10T15:11:00Z">
                  <w:rPr/>
                </w:rPrChange>
              </w:rPr>
              <w:t>building height</w:t>
            </w:r>
            <w:r>
              <w:t xml:space="preserve"> </w:t>
            </w:r>
            <w:r w:rsidR="00FD542B" w:rsidRPr="00FD542B">
              <w:t xml:space="preserve">is no more than 2 </w:t>
            </w:r>
            <w:r w:rsidR="00FD542B" w:rsidRPr="00A5752B">
              <w:rPr>
                <w:rPrChange w:id="136" w:author="Alisha Pettit" w:date="2020-02-10T15:11:00Z">
                  <w:rPr/>
                </w:rPrChange>
              </w:rPr>
              <w:t>storeys</w:t>
            </w:r>
            <w:r w:rsidR="00FD542B" w:rsidRPr="00FD542B">
              <w:t xml:space="preserve"> within 10m of the common property boundary;</w:t>
            </w:r>
          </w:p>
          <w:p w14:paraId="58C67880" w14:textId="77777777" w:rsidR="000A158F" w:rsidRDefault="00FD542B" w:rsidP="00805CEB">
            <w:pPr>
              <w:pStyle w:val="HGTableBullet2"/>
            </w:pPr>
            <w:r w:rsidRPr="00FD542B">
              <w:t>building height is no more than 4 storeys within 10m to 20m of the common property boundary</w:t>
            </w:r>
            <w:r w:rsidR="000A158F">
              <w:t>;</w:t>
            </w:r>
          </w:p>
          <w:p w14:paraId="5109A9A1" w14:textId="77777777" w:rsidR="00FD542B" w:rsidRPr="00FD542B" w:rsidRDefault="00FD542B" w:rsidP="00805CEB">
            <w:pPr>
              <w:pStyle w:val="HGTableBullet2"/>
            </w:pPr>
            <w:r w:rsidRPr="00FD542B">
              <w:t>development is set back a minimum of 4m from the common property boundary;</w:t>
            </w:r>
          </w:p>
          <w:p w14:paraId="7ABD6B3D" w14:textId="77777777" w:rsidR="000A158F" w:rsidRDefault="000A158F" w:rsidP="00805CEB">
            <w:pPr>
              <w:pStyle w:val="HGTableBullet2"/>
            </w:pPr>
            <w:r>
              <w:t>the total straight length of any wall does not exceed 25m.</w:t>
            </w:r>
          </w:p>
        </w:tc>
      </w:tr>
      <w:tr w:rsidR="000A158F" w14:paraId="610694FA" w14:textId="77777777" w:rsidTr="00805CEB">
        <w:trPr>
          <w:trHeight w:val="1815"/>
        </w:trPr>
        <w:tc>
          <w:tcPr>
            <w:tcW w:w="4152" w:type="dxa"/>
            <w:vMerge/>
            <w:shd w:val="clear" w:color="auto" w:fill="auto"/>
          </w:tcPr>
          <w:p w14:paraId="454D2E84" w14:textId="77777777" w:rsidR="000A158F" w:rsidRDefault="000A158F" w:rsidP="000A158F"/>
        </w:tc>
        <w:tc>
          <w:tcPr>
            <w:tcW w:w="4144" w:type="dxa"/>
            <w:shd w:val="clear" w:color="auto" w:fill="auto"/>
          </w:tcPr>
          <w:p w14:paraId="3CFE685A" w14:textId="77777777" w:rsidR="000A158F" w:rsidRDefault="000A158F" w:rsidP="00805CEB">
            <w:pPr>
              <w:pStyle w:val="QPPTableTextBold"/>
            </w:pPr>
            <w:r>
              <w:t>AO4.2</w:t>
            </w:r>
          </w:p>
          <w:p w14:paraId="06F61BD7" w14:textId="77777777" w:rsidR="000A158F" w:rsidRDefault="000A158F" w:rsidP="00805CEB">
            <w:pPr>
              <w:pStyle w:val="QPPTableTextBody"/>
            </w:pPr>
            <w:r>
              <w:t xml:space="preserve">Development with a rear boundary to land in a </w:t>
            </w:r>
            <w:r w:rsidR="00207FD6">
              <w:t xml:space="preserve">zone in the </w:t>
            </w:r>
            <w:r w:rsidR="00FE1282">
              <w:t>r</w:t>
            </w:r>
            <w:r w:rsidR="00207FD6">
              <w:t>esidential zones category</w:t>
            </w:r>
            <w:r w:rsidR="0027255F">
              <w:t>,</w:t>
            </w:r>
            <w:r>
              <w:t xml:space="preserve"> not within the Upper Mt Gravatt precinct (Mt Gravatt corridor neighbourhood plan/NPP-001), Mt Gravatt central precinct (Mt Gravatt corridor neighbourhood plan/NPP-002), Logan Road precinct (Mt Gravatt corridor neighbourhood plan/NPP-003) or Kessels Road precinct (Mt Gravatt corridor neighbourhood plan/NPP-004)</w:t>
            </w:r>
            <w:r w:rsidR="0027255F">
              <w:t>,</w:t>
            </w:r>
            <w:r>
              <w:t xml:space="preserve"> ensures:</w:t>
            </w:r>
          </w:p>
          <w:p w14:paraId="2A96C419" w14:textId="77777777" w:rsidR="000A158F" w:rsidRDefault="00FD542B" w:rsidP="00805CEB">
            <w:pPr>
              <w:pStyle w:val="HGTableBullet2"/>
              <w:numPr>
                <w:ilvl w:val="0"/>
                <w:numId w:val="33"/>
              </w:numPr>
            </w:pPr>
            <w:r>
              <w:t>any building is set back a minimum of 10m from the rear boundary;</w:t>
            </w:r>
          </w:p>
          <w:p w14:paraId="74EDC760" w14:textId="77777777" w:rsidR="000A158F" w:rsidRDefault="000A158F" w:rsidP="00805CEB">
            <w:pPr>
              <w:pStyle w:val="HGTableBullet2"/>
            </w:pPr>
            <w:r>
              <w:t>deep planting is incorporated along the rear boundary and includes mature trees of a type consistent with the locality, planted at intervals that will ensure a significant level of screening between the development and the adjoining</w:t>
            </w:r>
            <w:r w:rsidR="0027255F">
              <w:t xml:space="preserve"> land where in a zone in the </w:t>
            </w:r>
            <w:r w:rsidR="00FE1282">
              <w:t>residential zones category</w:t>
            </w:r>
            <w:r>
              <w:t>.</w:t>
            </w:r>
          </w:p>
        </w:tc>
      </w:tr>
      <w:tr w:rsidR="00805CEB" w14:paraId="63B157CE" w14:textId="77777777" w:rsidTr="00805CEB">
        <w:trPr>
          <w:trHeight w:val="3715"/>
        </w:trPr>
        <w:tc>
          <w:tcPr>
            <w:tcW w:w="4152" w:type="dxa"/>
            <w:shd w:val="clear" w:color="auto" w:fill="auto"/>
          </w:tcPr>
          <w:p w14:paraId="548E1243" w14:textId="77777777" w:rsidR="00805CEB" w:rsidRDefault="00805CEB" w:rsidP="00805CEB">
            <w:pPr>
              <w:pStyle w:val="QPPTableTextBold"/>
            </w:pPr>
            <w:r>
              <w:t>PO5</w:t>
            </w:r>
          </w:p>
          <w:p w14:paraId="695F6D34" w14:textId="77777777" w:rsidR="00805CEB" w:rsidRDefault="00805CEB" w:rsidP="00805CEB">
            <w:pPr>
              <w:pStyle w:val="QPPTableTextBody"/>
            </w:pPr>
            <w:r>
              <w:t>Development:</w:t>
            </w:r>
          </w:p>
          <w:p w14:paraId="0CED4E11" w14:textId="77777777" w:rsidR="00805CEB" w:rsidRDefault="00805CEB" w:rsidP="00805CEB">
            <w:pPr>
              <w:pStyle w:val="HGTableBullet2"/>
              <w:numPr>
                <w:ilvl w:val="0"/>
                <w:numId w:val="34"/>
              </w:numPr>
            </w:pPr>
            <w:r>
              <w:t>creates an integrated pedestrian and cyclist network that provides direct access to public transport routes, activity centres and public open space;</w:t>
            </w:r>
          </w:p>
          <w:p w14:paraId="06D8A46B" w14:textId="3C53DD87" w:rsidR="00805CEB" w:rsidRDefault="00805CEB" w:rsidP="00805CEB">
            <w:pPr>
              <w:pStyle w:val="HGTableBullet2"/>
            </w:pPr>
            <w:r>
              <w:t xml:space="preserve">provides </w:t>
            </w:r>
            <w:r w:rsidRPr="00A5752B">
              <w:rPr>
                <w:rPrChange w:id="137" w:author="Alisha Pettit" w:date="2020-02-10T15:11:00Z">
                  <w:rPr/>
                </w:rPrChange>
              </w:rPr>
              <w:t>arcades</w:t>
            </w:r>
            <w:r>
              <w:t xml:space="preserve"> of a scale, width, design and tenure that reflect their function and location.</w:t>
            </w:r>
          </w:p>
        </w:tc>
        <w:tc>
          <w:tcPr>
            <w:tcW w:w="4144" w:type="dxa"/>
            <w:shd w:val="clear" w:color="auto" w:fill="auto"/>
          </w:tcPr>
          <w:p w14:paraId="3BAE39C9" w14:textId="71BE8951" w:rsidR="00805CEB" w:rsidRDefault="00805CEB" w:rsidP="00805CEB">
            <w:pPr>
              <w:pStyle w:val="QPPTableTextBold"/>
            </w:pPr>
            <w:r>
              <w:t>AO5</w:t>
            </w:r>
          </w:p>
          <w:p w14:paraId="6326D474" w14:textId="0AADD2F5" w:rsidR="00805CEB" w:rsidRDefault="00805CEB" w:rsidP="00805CEB">
            <w:pPr>
              <w:pStyle w:val="QPPTableTextBody"/>
            </w:pPr>
            <w:r>
              <w:t xml:space="preserve">Development ensures bin collection, car parking and service driveways are not located within, or adjacent to </w:t>
            </w:r>
            <w:r w:rsidRPr="00A5752B">
              <w:rPr>
                <w:rPrChange w:id="138" w:author="Alisha Pettit" w:date="2020-02-10T15:11:00Z">
                  <w:rPr/>
                </w:rPrChange>
              </w:rPr>
              <w:t>arcades</w:t>
            </w:r>
            <w:r>
              <w:t>.</w:t>
            </w:r>
          </w:p>
        </w:tc>
      </w:tr>
      <w:tr w:rsidR="000A158F" w14:paraId="4630B76A" w14:textId="77777777" w:rsidTr="00805CEB">
        <w:trPr>
          <w:trHeight w:val="1035"/>
        </w:trPr>
        <w:tc>
          <w:tcPr>
            <w:tcW w:w="4152" w:type="dxa"/>
            <w:shd w:val="clear" w:color="auto" w:fill="auto"/>
          </w:tcPr>
          <w:p w14:paraId="7A11A09F" w14:textId="77777777" w:rsidR="000A158F" w:rsidRDefault="000A158F" w:rsidP="00805CEB">
            <w:pPr>
              <w:pStyle w:val="QPPTableTextBold"/>
            </w:pPr>
            <w:r>
              <w:t>PO6</w:t>
            </w:r>
          </w:p>
          <w:p w14:paraId="114BE8E1" w14:textId="77777777" w:rsidR="000A158F" w:rsidRDefault="000A158F" w:rsidP="00805CEB">
            <w:pPr>
              <w:pStyle w:val="QPPTableTextBody"/>
            </w:pPr>
            <w:r>
              <w:t>Development provides for the widening of streets to enable safe and efficient regional, city and local transport networks</w:t>
            </w:r>
            <w:r w:rsidR="002D58A4">
              <w:t>.</w:t>
            </w:r>
          </w:p>
        </w:tc>
        <w:tc>
          <w:tcPr>
            <w:tcW w:w="4144" w:type="dxa"/>
            <w:shd w:val="clear" w:color="auto" w:fill="auto"/>
          </w:tcPr>
          <w:p w14:paraId="2831AF9F" w14:textId="77777777" w:rsidR="000A158F" w:rsidRDefault="000A158F" w:rsidP="00805CEB">
            <w:pPr>
              <w:pStyle w:val="QPPTableTextBold"/>
            </w:pPr>
            <w:r>
              <w:t>AO6</w:t>
            </w:r>
          </w:p>
          <w:p w14:paraId="152B1CDD" w14:textId="77777777" w:rsidR="000A158F" w:rsidRDefault="000A158F" w:rsidP="00805CEB">
            <w:pPr>
              <w:pStyle w:val="QPPTableTextBody"/>
            </w:pPr>
            <w:r>
              <w:t>Development:</w:t>
            </w:r>
          </w:p>
          <w:p w14:paraId="31FF034F" w14:textId="77777777" w:rsidR="000A158F" w:rsidRDefault="000A158F" w:rsidP="00805CEB">
            <w:pPr>
              <w:pStyle w:val="HGTableBullet2"/>
              <w:numPr>
                <w:ilvl w:val="0"/>
                <w:numId w:val="35"/>
              </w:numPr>
            </w:pPr>
            <w:r>
              <w:t>provides la</w:t>
            </w:r>
            <w:r w:rsidR="002D58A4">
              <w:t>nd for new Council roads, cycle</w:t>
            </w:r>
            <w:r>
              <w:t>wa</w:t>
            </w:r>
            <w:r w:rsidR="007364E8">
              <w:t>ys, road widening and upgrades;</w:t>
            </w:r>
          </w:p>
          <w:p w14:paraId="1F2EA9F2" w14:textId="37389A03" w:rsidR="000A158F" w:rsidRDefault="000A158F" w:rsidP="00805CEB">
            <w:pPr>
              <w:pStyle w:val="HGTableBullet2"/>
            </w:pPr>
            <w:r>
              <w:t>is sited and designed so as to not prejudice the ultimate r</w:t>
            </w:r>
            <w:r w:rsidR="006F50E6">
              <w:t>oad corridor upgrade indicated i</w:t>
            </w:r>
            <w:r>
              <w:t>n</w:t>
            </w:r>
            <w:r w:rsidR="00266403">
              <w:t xml:space="preserve"> </w:t>
            </w:r>
            <w:r w:rsidR="00266403" w:rsidRPr="00A5752B">
              <w:rPr>
                <w:rPrChange w:id="139" w:author="Alisha Pettit" w:date="2020-02-10T15:11:00Z">
                  <w:rPr/>
                </w:rPrChange>
              </w:rPr>
              <w:t>Figure g</w:t>
            </w:r>
            <w:r w:rsidR="00266403">
              <w:t>.</w:t>
            </w:r>
          </w:p>
          <w:p w14:paraId="5C3A5DE3" w14:textId="6FF4EA39" w:rsidR="000A158F" w:rsidRDefault="000A158F" w:rsidP="003F4B5E">
            <w:pPr>
              <w:pStyle w:val="QPPEditorsNoteStyle1"/>
            </w:pPr>
            <w:r>
              <w:t xml:space="preserve">Note—The ultimate width of roads is determined by the </w:t>
            </w:r>
            <w:r w:rsidR="007663A6" w:rsidRPr="00A5752B">
              <w:rPr>
                <w:rPrChange w:id="140" w:author="Alisha Pettit" w:date="2020-02-10T15:11:00Z">
                  <w:rPr/>
                </w:rPrChange>
              </w:rPr>
              <w:t>Infrastructure design planning scheme policy</w:t>
            </w:r>
            <w:r>
              <w:t>.</w:t>
            </w:r>
          </w:p>
        </w:tc>
      </w:tr>
      <w:tr w:rsidR="000A158F" w14:paraId="662A5119" w14:textId="77777777" w:rsidTr="00805CEB">
        <w:trPr>
          <w:trHeight w:val="1035"/>
        </w:trPr>
        <w:tc>
          <w:tcPr>
            <w:tcW w:w="4152" w:type="dxa"/>
            <w:shd w:val="clear" w:color="auto" w:fill="auto"/>
          </w:tcPr>
          <w:p w14:paraId="55F93134" w14:textId="77777777" w:rsidR="000A158F" w:rsidRDefault="000A158F" w:rsidP="00805CEB">
            <w:pPr>
              <w:pStyle w:val="QPPTableTextBold"/>
            </w:pPr>
            <w:r>
              <w:t>PO7</w:t>
            </w:r>
          </w:p>
          <w:p w14:paraId="53E16D9C" w14:textId="77777777" w:rsidR="000A158F" w:rsidRDefault="000A158F" w:rsidP="00805CEB">
            <w:pPr>
              <w:pStyle w:val="QPPTableTextBody"/>
            </w:pPr>
            <w:r>
              <w:t>Development provides a range of open space and recreational opportunities to meet the needs of the community.</w:t>
            </w:r>
          </w:p>
        </w:tc>
        <w:tc>
          <w:tcPr>
            <w:tcW w:w="4144" w:type="dxa"/>
            <w:shd w:val="clear" w:color="auto" w:fill="auto"/>
          </w:tcPr>
          <w:p w14:paraId="0A36CBB9" w14:textId="77777777" w:rsidR="000A158F" w:rsidRDefault="000A158F" w:rsidP="00805CEB">
            <w:pPr>
              <w:pStyle w:val="QPPTableTextBold"/>
            </w:pPr>
            <w:r>
              <w:t>AO7</w:t>
            </w:r>
          </w:p>
          <w:p w14:paraId="733227B5" w14:textId="34963267" w:rsidR="000A158F" w:rsidRDefault="000A158F" w:rsidP="00805CEB">
            <w:pPr>
              <w:pStyle w:val="QPPTableTextBody"/>
            </w:pPr>
            <w:r>
              <w:t xml:space="preserve">Development incorporates future </w:t>
            </w:r>
            <w:r w:rsidRPr="00A5752B">
              <w:rPr>
                <w:rPrChange w:id="141" w:author="Alisha Pettit" w:date="2020-02-10T15:11:00Z">
                  <w:rPr/>
                </w:rPrChange>
              </w:rPr>
              <w:t>parks</w:t>
            </w:r>
            <w:r>
              <w:t xml:space="preserve"> in accordance with </w:t>
            </w:r>
            <w:r w:rsidR="00696309" w:rsidRPr="008E02AE">
              <w:t>Figure a</w:t>
            </w:r>
            <w:r>
              <w:t xml:space="preserve"> and</w:t>
            </w:r>
            <w:r w:rsidR="007663A6">
              <w:t xml:space="preserve"> </w:t>
            </w:r>
            <w:r w:rsidR="007663A6" w:rsidRPr="00A5752B">
              <w:rPr>
                <w:rPrChange w:id="142" w:author="Alisha Pettit" w:date="2020-02-10T15:11:00Z">
                  <w:rPr/>
                </w:rPrChange>
              </w:rPr>
              <w:t>Figure d</w:t>
            </w:r>
            <w:r>
              <w:t xml:space="preserve"> </w:t>
            </w:r>
            <w:r w:rsidR="008E7523">
              <w:t xml:space="preserve">and </w:t>
            </w:r>
            <w:r w:rsidR="002D58A4">
              <w:t>which</w:t>
            </w:r>
            <w:r>
              <w:t xml:space="preserve"> are designed in accordance with the </w:t>
            </w:r>
            <w:r w:rsidR="007663A6" w:rsidRPr="00A5752B">
              <w:rPr>
                <w:rPrChange w:id="143" w:author="Alisha Pettit" w:date="2020-02-10T15:11:00Z">
                  <w:rPr/>
                </w:rPrChange>
              </w:rPr>
              <w:t>Infrastructure design planning scheme policy</w:t>
            </w:r>
            <w:r>
              <w:t>.</w:t>
            </w:r>
          </w:p>
        </w:tc>
      </w:tr>
      <w:tr w:rsidR="000A158F" w14:paraId="622F57BB" w14:textId="77777777" w:rsidTr="00805CEB">
        <w:trPr>
          <w:trHeight w:val="578"/>
        </w:trPr>
        <w:tc>
          <w:tcPr>
            <w:tcW w:w="4152" w:type="dxa"/>
            <w:vMerge w:val="restart"/>
            <w:shd w:val="clear" w:color="auto" w:fill="auto"/>
          </w:tcPr>
          <w:p w14:paraId="00762026" w14:textId="77777777" w:rsidR="000A158F" w:rsidRDefault="000A158F" w:rsidP="00805CEB">
            <w:pPr>
              <w:pStyle w:val="QPPTableTextBold"/>
            </w:pPr>
            <w:r>
              <w:t>PO8</w:t>
            </w:r>
          </w:p>
          <w:p w14:paraId="4EBC1324" w14:textId="21722381" w:rsidR="000A158F" w:rsidRDefault="000A158F" w:rsidP="00805CEB">
            <w:pPr>
              <w:pStyle w:val="QPPTableTextBody"/>
            </w:pPr>
            <w:r>
              <w:t xml:space="preserve">Development ensures access and servicing does not compromise the function of </w:t>
            </w:r>
            <w:r w:rsidRPr="00A5752B">
              <w:rPr>
                <w:rPrChange w:id="144" w:author="Alisha Pettit" w:date="2020-02-10T15:11:00Z">
                  <w:rPr/>
                </w:rPrChange>
              </w:rPr>
              <w:t>arterial roads</w:t>
            </w:r>
            <w:r>
              <w:t xml:space="preserve"> and future </w:t>
            </w:r>
            <w:r w:rsidR="00BE5904">
              <w:t>Queensland</w:t>
            </w:r>
            <w:r>
              <w:t xml:space="preserve"> government road upgrades.</w:t>
            </w:r>
          </w:p>
        </w:tc>
        <w:tc>
          <w:tcPr>
            <w:tcW w:w="4144" w:type="dxa"/>
            <w:shd w:val="clear" w:color="auto" w:fill="auto"/>
          </w:tcPr>
          <w:p w14:paraId="203734E8" w14:textId="77777777" w:rsidR="000A158F" w:rsidRDefault="000A158F" w:rsidP="00805CEB">
            <w:pPr>
              <w:pStyle w:val="QPPTableTextBold"/>
            </w:pPr>
            <w:r>
              <w:t>AO8.1</w:t>
            </w:r>
          </w:p>
          <w:p w14:paraId="00F56BA5" w14:textId="77777777" w:rsidR="000A158F" w:rsidRDefault="000A158F" w:rsidP="00805CEB">
            <w:pPr>
              <w:pStyle w:val="QPPTableTextBody"/>
            </w:pPr>
            <w:r>
              <w:t>Development does not provide additional vehicular access and servicing from Kessels Road, Mt Gravatt-Capalaba Road or Logan Road where alternative access is available.</w:t>
            </w:r>
          </w:p>
        </w:tc>
      </w:tr>
      <w:tr w:rsidR="000A158F" w14:paraId="47EBADF5" w14:textId="77777777" w:rsidTr="00805CEB">
        <w:trPr>
          <w:trHeight w:val="3416"/>
        </w:trPr>
        <w:tc>
          <w:tcPr>
            <w:tcW w:w="4152" w:type="dxa"/>
            <w:vMerge/>
            <w:shd w:val="clear" w:color="auto" w:fill="auto"/>
          </w:tcPr>
          <w:p w14:paraId="4D458304" w14:textId="77777777" w:rsidR="000A158F" w:rsidRDefault="000A158F" w:rsidP="000A158F"/>
        </w:tc>
        <w:tc>
          <w:tcPr>
            <w:tcW w:w="4144" w:type="dxa"/>
            <w:shd w:val="clear" w:color="auto" w:fill="auto"/>
          </w:tcPr>
          <w:p w14:paraId="7EC00CD6" w14:textId="77777777" w:rsidR="000A158F" w:rsidRDefault="000A158F" w:rsidP="00805CEB">
            <w:pPr>
              <w:pStyle w:val="QPPTableTextBold"/>
            </w:pPr>
            <w:r>
              <w:t>AO8.2</w:t>
            </w:r>
          </w:p>
          <w:p w14:paraId="28B96C86" w14:textId="77777777" w:rsidR="000A158F" w:rsidRDefault="000A158F" w:rsidP="00805CEB">
            <w:pPr>
              <w:pStyle w:val="QPPTableTextBody"/>
            </w:pPr>
            <w:r>
              <w:t xml:space="preserve">Development which adjoins a site with a frontage to Kessels Road, Mt Gravatt-Capalaba Road or Logan Road that has no alternative access other than to these roads, provides access (including </w:t>
            </w:r>
            <w:r w:rsidR="00212836">
              <w:t>manoeuvring</w:t>
            </w:r>
            <w:r>
              <w:t xml:space="preserve"> space) for the future development of that adjoining site via the development site’s main access point.</w:t>
            </w:r>
          </w:p>
          <w:p w14:paraId="6C85110A" w14:textId="5E4C7CA4" w:rsidR="000A158F" w:rsidRDefault="000A158F" w:rsidP="005B36C5">
            <w:pPr>
              <w:pStyle w:val="QPPEditorsNoteStyle1"/>
            </w:pPr>
            <w:r>
              <w:t xml:space="preserve">Note—Easements are created over shared vehicular </w:t>
            </w:r>
            <w:r w:rsidRPr="00A5752B">
              <w:rPr>
                <w:rPrChange w:id="145" w:author="Alisha Pettit" w:date="2020-02-10T15:11:00Z">
                  <w:rPr/>
                </w:rPrChange>
              </w:rPr>
              <w:t>access ways</w:t>
            </w:r>
            <w:r>
              <w:t xml:space="preserve"> to all adjoining owners and where Council determines these are to serve more than an individual development and property.</w:t>
            </w:r>
          </w:p>
        </w:tc>
      </w:tr>
      <w:tr w:rsidR="00BD2639" w14:paraId="644932FF" w14:textId="77777777" w:rsidTr="00805CEB">
        <w:trPr>
          <w:trHeight w:val="431"/>
        </w:trPr>
        <w:tc>
          <w:tcPr>
            <w:tcW w:w="8296" w:type="dxa"/>
            <w:gridSpan w:val="2"/>
            <w:shd w:val="clear" w:color="auto" w:fill="auto"/>
          </w:tcPr>
          <w:p w14:paraId="377D7DA0" w14:textId="77777777" w:rsidR="00BD2639" w:rsidRDefault="00BD2639" w:rsidP="00805CEB">
            <w:pPr>
              <w:pStyle w:val="QPPTableTextBold"/>
            </w:pPr>
            <w:r>
              <w:t>If in a core sub-precinct or mixed use frame sub-precinct</w:t>
            </w:r>
          </w:p>
        </w:tc>
      </w:tr>
      <w:tr w:rsidR="001C746B" w14:paraId="20857D25" w14:textId="77777777" w:rsidTr="00805CEB">
        <w:trPr>
          <w:trHeight w:val="1174"/>
        </w:trPr>
        <w:tc>
          <w:tcPr>
            <w:tcW w:w="4152" w:type="dxa"/>
            <w:vMerge w:val="restart"/>
            <w:shd w:val="clear" w:color="auto" w:fill="auto"/>
          </w:tcPr>
          <w:p w14:paraId="6736529A" w14:textId="77777777" w:rsidR="001C746B" w:rsidRDefault="001C746B" w:rsidP="00805CEB">
            <w:pPr>
              <w:pStyle w:val="QPPTableTextBold"/>
            </w:pPr>
            <w:r>
              <w:t>PO9</w:t>
            </w:r>
          </w:p>
          <w:p w14:paraId="2A0BC25A" w14:textId="77777777" w:rsidR="001C746B" w:rsidRDefault="001C746B" w:rsidP="00805CEB">
            <w:pPr>
              <w:pStyle w:val="QPPTableTextBody"/>
            </w:pPr>
            <w:r>
              <w:t>Development involving non-residential and mixed use development:</w:t>
            </w:r>
          </w:p>
          <w:p w14:paraId="202BB975" w14:textId="77777777" w:rsidR="001C746B" w:rsidRDefault="001C746B" w:rsidP="00805CEB">
            <w:pPr>
              <w:pStyle w:val="HGTableBullet2"/>
              <w:numPr>
                <w:ilvl w:val="0"/>
                <w:numId w:val="36"/>
              </w:numPr>
            </w:pPr>
            <w:r>
              <w:t xml:space="preserve"> includes a podium design that:</w:t>
            </w:r>
          </w:p>
          <w:p w14:paraId="48769146" w14:textId="77777777" w:rsidR="001C746B" w:rsidRPr="005357FE" w:rsidRDefault="001C746B" w:rsidP="00805CEB">
            <w:pPr>
              <w:pStyle w:val="HGTableBullet3"/>
            </w:pPr>
            <w:r w:rsidRPr="005357FE">
              <w:t>avoids the creation of a canyon of buildings along streets;</w:t>
            </w:r>
          </w:p>
          <w:p w14:paraId="07B0071F" w14:textId="77777777" w:rsidR="001C746B" w:rsidRPr="005357FE" w:rsidRDefault="001C746B" w:rsidP="00805CEB">
            <w:pPr>
              <w:pStyle w:val="HGTableBullet3"/>
            </w:pPr>
            <w:r w:rsidRPr="00D05F58">
              <w:t>obscures views of tall buildings, promoting a fine</w:t>
            </w:r>
            <w:r w:rsidR="002D58A4" w:rsidRPr="005357FE">
              <w:t>-</w:t>
            </w:r>
            <w:r w:rsidRPr="005357FE">
              <w:t>grain, human</w:t>
            </w:r>
            <w:r w:rsidR="002D58A4" w:rsidRPr="005357FE">
              <w:t>-</w:t>
            </w:r>
            <w:r w:rsidRPr="005357FE">
              <w:t>scaled development at street level;</w:t>
            </w:r>
          </w:p>
          <w:p w14:paraId="070DD7D4" w14:textId="77777777" w:rsidR="001C746B" w:rsidRPr="005357FE" w:rsidRDefault="001C746B" w:rsidP="00805CEB">
            <w:pPr>
              <w:pStyle w:val="HGTableBullet3"/>
            </w:pPr>
            <w:r w:rsidRPr="005357FE">
              <w:t>sensitively responds to changes in topography and gradients;</w:t>
            </w:r>
          </w:p>
          <w:p w14:paraId="391D8FE5" w14:textId="77777777" w:rsidR="001C746B" w:rsidRPr="005357FE" w:rsidRDefault="001C746B" w:rsidP="00805CEB">
            <w:pPr>
              <w:pStyle w:val="HGTableBullet3"/>
            </w:pPr>
            <w:r w:rsidRPr="005357FE">
              <w:t>adds variety and interest to the streetscape;</w:t>
            </w:r>
          </w:p>
          <w:p w14:paraId="3E2620A7" w14:textId="108BC53F" w:rsidR="001C746B" w:rsidRDefault="001C746B" w:rsidP="00805CEB">
            <w:pPr>
              <w:pStyle w:val="HGTableBullet2"/>
            </w:pPr>
            <w:r>
              <w:t>provides variation in building form, height and materials, articulation of fa</w:t>
            </w:r>
            <w:r w:rsidR="002D58A4">
              <w:t>c</w:t>
            </w:r>
            <w:r>
              <w:t xml:space="preserve">ades and space to allow for deep planting within the front </w:t>
            </w:r>
            <w:r w:rsidRPr="00A5752B">
              <w:rPr>
                <w:rPrChange w:id="146" w:author="Alisha Pettit" w:date="2020-02-10T15:11:00Z">
                  <w:rPr/>
                </w:rPrChange>
              </w:rPr>
              <w:t>setback</w:t>
            </w:r>
            <w:r>
              <w:t>;</w:t>
            </w:r>
          </w:p>
          <w:p w14:paraId="57BF860D" w14:textId="77777777" w:rsidR="001C746B" w:rsidRDefault="001C746B" w:rsidP="00805CEB">
            <w:pPr>
              <w:pStyle w:val="HGTableBullet2"/>
            </w:pPr>
            <w:r>
              <w:t>ensures design and siting of buildings above podium allows sufficient space between buildings to allow for breezes and views through the site.</w:t>
            </w:r>
          </w:p>
        </w:tc>
        <w:tc>
          <w:tcPr>
            <w:tcW w:w="4144" w:type="dxa"/>
            <w:shd w:val="clear" w:color="auto" w:fill="auto"/>
          </w:tcPr>
          <w:p w14:paraId="69868353" w14:textId="77777777" w:rsidR="001C746B" w:rsidRDefault="001C746B" w:rsidP="00805CEB">
            <w:pPr>
              <w:pStyle w:val="QPPTableTextBold"/>
            </w:pPr>
            <w:r>
              <w:t>AO9.1</w:t>
            </w:r>
          </w:p>
          <w:p w14:paraId="686908DA" w14:textId="67922117" w:rsidR="001C746B" w:rsidRDefault="001C746B" w:rsidP="00805CEB">
            <w:pPr>
              <w:pStyle w:val="QPPTableTextBody"/>
            </w:pPr>
            <w:r>
              <w:t xml:space="preserve">Development ensures buildings incorporate a podium and tower form as specified in </w:t>
            </w:r>
            <w:r w:rsidR="007663A6" w:rsidRPr="00A5752B">
              <w:rPr>
                <w:rPrChange w:id="147" w:author="Alisha Pettit" w:date="2020-02-10T15:11:00Z">
                  <w:rPr/>
                </w:rPrChange>
              </w:rPr>
              <w:t>Figure e</w:t>
            </w:r>
            <w:r>
              <w:t>.</w:t>
            </w:r>
          </w:p>
        </w:tc>
      </w:tr>
      <w:tr w:rsidR="001C746B" w14:paraId="6AD5D261" w14:textId="77777777" w:rsidTr="00805CEB">
        <w:trPr>
          <w:trHeight w:val="856"/>
        </w:trPr>
        <w:tc>
          <w:tcPr>
            <w:tcW w:w="4152" w:type="dxa"/>
            <w:vMerge/>
            <w:shd w:val="clear" w:color="auto" w:fill="auto"/>
          </w:tcPr>
          <w:p w14:paraId="3C1EC823" w14:textId="77777777" w:rsidR="001C746B" w:rsidRDefault="001C746B" w:rsidP="000A158F"/>
        </w:tc>
        <w:tc>
          <w:tcPr>
            <w:tcW w:w="4144" w:type="dxa"/>
            <w:shd w:val="clear" w:color="auto" w:fill="auto"/>
          </w:tcPr>
          <w:p w14:paraId="03F0BC70" w14:textId="77777777" w:rsidR="001C746B" w:rsidRDefault="001C746B" w:rsidP="00805CEB">
            <w:pPr>
              <w:pStyle w:val="QPPTableTextBold"/>
            </w:pPr>
            <w:r>
              <w:t>AO9.2</w:t>
            </w:r>
          </w:p>
          <w:p w14:paraId="4579C05F" w14:textId="2FF342BB" w:rsidR="001C746B" w:rsidRDefault="001C746B" w:rsidP="00805CEB">
            <w:pPr>
              <w:pStyle w:val="QPPTableTextBody"/>
            </w:pPr>
            <w:r>
              <w:t xml:space="preserve">Development ensures podium heights are a minimum of 2 </w:t>
            </w:r>
            <w:r w:rsidR="007663A6" w:rsidRPr="00A5752B">
              <w:rPr>
                <w:rPrChange w:id="148" w:author="Alisha Pettit" w:date="2020-02-10T15:11:00Z">
                  <w:rPr/>
                </w:rPrChange>
              </w:rPr>
              <w:t>storeys</w:t>
            </w:r>
            <w:r>
              <w:t>.</w:t>
            </w:r>
          </w:p>
        </w:tc>
      </w:tr>
      <w:tr w:rsidR="001C746B" w14:paraId="59605782" w14:textId="77777777" w:rsidTr="00805CEB">
        <w:trPr>
          <w:trHeight w:val="1207"/>
        </w:trPr>
        <w:tc>
          <w:tcPr>
            <w:tcW w:w="4152" w:type="dxa"/>
            <w:vMerge/>
            <w:shd w:val="clear" w:color="auto" w:fill="auto"/>
          </w:tcPr>
          <w:p w14:paraId="27F4B339" w14:textId="77777777" w:rsidR="001C746B" w:rsidRDefault="001C746B" w:rsidP="000A158F"/>
        </w:tc>
        <w:tc>
          <w:tcPr>
            <w:tcW w:w="4144" w:type="dxa"/>
            <w:shd w:val="clear" w:color="auto" w:fill="auto"/>
          </w:tcPr>
          <w:p w14:paraId="718C5F68" w14:textId="77777777" w:rsidR="001C746B" w:rsidRDefault="001C746B" w:rsidP="00805CEB">
            <w:pPr>
              <w:pStyle w:val="QPPTableTextBold"/>
            </w:pPr>
            <w:r>
              <w:t>AO9.3</w:t>
            </w:r>
          </w:p>
          <w:p w14:paraId="3135007C" w14:textId="059155B6" w:rsidR="001C746B" w:rsidRDefault="001C746B" w:rsidP="00805CEB">
            <w:pPr>
              <w:pStyle w:val="QPPTableTextBody"/>
            </w:pPr>
            <w:r>
              <w:t xml:space="preserve">Development involving a commercial podium adjoining a site where residential uses exist at ground or first </w:t>
            </w:r>
            <w:r w:rsidRPr="00A5752B">
              <w:rPr>
                <w:rPrChange w:id="149" w:author="Alisha Pettit" w:date="2020-02-10T15:11:00Z">
                  <w:rPr/>
                </w:rPrChange>
              </w:rPr>
              <w:t>storey</w:t>
            </w:r>
            <w:r>
              <w:t xml:space="preserve"> levels ensures that the maximum height of the podium is 2 storeys at that side boundary.</w:t>
            </w:r>
          </w:p>
        </w:tc>
      </w:tr>
      <w:tr w:rsidR="001C746B" w14:paraId="3EFDFC18" w14:textId="77777777" w:rsidTr="00805CEB">
        <w:trPr>
          <w:trHeight w:val="350"/>
        </w:trPr>
        <w:tc>
          <w:tcPr>
            <w:tcW w:w="4152" w:type="dxa"/>
            <w:vMerge/>
            <w:shd w:val="clear" w:color="auto" w:fill="auto"/>
          </w:tcPr>
          <w:p w14:paraId="6009F47C" w14:textId="77777777" w:rsidR="001C746B" w:rsidRDefault="001C746B" w:rsidP="000A158F"/>
        </w:tc>
        <w:tc>
          <w:tcPr>
            <w:tcW w:w="4144" w:type="dxa"/>
            <w:shd w:val="clear" w:color="auto" w:fill="auto"/>
          </w:tcPr>
          <w:p w14:paraId="78F52637" w14:textId="77777777" w:rsidR="001C746B" w:rsidRDefault="001C746B" w:rsidP="00805CEB">
            <w:pPr>
              <w:pStyle w:val="QPPTableTextBold"/>
            </w:pPr>
            <w:r>
              <w:t>AO9.4</w:t>
            </w:r>
          </w:p>
          <w:p w14:paraId="6FC7FEC5" w14:textId="7AFDA799" w:rsidR="001C746B" w:rsidRDefault="001C746B" w:rsidP="00805CEB">
            <w:pPr>
              <w:pStyle w:val="QPPTableTextBody"/>
            </w:pPr>
            <w:r>
              <w:t xml:space="preserve">Development ensures that podiums are built to the side boundary with a minimum </w:t>
            </w:r>
            <w:r w:rsidRPr="00A5752B">
              <w:rPr>
                <w:rPrChange w:id="150" w:author="Alisha Pettit" w:date="2020-02-10T15:11:00Z">
                  <w:rPr/>
                </w:rPrChange>
              </w:rPr>
              <w:t>setback</w:t>
            </w:r>
            <w:r>
              <w:t xml:space="preserve"> distance of 10m from the front property boundary, except where:</w:t>
            </w:r>
          </w:p>
          <w:p w14:paraId="6685AFE5" w14:textId="77777777" w:rsidR="001C746B" w:rsidRDefault="001C746B" w:rsidP="00805CEB">
            <w:pPr>
              <w:pStyle w:val="HGTableBullet2"/>
              <w:numPr>
                <w:ilvl w:val="0"/>
                <w:numId w:val="37"/>
              </w:numPr>
            </w:pPr>
            <w:r>
              <w:t>there is a requirement for the provision of an overland flow path;</w:t>
            </w:r>
          </w:p>
          <w:p w14:paraId="31B9C66C" w14:textId="77777777" w:rsidR="001C746B" w:rsidRDefault="001C746B" w:rsidP="00805CEB">
            <w:pPr>
              <w:pStyle w:val="HGTableBullet2"/>
            </w:pPr>
            <w:r>
              <w:t>the development adjoins a property not included within a centre, in which case all parts of the development are set back a minimum of 2m from the boundary with the adjoining land.</w:t>
            </w:r>
          </w:p>
        </w:tc>
      </w:tr>
      <w:tr w:rsidR="001C746B" w14:paraId="2C0C07EF" w14:textId="77777777" w:rsidTr="00805CEB">
        <w:trPr>
          <w:trHeight w:val="690"/>
        </w:trPr>
        <w:tc>
          <w:tcPr>
            <w:tcW w:w="4152" w:type="dxa"/>
            <w:vMerge/>
            <w:shd w:val="clear" w:color="auto" w:fill="auto"/>
          </w:tcPr>
          <w:p w14:paraId="30BCFCE9" w14:textId="77777777" w:rsidR="001C746B" w:rsidRDefault="001C746B" w:rsidP="000A158F"/>
        </w:tc>
        <w:tc>
          <w:tcPr>
            <w:tcW w:w="4144" w:type="dxa"/>
            <w:shd w:val="clear" w:color="auto" w:fill="auto"/>
          </w:tcPr>
          <w:p w14:paraId="5D3F4877" w14:textId="77777777" w:rsidR="001C746B" w:rsidRDefault="001C746B" w:rsidP="00805CEB">
            <w:pPr>
              <w:pStyle w:val="QPPTableTextBold"/>
            </w:pPr>
            <w:r>
              <w:t>AO9.5</w:t>
            </w:r>
          </w:p>
          <w:p w14:paraId="5FCBE48E" w14:textId="77777777" w:rsidR="001C746B" w:rsidRDefault="001C746B" w:rsidP="00805CEB">
            <w:pPr>
              <w:pStyle w:val="QPPTableTextBody"/>
            </w:pPr>
            <w:r>
              <w:t>Development ensures the podium is occupied by commercial uses.</w:t>
            </w:r>
          </w:p>
        </w:tc>
      </w:tr>
      <w:tr w:rsidR="001C746B" w14:paraId="446AC4CE" w14:textId="77777777" w:rsidTr="00805CEB">
        <w:trPr>
          <w:trHeight w:val="690"/>
        </w:trPr>
        <w:tc>
          <w:tcPr>
            <w:tcW w:w="4152" w:type="dxa"/>
            <w:vMerge/>
            <w:shd w:val="clear" w:color="auto" w:fill="auto"/>
          </w:tcPr>
          <w:p w14:paraId="64992853" w14:textId="77777777" w:rsidR="001C746B" w:rsidRDefault="001C746B" w:rsidP="000A158F"/>
        </w:tc>
        <w:tc>
          <w:tcPr>
            <w:tcW w:w="4144" w:type="dxa"/>
            <w:shd w:val="clear" w:color="auto" w:fill="auto"/>
          </w:tcPr>
          <w:p w14:paraId="62ACE373" w14:textId="77777777" w:rsidR="001C746B" w:rsidRDefault="001C746B" w:rsidP="00805CEB">
            <w:pPr>
              <w:pStyle w:val="QPPTableTextBold"/>
            </w:pPr>
            <w:r>
              <w:t>AO9.6</w:t>
            </w:r>
          </w:p>
          <w:p w14:paraId="1D9E90D1" w14:textId="39E7B3A1" w:rsidR="001C746B" w:rsidRDefault="001C746B" w:rsidP="00805CEB">
            <w:pPr>
              <w:pStyle w:val="QPPTableTextBody"/>
            </w:pPr>
            <w:r>
              <w:t xml:space="preserve">Development ensures the tower is no more than 75% of the width of the site or a maximum of 30m in any direction, whichever is </w:t>
            </w:r>
            <w:r w:rsidR="002D58A4">
              <w:t>less</w:t>
            </w:r>
            <w:r>
              <w:t xml:space="preserve">, as shown in </w:t>
            </w:r>
            <w:r w:rsidR="002344A1" w:rsidRPr="00A5752B">
              <w:rPr>
                <w:rPrChange w:id="151" w:author="Alisha Pettit" w:date="2020-02-10T15:11:00Z">
                  <w:rPr/>
                </w:rPrChange>
              </w:rPr>
              <w:t>Figure</w:t>
            </w:r>
            <w:r w:rsidR="00531AC6" w:rsidRPr="00A5752B">
              <w:rPr>
                <w:rPrChange w:id="152" w:author="Alisha Pettit" w:date="2020-02-10T15:11:00Z">
                  <w:rPr/>
                </w:rPrChange>
              </w:rPr>
              <w:t> </w:t>
            </w:r>
            <w:r w:rsidR="002344A1" w:rsidRPr="00A5752B">
              <w:rPr>
                <w:rPrChange w:id="153" w:author="Alisha Pettit" w:date="2020-02-10T15:11:00Z">
                  <w:rPr/>
                </w:rPrChange>
              </w:rPr>
              <w:t>e</w:t>
            </w:r>
            <w:r>
              <w:t>.</w:t>
            </w:r>
          </w:p>
          <w:p w14:paraId="672653D3" w14:textId="77777777" w:rsidR="001C746B" w:rsidRDefault="001C746B" w:rsidP="002D58A4">
            <w:pPr>
              <w:pStyle w:val="QPPEditorsNoteStyle1"/>
            </w:pPr>
            <w:r>
              <w:t xml:space="preserve">Note—On large sites more than </w:t>
            </w:r>
            <w:r w:rsidR="002D58A4">
              <w:t>1</w:t>
            </w:r>
            <w:r>
              <w:t xml:space="preserve"> tower will be required to achieve the acceptable outcome.</w:t>
            </w:r>
          </w:p>
        </w:tc>
      </w:tr>
      <w:tr w:rsidR="001C746B" w14:paraId="452F2C53" w14:textId="77777777" w:rsidTr="00805CEB">
        <w:trPr>
          <w:trHeight w:val="690"/>
        </w:trPr>
        <w:tc>
          <w:tcPr>
            <w:tcW w:w="4152" w:type="dxa"/>
            <w:vMerge/>
            <w:shd w:val="clear" w:color="auto" w:fill="auto"/>
          </w:tcPr>
          <w:p w14:paraId="4F0CF60A" w14:textId="77777777" w:rsidR="001C746B" w:rsidRDefault="001C746B" w:rsidP="000A158F"/>
        </w:tc>
        <w:tc>
          <w:tcPr>
            <w:tcW w:w="4144" w:type="dxa"/>
            <w:shd w:val="clear" w:color="auto" w:fill="auto"/>
          </w:tcPr>
          <w:p w14:paraId="3F47CA5B" w14:textId="77777777" w:rsidR="001C746B" w:rsidRDefault="001C746B" w:rsidP="00805CEB">
            <w:pPr>
              <w:pStyle w:val="QPPTableTextBold"/>
            </w:pPr>
            <w:r>
              <w:t>AO9.7</w:t>
            </w:r>
          </w:p>
          <w:p w14:paraId="402ACE0A" w14:textId="77777777" w:rsidR="001C746B" w:rsidRDefault="001C746B" w:rsidP="00805CEB">
            <w:pPr>
              <w:pStyle w:val="QPPTableTextBody"/>
            </w:pPr>
            <w:r>
              <w:t xml:space="preserve">Development involving more than </w:t>
            </w:r>
            <w:r w:rsidR="002D58A4">
              <w:t>1</w:t>
            </w:r>
            <w:r>
              <w:t xml:space="preserve"> tower within a site ensures towers are separated by a distance of at least 12m.</w:t>
            </w:r>
          </w:p>
        </w:tc>
      </w:tr>
      <w:tr w:rsidR="00B91492" w14:paraId="6E06B308" w14:textId="77777777" w:rsidTr="00805CEB">
        <w:trPr>
          <w:trHeight w:val="416"/>
        </w:trPr>
        <w:tc>
          <w:tcPr>
            <w:tcW w:w="4152" w:type="dxa"/>
            <w:shd w:val="clear" w:color="auto" w:fill="auto"/>
          </w:tcPr>
          <w:p w14:paraId="3DC44C10" w14:textId="77777777" w:rsidR="00B91492" w:rsidRDefault="00B91492" w:rsidP="00805CEB">
            <w:pPr>
              <w:pStyle w:val="QPPTableTextBold"/>
            </w:pPr>
            <w:r>
              <w:t>PO10</w:t>
            </w:r>
          </w:p>
          <w:p w14:paraId="2EA6C879" w14:textId="08D63842" w:rsidR="00B91492" w:rsidRDefault="00B91492" w:rsidP="00805CEB">
            <w:pPr>
              <w:pStyle w:val="QPPTableTextBody"/>
            </w:pPr>
            <w:r>
              <w:t xml:space="preserve">Development provides </w:t>
            </w:r>
            <w:r w:rsidRPr="00A5752B">
              <w:rPr>
                <w:rPrChange w:id="154" w:author="Alisha Pettit" w:date="2020-02-10T15:11:00Z">
                  <w:rPr/>
                </w:rPrChange>
              </w:rPr>
              <w:t>landmark sites</w:t>
            </w:r>
            <w:r>
              <w:t>:</w:t>
            </w:r>
          </w:p>
          <w:p w14:paraId="4F658872" w14:textId="77777777" w:rsidR="00B91492" w:rsidRDefault="00B91492" w:rsidP="00805CEB">
            <w:pPr>
              <w:pStyle w:val="HGTableBullet2"/>
              <w:numPr>
                <w:ilvl w:val="0"/>
                <w:numId w:val="38"/>
              </w:numPr>
            </w:pPr>
            <w:r>
              <w:t>at key intersections that act as gateways to the Mt Gravatt Central and Upper Mt Gravatt centres;</w:t>
            </w:r>
          </w:p>
          <w:p w14:paraId="053069FD" w14:textId="2DB13685" w:rsidR="00B91492" w:rsidRDefault="00B91492" w:rsidP="00805CEB">
            <w:pPr>
              <w:pStyle w:val="HGTableBullet2"/>
            </w:pPr>
            <w:r>
              <w:t xml:space="preserve">that mark the prominence of specific </w:t>
            </w:r>
            <w:r w:rsidRPr="00A5752B">
              <w:rPr>
                <w:rPrChange w:id="155" w:author="Alisha Pettit" w:date="2020-02-10T15:11:00Z">
                  <w:rPr/>
                </w:rPrChange>
              </w:rPr>
              <w:t>corner sites</w:t>
            </w:r>
            <w:r>
              <w:t xml:space="preserve"> through their height, siting towards the corner</w:t>
            </w:r>
            <w:r w:rsidR="002D5AE8">
              <w:t>, high-</w:t>
            </w:r>
            <w:r>
              <w:t xml:space="preserve">quality design and materials, integrated public space and </w:t>
            </w:r>
            <w:r w:rsidR="00872E9A">
              <w:t xml:space="preserve">public </w:t>
            </w:r>
            <w:r>
              <w:t>artwork.</w:t>
            </w:r>
          </w:p>
        </w:tc>
        <w:tc>
          <w:tcPr>
            <w:tcW w:w="4144" w:type="dxa"/>
            <w:shd w:val="clear" w:color="auto" w:fill="auto"/>
          </w:tcPr>
          <w:p w14:paraId="2D5EC9F5" w14:textId="77777777" w:rsidR="00B91492" w:rsidRDefault="00B91492" w:rsidP="00805CEB">
            <w:pPr>
              <w:pStyle w:val="QPPTableTextBold"/>
            </w:pPr>
            <w:r>
              <w:t>AO10</w:t>
            </w:r>
          </w:p>
          <w:p w14:paraId="28767494" w14:textId="4FA8B6AA" w:rsidR="00B91492" w:rsidRDefault="00B91492" w:rsidP="00805CEB">
            <w:pPr>
              <w:pStyle w:val="QPPTableTextBody"/>
            </w:pPr>
            <w:r>
              <w:t xml:space="preserve">Development at key intersections, as shown </w:t>
            </w:r>
            <w:r w:rsidR="006F50E6">
              <w:t>i</w:t>
            </w:r>
            <w:r>
              <w:t xml:space="preserve">n </w:t>
            </w:r>
            <w:r w:rsidR="00696309" w:rsidRPr="00A5752B">
              <w:rPr>
                <w:rPrChange w:id="156" w:author="Alisha Pettit" w:date="2020-02-10T15:11:00Z">
                  <w:rPr/>
                </w:rPrChange>
              </w:rPr>
              <w:t>Figure a</w:t>
            </w:r>
            <w:r>
              <w:t xml:space="preserve"> and </w:t>
            </w:r>
            <w:r w:rsidR="00696309" w:rsidRPr="00A5752B">
              <w:rPr>
                <w:rPrChange w:id="157" w:author="Alisha Pettit" w:date="2020-02-10T15:11:00Z">
                  <w:rPr/>
                </w:rPrChange>
              </w:rPr>
              <w:t>Figure b</w:t>
            </w:r>
            <w:r w:rsidR="002344A1" w:rsidRPr="00505E34">
              <w:t>,</w:t>
            </w:r>
            <w:r>
              <w:t xml:space="preserve"> include </w:t>
            </w:r>
            <w:r w:rsidR="002344A1" w:rsidRPr="00A5752B">
              <w:rPr>
                <w:rPrChange w:id="158" w:author="Alisha Pettit" w:date="2020-02-10T15:11:00Z">
                  <w:rPr/>
                </w:rPrChange>
              </w:rPr>
              <w:t>landmark sites</w:t>
            </w:r>
            <w:r w:rsidR="00531AC6">
              <w:t xml:space="preserve"> where:</w:t>
            </w:r>
          </w:p>
          <w:p w14:paraId="63630A8F" w14:textId="750702E2" w:rsidR="00B91492" w:rsidRDefault="002344A1" w:rsidP="00805CEB">
            <w:pPr>
              <w:pStyle w:val="HGTableBullet2"/>
              <w:numPr>
                <w:ilvl w:val="0"/>
                <w:numId w:val="39"/>
              </w:numPr>
            </w:pPr>
            <w:r w:rsidRPr="00A5752B">
              <w:rPr>
                <w:rPrChange w:id="159" w:author="Alisha Pettit" w:date="2020-02-10T15:11:00Z">
                  <w:rPr/>
                </w:rPrChange>
              </w:rPr>
              <w:t>building height</w:t>
            </w:r>
            <w:r>
              <w:t xml:space="preserve"> </w:t>
            </w:r>
            <w:r w:rsidR="00B91492">
              <w:t xml:space="preserve">and </w:t>
            </w:r>
            <w:r w:rsidRPr="00A5752B">
              <w:rPr>
                <w:rPrChange w:id="160" w:author="Alisha Pettit" w:date="2020-02-10T15:11:00Z">
                  <w:rPr/>
                </w:rPrChange>
              </w:rPr>
              <w:t>plot ratio</w:t>
            </w:r>
            <w:r w:rsidR="00B91492">
              <w:t xml:space="preserve"> comply with provisions for </w:t>
            </w:r>
            <w:r w:rsidRPr="00A5752B">
              <w:rPr>
                <w:rPrChange w:id="161" w:author="Alisha Pettit" w:date="2020-02-10T15:11:00Z">
                  <w:rPr/>
                </w:rPrChange>
              </w:rPr>
              <w:t>landmark sites</w:t>
            </w:r>
            <w:r w:rsidR="00B91492">
              <w:t xml:space="preserve"> in </w:t>
            </w:r>
            <w:r w:rsidR="00547B2A" w:rsidRPr="00A5752B">
              <w:rPr>
                <w:rPrChange w:id="162" w:author="Alisha Pettit" w:date="2020-02-10T15:11:00Z">
                  <w:rPr/>
                </w:rPrChange>
              </w:rPr>
              <w:t>Table 7</w:t>
            </w:r>
            <w:r w:rsidR="00696309" w:rsidRPr="00A5752B">
              <w:rPr>
                <w:rPrChange w:id="163" w:author="Alisha Pettit" w:date="2020-02-10T15:11:00Z">
                  <w:rPr/>
                </w:rPrChange>
              </w:rPr>
              <w:t>.2.13.10.3.B</w:t>
            </w:r>
            <w:r w:rsidR="00B91492">
              <w:t>;</w:t>
            </w:r>
          </w:p>
          <w:p w14:paraId="69990403" w14:textId="77777777" w:rsidR="00B91492" w:rsidRDefault="00B91492" w:rsidP="00805CEB">
            <w:pPr>
              <w:pStyle w:val="HGTableBullet2"/>
            </w:pPr>
            <w:r>
              <w:t>overall height is varied by stepping with heights increasing towards the corner;</w:t>
            </w:r>
          </w:p>
          <w:p w14:paraId="2E3BCECB" w14:textId="77777777" w:rsidR="00B91492" w:rsidRDefault="00B91492" w:rsidP="00805CEB">
            <w:pPr>
              <w:pStyle w:val="HGTableBullet2"/>
            </w:pPr>
            <w:r>
              <w:t>buildings include unique roof forms;</w:t>
            </w:r>
          </w:p>
          <w:p w14:paraId="47790435" w14:textId="77777777" w:rsidR="00B91492" w:rsidRDefault="00B91492" w:rsidP="00805CEB">
            <w:pPr>
              <w:pStyle w:val="HGTableBullet2"/>
            </w:pPr>
            <w:r>
              <w:t>landmark towers are located on the corner within 30m of the corner frontage;</w:t>
            </w:r>
          </w:p>
          <w:p w14:paraId="08A34384" w14:textId="77777777" w:rsidR="00F463DE" w:rsidRDefault="00F463DE" w:rsidP="00805CEB">
            <w:pPr>
              <w:pStyle w:val="HGTableBullet2"/>
            </w:pPr>
            <w:r>
              <w:t xml:space="preserve">podium street level incorporates a continuous active frontage with integrated building entries and public spaces at the corner and </w:t>
            </w:r>
            <w:r w:rsidR="00872E9A">
              <w:t xml:space="preserve">public </w:t>
            </w:r>
            <w:r>
              <w:t>artwork;</w:t>
            </w:r>
          </w:p>
          <w:p w14:paraId="7A61E5C2" w14:textId="77777777" w:rsidR="00B91492" w:rsidRDefault="00B91492" w:rsidP="00805CEB">
            <w:pPr>
              <w:pStyle w:val="HGTableBullet2"/>
            </w:pPr>
            <w:r>
              <w:t>podium and tower elements are located towards the corner;</w:t>
            </w:r>
          </w:p>
          <w:p w14:paraId="18B83645" w14:textId="77777777" w:rsidR="00B91492" w:rsidRDefault="00B91492" w:rsidP="00805CEB">
            <w:pPr>
              <w:pStyle w:val="HGTableBullet2"/>
            </w:pPr>
            <w:r>
              <w:t>building materials are varied, high quality and durable, and positively contribute to the design quality of the centre.</w:t>
            </w:r>
          </w:p>
        </w:tc>
      </w:tr>
      <w:tr w:rsidR="00B91492" w14:paraId="154B4913" w14:textId="77777777" w:rsidTr="00805CEB">
        <w:trPr>
          <w:trHeight w:val="690"/>
        </w:trPr>
        <w:tc>
          <w:tcPr>
            <w:tcW w:w="4152" w:type="dxa"/>
            <w:shd w:val="clear" w:color="auto" w:fill="auto"/>
          </w:tcPr>
          <w:p w14:paraId="120F1C11" w14:textId="77777777" w:rsidR="00B91492" w:rsidRDefault="00B91492" w:rsidP="00805CEB">
            <w:pPr>
              <w:pStyle w:val="QPPTableTextBold"/>
            </w:pPr>
            <w:r>
              <w:t>PO11</w:t>
            </w:r>
          </w:p>
          <w:p w14:paraId="68B469DA" w14:textId="3BEB316C" w:rsidR="00B91492" w:rsidRDefault="00B91492" w:rsidP="00805CEB">
            <w:pPr>
              <w:pStyle w:val="QPPTableTextBody"/>
            </w:pPr>
            <w:r>
              <w:t xml:space="preserve">Development contributes to the role of the street as the focus for commercial and community life, and promotes activation and casual surveillance of streets, laneways, </w:t>
            </w:r>
            <w:r w:rsidRPr="00A5752B">
              <w:rPr>
                <w:rPrChange w:id="164" w:author="Alisha Pettit" w:date="2020-02-10T15:11:00Z">
                  <w:rPr/>
                </w:rPrChange>
              </w:rPr>
              <w:t>arcades</w:t>
            </w:r>
            <w:r>
              <w:t xml:space="preserve">, </w:t>
            </w:r>
            <w:r w:rsidRPr="00A5752B">
              <w:rPr>
                <w:rPrChange w:id="165" w:author="Alisha Pettit" w:date="2020-02-10T15:11:00Z">
                  <w:rPr/>
                </w:rPrChange>
              </w:rPr>
              <w:t>plazas</w:t>
            </w:r>
            <w:r>
              <w:t>, busway stations and pedestrian/cycle ways, through active uses, building design and site layout</w:t>
            </w:r>
            <w:r w:rsidR="007D6818">
              <w:t>.</w:t>
            </w:r>
          </w:p>
        </w:tc>
        <w:tc>
          <w:tcPr>
            <w:tcW w:w="4144" w:type="dxa"/>
            <w:shd w:val="clear" w:color="auto" w:fill="auto"/>
          </w:tcPr>
          <w:p w14:paraId="6C4DBA71" w14:textId="77777777" w:rsidR="00B91492" w:rsidRDefault="00B91492" w:rsidP="00805CEB">
            <w:pPr>
              <w:pStyle w:val="QPPTableTextBold"/>
            </w:pPr>
            <w:r>
              <w:t>AO11</w:t>
            </w:r>
          </w:p>
          <w:p w14:paraId="7CF6709E" w14:textId="2042F2E9" w:rsidR="00B91492" w:rsidRDefault="00B91492" w:rsidP="00805CEB">
            <w:pPr>
              <w:pStyle w:val="QPPTableTextBody"/>
            </w:pPr>
            <w:r>
              <w:t>Development provides act</w:t>
            </w:r>
            <w:r w:rsidR="006F50E6">
              <w:t>ive frontage streets specified i</w:t>
            </w:r>
            <w:r>
              <w:t xml:space="preserve">n </w:t>
            </w:r>
            <w:r w:rsidR="00AF1144" w:rsidRPr="00A5752B">
              <w:rPr>
                <w:rPrChange w:id="166" w:author="Alisha Pettit" w:date="2020-02-10T15:11:00Z">
                  <w:rPr/>
                </w:rPrChange>
              </w:rPr>
              <w:t>Figure a</w:t>
            </w:r>
            <w:r w:rsidR="002344A1">
              <w:t xml:space="preserve">, </w:t>
            </w:r>
            <w:r w:rsidR="00AF1144" w:rsidRPr="00A5752B">
              <w:rPr>
                <w:rPrChange w:id="167" w:author="Alisha Pettit" w:date="2020-02-10T15:11:00Z">
                  <w:rPr/>
                </w:rPrChange>
              </w:rPr>
              <w:t>Figure b</w:t>
            </w:r>
            <w:r w:rsidR="002344A1">
              <w:t xml:space="preserve"> and </w:t>
            </w:r>
            <w:r w:rsidR="00AF1144" w:rsidRPr="00A5752B">
              <w:rPr>
                <w:rPrChange w:id="168" w:author="Alisha Pettit" w:date="2020-02-10T15:11:00Z">
                  <w:rPr/>
                </w:rPrChange>
              </w:rPr>
              <w:t>Figure c</w:t>
            </w:r>
            <w:r w:rsidR="00AF1144" w:rsidRPr="00C70371">
              <w:t xml:space="preserve"> </w:t>
            </w:r>
            <w:r>
              <w:t xml:space="preserve">or adjoining publicly accessible spaces, such </w:t>
            </w:r>
            <w:r w:rsidR="00C07AE3">
              <w:t xml:space="preserve">as </w:t>
            </w:r>
            <w:r w:rsidR="00C07AE3" w:rsidRPr="00A5752B">
              <w:rPr>
                <w:rPrChange w:id="169" w:author="Alisha Pettit" w:date="2020-02-10T15:11:00Z">
                  <w:rPr/>
                </w:rPrChange>
              </w:rPr>
              <w:t>parks</w:t>
            </w:r>
            <w:r>
              <w:t xml:space="preserve">, </w:t>
            </w:r>
            <w:r w:rsidR="00C07AE3" w:rsidRPr="00A5752B">
              <w:rPr>
                <w:rPrChange w:id="170" w:author="Alisha Pettit" w:date="2020-02-10T15:11:00Z">
                  <w:rPr/>
                </w:rPrChange>
              </w:rPr>
              <w:t>arcades</w:t>
            </w:r>
            <w:r>
              <w:t>, laneways, town centres, buswa</w:t>
            </w:r>
            <w:r w:rsidR="002D5AE8">
              <w:t>y stations and pedestrian/cycle</w:t>
            </w:r>
            <w:r>
              <w:t>ways.</w:t>
            </w:r>
          </w:p>
        </w:tc>
      </w:tr>
      <w:tr w:rsidR="005A7D45" w14:paraId="02A7469F" w14:textId="77777777" w:rsidTr="00805CEB">
        <w:trPr>
          <w:trHeight w:val="435"/>
        </w:trPr>
        <w:tc>
          <w:tcPr>
            <w:tcW w:w="8296" w:type="dxa"/>
            <w:gridSpan w:val="2"/>
            <w:shd w:val="clear" w:color="auto" w:fill="auto"/>
          </w:tcPr>
          <w:p w14:paraId="043F1222" w14:textId="77777777" w:rsidR="005A7D45" w:rsidRDefault="005A7D45" w:rsidP="00805CEB">
            <w:pPr>
              <w:pStyle w:val="QPPTableTextBold"/>
            </w:pPr>
            <w:r>
              <w:t>If in the Upper Mt Gravatt core sub-precinct</w:t>
            </w:r>
            <w:r w:rsidR="008E5CA9">
              <w:t xml:space="preserve"> (Mt Gravatt corridor neighbourhood plan/NPP-001a)</w:t>
            </w:r>
            <w:r w:rsidR="00B72841">
              <w:t>,</w:t>
            </w:r>
            <w:r>
              <w:t xml:space="preserve"> where in the Garden City Shopping Centre</w:t>
            </w:r>
          </w:p>
        </w:tc>
      </w:tr>
      <w:tr w:rsidR="00B91492" w14:paraId="75034B30" w14:textId="77777777" w:rsidTr="00805CEB">
        <w:trPr>
          <w:trHeight w:val="690"/>
        </w:trPr>
        <w:tc>
          <w:tcPr>
            <w:tcW w:w="4152" w:type="dxa"/>
            <w:shd w:val="clear" w:color="auto" w:fill="auto"/>
          </w:tcPr>
          <w:p w14:paraId="664CF1F0" w14:textId="77777777" w:rsidR="00B91492" w:rsidRDefault="00B91492" w:rsidP="00805CEB">
            <w:pPr>
              <w:pStyle w:val="QPPTableTextBold"/>
            </w:pPr>
            <w:r>
              <w:t>PO12</w:t>
            </w:r>
          </w:p>
          <w:p w14:paraId="30EA7C87" w14:textId="5D1A12C7" w:rsidR="00B91492" w:rsidRDefault="00B91492" w:rsidP="00805CEB">
            <w:pPr>
              <w:pStyle w:val="QPPTableTextBody"/>
            </w:pPr>
            <w:r>
              <w:t>Development involving any redevelopment or expansion of Garden City Shopping Centre where involving more than 6,000m</w:t>
            </w:r>
            <w:r w:rsidRPr="00E142CA">
              <w:rPr>
                <w:rStyle w:val="QPPSuperscriptChar"/>
              </w:rPr>
              <w:t>2</w:t>
            </w:r>
            <w:r>
              <w:t xml:space="preserve"> of additional </w:t>
            </w:r>
            <w:r w:rsidRPr="00A5752B">
              <w:rPr>
                <w:rPrChange w:id="171" w:author="Alisha Pettit" w:date="2020-02-10T15:11:00Z">
                  <w:rPr/>
                </w:rPrChange>
              </w:rPr>
              <w:t>gross floor area</w:t>
            </w:r>
            <w:r>
              <w:t xml:space="preserve"> achieves the following:</w:t>
            </w:r>
          </w:p>
          <w:p w14:paraId="2EB80695" w14:textId="153B8F45" w:rsidR="00B91492" w:rsidRDefault="00B91492" w:rsidP="00805CEB">
            <w:pPr>
              <w:pStyle w:val="HGTableBullet2"/>
              <w:numPr>
                <w:ilvl w:val="0"/>
                <w:numId w:val="40"/>
              </w:numPr>
            </w:pPr>
            <w:r>
              <w:t xml:space="preserve">expands the mix of land uses beyond retail to include </w:t>
            </w:r>
            <w:r w:rsidRPr="00A5752B">
              <w:rPr>
                <w:rPrChange w:id="172" w:author="Alisha Pettit" w:date="2020-02-10T15:11:00Z">
                  <w:rPr/>
                </w:rPrChange>
              </w:rPr>
              <w:t>office</w:t>
            </w:r>
            <w:r w:rsidR="00531AC6">
              <w:t xml:space="preserve"> and residential;</w:t>
            </w:r>
          </w:p>
          <w:p w14:paraId="64E15D2A" w14:textId="452F67B8" w:rsidR="00B91492" w:rsidRDefault="00B91492" w:rsidP="00805CEB">
            <w:pPr>
              <w:pStyle w:val="HGTableBullet2"/>
            </w:pPr>
            <w:r>
              <w:t xml:space="preserve">includes a site layout and built form that visually and physically integrates the site into the area, and improves legibility through the siting of entries/exits, </w:t>
            </w:r>
            <w:r w:rsidRPr="00A5752B">
              <w:rPr>
                <w:rPrChange w:id="173" w:author="Alisha Pettit" w:date="2020-02-10T15:11:00Z">
                  <w:rPr/>
                </w:rPrChange>
              </w:rPr>
              <w:t>arcades</w:t>
            </w:r>
            <w:r>
              <w:t xml:space="preserve"> and </w:t>
            </w:r>
            <w:r w:rsidRPr="00A5752B">
              <w:rPr>
                <w:rPrChange w:id="174" w:author="Alisha Pettit" w:date="2020-02-10T15:11:00Z">
                  <w:rPr/>
                </w:rPrChange>
              </w:rPr>
              <w:t>landmark sites</w:t>
            </w:r>
            <w:r>
              <w:t>;</w:t>
            </w:r>
          </w:p>
          <w:p w14:paraId="34C008B3" w14:textId="77777777" w:rsidR="00B91492" w:rsidRDefault="00B91492" w:rsidP="00805CEB">
            <w:pPr>
              <w:pStyle w:val="HGTableBullet2"/>
            </w:pPr>
            <w:r>
              <w:t>includes highly articulated buildings with significant recesses and projections and a range of building materials (including glass), to visually reduce their bulk and scale and enhance the appearance of the area;</w:t>
            </w:r>
          </w:p>
          <w:p w14:paraId="461A78D8" w14:textId="25B64881" w:rsidR="00B91492" w:rsidRDefault="00B91492" w:rsidP="00805CEB">
            <w:pPr>
              <w:pStyle w:val="HGTableBullet2"/>
            </w:pPr>
            <w:r>
              <w:t xml:space="preserve">breaks down the edges of the existing ‘big box’ and creates active frontages with multiple building breaks for building articulation and separation, pedestrian and vehicular access along Logan Road, Kessels Road, Macgregor Street, Link Road, and provides </w:t>
            </w:r>
            <w:r w:rsidRPr="00A5752B">
              <w:rPr>
                <w:rPrChange w:id="175" w:author="Alisha Pettit" w:date="2020-02-10T15:11:00Z">
                  <w:rPr/>
                </w:rPrChange>
              </w:rPr>
              <w:t>arcades</w:t>
            </w:r>
            <w:r>
              <w:t xml:space="preserve"> to add to the vibrancy of the area;</w:t>
            </w:r>
          </w:p>
          <w:p w14:paraId="009ACAB1" w14:textId="2D183C14" w:rsidR="00B91492" w:rsidRDefault="00B91492" w:rsidP="00805CEB">
            <w:pPr>
              <w:pStyle w:val="HGTableBullet2"/>
            </w:pPr>
            <w:r>
              <w:t xml:space="preserve">maximises pedestrian accessibility to and from the site and pedestrian safety through the site, particularly to the busway stations and future bus interchanges, via the introduction of legible </w:t>
            </w:r>
            <w:r w:rsidRPr="00A5752B">
              <w:rPr>
                <w:rPrChange w:id="176" w:author="Alisha Pettit" w:date="2020-02-10T15:11:00Z">
                  <w:rPr/>
                </w:rPrChange>
              </w:rPr>
              <w:t>arcade</w:t>
            </w:r>
            <w:r w:rsidR="009D6B8E" w:rsidRPr="00A5752B">
              <w:rPr>
                <w:rPrChange w:id="177" w:author="Alisha Pettit" w:date="2020-02-10T15:11:00Z">
                  <w:rPr/>
                </w:rPrChange>
              </w:rPr>
              <w:t>s</w:t>
            </w:r>
            <w:r w:rsidR="002D5AE8">
              <w:t xml:space="preserve"> with 24-</w:t>
            </w:r>
            <w:r>
              <w:t>hour access where supporte</w:t>
            </w:r>
            <w:r w:rsidR="006F50E6">
              <w:t>d by active frontages as shown i</w:t>
            </w:r>
            <w:r>
              <w:t xml:space="preserve">n </w:t>
            </w:r>
            <w:r w:rsidR="00AF1144" w:rsidRPr="00A5752B">
              <w:rPr>
                <w:rPrChange w:id="178" w:author="Alisha Pettit" w:date="2020-02-10T15:11:00Z">
                  <w:rPr/>
                </w:rPrChange>
              </w:rPr>
              <w:t>Figure a</w:t>
            </w:r>
            <w:r>
              <w:t>;</w:t>
            </w:r>
          </w:p>
          <w:p w14:paraId="4D5EA212" w14:textId="77777777" w:rsidR="00B91492" w:rsidRDefault="00B91492" w:rsidP="00805CEB">
            <w:pPr>
              <w:pStyle w:val="HGTableBullet2"/>
            </w:pPr>
            <w:r>
              <w:t xml:space="preserve">provides vibrant and safe publicly accessible open spaces in the form of </w:t>
            </w:r>
            <w:r w:rsidR="00950329">
              <w:t xml:space="preserve">plazas </w:t>
            </w:r>
            <w:r>
              <w:t>and meeting places integrated with the development;</w:t>
            </w:r>
          </w:p>
          <w:p w14:paraId="427C681A" w14:textId="77777777" w:rsidR="00B91492" w:rsidRDefault="00B91492" w:rsidP="00805CEB">
            <w:pPr>
              <w:pStyle w:val="HGTableBullet2"/>
            </w:pPr>
            <w:r>
              <w:t>site layout and design is in accordance with crime prevention through environmental design principles to achieve public safety;</w:t>
            </w:r>
          </w:p>
          <w:p w14:paraId="39B29166" w14:textId="77777777" w:rsidR="00B91492" w:rsidRDefault="00B91492" w:rsidP="00805CEB">
            <w:pPr>
              <w:pStyle w:val="HGTableBullet2"/>
            </w:pPr>
            <w:r>
              <w:t>includes significant landscaped areas incorporating deep planting;</w:t>
            </w:r>
          </w:p>
          <w:p w14:paraId="1280DBBC" w14:textId="77777777" w:rsidR="00B91492" w:rsidRDefault="00B91492" w:rsidP="00805CEB">
            <w:pPr>
              <w:pStyle w:val="HGTableBullet2"/>
            </w:pPr>
            <w:r>
              <w:t>screens car parking areas from adjoining streets;</w:t>
            </w:r>
          </w:p>
          <w:p w14:paraId="747A816D" w14:textId="77777777" w:rsidR="00B91492" w:rsidRDefault="00B91492" w:rsidP="00805CEB">
            <w:pPr>
              <w:pStyle w:val="HGTableBullet2"/>
            </w:pPr>
            <w:r>
              <w:t>provides safe and efficient accesses for vehicles (including service vehicles) and internal circulation networks that do not detrimentally impact on the surrounding road network;</w:t>
            </w:r>
          </w:p>
          <w:p w14:paraId="1AC43367" w14:textId="77777777" w:rsidR="00B91492" w:rsidRDefault="00B91492" w:rsidP="00805CEB">
            <w:pPr>
              <w:pStyle w:val="HGTableBullet2"/>
            </w:pPr>
            <w:r>
              <w:t>provides sufficient car parking, servicing and loading/unloading areas;</w:t>
            </w:r>
          </w:p>
          <w:p w14:paraId="73F4B32F" w14:textId="77777777" w:rsidR="00B91492" w:rsidRDefault="00B91492" w:rsidP="00805CEB">
            <w:pPr>
              <w:pStyle w:val="HGTableBullet2"/>
            </w:pPr>
            <w:r>
              <w:t>facilitates the permeability and connectivity for vehicles and pedestrians to the surrounding road network.</w:t>
            </w:r>
          </w:p>
          <w:p w14:paraId="0D8AF7D5" w14:textId="55DE0236" w:rsidR="00B91492" w:rsidRDefault="00B91492" w:rsidP="002D5AE8">
            <w:pPr>
              <w:pStyle w:val="QPPEditorsNoteStyle1"/>
            </w:pPr>
            <w:r>
              <w:t>Note—</w:t>
            </w:r>
            <w:r w:rsidR="002D5AE8">
              <w:t>A</w:t>
            </w:r>
            <w:r>
              <w:t xml:space="preserve"> structure plan </w:t>
            </w:r>
            <w:r w:rsidR="002D5AE8">
              <w:t xml:space="preserve">prepared </w:t>
            </w:r>
            <w:r>
              <w:t>in accordance with the</w:t>
            </w:r>
            <w:r w:rsidR="009D6B8E">
              <w:t xml:space="preserve"> </w:t>
            </w:r>
            <w:r w:rsidR="009D6B8E" w:rsidRPr="00A5752B">
              <w:rPr>
                <w:rPrChange w:id="179" w:author="Alisha Pettit" w:date="2020-02-10T15:11:00Z">
                  <w:rPr/>
                </w:rPrChange>
              </w:rPr>
              <w:t>Structure planning planning scheme policy</w:t>
            </w:r>
            <w:r>
              <w:t xml:space="preserve"> can assist in demonstrating the achievement of this outcome.</w:t>
            </w:r>
          </w:p>
        </w:tc>
        <w:tc>
          <w:tcPr>
            <w:tcW w:w="4144" w:type="dxa"/>
            <w:shd w:val="clear" w:color="auto" w:fill="auto"/>
          </w:tcPr>
          <w:p w14:paraId="27524D45" w14:textId="77777777" w:rsidR="00B91492" w:rsidRDefault="00B91492" w:rsidP="00805CEB">
            <w:pPr>
              <w:pStyle w:val="QPPTableTextBold"/>
            </w:pPr>
            <w:r>
              <w:t>AO12</w:t>
            </w:r>
          </w:p>
          <w:p w14:paraId="1B6B0DF6" w14:textId="77777777" w:rsidR="00B91492" w:rsidRDefault="00B91492" w:rsidP="00805CEB">
            <w:pPr>
              <w:pStyle w:val="QPPTableTextBody"/>
            </w:pPr>
            <w:r>
              <w:t>No acceptable outcome is prescribed.</w:t>
            </w:r>
          </w:p>
        </w:tc>
      </w:tr>
      <w:tr w:rsidR="008C6C8B" w14:paraId="34097180" w14:textId="77777777" w:rsidTr="00805CEB">
        <w:trPr>
          <w:trHeight w:val="690"/>
        </w:trPr>
        <w:tc>
          <w:tcPr>
            <w:tcW w:w="8296" w:type="dxa"/>
            <w:gridSpan w:val="2"/>
            <w:shd w:val="clear" w:color="auto" w:fill="auto"/>
          </w:tcPr>
          <w:p w14:paraId="1A6872D1" w14:textId="77777777" w:rsidR="008C6C8B" w:rsidRDefault="008C6C8B" w:rsidP="00805CEB">
            <w:pPr>
              <w:pStyle w:val="QPPTableTextBold"/>
            </w:pPr>
            <w:r>
              <w:t>If in the Mt Gravatt central mixed use frame sub-precinct (Mt Gravatt corridor neighbourhood plan NPP-002b)</w:t>
            </w:r>
          </w:p>
        </w:tc>
      </w:tr>
      <w:tr w:rsidR="00B91492" w14:paraId="12B0C266" w14:textId="77777777" w:rsidTr="00805CEB">
        <w:trPr>
          <w:trHeight w:val="690"/>
        </w:trPr>
        <w:tc>
          <w:tcPr>
            <w:tcW w:w="4152" w:type="dxa"/>
            <w:shd w:val="clear" w:color="auto" w:fill="auto"/>
          </w:tcPr>
          <w:p w14:paraId="69541077" w14:textId="77777777" w:rsidR="00B91492" w:rsidRDefault="00B91492" w:rsidP="00805CEB">
            <w:pPr>
              <w:pStyle w:val="QPPTableTextBold"/>
            </w:pPr>
            <w:r>
              <w:t>PO13</w:t>
            </w:r>
          </w:p>
          <w:p w14:paraId="5908A4AF" w14:textId="77777777" w:rsidR="00B91492" w:rsidRDefault="00547B2A" w:rsidP="00805CEB">
            <w:pPr>
              <w:pStyle w:val="QPPTableTextBody"/>
            </w:pPr>
            <w:r>
              <w:t>Development:</w:t>
            </w:r>
          </w:p>
          <w:p w14:paraId="3BA2A64A" w14:textId="77777777" w:rsidR="00B91492" w:rsidRDefault="00B91492" w:rsidP="00805CEB">
            <w:pPr>
              <w:pStyle w:val="HGTableBullet2"/>
              <w:numPr>
                <w:ilvl w:val="0"/>
                <w:numId w:val="41"/>
              </w:numPr>
            </w:pPr>
            <w:r w:rsidRPr="005357FE">
              <w:t>protects and complements the character of the existing retail/commercial centre along Logan Road, between Mountain/Springwood Streets and Virgil Street</w:t>
            </w:r>
            <w:r>
              <w:t>.</w:t>
            </w:r>
          </w:p>
          <w:p w14:paraId="69D2411E" w14:textId="77777777" w:rsidR="00B91492" w:rsidRDefault="00B91492" w:rsidP="00805CEB">
            <w:pPr>
              <w:pStyle w:val="HGTableBullet2"/>
            </w:pPr>
            <w:r>
              <w:t>provides buildings that:</w:t>
            </w:r>
          </w:p>
          <w:p w14:paraId="42190CBE" w14:textId="77777777" w:rsidR="00B91492" w:rsidRPr="005357FE" w:rsidRDefault="00B91492" w:rsidP="00805CEB">
            <w:pPr>
              <w:pStyle w:val="HGTableBullet3"/>
              <w:numPr>
                <w:ilvl w:val="0"/>
                <w:numId w:val="42"/>
              </w:numPr>
            </w:pPr>
            <w:r w:rsidRPr="005357FE">
              <w:t>contribute to a fine-grain urban form and maintain lo</w:t>
            </w:r>
            <w:r w:rsidR="002D5AE8" w:rsidRPr="005357FE">
              <w:t>w-scale awnings with parapet fac</w:t>
            </w:r>
            <w:r w:rsidRPr="00D05F58">
              <w:t xml:space="preserve">ades to the street, similar </w:t>
            </w:r>
            <w:r w:rsidRPr="005357FE">
              <w:t>to traditional buildings in the street;</w:t>
            </w:r>
          </w:p>
          <w:p w14:paraId="560A9DA1" w14:textId="77777777" w:rsidR="00B91492" w:rsidRDefault="00B91492" w:rsidP="00805CEB">
            <w:pPr>
              <w:pStyle w:val="HGTableBullet3"/>
            </w:pPr>
            <w:r w:rsidRPr="005357FE">
              <w:t>create a strong visual interest, and are complementary to the level of detail and articulation of the existing streetscape</w:t>
            </w:r>
            <w:r w:rsidRPr="00653F1D">
              <w:t>.</w:t>
            </w:r>
          </w:p>
        </w:tc>
        <w:tc>
          <w:tcPr>
            <w:tcW w:w="4144" w:type="dxa"/>
            <w:shd w:val="clear" w:color="auto" w:fill="auto"/>
          </w:tcPr>
          <w:p w14:paraId="704E03B3" w14:textId="77777777" w:rsidR="00B91492" w:rsidRDefault="00B91492" w:rsidP="00805CEB">
            <w:pPr>
              <w:pStyle w:val="QPPTableTextBold"/>
            </w:pPr>
            <w:r>
              <w:t>AO13</w:t>
            </w:r>
          </w:p>
          <w:p w14:paraId="7BF0DE8A" w14:textId="77777777" w:rsidR="00B91492" w:rsidRDefault="00B91492" w:rsidP="00805CEB">
            <w:pPr>
              <w:pStyle w:val="QPPTableTextBody"/>
            </w:pPr>
            <w:r>
              <w:t>Development ensures buildings fronting Logan Road between Mountain/Springwood Str</w:t>
            </w:r>
            <w:r w:rsidR="00547B2A">
              <w:t>eets and Virgil Street:</w:t>
            </w:r>
          </w:p>
          <w:p w14:paraId="62963F5A" w14:textId="77777777" w:rsidR="00B91492" w:rsidRDefault="00B91492" w:rsidP="00805CEB">
            <w:pPr>
              <w:pStyle w:val="HGTableBullet2"/>
              <w:numPr>
                <w:ilvl w:val="0"/>
                <w:numId w:val="43"/>
              </w:numPr>
            </w:pPr>
            <w:r>
              <w:t>are clearly expressed a</w:t>
            </w:r>
            <w:r w:rsidR="002D5AE8">
              <w:t>s individual shop fronts of 10m–</w:t>
            </w:r>
            <w:r>
              <w:t>15m in width, and of a grain consistent with traditional widths in the street;</w:t>
            </w:r>
          </w:p>
          <w:p w14:paraId="39095D33" w14:textId="77777777" w:rsidR="00B91492" w:rsidRDefault="00B91492" w:rsidP="00805CEB">
            <w:pPr>
              <w:pStyle w:val="HGTableBullet2"/>
            </w:pPr>
            <w:r>
              <w:t>incorporate a continuous awning and parapet;</w:t>
            </w:r>
          </w:p>
          <w:p w14:paraId="374950E2" w14:textId="77777777" w:rsidR="00B91492" w:rsidRDefault="002D5AE8" w:rsidP="00805CEB">
            <w:pPr>
              <w:pStyle w:val="HGTableBullet2"/>
            </w:pPr>
            <w:r>
              <w:t>have building fac</w:t>
            </w:r>
            <w:r w:rsidR="00B91492">
              <w:t>ades that are articulated through frequent recesses and projections and elements of a finer scale than the main structural framing of the building.</w:t>
            </w:r>
          </w:p>
        </w:tc>
      </w:tr>
      <w:tr w:rsidR="00102586" w14:paraId="07B2DA31" w14:textId="77777777" w:rsidTr="00805CEB">
        <w:trPr>
          <w:trHeight w:val="535"/>
        </w:trPr>
        <w:tc>
          <w:tcPr>
            <w:tcW w:w="8296" w:type="dxa"/>
            <w:gridSpan w:val="2"/>
            <w:shd w:val="clear" w:color="auto" w:fill="auto"/>
          </w:tcPr>
          <w:p w14:paraId="221E83CB" w14:textId="77777777" w:rsidR="00102586" w:rsidRDefault="00102586" w:rsidP="00805CEB">
            <w:pPr>
              <w:pStyle w:val="QPPTableTextBold"/>
            </w:pPr>
            <w:r>
              <w:t>If in the Neighbourhood centre zone on the southern corner of Logan and Kempsie Roads</w:t>
            </w:r>
          </w:p>
        </w:tc>
      </w:tr>
      <w:tr w:rsidR="00B91492" w14:paraId="235CA96A" w14:textId="77777777" w:rsidTr="00805CEB">
        <w:trPr>
          <w:trHeight w:val="535"/>
        </w:trPr>
        <w:tc>
          <w:tcPr>
            <w:tcW w:w="4152" w:type="dxa"/>
            <w:vMerge w:val="restart"/>
            <w:shd w:val="clear" w:color="auto" w:fill="auto"/>
          </w:tcPr>
          <w:p w14:paraId="73693C4D" w14:textId="77777777" w:rsidR="00B91492" w:rsidRDefault="00B91492" w:rsidP="00805CEB">
            <w:pPr>
              <w:pStyle w:val="QPPTableTextBold"/>
            </w:pPr>
            <w:r>
              <w:t>PO14</w:t>
            </w:r>
          </w:p>
          <w:p w14:paraId="273B4026" w14:textId="77777777" w:rsidR="00B91492" w:rsidRDefault="00B91492" w:rsidP="00805CEB">
            <w:pPr>
              <w:pStyle w:val="QPPTableTextBody"/>
            </w:pPr>
            <w:r>
              <w:t>Development:</w:t>
            </w:r>
          </w:p>
          <w:p w14:paraId="2718B41E" w14:textId="77777777" w:rsidR="00B91492" w:rsidRPr="005357FE" w:rsidRDefault="00B91492" w:rsidP="00805CEB">
            <w:pPr>
              <w:pStyle w:val="HGTableBullet2"/>
              <w:numPr>
                <w:ilvl w:val="0"/>
                <w:numId w:val="44"/>
              </w:numPr>
            </w:pPr>
            <w:r w:rsidRPr="005357FE">
              <w:t>provides for a mix of uses incorpo</w:t>
            </w:r>
            <w:r w:rsidR="002D5AE8" w:rsidRPr="005357FE">
              <w:t>rating small-</w:t>
            </w:r>
            <w:r w:rsidRPr="005357FE">
              <w:t>scale retail and residential activities;</w:t>
            </w:r>
          </w:p>
          <w:p w14:paraId="79C2B338" w14:textId="77777777" w:rsidR="00B91492" w:rsidRPr="005357FE" w:rsidRDefault="00B91492" w:rsidP="00805CEB">
            <w:pPr>
              <w:pStyle w:val="HGTableBullet2"/>
            </w:pPr>
            <w:r w:rsidRPr="005357FE">
              <w:t>contributes to the activation and casual surveillance of the street.</w:t>
            </w:r>
          </w:p>
        </w:tc>
        <w:tc>
          <w:tcPr>
            <w:tcW w:w="4144" w:type="dxa"/>
            <w:shd w:val="clear" w:color="auto" w:fill="auto"/>
          </w:tcPr>
          <w:p w14:paraId="3D6260C2" w14:textId="77777777" w:rsidR="00B91492" w:rsidRDefault="00B91492" w:rsidP="00805CEB">
            <w:pPr>
              <w:pStyle w:val="QPPTableTextBold"/>
            </w:pPr>
            <w:r>
              <w:t>AO14.1</w:t>
            </w:r>
          </w:p>
          <w:p w14:paraId="0226BE3C" w14:textId="5E0A3C05" w:rsidR="00B91492" w:rsidRDefault="00B91492" w:rsidP="00805CEB">
            <w:pPr>
              <w:pStyle w:val="QPPTableTextBody"/>
            </w:pPr>
            <w:r>
              <w:t xml:space="preserve">Development ensures the retail </w:t>
            </w:r>
            <w:r w:rsidRPr="00A5752B">
              <w:rPr>
                <w:rPrChange w:id="180" w:author="Alisha Pettit" w:date="2020-02-10T15:11:00Z">
                  <w:rPr/>
                </w:rPrChange>
              </w:rPr>
              <w:t>gross floor area</w:t>
            </w:r>
            <w:r>
              <w:t xml:space="preserve"> does not exceed 750m</w:t>
            </w:r>
            <w:r w:rsidR="00E142CA" w:rsidRPr="00E142CA">
              <w:rPr>
                <w:rStyle w:val="QPPSuperscriptChar"/>
              </w:rPr>
              <w:t>2</w:t>
            </w:r>
            <w:r>
              <w:t>.</w:t>
            </w:r>
          </w:p>
        </w:tc>
      </w:tr>
      <w:tr w:rsidR="00B91492" w14:paraId="5CB8722A" w14:textId="77777777" w:rsidTr="00805CEB">
        <w:trPr>
          <w:trHeight w:val="535"/>
        </w:trPr>
        <w:tc>
          <w:tcPr>
            <w:tcW w:w="4152" w:type="dxa"/>
            <w:vMerge/>
            <w:shd w:val="clear" w:color="auto" w:fill="auto"/>
          </w:tcPr>
          <w:p w14:paraId="34DC0208" w14:textId="77777777" w:rsidR="00B91492" w:rsidRDefault="00B91492" w:rsidP="00B91492"/>
        </w:tc>
        <w:tc>
          <w:tcPr>
            <w:tcW w:w="4144" w:type="dxa"/>
            <w:shd w:val="clear" w:color="auto" w:fill="auto"/>
          </w:tcPr>
          <w:p w14:paraId="7746B210" w14:textId="77777777" w:rsidR="00B91492" w:rsidRDefault="00B91492" w:rsidP="00805CEB">
            <w:pPr>
              <w:pStyle w:val="QPPTableTextBold"/>
            </w:pPr>
            <w:r>
              <w:t>AO14.2</w:t>
            </w:r>
          </w:p>
          <w:p w14:paraId="6E2A02C0" w14:textId="77777777" w:rsidR="00B91492" w:rsidRDefault="00B91492" w:rsidP="00805CEB">
            <w:pPr>
              <w:pStyle w:val="QPPTableTextBody"/>
            </w:pPr>
            <w:r>
              <w:t>Development ensures retail activities are at street level and provide an active frontage along Logan Road and Kempsie Road.</w:t>
            </w:r>
          </w:p>
        </w:tc>
      </w:tr>
      <w:tr w:rsidR="00B91492" w14:paraId="26A17536" w14:textId="77777777" w:rsidTr="00805CEB">
        <w:trPr>
          <w:trHeight w:val="535"/>
        </w:trPr>
        <w:tc>
          <w:tcPr>
            <w:tcW w:w="4152" w:type="dxa"/>
            <w:vMerge/>
            <w:shd w:val="clear" w:color="auto" w:fill="auto"/>
          </w:tcPr>
          <w:p w14:paraId="2B009D2F" w14:textId="77777777" w:rsidR="00B91492" w:rsidRDefault="00B91492" w:rsidP="00B91492"/>
        </w:tc>
        <w:tc>
          <w:tcPr>
            <w:tcW w:w="4144" w:type="dxa"/>
            <w:shd w:val="clear" w:color="auto" w:fill="auto"/>
          </w:tcPr>
          <w:p w14:paraId="519AEB71" w14:textId="77777777" w:rsidR="00B91492" w:rsidRDefault="00B91492" w:rsidP="00805CEB">
            <w:pPr>
              <w:pStyle w:val="QPPTableTextBold"/>
            </w:pPr>
            <w:r>
              <w:t>AO14.3</w:t>
            </w:r>
          </w:p>
          <w:p w14:paraId="3F471FF3" w14:textId="1E27186D" w:rsidR="00B91492" w:rsidRDefault="00B91492" w:rsidP="00805CEB">
            <w:pPr>
              <w:pStyle w:val="QPPTableTextBody"/>
            </w:pPr>
            <w:r>
              <w:t xml:space="preserve">Development ensures car parking is at the rear or in a </w:t>
            </w:r>
            <w:r w:rsidRPr="00A5752B">
              <w:rPr>
                <w:rPrChange w:id="181" w:author="Alisha Pettit" w:date="2020-02-10T15:11:00Z">
                  <w:rPr/>
                </w:rPrChange>
              </w:rPr>
              <w:t>basement</w:t>
            </w:r>
            <w:r>
              <w:t>.</w:t>
            </w:r>
          </w:p>
        </w:tc>
      </w:tr>
      <w:tr w:rsidR="003A2F08" w14:paraId="5D0DED8F" w14:textId="77777777" w:rsidTr="00805CEB">
        <w:trPr>
          <w:trHeight w:val="535"/>
        </w:trPr>
        <w:tc>
          <w:tcPr>
            <w:tcW w:w="8296" w:type="dxa"/>
            <w:gridSpan w:val="2"/>
            <w:shd w:val="clear" w:color="auto" w:fill="auto"/>
          </w:tcPr>
          <w:p w14:paraId="1B1A5A7B" w14:textId="77777777" w:rsidR="003A2F08" w:rsidRDefault="003A2F08" w:rsidP="00805CEB">
            <w:pPr>
              <w:pStyle w:val="QPPTableTextBold"/>
            </w:pPr>
            <w:r>
              <w:t>If in the Kessels Road corridor sub-precinct (Mt Gravatt corridor neighbourhood plan/NPP-004a)</w:t>
            </w:r>
          </w:p>
        </w:tc>
      </w:tr>
      <w:tr w:rsidR="00B91492" w14:paraId="2740143F" w14:textId="77777777" w:rsidTr="00805CEB">
        <w:trPr>
          <w:trHeight w:val="535"/>
        </w:trPr>
        <w:tc>
          <w:tcPr>
            <w:tcW w:w="4152" w:type="dxa"/>
            <w:shd w:val="clear" w:color="auto" w:fill="auto"/>
          </w:tcPr>
          <w:p w14:paraId="7A5F6EB9" w14:textId="77777777" w:rsidR="00B91492" w:rsidRDefault="00B91492" w:rsidP="00805CEB">
            <w:pPr>
              <w:pStyle w:val="QPPTableTextBold"/>
            </w:pPr>
            <w:r>
              <w:t>PO15</w:t>
            </w:r>
          </w:p>
          <w:p w14:paraId="3A279F00" w14:textId="77777777" w:rsidR="00B91492" w:rsidRDefault="002D5AE8" w:rsidP="00805CEB">
            <w:pPr>
              <w:pStyle w:val="QPPTableTextBody"/>
            </w:pPr>
            <w:r>
              <w:t>Development ensures that large-</w:t>
            </w:r>
            <w:r w:rsidR="00B91492">
              <w:t>format buildings accommodating showroom centres (bulky goods/retail warehouse uses) continue to be located in this sub-precinct.</w:t>
            </w:r>
          </w:p>
        </w:tc>
        <w:tc>
          <w:tcPr>
            <w:tcW w:w="4144" w:type="dxa"/>
            <w:shd w:val="clear" w:color="auto" w:fill="auto"/>
          </w:tcPr>
          <w:p w14:paraId="1D0B9D24" w14:textId="77777777" w:rsidR="00B91492" w:rsidRDefault="00B91492" w:rsidP="00805CEB">
            <w:pPr>
              <w:pStyle w:val="QPPTableTextBold"/>
            </w:pPr>
            <w:r>
              <w:t>AO15</w:t>
            </w:r>
          </w:p>
          <w:p w14:paraId="61983542" w14:textId="391BDC61" w:rsidR="00B91492" w:rsidRDefault="00B91492" w:rsidP="00805CEB">
            <w:pPr>
              <w:pStyle w:val="QPPTableTextBody"/>
            </w:pPr>
            <w:r>
              <w:t xml:space="preserve">Reconfiguring a lot does not realign or create additional smaller lots unless there is a structure plan prepared in accordance with the </w:t>
            </w:r>
            <w:r w:rsidR="00520A7E" w:rsidRPr="00A5752B">
              <w:rPr>
                <w:rPrChange w:id="182" w:author="Alisha Pettit" w:date="2020-02-10T15:11:00Z">
                  <w:rPr/>
                </w:rPrChange>
              </w:rPr>
              <w:t>Structure planning planning scheme policy</w:t>
            </w:r>
            <w:r>
              <w:t>.</w:t>
            </w:r>
          </w:p>
        </w:tc>
      </w:tr>
      <w:tr w:rsidR="00B91492" w14:paraId="580917BC" w14:textId="77777777" w:rsidTr="00805CEB">
        <w:trPr>
          <w:trHeight w:val="535"/>
        </w:trPr>
        <w:tc>
          <w:tcPr>
            <w:tcW w:w="4152" w:type="dxa"/>
            <w:shd w:val="clear" w:color="auto" w:fill="auto"/>
          </w:tcPr>
          <w:p w14:paraId="6055849C" w14:textId="77777777" w:rsidR="00B91492" w:rsidRDefault="00B91492" w:rsidP="00805CEB">
            <w:pPr>
              <w:pStyle w:val="QPPTableTextBold"/>
            </w:pPr>
            <w:r>
              <w:t>PO16</w:t>
            </w:r>
          </w:p>
          <w:p w14:paraId="4BCD38B3" w14:textId="77777777" w:rsidR="00B91492" w:rsidRDefault="00B91492" w:rsidP="00805CEB">
            <w:pPr>
              <w:pStyle w:val="QPPTableTextBody"/>
            </w:pPr>
            <w:r>
              <w:t>Development includes large floor plates and lot sizes consistent with the role and function of this sub-precinct.</w:t>
            </w:r>
          </w:p>
        </w:tc>
        <w:tc>
          <w:tcPr>
            <w:tcW w:w="4144" w:type="dxa"/>
            <w:shd w:val="clear" w:color="auto" w:fill="auto"/>
          </w:tcPr>
          <w:p w14:paraId="1B0517AD" w14:textId="77777777" w:rsidR="00B91492" w:rsidRDefault="00B91492" w:rsidP="00805CEB">
            <w:pPr>
              <w:pStyle w:val="QPPTableTextBold"/>
            </w:pPr>
            <w:r>
              <w:t>AO16</w:t>
            </w:r>
          </w:p>
          <w:p w14:paraId="2D6A09DC" w14:textId="77777777" w:rsidR="00B91492" w:rsidRDefault="00B91492" w:rsidP="00805CEB">
            <w:pPr>
              <w:pStyle w:val="QPPTableTextBody"/>
            </w:pPr>
            <w:r>
              <w:t>Development has a minimum lot size of 2,500m</w:t>
            </w:r>
            <w:r w:rsidRPr="00E142CA">
              <w:rPr>
                <w:rStyle w:val="QPPSuperscriptChar"/>
              </w:rPr>
              <w:t>2</w:t>
            </w:r>
            <w:r>
              <w:t>.</w:t>
            </w:r>
          </w:p>
        </w:tc>
      </w:tr>
      <w:tr w:rsidR="00B91492" w14:paraId="5A458F02" w14:textId="77777777" w:rsidTr="00805CEB">
        <w:trPr>
          <w:trHeight w:val="535"/>
        </w:trPr>
        <w:tc>
          <w:tcPr>
            <w:tcW w:w="4152" w:type="dxa"/>
            <w:shd w:val="clear" w:color="auto" w:fill="auto"/>
          </w:tcPr>
          <w:p w14:paraId="6FE066D4" w14:textId="77777777" w:rsidR="00B91492" w:rsidRDefault="00B91492" w:rsidP="00805CEB">
            <w:pPr>
              <w:pStyle w:val="QPPTableTextBold"/>
            </w:pPr>
            <w:r>
              <w:t>PO17</w:t>
            </w:r>
          </w:p>
          <w:p w14:paraId="0ED5C390" w14:textId="77777777" w:rsidR="00B91492" w:rsidRDefault="00B91492" w:rsidP="00805CEB">
            <w:pPr>
              <w:pStyle w:val="QPPTableTextBody"/>
            </w:pPr>
            <w:r>
              <w:t>Development provides a landscaped buffer along the common boundary of all adjoining residential uses.</w:t>
            </w:r>
          </w:p>
        </w:tc>
        <w:tc>
          <w:tcPr>
            <w:tcW w:w="4144" w:type="dxa"/>
            <w:shd w:val="clear" w:color="auto" w:fill="auto"/>
          </w:tcPr>
          <w:p w14:paraId="39BC1832" w14:textId="77777777" w:rsidR="00AA2D30" w:rsidRDefault="00B91492" w:rsidP="00805CEB">
            <w:pPr>
              <w:pStyle w:val="QPPTableTextBold"/>
            </w:pPr>
            <w:r>
              <w:t>AO17</w:t>
            </w:r>
          </w:p>
          <w:p w14:paraId="7FF9086F" w14:textId="77777777" w:rsidR="00B91492" w:rsidRDefault="00B91492" w:rsidP="00805CEB">
            <w:pPr>
              <w:pStyle w:val="QPPTableTextBody"/>
            </w:pPr>
            <w:r>
              <w:t>Development provides a minimum 10m wide landscape buffer.</w:t>
            </w:r>
          </w:p>
          <w:p w14:paraId="0FC5751A" w14:textId="11A17CB3" w:rsidR="00B91492" w:rsidRDefault="00B91492" w:rsidP="00805CEB">
            <w:pPr>
              <w:pStyle w:val="QPPTableTextBody"/>
            </w:pPr>
            <w:r>
              <w:t xml:space="preserve">Refer to </w:t>
            </w:r>
            <w:r w:rsidRPr="00A5752B">
              <w:rPr>
                <w:rPrChange w:id="183" w:author="Alisha Pettit" w:date="2020-02-10T15:11:00Z">
                  <w:rPr/>
                </w:rPrChange>
              </w:rPr>
              <w:t>Figure f</w:t>
            </w:r>
            <w:r w:rsidRPr="00F96D71">
              <w:t>.</w:t>
            </w:r>
          </w:p>
          <w:p w14:paraId="252A13C7" w14:textId="5D86DD6D" w:rsidR="00B91492" w:rsidRDefault="00B91492">
            <w:pPr>
              <w:pStyle w:val="QPPEditorsNoteStyle1"/>
            </w:pPr>
            <w:r>
              <w:t xml:space="preserve">Note—The </w:t>
            </w:r>
            <w:r w:rsidRPr="00A5752B">
              <w:rPr>
                <w:rPrChange w:id="184" w:author="Alisha Pettit" w:date="2020-02-10T15:11:00Z">
                  <w:rPr/>
                </w:rPrChange>
              </w:rPr>
              <w:t>building</w:t>
            </w:r>
            <w:r w:rsidR="002D5AE8" w:rsidRPr="00A5752B">
              <w:rPr>
                <w:rPrChange w:id="185" w:author="Alisha Pettit" w:date="2020-02-10T15:11:00Z">
                  <w:rPr/>
                </w:rPrChange>
              </w:rPr>
              <w:t xml:space="preserve"> footprint</w:t>
            </w:r>
            <w:r w:rsidR="002D5AE8">
              <w:t xml:space="preserve"> </w:t>
            </w:r>
            <w:r>
              <w:t xml:space="preserve">and </w:t>
            </w:r>
            <w:r w:rsidRPr="00A5752B">
              <w:rPr>
                <w:rPrChange w:id="186" w:author="Alisha Pettit" w:date="2020-02-10T15:11:00Z">
                  <w:rPr/>
                </w:rPrChange>
              </w:rPr>
              <w:t>basement</w:t>
            </w:r>
            <w:r w:rsidR="002D5AE8">
              <w:t xml:space="preserve"> footprint do</w:t>
            </w:r>
            <w:r>
              <w:t xml:space="preserve"> not intrude into the landscape buffer</w:t>
            </w:r>
            <w:r w:rsidR="00F60E5D">
              <w:t>.</w:t>
            </w:r>
          </w:p>
        </w:tc>
      </w:tr>
      <w:tr w:rsidR="00B91492" w14:paraId="1CF5C3A1" w14:textId="77777777" w:rsidTr="00805CEB">
        <w:trPr>
          <w:trHeight w:val="578"/>
        </w:trPr>
        <w:tc>
          <w:tcPr>
            <w:tcW w:w="4152" w:type="dxa"/>
            <w:vMerge w:val="restart"/>
            <w:shd w:val="clear" w:color="auto" w:fill="auto"/>
          </w:tcPr>
          <w:p w14:paraId="398C3823" w14:textId="77777777" w:rsidR="00B91492" w:rsidRDefault="00B91492" w:rsidP="00805CEB">
            <w:pPr>
              <w:pStyle w:val="QPPTableTextBold"/>
            </w:pPr>
            <w:r>
              <w:t>PO18</w:t>
            </w:r>
          </w:p>
          <w:p w14:paraId="53526C95" w14:textId="2F6F6BBA" w:rsidR="00B91492" w:rsidRDefault="00B91492" w:rsidP="00805CEB">
            <w:pPr>
              <w:pStyle w:val="QPPTableTextBody"/>
            </w:pPr>
            <w:r>
              <w:t xml:space="preserve">Development provides an integrated network of </w:t>
            </w:r>
            <w:r w:rsidRPr="00A5752B">
              <w:rPr>
                <w:rPrChange w:id="187" w:author="Alisha Pettit" w:date="2020-02-10T15:11:00Z">
                  <w:rPr/>
                </w:rPrChange>
              </w:rPr>
              <w:t>access ways</w:t>
            </w:r>
            <w:r>
              <w:t xml:space="preserve"> and car parking areas </w:t>
            </w:r>
            <w:r w:rsidR="007D6818">
              <w:t>that have</w:t>
            </w:r>
            <w:r>
              <w:t xml:space="preserve"> limited access to </w:t>
            </w:r>
            <w:r w:rsidRPr="00A5752B">
              <w:rPr>
                <w:rPrChange w:id="188" w:author="Alisha Pettit" w:date="2020-02-10T15:11:00Z">
                  <w:rPr/>
                </w:rPrChange>
              </w:rPr>
              <w:t>arterial roads</w:t>
            </w:r>
            <w:r>
              <w:t xml:space="preserve"> </w:t>
            </w:r>
            <w:r w:rsidR="007D6818">
              <w:t>and which</w:t>
            </w:r>
            <w:r>
              <w:t xml:space="preserve"> benefit all</w:t>
            </w:r>
            <w:r w:rsidR="00547B2A">
              <w:t xml:space="preserve"> sites within the sub-precinct.</w:t>
            </w:r>
          </w:p>
        </w:tc>
        <w:tc>
          <w:tcPr>
            <w:tcW w:w="4144" w:type="dxa"/>
            <w:shd w:val="clear" w:color="auto" w:fill="auto"/>
          </w:tcPr>
          <w:p w14:paraId="1C1C701D" w14:textId="77777777" w:rsidR="00B91492" w:rsidRDefault="00B91492" w:rsidP="00805CEB">
            <w:pPr>
              <w:pStyle w:val="QPPTableTextBold"/>
            </w:pPr>
            <w:r>
              <w:t>AO18.1</w:t>
            </w:r>
          </w:p>
          <w:p w14:paraId="0A05D62A" w14:textId="77777777" w:rsidR="00B91492" w:rsidRDefault="00B91492" w:rsidP="00805CEB">
            <w:pPr>
              <w:pStyle w:val="QPPTableTextBody"/>
            </w:pPr>
            <w:r>
              <w:t>Development does not provide additional vehicular access and servicing is not provided from Mains Road or Kessels Road where alternative access is available.</w:t>
            </w:r>
          </w:p>
        </w:tc>
      </w:tr>
      <w:tr w:rsidR="00B91492" w14:paraId="424F24B0" w14:textId="77777777" w:rsidTr="00805CEB">
        <w:trPr>
          <w:trHeight w:val="577"/>
        </w:trPr>
        <w:tc>
          <w:tcPr>
            <w:tcW w:w="4152" w:type="dxa"/>
            <w:vMerge/>
            <w:shd w:val="clear" w:color="auto" w:fill="auto"/>
          </w:tcPr>
          <w:p w14:paraId="1B5EBE13" w14:textId="77777777" w:rsidR="00B91492" w:rsidRDefault="00B91492" w:rsidP="00B91492"/>
        </w:tc>
        <w:tc>
          <w:tcPr>
            <w:tcW w:w="4144" w:type="dxa"/>
            <w:shd w:val="clear" w:color="auto" w:fill="auto"/>
          </w:tcPr>
          <w:p w14:paraId="1CAE966D" w14:textId="77777777" w:rsidR="00B91492" w:rsidRDefault="00B91492" w:rsidP="00805CEB">
            <w:pPr>
              <w:pStyle w:val="QPPTableTextBold"/>
            </w:pPr>
            <w:r>
              <w:t>AO18.2</w:t>
            </w:r>
          </w:p>
          <w:p w14:paraId="70CD9DED" w14:textId="77777777" w:rsidR="00B91492" w:rsidRDefault="00B91492" w:rsidP="00805CEB">
            <w:pPr>
              <w:pStyle w:val="QPPTableTextBody"/>
            </w:pPr>
            <w:r>
              <w:t xml:space="preserve">Development which adjoins a site with a frontage to Mains Road or Kessels Road that has no alternative access other than to these roads provides for access (including </w:t>
            </w:r>
            <w:r w:rsidR="00E22FBD">
              <w:t>manoeuvring</w:t>
            </w:r>
            <w:r>
              <w:t xml:space="preserve"> space) to the future development of that adjoining site via the development site’s main access point.</w:t>
            </w:r>
          </w:p>
          <w:p w14:paraId="1B306E22" w14:textId="555439CE" w:rsidR="00B91492" w:rsidRDefault="00B91492" w:rsidP="00AA2D30">
            <w:pPr>
              <w:pStyle w:val="QPPEditorsNoteStyle1"/>
            </w:pPr>
            <w:r>
              <w:t xml:space="preserve">Note—Easements are created over shared vehicular </w:t>
            </w:r>
            <w:r w:rsidRPr="00A5752B">
              <w:rPr>
                <w:rPrChange w:id="189" w:author="Alisha Pettit" w:date="2020-02-10T15:11:00Z">
                  <w:rPr/>
                </w:rPrChange>
              </w:rPr>
              <w:t>access ways</w:t>
            </w:r>
            <w:r>
              <w:t xml:space="preserve"> to benefit all adjoining owners and Council where Council determines these are to serve more than an individual development and property.</w:t>
            </w:r>
          </w:p>
          <w:p w14:paraId="2BFDCA85" w14:textId="2C8B4C24" w:rsidR="00B91492" w:rsidRDefault="003C2C1D" w:rsidP="00805CEB">
            <w:pPr>
              <w:pStyle w:val="QPPTableTextBody"/>
            </w:pPr>
            <w:r>
              <w:t xml:space="preserve">Refer to </w:t>
            </w:r>
            <w:r w:rsidR="0019743C" w:rsidRPr="00A5752B">
              <w:rPr>
                <w:rPrChange w:id="190" w:author="Alisha Pettit" w:date="2020-02-10T15:11:00Z">
                  <w:rPr/>
                </w:rPrChange>
              </w:rPr>
              <w:t>Figure f</w:t>
            </w:r>
            <w:r w:rsidRPr="00F96D71">
              <w:t>.</w:t>
            </w:r>
          </w:p>
        </w:tc>
      </w:tr>
      <w:tr w:rsidR="00AA2D30" w14:paraId="21DFFC44" w14:textId="77777777" w:rsidTr="00805CEB">
        <w:trPr>
          <w:trHeight w:val="467"/>
        </w:trPr>
        <w:tc>
          <w:tcPr>
            <w:tcW w:w="8296" w:type="dxa"/>
            <w:gridSpan w:val="2"/>
            <w:shd w:val="clear" w:color="auto" w:fill="auto"/>
          </w:tcPr>
          <w:p w14:paraId="713F3BA4" w14:textId="77777777" w:rsidR="00AA2D30" w:rsidRDefault="00AA2D30" w:rsidP="00805CEB">
            <w:pPr>
              <w:pStyle w:val="QPPTableTextBold"/>
            </w:pPr>
            <w:r>
              <w:t>If in the Kessels Road corridor sub-precinct (Mt Gravatt corridor neighbourhood plan/NPP-004a)</w:t>
            </w:r>
            <w:r w:rsidR="00950329">
              <w:t xml:space="preserve"> or if in the Kessels Road corridor sub-precinct (Mt Gravatt corridor neighbourhood plan/NPP-004b)</w:t>
            </w:r>
          </w:p>
        </w:tc>
      </w:tr>
      <w:tr w:rsidR="00B91492" w14:paraId="1EBB713A" w14:textId="77777777" w:rsidTr="00805CEB">
        <w:trPr>
          <w:trHeight w:val="864"/>
        </w:trPr>
        <w:tc>
          <w:tcPr>
            <w:tcW w:w="4152" w:type="dxa"/>
            <w:vMerge w:val="restart"/>
            <w:shd w:val="clear" w:color="auto" w:fill="auto"/>
          </w:tcPr>
          <w:p w14:paraId="28DD6F95" w14:textId="77777777" w:rsidR="00B91492" w:rsidRDefault="00B91492" w:rsidP="00805CEB">
            <w:pPr>
              <w:pStyle w:val="QPPTableTextBold"/>
            </w:pPr>
            <w:r>
              <w:t>PO19</w:t>
            </w:r>
          </w:p>
          <w:p w14:paraId="520E676B" w14:textId="77777777" w:rsidR="00B91492" w:rsidRDefault="00B91492" w:rsidP="00805CEB">
            <w:pPr>
              <w:pStyle w:val="QPPTableTextBody"/>
            </w:pPr>
            <w:r>
              <w:t>Development manages the flood risk and environmental values associated with Mimosa Creek and ensures that structures and people are safe with respect to the flood hazard by:</w:t>
            </w:r>
          </w:p>
          <w:p w14:paraId="0DA247DE" w14:textId="77777777" w:rsidR="00B91492" w:rsidRDefault="00B91492" w:rsidP="00805CEB">
            <w:pPr>
              <w:pStyle w:val="HGTableBullet2"/>
              <w:numPr>
                <w:ilvl w:val="0"/>
                <w:numId w:val="45"/>
              </w:numPr>
            </w:pPr>
            <w:r>
              <w:t>maintaining the natural drainage system;</w:t>
            </w:r>
          </w:p>
          <w:p w14:paraId="25ABDAE1" w14:textId="77777777" w:rsidR="00B91492" w:rsidRDefault="00B91492" w:rsidP="00805CEB">
            <w:pPr>
              <w:pStyle w:val="HGTableBullet2"/>
            </w:pPr>
            <w:r>
              <w:t>ensuring no loss in the flood conveyance capacity of the Mimosa Creek for all storms;</w:t>
            </w:r>
          </w:p>
          <w:p w14:paraId="4CF8AB4D" w14:textId="77777777" w:rsidR="00B91492" w:rsidRDefault="00B91492" w:rsidP="00805CEB">
            <w:pPr>
              <w:pStyle w:val="HGTableBullet2"/>
            </w:pPr>
            <w:r>
              <w:t>ensuring the building location and design is safe by mitigating the flood hazard;</w:t>
            </w:r>
          </w:p>
          <w:p w14:paraId="7AD08056" w14:textId="77777777" w:rsidR="00B91492" w:rsidRDefault="002D5AE8" w:rsidP="00805CEB">
            <w:pPr>
              <w:pStyle w:val="HGTableBullet2"/>
            </w:pPr>
            <w:r>
              <w:t>providing</w:t>
            </w:r>
            <w:r w:rsidR="00B91492">
              <w:t xml:space="preserve"> safe egress and emergency access to the site.</w:t>
            </w:r>
          </w:p>
        </w:tc>
        <w:tc>
          <w:tcPr>
            <w:tcW w:w="4144" w:type="dxa"/>
            <w:shd w:val="clear" w:color="auto" w:fill="auto"/>
          </w:tcPr>
          <w:p w14:paraId="2BD85B81" w14:textId="77777777" w:rsidR="00B91492" w:rsidRDefault="00B91492" w:rsidP="00805CEB">
            <w:pPr>
              <w:pStyle w:val="QPPTableTextBold"/>
            </w:pPr>
            <w:r>
              <w:t>AO19.1</w:t>
            </w:r>
          </w:p>
          <w:p w14:paraId="263B2BDF" w14:textId="77777777" w:rsidR="00B91492" w:rsidRDefault="00B91492" w:rsidP="00805CEB">
            <w:pPr>
              <w:pStyle w:val="QPPTableTextBody"/>
            </w:pPr>
            <w:r>
              <w:t>Development is not subject to high hazard flood conditions.</w:t>
            </w:r>
          </w:p>
          <w:p w14:paraId="470ED2D8" w14:textId="27D319D3" w:rsidR="00B91492" w:rsidRDefault="00B91492" w:rsidP="002D5AE8">
            <w:pPr>
              <w:pStyle w:val="QPPEditorsNoteStyle1"/>
            </w:pPr>
            <w:r>
              <w:t xml:space="preserve">Note—Compliance with this acceptable outcome can be demonstrated by </w:t>
            </w:r>
            <w:r w:rsidR="002D5AE8">
              <w:t>submitting</w:t>
            </w:r>
            <w:r>
              <w:t xml:space="preserve"> a hydraulic and hydrology report identifying the site area with a level of risk and flood immunity suitable for development in accordance with </w:t>
            </w:r>
            <w:r w:rsidR="00D677DF">
              <w:t>the</w:t>
            </w:r>
            <w:r>
              <w:t xml:space="preserve"> </w:t>
            </w:r>
            <w:r w:rsidR="00520A7E" w:rsidRPr="00A5752B">
              <w:rPr>
                <w:rPrChange w:id="191" w:author="Alisha Pettit" w:date="2020-02-10T15:11:00Z">
                  <w:rPr/>
                </w:rPrChange>
              </w:rPr>
              <w:t>Infrastructure design planning scheme policy</w:t>
            </w:r>
            <w:r>
              <w:t xml:space="preserve"> and acceptable flood impacts. In some cases, sites will need to be amalgamated to achieve a suitably sized area for development.</w:t>
            </w:r>
          </w:p>
        </w:tc>
      </w:tr>
      <w:tr w:rsidR="00B91492" w14:paraId="1AF7AA11" w14:textId="77777777" w:rsidTr="00805CEB">
        <w:trPr>
          <w:trHeight w:val="862"/>
        </w:trPr>
        <w:tc>
          <w:tcPr>
            <w:tcW w:w="4152" w:type="dxa"/>
            <w:vMerge/>
            <w:shd w:val="clear" w:color="auto" w:fill="auto"/>
          </w:tcPr>
          <w:p w14:paraId="17F37FDC" w14:textId="77777777" w:rsidR="00B91492" w:rsidRDefault="00B91492" w:rsidP="00B91492"/>
        </w:tc>
        <w:tc>
          <w:tcPr>
            <w:tcW w:w="4144" w:type="dxa"/>
            <w:shd w:val="clear" w:color="auto" w:fill="auto"/>
          </w:tcPr>
          <w:p w14:paraId="737CE0D4" w14:textId="77777777" w:rsidR="00B91492" w:rsidRDefault="00B91492" w:rsidP="00805CEB">
            <w:pPr>
              <w:pStyle w:val="QPPTableTextBold"/>
            </w:pPr>
            <w:r>
              <w:t>AO19.2</w:t>
            </w:r>
          </w:p>
          <w:p w14:paraId="18CA10EA" w14:textId="56BB89EE" w:rsidR="00B91492" w:rsidRDefault="00B91492" w:rsidP="00805CEB">
            <w:pPr>
              <w:pStyle w:val="QPPTableTextBody"/>
            </w:pPr>
            <w:r>
              <w:t xml:space="preserve">Development fronting Bedser Street and Benaud Street provide emergency access in accordance with the flood immunity levels identified in the </w:t>
            </w:r>
            <w:r w:rsidR="00520A7E" w:rsidRPr="00A5752B">
              <w:rPr>
                <w:rPrChange w:id="192" w:author="Alisha Pettit" w:date="2020-02-10T15:11:00Z">
                  <w:rPr/>
                </w:rPrChange>
              </w:rPr>
              <w:t>Infrastructure design planning scheme policy</w:t>
            </w:r>
            <w:r>
              <w:t>.</w:t>
            </w:r>
          </w:p>
        </w:tc>
      </w:tr>
      <w:tr w:rsidR="00B91492" w14:paraId="00EEC0DC" w14:textId="77777777" w:rsidTr="00805CEB">
        <w:trPr>
          <w:trHeight w:val="862"/>
        </w:trPr>
        <w:tc>
          <w:tcPr>
            <w:tcW w:w="4152" w:type="dxa"/>
            <w:vMerge/>
            <w:shd w:val="clear" w:color="auto" w:fill="auto"/>
          </w:tcPr>
          <w:p w14:paraId="2A440579" w14:textId="77777777" w:rsidR="00B91492" w:rsidRDefault="00B91492" w:rsidP="00B91492"/>
        </w:tc>
        <w:tc>
          <w:tcPr>
            <w:tcW w:w="4144" w:type="dxa"/>
            <w:shd w:val="clear" w:color="auto" w:fill="auto"/>
          </w:tcPr>
          <w:p w14:paraId="0E92CEBF" w14:textId="77777777" w:rsidR="00B91492" w:rsidRDefault="00B91492" w:rsidP="00805CEB">
            <w:pPr>
              <w:pStyle w:val="QPPTableTextBold"/>
            </w:pPr>
            <w:r>
              <w:t>AO19.3</w:t>
            </w:r>
          </w:p>
          <w:p w14:paraId="31123C6C" w14:textId="77777777" w:rsidR="00B91492" w:rsidRDefault="00B91492" w:rsidP="00805CEB">
            <w:pPr>
              <w:pStyle w:val="QPPTableTextBody"/>
            </w:pPr>
            <w:r>
              <w:t xml:space="preserve">Structural elements are outside the waterway corridor and </w:t>
            </w:r>
            <w:r w:rsidRPr="008E7523">
              <w:t>set</w:t>
            </w:r>
            <w:r w:rsidR="002D5AE8" w:rsidRPr="008E7523">
              <w:t xml:space="preserve"> </w:t>
            </w:r>
            <w:r w:rsidRPr="008E7523">
              <w:t>back</w:t>
            </w:r>
            <w:r>
              <w:t xml:space="preserve"> a minimum of 5m from the top of the waterway embankment.</w:t>
            </w:r>
          </w:p>
          <w:p w14:paraId="23A4B634" w14:textId="77777777" w:rsidR="00B91492" w:rsidRDefault="00B91492" w:rsidP="00DC1547">
            <w:pPr>
              <w:pStyle w:val="QPPEditorsNoteStyle1"/>
            </w:pPr>
            <w:r>
              <w:t>Note—Structural ele</w:t>
            </w:r>
            <w:r w:rsidR="006F50E6">
              <w:t xml:space="preserve">ments include walls, piers and </w:t>
            </w:r>
            <w:r>
              <w:t>columns that may interfere with the free flow of water and be susceptible to damage from creek scour.</w:t>
            </w:r>
          </w:p>
        </w:tc>
      </w:tr>
      <w:tr w:rsidR="00B91492" w14:paraId="0C7D4A5C" w14:textId="77777777" w:rsidTr="00805CEB">
        <w:trPr>
          <w:trHeight w:val="274"/>
        </w:trPr>
        <w:tc>
          <w:tcPr>
            <w:tcW w:w="4152" w:type="dxa"/>
            <w:vMerge/>
            <w:shd w:val="clear" w:color="auto" w:fill="auto"/>
          </w:tcPr>
          <w:p w14:paraId="626974D6" w14:textId="77777777" w:rsidR="00B91492" w:rsidRDefault="00B91492" w:rsidP="00B91492"/>
        </w:tc>
        <w:tc>
          <w:tcPr>
            <w:tcW w:w="4144" w:type="dxa"/>
            <w:shd w:val="clear" w:color="auto" w:fill="auto"/>
          </w:tcPr>
          <w:p w14:paraId="02B42970" w14:textId="77777777" w:rsidR="00B91492" w:rsidRDefault="00B91492" w:rsidP="00805CEB">
            <w:pPr>
              <w:pStyle w:val="QPPTableTextBold"/>
            </w:pPr>
            <w:r>
              <w:t>AO19.4</w:t>
            </w:r>
          </w:p>
          <w:p w14:paraId="54A657A5" w14:textId="767700D4" w:rsidR="00B91492" w:rsidRDefault="00B91492" w:rsidP="00805CEB">
            <w:pPr>
              <w:pStyle w:val="QPPTableTextBody"/>
            </w:pPr>
            <w:r>
              <w:t>Cantilevered elements over high</w:t>
            </w:r>
            <w:r w:rsidR="002D5AE8">
              <w:t>-</w:t>
            </w:r>
            <w:r>
              <w:t xml:space="preserve">hazard floodway areas must have a minimum clearance of 2m from </w:t>
            </w:r>
            <w:r w:rsidRPr="00A5752B">
              <w:rPr>
                <w:rPrChange w:id="193" w:author="Alisha Pettit" w:date="2020-02-10T15:11:00Z">
                  <w:rPr/>
                </w:rPrChange>
              </w:rPr>
              <w:t>ground level</w:t>
            </w:r>
            <w:r>
              <w:t xml:space="preserve"> to the underside of the floor or the relevant flood immunity requirement (whichever is greater).</w:t>
            </w:r>
          </w:p>
        </w:tc>
      </w:tr>
      <w:tr w:rsidR="00E22FBD" w14:paraId="678A9FF7" w14:textId="77777777" w:rsidTr="00805CEB">
        <w:trPr>
          <w:trHeight w:val="578"/>
        </w:trPr>
        <w:tc>
          <w:tcPr>
            <w:tcW w:w="8296" w:type="dxa"/>
            <w:gridSpan w:val="2"/>
            <w:shd w:val="clear" w:color="auto" w:fill="auto"/>
          </w:tcPr>
          <w:p w14:paraId="3D9A67BD" w14:textId="77777777" w:rsidR="00E22FBD" w:rsidRDefault="00E22FBD" w:rsidP="00805CEB">
            <w:pPr>
              <w:pStyle w:val="QPPTableTextBold"/>
            </w:pPr>
            <w:r>
              <w:t>If in the Everett Street north medium density residential sub-precinct (Mt Gravatt corridor neighbourhood plan/NPP-001f)</w:t>
            </w:r>
          </w:p>
        </w:tc>
      </w:tr>
      <w:tr w:rsidR="003768CB" w14:paraId="6E0FBEEE" w14:textId="77777777" w:rsidTr="00805CEB">
        <w:trPr>
          <w:trHeight w:val="578"/>
        </w:trPr>
        <w:tc>
          <w:tcPr>
            <w:tcW w:w="4152" w:type="dxa"/>
            <w:vMerge w:val="restart"/>
            <w:shd w:val="clear" w:color="auto" w:fill="auto"/>
          </w:tcPr>
          <w:p w14:paraId="4C27AC8F" w14:textId="77777777" w:rsidR="003768CB" w:rsidRDefault="003768CB" w:rsidP="00805CEB">
            <w:pPr>
              <w:pStyle w:val="QPPTableTextBold"/>
            </w:pPr>
            <w:r>
              <w:t>PO20</w:t>
            </w:r>
          </w:p>
          <w:p w14:paraId="2913BE05" w14:textId="77777777" w:rsidR="003768CB" w:rsidRDefault="003768CB" w:rsidP="00805CEB">
            <w:pPr>
              <w:pStyle w:val="QPPTableTextBody"/>
            </w:pPr>
            <w:r>
              <w:t xml:space="preserve">Development ensures building bulk and size </w:t>
            </w:r>
            <w:r w:rsidR="002D5AE8">
              <w:t xml:space="preserve">are </w:t>
            </w:r>
            <w:r>
              <w:t>consistent with the intent of the area and design complements the natural topography of the area</w:t>
            </w:r>
            <w:r w:rsidR="002D5AE8">
              <w:t>.</w:t>
            </w:r>
          </w:p>
        </w:tc>
        <w:tc>
          <w:tcPr>
            <w:tcW w:w="4144" w:type="dxa"/>
            <w:shd w:val="clear" w:color="auto" w:fill="auto"/>
          </w:tcPr>
          <w:p w14:paraId="756D9803" w14:textId="77777777" w:rsidR="003768CB" w:rsidRDefault="003768CB" w:rsidP="00805CEB">
            <w:pPr>
              <w:pStyle w:val="QPPTableTextBold"/>
            </w:pPr>
            <w:r>
              <w:t>AO20.1</w:t>
            </w:r>
          </w:p>
          <w:p w14:paraId="086D8EE6" w14:textId="77777777" w:rsidR="003768CB" w:rsidRDefault="003768CB" w:rsidP="00805CEB">
            <w:pPr>
              <w:pStyle w:val="QPPTableTextBody"/>
            </w:pPr>
            <w:r>
              <w:t>Development has a minimum site area of 800m</w:t>
            </w:r>
            <w:r w:rsidRPr="00E142CA">
              <w:rPr>
                <w:rStyle w:val="QPPSuperscriptChar"/>
              </w:rPr>
              <w:t>2</w:t>
            </w:r>
            <w:r>
              <w:t xml:space="preserve"> and has a minimum frontage of 20m.</w:t>
            </w:r>
          </w:p>
        </w:tc>
      </w:tr>
      <w:tr w:rsidR="003768CB" w14:paraId="59D3439F" w14:textId="77777777" w:rsidTr="00805CEB">
        <w:trPr>
          <w:trHeight w:val="577"/>
        </w:trPr>
        <w:tc>
          <w:tcPr>
            <w:tcW w:w="4152" w:type="dxa"/>
            <w:vMerge/>
            <w:shd w:val="clear" w:color="auto" w:fill="auto"/>
          </w:tcPr>
          <w:p w14:paraId="6D1CA532" w14:textId="77777777" w:rsidR="003768CB" w:rsidRDefault="003768CB" w:rsidP="003768CB"/>
        </w:tc>
        <w:tc>
          <w:tcPr>
            <w:tcW w:w="4144" w:type="dxa"/>
            <w:shd w:val="clear" w:color="auto" w:fill="auto"/>
          </w:tcPr>
          <w:p w14:paraId="7EFA6F5D" w14:textId="77777777" w:rsidR="003768CB" w:rsidRDefault="003768CB" w:rsidP="00805CEB">
            <w:pPr>
              <w:pStyle w:val="QPPTableTextBold"/>
            </w:pPr>
            <w:r>
              <w:t>AO20.2</w:t>
            </w:r>
          </w:p>
          <w:p w14:paraId="688F3AE5" w14:textId="77777777" w:rsidR="003768CB" w:rsidRDefault="003768CB" w:rsidP="00805CEB">
            <w:pPr>
              <w:pStyle w:val="QPPTableTextBody"/>
            </w:pPr>
            <w:r>
              <w:t>Development has a minimum site area of 1</w:t>
            </w:r>
            <w:r w:rsidR="00801A99">
              <w:t>,</w:t>
            </w:r>
            <w:r>
              <w:t>200m</w:t>
            </w:r>
            <w:r w:rsidRPr="00E142CA">
              <w:rPr>
                <w:rStyle w:val="QPPSuperscriptChar"/>
              </w:rPr>
              <w:t>2</w:t>
            </w:r>
            <w:r>
              <w:t xml:space="preserve"> where the site has a slope equal to or greater than 1 in 4.</w:t>
            </w:r>
          </w:p>
        </w:tc>
      </w:tr>
      <w:tr w:rsidR="003768CB" w14:paraId="77576B7D" w14:textId="77777777" w:rsidTr="00805CEB">
        <w:trPr>
          <w:trHeight w:val="577"/>
        </w:trPr>
        <w:tc>
          <w:tcPr>
            <w:tcW w:w="4152" w:type="dxa"/>
            <w:shd w:val="clear" w:color="auto" w:fill="auto"/>
          </w:tcPr>
          <w:p w14:paraId="18D62233" w14:textId="77777777" w:rsidR="003768CB" w:rsidRDefault="003768CB" w:rsidP="00805CEB">
            <w:pPr>
              <w:pStyle w:val="QPPTableTextBold"/>
            </w:pPr>
            <w:r>
              <w:t>PO21</w:t>
            </w:r>
          </w:p>
          <w:p w14:paraId="69EAC688" w14:textId="77777777" w:rsidR="003768CB" w:rsidRDefault="003768CB" w:rsidP="00805CEB">
            <w:pPr>
              <w:pStyle w:val="QPPTableTextBody"/>
            </w:pPr>
            <w:r>
              <w:t>Development must not occur on a site subject to potential landslide.</w:t>
            </w:r>
          </w:p>
        </w:tc>
        <w:tc>
          <w:tcPr>
            <w:tcW w:w="4144" w:type="dxa"/>
            <w:shd w:val="clear" w:color="auto" w:fill="auto"/>
          </w:tcPr>
          <w:p w14:paraId="6ECF3E99" w14:textId="77777777" w:rsidR="003768CB" w:rsidRDefault="003768CB" w:rsidP="00805CEB">
            <w:pPr>
              <w:pStyle w:val="QPPTableTextBold"/>
            </w:pPr>
            <w:r>
              <w:t>AO21</w:t>
            </w:r>
          </w:p>
          <w:p w14:paraId="1FA162B4" w14:textId="77777777" w:rsidR="003768CB" w:rsidRDefault="003768CB" w:rsidP="00805CEB">
            <w:pPr>
              <w:pStyle w:val="QPPTableTextBody"/>
            </w:pPr>
            <w:r>
              <w:t>Development does not occur on land with a slope greater than 1 in 3.</w:t>
            </w:r>
          </w:p>
          <w:p w14:paraId="0D545542" w14:textId="77777777" w:rsidR="003768CB" w:rsidRDefault="003768CB" w:rsidP="00DC1547">
            <w:pPr>
              <w:pStyle w:val="QPPEditorsNoteStyle1"/>
            </w:pPr>
            <w:r>
              <w:t>Note—A geotechnical report will be required for any development occurring on site with a gradient in excess of 1 in 4.</w:t>
            </w:r>
          </w:p>
        </w:tc>
      </w:tr>
      <w:tr w:rsidR="003768CB" w14:paraId="02BCDD29" w14:textId="77777777" w:rsidTr="00805CEB">
        <w:trPr>
          <w:trHeight w:val="459"/>
        </w:trPr>
        <w:tc>
          <w:tcPr>
            <w:tcW w:w="4152" w:type="dxa"/>
            <w:vMerge w:val="restart"/>
            <w:shd w:val="clear" w:color="auto" w:fill="auto"/>
          </w:tcPr>
          <w:p w14:paraId="6FC3822F" w14:textId="77777777" w:rsidR="003768CB" w:rsidRDefault="003768CB" w:rsidP="00805CEB">
            <w:pPr>
              <w:pStyle w:val="QPPTableTextBold"/>
            </w:pPr>
            <w:r>
              <w:t>PO22</w:t>
            </w:r>
          </w:p>
          <w:p w14:paraId="3A6634F1" w14:textId="77777777" w:rsidR="003768CB" w:rsidRDefault="003768CB" w:rsidP="00805CEB">
            <w:pPr>
              <w:pStyle w:val="QPPTableTextBody"/>
            </w:pPr>
            <w:r>
              <w:t>Development provides vehicle access, servicing and car parking structures which are designed and located</w:t>
            </w:r>
            <w:r w:rsidR="00D677DF">
              <w:t xml:space="preserve"> to</w:t>
            </w:r>
            <w:r>
              <w:t>:</w:t>
            </w:r>
          </w:p>
          <w:p w14:paraId="7E09E2BB" w14:textId="7B81E40E" w:rsidR="003768CB" w:rsidRDefault="003768CB" w:rsidP="00805CEB">
            <w:pPr>
              <w:pStyle w:val="HGTableBullet2"/>
              <w:numPr>
                <w:ilvl w:val="0"/>
                <w:numId w:val="46"/>
              </w:numPr>
            </w:pPr>
            <w:r>
              <w:t xml:space="preserve">protect the functioning of </w:t>
            </w:r>
            <w:r w:rsidRPr="00A5752B">
              <w:rPr>
                <w:rPrChange w:id="194" w:author="Alisha Pettit" w:date="2020-02-10T15:11:00Z">
                  <w:rPr/>
                </w:rPrChange>
              </w:rPr>
              <w:t>arterial roads</w:t>
            </w:r>
            <w:r>
              <w:t xml:space="preserve"> with minimal disruption;</w:t>
            </w:r>
          </w:p>
          <w:p w14:paraId="5C4C1053" w14:textId="77777777" w:rsidR="003768CB" w:rsidRDefault="003768CB" w:rsidP="00805CEB">
            <w:pPr>
              <w:pStyle w:val="HGTableBullet2"/>
            </w:pPr>
            <w:r>
              <w:t>not visually dominate the site and streetscape;</w:t>
            </w:r>
          </w:p>
          <w:p w14:paraId="6D1B2BAC" w14:textId="77777777" w:rsidR="003768CB" w:rsidRDefault="003768CB" w:rsidP="00805CEB">
            <w:pPr>
              <w:pStyle w:val="HGTableBullet2"/>
            </w:pPr>
            <w:r>
              <w:t>protect the safety of pedestrians.</w:t>
            </w:r>
          </w:p>
        </w:tc>
        <w:tc>
          <w:tcPr>
            <w:tcW w:w="4144" w:type="dxa"/>
            <w:shd w:val="clear" w:color="auto" w:fill="auto"/>
          </w:tcPr>
          <w:p w14:paraId="4667586D" w14:textId="77777777" w:rsidR="003768CB" w:rsidRDefault="003768CB" w:rsidP="00805CEB">
            <w:pPr>
              <w:pStyle w:val="QPPTableTextBold"/>
            </w:pPr>
            <w:r>
              <w:t>AO22.1</w:t>
            </w:r>
          </w:p>
          <w:p w14:paraId="05B819A7" w14:textId="77777777" w:rsidR="003768CB" w:rsidRDefault="003768CB" w:rsidP="00805CEB">
            <w:pPr>
              <w:pStyle w:val="QPPTableTextBody"/>
            </w:pPr>
            <w:r>
              <w:t>Development does not provide vehicular access from Mount Gravatt-Capalaba Road.</w:t>
            </w:r>
          </w:p>
        </w:tc>
      </w:tr>
      <w:tr w:rsidR="003768CB" w14:paraId="1DE11935" w14:textId="77777777" w:rsidTr="00805CEB">
        <w:trPr>
          <w:trHeight w:val="459"/>
        </w:trPr>
        <w:tc>
          <w:tcPr>
            <w:tcW w:w="4152" w:type="dxa"/>
            <w:vMerge/>
            <w:shd w:val="clear" w:color="auto" w:fill="auto"/>
          </w:tcPr>
          <w:p w14:paraId="227D17EE" w14:textId="77777777" w:rsidR="003768CB" w:rsidRDefault="003768CB" w:rsidP="003768CB"/>
        </w:tc>
        <w:tc>
          <w:tcPr>
            <w:tcW w:w="4144" w:type="dxa"/>
            <w:shd w:val="clear" w:color="auto" w:fill="auto"/>
          </w:tcPr>
          <w:p w14:paraId="340BDB7B" w14:textId="77777777" w:rsidR="003768CB" w:rsidRDefault="003768CB" w:rsidP="00805CEB">
            <w:pPr>
              <w:pStyle w:val="QPPTableTextBold"/>
            </w:pPr>
            <w:r>
              <w:t>AO22.2</w:t>
            </w:r>
          </w:p>
          <w:p w14:paraId="45EFDC3E" w14:textId="77777777" w:rsidR="003768CB" w:rsidRDefault="003768CB" w:rsidP="00805CEB">
            <w:pPr>
              <w:pStyle w:val="QPPTableTextBody"/>
            </w:pPr>
            <w:r>
              <w:t>Development does not provide vehicular access from Newnham Road where alternative access is available.</w:t>
            </w:r>
          </w:p>
        </w:tc>
      </w:tr>
      <w:tr w:rsidR="003768CB" w14:paraId="12EB5B2B" w14:textId="77777777" w:rsidTr="00805CEB">
        <w:trPr>
          <w:trHeight w:val="459"/>
        </w:trPr>
        <w:tc>
          <w:tcPr>
            <w:tcW w:w="4152" w:type="dxa"/>
            <w:vMerge/>
            <w:shd w:val="clear" w:color="auto" w:fill="auto"/>
          </w:tcPr>
          <w:p w14:paraId="5F90C232" w14:textId="77777777" w:rsidR="003768CB" w:rsidRDefault="003768CB" w:rsidP="003768CB"/>
        </w:tc>
        <w:tc>
          <w:tcPr>
            <w:tcW w:w="4144" w:type="dxa"/>
            <w:shd w:val="clear" w:color="auto" w:fill="auto"/>
          </w:tcPr>
          <w:p w14:paraId="4F76DDFE" w14:textId="77777777" w:rsidR="003768CB" w:rsidRDefault="003768CB" w:rsidP="00805CEB">
            <w:pPr>
              <w:pStyle w:val="QPPTableTextBold"/>
            </w:pPr>
            <w:r>
              <w:t>AO22.3</w:t>
            </w:r>
          </w:p>
          <w:p w14:paraId="1E2F2D58" w14:textId="77777777" w:rsidR="003768CB" w:rsidRDefault="003768CB" w:rsidP="00805CEB">
            <w:pPr>
              <w:pStyle w:val="QPPTableTextBody"/>
            </w:pPr>
            <w:r>
              <w:t>Development does not provide a net increase in driveway crossovers on Newnham Road.</w:t>
            </w:r>
          </w:p>
        </w:tc>
      </w:tr>
      <w:tr w:rsidR="003768CB" w14:paraId="4C8B730E" w14:textId="77777777" w:rsidTr="00805CEB">
        <w:trPr>
          <w:trHeight w:val="459"/>
        </w:trPr>
        <w:tc>
          <w:tcPr>
            <w:tcW w:w="4152" w:type="dxa"/>
            <w:vMerge/>
            <w:shd w:val="clear" w:color="auto" w:fill="auto"/>
          </w:tcPr>
          <w:p w14:paraId="6A153E0F" w14:textId="77777777" w:rsidR="003768CB" w:rsidRDefault="003768CB" w:rsidP="003768CB"/>
        </w:tc>
        <w:tc>
          <w:tcPr>
            <w:tcW w:w="4144" w:type="dxa"/>
            <w:shd w:val="clear" w:color="auto" w:fill="auto"/>
          </w:tcPr>
          <w:p w14:paraId="4BFAC38E" w14:textId="77777777" w:rsidR="003768CB" w:rsidRDefault="003768CB" w:rsidP="00805CEB">
            <w:pPr>
              <w:pStyle w:val="QPPTableTextBold"/>
            </w:pPr>
            <w:r>
              <w:t>AO22.4</w:t>
            </w:r>
          </w:p>
          <w:p w14:paraId="6E2CECF5" w14:textId="77777777" w:rsidR="003768CB" w:rsidRDefault="003768CB" w:rsidP="00805CEB">
            <w:pPr>
              <w:pStyle w:val="QPPTableTextBody"/>
            </w:pPr>
            <w:r>
              <w:t>Development provides car</w:t>
            </w:r>
            <w:r w:rsidR="002D5AE8">
              <w:t xml:space="preserve"> </w:t>
            </w:r>
            <w:r>
              <w:t>parking and servicing areas at the rear or underneath buildings.</w:t>
            </w:r>
          </w:p>
        </w:tc>
      </w:tr>
      <w:tr w:rsidR="003768CB" w14:paraId="28B2516F" w14:textId="77777777" w:rsidTr="00805CEB">
        <w:trPr>
          <w:trHeight w:val="459"/>
        </w:trPr>
        <w:tc>
          <w:tcPr>
            <w:tcW w:w="4152" w:type="dxa"/>
            <w:vMerge/>
            <w:shd w:val="clear" w:color="auto" w:fill="auto"/>
          </w:tcPr>
          <w:p w14:paraId="1CC9CA43" w14:textId="77777777" w:rsidR="003768CB" w:rsidRDefault="003768CB" w:rsidP="003768CB"/>
        </w:tc>
        <w:tc>
          <w:tcPr>
            <w:tcW w:w="4144" w:type="dxa"/>
            <w:shd w:val="clear" w:color="auto" w:fill="auto"/>
          </w:tcPr>
          <w:p w14:paraId="04612E95" w14:textId="77777777" w:rsidR="003768CB" w:rsidRDefault="003768CB" w:rsidP="00805CEB">
            <w:pPr>
              <w:pStyle w:val="QPPTableTextBold"/>
            </w:pPr>
            <w:r>
              <w:t>AO22.5</w:t>
            </w:r>
          </w:p>
          <w:p w14:paraId="1F44AD1F" w14:textId="77777777" w:rsidR="003768CB" w:rsidRDefault="003768CB" w:rsidP="00805CEB">
            <w:pPr>
              <w:pStyle w:val="QPPTableTextBody"/>
            </w:pPr>
            <w:r>
              <w:t>Development ensures driveway crossovers maintain the integrity, qu</w:t>
            </w:r>
            <w:r w:rsidR="003C2C1D">
              <w:t>ality and primacy of footpaths.</w:t>
            </w:r>
          </w:p>
        </w:tc>
      </w:tr>
      <w:tr w:rsidR="00DC1547" w14:paraId="5BD21B04" w14:textId="77777777" w:rsidTr="00805CEB">
        <w:trPr>
          <w:trHeight w:val="459"/>
        </w:trPr>
        <w:tc>
          <w:tcPr>
            <w:tcW w:w="8296" w:type="dxa"/>
            <w:gridSpan w:val="2"/>
            <w:shd w:val="clear" w:color="auto" w:fill="auto"/>
          </w:tcPr>
          <w:p w14:paraId="5BEADAA0" w14:textId="77777777" w:rsidR="00DC1547" w:rsidRDefault="00DC1547" w:rsidP="00805CEB">
            <w:pPr>
              <w:pStyle w:val="QPPTableTextBold"/>
            </w:pPr>
            <w:r>
              <w:t>If in the Logan Road low to medium density residential sub-precinct (Mt Gravatt corridor neighbourhood plan/NPP-003c)</w:t>
            </w:r>
          </w:p>
        </w:tc>
      </w:tr>
      <w:tr w:rsidR="008633EF" w14:paraId="584E4F62" w14:textId="77777777" w:rsidTr="00805CEB">
        <w:trPr>
          <w:trHeight w:val="459"/>
        </w:trPr>
        <w:tc>
          <w:tcPr>
            <w:tcW w:w="4152" w:type="dxa"/>
            <w:shd w:val="clear" w:color="auto" w:fill="auto"/>
          </w:tcPr>
          <w:p w14:paraId="26636210" w14:textId="77777777" w:rsidR="008633EF" w:rsidRDefault="008633EF" w:rsidP="00805CEB">
            <w:pPr>
              <w:pStyle w:val="QPPTableTextBold"/>
            </w:pPr>
            <w:r>
              <w:t>PO23</w:t>
            </w:r>
          </w:p>
          <w:p w14:paraId="4DB5D215" w14:textId="28F01251" w:rsidR="008633EF" w:rsidRDefault="008633EF" w:rsidP="00805CEB">
            <w:pPr>
              <w:pStyle w:val="QPPTableTextBody"/>
            </w:pPr>
            <w:r>
              <w:t xml:space="preserve">Vehicular access is provided from side streets to protect the </w:t>
            </w:r>
            <w:r w:rsidRPr="00A5752B">
              <w:rPr>
                <w:rPrChange w:id="195" w:author="Alisha Pettit" w:date="2020-02-10T15:11:00Z">
                  <w:rPr/>
                </w:rPrChange>
              </w:rPr>
              <w:t>arterial road</w:t>
            </w:r>
            <w:r>
              <w:t xml:space="preserve"> function of Logan Road and to improve the safety of pedestrians.</w:t>
            </w:r>
          </w:p>
        </w:tc>
        <w:tc>
          <w:tcPr>
            <w:tcW w:w="4144" w:type="dxa"/>
            <w:shd w:val="clear" w:color="auto" w:fill="auto"/>
          </w:tcPr>
          <w:p w14:paraId="53495A67" w14:textId="77777777" w:rsidR="008633EF" w:rsidRDefault="008633EF" w:rsidP="00805CEB">
            <w:pPr>
              <w:pStyle w:val="QPPTableTextBold"/>
            </w:pPr>
            <w:r>
              <w:t>AO23</w:t>
            </w:r>
          </w:p>
          <w:p w14:paraId="401DF50A" w14:textId="77777777" w:rsidR="008633EF" w:rsidRDefault="008633EF" w:rsidP="00805CEB">
            <w:pPr>
              <w:pStyle w:val="QPPTableTextBody"/>
            </w:pPr>
            <w:r>
              <w:t>Vehicular access is provided from Wanda Road.</w:t>
            </w:r>
          </w:p>
        </w:tc>
      </w:tr>
    </w:tbl>
    <w:p w14:paraId="4F4838C5" w14:textId="77777777" w:rsidR="0038724B" w:rsidRDefault="0030316B" w:rsidP="00805CEB">
      <w:pPr>
        <w:pStyle w:val="QPPTableHeadingStyle1"/>
      </w:pPr>
      <w:bookmarkStart w:id="196" w:name="TableB"/>
      <w:r>
        <w:t>Table</w:t>
      </w:r>
      <w:r w:rsidR="00E908E9">
        <w:t xml:space="preserve"> </w:t>
      </w:r>
      <w:r w:rsidR="0038724B">
        <w:t>7.2.13.10.</w:t>
      </w:r>
      <w:r w:rsidR="0023798C">
        <w:t>3.</w:t>
      </w:r>
      <w:r w:rsidR="0038724B">
        <w:t>B—Maximum building height and plot ratios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1596"/>
        <w:gridCol w:w="1585"/>
        <w:gridCol w:w="1679"/>
        <w:gridCol w:w="1378"/>
      </w:tblGrid>
      <w:tr w:rsidR="003F2A36" w14:paraId="7EB8F7B5" w14:textId="77777777" w:rsidTr="000D4DFD">
        <w:tc>
          <w:tcPr>
            <w:tcW w:w="2104" w:type="dxa"/>
            <w:shd w:val="clear" w:color="auto" w:fill="auto"/>
          </w:tcPr>
          <w:bookmarkEnd w:id="196"/>
          <w:p w14:paraId="20B6B310" w14:textId="77777777" w:rsidR="000D4DFD" w:rsidRDefault="000D4DFD" w:rsidP="00805CEB">
            <w:pPr>
              <w:pStyle w:val="QPPTableTextBold"/>
            </w:pPr>
            <w:r>
              <w:t>Development</w:t>
            </w:r>
          </w:p>
        </w:tc>
        <w:tc>
          <w:tcPr>
            <w:tcW w:w="1646" w:type="dxa"/>
            <w:shd w:val="clear" w:color="auto" w:fill="auto"/>
          </w:tcPr>
          <w:p w14:paraId="1C0029F5" w14:textId="77777777" w:rsidR="000D4DFD" w:rsidRDefault="000D4DFD" w:rsidP="00805CEB">
            <w:pPr>
              <w:pStyle w:val="QPPTableTextBold"/>
            </w:pPr>
            <w:r>
              <w:t>Site area 800m</w:t>
            </w:r>
            <w:r w:rsidRPr="00E142CA">
              <w:rPr>
                <w:rStyle w:val="QPPSuperscriptChar"/>
              </w:rPr>
              <w:t>2</w:t>
            </w:r>
            <w:r>
              <w:t xml:space="preserve"> </w:t>
            </w:r>
            <w:r w:rsidRPr="000D4DFD">
              <w:t xml:space="preserve">or greater but less than </w:t>
            </w:r>
            <w:r>
              <w:t>1,200m</w:t>
            </w:r>
            <w:r w:rsidRPr="00E142CA">
              <w:rPr>
                <w:rStyle w:val="QPPSuperscriptChar"/>
              </w:rPr>
              <w:t>2</w:t>
            </w:r>
            <w:r>
              <w:t xml:space="preserve"> where minimum site frontage is 20m</w:t>
            </w:r>
          </w:p>
        </w:tc>
        <w:tc>
          <w:tcPr>
            <w:tcW w:w="1634" w:type="dxa"/>
            <w:shd w:val="clear" w:color="auto" w:fill="auto"/>
          </w:tcPr>
          <w:p w14:paraId="4D5657DF" w14:textId="77777777" w:rsidR="000D4DFD" w:rsidRDefault="000D4DFD" w:rsidP="00805CEB">
            <w:pPr>
              <w:pStyle w:val="QPPTableTextBold"/>
            </w:pPr>
            <w:r>
              <w:t>Site area 1,200m</w:t>
            </w:r>
            <w:r w:rsidRPr="00E142CA">
              <w:rPr>
                <w:rStyle w:val="QPPSuperscriptChar"/>
              </w:rPr>
              <w:t>2</w:t>
            </w:r>
            <w:r>
              <w:t xml:space="preserve"> </w:t>
            </w:r>
            <w:r w:rsidRPr="000D4DFD">
              <w:t xml:space="preserve">or greater but less than </w:t>
            </w:r>
            <w:r>
              <w:t>2,500m</w:t>
            </w:r>
            <w:r w:rsidRPr="00E142CA">
              <w:rPr>
                <w:rStyle w:val="QPPSuperscriptChar"/>
              </w:rPr>
              <w:t>2</w:t>
            </w:r>
            <w:r>
              <w:t xml:space="preserve"> where minimum site frontage is 30m</w:t>
            </w:r>
          </w:p>
        </w:tc>
        <w:tc>
          <w:tcPr>
            <w:tcW w:w="1738" w:type="dxa"/>
            <w:shd w:val="clear" w:color="auto" w:fill="auto"/>
          </w:tcPr>
          <w:p w14:paraId="0475E4E0" w14:textId="77777777" w:rsidR="000D4DFD" w:rsidRDefault="000D4DFD" w:rsidP="00805CEB">
            <w:pPr>
              <w:pStyle w:val="QPPTableTextBold"/>
            </w:pPr>
            <w:r>
              <w:t>Site area 2,500m</w:t>
            </w:r>
            <w:r w:rsidRPr="00E142CA">
              <w:rPr>
                <w:rStyle w:val="QPPSuperscriptChar"/>
              </w:rPr>
              <w:t>2</w:t>
            </w:r>
            <w:r>
              <w:t xml:space="preserve"> or greater where minimum site frontage is 30m</w:t>
            </w:r>
          </w:p>
        </w:tc>
        <w:tc>
          <w:tcPr>
            <w:tcW w:w="1400" w:type="dxa"/>
          </w:tcPr>
          <w:p w14:paraId="39DA1734" w14:textId="77777777" w:rsidR="000D4DFD" w:rsidRDefault="000D4DFD" w:rsidP="00805CEB">
            <w:pPr>
              <w:pStyle w:val="QPPTableTextBold"/>
            </w:pPr>
            <w:r>
              <w:t>Any other case</w:t>
            </w:r>
          </w:p>
        </w:tc>
      </w:tr>
      <w:tr w:rsidR="000D4DFD" w14:paraId="45F92379" w14:textId="77777777" w:rsidTr="000D4DFD">
        <w:tc>
          <w:tcPr>
            <w:tcW w:w="8522" w:type="dxa"/>
            <w:gridSpan w:val="5"/>
            <w:shd w:val="clear" w:color="auto" w:fill="auto"/>
          </w:tcPr>
          <w:p w14:paraId="1903E872" w14:textId="77777777" w:rsidR="000D4DFD" w:rsidRDefault="000D4DFD" w:rsidP="00805CEB">
            <w:pPr>
              <w:pStyle w:val="QPPTableTextBold"/>
            </w:pPr>
            <w:r>
              <w:t>If in the Upper Mt Gravatt Precinct (Mt Gravatt corridor neighbourhood plan/NPP-001)</w:t>
            </w:r>
          </w:p>
        </w:tc>
      </w:tr>
      <w:tr w:rsidR="000D4DFD" w:rsidRPr="008223B1" w14:paraId="12D2F535" w14:textId="77777777" w:rsidTr="000D4DFD">
        <w:tc>
          <w:tcPr>
            <w:tcW w:w="2104" w:type="dxa"/>
            <w:shd w:val="clear" w:color="auto" w:fill="auto"/>
          </w:tcPr>
          <w:p w14:paraId="01D2AC6E" w14:textId="3CEEC31E" w:rsidR="000D4DFD" w:rsidRPr="00917CFF" w:rsidRDefault="000D4DFD" w:rsidP="00805CEB">
            <w:pPr>
              <w:pStyle w:val="QPPTableTextBody"/>
            </w:pPr>
            <w:r w:rsidRPr="00917CFF">
              <w:t xml:space="preserve">Development of a landmark building site (refer to </w:t>
            </w:r>
            <w:r w:rsidRPr="00A5752B">
              <w:rPr>
                <w:rPrChange w:id="197" w:author="Alisha Pettit" w:date="2020-02-10T15:11:00Z">
                  <w:rPr/>
                </w:rPrChange>
              </w:rPr>
              <w:t>Figure a</w:t>
            </w:r>
            <w:r w:rsidRPr="00917CFF">
              <w:t>)</w:t>
            </w:r>
          </w:p>
        </w:tc>
        <w:tc>
          <w:tcPr>
            <w:tcW w:w="5018" w:type="dxa"/>
            <w:gridSpan w:val="3"/>
            <w:shd w:val="clear" w:color="auto" w:fill="auto"/>
          </w:tcPr>
          <w:p w14:paraId="0A2DB8C7" w14:textId="1D7E5CA3" w:rsidR="005357FE" w:rsidRDefault="000D4DFD" w:rsidP="00805CEB">
            <w:pPr>
              <w:pStyle w:val="QPPTableTextBody"/>
            </w:pPr>
            <w:r w:rsidRPr="00917CFF">
              <w:t xml:space="preserve">15 </w:t>
            </w:r>
            <w:r w:rsidRPr="00A5752B">
              <w:rPr>
                <w:rPrChange w:id="198" w:author="Alisha Pettit" w:date="2020-02-10T15:11:00Z">
                  <w:rPr/>
                </w:rPrChange>
              </w:rPr>
              <w:t>storeys</w:t>
            </w:r>
            <w:r w:rsidRPr="00917CFF">
              <w:t xml:space="preserve"> </w:t>
            </w:r>
          </w:p>
          <w:p w14:paraId="17166258" w14:textId="12C7F9FB" w:rsidR="000D4DFD" w:rsidRPr="00917CFF" w:rsidRDefault="000D4DFD" w:rsidP="00805CEB">
            <w:pPr>
              <w:pStyle w:val="QPPTableTextBody"/>
            </w:pPr>
            <w:r w:rsidRPr="00917CFF">
              <w:t>3</w:t>
            </w:r>
            <w:r>
              <w:t xml:space="preserve">50% </w:t>
            </w:r>
            <w:r w:rsidRPr="00A5752B">
              <w:rPr>
                <w:rPrChange w:id="199" w:author="Alisha Pettit" w:date="2020-02-10T15:11:00Z">
                  <w:rPr/>
                </w:rPrChange>
              </w:rPr>
              <w:t>plot ratio</w:t>
            </w:r>
          </w:p>
        </w:tc>
        <w:tc>
          <w:tcPr>
            <w:tcW w:w="1400" w:type="dxa"/>
          </w:tcPr>
          <w:p w14:paraId="50C78F58" w14:textId="77777777" w:rsidR="000D4DFD" w:rsidRPr="00917CFF" w:rsidRDefault="00410B45" w:rsidP="00805CEB">
            <w:pPr>
              <w:pStyle w:val="QPPTableTextBody"/>
            </w:pPr>
            <w:r>
              <w:t>Not specified</w:t>
            </w:r>
          </w:p>
        </w:tc>
      </w:tr>
      <w:tr w:rsidR="003F2A36" w:rsidRPr="008223B1" w14:paraId="7B8B35A5" w14:textId="77777777" w:rsidTr="000D4DFD">
        <w:tc>
          <w:tcPr>
            <w:tcW w:w="2104" w:type="dxa"/>
            <w:shd w:val="clear" w:color="auto" w:fill="auto"/>
          </w:tcPr>
          <w:p w14:paraId="42159FF6" w14:textId="77777777" w:rsidR="000D4DFD" w:rsidRPr="00917CFF" w:rsidRDefault="000D4DFD" w:rsidP="00805CEB">
            <w:pPr>
              <w:pStyle w:val="QPPTableTextBody"/>
            </w:pPr>
            <w:r>
              <w:t xml:space="preserve">Development of a site in the </w:t>
            </w:r>
            <w:r w:rsidRPr="00917CFF">
              <w:t>Upper Mt Gravatt Core sub-precinct (Mt Gravatt corridor neighbourhood plan/NPP-001a)</w:t>
            </w:r>
          </w:p>
        </w:tc>
        <w:tc>
          <w:tcPr>
            <w:tcW w:w="1646" w:type="dxa"/>
            <w:shd w:val="clear" w:color="auto" w:fill="auto"/>
          </w:tcPr>
          <w:p w14:paraId="52A67290" w14:textId="1F6C3BD1" w:rsidR="000D4DFD" w:rsidRPr="00917CFF" w:rsidRDefault="000D4DFD" w:rsidP="00805CEB">
            <w:pPr>
              <w:pStyle w:val="QPPTableTextBody"/>
            </w:pPr>
            <w:r w:rsidRPr="00917CFF">
              <w:t xml:space="preserve">6 </w:t>
            </w:r>
            <w:r w:rsidRPr="00A5752B">
              <w:rPr>
                <w:rPrChange w:id="200" w:author="Alisha Pettit" w:date="2020-02-10T15:11:00Z">
                  <w:rPr/>
                </w:rPrChange>
              </w:rPr>
              <w:t>storeys</w:t>
            </w:r>
          </w:p>
          <w:p w14:paraId="5685E21E" w14:textId="1C6CB911" w:rsidR="000D4DFD" w:rsidRPr="00917CFF" w:rsidRDefault="000D4DFD" w:rsidP="00805CEB">
            <w:pPr>
              <w:pStyle w:val="QPPTableTextBody"/>
            </w:pPr>
            <w:r>
              <w:t>150%</w:t>
            </w:r>
            <w:r w:rsidRPr="00917CFF">
              <w:t xml:space="preserve"> </w:t>
            </w:r>
            <w:r w:rsidRPr="00A5752B">
              <w:rPr>
                <w:rPrChange w:id="201" w:author="Alisha Pettit" w:date="2020-02-10T15:11:00Z">
                  <w:rPr/>
                </w:rPrChange>
              </w:rPr>
              <w:t>plot ratio</w:t>
            </w:r>
          </w:p>
        </w:tc>
        <w:tc>
          <w:tcPr>
            <w:tcW w:w="1634" w:type="dxa"/>
            <w:shd w:val="clear" w:color="auto" w:fill="auto"/>
          </w:tcPr>
          <w:p w14:paraId="694070A3" w14:textId="4FF91C78" w:rsidR="000D4DFD" w:rsidRPr="00917CFF" w:rsidRDefault="000D4DFD" w:rsidP="00805CEB">
            <w:pPr>
              <w:pStyle w:val="QPPTableTextBody"/>
            </w:pPr>
            <w:r w:rsidRPr="00917CFF">
              <w:t xml:space="preserve">10 </w:t>
            </w:r>
            <w:r w:rsidRPr="00A5752B">
              <w:rPr>
                <w:rPrChange w:id="202" w:author="Alisha Pettit" w:date="2020-02-10T15:11:00Z">
                  <w:rPr/>
                </w:rPrChange>
              </w:rPr>
              <w:t>storeys</w:t>
            </w:r>
          </w:p>
          <w:p w14:paraId="682E11F3" w14:textId="21BEAAA9" w:rsidR="000D4DFD" w:rsidRPr="00917CFF" w:rsidRDefault="000D4DFD" w:rsidP="00805CEB">
            <w:pPr>
              <w:pStyle w:val="QPPTableTextBody"/>
            </w:pPr>
            <w:r>
              <w:t>250%</w:t>
            </w:r>
            <w:r w:rsidRPr="00917CFF">
              <w:t xml:space="preserve"> </w:t>
            </w:r>
            <w:r w:rsidRPr="00A5752B">
              <w:rPr>
                <w:rPrChange w:id="203" w:author="Alisha Pettit" w:date="2020-02-10T15:11:00Z">
                  <w:rPr/>
                </w:rPrChange>
              </w:rPr>
              <w:t>plot ratio</w:t>
            </w:r>
          </w:p>
        </w:tc>
        <w:tc>
          <w:tcPr>
            <w:tcW w:w="1738" w:type="dxa"/>
            <w:shd w:val="clear" w:color="auto" w:fill="auto"/>
          </w:tcPr>
          <w:p w14:paraId="4A739754" w14:textId="394254B4" w:rsidR="000D4DFD" w:rsidRPr="00917CFF" w:rsidRDefault="000D4DFD" w:rsidP="00805CEB">
            <w:pPr>
              <w:pStyle w:val="QPPTableTextBody"/>
            </w:pPr>
            <w:r w:rsidRPr="00917CFF">
              <w:t xml:space="preserve">15 </w:t>
            </w:r>
            <w:r w:rsidRPr="00A5752B">
              <w:rPr>
                <w:rPrChange w:id="204" w:author="Alisha Pettit" w:date="2020-02-10T15:11:00Z">
                  <w:rPr/>
                </w:rPrChange>
              </w:rPr>
              <w:t>storeys</w:t>
            </w:r>
          </w:p>
          <w:p w14:paraId="4F815B9D" w14:textId="7BBD9B2E" w:rsidR="000D4DFD" w:rsidRPr="00917CFF" w:rsidRDefault="000D4DFD" w:rsidP="00805CEB">
            <w:pPr>
              <w:pStyle w:val="QPPTableTextBody"/>
            </w:pPr>
            <w:r>
              <w:t>350%</w:t>
            </w:r>
            <w:r w:rsidRPr="00917CFF">
              <w:t xml:space="preserve"> </w:t>
            </w:r>
            <w:r w:rsidRPr="00A5752B">
              <w:rPr>
                <w:rPrChange w:id="205" w:author="Alisha Pettit" w:date="2020-02-10T15:11:00Z">
                  <w:rPr/>
                </w:rPrChange>
              </w:rPr>
              <w:t>plot ratio</w:t>
            </w:r>
          </w:p>
        </w:tc>
        <w:tc>
          <w:tcPr>
            <w:tcW w:w="1400" w:type="dxa"/>
          </w:tcPr>
          <w:p w14:paraId="30A477AB" w14:textId="2B1FA5E5" w:rsidR="00E908E9" w:rsidRDefault="000D4DFD" w:rsidP="00805CEB">
            <w:pPr>
              <w:pStyle w:val="QPPTableTextBody"/>
            </w:pPr>
            <w:r>
              <w:t xml:space="preserve">Where in the </w:t>
            </w:r>
            <w:r w:rsidRPr="00A5752B">
              <w:rPr>
                <w:rPrChange w:id="206" w:author="Alisha Pettit" w:date="2020-02-10T15:11:00Z">
                  <w:rPr/>
                </w:rPrChange>
              </w:rPr>
              <w:t>Principal centre zone</w:t>
            </w:r>
            <w:r w:rsidR="00E908E9">
              <w:t>:</w:t>
            </w:r>
          </w:p>
          <w:p w14:paraId="308FA899" w14:textId="4D4AE6F3" w:rsidR="00E908E9" w:rsidRDefault="000D4DFD" w:rsidP="00805CEB">
            <w:pPr>
              <w:pStyle w:val="QPPTableTextBody"/>
            </w:pPr>
            <w:r>
              <w:t xml:space="preserve">6 </w:t>
            </w:r>
            <w:r w:rsidRPr="00A5752B">
              <w:rPr>
                <w:rPrChange w:id="207" w:author="Alisha Pettit" w:date="2020-02-10T15:11:00Z">
                  <w:rPr/>
                </w:rPrChange>
              </w:rPr>
              <w:t>storeys</w:t>
            </w:r>
          </w:p>
          <w:p w14:paraId="1243C862" w14:textId="77777777" w:rsidR="000D4DFD" w:rsidRDefault="000D4DFD" w:rsidP="00805CEB">
            <w:pPr>
              <w:pStyle w:val="QPPTableTextBody"/>
            </w:pPr>
            <w:r>
              <w:t xml:space="preserve">150% </w:t>
            </w:r>
            <w:r w:rsidR="00C15FCD">
              <w:t>p</w:t>
            </w:r>
            <w:r>
              <w:t>lot ratio</w:t>
            </w:r>
          </w:p>
          <w:p w14:paraId="4D6B0010" w14:textId="77777777" w:rsidR="00E908E9" w:rsidRDefault="000D4DFD" w:rsidP="00805CEB">
            <w:pPr>
              <w:pStyle w:val="QPPTableTextBody"/>
            </w:pPr>
            <w:r>
              <w:t>Where in any other zone:</w:t>
            </w:r>
          </w:p>
          <w:p w14:paraId="1CEE42F3" w14:textId="77777777" w:rsidR="000D4DFD" w:rsidRPr="00917CFF" w:rsidRDefault="000D4DFD" w:rsidP="00805CEB">
            <w:pPr>
              <w:pStyle w:val="QPPTableTextBody"/>
            </w:pPr>
            <w:r>
              <w:t>not specified</w:t>
            </w:r>
          </w:p>
        </w:tc>
      </w:tr>
      <w:tr w:rsidR="003F2A36" w:rsidRPr="008223B1" w14:paraId="24E02A7B" w14:textId="77777777" w:rsidTr="000D4DFD">
        <w:tc>
          <w:tcPr>
            <w:tcW w:w="2104" w:type="dxa"/>
            <w:shd w:val="clear" w:color="auto" w:fill="auto"/>
          </w:tcPr>
          <w:p w14:paraId="26960530" w14:textId="77777777" w:rsidR="000D4DFD" w:rsidRPr="00917CFF" w:rsidRDefault="000D4DFD" w:rsidP="00805CEB">
            <w:pPr>
              <w:pStyle w:val="QPPTableTextBody"/>
            </w:pPr>
            <w:r>
              <w:t xml:space="preserve">Development of a site in the </w:t>
            </w:r>
            <w:r w:rsidRPr="00917CFF">
              <w:t>Upper Mt Gravatt mixed use frame sub-precinct (Mt Gravatt corridor neighbourhood plan/NPP-001b)</w:t>
            </w:r>
          </w:p>
        </w:tc>
        <w:tc>
          <w:tcPr>
            <w:tcW w:w="1646" w:type="dxa"/>
            <w:shd w:val="clear" w:color="auto" w:fill="auto"/>
          </w:tcPr>
          <w:p w14:paraId="6451BADB" w14:textId="64F8B48C" w:rsidR="000D4DFD" w:rsidRPr="00917CFF" w:rsidRDefault="000D4DFD" w:rsidP="00805CEB">
            <w:pPr>
              <w:pStyle w:val="QPPTableTextBody"/>
            </w:pPr>
            <w:r w:rsidRPr="00917CFF">
              <w:t xml:space="preserve">6 </w:t>
            </w:r>
            <w:r w:rsidRPr="00A5752B">
              <w:rPr>
                <w:rPrChange w:id="208" w:author="Alisha Pettit" w:date="2020-02-10T15:11:00Z">
                  <w:rPr/>
                </w:rPrChange>
              </w:rPr>
              <w:t>storeys</w:t>
            </w:r>
          </w:p>
          <w:p w14:paraId="2E7A5B25" w14:textId="2E68E1CD" w:rsidR="000D4DFD" w:rsidRPr="00917CFF" w:rsidRDefault="000D4DFD" w:rsidP="00805CEB">
            <w:pPr>
              <w:pStyle w:val="QPPTableTextBody"/>
            </w:pPr>
            <w:r>
              <w:t>150%</w:t>
            </w:r>
            <w:r w:rsidRPr="00917CFF">
              <w:t xml:space="preserve"> </w:t>
            </w:r>
            <w:r w:rsidRPr="00A5752B">
              <w:rPr>
                <w:rPrChange w:id="209" w:author="Alisha Pettit" w:date="2020-02-10T15:11:00Z">
                  <w:rPr/>
                </w:rPrChange>
              </w:rPr>
              <w:t>plot ratio</w:t>
            </w:r>
          </w:p>
        </w:tc>
        <w:tc>
          <w:tcPr>
            <w:tcW w:w="1634" w:type="dxa"/>
            <w:shd w:val="clear" w:color="auto" w:fill="auto"/>
          </w:tcPr>
          <w:p w14:paraId="27077063" w14:textId="2D035946" w:rsidR="000D4DFD" w:rsidRPr="00917CFF" w:rsidRDefault="000D4DFD" w:rsidP="00805CEB">
            <w:pPr>
              <w:pStyle w:val="QPPTableTextBody"/>
            </w:pPr>
            <w:r w:rsidRPr="00917CFF">
              <w:t xml:space="preserve">8 </w:t>
            </w:r>
            <w:r w:rsidRPr="00A5752B">
              <w:rPr>
                <w:rPrChange w:id="210" w:author="Alisha Pettit" w:date="2020-02-10T15:11:00Z">
                  <w:rPr/>
                </w:rPrChange>
              </w:rPr>
              <w:t>storeys</w:t>
            </w:r>
          </w:p>
          <w:p w14:paraId="636F468D" w14:textId="1E2B4343" w:rsidR="000D4DFD" w:rsidRPr="00917CFF" w:rsidRDefault="000D4DFD" w:rsidP="00805CEB">
            <w:pPr>
              <w:pStyle w:val="QPPTableTextBody"/>
            </w:pPr>
            <w:r>
              <w:t>200%</w:t>
            </w:r>
            <w:r w:rsidRPr="00917CFF">
              <w:t xml:space="preserve"> </w:t>
            </w:r>
            <w:r w:rsidRPr="00A5752B">
              <w:rPr>
                <w:rPrChange w:id="211" w:author="Alisha Pettit" w:date="2020-02-10T15:11:00Z">
                  <w:rPr/>
                </w:rPrChange>
              </w:rPr>
              <w:t>plot ratio</w:t>
            </w:r>
          </w:p>
        </w:tc>
        <w:tc>
          <w:tcPr>
            <w:tcW w:w="1738" w:type="dxa"/>
            <w:shd w:val="clear" w:color="auto" w:fill="auto"/>
          </w:tcPr>
          <w:p w14:paraId="3EF27F17" w14:textId="71E550D5" w:rsidR="000D4DFD" w:rsidRPr="00917CFF" w:rsidRDefault="000D4DFD" w:rsidP="00805CEB">
            <w:pPr>
              <w:pStyle w:val="QPPTableTextBody"/>
            </w:pPr>
            <w:r w:rsidRPr="00917CFF">
              <w:t xml:space="preserve">10 </w:t>
            </w:r>
            <w:r w:rsidRPr="00A5752B">
              <w:rPr>
                <w:rPrChange w:id="212" w:author="Alisha Pettit" w:date="2020-02-10T15:11:00Z">
                  <w:rPr/>
                </w:rPrChange>
              </w:rPr>
              <w:t>storeys</w:t>
            </w:r>
          </w:p>
          <w:p w14:paraId="78027676" w14:textId="0EF0CF30" w:rsidR="000D4DFD" w:rsidRPr="00917CFF" w:rsidRDefault="000D4DFD" w:rsidP="00805CEB">
            <w:pPr>
              <w:pStyle w:val="QPPTableTextBody"/>
            </w:pPr>
            <w:r>
              <w:t>250%</w:t>
            </w:r>
            <w:r w:rsidRPr="00917CFF">
              <w:t xml:space="preserve"> </w:t>
            </w:r>
            <w:r w:rsidRPr="00A5752B">
              <w:rPr>
                <w:rPrChange w:id="213" w:author="Alisha Pettit" w:date="2020-02-10T15:11:00Z">
                  <w:rPr/>
                </w:rPrChange>
              </w:rPr>
              <w:t>plot ratio</w:t>
            </w:r>
          </w:p>
        </w:tc>
        <w:tc>
          <w:tcPr>
            <w:tcW w:w="1400" w:type="dxa"/>
          </w:tcPr>
          <w:p w14:paraId="1187764B" w14:textId="5CB3C052" w:rsidR="00E908E9" w:rsidRDefault="00C15FCD" w:rsidP="00805CEB">
            <w:pPr>
              <w:pStyle w:val="QPPTableTextBody"/>
            </w:pPr>
            <w:r>
              <w:t xml:space="preserve">Where in the </w:t>
            </w:r>
            <w:r w:rsidRPr="00A5752B">
              <w:rPr>
                <w:rPrChange w:id="214" w:author="Alisha Pettit" w:date="2020-02-10T15:11:00Z">
                  <w:rPr/>
                </w:rPrChange>
              </w:rPr>
              <w:t>Principal centre zone</w:t>
            </w:r>
            <w:r w:rsidR="00E908E9">
              <w:t>:</w:t>
            </w:r>
          </w:p>
          <w:p w14:paraId="14D1E49B" w14:textId="6FD2A132" w:rsidR="00E908E9" w:rsidRDefault="00C15FCD" w:rsidP="00805CEB">
            <w:pPr>
              <w:pStyle w:val="QPPTableTextBody"/>
            </w:pPr>
            <w:r>
              <w:t xml:space="preserve">6 </w:t>
            </w:r>
            <w:r w:rsidRPr="00A5752B">
              <w:rPr>
                <w:rPrChange w:id="215" w:author="Alisha Pettit" w:date="2020-02-10T15:11:00Z">
                  <w:rPr/>
                </w:rPrChange>
              </w:rPr>
              <w:t>storeys</w:t>
            </w:r>
          </w:p>
          <w:p w14:paraId="533BBB1D" w14:textId="77777777" w:rsidR="00C15FCD" w:rsidRDefault="00C15FCD" w:rsidP="00805CEB">
            <w:pPr>
              <w:pStyle w:val="QPPTableTextBody"/>
            </w:pPr>
            <w:r>
              <w:t>150% plot ratio</w:t>
            </w:r>
          </w:p>
          <w:p w14:paraId="35863934" w14:textId="77777777" w:rsidR="00E908E9" w:rsidRDefault="00C15FCD" w:rsidP="00805CEB">
            <w:pPr>
              <w:pStyle w:val="QPPTableTextBody"/>
            </w:pPr>
            <w:r>
              <w:t>Where in any other zone:</w:t>
            </w:r>
          </w:p>
          <w:p w14:paraId="794D486B" w14:textId="77777777" w:rsidR="000D4DFD" w:rsidRPr="00917CFF" w:rsidRDefault="00C15FCD" w:rsidP="00805CEB">
            <w:pPr>
              <w:pStyle w:val="QPPTableTextBody"/>
            </w:pPr>
            <w:r>
              <w:t>not specified</w:t>
            </w:r>
          </w:p>
        </w:tc>
      </w:tr>
      <w:tr w:rsidR="003F2A36" w:rsidRPr="008223B1" w14:paraId="344248F9" w14:textId="77777777" w:rsidTr="000D4DFD">
        <w:tc>
          <w:tcPr>
            <w:tcW w:w="2104" w:type="dxa"/>
            <w:shd w:val="clear" w:color="auto" w:fill="auto"/>
          </w:tcPr>
          <w:p w14:paraId="46CA8308" w14:textId="77777777" w:rsidR="000D4DFD" w:rsidRDefault="000D4DFD" w:rsidP="00805CEB">
            <w:pPr>
              <w:pStyle w:val="QPPTableTextBody"/>
            </w:pPr>
            <w:r>
              <w:t>Development of a site in the Upper Mt Gravatt high density residential sub-precinct (Mt Gravatt corridor neighbourhood plan/NPP-001c)</w:t>
            </w:r>
            <w:r>
              <w:tab/>
            </w:r>
          </w:p>
        </w:tc>
        <w:tc>
          <w:tcPr>
            <w:tcW w:w="1646" w:type="dxa"/>
            <w:shd w:val="clear" w:color="auto" w:fill="auto"/>
          </w:tcPr>
          <w:p w14:paraId="62119548" w14:textId="67532458" w:rsidR="000D4DFD" w:rsidRDefault="000D4DFD" w:rsidP="00805CEB">
            <w:pPr>
              <w:pStyle w:val="QPPTableTextBody"/>
            </w:pPr>
            <w:r>
              <w:t xml:space="preserve">6 </w:t>
            </w:r>
            <w:r w:rsidRPr="00A5752B">
              <w:rPr>
                <w:rPrChange w:id="216" w:author="Alisha Pettit" w:date="2020-02-10T15:11:00Z">
                  <w:rPr/>
                </w:rPrChange>
              </w:rPr>
              <w:t>storeys</w:t>
            </w:r>
          </w:p>
          <w:p w14:paraId="5798E104" w14:textId="30CC491C" w:rsidR="000D4DFD" w:rsidRDefault="000D4DFD" w:rsidP="00805CEB">
            <w:pPr>
              <w:pStyle w:val="QPPTableTextBody"/>
            </w:pPr>
            <w:r>
              <w:t xml:space="preserve">150% </w:t>
            </w:r>
            <w:r w:rsidRPr="00A5752B">
              <w:rPr>
                <w:rPrChange w:id="217" w:author="Alisha Pettit" w:date="2020-02-10T15:11:00Z">
                  <w:rPr/>
                </w:rPrChange>
              </w:rPr>
              <w:t>plot ratio</w:t>
            </w:r>
          </w:p>
        </w:tc>
        <w:tc>
          <w:tcPr>
            <w:tcW w:w="1634" w:type="dxa"/>
            <w:shd w:val="clear" w:color="auto" w:fill="auto"/>
          </w:tcPr>
          <w:p w14:paraId="1EFD4BF1" w14:textId="11CF6C13" w:rsidR="000D4DFD" w:rsidRDefault="000D4DFD" w:rsidP="00805CEB">
            <w:pPr>
              <w:pStyle w:val="QPPTableTextBody"/>
            </w:pPr>
            <w:r>
              <w:t xml:space="preserve">8 </w:t>
            </w:r>
            <w:r w:rsidRPr="00A5752B">
              <w:rPr>
                <w:rPrChange w:id="218" w:author="Alisha Pettit" w:date="2020-02-10T15:11:00Z">
                  <w:rPr/>
                </w:rPrChange>
              </w:rPr>
              <w:t>storeys</w:t>
            </w:r>
          </w:p>
          <w:p w14:paraId="76572F32" w14:textId="72A23194" w:rsidR="000D4DFD" w:rsidRDefault="000D4DFD" w:rsidP="00805CEB">
            <w:pPr>
              <w:pStyle w:val="QPPTableTextBody"/>
            </w:pPr>
            <w:r>
              <w:t xml:space="preserve">200% </w:t>
            </w:r>
            <w:r w:rsidRPr="00A5752B">
              <w:rPr>
                <w:rPrChange w:id="219" w:author="Alisha Pettit" w:date="2020-02-10T15:11:00Z">
                  <w:rPr/>
                </w:rPrChange>
              </w:rPr>
              <w:t>plot ratio</w:t>
            </w:r>
          </w:p>
        </w:tc>
        <w:tc>
          <w:tcPr>
            <w:tcW w:w="1738" w:type="dxa"/>
            <w:shd w:val="clear" w:color="auto" w:fill="auto"/>
          </w:tcPr>
          <w:p w14:paraId="09BA786B" w14:textId="7BD6E8BD" w:rsidR="000D4DFD" w:rsidRDefault="000D4DFD" w:rsidP="00805CEB">
            <w:pPr>
              <w:pStyle w:val="QPPTableTextBody"/>
            </w:pPr>
            <w:r>
              <w:t xml:space="preserve">8 </w:t>
            </w:r>
            <w:r w:rsidRPr="00A5752B">
              <w:rPr>
                <w:rPrChange w:id="220" w:author="Alisha Pettit" w:date="2020-02-10T15:11:00Z">
                  <w:rPr/>
                </w:rPrChange>
              </w:rPr>
              <w:t>storeys</w:t>
            </w:r>
          </w:p>
          <w:p w14:paraId="51AA6009" w14:textId="15952250" w:rsidR="000D4DFD" w:rsidRDefault="000D4DFD" w:rsidP="00805CEB">
            <w:pPr>
              <w:pStyle w:val="QPPTableTextBody"/>
            </w:pPr>
            <w:r>
              <w:t xml:space="preserve">200% </w:t>
            </w:r>
            <w:r w:rsidRPr="00A5752B">
              <w:rPr>
                <w:rPrChange w:id="221" w:author="Alisha Pettit" w:date="2020-02-10T15:11:00Z">
                  <w:rPr/>
                </w:rPrChange>
              </w:rPr>
              <w:t>plot ratio</w:t>
            </w:r>
          </w:p>
        </w:tc>
        <w:tc>
          <w:tcPr>
            <w:tcW w:w="1400" w:type="dxa"/>
          </w:tcPr>
          <w:p w14:paraId="103317D5" w14:textId="08009B15" w:rsidR="00E908E9" w:rsidRDefault="00C15FCD" w:rsidP="00805CEB">
            <w:pPr>
              <w:pStyle w:val="QPPTableTextBody"/>
            </w:pPr>
            <w:r>
              <w:t xml:space="preserve">6 </w:t>
            </w:r>
            <w:r w:rsidRPr="00A5752B">
              <w:rPr>
                <w:rPrChange w:id="222" w:author="Alisha Pettit" w:date="2020-02-10T15:11:00Z">
                  <w:rPr/>
                </w:rPrChange>
              </w:rPr>
              <w:t>storeys</w:t>
            </w:r>
          </w:p>
          <w:p w14:paraId="132602B3" w14:textId="77777777" w:rsidR="000D4DFD" w:rsidRDefault="00C15FCD" w:rsidP="00805CEB">
            <w:pPr>
              <w:pStyle w:val="QPPTableTextBody"/>
            </w:pPr>
            <w:r>
              <w:t>150% plot ratio</w:t>
            </w:r>
          </w:p>
        </w:tc>
      </w:tr>
      <w:tr w:rsidR="003F2A36" w:rsidRPr="008223B1" w14:paraId="323E2DB2" w14:textId="77777777" w:rsidTr="000D4DFD">
        <w:tc>
          <w:tcPr>
            <w:tcW w:w="2104" w:type="dxa"/>
            <w:shd w:val="clear" w:color="auto" w:fill="auto"/>
          </w:tcPr>
          <w:p w14:paraId="6DF637EB" w14:textId="77777777" w:rsidR="000D4DFD" w:rsidRDefault="000D4DFD" w:rsidP="00805CEB">
            <w:pPr>
              <w:pStyle w:val="QPPTableTextBody"/>
            </w:pPr>
            <w:r>
              <w:t>Development of a site in the Upper Mt Gravatt medium density residential sub-precinct (Mt Gravatt corridor neighbourhood plan/NPP-001d)</w:t>
            </w:r>
          </w:p>
        </w:tc>
        <w:tc>
          <w:tcPr>
            <w:tcW w:w="1646" w:type="dxa"/>
            <w:shd w:val="clear" w:color="auto" w:fill="auto"/>
          </w:tcPr>
          <w:p w14:paraId="19CC2CCE" w14:textId="2C418AD7" w:rsidR="000D4DFD" w:rsidRDefault="000D4DFD" w:rsidP="00805CEB">
            <w:pPr>
              <w:pStyle w:val="QPPTableTextBody"/>
            </w:pPr>
            <w:r>
              <w:t xml:space="preserve">5 </w:t>
            </w:r>
            <w:r w:rsidRPr="00A5752B">
              <w:rPr>
                <w:rPrChange w:id="223" w:author="Alisha Pettit" w:date="2020-02-10T15:11:00Z">
                  <w:rPr/>
                </w:rPrChange>
              </w:rPr>
              <w:t>storeys</w:t>
            </w:r>
          </w:p>
          <w:p w14:paraId="48DFAD2F" w14:textId="429EA5E6" w:rsidR="000D4DFD" w:rsidRDefault="000D4DFD" w:rsidP="00805CEB">
            <w:pPr>
              <w:pStyle w:val="QPPTableTextBody"/>
            </w:pPr>
            <w:r>
              <w:t xml:space="preserve">125% </w:t>
            </w:r>
            <w:r w:rsidRPr="00A5752B">
              <w:rPr>
                <w:rPrChange w:id="224" w:author="Alisha Pettit" w:date="2020-02-10T15:11:00Z">
                  <w:rPr/>
                </w:rPrChange>
              </w:rPr>
              <w:t>plot ratio</w:t>
            </w:r>
          </w:p>
        </w:tc>
        <w:tc>
          <w:tcPr>
            <w:tcW w:w="1634" w:type="dxa"/>
            <w:shd w:val="clear" w:color="auto" w:fill="auto"/>
          </w:tcPr>
          <w:p w14:paraId="4803AF74" w14:textId="091AC0BB" w:rsidR="000D4DFD" w:rsidRDefault="000D4DFD" w:rsidP="00805CEB">
            <w:pPr>
              <w:pStyle w:val="QPPTableTextBody"/>
            </w:pPr>
            <w:r>
              <w:t xml:space="preserve">5 </w:t>
            </w:r>
            <w:r w:rsidRPr="00A5752B">
              <w:rPr>
                <w:rPrChange w:id="225" w:author="Alisha Pettit" w:date="2020-02-10T15:11:00Z">
                  <w:rPr/>
                </w:rPrChange>
              </w:rPr>
              <w:t>storeys</w:t>
            </w:r>
          </w:p>
          <w:p w14:paraId="506EC4A4" w14:textId="2B82F2C8" w:rsidR="000D4DFD" w:rsidRDefault="000D4DFD" w:rsidP="00805CEB">
            <w:pPr>
              <w:pStyle w:val="QPPTableTextBody"/>
            </w:pPr>
            <w:r>
              <w:t xml:space="preserve">125% </w:t>
            </w:r>
            <w:r w:rsidRPr="00A5752B">
              <w:rPr>
                <w:rPrChange w:id="226" w:author="Alisha Pettit" w:date="2020-02-10T15:11:00Z">
                  <w:rPr/>
                </w:rPrChange>
              </w:rPr>
              <w:t>plot ratio</w:t>
            </w:r>
          </w:p>
        </w:tc>
        <w:tc>
          <w:tcPr>
            <w:tcW w:w="1738" w:type="dxa"/>
            <w:shd w:val="clear" w:color="auto" w:fill="auto"/>
          </w:tcPr>
          <w:p w14:paraId="447A96B4" w14:textId="376B7BCB" w:rsidR="000D4DFD" w:rsidRDefault="000D4DFD" w:rsidP="00805CEB">
            <w:pPr>
              <w:pStyle w:val="QPPTableTextBody"/>
            </w:pPr>
            <w:r>
              <w:t xml:space="preserve">5 </w:t>
            </w:r>
            <w:r w:rsidRPr="00A5752B">
              <w:rPr>
                <w:rPrChange w:id="227" w:author="Alisha Pettit" w:date="2020-02-10T15:11:00Z">
                  <w:rPr/>
                </w:rPrChange>
              </w:rPr>
              <w:t>storeys</w:t>
            </w:r>
          </w:p>
          <w:p w14:paraId="2DF44A0A" w14:textId="09BBDF9D" w:rsidR="000D4DFD" w:rsidRDefault="000D4DFD" w:rsidP="00805CEB">
            <w:pPr>
              <w:pStyle w:val="QPPTableTextBody"/>
            </w:pPr>
            <w:r>
              <w:t xml:space="preserve">125% </w:t>
            </w:r>
            <w:r w:rsidRPr="00A5752B">
              <w:rPr>
                <w:rPrChange w:id="228" w:author="Alisha Pettit" w:date="2020-02-10T15:11:00Z">
                  <w:rPr/>
                </w:rPrChange>
              </w:rPr>
              <w:t>plot ratio</w:t>
            </w:r>
          </w:p>
        </w:tc>
        <w:tc>
          <w:tcPr>
            <w:tcW w:w="1400" w:type="dxa"/>
          </w:tcPr>
          <w:p w14:paraId="0FC92286" w14:textId="77777777" w:rsidR="000D4DFD" w:rsidRDefault="00C15FCD" w:rsidP="00805CEB">
            <w:pPr>
              <w:pStyle w:val="QPPTableTextBody"/>
            </w:pPr>
            <w:r>
              <w:t>Not specified</w:t>
            </w:r>
          </w:p>
        </w:tc>
      </w:tr>
      <w:tr w:rsidR="003F2A36" w:rsidRPr="008223B1" w14:paraId="6A7B2064" w14:textId="77777777" w:rsidTr="000D4DFD">
        <w:tc>
          <w:tcPr>
            <w:tcW w:w="2104" w:type="dxa"/>
            <w:shd w:val="clear" w:color="auto" w:fill="auto"/>
          </w:tcPr>
          <w:p w14:paraId="166BD64A" w14:textId="77777777" w:rsidR="000D4DFD" w:rsidRDefault="000D4DFD" w:rsidP="00805CEB">
            <w:pPr>
              <w:pStyle w:val="QPPTableTextBody"/>
            </w:pPr>
            <w:r>
              <w:t>Development of a site in the Upper Mt Gravatt aged care sub-precinct (Mt Gravatt corridor neighbourhood plan/NPP-001e)</w:t>
            </w:r>
          </w:p>
        </w:tc>
        <w:tc>
          <w:tcPr>
            <w:tcW w:w="1646" w:type="dxa"/>
            <w:shd w:val="clear" w:color="auto" w:fill="auto"/>
          </w:tcPr>
          <w:p w14:paraId="42089971" w14:textId="12694C7D" w:rsidR="000D4DFD" w:rsidRDefault="000D4DFD" w:rsidP="00805CEB">
            <w:pPr>
              <w:pStyle w:val="QPPTableTextBody"/>
            </w:pPr>
            <w:r>
              <w:t xml:space="preserve">6 </w:t>
            </w:r>
            <w:r w:rsidRPr="00A5752B">
              <w:rPr>
                <w:rPrChange w:id="229" w:author="Alisha Pettit" w:date="2020-02-10T15:11:00Z">
                  <w:rPr/>
                </w:rPrChange>
              </w:rPr>
              <w:t>storeys</w:t>
            </w:r>
          </w:p>
          <w:p w14:paraId="5EF3659B" w14:textId="0509FFE6" w:rsidR="000D4DFD" w:rsidRDefault="000D4DFD" w:rsidP="00805CEB">
            <w:pPr>
              <w:pStyle w:val="QPPTableTextBody"/>
            </w:pPr>
            <w:r>
              <w:t xml:space="preserve">150% </w:t>
            </w:r>
            <w:r w:rsidRPr="00A5752B">
              <w:rPr>
                <w:rPrChange w:id="230" w:author="Alisha Pettit" w:date="2020-02-10T15:11:00Z">
                  <w:rPr/>
                </w:rPrChange>
              </w:rPr>
              <w:t>plot ratio</w:t>
            </w:r>
          </w:p>
        </w:tc>
        <w:tc>
          <w:tcPr>
            <w:tcW w:w="1634" w:type="dxa"/>
            <w:shd w:val="clear" w:color="auto" w:fill="auto"/>
          </w:tcPr>
          <w:p w14:paraId="3A8DD82E" w14:textId="1532BD9D" w:rsidR="000D4DFD" w:rsidRDefault="000D4DFD" w:rsidP="00805CEB">
            <w:pPr>
              <w:pStyle w:val="QPPTableTextBody"/>
            </w:pPr>
            <w:r>
              <w:t xml:space="preserve">8 </w:t>
            </w:r>
            <w:r w:rsidRPr="00A5752B">
              <w:rPr>
                <w:rPrChange w:id="231" w:author="Alisha Pettit" w:date="2020-02-10T15:11:00Z">
                  <w:rPr/>
                </w:rPrChange>
              </w:rPr>
              <w:t>storeys</w:t>
            </w:r>
          </w:p>
          <w:p w14:paraId="6EAB33A0" w14:textId="74DD6EEA" w:rsidR="000D4DFD" w:rsidRDefault="000D4DFD" w:rsidP="00805CEB">
            <w:pPr>
              <w:pStyle w:val="QPPTableTextBody"/>
            </w:pPr>
            <w:r>
              <w:t xml:space="preserve">200% </w:t>
            </w:r>
            <w:r w:rsidRPr="00A5752B">
              <w:rPr>
                <w:rPrChange w:id="232" w:author="Alisha Pettit" w:date="2020-02-10T15:11:00Z">
                  <w:rPr/>
                </w:rPrChange>
              </w:rPr>
              <w:t>plot ratio</w:t>
            </w:r>
          </w:p>
        </w:tc>
        <w:tc>
          <w:tcPr>
            <w:tcW w:w="1738" w:type="dxa"/>
            <w:shd w:val="clear" w:color="auto" w:fill="auto"/>
          </w:tcPr>
          <w:p w14:paraId="38E875F0" w14:textId="6B4DBDEF" w:rsidR="000D4DFD" w:rsidRDefault="000D4DFD" w:rsidP="00805CEB">
            <w:pPr>
              <w:pStyle w:val="QPPTableTextBody"/>
            </w:pPr>
            <w:r>
              <w:t xml:space="preserve">8 </w:t>
            </w:r>
            <w:r w:rsidRPr="00A5752B">
              <w:rPr>
                <w:rPrChange w:id="233" w:author="Alisha Pettit" w:date="2020-02-10T15:11:00Z">
                  <w:rPr/>
                </w:rPrChange>
              </w:rPr>
              <w:t>storeys</w:t>
            </w:r>
          </w:p>
          <w:p w14:paraId="490158EB" w14:textId="5D54AA7C" w:rsidR="000D4DFD" w:rsidRDefault="000D4DFD" w:rsidP="00805CEB">
            <w:pPr>
              <w:pStyle w:val="QPPTableTextBody"/>
            </w:pPr>
            <w:r>
              <w:t xml:space="preserve">200% </w:t>
            </w:r>
            <w:r w:rsidRPr="00A5752B">
              <w:rPr>
                <w:rPrChange w:id="234" w:author="Alisha Pettit" w:date="2020-02-10T15:11:00Z">
                  <w:rPr/>
                </w:rPrChange>
              </w:rPr>
              <w:t>plot ratio</w:t>
            </w:r>
          </w:p>
        </w:tc>
        <w:tc>
          <w:tcPr>
            <w:tcW w:w="1400" w:type="dxa"/>
          </w:tcPr>
          <w:p w14:paraId="53BD1C51" w14:textId="41D78462" w:rsidR="00E908E9" w:rsidRDefault="00C15FCD" w:rsidP="00805CEB">
            <w:pPr>
              <w:pStyle w:val="QPPTableTextBody"/>
            </w:pPr>
            <w:r>
              <w:t xml:space="preserve">6 </w:t>
            </w:r>
            <w:r w:rsidRPr="00A5752B">
              <w:rPr>
                <w:rPrChange w:id="235" w:author="Alisha Pettit" w:date="2020-02-10T15:11:00Z">
                  <w:rPr/>
                </w:rPrChange>
              </w:rPr>
              <w:t>storeys</w:t>
            </w:r>
          </w:p>
          <w:p w14:paraId="18F42D50" w14:textId="77777777" w:rsidR="000D4DFD" w:rsidRDefault="00C15FCD" w:rsidP="00805CEB">
            <w:pPr>
              <w:pStyle w:val="QPPTableTextBody"/>
            </w:pPr>
            <w:r>
              <w:t>150% plot ratio</w:t>
            </w:r>
          </w:p>
        </w:tc>
      </w:tr>
      <w:tr w:rsidR="003F2A36" w:rsidRPr="008223B1" w14:paraId="058ECCF8" w14:textId="77777777" w:rsidTr="000D4DFD">
        <w:tc>
          <w:tcPr>
            <w:tcW w:w="2104" w:type="dxa"/>
            <w:shd w:val="clear" w:color="auto" w:fill="auto"/>
          </w:tcPr>
          <w:p w14:paraId="10967D5D" w14:textId="77777777" w:rsidR="000D4DFD" w:rsidRDefault="000D4DFD" w:rsidP="00805CEB">
            <w:pPr>
              <w:pStyle w:val="QPPTableTextBody"/>
            </w:pPr>
            <w:r>
              <w:t>Development of a site in the Everett Street north medium density residential sub-precinct (Mt Gravatt corridor neighbourhood plan/NPP-001f)</w:t>
            </w:r>
          </w:p>
        </w:tc>
        <w:tc>
          <w:tcPr>
            <w:tcW w:w="1646" w:type="dxa"/>
            <w:shd w:val="clear" w:color="auto" w:fill="auto"/>
          </w:tcPr>
          <w:p w14:paraId="785414E0" w14:textId="54D74CF4" w:rsidR="000D4DFD" w:rsidRDefault="000D4DFD" w:rsidP="00805CEB">
            <w:pPr>
              <w:pStyle w:val="QPPTableTextBody"/>
            </w:pPr>
            <w:r>
              <w:t xml:space="preserve">5 </w:t>
            </w:r>
            <w:r w:rsidRPr="00A5752B">
              <w:rPr>
                <w:rPrChange w:id="236" w:author="Alisha Pettit" w:date="2020-02-10T15:11:00Z">
                  <w:rPr/>
                </w:rPrChange>
              </w:rPr>
              <w:t>storeys</w:t>
            </w:r>
          </w:p>
          <w:p w14:paraId="4CB1C924" w14:textId="19D521BE" w:rsidR="000D4DFD" w:rsidRDefault="000D4DFD" w:rsidP="00805CEB">
            <w:pPr>
              <w:pStyle w:val="QPPTableTextBody"/>
            </w:pPr>
            <w:r>
              <w:t xml:space="preserve">125% </w:t>
            </w:r>
            <w:r w:rsidRPr="00A5752B">
              <w:rPr>
                <w:rPrChange w:id="237" w:author="Alisha Pettit" w:date="2020-02-10T15:11:00Z">
                  <w:rPr/>
                </w:rPrChange>
              </w:rPr>
              <w:t>plot ratio</w:t>
            </w:r>
          </w:p>
        </w:tc>
        <w:tc>
          <w:tcPr>
            <w:tcW w:w="1634" w:type="dxa"/>
            <w:shd w:val="clear" w:color="auto" w:fill="auto"/>
          </w:tcPr>
          <w:p w14:paraId="5B7E35FB" w14:textId="55E689F5" w:rsidR="000D4DFD" w:rsidRDefault="000D4DFD" w:rsidP="00805CEB">
            <w:pPr>
              <w:pStyle w:val="QPPTableTextBody"/>
            </w:pPr>
            <w:r>
              <w:t xml:space="preserve">5 </w:t>
            </w:r>
            <w:r w:rsidRPr="00A5752B">
              <w:rPr>
                <w:rPrChange w:id="238" w:author="Alisha Pettit" w:date="2020-02-10T15:11:00Z">
                  <w:rPr/>
                </w:rPrChange>
              </w:rPr>
              <w:t>storeys</w:t>
            </w:r>
          </w:p>
          <w:p w14:paraId="13E9B81A" w14:textId="337E7399" w:rsidR="000D4DFD" w:rsidRDefault="000D4DFD" w:rsidP="00805CEB">
            <w:pPr>
              <w:pStyle w:val="QPPTableTextBody"/>
            </w:pPr>
            <w:r>
              <w:t xml:space="preserve">125% </w:t>
            </w:r>
            <w:r w:rsidRPr="00A5752B">
              <w:rPr>
                <w:rPrChange w:id="239" w:author="Alisha Pettit" w:date="2020-02-10T15:11:00Z">
                  <w:rPr/>
                </w:rPrChange>
              </w:rPr>
              <w:t>plot ratio</w:t>
            </w:r>
          </w:p>
        </w:tc>
        <w:tc>
          <w:tcPr>
            <w:tcW w:w="1738" w:type="dxa"/>
            <w:shd w:val="clear" w:color="auto" w:fill="auto"/>
          </w:tcPr>
          <w:p w14:paraId="08486FBA" w14:textId="5D00B4F7" w:rsidR="000D4DFD" w:rsidRDefault="000D4DFD" w:rsidP="00805CEB">
            <w:pPr>
              <w:pStyle w:val="QPPTableTextBody"/>
            </w:pPr>
            <w:r>
              <w:t xml:space="preserve">5 </w:t>
            </w:r>
            <w:r w:rsidRPr="00A5752B">
              <w:rPr>
                <w:rPrChange w:id="240" w:author="Alisha Pettit" w:date="2020-02-10T15:11:00Z">
                  <w:rPr/>
                </w:rPrChange>
              </w:rPr>
              <w:t>storeys</w:t>
            </w:r>
          </w:p>
          <w:p w14:paraId="5DF2E179" w14:textId="3BAA16C0" w:rsidR="000D4DFD" w:rsidRDefault="000D4DFD" w:rsidP="00805CEB">
            <w:pPr>
              <w:pStyle w:val="QPPTableTextBody"/>
            </w:pPr>
            <w:r>
              <w:t xml:space="preserve">125% </w:t>
            </w:r>
            <w:r w:rsidRPr="00A5752B">
              <w:rPr>
                <w:rPrChange w:id="241" w:author="Alisha Pettit" w:date="2020-02-10T15:11:00Z">
                  <w:rPr/>
                </w:rPrChange>
              </w:rPr>
              <w:t>plot ratio</w:t>
            </w:r>
          </w:p>
        </w:tc>
        <w:tc>
          <w:tcPr>
            <w:tcW w:w="1400" w:type="dxa"/>
          </w:tcPr>
          <w:p w14:paraId="49C0D3EB" w14:textId="77777777" w:rsidR="000D4DFD" w:rsidRDefault="00C15FCD" w:rsidP="00805CEB">
            <w:pPr>
              <w:pStyle w:val="QPPTableTextBody"/>
            </w:pPr>
            <w:r w:rsidRPr="00C15FCD">
              <w:t>Not specified</w:t>
            </w:r>
          </w:p>
        </w:tc>
      </w:tr>
      <w:tr w:rsidR="00C15FCD" w:rsidRPr="008223B1" w14:paraId="615DA0FC" w14:textId="77777777" w:rsidTr="007364E8">
        <w:tc>
          <w:tcPr>
            <w:tcW w:w="8522" w:type="dxa"/>
            <w:gridSpan w:val="5"/>
            <w:shd w:val="clear" w:color="auto" w:fill="auto"/>
          </w:tcPr>
          <w:p w14:paraId="5259FD77" w14:textId="77777777" w:rsidR="00C15FCD" w:rsidRDefault="00C15FCD" w:rsidP="00805CEB">
            <w:pPr>
              <w:pStyle w:val="QPPTableTextBold"/>
            </w:pPr>
            <w:r>
              <w:t>If in the Mt Gravatt central precinct (Mt Gravatt corridor neighbourhood plan/NPP-002)</w:t>
            </w:r>
          </w:p>
        </w:tc>
      </w:tr>
      <w:tr w:rsidR="000D4DFD" w:rsidRPr="008223B1" w14:paraId="5276EF68" w14:textId="77777777" w:rsidTr="000D4DFD">
        <w:tc>
          <w:tcPr>
            <w:tcW w:w="2104" w:type="dxa"/>
            <w:shd w:val="clear" w:color="auto" w:fill="auto"/>
          </w:tcPr>
          <w:p w14:paraId="5FF5CCD2" w14:textId="182FA264" w:rsidR="000D4DFD" w:rsidDel="002C7C80" w:rsidRDefault="000D4DFD" w:rsidP="00805CEB">
            <w:pPr>
              <w:pStyle w:val="QPPTableTextBody"/>
            </w:pPr>
            <w:r>
              <w:t xml:space="preserve">Development of a site in the landmark building site (refer to </w:t>
            </w:r>
            <w:r w:rsidRPr="00A5752B">
              <w:rPr>
                <w:rPrChange w:id="242" w:author="Alisha Pettit" w:date="2020-02-10T15:11:00Z">
                  <w:rPr/>
                </w:rPrChange>
              </w:rPr>
              <w:t>Figure b</w:t>
            </w:r>
            <w:r>
              <w:t>)</w:t>
            </w:r>
          </w:p>
        </w:tc>
        <w:tc>
          <w:tcPr>
            <w:tcW w:w="5018" w:type="dxa"/>
            <w:gridSpan w:val="3"/>
            <w:shd w:val="clear" w:color="auto" w:fill="auto"/>
          </w:tcPr>
          <w:p w14:paraId="73BF75FE" w14:textId="1A398736" w:rsidR="000D4DFD" w:rsidRDefault="000D4DFD" w:rsidP="00805CEB">
            <w:pPr>
              <w:pStyle w:val="QPPTableTextBody"/>
            </w:pPr>
            <w:r>
              <w:t xml:space="preserve">8 </w:t>
            </w:r>
            <w:r w:rsidRPr="00A5752B">
              <w:rPr>
                <w:rPrChange w:id="243" w:author="Alisha Pettit" w:date="2020-02-10T15:11:00Z">
                  <w:rPr/>
                </w:rPrChange>
              </w:rPr>
              <w:t>storeys</w:t>
            </w:r>
          </w:p>
          <w:p w14:paraId="131E8C15" w14:textId="53A40537" w:rsidR="000D4DFD" w:rsidDel="002C7C80" w:rsidRDefault="000D4DFD" w:rsidP="00805CEB">
            <w:pPr>
              <w:pStyle w:val="QPPTableTextBody"/>
            </w:pPr>
            <w:r>
              <w:t xml:space="preserve">200% </w:t>
            </w:r>
            <w:r w:rsidRPr="00A5752B">
              <w:rPr>
                <w:rPrChange w:id="244" w:author="Alisha Pettit" w:date="2020-02-10T15:11:00Z">
                  <w:rPr/>
                </w:rPrChange>
              </w:rPr>
              <w:t>plot ratio</w:t>
            </w:r>
          </w:p>
        </w:tc>
        <w:tc>
          <w:tcPr>
            <w:tcW w:w="1400" w:type="dxa"/>
          </w:tcPr>
          <w:p w14:paraId="15F0D062" w14:textId="77777777" w:rsidR="000D4DFD" w:rsidRDefault="003F2A36" w:rsidP="00805CEB">
            <w:pPr>
              <w:pStyle w:val="QPPTableTextBody"/>
            </w:pPr>
            <w:r w:rsidRPr="003F2A36">
              <w:t>Not specified</w:t>
            </w:r>
          </w:p>
        </w:tc>
      </w:tr>
      <w:tr w:rsidR="003F2A36" w:rsidRPr="008223B1" w14:paraId="6C637642" w14:textId="77777777" w:rsidTr="000D4DFD">
        <w:tc>
          <w:tcPr>
            <w:tcW w:w="2104" w:type="dxa"/>
            <w:shd w:val="clear" w:color="auto" w:fill="auto"/>
          </w:tcPr>
          <w:p w14:paraId="37CB3E46" w14:textId="77777777" w:rsidR="000D4DFD" w:rsidRDefault="000D4DFD" w:rsidP="00805CEB">
            <w:pPr>
              <w:pStyle w:val="QPPTableTextBody"/>
            </w:pPr>
            <w:r>
              <w:t>Development of a site in the Mt Gravatt central core sub-precinct (Mt Gravatt corridor neighbourhood plan/NPP-002a)</w:t>
            </w:r>
          </w:p>
        </w:tc>
        <w:tc>
          <w:tcPr>
            <w:tcW w:w="1646" w:type="dxa"/>
            <w:shd w:val="clear" w:color="auto" w:fill="auto"/>
          </w:tcPr>
          <w:p w14:paraId="0B20E6F0" w14:textId="10656139" w:rsidR="000D4DFD" w:rsidRDefault="000D4DFD" w:rsidP="00805CEB">
            <w:pPr>
              <w:pStyle w:val="QPPTableTextBody"/>
            </w:pPr>
            <w:r>
              <w:t xml:space="preserve">5 </w:t>
            </w:r>
            <w:r w:rsidRPr="00A5752B">
              <w:rPr>
                <w:rPrChange w:id="245" w:author="Alisha Pettit" w:date="2020-02-10T15:11:00Z">
                  <w:rPr/>
                </w:rPrChange>
              </w:rPr>
              <w:t>storeys</w:t>
            </w:r>
          </w:p>
          <w:p w14:paraId="0848410F" w14:textId="3406DFC7" w:rsidR="000D4DFD" w:rsidRDefault="000D4DFD" w:rsidP="00805CEB">
            <w:pPr>
              <w:pStyle w:val="QPPTableTextBody"/>
            </w:pPr>
            <w:r>
              <w:t xml:space="preserve">125% </w:t>
            </w:r>
            <w:r w:rsidRPr="00A5752B">
              <w:rPr>
                <w:rPrChange w:id="246" w:author="Alisha Pettit" w:date="2020-02-10T15:11:00Z">
                  <w:rPr/>
                </w:rPrChange>
              </w:rPr>
              <w:t>plot ratio</w:t>
            </w:r>
          </w:p>
        </w:tc>
        <w:tc>
          <w:tcPr>
            <w:tcW w:w="1634" w:type="dxa"/>
            <w:shd w:val="clear" w:color="auto" w:fill="auto"/>
          </w:tcPr>
          <w:p w14:paraId="56F494F2" w14:textId="190EE076" w:rsidR="000D4DFD" w:rsidRDefault="000D4DFD" w:rsidP="00805CEB">
            <w:pPr>
              <w:pStyle w:val="QPPTableTextBody"/>
            </w:pPr>
            <w:r>
              <w:t xml:space="preserve">6 </w:t>
            </w:r>
            <w:r w:rsidRPr="00A5752B">
              <w:rPr>
                <w:rPrChange w:id="247" w:author="Alisha Pettit" w:date="2020-02-10T15:11:00Z">
                  <w:rPr/>
                </w:rPrChange>
              </w:rPr>
              <w:t>storeys</w:t>
            </w:r>
          </w:p>
          <w:p w14:paraId="0002E01C" w14:textId="422A5FB5" w:rsidR="000D4DFD" w:rsidRDefault="000D4DFD" w:rsidP="00805CEB">
            <w:pPr>
              <w:pStyle w:val="QPPTableTextBody"/>
            </w:pPr>
            <w:r>
              <w:t xml:space="preserve">150% </w:t>
            </w:r>
            <w:r w:rsidRPr="00A5752B">
              <w:rPr>
                <w:rPrChange w:id="248" w:author="Alisha Pettit" w:date="2020-02-10T15:11:00Z">
                  <w:rPr/>
                </w:rPrChange>
              </w:rPr>
              <w:t>plot ratio</w:t>
            </w:r>
          </w:p>
        </w:tc>
        <w:tc>
          <w:tcPr>
            <w:tcW w:w="1738" w:type="dxa"/>
            <w:shd w:val="clear" w:color="auto" w:fill="auto"/>
          </w:tcPr>
          <w:p w14:paraId="095C3DA2" w14:textId="02D032DD" w:rsidR="000D4DFD" w:rsidRDefault="000D4DFD" w:rsidP="00805CEB">
            <w:pPr>
              <w:pStyle w:val="QPPTableTextBody"/>
            </w:pPr>
            <w:r>
              <w:t xml:space="preserve">8 </w:t>
            </w:r>
            <w:r w:rsidRPr="00A5752B">
              <w:rPr>
                <w:rPrChange w:id="249" w:author="Alisha Pettit" w:date="2020-02-10T15:11:00Z">
                  <w:rPr/>
                </w:rPrChange>
              </w:rPr>
              <w:t>storeys</w:t>
            </w:r>
          </w:p>
          <w:p w14:paraId="32B530D1" w14:textId="7DE05469" w:rsidR="000D4DFD" w:rsidRDefault="000D4DFD" w:rsidP="00805CEB">
            <w:pPr>
              <w:pStyle w:val="QPPTableTextBody"/>
            </w:pPr>
            <w:r>
              <w:t xml:space="preserve">200% </w:t>
            </w:r>
            <w:r w:rsidRPr="00A5752B">
              <w:rPr>
                <w:rPrChange w:id="250" w:author="Alisha Pettit" w:date="2020-02-10T15:11:00Z">
                  <w:rPr/>
                </w:rPrChange>
              </w:rPr>
              <w:t>plot ratio</w:t>
            </w:r>
          </w:p>
        </w:tc>
        <w:tc>
          <w:tcPr>
            <w:tcW w:w="1400" w:type="dxa"/>
          </w:tcPr>
          <w:p w14:paraId="6C1E95BD" w14:textId="77777777" w:rsidR="000D4DFD" w:rsidRDefault="003F2A36" w:rsidP="00805CEB">
            <w:pPr>
              <w:pStyle w:val="QPPTableTextBody"/>
            </w:pPr>
            <w:r w:rsidRPr="003F2A36">
              <w:t>Not specified</w:t>
            </w:r>
          </w:p>
        </w:tc>
      </w:tr>
      <w:tr w:rsidR="003F2A36" w:rsidRPr="008223B1" w14:paraId="1B9E4186" w14:textId="77777777" w:rsidTr="000D4DFD">
        <w:tc>
          <w:tcPr>
            <w:tcW w:w="2104" w:type="dxa"/>
            <w:shd w:val="clear" w:color="auto" w:fill="auto"/>
          </w:tcPr>
          <w:p w14:paraId="3EBCB2E5" w14:textId="77777777" w:rsidR="000D4DFD" w:rsidRDefault="000D4DFD" w:rsidP="00805CEB">
            <w:pPr>
              <w:pStyle w:val="QPPTableTextBody"/>
            </w:pPr>
            <w:r>
              <w:t>Development of a site in the Mt Gravatt central mixed use frame sub-precinct (Mt Gravatt corridor neighbourhood plan/NPP-002b)</w:t>
            </w:r>
          </w:p>
        </w:tc>
        <w:tc>
          <w:tcPr>
            <w:tcW w:w="1646" w:type="dxa"/>
            <w:shd w:val="clear" w:color="auto" w:fill="auto"/>
          </w:tcPr>
          <w:p w14:paraId="6827CAD7" w14:textId="573370AB" w:rsidR="000D4DFD" w:rsidRDefault="000D4DFD" w:rsidP="00805CEB">
            <w:pPr>
              <w:pStyle w:val="QPPTableTextBody"/>
            </w:pPr>
            <w:r>
              <w:t xml:space="preserve">5 </w:t>
            </w:r>
            <w:r w:rsidRPr="00A5752B">
              <w:rPr>
                <w:rPrChange w:id="251" w:author="Alisha Pettit" w:date="2020-02-10T15:11:00Z">
                  <w:rPr/>
                </w:rPrChange>
              </w:rPr>
              <w:t>storeys</w:t>
            </w:r>
          </w:p>
          <w:p w14:paraId="599D772A" w14:textId="2F87F04A" w:rsidR="000D4DFD" w:rsidRDefault="000D4DFD" w:rsidP="00805CEB">
            <w:pPr>
              <w:pStyle w:val="QPPTableTextBody"/>
            </w:pPr>
            <w:r>
              <w:t xml:space="preserve">125% </w:t>
            </w:r>
            <w:r w:rsidRPr="00A5752B">
              <w:rPr>
                <w:rPrChange w:id="252" w:author="Alisha Pettit" w:date="2020-02-10T15:11:00Z">
                  <w:rPr/>
                </w:rPrChange>
              </w:rPr>
              <w:t>plot ratio</w:t>
            </w:r>
          </w:p>
        </w:tc>
        <w:tc>
          <w:tcPr>
            <w:tcW w:w="1634" w:type="dxa"/>
            <w:shd w:val="clear" w:color="auto" w:fill="auto"/>
          </w:tcPr>
          <w:p w14:paraId="08F17707" w14:textId="3DAE3328" w:rsidR="000D4DFD" w:rsidRDefault="000D4DFD" w:rsidP="00805CEB">
            <w:pPr>
              <w:pStyle w:val="QPPTableTextBody"/>
            </w:pPr>
            <w:r>
              <w:t xml:space="preserve">6 </w:t>
            </w:r>
            <w:r w:rsidRPr="00A5752B">
              <w:rPr>
                <w:rPrChange w:id="253" w:author="Alisha Pettit" w:date="2020-02-10T15:11:00Z">
                  <w:rPr/>
                </w:rPrChange>
              </w:rPr>
              <w:t>storeys</w:t>
            </w:r>
          </w:p>
          <w:p w14:paraId="3270092E" w14:textId="52A75A3C" w:rsidR="000D4DFD" w:rsidRDefault="000D4DFD" w:rsidP="00805CEB">
            <w:pPr>
              <w:pStyle w:val="QPPTableTextBody"/>
            </w:pPr>
            <w:r>
              <w:t xml:space="preserve">150% </w:t>
            </w:r>
            <w:r w:rsidRPr="00A5752B">
              <w:rPr>
                <w:rPrChange w:id="254" w:author="Alisha Pettit" w:date="2020-02-10T15:11:00Z">
                  <w:rPr/>
                </w:rPrChange>
              </w:rPr>
              <w:t>plot ratio</w:t>
            </w:r>
          </w:p>
        </w:tc>
        <w:tc>
          <w:tcPr>
            <w:tcW w:w="1738" w:type="dxa"/>
            <w:shd w:val="clear" w:color="auto" w:fill="auto"/>
          </w:tcPr>
          <w:p w14:paraId="0F1D080D" w14:textId="4BC16243" w:rsidR="000D4DFD" w:rsidRDefault="000D4DFD" w:rsidP="00805CEB">
            <w:pPr>
              <w:pStyle w:val="QPPTableTextBody"/>
            </w:pPr>
            <w:r>
              <w:t xml:space="preserve">6 </w:t>
            </w:r>
            <w:r w:rsidRPr="00A5752B">
              <w:rPr>
                <w:rPrChange w:id="255" w:author="Alisha Pettit" w:date="2020-02-10T15:11:00Z">
                  <w:rPr/>
                </w:rPrChange>
              </w:rPr>
              <w:t>storeys</w:t>
            </w:r>
          </w:p>
          <w:p w14:paraId="67CA8222" w14:textId="36C8783F" w:rsidR="000D4DFD" w:rsidRDefault="000D4DFD" w:rsidP="00805CEB">
            <w:pPr>
              <w:pStyle w:val="QPPTableTextBody"/>
            </w:pPr>
            <w:r>
              <w:t xml:space="preserve">150% </w:t>
            </w:r>
            <w:r w:rsidRPr="00A5752B">
              <w:rPr>
                <w:rPrChange w:id="256" w:author="Alisha Pettit" w:date="2020-02-10T15:11:00Z">
                  <w:rPr/>
                </w:rPrChange>
              </w:rPr>
              <w:t>plot ratio</w:t>
            </w:r>
          </w:p>
        </w:tc>
        <w:tc>
          <w:tcPr>
            <w:tcW w:w="1400" w:type="dxa"/>
          </w:tcPr>
          <w:p w14:paraId="5EEF4105" w14:textId="77777777" w:rsidR="000D4DFD" w:rsidRDefault="003F2A36" w:rsidP="00805CEB">
            <w:pPr>
              <w:pStyle w:val="QPPTableTextBody"/>
            </w:pPr>
            <w:r w:rsidRPr="003F2A36">
              <w:t>Not specified</w:t>
            </w:r>
          </w:p>
        </w:tc>
      </w:tr>
      <w:tr w:rsidR="003F2A36" w:rsidRPr="008223B1" w14:paraId="1B1C4FBD" w14:textId="77777777" w:rsidTr="000D4DFD">
        <w:tc>
          <w:tcPr>
            <w:tcW w:w="2104" w:type="dxa"/>
            <w:shd w:val="clear" w:color="auto" w:fill="auto"/>
          </w:tcPr>
          <w:p w14:paraId="214469F4" w14:textId="77777777" w:rsidR="000D4DFD" w:rsidRDefault="000D4DFD" w:rsidP="00805CEB">
            <w:pPr>
              <w:pStyle w:val="QPPTableTextBody"/>
            </w:pPr>
            <w:r>
              <w:t>Development of a site in the Mt Gravatt central medium density residential sub-precinct (Mt Gravatt corridor neighbourhood plan/NPP-002c)</w:t>
            </w:r>
          </w:p>
        </w:tc>
        <w:tc>
          <w:tcPr>
            <w:tcW w:w="1646" w:type="dxa"/>
            <w:shd w:val="clear" w:color="auto" w:fill="auto"/>
          </w:tcPr>
          <w:p w14:paraId="58A178ED" w14:textId="4AA6A8FD" w:rsidR="000D4DFD" w:rsidRDefault="000D4DFD" w:rsidP="00805CEB">
            <w:pPr>
              <w:pStyle w:val="QPPTableTextBody"/>
            </w:pPr>
            <w:r>
              <w:t xml:space="preserve">5 </w:t>
            </w:r>
            <w:r w:rsidRPr="00A5752B">
              <w:rPr>
                <w:rPrChange w:id="257" w:author="Alisha Pettit" w:date="2020-02-10T15:11:00Z">
                  <w:rPr/>
                </w:rPrChange>
              </w:rPr>
              <w:t>storeys</w:t>
            </w:r>
          </w:p>
          <w:p w14:paraId="45A8FA48" w14:textId="02ADEA9A" w:rsidR="000D4DFD" w:rsidRDefault="000D4DFD" w:rsidP="00805CEB">
            <w:pPr>
              <w:pStyle w:val="QPPTableTextBody"/>
            </w:pPr>
            <w:r>
              <w:t xml:space="preserve">125% </w:t>
            </w:r>
            <w:r w:rsidRPr="00A5752B">
              <w:rPr>
                <w:rPrChange w:id="258" w:author="Alisha Pettit" w:date="2020-02-10T15:11:00Z">
                  <w:rPr/>
                </w:rPrChange>
              </w:rPr>
              <w:t>plot ratio</w:t>
            </w:r>
          </w:p>
        </w:tc>
        <w:tc>
          <w:tcPr>
            <w:tcW w:w="1634" w:type="dxa"/>
            <w:shd w:val="clear" w:color="auto" w:fill="auto"/>
          </w:tcPr>
          <w:p w14:paraId="7E96825B" w14:textId="5B851676" w:rsidR="000D4DFD" w:rsidRDefault="000D4DFD" w:rsidP="00805CEB">
            <w:pPr>
              <w:pStyle w:val="QPPTableTextBody"/>
            </w:pPr>
            <w:r>
              <w:t xml:space="preserve">5 </w:t>
            </w:r>
            <w:r w:rsidRPr="00A5752B">
              <w:rPr>
                <w:rPrChange w:id="259" w:author="Alisha Pettit" w:date="2020-02-10T15:11:00Z">
                  <w:rPr/>
                </w:rPrChange>
              </w:rPr>
              <w:t>storeys</w:t>
            </w:r>
          </w:p>
          <w:p w14:paraId="6F13D3F8" w14:textId="061CE90E" w:rsidR="000D4DFD" w:rsidRDefault="000D4DFD" w:rsidP="00805CEB">
            <w:pPr>
              <w:pStyle w:val="QPPTableTextBody"/>
            </w:pPr>
            <w:r>
              <w:t xml:space="preserve">125% </w:t>
            </w:r>
            <w:r w:rsidRPr="00A5752B">
              <w:rPr>
                <w:rPrChange w:id="260" w:author="Alisha Pettit" w:date="2020-02-10T15:11:00Z">
                  <w:rPr/>
                </w:rPrChange>
              </w:rPr>
              <w:t>plot ratio</w:t>
            </w:r>
          </w:p>
        </w:tc>
        <w:tc>
          <w:tcPr>
            <w:tcW w:w="1738" w:type="dxa"/>
            <w:shd w:val="clear" w:color="auto" w:fill="auto"/>
          </w:tcPr>
          <w:p w14:paraId="66B7B51F" w14:textId="1FD57837" w:rsidR="000D4DFD" w:rsidRDefault="000D4DFD" w:rsidP="00805CEB">
            <w:pPr>
              <w:pStyle w:val="QPPTableTextBody"/>
            </w:pPr>
            <w:r>
              <w:t xml:space="preserve">5 </w:t>
            </w:r>
            <w:r w:rsidRPr="00A5752B">
              <w:rPr>
                <w:rPrChange w:id="261" w:author="Alisha Pettit" w:date="2020-02-10T15:11:00Z">
                  <w:rPr/>
                </w:rPrChange>
              </w:rPr>
              <w:t>storeys</w:t>
            </w:r>
          </w:p>
          <w:p w14:paraId="30AC52FC" w14:textId="3205CD63" w:rsidR="000D4DFD" w:rsidRDefault="000D4DFD" w:rsidP="00805CEB">
            <w:pPr>
              <w:pStyle w:val="QPPTableTextBody"/>
            </w:pPr>
            <w:r>
              <w:t xml:space="preserve">125% </w:t>
            </w:r>
            <w:r w:rsidRPr="00A5752B">
              <w:rPr>
                <w:rPrChange w:id="262" w:author="Alisha Pettit" w:date="2020-02-10T15:11:00Z">
                  <w:rPr/>
                </w:rPrChange>
              </w:rPr>
              <w:t>plot ratio</w:t>
            </w:r>
          </w:p>
        </w:tc>
        <w:tc>
          <w:tcPr>
            <w:tcW w:w="1400" w:type="dxa"/>
          </w:tcPr>
          <w:p w14:paraId="5DF85687" w14:textId="77777777" w:rsidR="000D4DFD" w:rsidRDefault="003F2A36" w:rsidP="00805CEB">
            <w:pPr>
              <w:pStyle w:val="QPPTableTextBody"/>
            </w:pPr>
            <w:r w:rsidRPr="003F2A36">
              <w:t>Not specified</w:t>
            </w:r>
          </w:p>
        </w:tc>
      </w:tr>
      <w:tr w:rsidR="003F2A36" w:rsidRPr="008223B1" w14:paraId="31531AEA" w14:textId="77777777" w:rsidTr="007364E8">
        <w:tc>
          <w:tcPr>
            <w:tcW w:w="8522" w:type="dxa"/>
            <w:gridSpan w:val="5"/>
            <w:shd w:val="clear" w:color="auto" w:fill="auto"/>
          </w:tcPr>
          <w:p w14:paraId="282BBF35" w14:textId="77777777" w:rsidR="003F2A36" w:rsidRDefault="003F2A36" w:rsidP="00805CEB">
            <w:pPr>
              <w:pStyle w:val="QPPTableTextBold"/>
            </w:pPr>
            <w:r>
              <w:t>If in the Logan Road precinct (Mt Gravatt corridor neighbourhood plan/NPP-003)</w:t>
            </w:r>
          </w:p>
        </w:tc>
      </w:tr>
      <w:tr w:rsidR="003F2A36" w:rsidRPr="008223B1" w14:paraId="30559CB1" w14:textId="77777777" w:rsidTr="000D4DFD">
        <w:tc>
          <w:tcPr>
            <w:tcW w:w="2104" w:type="dxa"/>
            <w:shd w:val="clear" w:color="auto" w:fill="auto"/>
          </w:tcPr>
          <w:p w14:paraId="5C3C417F" w14:textId="77777777" w:rsidR="000D4DFD" w:rsidRDefault="000D4DFD" w:rsidP="00805CEB">
            <w:pPr>
              <w:pStyle w:val="QPPTableTextBody"/>
            </w:pPr>
            <w:r>
              <w:t>Development of a site in the Logan Road mixed use frame sub-precinct (Mt Gravatt corridor neighbourhood plan/NPP-003a)</w:t>
            </w:r>
          </w:p>
        </w:tc>
        <w:tc>
          <w:tcPr>
            <w:tcW w:w="1646" w:type="dxa"/>
            <w:shd w:val="clear" w:color="auto" w:fill="auto"/>
          </w:tcPr>
          <w:p w14:paraId="0EA991B6" w14:textId="0FFBF0F4" w:rsidR="000D4DFD" w:rsidRDefault="000D4DFD" w:rsidP="00805CEB">
            <w:pPr>
              <w:pStyle w:val="QPPTableTextBody"/>
            </w:pPr>
            <w:r>
              <w:t xml:space="preserve">5 </w:t>
            </w:r>
            <w:r w:rsidRPr="00A5752B">
              <w:rPr>
                <w:rPrChange w:id="263" w:author="Alisha Pettit" w:date="2020-02-10T15:11:00Z">
                  <w:rPr/>
                </w:rPrChange>
              </w:rPr>
              <w:t>storeys</w:t>
            </w:r>
          </w:p>
          <w:p w14:paraId="1A47AE2A" w14:textId="6ABAC14C" w:rsidR="000D4DFD" w:rsidRDefault="000D4DFD" w:rsidP="00805CEB">
            <w:pPr>
              <w:pStyle w:val="QPPTableTextBody"/>
            </w:pPr>
            <w:r>
              <w:t xml:space="preserve">125% </w:t>
            </w:r>
            <w:r w:rsidRPr="00A5752B">
              <w:rPr>
                <w:rPrChange w:id="264" w:author="Alisha Pettit" w:date="2020-02-10T15:11:00Z">
                  <w:rPr/>
                </w:rPrChange>
              </w:rPr>
              <w:t>plot ratio</w:t>
            </w:r>
          </w:p>
        </w:tc>
        <w:tc>
          <w:tcPr>
            <w:tcW w:w="1634" w:type="dxa"/>
            <w:shd w:val="clear" w:color="auto" w:fill="auto"/>
          </w:tcPr>
          <w:p w14:paraId="4AF139D4" w14:textId="3DBE9E66" w:rsidR="000D4DFD" w:rsidRDefault="000D4DFD" w:rsidP="00805CEB">
            <w:pPr>
              <w:pStyle w:val="QPPTableTextBody"/>
            </w:pPr>
            <w:r>
              <w:t xml:space="preserve">6 </w:t>
            </w:r>
            <w:r w:rsidRPr="00A5752B">
              <w:rPr>
                <w:rPrChange w:id="265" w:author="Alisha Pettit" w:date="2020-02-10T15:11:00Z">
                  <w:rPr/>
                </w:rPrChange>
              </w:rPr>
              <w:t>storeys</w:t>
            </w:r>
          </w:p>
          <w:p w14:paraId="2344592D" w14:textId="38816DD7" w:rsidR="000D4DFD" w:rsidRDefault="000D4DFD" w:rsidP="00805CEB">
            <w:pPr>
              <w:pStyle w:val="QPPTableTextBody"/>
            </w:pPr>
            <w:r>
              <w:t xml:space="preserve">150% </w:t>
            </w:r>
            <w:r w:rsidRPr="00A5752B">
              <w:rPr>
                <w:rPrChange w:id="266" w:author="Alisha Pettit" w:date="2020-02-10T15:11:00Z">
                  <w:rPr/>
                </w:rPrChange>
              </w:rPr>
              <w:t>plot ratio</w:t>
            </w:r>
          </w:p>
        </w:tc>
        <w:tc>
          <w:tcPr>
            <w:tcW w:w="1738" w:type="dxa"/>
            <w:shd w:val="clear" w:color="auto" w:fill="auto"/>
          </w:tcPr>
          <w:p w14:paraId="101DE10D" w14:textId="66119B68" w:rsidR="000D4DFD" w:rsidRDefault="000D4DFD" w:rsidP="00805CEB">
            <w:pPr>
              <w:pStyle w:val="QPPTableTextBody"/>
            </w:pPr>
            <w:r>
              <w:t xml:space="preserve">6 </w:t>
            </w:r>
            <w:r w:rsidRPr="00A5752B">
              <w:rPr>
                <w:rPrChange w:id="267" w:author="Alisha Pettit" w:date="2020-02-10T15:11:00Z">
                  <w:rPr/>
                </w:rPrChange>
              </w:rPr>
              <w:t>storeys</w:t>
            </w:r>
          </w:p>
          <w:p w14:paraId="654F710F" w14:textId="797BDA28" w:rsidR="000D4DFD" w:rsidRDefault="000D4DFD" w:rsidP="00805CEB">
            <w:pPr>
              <w:pStyle w:val="QPPTableTextBody"/>
            </w:pPr>
            <w:r>
              <w:t xml:space="preserve">150% </w:t>
            </w:r>
            <w:r w:rsidRPr="00A5752B">
              <w:rPr>
                <w:rPrChange w:id="268" w:author="Alisha Pettit" w:date="2020-02-10T15:11:00Z">
                  <w:rPr/>
                </w:rPrChange>
              </w:rPr>
              <w:t>plot ratio</w:t>
            </w:r>
          </w:p>
        </w:tc>
        <w:tc>
          <w:tcPr>
            <w:tcW w:w="1400" w:type="dxa"/>
          </w:tcPr>
          <w:p w14:paraId="33B13546" w14:textId="77777777" w:rsidR="000D4DFD" w:rsidRDefault="003F2A36" w:rsidP="00805CEB">
            <w:pPr>
              <w:pStyle w:val="QPPTableTextBody"/>
            </w:pPr>
            <w:r w:rsidRPr="003F2A36">
              <w:t>Not specified</w:t>
            </w:r>
          </w:p>
        </w:tc>
      </w:tr>
      <w:tr w:rsidR="003F2A36" w:rsidRPr="008223B1" w14:paraId="3415C193" w14:textId="77777777" w:rsidTr="000D4DFD">
        <w:tc>
          <w:tcPr>
            <w:tcW w:w="2104" w:type="dxa"/>
            <w:shd w:val="clear" w:color="auto" w:fill="auto"/>
          </w:tcPr>
          <w:p w14:paraId="5F68F91B" w14:textId="77777777" w:rsidR="000D4DFD" w:rsidRDefault="000D4DFD" w:rsidP="00805CEB">
            <w:pPr>
              <w:pStyle w:val="QPPTableTextBody"/>
            </w:pPr>
            <w:r>
              <w:t>Development of a site in the Logan Road medium to high density residential sub-precinct (Mt Gravatt corridor neighbourhood plan/NPP-003b)</w:t>
            </w:r>
          </w:p>
        </w:tc>
        <w:tc>
          <w:tcPr>
            <w:tcW w:w="1646" w:type="dxa"/>
            <w:shd w:val="clear" w:color="auto" w:fill="auto"/>
          </w:tcPr>
          <w:p w14:paraId="59297399" w14:textId="3B4C8A1C" w:rsidR="000D4DFD" w:rsidRDefault="000D4DFD" w:rsidP="00805CEB">
            <w:pPr>
              <w:pStyle w:val="QPPTableTextBody"/>
            </w:pPr>
            <w:r>
              <w:t xml:space="preserve">3 </w:t>
            </w:r>
            <w:r w:rsidRPr="00A5752B">
              <w:rPr>
                <w:rPrChange w:id="269" w:author="Alisha Pettit" w:date="2020-02-10T15:11:00Z">
                  <w:rPr/>
                </w:rPrChange>
              </w:rPr>
              <w:t>storeys</w:t>
            </w:r>
          </w:p>
          <w:p w14:paraId="264498EA" w14:textId="7F209956" w:rsidR="000D4DFD" w:rsidRDefault="000D4DFD" w:rsidP="00805CEB">
            <w:pPr>
              <w:pStyle w:val="QPPTableTextBody"/>
            </w:pPr>
            <w:r>
              <w:t xml:space="preserve">90% </w:t>
            </w:r>
            <w:r w:rsidRPr="00A5752B">
              <w:rPr>
                <w:rPrChange w:id="270" w:author="Alisha Pettit" w:date="2020-02-10T15:11:00Z">
                  <w:rPr/>
                </w:rPrChange>
              </w:rPr>
              <w:t>plot ratio</w:t>
            </w:r>
          </w:p>
        </w:tc>
        <w:tc>
          <w:tcPr>
            <w:tcW w:w="1634" w:type="dxa"/>
            <w:shd w:val="clear" w:color="auto" w:fill="auto"/>
          </w:tcPr>
          <w:p w14:paraId="30AB04CD" w14:textId="52A802F7" w:rsidR="000D4DFD" w:rsidRDefault="000D4DFD" w:rsidP="00805CEB">
            <w:pPr>
              <w:pStyle w:val="QPPTableTextBody"/>
            </w:pPr>
            <w:r>
              <w:t xml:space="preserve">5 </w:t>
            </w:r>
            <w:r w:rsidRPr="00A5752B">
              <w:rPr>
                <w:rPrChange w:id="271" w:author="Alisha Pettit" w:date="2020-02-10T15:11:00Z">
                  <w:rPr/>
                </w:rPrChange>
              </w:rPr>
              <w:t>storeys</w:t>
            </w:r>
          </w:p>
          <w:p w14:paraId="2BE4045D" w14:textId="53B60814" w:rsidR="000D4DFD" w:rsidRDefault="000D4DFD" w:rsidP="00805CEB">
            <w:pPr>
              <w:pStyle w:val="QPPTableTextBody"/>
            </w:pPr>
            <w:r>
              <w:t xml:space="preserve">125% </w:t>
            </w:r>
            <w:r w:rsidRPr="00A5752B">
              <w:rPr>
                <w:rPrChange w:id="272" w:author="Alisha Pettit" w:date="2020-02-10T15:11:00Z">
                  <w:rPr/>
                </w:rPrChange>
              </w:rPr>
              <w:t>plot ratio</w:t>
            </w:r>
          </w:p>
        </w:tc>
        <w:tc>
          <w:tcPr>
            <w:tcW w:w="1738" w:type="dxa"/>
            <w:shd w:val="clear" w:color="auto" w:fill="auto"/>
          </w:tcPr>
          <w:p w14:paraId="65884018" w14:textId="5E4D6C75" w:rsidR="000D4DFD" w:rsidRDefault="000D4DFD" w:rsidP="00805CEB">
            <w:pPr>
              <w:pStyle w:val="QPPTableTextBody"/>
            </w:pPr>
            <w:r>
              <w:t xml:space="preserve">5 </w:t>
            </w:r>
            <w:r w:rsidRPr="00A5752B">
              <w:rPr>
                <w:rPrChange w:id="273" w:author="Alisha Pettit" w:date="2020-02-10T15:11:00Z">
                  <w:rPr/>
                </w:rPrChange>
              </w:rPr>
              <w:t>storeys</w:t>
            </w:r>
          </w:p>
          <w:p w14:paraId="370FD088" w14:textId="3EBF8CF1" w:rsidR="000D4DFD" w:rsidRDefault="000D4DFD" w:rsidP="00805CEB">
            <w:pPr>
              <w:pStyle w:val="QPPTableTextBody"/>
            </w:pPr>
            <w:r>
              <w:t xml:space="preserve">125% </w:t>
            </w:r>
            <w:r w:rsidRPr="00A5752B">
              <w:rPr>
                <w:rPrChange w:id="274" w:author="Alisha Pettit" w:date="2020-02-10T15:11:00Z">
                  <w:rPr/>
                </w:rPrChange>
              </w:rPr>
              <w:t>plot ratio</w:t>
            </w:r>
          </w:p>
        </w:tc>
        <w:tc>
          <w:tcPr>
            <w:tcW w:w="1400" w:type="dxa"/>
          </w:tcPr>
          <w:p w14:paraId="74BFB5E3" w14:textId="65923B01" w:rsidR="00E908E9" w:rsidRDefault="00C15FCD" w:rsidP="00805CEB">
            <w:pPr>
              <w:pStyle w:val="QPPTableTextBody"/>
            </w:pPr>
            <w:r>
              <w:t xml:space="preserve">3 </w:t>
            </w:r>
            <w:r w:rsidRPr="00A5752B">
              <w:rPr>
                <w:rPrChange w:id="275" w:author="Alisha Pettit" w:date="2020-02-10T15:11:00Z">
                  <w:rPr/>
                </w:rPrChange>
              </w:rPr>
              <w:t>storeys</w:t>
            </w:r>
          </w:p>
          <w:p w14:paraId="79B1C66A" w14:textId="77777777" w:rsidR="000D4DFD" w:rsidRDefault="00C15FCD" w:rsidP="00805CEB">
            <w:pPr>
              <w:pStyle w:val="QPPTableTextBody"/>
            </w:pPr>
            <w:r>
              <w:t>90% plot ratio</w:t>
            </w:r>
          </w:p>
        </w:tc>
      </w:tr>
      <w:tr w:rsidR="003F2A36" w:rsidRPr="008223B1" w14:paraId="54F1C6D8" w14:textId="77777777" w:rsidTr="000D4DFD">
        <w:tc>
          <w:tcPr>
            <w:tcW w:w="2104" w:type="dxa"/>
            <w:shd w:val="clear" w:color="auto" w:fill="auto"/>
          </w:tcPr>
          <w:p w14:paraId="41B001FD" w14:textId="17322628" w:rsidR="000D4DFD" w:rsidRDefault="000D4DFD" w:rsidP="00805CEB">
            <w:pPr>
              <w:pStyle w:val="QPPTableTextBody"/>
            </w:pPr>
            <w:r>
              <w:t xml:space="preserve">Development of a site in the Logan Road precinct (Mt Gravatt corridor neighbourhood plan/NPP-003) where identified with a maximum </w:t>
            </w:r>
            <w:r w:rsidRPr="00A5752B">
              <w:rPr>
                <w:rPrChange w:id="276" w:author="Alisha Pettit" w:date="2020-02-10T15:11:00Z">
                  <w:rPr/>
                </w:rPrChange>
              </w:rPr>
              <w:t>building height</w:t>
            </w:r>
            <w:r>
              <w:t xml:space="preserve"> of 6 to 8 </w:t>
            </w:r>
            <w:r w:rsidRPr="00A5752B">
              <w:rPr>
                <w:rPrChange w:id="277" w:author="Alisha Pettit" w:date="2020-02-10T15:11:00Z">
                  <w:rPr/>
                </w:rPrChange>
              </w:rPr>
              <w:t>storeys</w:t>
            </w:r>
            <w:r>
              <w:t xml:space="preserve"> in </w:t>
            </w:r>
            <w:r w:rsidRPr="00A5752B">
              <w:rPr>
                <w:rPrChange w:id="278" w:author="Alisha Pettit" w:date="2020-02-10T15:11:00Z">
                  <w:rPr/>
                </w:rPrChange>
              </w:rPr>
              <w:t>Figure c</w:t>
            </w:r>
          </w:p>
        </w:tc>
        <w:tc>
          <w:tcPr>
            <w:tcW w:w="1646" w:type="dxa"/>
            <w:shd w:val="clear" w:color="auto" w:fill="auto"/>
          </w:tcPr>
          <w:p w14:paraId="18491BBB" w14:textId="4E3E7810" w:rsidR="000D4DFD" w:rsidRDefault="000D4DFD" w:rsidP="00805CEB">
            <w:pPr>
              <w:pStyle w:val="QPPTableTextBody"/>
            </w:pPr>
            <w:r>
              <w:t xml:space="preserve">6 </w:t>
            </w:r>
            <w:r w:rsidRPr="00A5752B">
              <w:rPr>
                <w:rPrChange w:id="279" w:author="Alisha Pettit" w:date="2020-02-10T15:11:00Z">
                  <w:rPr/>
                </w:rPrChange>
              </w:rPr>
              <w:t>storeys</w:t>
            </w:r>
          </w:p>
          <w:p w14:paraId="47B9A016" w14:textId="471B8572" w:rsidR="000D4DFD" w:rsidRDefault="000D4DFD" w:rsidP="00805CEB">
            <w:pPr>
              <w:pStyle w:val="QPPTableTextBody"/>
            </w:pPr>
            <w:r>
              <w:t xml:space="preserve">150% </w:t>
            </w:r>
            <w:r w:rsidRPr="00A5752B">
              <w:rPr>
                <w:rPrChange w:id="280" w:author="Alisha Pettit" w:date="2020-02-10T15:11:00Z">
                  <w:rPr/>
                </w:rPrChange>
              </w:rPr>
              <w:t>plot ratio</w:t>
            </w:r>
          </w:p>
        </w:tc>
        <w:tc>
          <w:tcPr>
            <w:tcW w:w="1634" w:type="dxa"/>
            <w:shd w:val="clear" w:color="auto" w:fill="auto"/>
          </w:tcPr>
          <w:p w14:paraId="373F4CF3" w14:textId="47650D79" w:rsidR="000D4DFD" w:rsidRDefault="000D4DFD" w:rsidP="00805CEB">
            <w:pPr>
              <w:pStyle w:val="QPPTableTextBody"/>
            </w:pPr>
            <w:r>
              <w:t xml:space="preserve">8 </w:t>
            </w:r>
            <w:r w:rsidRPr="00A5752B">
              <w:rPr>
                <w:rPrChange w:id="281" w:author="Alisha Pettit" w:date="2020-02-10T15:11:00Z">
                  <w:rPr/>
                </w:rPrChange>
              </w:rPr>
              <w:t>storeys</w:t>
            </w:r>
          </w:p>
          <w:p w14:paraId="1277E1C5" w14:textId="6D67A7B5" w:rsidR="000D4DFD" w:rsidRDefault="000D4DFD" w:rsidP="00805CEB">
            <w:pPr>
              <w:pStyle w:val="QPPTableTextBody"/>
            </w:pPr>
            <w:r>
              <w:t xml:space="preserve">200% </w:t>
            </w:r>
            <w:r w:rsidRPr="00A5752B">
              <w:rPr>
                <w:rPrChange w:id="282" w:author="Alisha Pettit" w:date="2020-02-10T15:11:00Z">
                  <w:rPr/>
                </w:rPrChange>
              </w:rPr>
              <w:t>plot ratio</w:t>
            </w:r>
          </w:p>
        </w:tc>
        <w:tc>
          <w:tcPr>
            <w:tcW w:w="1738" w:type="dxa"/>
            <w:shd w:val="clear" w:color="auto" w:fill="auto"/>
          </w:tcPr>
          <w:p w14:paraId="1C1CEDBA" w14:textId="6F4BD5F1" w:rsidR="000D4DFD" w:rsidRDefault="000D4DFD" w:rsidP="00805CEB">
            <w:pPr>
              <w:pStyle w:val="QPPTableTextBody"/>
            </w:pPr>
            <w:r>
              <w:t xml:space="preserve">8 </w:t>
            </w:r>
            <w:r w:rsidRPr="00A5752B">
              <w:rPr>
                <w:rPrChange w:id="283" w:author="Alisha Pettit" w:date="2020-02-10T15:11:00Z">
                  <w:rPr/>
                </w:rPrChange>
              </w:rPr>
              <w:t>storeys</w:t>
            </w:r>
          </w:p>
          <w:p w14:paraId="1CD8C407" w14:textId="1062608E" w:rsidR="000D4DFD" w:rsidRDefault="000D4DFD" w:rsidP="00805CEB">
            <w:pPr>
              <w:pStyle w:val="QPPTableTextBody"/>
            </w:pPr>
            <w:r>
              <w:t xml:space="preserve">200% </w:t>
            </w:r>
            <w:r w:rsidRPr="00A5752B">
              <w:rPr>
                <w:rPrChange w:id="284" w:author="Alisha Pettit" w:date="2020-02-10T15:11:00Z">
                  <w:rPr/>
                </w:rPrChange>
              </w:rPr>
              <w:t>plot ratio</w:t>
            </w:r>
          </w:p>
        </w:tc>
        <w:tc>
          <w:tcPr>
            <w:tcW w:w="1400" w:type="dxa"/>
          </w:tcPr>
          <w:p w14:paraId="42E4F0A6" w14:textId="21845271" w:rsidR="00E908E9" w:rsidRDefault="00C15FCD" w:rsidP="00805CEB">
            <w:pPr>
              <w:pStyle w:val="QPPTableTextBody"/>
            </w:pPr>
            <w:r>
              <w:t xml:space="preserve">Where in the </w:t>
            </w:r>
            <w:r w:rsidR="003F2A36" w:rsidRPr="00A5752B">
              <w:rPr>
                <w:rPrChange w:id="285" w:author="Alisha Pettit" w:date="2020-02-10T15:11:00Z">
                  <w:rPr/>
                </w:rPrChange>
              </w:rPr>
              <w:t>High density residential</w:t>
            </w:r>
            <w:r w:rsidRPr="00A5752B">
              <w:rPr>
                <w:rPrChange w:id="286" w:author="Alisha Pettit" w:date="2020-02-10T15:11:00Z">
                  <w:rPr/>
                </w:rPrChange>
              </w:rPr>
              <w:t xml:space="preserve"> zone</w:t>
            </w:r>
            <w:r w:rsidR="00E908E9">
              <w:t>:</w:t>
            </w:r>
          </w:p>
          <w:p w14:paraId="63F0DB4E" w14:textId="77777777" w:rsidR="00E908E9" w:rsidRDefault="00E908E9" w:rsidP="00805CEB">
            <w:pPr>
              <w:pStyle w:val="QPPTableTextBody"/>
            </w:pPr>
            <w:r>
              <w:t>6 storeys</w:t>
            </w:r>
          </w:p>
          <w:p w14:paraId="2A1A38B9" w14:textId="77777777" w:rsidR="00C15FCD" w:rsidRDefault="003F2A36" w:rsidP="00805CEB">
            <w:pPr>
              <w:pStyle w:val="QPPTableTextBody"/>
            </w:pPr>
            <w:r>
              <w:t xml:space="preserve">150% </w:t>
            </w:r>
            <w:r w:rsidR="00C15FCD">
              <w:t>plot ratio</w:t>
            </w:r>
          </w:p>
          <w:p w14:paraId="4AFECE93" w14:textId="77777777" w:rsidR="00E908E9" w:rsidRDefault="00C15FCD" w:rsidP="00805CEB">
            <w:pPr>
              <w:pStyle w:val="QPPTableTextBody"/>
            </w:pPr>
            <w:r>
              <w:t>Where in any other zone:</w:t>
            </w:r>
          </w:p>
          <w:p w14:paraId="2C47AE2D" w14:textId="77777777" w:rsidR="000D4DFD" w:rsidRDefault="00C15FCD" w:rsidP="00805CEB">
            <w:pPr>
              <w:pStyle w:val="QPPTableTextBody"/>
            </w:pPr>
            <w:r>
              <w:t>not specified</w:t>
            </w:r>
          </w:p>
        </w:tc>
      </w:tr>
      <w:tr w:rsidR="003F2A36" w:rsidRPr="008223B1" w14:paraId="1BC45747" w14:textId="77777777" w:rsidTr="007364E8">
        <w:tc>
          <w:tcPr>
            <w:tcW w:w="8522" w:type="dxa"/>
            <w:gridSpan w:val="5"/>
            <w:shd w:val="clear" w:color="auto" w:fill="auto"/>
          </w:tcPr>
          <w:p w14:paraId="5A6625C8" w14:textId="77777777" w:rsidR="003F2A36" w:rsidRDefault="003F2A36" w:rsidP="00805CEB">
            <w:pPr>
              <w:pStyle w:val="QPPTableTextBold"/>
            </w:pPr>
            <w:r>
              <w:t>If in the Kessels Road precinct (Mt Gravatt corridor neighbourhood plan/NPP-004)</w:t>
            </w:r>
          </w:p>
        </w:tc>
      </w:tr>
      <w:tr w:rsidR="003F2A36" w:rsidRPr="008223B1" w14:paraId="321D7A9D" w14:textId="77777777" w:rsidTr="007364E8">
        <w:tc>
          <w:tcPr>
            <w:tcW w:w="2104" w:type="dxa"/>
            <w:shd w:val="clear" w:color="auto" w:fill="auto"/>
          </w:tcPr>
          <w:p w14:paraId="56550EAA" w14:textId="77777777" w:rsidR="003F2A36" w:rsidRDefault="003F2A36" w:rsidP="00805CEB">
            <w:pPr>
              <w:pStyle w:val="QPPTableTextBody"/>
            </w:pPr>
            <w:r>
              <w:t>Development of a site in the Kessels Road corridor sub-precinct (Mt Gravatt corridor neighbourhood plan/NPP-004a)</w:t>
            </w:r>
          </w:p>
        </w:tc>
        <w:tc>
          <w:tcPr>
            <w:tcW w:w="6418" w:type="dxa"/>
            <w:gridSpan w:val="4"/>
            <w:shd w:val="clear" w:color="auto" w:fill="auto"/>
          </w:tcPr>
          <w:p w14:paraId="182081BA" w14:textId="77777777" w:rsidR="003F2A36" w:rsidRDefault="00FC2452" w:rsidP="00805CEB">
            <w:pPr>
              <w:pStyle w:val="QPPTableTextBody"/>
            </w:pPr>
            <w:r>
              <w:t>Not specified</w:t>
            </w:r>
          </w:p>
        </w:tc>
      </w:tr>
      <w:tr w:rsidR="003F2A36" w:rsidRPr="008223B1" w14:paraId="1D48563D" w14:textId="77777777" w:rsidTr="000D4DFD">
        <w:tc>
          <w:tcPr>
            <w:tcW w:w="2104" w:type="dxa"/>
            <w:shd w:val="clear" w:color="auto" w:fill="auto"/>
          </w:tcPr>
          <w:p w14:paraId="2FF59BCC" w14:textId="77777777" w:rsidR="000D4DFD" w:rsidRDefault="000D4DFD" w:rsidP="00805CEB">
            <w:pPr>
              <w:pStyle w:val="QPPTableTextBody"/>
            </w:pPr>
            <w:r>
              <w:t>Development of a site in the Kessels Road medium density residential sub-precinct (Mt Gravatt corridor neighbourhood plan/NPP-004b)</w:t>
            </w:r>
          </w:p>
        </w:tc>
        <w:tc>
          <w:tcPr>
            <w:tcW w:w="1646" w:type="dxa"/>
            <w:shd w:val="clear" w:color="auto" w:fill="auto"/>
          </w:tcPr>
          <w:p w14:paraId="7C66B4E0" w14:textId="0C509258" w:rsidR="000D4DFD" w:rsidRDefault="000D4DFD" w:rsidP="00805CEB">
            <w:pPr>
              <w:pStyle w:val="QPPTableTextBody"/>
            </w:pPr>
            <w:r>
              <w:t xml:space="preserve">5 </w:t>
            </w:r>
            <w:r w:rsidRPr="00A5752B">
              <w:rPr>
                <w:rPrChange w:id="287" w:author="Alisha Pettit" w:date="2020-02-10T15:11:00Z">
                  <w:rPr/>
                </w:rPrChange>
              </w:rPr>
              <w:t>storeys</w:t>
            </w:r>
          </w:p>
          <w:p w14:paraId="0B35F86E" w14:textId="6299E52F" w:rsidR="000D4DFD" w:rsidRDefault="000D4DFD" w:rsidP="00805CEB">
            <w:pPr>
              <w:pStyle w:val="QPPTableTextBody"/>
            </w:pPr>
            <w:r>
              <w:t xml:space="preserve">125% </w:t>
            </w:r>
            <w:r w:rsidRPr="00A5752B">
              <w:rPr>
                <w:rPrChange w:id="288" w:author="Alisha Pettit" w:date="2020-02-10T15:11:00Z">
                  <w:rPr/>
                </w:rPrChange>
              </w:rPr>
              <w:t>plot ratio</w:t>
            </w:r>
          </w:p>
        </w:tc>
        <w:tc>
          <w:tcPr>
            <w:tcW w:w="1634" w:type="dxa"/>
            <w:shd w:val="clear" w:color="auto" w:fill="auto"/>
          </w:tcPr>
          <w:p w14:paraId="30883B99" w14:textId="4CDC1900" w:rsidR="000D4DFD" w:rsidRDefault="000D4DFD" w:rsidP="00805CEB">
            <w:pPr>
              <w:pStyle w:val="QPPTableTextBody"/>
            </w:pPr>
            <w:r>
              <w:t xml:space="preserve">5 </w:t>
            </w:r>
            <w:r w:rsidRPr="00A5752B">
              <w:rPr>
                <w:rPrChange w:id="289" w:author="Alisha Pettit" w:date="2020-02-10T15:11:00Z">
                  <w:rPr/>
                </w:rPrChange>
              </w:rPr>
              <w:t>storeys</w:t>
            </w:r>
          </w:p>
          <w:p w14:paraId="756339CA" w14:textId="586BDC15" w:rsidR="000D4DFD" w:rsidRDefault="000D4DFD" w:rsidP="00805CEB">
            <w:pPr>
              <w:pStyle w:val="QPPTableTextBody"/>
            </w:pPr>
            <w:r>
              <w:t xml:space="preserve">125% </w:t>
            </w:r>
            <w:r w:rsidRPr="00A5752B">
              <w:rPr>
                <w:rPrChange w:id="290" w:author="Alisha Pettit" w:date="2020-02-10T15:11:00Z">
                  <w:rPr/>
                </w:rPrChange>
              </w:rPr>
              <w:t>plot ratio</w:t>
            </w:r>
          </w:p>
        </w:tc>
        <w:tc>
          <w:tcPr>
            <w:tcW w:w="1738" w:type="dxa"/>
            <w:shd w:val="clear" w:color="auto" w:fill="auto"/>
          </w:tcPr>
          <w:p w14:paraId="7AACF915" w14:textId="03D855C4" w:rsidR="000D4DFD" w:rsidRDefault="000D4DFD" w:rsidP="00805CEB">
            <w:pPr>
              <w:pStyle w:val="QPPTableTextBody"/>
            </w:pPr>
            <w:r>
              <w:t xml:space="preserve">5 </w:t>
            </w:r>
            <w:r w:rsidRPr="00A5752B">
              <w:rPr>
                <w:rPrChange w:id="291" w:author="Alisha Pettit" w:date="2020-02-10T15:11:00Z">
                  <w:rPr/>
                </w:rPrChange>
              </w:rPr>
              <w:t>storeys</w:t>
            </w:r>
          </w:p>
          <w:p w14:paraId="58DCA0D3" w14:textId="606C1839" w:rsidR="000D4DFD" w:rsidRDefault="000D4DFD" w:rsidP="00805CEB">
            <w:pPr>
              <w:pStyle w:val="QPPTableTextBody"/>
            </w:pPr>
            <w:r>
              <w:t xml:space="preserve">125% </w:t>
            </w:r>
            <w:r w:rsidRPr="00A5752B">
              <w:rPr>
                <w:rPrChange w:id="292" w:author="Alisha Pettit" w:date="2020-02-10T15:11:00Z">
                  <w:rPr/>
                </w:rPrChange>
              </w:rPr>
              <w:t>plot ratio</w:t>
            </w:r>
          </w:p>
        </w:tc>
        <w:tc>
          <w:tcPr>
            <w:tcW w:w="1400" w:type="dxa"/>
          </w:tcPr>
          <w:p w14:paraId="2312A4C8" w14:textId="77777777" w:rsidR="000D4DFD" w:rsidRDefault="003F2A36" w:rsidP="00805CEB">
            <w:pPr>
              <w:pStyle w:val="QPPTableTextBody"/>
            </w:pPr>
            <w:r w:rsidRPr="003F2A36">
              <w:t>Not specified</w:t>
            </w:r>
          </w:p>
        </w:tc>
      </w:tr>
    </w:tbl>
    <w:p w14:paraId="7B2123DE" w14:textId="77777777" w:rsidR="0038724B" w:rsidRDefault="0030316B" w:rsidP="00805CEB">
      <w:pPr>
        <w:pStyle w:val="QPPTableHeadingStyle1"/>
      </w:pPr>
      <w:bookmarkStart w:id="293" w:name="TableC"/>
      <w:r>
        <w:t xml:space="preserve">Table </w:t>
      </w:r>
      <w:r w:rsidR="00FD21CB">
        <w:t>7.2.13.10.3.C—Minimum building setbacks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2062"/>
        <w:gridCol w:w="2056"/>
        <w:gridCol w:w="2079"/>
      </w:tblGrid>
      <w:tr w:rsidR="00CC32D4" w14:paraId="02B68650" w14:textId="77777777" w:rsidTr="001B7DF1">
        <w:trPr>
          <w:trHeight w:val="257"/>
        </w:trPr>
        <w:tc>
          <w:tcPr>
            <w:tcW w:w="2129" w:type="dxa"/>
            <w:vMerge w:val="restart"/>
            <w:tcBorders>
              <w:bottom w:val="single" w:sz="4" w:space="0" w:color="auto"/>
            </w:tcBorders>
            <w:shd w:val="clear" w:color="auto" w:fill="auto"/>
          </w:tcPr>
          <w:bookmarkEnd w:id="293"/>
          <w:p w14:paraId="416A0751" w14:textId="77777777" w:rsidR="00CC32D4" w:rsidRDefault="004B7296" w:rsidP="00805CEB">
            <w:pPr>
              <w:pStyle w:val="QPPTableTextBold"/>
            </w:pPr>
            <w:r>
              <w:t>Development</w:t>
            </w:r>
          </w:p>
        </w:tc>
        <w:tc>
          <w:tcPr>
            <w:tcW w:w="6393" w:type="dxa"/>
            <w:gridSpan w:val="3"/>
            <w:tcBorders>
              <w:bottom w:val="single" w:sz="4" w:space="0" w:color="auto"/>
            </w:tcBorders>
            <w:shd w:val="clear" w:color="auto" w:fill="auto"/>
          </w:tcPr>
          <w:p w14:paraId="1BA77815" w14:textId="0D218CD3" w:rsidR="00CC32D4" w:rsidRDefault="00CC32D4" w:rsidP="00805CEB">
            <w:pPr>
              <w:pStyle w:val="QPPTableTextBold"/>
            </w:pPr>
            <w:r>
              <w:t xml:space="preserve">Minimum </w:t>
            </w:r>
            <w:r w:rsidRPr="00A5752B">
              <w:rPr>
                <w:rPrChange w:id="294" w:author="Alisha Pettit" w:date="2020-02-10T15:11:00Z">
                  <w:rPr/>
                </w:rPrChange>
              </w:rPr>
              <w:t>setback</w:t>
            </w:r>
          </w:p>
        </w:tc>
      </w:tr>
      <w:tr w:rsidR="00CC32D4" w14:paraId="5E2F31B2" w14:textId="77777777" w:rsidTr="001B7DF1">
        <w:trPr>
          <w:trHeight w:val="333"/>
        </w:trPr>
        <w:tc>
          <w:tcPr>
            <w:tcW w:w="2129" w:type="dxa"/>
            <w:vMerge/>
            <w:shd w:val="clear" w:color="auto" w:fill="auto"/>
          </w:tcPr>
          <w:p w14:paraId="2F4B65E2" w14:textId="77777777" w:rsidR="00CC32D4" w:rsidRDefault="00CC32D4" w:rsidP="00805CEB">
            <w:pPr>
              <w:pStyle w:val="QPPTableTextBold"/>
            </w:pPr>
          </w:p>
        </w:tc>
        <w:tc>
          <w:tcPr>
            <w:tcW w:w="2130" w:type="dxa"/>
            <w:shd w:val="clear" w:color="auto" w:fill="auto"/>
          </w:tcPr>
          <w:p w14:paraId="7A905921" w14:textId="14330EDF" w:rsidR="00CC32D4" w:rsidRDefault="00CC32D4" w:rsidP="00805CEB">
            <w:pPr>
              <w:pStyle w:val="QPPTableTextBold"/>
            </w:pPr>
            <w:r w:rsidRPr="00A5752B">
              <w:rPr>
                <w:rPrChange w:id="295" w:author="Alisha Pettit" w:date="2020-02-10T15:11:00Z">
                  <w:rPr/>
                </w:rPrChange>
              </w:rPr>
              <w:t>Ground storey</w:t>
            </w:r>
          </w:p>
        </w:tc>
        <w:tc>
          <w:tcPr>
            <w:tcW w:w="2131" w:type="dxa"/>
            <w:shd w:val="clear" w:color="auto" w:fill="auto"/>
          </w:tcPr>
          <w:p w14:paraId="0EB84984" w14:textId="77777777" w:rsidR="00CC32D4" w:rsidRDefault="00CC32D4" w:rsidP="00805CEB">
            <w:pPr>
              <w:pStyle w:val="QPPTableTextBold"/>
            </w:pPr>
            <w:r>
              <w:t>Levels 2-4</w:t>
            </w:r>
          </w:p>
        </w:tc>
        <w:tc>
          <w:tcPr>
            <w:tcW w:w="2132" w:type="dxa"/>
            <w:shd w:val="clear" w:color="auto" w:fill="auto"/>
          </w:tcPr>
          <w:p w14:paraId="4EE9109D" w14:textId="77777777" w:rsidR="00CC32D4" w:rsidRDefault="00CC32D4" w:rsidP="00805CEB">
            <w:pPr>
              <w:pStyle w:val="QPPTableTextBold"/>
            </w:pPr>
            <w:r>
              <w:t>Level 5 and above</w:t>
            </w:r>
          </w:p>
        </w:tc>
      </w:tr>
      <w:tr w:rsidR="00F11485" w14:paraId="341DD98C" w14:textId="77777777">
        <w:trPr>
          <w:trHeight w:val="577"/>
        </w:trPr>
        <w:tc>
          <w:tcPr>
            <w:tcW w:w="8522" w:type="dxa"/>
            <w:gridSpan w:val="4"/>
            <w:shd w:val="clear" w:color="auto" w:fill="auto"/>
          </w:tcPr>
          <w:p w14:paraId="539271A0" w14:textId="77777777" w:rsidR="00F11485" w:rsidRDefault="00CC32D4" w:rsidP="00805CEB">
            <w:pPr>
              <w:pStyle w:val="QPPTableTextBold"/>
            </w:pPr>
            <w:r>
              <w:t xml:space="preserve">If in the </w:t>
            </w:r>
            <w:r w:rsidR="00F11485">
              <w:t>Upper Mt Gravatt precinct (Mt Gravatt corridor neighbourhood plan NPP-001)</w:t>
            </w:r>
          </w:p>
        </w:tc>
      </w:tr>
      <w:tr w:rsidR="00FD21CB" w14:paraId="551BA24A" w14:textId="77777777" w:rsidTr="001B7DF1">
        <w:trPr>
          <w:trHeight w:val="577"/>
        </w:trPr>
        <w:tc>
          <w:tcPr>
            <w:tcW w:w="2129" w:type="dxa"/>
            <w:shd w:val="clear" w:color="auto" w:fill="auto"/>
          </w:tcPr>
          <w:p w14:paraId="782FA234" w14:textId="77777777" w:rsidR="00FD21CB" w:rsidRDefault="00CC32D4" w:rsidP="00805CEB">
            <w:pPr>
              <w:pStyle w:val="QPPTableTextBody"/>
            </w:pPr>
            <w:r>
              <w:t xml:space="preserve">Development of a site in the </w:t>
            </w:r>
            <w:r w:rsidR="00FD21CB">
              <w:t>Upper Mt Gravatt core sub-precinct (Mt Gravatt corridor neighbourhood plan/NPP-001a)</w:t>
            </w:r>
          </w:p>
        </w:tc>
        <w:tc>
          <w:tcPr>
            <w:tcW w:w="2130" w:type="dxa"/>
            <w:vMerge w:val="restart"/>
            <w:shd w:val="clear" w:color="auto" w:fill="auto"/>
          </w:tcPr>
          <w:p w14:paraId="566E96A1" w14:textId="77777777" w:rsidR="00FD21CB" w:rsidRDefault="00FD21CB" w:rsidP="00805CEB">
            <w:pPr>
              <w:pStyle w:val="QPPTableTextBody"/>
            </w:pPr>
            <w:r>
              <w:t>Front – 3m</w:t>
            </w:r>
          </w:p>
          <w:p w14:paraId="6B95947F" w14:textId="77777777" w:rsidR="00FD21CB" w:rsidRDefault="00FD21CB" w:rsidP="00805CEB">
            <w:pPr>
              <w:pStyle w:val="QPPTableTextBody"/>
            </w:pPr>
            <w:r>
              <w:t>Side – 0m</w:t>
            </w:r>
          </w:p>
          <w:p w14:paraId="646ECF8F" w14:textId="77777777" w:rsidR="00FD21CB" w:rsidRDefault="00FD21CB" w:rsidP="00805CEB">
            <w:pPr>
              <w:pStyle w:val="QPPTableTextBody"/>
            </w:pPr>
            <w:r>
              <w:t>Rear – 6m</w:t>
            </w:r>
          </w:p>
        </w:tc>
        <w:tc>
          <w:tcPr>
            <w:tcW w:w="2131" w:type="dxa"/>
            <w:vMerge w:val="restart"/>
            <w:shd w:val="clear" w:color="auto" w:fill="auto"/>
          </w:tcPr>
          <w:p w14:paraId="0A1D91DF" w14:textId="77777777" w:rsidR="00FD21CB" w:rsidRDefault="00FD21CB" w:rsidP="00805CEB">
            <w:pPr>
              <w:pStyle w:val="QPPTableTextBody"/>
            </w:pPr>
            <w:r>
              <w:t>Front – 0m</w:t>
            </w:r>
          </w:p>
          <w:p w14:paraId="2B71C139" w14:textId="77777777" w:rsidR="00FD21CB" w:rsidRDefault="00FD21CB" w:rsidP="00805CEB">
            <w:pPr>
              <w:pStyle w:val="QPPTableTextBody"/>
            </w:pPr>
            <w:r>
              <w:t>Side – 0m</w:t>
            </w:r>
          </w:p>
          <w:p w14:paraId="460E7DCD" w14:textId="77777777" w:rsidR="00FD21CB" w:rsidRDefault="00FD21CB" w:rsidP="00805CEB">
            <w:pPr>
              <w:pStyle w:val="QPPTableTextBody"/>
            </w:pPr>
            <w:r>
              <w:t>Rear – 6m</w:t>
            </w:r>
          </w:p>
        </w:tc>
        <w:tc>
          <w:tcPr>
            <w:tcW w:w="2132" w:type="dxa"/>
            <w:vMerge w:val="restart"/>
            <w:shd w:val="clear" w:color="auto" w:fill="auto"/>
          </w:tcPr>
          <w:p w14:paraId="34FCF000" w14:textId="77777777" w:rsidR="00FD21CB" w:rsidRDefault="00FD21CB" w:rsidP="00805CEB">
            <w:pPr>
              <w:pStyle w:val="QPPTableTextBody"/>
            </w:pPr>
            <w:r>
              <w:t>Front – 3m</w:t>
            </w:r>
          </w:p>
          <w:p w14:paraId="668FF143" w14:textId="77777777" w:rsidR="00FD21CB" w:rsidRDefault="00FD21CB" w:rsidP="00805CEB">
            <w:pPr>
              <w:pStyle w:val="QPPTableTextBody"/>
            </w:pPr>
            <w:r>
              <w:t>Side – 5m</w:t>
            </w:r>
          </w:p>
          <w:p w14:paraId="3B277932" w14:textId="77777777" w:rsidR="00712032" w:rsidRDefault="00FD21CB" w:rsidP="00805CEB">
            <w:pPr>
              <w:pStyle w:val="QPPTableTextBody"/>
            </w:pPr>
            <w:r>
              <w:t>Rear – 10m</w:t>
            </w:r>
          </w:p>
          <w:p w14:paraId="7461558B" w14:textId="77777777" w:rsidR="00FD21CB" w:rsidRDefault="00712032" w:rsidP="00805CEB">
            <w:pPr>
              <w:pStyle w:val="QPPTableTextBody"/>
            </w:pPr>
            <w:r>
              <w:t>12m separation between towers where multiple towers exist on a site</w:t>
            </w:r>
          </w:p>
        </w:tc>
      </w:tr>
      <w:tr w:rsidR="00FD21CB" w14:paraId="34A6EEF4" w14:textId="77777777" w:rsidTr="001B7DF1">
        <w:trPr>
          <w:trHeight w:val="577"/>
        </w:trPr>
        <w:tc>
          <w:tcPr>
            <w:tcW w:w="2129" w:type="dxa"/>
            <w:shd w:val="clear" w:color="auto" w:fill="auto"/>
          </w:tcPr>
          <w:p w14:paraId="202DE732" w14:textId="77777777" w:rsidR="00FD21CB" w:rsidRDefault="00CC32D4" w:rsidP="00805CEB">
            <w:pPr>
              <w:pStyle w:val="QPPTableTextBody"/>
            </w:pPr>
            <w:r>
              <w:t xml:space="preserve">Development of a site in the </w:t>
            </w:r>
            <w:r w:rsidR="00FD21CB">
              <w:t>Upper Mt Gravatt mixed use frame sub-precinct (Mt Gravatt corridor neighbourhood plan/NPP-001b)</w:t>
            </w:r>
            <w:r w:rsidR="00FD21CB">
              <w:tab/>
            </w:r>
          </w:p>
        </w:tc>
        <w:tc>
          <w:tcPr>
            <w:tcW w:w="2130" w:type="dxa"/>
            <w:vMerge/>
            <w:shd w:val="clear" w:color="auto" w:fill="auto"/>
          </w:tcPr>
          <w:p w14:paraId="1C0B3BBD" w14:textId="77777777" w:rsidR="00FD21CB" w:rsidRDefault="00FD21CB" w:rsidP="00805CEB">
            <w:pPr>
              <w:pStyle w:val="QPPTableTextBody"/>
            </w:pPr>
          </w:p>
        </w:tc>
        <w:tc>
          <w:tcPr>
            <w:tcW w:w="2131" w:type="dxa"/>
            <w:vMerge/>
            <w:shd w:val="clear" w:color="auto" w:fill="auto"/>
          </w:tcPr>
          <w:p w14:paraId="75FF7B94" w14:textId="77777777" w:rsidR="00FD21CB" w:rsidRDefault="00FD21CB" w:rsidP="00805CEB">
            <w:pPr>
              <w:pStyle w:val="QPPTableTextBody"/>
            </w:pPr>
          </w:p>
        </w:tc>
        <w:tc>
          <w:tcPr>
            <w:tcW w:w="2132" w:type="dxa"/>
            <w:vMerge/>
            <w:shd w:val="clear" w:color="auto" w:fill="auto"/>
          </w:tcPr>
          <w:p w14:paraId="6534C643" w14:textId="77777777" w:rsidR="00FD21CB" w:rsidRDefault="00FD21CB" w:rsidP="00805CEB">
            <w:pPr>
              <w:pStyle w:val="QPPTableTextBody"/>
            </w:pPr>
          </w:p>
        </w:tc>
      </w:tr>
      <w:tr w:rsidR="001B7DF1" w14:paraId="00A09061" w14:textId="77777777" w:rsidTr="001B7DF1">
        <w:trPr>
          <w:trHeight w:val="577"/>
        </w:trPr>
        <w:tc>
          <w:tcPr>
            <w:tcW w:w="2129" w:type="dxa"/>
            <w:shd w:val="clear" w:color="auto" w:fill="auto"/>
          </w:tcPr>
          <w:p w14:paraId="0329CEBA" w14:textId="77777777" w:rsidR="001B7DF1" w:rsidRDefault="001B7DF1" w:rsidP="00805CEB">
            <w:pPr>
              <w:pStyle w:val="QPPTableTextBody"/>
            </w:pPr>
            <w:r>
              <w:t>Development of a site in the Upper Mt Gravatt high density residential sub-precinct (Mt Gravatt corridor neighbourhood plan/NPP-001c)</w:t>
            </w:r>
          </w:p>
        </w:tc>
        <w:tc>
          <w:tcPr>
            <w:tcW w:w="4261" w:type="dxa"/>
            <w:gridSpan w:val="2"/>
            <w:shd w:val="clear" w:color="auto" w:fill="auto"/>
          </w:tcPr>
          <w:p w14:paraId="75EC5F01" w14:textId="77777777" w:rsidR="001B7DF1" w:rsidRDefault="001B7DF1" w:rsidP="00805CEB">
            <w:pPr>
              <w:pStyle w:val="QPPTableTextBody"/>
            </w:pPr>
            <w:r>
              <w:t>Side – 4m</w:t>
            </w:r>
          </w:p>
          <w:p w14:paraId="0805945E" w14:textId="77777777" w:rsidR="001B7DF1" w:rsidRDefault="001B7DF1" w:rsidP="00805CEB">
            <w:pPr>
              <w:pStyle w:val="QPPTableTextBody"/>
            </w:pPr>
            <w:r>
              <w:t>Rear – 10m</w:t>
            </w:r>
          </w:p>
          <w:p w14:paraId="59198D06" w14:textId="29A608E7" w:rsidR="001B7DF1" w:rsidRDefault="001B7DF1" w:rsidP="00805CEB">
            <w:pPr>
              <w:pStyle w:val="QPPTableTextBody"/>
            </w:pPr>
            <w:r>
              <w:t xml:space="preserve">All other </w:t>
            </w:r>
            <w:r w:rsidRPr="00A5752B">
              <w:rPr>
                <w:rPrChange w:id="296" w:author="Alisha Pettit" w:date="2020-02-10T15:11:00Z">
                  <w:rPr/>
                </w:rPrChange>
              </w:rPr>
              <w:t>setbacks</w:t>
            </w:r>
            <w:r>
              <w:t xml:space="preserve"> as per the</w:t>
            </w:r>
            <w:r w:rsidR="00B317D7">
              <w:t xml:space="preserve"> </w:t>
            </w:r>
            <w:r w:rsidR="00B317D7" w:rsidRPr="00A5752B">
              <w:rPr>
                <w:rPrChange w:id="297" w:author="Alisha Pettit" w:date="2020-02-10T15:11:00Z">
                  <w:rPr/>
                </w:rPrChange>
              </w:rPr>
              <w:t>Multiple dwelling code</w:t>
            </w:r>
          </w:p>
        </w:tc>
        <w:tc>
          <w:tcPr>
            <w:tcW w:w="2132" w:type="dxa"/>
            <w:shd w:val="clear" w:color="auto" w:fill="auto"/>
          </w:tcPr>
          <w:p w14:paraId="444405D5" w14:textId="77777777" w:rsidR="001B7DF1" w:rsidRDefault="00C21BEE" w:rsidP="00805CEB">
            <w:pPr>
              <w:pStyle w:val="QPPTableTextBody"/>
            </w:pPr>
            <w:r w:rsidRPr="00C21BEE">
              <w:t>Not specified</w:t>
            </w:r>
          </w:p>
        </w:tc>
      </w:tr>
      <w:tr w:rsidR="001B7DF1" w14:paraId="51B9F3BC" w14:textId="77777777" w:rsidTr="001B7DF1">
        <w:trPr>
          <w:trHeight w:val="577"/>
        </w:trPr>
        <w:tc>
          <w:tcPr>
            <w:tcW w:w="2129" w:type="dxa"/>
            <w:shd w:val="clear" w:color="auto" w:fill="auto"/>
          </w:tcPr>
          <w:p w14:paraId="2ACF7E1B" w14:textId="77777777" w:rsidR="001B7DF1" w:rsidRDefault="001B7DF1" w:rsidP="00805CEB">
            <w:pPr>
              <w:pStyle w:val="QPPTableTextBody"/>
            </w:pPr>
            <w:r>
              <w:t>Development of a site in the Upper Mt Gravatt medium density residential sub-precinct (Mt Gravatt corridor neighbourhood plan/NPP-001d)</w:t>
            </w:r>
          </w:p>
        </w:tc>
        <w:tc>
          <w:tcPr>
            <w:tcW w:w="4261" w:type="dxa"/>
            <w:gridSpan w:val="2"/>
            <w:shd w:val="clear" w:color="auto" w:fill="auto"/>
          </w:tcPr>
          <w:p w14:paraId="7525935E" w14:textId="77777777" w:rsidR="001B7DF1" w:rsidRDefault="001B7DF1" w:rsidP="00805CEB">
            <w:pPr>
              <w:pStyle w:val="QPPTableTextBody"/>
            </w:pPr>
            <w:r>
              <w:t>Side – 4m</w:t>
            </w:r>
          </w:p>
          <w:p w14:paraId="3D938661" w14:textId="77777777" w:rsidR="001B7DF1" w:rsidRDefault="001B7DF1" w:rsidP="00805CEB">
            <w:pPr>
              <w:pStyle w:val="QPPTableTextBody"/>
            </w:pPr>
            <w:r>
              <w:t>Rear – 10m</w:t>
            </w:r>
          </w:p>
          <w:p w14:paraId="5F9717D2" w14:textId="1E8874D3" w:rsidR="001B7DF1" w:rsidRDefault="001B7DF1" w:rsidP="00805CEB">
            <w:pPr>
              <w:pStyle w:val="QPPTableTextBody"/>
            </w:pPr>
            <w:r>
              <w:t xml:space="preserve">All other </w:t>
            </w:r>
            <w:r w:rsidRPr="00A5752B">
              <w:rPr>
                <w:rPrChange w:id="298" w:author="Alisha Pettit" w:date="2020-02-10T15:11:00Z">
                  <w:rPr/>
                </w:rPrChange>
              </w:rPr>
              <w:t>setbacks</w:t>
            </w:r>
            <w:r>
              <w:t xml:space="preserve"> as per the </w:t>
            </w:r>
            <w:r w:rsidR="00B317D7" w:rsidRPr="00A5752B">
              <w:rPr>
                <w:rPrChange w:id="299" w:author="Alisha Pettit" w:date="2020-02-10T15:11:00Z">
                  <w:rPr/>
                </w:rPrChange>
              </w:rPr>
              <w:t>Multiple dwelling code</w:t>
            </w:r>
          </w:p>
        </w:tc>
        <w:tc>
          <w:tcPr>
            <w:tcW w:w="2132" w:type="dxa"/>
            <w:shd w:val="clear" w:color="auto" w:fill="auto"/>
          </w:tcPr>
          <w:p w14:paraId="4279B24C" w14:textId="77777777" w:rsidR="001B7DF1" w:rsidRDefault="00C21BEE" w:rsidP="00805CEB">
            <w:pPr>
              <w:pStyle w:val="QPPTableTextBody"/>
            </w:pPr>
            <w:r w:rsidRPr="00C21BEE">
              <w:t>Not specified</w:t>
            </w:r>
          </w:p>
        </w:tc>
      </w:tr>
      <w:tr w:rsidR="001B7DF1" w14:paraId="54238119" w14:textId="77777777" w:rsidTr="001B7DF1">
        <w:trPr>
          <w:trHeight w:val="577"/>
        </w:trPr>
        <w:tc>
          <w:tcPr>
            <w:tcW w:w="2129" w:type="dxa"/>
            <w:shd w:val="clear" w:color="auto" w:fill="auto"/>
          </w:tcPr>
          <w:p w14:paraId="65C8633D" w14:textId="77777777" w:rsidR="001B7DF1" w:rsidRDefault="001B7DF1" w:rsidP="00805CEB">
            <w:pPr>
              <w:pStyle w:val="QPPTableTextBody"/>
            </w:pPr>
            <w:r>
              <w:t>Development of a site in the Upper Mt Gravatt aged care sub-precinct (Mt Gravatt corridor neighbourhood plan/NPP-001e)</w:t>
            </w:r>
          </w:p>
        </w:tc>
        <w:tc>
          <w:tcPr>
            <w:tcW w:w="4261" w:type="dxa"/>
            <w:gridSpan w:val="2"/>
            <w:shd w:val="clear" w:color="auto" w:fill="auto"/>
          </w:tcPr>
          <w:p w14:paraId="5394033C" w14:textId="5340C916" w:rsidR="001B7DF1" w:rsidRDefault="001B7DF1" w:rsidP="00805CEB">
            <w:pPr>
              <w:pStyle w:val="QPPTableTextBody"/>
            </w:pPr>
            <w:r>
              <w:t xml:space="preserve">As per the </w:t>
            </w:r>
            <w:r w:rsidR="00B317D7" w:rsidRPr="00A5752B">
              <w:rPr>
                <w:rPrChange w:id="300" w:author="Alisha Pettit" w:date="2020-02-10T15:11:00Z">
                  <w:rPr/>
                </w:rPrChange>
              </w:rPr>
              <w:t>Multiple dwelling code</w:t>
            </w:r>
          </w:p>
        </w:tc>
        <w:tc>
          <w:tcPr>
            <w:tcW w:w="2132" w:type="dxa"/>
            <w:shd w:val="clear" w:color="auto" w:fill="auto"/>
          </w:tcPr>
          <w:p w14:paraId="704CFA19" w14:textId="77777777" w:rsidR="001B7DF1" w:rsidRDefault="00C21BEE" w:rsidP="00805CEB">
            <w:pPr>
              <w:pStyle w:val="QPPTableTextBody"/>
            </w:pPr>
            <w:r w:rsidRPr="00C21BEE">
              <w:t>Not specified</w:t>
            </w:r>
          </w:p>
        </w:tc>
      </w:tr>
      <w:tr w:rsidR="001B7DF1" w14:paraId="4699772D" w14:textId="77777777" w:rsidTr="001B7DF1">
        <w:trPr>
          <w:trHeight w:val="577"/>
        </w:trPr>
        <w:tc>
          <w:tcPr>
            <w:tcW w:w="2129" w:type="dxa"/>
            <w:shd w:val="clear" w:color="auto" w:fill="auto"/>
          </w:tcPr>
          <w:p w14:paraId="711C8B33" w14:textId="77777777" w:rsidR="001B7DF1" w:rsidRPr="002009CA" w:rsidRDefault="001B7DF1" w:rsidP="00805CEB">
            <w:pPr>
              <w:pStyle w:val="QPPTableTextBody"/>
            </w:pPr>
            <w:r>
              <w:t xml:space="preserve">Development of a site in the </w:t>
            </w:r>
            <w:r w:rsidRPr="002009CA">
              <w:t>Everett Street north medium density residential sub-precinct (Mt Gravatt corridor neighbourhood plan/NPP-001f)</w:t>
            </w:r>
          </w:p>
        </w:tc>
        <w:tc>
          <w:tcPr>
            <w:tcW w:w="4261" w:type="dxa"/>
            <w:gridSpan w:val="2"/>
            <w:shd w:val="clear" w:color="auto" w:fill="auto"/>
          </w:tcPr>
          <w:p w14:paraId="6F150BAD" w14:textId="77777777" w:rsidR="001B7DF1" w:rsidRDefault="001B7DF1" w:rsidP="00805CEB">
            <w:pPr>
              <w:pStyle w:val="QPPTableTextBody"/>
            </w:pPr>
            <w:r>
              <w:t>Side – 4m</w:t>
            </w:r>
          </w:p>
          <w:p w14:paraId="156DD846" w14:textId="77777777" w:rsidR="001B7DF1" w:rsidRDefault="001B7DF1" w:rsidP="00805CEB">
            <w:pPr>
              <w:pStyle w:val="QPPTableTextBody"/>
            </w:pPr>
            <w:r>
              <w:t>Rear – 15m (for lots adjoining Mt Gravatt-Capalaba Road)</w:t>
            </w:r>
          </w:p>
          <w:p w14:paraId="320EA29D" w14:textId="77777777" w:rsidR="001B7DF1" w:rsidRDefault="001B7DF1" w:rsidP="00805CEB">
            <w:pPr>
              <w:pStyle w:val="QPPTableTextBody"/>
            </w:pPr>
            <w:r>
              <w:t>Rear – 10m (for all other lots)</w:t>
            </w:r>
          </w:p>
          <w:p w14:paraId="768128D0" w14:textId="1EA0F586" w:rsidR="001B7DF1" w:rsidRDefault="001B7DF1" w:rsidP="00805CEB">
            <w:pPr>
              <w:pStyle w:val="QPPTableTextBody"/>
            </w:pPr>
            <w:r>
              <w:t xml:space="preserve">All other </w:t>
            </w:r>
            <w:r w:rsidRPr="00A5752B">
              <w:rPr>
                <w:rPrChange w:id="301" w:author="Alisha Pettit" w:date="2020-02-10T15:11:00Z">
                  <w:rPr/>
                </w:rPrChange>
              </w:rPr>
              <w:t>setbacks</w:t>
            </w:r>
            <w:r>
              <w:t xml:space="preserve"> are as per the </w:t>
            </w:r>
            <w:r w:rsidR="00B317D7" w:rsidRPr="00A5752B">
              <w:rPr>
                <w:rPrChange w:id="302" w:author="Alisha Pettit" w:date="2020-02-10T15:11:00Z">
                  <w:rPr/>
                </w:rPrChange>
              </w:rPr>
              <w:t>Multiple dwelling code</w:t>
            </w:r>
          </w:p>
        </w:tc>
        <w:tc>
          <w:tcPr>
            <w:tcW w:w="2132" w:type="dxa"/>
            <w:shd w:val="clear" w:color="auto" w:fill="auto"/>
          </w:tcPr>
          <w:p w14:paraId="5407B437" w14:textId="77777777" w:rsidR="001B7DF1" w:rsidRDefault="00C21BEE" w:rsidP="00805CEB">
            <w:pPr>
              <w:pStyle w:val="QPPTableTextBody"/>
            </w:pPr>
            <w:r w:rsidRPr="00C21BEE">
              <w:t>Not specified</w:t>
            </w:r>
          </w:p>
        </w:tc>
      </w:tr>
      <w:tr w:rsidR="00F11485" w:rsidRPr="008223B1" w14:paraId="5B612989" w14:textId="77777777">
        <w:trPr>
          <w:trHeight w:val="637"/>
        </w:trPr>
        <w:tc>
          <w:tcPr>
            <w:tcW w:w="8522" w:type="dxa"/>
            <w:gridSpan w:val="4"/>
            <w:shd w:val="clear" w:color="auto" w:fill="auto"/>
          </w:tcPr>
          <w:p w14:paraId="087DC0FC" w14:textId="77777777" w:rsidR="00F11485" w:rsidRDefault="00CC32D4" w:rsidP="00805CEB">
            <w:pPr>
              <w:pStyle w:val="QPPTableTextBold"/>
            </w:pPr>
            <w:r>
              <w:t xml:space="preserve">If in the </w:t>
            </w:r>
            <w:r w:rsidR="00F11485">
              <w:t>Mt Gravatt central precinct (Mt Gravatt corridor neighbourhood plan/NPP-002)</w:t>
            </w:r>
          </w:p>
        </w:tc>
      </w:tr>
      <w:tr w:rsidR="009D0E21" w:rsidRPr="008223B1" w14:paraId="4677FD08" w14:textId="77777777" w:rsidTr="001B7DF1">
        <w:trPr>
          <w:trHeight w:val="637"/>
        </w:trPr>
        <w:tc>
          <w:tcPr>
            <w:tcW w:w="2129" w:type="dxa"/>
            <w:shd w:val="clear" w:color="auto" w:fill="auto"/>
          </w:tcPr>
          <w:p w14:paraId="39834A22" w14:textId="77777777" w:rsidR="009D0E21" w:rsidRDefault="00CC32D4" w:rsidP="00805CEB">
            <w:pPr>
              <w:pStyle w:val="QPPTableTextBody"/>
            </w:pPr>
            <w:r>
              <w:t xml:space="preserve">Development of a site in the </w:t>
            </w:r>
            <w:r w:rsidR="009D0E21">
              <w:t>Mt Gravatt central core sub-precinct (Mt Gravatt corridor neighbourhood plan/NPP-002a)</w:t>
            </w:r>
          </w:p>
        </w:tc>
        <w:tc>
          <w:tcPr>
            <w:tcW w:w="4261" w:type="dxa"/>
            <w:gridSpan w:val="2"/>
            <w:shd w:val="clear" w:color="auto" w:fill="auto"/>
          </w:tcPr>
          <w:p w14:paraId="7CBFBA43" w14:textId="77777777" w:rsidR="009D0E21" w:rsidRDefault="009D0E21" w:rsidP="00805CEB">
            <w:pPr>
              <w:pStyle w:val="QPPTableTextBody"/>
            </w:pPr>
            <w:r>
              <w:t>Front – 0m</w:t>
            </w:r>
          </w:p>
          <w:p w14:paraId="62599A38" w14:textId="77777777" w:rsidR="009D0E21" w:rsidRDefault="009D0E21" w:rsidP="00805CEB">
            <w:pPr>
              <w:pStyle w:val="QPPTableTextBody"/>
            </w:pPr>
            <w:r>
              <w:t>Side – 0m</w:t>
            </w:r>
          </w:p>
          <w:p w14:paraId="227E362E" w14:textId="77777777" w:rsidR="009D0E21" w:rsidRDefault="009D0E21" w:rsidP="00805CEB">
            <w:pPr>
              <w:pStyle w:val="QPPTableTextBody"/>
            </w:pPr>
            <w:r>
              <w:t>Rear – 6m</w:t>
            </w:r>
          </w:p>
        </w:tc>
        <w:tc>
          <w:tcPr>
            <w:tcW w:w="2132" w:type="dxa"/>
            <w:shd w:val="clear" w:color="auto" w:fill="auto"/>
          </w:tcPr>
          <w:p w14:paraId="5EF14266" w14:textId="77777777" w:rsidR="009D0E21" w:rsidRDefault="009D0E21" w:rsidP="00805CEB">
            <w:pPr>
              <w:pStyle w:val="QPPTableTextBody"/>
            </w:pPr>
            <w:r>
              <w:t>Front – 3m</w:t>
            </w:r>
          </w:p>
          <w:p w14:paraId="688D2C07" w14:textId="77777777" w:rsidR="009D0E21" w:rsidRDefault="009D0E21" w:rsidP="00805CEB">
            <w:pPr>
              <w:pStyle w:val="QPPTableTextBody"/>
            </w:pPr>
            <w:r>
              <w:t>Side – 4m</w:t>
            </w:r>
          </w:p>
          <w:p w14:paraId="0ADEF4BE" w14:textId="77777777" w:rsidR="009D0E21" w:rsidRDefault="009D0E21" w:rsidP="00805CEB">
            <w:pPr>
              <w:pStyle w:val="QPPTableTextBody"/>
            </w:pPr>
            <w:r>
              <w:t>Rear – 6m</w:t>
            </w:r>
          </w:p>
          <w:p w14:paraId="265FDB97" w14:textId="77777777" w:rsidR="009D0E21" w:rsidRDefault="009D0E21" w:rsidP="00805CEB">
            <w:pPr>
              <w:pStyle w:val="QPPTableTextBody"/>
            </w:pPr>
            <w:r>
              <w:t>12m separation between towers where multiple towers exist on a site</w:t>
            </w:r>
          </w:p>
        </w:tc>
      </w:tr>
      <w:tr w:rsidR="009D0E21" w:rsidRPr="008223B1" w14:paraId="4EFD353E" w14:textId="77777777" w:rsidTr="001B7DF1">
        <w:trPr>
          <w:trHeight w:val="637"/>
        </w:trPr>
        <w:tc>
          <w:tcPr>
            <w:tcW w:w="2129" w:type="dxa"/>
            <w:shd w:val="clear" w:color="auto" w:fill="auto"/>
          </w:tcPr>
          <w:p w14:paraId="0432F932" w14:textId="77777777" w:rsidR="009D0E21" w:rsidRDefault="00CC32D4" w:rsidP="00805CEB">
            <w:pPr>
              <w:pStyle w:val="QPPTableTextBody"/>
            </w:pPr>
            <w:r>
              <w:t xml:space="preserve">Development of a site in the </w:t>
            </w:r>
            <w:r w:rsidR="009D0E21">
              <w:t>Mt Gravatt central mixed use frame sub-precinct (Mt Gravatt corridor neighbourhood plan/NPP-002b)</w:t>
            </w:r>
          </w:p>
        </w:tc>
        <w:tc>
          <w:tcPr>
            <w:tcW w:w="4261" w:type="dxa"/>
            <w:gridSpan w:val="2"/>
            <w:shd w:val="clear" w:color="auto" w:fill="auto"/>
          </w:tcPr>
          <w:p w14:paraId="328EAC1C" w14:textId="77777777" w:rsidR="009D0E21" w:rsidRDefault="009D0E21" w:rsidP="00805CEB">
            <w:pPr>
              <w:pStyle w:val="QPPTableTextBody"/>
            </w:pPr>
            <w:r>
              <w:t>Front – 0m</w:t>
            </w:r>
          </w:p>
          <w:p w14:paraId="266D89D0" w14:textId="77777777" w:rsidR="009D0E21" w:rsidRDefault="009D0E21" w:rsidP="00805CEB">
            <w:pPr>
              <w:pStyle w:val="QPPTableTextBody"/>
            </w:pPr>
            <w:r>
              <w:t>Front – 3m where fronting Tenby Street and Lauder Street</w:t>
            </w:r>
          </w:p>
          <w:p w14:paraId="534CA9A8" w14:textId="77777777" w:rsidR="009D0E21" w:rsidRDefault="009D0E21" w:rsidP="00805CEB">
            <w:pPr>
              <w:pStyle w:val="QPPTableTextBody"/>
            </w:pPr>
            <w:r>
              <w:t>Side – 0m</w:t>
            </w:r>
          </w:p>
          <w:p w14:paraId="3F157B9B" w14:textId="77777777" w:rsidR="009D0E21" w:rsidRDefault="009D0E21" w:rsidP="00805CEB">
            <w:pPr>
              <w:pStyle w:val="QPPTableTextBody"/>
            </w:pPr>
            <w:r>
              <w:t>Rear – 6m</w:t>
            </w:r>
          </w:p>
        </w:tc>
        <w:tc>
          <w:tcPr>
            <w:tcW w:w="2132" w:type="dxa"/>
            <w:shd w:val="clear" w:color="auto" w:fill="auto"/>
          </w:tcPr>
          <w:p w14:paraId="3633C087" w14:textId="77777777" w:rsidR="009D0E21" w:rsidRDefault="009D0E21" w:rsidP="00805CEB">
            <w:pPr>
              <w:pStyle w:val="QPPTableTextBody"/>
            </w:pPr>
            <w:r>
              <w:t>Front – 3m</w:t>
            </w:r>
          </w:p>
          <w:p w14:paraId="7A6DBF00" w14:textId="77777777" w:rsidR="009D0E21" w:rsidRDefault="009D0E21" w:rsidP="00805CEB">
            <w:pPr>
              <w:pStyle w:val="QPPTableTextBody"/>
            </w:pPr>
            <w:r>
              <w:t>Front – 6m where fronting Tenby Street and Lauder Street</w:t>
            </w:r>
          </w:p>
          <w:p w14:paraId="5F455989" w14:textId="77777777" w:rsidR="009D0E21" w:rsidRDefault="009D0E21" w:rsidP="00805CEB">
            <w:pPr>
              <w:pStyle w:val="QPPTableTextBody"/>
            </w:pPr>
            <w:r>
              <w:t>Side – 3m</w:t>
            </w:r>
          </w:p>
          <w:p w14:paraId="0288C466" w14:textId="77777777" w:rsidR="009D0E21" w:rsidRDefault="009D0E21" w:rsidP="00805CEB">
            <w:pPr>
              <w:pStyle w:val="QPPTableTextBody"/>
            </w:pPr>
            <w:r>
              <w:t>Rear – 6m</w:t>
            </w:r>
          </w:p>
          <w:p w14:paraId="53E3388C" w14:textId="77777777" w:rsidR="009D0E21" w:rsidRDefault="009D0E21" w:rsidP="00805CEB">
            <w:pPr>
              <w:pStyle w:val="QPPTableTextBody"/>
            </w:pPr>
            <w:r>
              <w:t>12m separation between towers where multiple towers exist on a site</w:t>
            </w:r>
          </w:p>
        </w:tc>
      </w:tr>
      <w:tr w:rsidR="00DA3ABE" w:rsidRPr="008223B1" w14:paraId="6FA7DC55" w14:textId="77777777" w:rsidTr="001B7DF1">
        <w:trPr>
          <w:trHeight w:val="637"/>
        </w:trPr>
        <w:tc>
          <w:tcPr>
            <w:tcW w:w="2129" w:type="dxa"/>
            <w:shd w:val="clear" w:color="auto" w:fill="auto"/>
          </w:tcPr>
          <w:p w14:paraId="62F068F5" w14:textId="77777777" w:rsidR="00DA3ABE" w:rsidRDefault="00CC32D4" w:rsidP="00805CEB">
            <w:pPr>
              <w:pStyle w:val="QPPTableTextBody"/>
            </w:pPr>
            <w:r>
              <w:t xml:space="preserve">Development of a site in the </w:t>
            </w:r>
            <w:r w:rsidR="00DA3ABE">
              <w:t>Mt Gravatt central medium density residential sub-precinct (Mt Gravatt corridor neighbourhood plan/NPP-</w:t>
            </w:r>
            <w:r w:rsidR="005B7B23">
              <w:t>002c</w:t>
            </w:r>
            <w:r w:rsidR="00DA3ABE">
              <w:t>)</w:t>
            </w:r>
          </w:p>
        </w:tc>
        <w:tc>
          <w:tcPr>
            <w:tcW w:w="6393" w:type="dxa"/>
            <w:gridSpan w:val="3"/>
            <w:shd w:val="clear" w:color="auto" w:fill="auto"/>
          </w:tcPr>
          <w:p w14:paraId="3BF76C40" w14:textId="77777777" w:rsidR="00DA3ABE" w:rsidRDefault="00DA3ABE" w:rsidP="00805CEB">
            <w:pPr>
              <w:pStyle w:val="QPPTableTextBody"/>
            </w:pPr>
            <w:r>
              <w:t>Side – 4m</w:t>
            </w:r>
          </w:p>
          <w:p w14:paraId="1E00A6A6" w14:textId="77777777" w:rsidR="00DA3ABE" w:rsidRDefault="00DA3ABE" w:rsidP="00805CEB">
            <w:pPr>
              <w:pStyle w:val="QPPTableTextBody"/>
            </w:pPr>
            <w:r>
              <w:t>Rear – 10m</w:t>
            </w:r>
          </w:p>
          <w:p w14:paraId="1A05E827" w14:textId="4B37112E" w:rsidR="00DA3ABE" w:rsidRDefault="00DA3ABE" w:rsidP="00805CEB">
            <w:pPr>
              <w:pStyle w:val="QPPTableTextBody"/>
            </w:pPr>
            <w:r>
              <w:t xml:space="preserve">All other </w:t>
            </w:r>
            <w:r w:rsidRPr="00A5752B">
              <w:rPr>
                <w:rPrChange w:id="303" w:author="Alisha Pettit" w:date="2020-02-10T15:11:00Z">
                  <w:rPr/>
                </w:rPrChange>
              </w:rPr>
              <w:t>setbacks</w:t>
            </w:r>
            <w:r>
              <w:t xml:space="preserve"> as per the </w:t>
            </w:r>
            <w:r w:rsidR="00B317D7" w:rsidRPr="00A5752B">
              <w:rPr>
                <w:rPrChange w:id="304" w:author="Alisha Pettit" w:date="2020-02-10T15:11:00Z">
                  <w:rPr/>
                </w:rPrChange>
              </w:rPr>
              <w:t>Multiple dwelling code</w:t>
            </w:r>
          </w:p>
        </w:tc>
      </w:tr>
      <w:tr w:rsidR="00F11485" w14:paraId="00DD85E5" w14:textId="77777777">
        <w:trPr>
          <w:trHeight w:val="517"/>
        </w:trPr>
        <w:tc>
          <w:tcPr>
            <w:tcW w:w="8522" w:type="dxa"/>
            <w:gridSpan w:val="4"/>
            <w:shd w:val="clear" w:color="auto" w:fill="auto"/>
          </w:tcPr>
          <w:p w14:paraId="15BCA39D" w14:textId="77777777" w:rsidR="00F11485" w:rsidRDefault="002F41FD" w:rsidP="00805CEB">
            <w:pPr>
              <w:pStyle w:val="QPPTableTextBold"/>
            </w:pPr>
            <w:r>
              <w:t xml:space="preserve">If in the </w:t>
            </w:r>
            <w:r w:rsidR="00F11485">
              <w:t>Logan Road precinct (Mt Gravatt corridor neighbourhood plan NPP-003)</w:t>
            </w:r>
          </w:p>
        </w:tc>
      </w:tr>
      <w:tr w:rsidR="00564C6B" w14:paraId="0595832A" w14:textId="77777777" w:rsidTr="001B7DF1">
        <w:trPr>
          <w:trHeight w:val="517"/>
        </w:trPr>
        <w:tc>
          <w:tcPr>
            <w:tcW w:w="2129" w:type="dxa"/>
            <w:shd w:val="clear" w:color="auto" w:fill="auto"/>
          </w:tcPr>
          <w:p w14:paraId="4D665D16" w14:textId="77777777" w:rsidR="00564C6B" w:rsidRDefault="002F41FD" w:rsidP="00805CEB">
            <w:pPr>
              <w:pStyle w:val="QPPTableTextBody"/>
            </w:pPr>
            <w:r>
              <w:t xml:space="preserve">Development of a site in the </w:t>
            </w:r>
            <w:r w:rsidR="004416EE">
              <w:t>Logan Road mixed use frame sub-precinct (Mt Gravatt corridor neighbourhood plan/NPP-003a</w:t>
            </w:r>
            <w:r w:rsidR="00DC27B4">
              <w:t>)</w:t>
            </w:r>
          </w:p>
        </w:tc>
        <w:tc>
          <w:tcPr>
            <w:tcW w:w="2130" w:type="dxa"/>
            <w:shd w:val="clear" w:color="auto" w:fill="auto"/>
          </w:tcPr>
          <w:p w14:paraId="6B0DE5FD" w14:textId="77777777" w:rsidR="00DC27B4" w:rsidRDefault="00DC27B4" w:rsidP="00805CEB">
            <w:pPr>
              <w:pStyle w:val="QPPTableTextBody"/>
            </w:pPr>
            <w:r>
              <w:t>Front – 3m</w:t>
            </w:r>
          </w:p>
          <w:p w14:paraId="0F3D0DC7" w14:textId="77777777" w:rsidR="00DC27B4" w:rsidRDefault="00DC27B4" w:rsidP="00805CEB">
            <w:pPr>
              <w:pStyle w:val="QPPTableTextBody"/>
            </w:pPr>
            <w:r>
              <w:t>Side – 0m</w:t>
            </w:r>
          </w:p>
          <w:p w14:paraId="3446504E" w14:textId="77777777" w:rsidR="00564C6B" w:rsidRDefault="00DC27B4" w:rsidP="00805CEB">
            <w:pPr>
              <w:pStyle w:val="QPPTableTextBody"/>
            </w:pPr>
            <w:r>
              <w:t>Rear – 6m</w:t>
            </w:r>
          </w:p>
        </w:tc>
        <w:tc>
          <w:tcPr>
            <w:tcW w:w="2131" w:type="dxa"/>
            <w:shd w:val="clear" w:color="auto" w:fill="auto"/>
          </w:tcPr>
          <w:p w14:paraId="08837EFB" w14:textId="77777777" w:rsidR="00DC27B4" w:rsidRDefault="00DC27B4" w:rsidP="00805CEB">
            <w:pPr>
              <w:pStyle w:val="QPPTableTextBody"/>
            </w:pPr>
            <w:r>
              <w:t>Front – 0m</w:t>
            </w:r>
          </w:p>
          <w:p w14:paraId="37AB10F7" w14:textId="77777777" w:rsidR="00DC27B4" w:rsidRDefault="00DC27B4" w:rsidP="00805CEB">
            <w:pPr>
              <w:pStyle w:val="QPPTableTextBody"/>
            </w:pPr>
            <w:r>
              <w:t>Side – 0m</w:t>
            </w:r>
          </w:p>
          <w:p w14:paraId="38B6ACE5" w14:textId="77777777" w:rsidR="00564C6B" w:rsidRDefault="00DC27B4" w:rsidP="00805CEB">
            <w:pPr>
              <w:pStyle w:val="QPPTableTextBody"/>
            </w:pPr>
            <w:r>
              <w:t>Rear – 6m</w:t>
            </w:r>
          </w:p>
        </w:tc>
        <w:tc>
          <w:tcPr>
            <w:tcW w:w="2132" w:type="dxa"/>
            <w:shd w:val="clear" w:color="auto" w:fill="auto"/>
          </w:tcPr>
          <w:p w14:paraId="5313ACE0" w14:textId="77777777" w:rsidR="00DC27B4" w:rsidRDefault="00DC27B4" w:rsidP="00805CEB">
            <w:pPr>
              <w:pStyle w:val="QPPTableTextBody"/>
            </w:pPr>
            <w:r>
              <w:t>Front – 4m</w:t>
            </w:r>
          </w:p>
          <w:p w14:paraId="34DBE57E" w14:textId="77777777" w:rsidR="00DC27B4" w:rsidRDefault="00DC27B4" w:rsidP="00805CEB">
            <w:pPr>
              <w:pStyle w:val="QPPTableTextBody"/>
            </w:pPr>
            <w:r>
              <w:t>Side – 4m</w:t>
            </w:r>
          </w:p>
          <w:p w14:paraId="72FFDDA0" w14:textId="77777777" w:rsidR="00DC27B4" w:rsidRDefault="00DC27B4" w:rsidP="00805CEB">
            <w:pPr>
              <w:pStyle w:val="QPPTableTextBody"/>
            </w:pPr>
            <w:r>
              <w:t>Rear – 10m</w:t>
            </w:r>
          </w:p>
          <w:p w14:paraId="5CE62E92" w14:textId="77777777" w:rsidR="00564C6B" w:rsidRDefault="00DC27B4" w:rsidP="00805CEB">
            <w:pPr>
              <w:pStyle w:val="QPPTableTextBody"/>
            </w:pPr>
            <w:r>
              <w:t>12m separation between towers where multiple towers exist on a site</w:t>
            </w:r>
          </w:p>
        </w:tc>
      </w:tr>
      <w:tr w:rsidR="00DC27B4" w14:paraId="2300768E" w14:textId="77777777" w:rsidTr="001B7DF1">
        <w:trPr>
          <w:trHeight w:val="517"/>
        </w:trPr>
        <w:tc>
          <w:tcPr>
            <w:tcW w:w="2129" w:type="dxa"/>
            <w:shd w:val="clear" w:color="auto" w:fill="auto"/>
          </w:tcPr>
          <w:p w14:paraId="53D599DB" w14:textId="77777777" w:rsidR="00DC27B4" w:rsidRDefault="002F41FD" w:rsidP="00805CEB">
            <w:pPr>
              <w:pStyle w:val="QPPTableTextBody"/>
            </w:pPr>
            <w:r>
              <w:t xml:space="preserve">Development of a site in the </w:t>
            </w:r>
            <w:r w:rsidR="00DC27B4">
              <w:t>Logan Road medium to high density residential sub-precinct (Mt Gravatt corridor neighbourhood plan/NPP-003b)</w:t>
            </w:r>
            <w:r w:rsidR="00DC27B4">
              <w:tab/>
            </w:r>
          </w:p>
        </w:tc>
        <w:tc>
          <w:tcPr>
            <w:tcW w:w="6393" w:type="dxa"/>
            <w:gridSpan w:val="3"/>
            <w:shd w:val="clear" w:color="auto" w:fill="auto"/>
          </w:tcPr>
          <w:p w14:paraId="447C37DB" w14:textId="77777777" w:rsidR="00DC27B4" w:rsidRDefault="00DC27B4" w:rsidP="00805CEB">
            <w:pPr>
              <w:pStyle w:val="QPPTableTextBody"/>
            </w:pPr>
            <w:r>
              <w:t>Side – 4m</w:t>
            </w:r>
          </w:p>
          <w:p w14:paraId="6C77A978" w14:textId="77777777" w:rsidR="00DC27B4" w:rsidRDefault="00DC27B4" w:rsidP="00805CEB">
            <w:pPr>
              <w:pStyle w:val="QPPTableTextBody"/>
            </w:pPr>
            <w:r>
              <w:t>Rear – 10m</w:t>
            </w:r>
          </w:p>
          <w:p w14:paraId="45AD436D" w14:textId="61DA8164" w:rsidR="00DC27B4" w:rsidRDefault="00D60DA6" w:rsidP="00805CEB">
            <w:pPr>
              <w:pStyle w:val="QPPTableTextBody"/>
            </w:pPr>
            <w:r>
              <w:t xml:space="preserve">All other </w:t>
            </w:r>
            <w:r w:rsidRPr="00A5752B">
              <w:rPr>
                <w:rPrChange w:id="305" w:author="Alisha Pettit" w:date="2020-02-10T15:11:00Z">
                  <w:rPr/>
                </w:rPrChange>
              </w:rPr>
              <w:t>setbacks</w:t>
            </w:r>
            <w:r>
              <w:t xml:space="preserve"> as per the </w:t>
            </w:r>
            <w:r w:rsidR="00B317D7" w:rsidRPr="00A5752B">
              <w:rPr>
                <w:rPrChange w:id="306" w:author="Alisha Pettit" w:date="2020-02-10T15:11:00Z">
                  <w:rPr/>
                </w:rPrChange>
              </w:rPr>
              <w:t>Multiple dwelling code</w:t>
            </w:r>
          </w:p>
        </w:tc>
      </w:tr>
      <w:tr w:rsidR="00AD2823" w14:paraId="5FBF19FD" w14:textId="77777777">
        <w:trPr>
          <w:trHeight w:val="517"/>
        </w:trPr>
        <w:tc>
          <w:tcPr>
            <w:tcW w:w="8522" w:type="dxa"/>
            <w:gridSpan w:val="4"/>
            <w:shd w:val="clear" w:color="auto" w:fill="auto"/>
          </w:tcPr>
          <w:p w14:paraId="63D0E3C6" w14:textId="77777777" w:rsidR="00AD2823" w:rsidRDefault="00821FC4" w:rsidP="00805CEB">
            <w:pPr>
              <w:pStyle w:val="QPPTableTextBold"/>
            </w:pPr>
            <w:r>
              <w:t xml:space="preserve">If in the </w:t>
            </w:r>
            <w:r w:rsidR="00AD2823">
              <w:t>Kessels Road Precinct</w:t>
            </w:r>
            <w:r w:rsidR="00EA54AF">
              <w:t xml:space="preserve"> </w:t>
            </w:r>
            <w:r w:rsidR="00AD2823">
              <w:t>(Mt Gravatt corridor neighbourhood plan/NPP-004)</w:t>
            </w:r>
          </w:p>
        </w:tc>
      </w:tr>
      <w:tr w:rsidR="00D60DA6" w:rsidRPr="008223B1" w14:paraId="03034288" w14:textId="77777777" w:rsidTr="001B7DF1">
        <w:trPr>
          <w:trHeight w:val="517"/>
        </w:trPr>
        <w:tc>
          <w:tcPr>
            <w:tcW w:w="2129" w:type="dxa"/>
            <w:shd w:val="clear" w:color="auto" w:fill="auto"/>
          </w:tcPr>
          <w:p w14:paraId="4154F0CD" w14:textId="77777777" w:rsidR="00D60DA6" w:rsidRDefault="002F41FD" w:rsidP="00805CEB">
            <w:pPr>
              <w:pStyle w:val="QPPTableTextBody"/>
            </w:pPr>
            <w:r>
              <w:t xml:space="preserve">Development of a site in the </w:t>
            </w:r>
            <w:r w:rsidR="00D60DA6">
              <w:t>Kessels Road corridor sub-precinct (Mt Gravatt corridor neighbourhood plan/NPP-004a)</w:t>
            </w:r>
          </w:p>
        </w:tc>
        <w:tc>
          <w:tcPr>
            <w:tcW w:w="6393" w:type="dxa"/>
            <w:gridSpan w:val="3"/>
            <w:shd w:val="clear" w:color="auto" w:fill="auto"/>
          </w:tcPr>
          <w:p w14:paraId="72A6C5E8" w14:textId="7B08270E" w:rsidR="00D60DA6" w:rsidRDefault="00D60DA6" w:rsidP="00805CEB">
            <w:pPr>
              <w:pStyle w:val="QPPTableTextBody"/>
            </w:pPr>
            <w:r>
              <w:t xml:space="preserve">As per </w:t>
            </w:r>
            <w:r w:rsidR="00B317D7" w:rsidRPr="00A5752B">
              <w:rPr>
                <w:rPrChange w:id="307" w:author="Alisha Pettit" w:date="2020-02-10T15:11:00Z">
                  <w:rPr/>
                </w:rPrChange>
              </w:rPr>
              <w:t>Centre or mixed use code</w:t>
            </w:r>
          </w:p>
        </w:tc>
      </w:tr>
      <w:tr w:rsidR="00FE36BF" w:rsidRPr="008223B1" w14:paraId="6F23B4A4" w14:textId="77777777" w:rsidTr="001B7DF1">
        <w:trPr>
          <w:trHeight w:val="517"/>
        </w:trPr>
        <w:tc>
          <w:tcPr>
            <w:tcW w:w="2129" w:type="dxa"/>
            <w:shd w:val="clear" w:color="auto" w:fill="auto"/>
          </w:tcPr>
          <w:p w14:paraId="2F1C0897" w14:textId="77777777" w:rsidR="00FE36BF" w:rsidRDefault="002F41FD" w:rsidP="00805CEB">
            <w:pPr>
              <w:pStyle w:val="QPPTableTextBody"/>
            </w:pPr>
            <w:r>
              <w:t xml:space="preserve">Development of a site in the </w:t>
            </w:r>
            <w:r w:rsidR="00FE36BF">
              <w:t>Kessels Road medium density residential sub-precinct (Mt Gravatt corridor neighbourhood plan/NPP-004b)</w:t>
            </w:r>
          </w:p>
        </w:tc>
        <w:tc>
          <w:tcPr>
            <w:tcW w:w="6393" w:type="dxa"/>
            <w:gridSpan w:val="3"/>
            <w:shd w:val="clear" w:color="auto" w:fill="auto"/>
          </w:tcPr>
          <w:p w14:paraId="618250A3" w14:textId="77777777" w:rsidR="00FE36BF" w:rsidRDefault="00FE36BF" w:rsidP="00805CEB">
            <w:pPr>
              <w:pStyle w:val="QPPTableTextBody"/>
            </w:pPr>
            <w:r>
              <w:t>Side – 4m</w:t>
            </w:r>
          </w:p>
          <w:p w14:paraId="5F5C6E81" w14:textId="77777777" w:rsidR="00E15EF5" w:rsidRDefault="00FE36BF" w:rsidP="00805CEB">
            <w:pPr>
              <w:pStyle w:val="QPPTableTextBody"/>
            </w:pPr>
            <w:r>
              <w:t>Rear – 10m</w:t>
            </w:r>
            <w:r w:rsidR="00E15EF5">
              <w:t xml:space="preserve"> </w:t>
            </w:r>
          </w:p>
          <w:p w14:paraId="78083D47" w14:textId="6E52DB42" w:rsidR="00FE36BF" w:rsidRDefault="00E15EF5" w:rsidP="00805CEB">
            <w:pPr>
              <w:pStyle w:val="QPPTableTextBody"/>
            </w:pPr>
            <w:r>
              <w:t xml:space="preserve">All other </w:t>
            </w:r>
            <w:r w:rsidRPr="00A5752B">
              <w:rPr>
                <w:rPrChange w:id="308" w:author="Alisha Pettit" w:date="2020-02-10T15:11:00Z">
                  <w:rPr/>
                </w:rPrChange>
              </w:rPr>
              <w:t>setbacks</w:t>
            </w:r>
            <w:r>
              <w:t xml:space="preserve"> as per the </w:t>
            </w:r>
            <w:r w:rsidR="00B317D7" w:rsidRPr="00A5752B">
              <w:rPr>
                <w:rPrChange w:id="309" w:author="Alisha Pettit" w:date="2020-02-10T15:11:00Z">
                  <w:rPr/>
                </w:rPrChange>
              </w:rPr>
              <w:t>Multiple dwelling code</w:t>
            </w:r>
          </w:p>
        </w:tc>
      </w:tr>
    </w:tbl>
    <w:p w14:paraId="47D5EE7D" w14:textId="034DB343" w:rsidR="0038724B" w:rsidRDefault="0038724B" w:rsidP="00E15EF5">
      <w:pPr>
        <w:pStyle w:val="QPPEditorsNoteStyle1"/>
      </w:pPr>
      <w:r>
        <w:t>Note—</w:t>
      </w:r>
      <w:r w:rsidRPr="00A5752B">
        <w:rPr>
          <w:rPrChange w:id="310" w:author="Alisha Pettit" w:date="2020-02-10T15:11:00Z">
            <w:rPr/>
          </w:rPrChange>
        </w:rPr>
        <w:t>Setbacks</w:t>
      </w:r>
      <w:r>
        <w:t xml:space="preserve"> will be derived from the results of the corri</w:t>
      </w:r>
      <w:r w:rsidR="006F50E6">
        <w:t>dor investigations illustrated i</w:t>
      </w:r>
      <w:r>
        <w:t>n</w:t>
      </w:r>
      <w:r w:rsidR="00EB04A4">
        <w:t>.</w:t>
      </w:r>
    </w:p>
    <w:p w14:paraId="752B1570" w14:textId="77777777" w:rsidR="0038724B" w:rsidRDefault="0030316B" w:rsidP="00805CEB">
      <w:pPr>
        <w:pStyle w:val="QPPTableHeadingStyle1"/>
      </w:pPr>
      <w:bookmarkStart w:id="311" w:name="TableD"/>
      <w:r>
        <w:t xml:space="preserve">Table </w:t>
      </w:r>
      <w:r w:rsidR="00EA54AF">
        <w:t>7.2.13.10.3.D—Land use m</w:t>
      </w:r>
      <w:r w:rsidR="0038724B">
        <w:t>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2"/>
        <w:gridCol w:w="4144"/>
      </w:tblGrid>
      <w:tr w:rsidR="00982D7D" w14:paraId="471ECF2B" w14:textId="77777777">
        <w:tc>
          <w:tcPr>
            <w:tcW w:w="4261" w:type="dxa"/>
            <w:shd w:val="clear" w:color="auto" w:fill="auto"/>
          </w:tcPr>
          <w:bookmarkEnd w:id="311"/>
          <w:p w14:paraId="10E25656" w14:textId="77777777" w:rsidR="00982D7D" w:rsidRDefault="006C100A" w:rsidP="00805CEB">
            <w:pPr>
              <w:pStyle w:val="QPPTableTextBold"/>
            </w:pPr>
            <w:r>
              <w:t>Development</w:t>
            </w:r>
          </w:p>
        </w:tc>
        <w:tc>
          <w:tcPr>
            <w:tcW w:w="4261" w:type="dxa"/>
            <w:shd w:val="clear" w:color="auto" w:fill="auto"/>
          </w:tcPr>
          <w:p w14:paraId="5616E367" w14:textId="77777777" w:rsidR="00982D7D" w:rsidRDefault="00982D7D" w:rsidP="00805CEB">
            <w:pPr>
              <w:pStyle w:val="QPPTableTextBold"/>
            </w:pPr>
            <w:r>
              <w:t>Maximum land use mix on individual sites</w:t>
            </w:r>
            <w:r w:rsidRPr="003C2C1D">
              <w:rPr>
                <w:rStyle w:val="QPPSuperscriptChar"/>
              </w:rPr>
              <w:t>(1)</w:t>
            </w:r>
          </w:p>
        </w:tc>
      </w:tr>
      <w:tr w:rsidR="00402C94" w:rsidRPr="008223B1" w14:paraId="54E48AEF" w14:textId="77777777">
        <w:tc>
          <w:tcPr>
            <w:tcW w:w="8522" w:type="dxa"/>
            <w:gridSpan w:val="2"/>
            <w:shd w:val="clear" w:color="auto" w:fill="auto"/>
          </w:tcPr>
          <w:p w14:paraId="03FE7BEB" w14:textId="77777777" w:rsidR="00402C94" w:rsidRDefault="00821FC4" w:rsidP="00805CEB">
            <w:pPr>
              <w:pStyle w:val="QPPTableTextBold"/>
            </w:pPr>
            <w:r>
              <w:t xml:space="preserve">If in the </w:t>
            </w:r>
            <w:r w:rsidR="00402C94">
              <w:t>Upper Mt Gravatt core sub-precinct (Mt Gravatt corridor neighbourhood plan/NPP-001a)</w:t>
            </w:r>
          </w:p>
        </w:tc>
      </w:tr>
      <w:tr w:rsidR="00982D7D" w:rsidRPr="008223B1" w14:paraId="4174CD6E" w14:textId="77777777">
        <w:tc>
          <w:tcPr>
            <w:tcW w:w="4261" w:type="dxa"/>
            <w:shd w:val="clear" w:color="auto" w:fill="auto"/>
          </w:tcPr>
          <w:p w14:paraId="5EB2E53D" w14:textId="77777777" w:rsidR="00982D7D" w:rsidRDefault="006C100A" w:rsidP="00805CEB">
            <w:pPr>
              <w:pStyle w:val="QPPTableTextBody"/>
            </w:pPr>
            <w:r>
              <w:t>Any development in this precinct</w:t>
            </w:r>
          </w:p>
        </w:tc>
        <w:tc>
          <w:tcPr>
            <w:tcW w:w="4261" w:type="dxa"/>
            <w:shd w:val="clear" w:color="auto" w:fill="auto"/>
          </w:tcPr>
          <w:p w14:paraId="10113D04" w14:textId="77777777" w:rsidR="00982D7D" w:rsidRDefault="00982D7D" w:rsidP="00805CEB">
            <w:pPr>
              <w:pStyle w:val="QPPTableTextBody"/>
            </w:pPr>
            <w:r>
              <w:t>Up to 30% residential</w:t>
            </w:r>
          </w:p>
          <w:p w14:paraId="005E6C7E" w14:textId="77777777" w:rsidR="00982D7D" w:rsidRDefault="00982D7D" w:rsidP="00805CEB">
            <w:pPr>
              <w:pStyle w:val="QPPTableTextBody"/>
            </w:pPr>
            <w:r>
              <w:t>Up to 100% non-residential</w:t>
            </w:r>
          </w:p>
        </w:tc>
      </w:tr>
      <w:tr w:rsidR="00402C94" w:rsidRPr="008223B1" w14:paraId="5FC20E16" w14:textId="77777777">
        <w:tc>
          <w:tcPr>
            <w:tcW w:w="8522" w:type="dxa"/>
            <w:gridSpan w:val="2"/>
            <w:shd w:val="clear" w:color="auto" w:fill="auto"/>
          </w:tcPr>
          <w:p w14:paraId="38F9BC85" w14:textId="77777777" w:rsidR="00402C94" w:rsidRDefault="00821FC4" w:rsidP="00805CEB">
            <w:pPr>
              <w:pStyle w:val="QPPTableTextBold"/>
            </w:pPr>
            <w:r>
              <w:t xml:space="preserve">If in the </w:t>
            </w:r>
            <w:r w:rsidR="00402C94">
              <w:t>Upper Mt Gravatt mixed use frame sub-precinct (Mt Gravatt corridor neighbourhood plan/NPP-001b)</w:t>
            </w:r>
          </w:p>
        </w:tc>
      </w:tr>
      <w:tr w:rsidR="00982D7D" w:rsidRPr="008223B1" w14:paraId="23FEB678" w14:textId="77777777">
        <w:tc>
          <w:tcPr>
            <w:tcW w:w="4261" w:type="dxa"/>
            <w:shd w:val="clear" w:color="auto" w:fill="auto"/>
          </w:tcPr>
          <w:p w14:paraId="32A33EAE" w14:textId="77777777" w:rsidR="00982D7D" w:rsidRDefault="006C100A" w:rsidP="00805CEB">
            <w:pPr>
              <w:pStyle w:val="QPPTableTextBody"/>
            </w:pPr>
            <w:r>
              <w:t>Any development in this precinct</w:t>
            </w:r>
          </w:p>
        </w:tc>
        <w:tc>
          <w:tcPr>
            <w:tcW w:w="4261" w:type="dxa"/>
            <w:shd w:val="clear" w:color="auto" w:fill="auto"/>
          </w:tcPr>
          <w:p w14:paraId="3BA86723" w14:textId="77777777" w:rsidR="00982D7D" w:rsidRDefault="00982D7D" w:rsidP="00805CEB">
            <w:pPr>
              <w:pStyle w:val="QPPTableTextBody"/>
            </w:pPr>
            <w:r>
              <w:t>Up to 80% residential</w:t>
            </w:r>
          </w:p>
          <w:p w14:paraId="46897FF5" w14:textId="77777777" w:rsidR="00982D7D" w:rsidRDefault="00982D7D" w:rsidP="00805CEB">
            <w:pPr>
              <w:pStyle w:val="QPPTableTextBody"/>
            </w:pPr>
            <w:r>
              <w:t>Up to 50% non-residential</w:t>
            </w:r>
          </w:p>
        </w:tc>
      </w:tr>
      <w:tr w:rsidR="00402C94" w:rsidRPr="008223B1" w14:paraId="1D5EB3A5" w14:textId="77777777">
        <w:tc>
          <w:tcPr>
            <w:tcW w:w="8522" w:type="dxa"/>
            <w:gridSpan w:val="2"/>
            <w:shd w:val="clear" w:color="auto" w:fill="auto"/>
          </w:tcPr>
          <w:p w14:paraId="7DAAD29C" w14:textId="77777777" w:rsidR="00402C94" w:rsidRDefault="00821FC4" w:rsidP="00805CEB">
            <w:pPr>
              <w:pStyle w:val="QPPTableTextBold"/>
            </w:pPr>
            <w:r>
              <w:t xml:space="preserve">If in the </w:t>
            </w:r>
            <w:r w:rsidR="00402C94">
              <w:t>Mt Gravatt central core sub-precinct (Mt Gravatt corridor neighbourhood plan/NPP-002a)</w:t>
            </w:r>
          </w:p>
        </w:tc>
      </w:tr>
      <w:tr w:rsidR="00982D7D" w:rsidRPr="008223B1" w14:paraId="04E05DC0" w14:textId="77777777">
        <w:tc>
          <w:tcPr>
            <w:tcW w:w="4261" w:type="dxa"/>
            <w:shd w:val="clear" w:color="auto" w:fill="auto"/>
          </w:tcPr>
          <w:p w14:paraId="551E75EA" w14:textId="77777777" w:rsidR="00982D7D" w:rsidRDefault="006C100A" w:rsidP="00805CEB">
            <w:pPr>
              <w:pStyle w:val="QPPTableTextBody"/>
            </w:pPr>
            <w:r>
              <w:t>Any development in this precinct</w:t>
            </w:r>
          </w:p>
        </w:tc>
        <w:tc>
          <w:tcPr>
            <w:tcW w:w="4261" w:type="dxa"/>
            <w:shd w:val="clear" w:color="auto" w:fill="auto"/>
          </w:tcPr>
          <w:p w14:paraId="0C9E7BF6" w14:textId="77777777" w:rsidR="00982D7D" w:rsidRDefault="00982D7D" w:rsidP="00805CEB">
            <w:pPr>
              <w:pStyle w:val="QPPTableTextBody"/>
            </w:pPr>
            <w:r>
              <w:t>Up to 30% residential</w:t>
            </w:r>
          </w:p>
          <w:p w14:paraId="370639B3" w14:textId="77777777" w:rsidR="00982D7D" w:rsidRDefault="00982D7D" w:rsidP="00805CEB">
            <w:pPr>
              <w:pStyle w:val="QPPTableTextBody"/>
            </w:pPr>
            <w:r>
              <w:t>Up to 100% non-residential</w:t>
            </w:r>
          </w:p>
        </w:tc>
      </w:tr>
      <w:tr w:rsidR="00402C94" w:rsidRPr="008223B1" w14:paraId="7BC38A30" w14:textId="77777777">
        <w:tc>
          <w:tcPr>
            <w:tcW w:w="8522" w:type="dxa"/>
            <w:gridSpan w:val="2"/>
            <w:shd w:val="clear" w:color="auto" w:fill="auto"/>
          </w:tcPr>
          <w:p w14:paraId="2E793A6F" w14:textId="77777777" w:rsidR="00402C94" w:rsidRDefault="00821FC4" w:rsidP="00805CEB">
            <w:pPr>
              <w:pStyle w:val="QPPTableTextBold"/>
            </w:pPr>
            <w:r>
              <w:t xml:space="preserve">If in the </w:t>
            </w:r>
            <w:r w:rsidR="00402C94">
              <w:t>Mt Gravatt central mixed use frame sub-precinct (Mt Gravatt corridor neighbourhood plan/NPP-002b)</w:t>
            </w:r>
          </w:p>
        </w:tc>
      </w:tr>
      <w:tr w:rsidR="00982D7D" w:rsidRPr="008223B1" w14:paraId="32681852" w14:textId="77777777">
        <w:tc>
          <w:tcPr>
            <w:tcW w:w="4261" w:type="dxa"/>
            <w:shd w:val="clear" w:color="auto" w:fill="auto"/>
          </w:tcPr>
          <w:p w14:paraId="179959C9" w14:textId="77777777" w:rsidR="00982D7D" w:rsidRDefault="006C100A" w:rsidP="00805CEB">
            <w:pPr>
              <w:pStyle w:val="QPPTableTextBody"/>
            </w:pPr>
            <w:r>
              <w:t>Any development in this precinct</w:t>
            </w:r>
          </w:p>
        </w:tc>
        <w:tc>
          <w:tcPr>
            <w:tcW w:w="4261" w:type="dxa"/>
            <w:shd w:val="clear" w:color="auto" w:fill="auto"/>
          </w:tcPr>
          <w:p w14:paraId="711641B8" w14:textId="77777777" w:rsidR="00982D7D" w:rsidRDefault="00982D7D" w:rsidP="00805CEB">
            <w:pPr>
              <w:pStyle w:val="QPPTableTextBody"/>
            </w:pPr>
            <w:r>
              <w:t>Up to 80% residential</w:t>
            </w:r>
          </w:p>
          <w:p w14:paraId="7DE4178B" w14:textId="77777777" w:rsidR="00982D7D" w:rsidRDefault="00982D7D" w:rsidP="00805CEB">
            <w:pPr>
              <w:pStyle w:val="QPPTableTextBody"/>
            </w:pPr>
            <w:r>
              <w:t>Up to 50% non-residential</w:t>
            </w:r>
          </w:p>
        </w:tc>
      </w:tr>
      <w:tr w:rsidR="00402C94" w:rsidRPr="008223B1" w14:paraId="0497F968" w14:textId="77777777">
        <w:tc>
          <w:tcPr>
            <w:tcW w:w="8522" w:type="dxa"/>
            <w:gridSpan w:val="2"/>
            <w:shd w:val="clear" w:color="auto" w:fill="auto"/>
          </w:tcPr>
          <w:p w14:paraId="5E79E01F" w14:textId="77777777" w:rsidR="00402C94" w:rsidRDefault="00821FC4" w:rsidP="00805CEB">
            <w:pPr>
              <w:pStyle w:val="QPPTableTextBold"/>
            </w:pPr>
            <w:r>
              <w:t xml:space="preserve">If in the </w:t>
            </w:r>
            <w:r w:rsidR="00402C94">
              <w:t>Logan Road mixed use frame sub-precinct (Mt Gravatt corridor neighbourhood plan/NPP-003a)</w:t>
            </w:r>
          </w:p>
        </w:tc>
      </w:tr>
      <w:tr w:rsidR="00982D7D" w:rsidRPr="008223B1" w14:paraId="71DC3370" w14:textId="77777777">
        <w:tc>
          <w:tcPr>
            <w:tcW w:w="4261" w:type="dxa"/>
            <w:shd w:val="clear" w:color="auto" w:fill="auto"/>
          </w:tcPr>
          <w:p w14:paraId="5547ACB9" w14:textId="77777777" w:rsidR="00982D7D" w:rsidRDefault="006C100A" w:rsidP="00805CEB">
            <w:pPr>
              <w:pStyle w:val="QPPTableTextBody"/>
            </w:pPr>
            <w:r>
              <w:t>Any development in this precinct</w:t>
            </w:r>
          </w:p>
        </w:tc>
        <w:tc>
          <w:tcPr>
            <w:tcW w:w="4261" w:type="dxa"/>
            <w:shd w:val="clear" w:color="auto" w:fill="auto"/>
          </w:tcPr>
          <w:p w14:paraId="39BA19E9" w14:textId="77777777" w:rsidR="00982D7D" w:rsidRDefault="00982D7D" w:rsidP="00805CEB">
            <w:pPr>
              <w:pStyle w:val="QPPTableTextBody"/>
            </w:pPr>
            <w:r>
              <w:t>Up to 80% residential</w:t>
            </w:r>
          </w:p>
          <w:p w14:paraId="3380DE48" w14:textId="77777777" w:rsidR="00982D7D" w:rsidRDefault="00982D7D" w:rsidP="00805CEB">
            <w:pPr>
              <w:pStyle w:val="QPPTableTextBody"/>
            </w:pPr>
            <w:r>
              <w:t>Up to 50% non-residential</w:t>
            </w:r>
          </w:p>
        </w:tc>
      </w:tr>
      <w:tr w:rsidR="00402C94" w:rsidRPr="008223B1" w14:paraId="65E26812" w14:textId="77777777">
        <w:tc>
          <w:tcPr>
            <w:tcW w:w="8522" w:type="dxa"/>
            <w:gridSpan w:val="2"/>
            <w:shd w:val="clear" w:color="auto" w:fill="auto"/>
          </w:tcPr>
          <w:p w14:paraId="27AE543D" w14:textId="77777777" w:rsidR="00402C94" w:rsidRDefault="00821FC4" w:rsidP="00805CEB">
            <w:pPr>
              <w:pStyle w:val="QPPTableTextBold"/>
            </w:pPr>
            <w:r>
              <w:t xml:space="preserve">If in the </w:t>
            </w:r>
            <w:r w:rsidR="00402C94">
              <w:t>Kessels Road corridor sub-precinct (Mt Gravatt corridor neighbourhood plan/NPP-004a)</w:t>
            </w:r>
          </w:p>
        </w:tc>
      </w:tr>
      <w:tr w:rsidR="00982D7D" w:rsidRPr="008223B1" w14:paraId="3B2B5B07" w14:textId="77777777">
        <w:tc>
          <w:tcPr>
            <w:tcW w:w="4261" w:type="dxa"/>
            <w:shd w:val="clear" w:color="auto" w:fill="auto"/>
          </w:tcPr>
          <w:p w14:paraId="39BF786B" w14:textId="77777777" w:rsidR="00982D7D" w:rsidRDefault="006C100A" w:rsidP="00805CEB">
            <w:pPr>
              <w:pStyle w:val="QPPTableTextBody"/>
            </w:pPr>
            <w:r>
              <w:t>Any development in this precinct</w:t>
            </w:r>
          </w:p>
        </w:tc>
        <w:tc>
          <w:tcPr>
            <w:tcW w:w="4261" w:type="dxa"/>
            <w:shd w:val="clear" w:color="auto" w:fill="auto"/>
          </w:tcPr>
          <w:p w14:paraId="017B80B5" w14:textId="77777777" w:rsidR="00982D7D" w:rsidRDefault="00982D7D" w:rsidP="00805CEB">
            <w:pPr>
              <w:pStyle w:val="QPPTableTextBody"/>
            </w:pPr>
            <w:r>
              <w:t>100% non-residential</w:t>
            </w:r>
          </w:p>
          <w:p w14:paraId="7A055F71" w14:textId="77777777" w:rsidR="00982D7D" w:rsidRDefault="00982D7D" w:rsidP="00805CEB">
            <w:pPr>
              <w:pStyle w:val="QPPTableTextBody"/>
            </w:pPr>
            <w:r>
              <w:t>0% residential uses (residential uses are not supported in this sub-precinct)</w:t>
            </w:r>
          </w:p>
        </w:tc>
      </w:tr>
      <w:tr w:rsidR="00536EA6" w:rsidRPr="008223B1" w14:paraId="5A4390C2" w14:textId="77777777">
        <w:tc>
          <w:tcPr>
            <w:tcW w:w="8522" w:type="dxa"/>
            <w:gridSpan w:val="2"/>
            <w:shd w:val="clear" w:color="auto" w:fill="auto"/>
          </w:tcPr>
          <w:p w14:paraId="094FECFE" w14:textId="77777777" w:rsidR="00536EA6" w:rsidRDefault="00821FC4" w:rsidP="00805CEB">
            <w:pPr>
              <w:pStyle w:val="QPPTableTextBold"/>
            </w:pPr>
            <w:r>
              <w:t xml:space="preserve">If in the </w:t>
            </w:r>
            <w:r w:rsidR="00536EA6">
              <w:t>Aged care sub-precincts ((Mt Gravatt corridor neighbourhood plan/NPP-001e) and (Mt Gravatt corridor neighbourhood plan/NPP-003c)</w:t>
            </w:r>
            <w:r w:rsidR="00D80925">
              <w:t>)</w:t>
            </w:r>
          </w:p>
        </w:tc>
      </w:tr>
      <w:tr w:rsidR="00545D40" w:rsidRPr="008223B1" w14:paraId="0D37D862" w14:textId="77777777">
        <w:tc>
          <w:tcPr>
            <w:tcW w:w="4261" w:type="dxa"/>
            <w:shd w:val="clear" w:color="auto" w:fill="auto"/>
          </w:tcPr>
          <w:p w14:paraId="6D153D10" w14:textId="77777777" w:rsidR="00545D40" w:rsidRDefault="006C100A" w:rsidP="00805CEB">
            <w:pPr>
              <w:pStyle w:val="QPPTableTextBody"/>
            </w:pPr>
            <w:r>
              <w:t>Any development in this precinct</w:t>
            </w:r>
          </w:p>
        </w:tc>
        <w:tc>
          <w:tcPr>
            <w:tcW w:w="4261" w:type="dxa"/>
            <w:shd w:val="clear" w:color="auto" w:fill="auto"/>
          </w:tcPr>
          <w:p w14:paraId="62D47FCD" w14:textId="4C9D4561" w:rsidR="00545D40" w:rsidRDefault="00B01ECB" w:rsidP="00805CEB">
            <w:pPr>
              <w:pStyle w:val="QPPTableTextBody"/>
            </w:pPr>
            <w:r>
              <w:t xml:space="preserve">Minimum of 75% of </w:t>
            </w:r>
            <w:r w:rsidRPr="00A5752B">
              <w:rPr>
                <w:rPrChange w:id="312" w:author="Alisha Pettit" w:date="2020-02-10T15:11:00Z">
                  <w:rPr/>
                </w:rPrChange>
              </w:rPr>
              <w:t>residential care facility</w:t>
            </w:r>
            <w:r>
              <w:t xml:space="preserve"> or </w:t>
            </w:r>
            <w:r w:rsidRPr="00A5752B">
              <w:rPr>
                <w:rPrChange w:id="313" w:author="Alisha Pettit" w:date="2020-02-10T15:11:00Z">
                  <w:rPr/>
                </w:rPrChange>
              </w:rPr>
              <w:t>retirement facility</w:t>
            </w:r>
          </w:p>
        </w:tc>
      </w:tr>
    </w:tbl>
    <w:p w14:paraId="3274D336" w14:textId="77777777" w:rsidR="008E7523" w:rsidRDefault="00F60E5D" w:rsidP="00EA54AF">
      <w:pPr>
        <w:pStyle w:val="QPPEditorsNoteStyle1"/>
      </w:pPr>
      <w:r>
        <w:t>Note—</w:t>
      </w:r>
    </w:p>
    <w:p w14:paraId="46D78D84" w14:textId="77777777" w:rsidR="0038724B" w:rsidRPr="00EA54AF" w:rsidRDefault="008E7523" w:rsidP="00EA54AF">
      <w:pPr>
        <w:pStyle w:val="QPPEditorsNoteStyle1"/>
      </w:pPr>
      <w:r w:rsidRPr="00EA54AF">
        <w:rPr>
          <w:rStyle w:val="QPPSuperscriptChar"/>
        </w:rPr>
        <w:t>(1)</w:t>
      </w:r>
      <w:r>
        <w:t xml:space="preserve"> </w:t>
      </w:r>
      <w:r w:rsidR="0038724B" w:rsidRPr="00EA54AF">
        <w:t>Development that achieves a similar mix for the overall su</w:t>
      </w:r>
      <w:r w:rsidR="00EA54AF" w:rsidRPr="00EA54AF">
        <w:t>b-precinct will be considered as a</w:t>
      </w:r>
      <w:r w:rsidR="0038724B" w:rsidRPr="00EA54AF">
        <w:t xml:space="preserve"> performance </w:t>
      </w:r>
      <w:r w:rsidR="00EA54AF" w:rsidRPr="00EA54AF">
        <w:t>outcome</w:t>
      </w:r>
      <w:r w:rsidR="0038724B" w:rsidRPr="00EA54AF">
        <w:t>.</w:t>
      </w:r>
    </w:p>
    <w:p w14:paraId="565CE50E" w14:textId="34CF4F93" w:rsidR="00696309" w:rsidRDefault="00177741" w:rsidP="007A012B">
      <w:pPr>
        <w:pStyle w:val="QPPBodytext"/>
      </w:pPr>
      <w:r>
        <w:rPr>
          <w:noProof/>
        </w:rPr>
        <w:drawing>
          <wp:inline distT="0" distB="0" distL="0" distR="0" wp14:anchorId="67300B7C" wp14:editId="21ABB80B">
            <wp:extent cx="5274310" cy="8049260"/>
            <wp:effectExtent l="0" t="0" r="2540" b="8890"/>
            <wp:docPr id="3" name="Picture 3" descr="Figure a - Upper Mt Grav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TG_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8049260"/>
                    </a:xfrm>
                    <a:prstGeom prst="rect">
                      <a:avLst/>
                    </a:prstGeom>
                  </pic:spPr>
                </pic:pic>
              </a:graphicData>
            </a:graphic>
          </wp:inline>
        </w:drawing>
      </w:r>
    </w:p>
    <w:p w14:paraId="44CC3DB3" w14:textId="44A5037A" w:rsidR="00C5668C" w:rsidRDefault="00C5668C" w:rsidP="007A012B">
      <w:pPr>
        <w:pStyle w:val="QPPBodytext"/>
      </w:pPr>
      <w:r>
        <w:t xml:space="preserve">View the high resolution of </w:t>
      </w:r>
      <w:r w:rsidRPr="00A5752B">
        <w:rPr>
          <w:rPrChange w:id="314" w:author="Alisha Pettit" w:date="2020-02-10T15:11:00Z">
            <w:rPr/>
          </w:rPrChange>
        </w:rPr>
        <w:t>Figure a–Upper Mt Gravatt</w:t>
      </w:r>
      <w:r>
        <w:t xml:space="preserve"> (PDF file size is 219Kb)</w:t>
      </w:r>
    </w:p>
    <w:p w14:paraId="6A67E047" w14:textId="77777777" w:rsidR="00696309" w:rsidRDefault="00544079" w:rsidP="00CA00B1">
      <w:pPr>
        <w:pStyle w:val="QPPBodytext"/>
      </w:pPr>
      <w:bookmarkStart w:id="315" w:name="FigureB"/>
      <w:r>
        <w:rPr>
          <w:noProof/>
        </w:rPr>
        <w:drawing>
          <wp:inline distT="0" distB="0" distL="0" distR="0" wp14:anchorId="52F061B0" wp14:editId="6AE06FBB">
            <wp:extent cx="5274310" cy="8041640"/>
            <wp:effectExtent l="0" t="0" r="2540" b="0"/>
            <wp:docPr id="9" name="Picture 9" descr="Figure b—Mt Gravatt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_Mt_Gravatt_Corridor.png"/>
                    <pic:cNvPicPr/>
                  </pic:nvPicPr>
                  <pic:blipFill>
                    <a:blip r:embed="rId9">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End w:id="315"/>
    </w:p>
    <w:p w14:paraId="2E140558" w14:textId="0D006B5E" w:rsidR="00C5668C" w:rsidRDefault="00C5668C" w:rsidP="00CA00B1">
      <w:pPr>
        <w:pStyle w:val="QPPBodytext"/>
      </w:pPr>
      <w:r>
        <w:t xml:space="preserve">View the high resolution of </w:t>
      </w:r>
      <w:r w:rsidRPr="00A5752B">
        <w:rPr>
          <w:rPrChange w:id="316" w:author="Alisha Pettit" w:date="2020-02-10T15:11:00Z">
            <w:rPr/>
          </w:rPrChange>
        </w:rPr>
        <w:t>Figure b–Mt Gravatt Central</w:t>
      </w:r>
      <w:r>
        <w:t xml:space="preserve"> (PDF file size is 120Kb)</w:t>
      </w:r>
    </w:p>
    <w:p w14:paraId="511DDCFB" w14:textId="77777777" w:rsidR="00696309" w:rsidRDefault="006621C7" w:rsidP="006621C7">
      <w:pPr>
        <w:pStyle w:val="QPPBodytext"/>
      </w:pPr>
      <w:bookmarkStart w:id="317" w:name="FigureC"/>
      <w:r w:rsidRPr="006621C7">
        <w:rPr>
          <w:noProof/>
        </w:rPr>
        <w:drawing>
          <wp:inline distT="0" distB="0" distL="0" distR="0" wp14:anchorId="3F2B4E1F" wp14:editId="7B60D865">
            <wp:extent cx="5274945" cy="8045450"/>
            <wp:effectExtent l="0" t="0" r="1905" b="0"/>
            <wp:docPr id="2" name="Picture 2" descr="Figure c—Loga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S\CPED\CPBranch\C_PConf\New City Plan Supporting Info\Images\nCP IF\Figures to go into nCP\FigureC_Mt_Gravatt_Corrido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945" cy="8045450"/>
                    </a:xfrm>
                    <a:prstGeom prst="rect">
                      <a:avLst/>
                    </a:prstGeom>
                    <a:noFill/>
                    <a:ln>
                      <a:noFill/>
                    </a:ln>
                  </pic:spPr>
                </pic:pic>
              </a:graphicData>
            </a:graphic>
          </wp:inline>
        </w:drawing>
      </w:r>
      <w:bookmarkEnd w:id="317"/>
    </w:p>
    <w:p w14:paraId="01B36520" w14:textId="486A63E4" w:rsidR="00C5668C" w:rsidRDefault="00C5668C" w:rsidP="006621C7">
      <w:pPr>
        <w:pStyle w:val="QPPBodytext"/>
      </w:pPr>
      <w:r>
        <w:t xml:space="preserve">View the high resolution of </w:t>
      </w:r>
      <w:r w:rsidRPr="00A5752B">
        <w:rPr>
          <w:rPrChange w:id="318" w:author="Alisha Pettit" w:date="2020-02-10T15:11:00Z">
            <w:rPr/>
          </w:rPrChange>
        </w:rPr>
        <w:t>Figure c–Logan Road</w:t>
      </w:r>
      <w:r>
        <w:t xml:space="preserve"> (PDF file size is 107Kb)</w:t>
      </w:r>
    </w:p>
    <w:p w14:paraId="5A3B2B3B" w14:textId="77777777" w:rsidR="00696309" w:rsidRDefault="00C3407D" w:rsidP="00CA00B1">
      <w:pPr>
        <w:pStyle w:val="QPPBodytext"/>
      </w:pPr>
      <w:bookmarkStart w:id="319" w:name="FigureD"/>
      <w:r>
        <w:rPr>
          <w:noProof/>
        </w:rPr>
        <w:drawing>
          <wp:inline distT="0" distB="0" distL="0" distR="0" wp14:anchorId="4D5A926D" wp14:editId="26B043A1">
            <wp:extent cx="5262245" cy="8039735"/>
            <wp:effectExtent l="0" t="0" r="0" b="0"/>
            <wp:docPr id="4" name="Picture 4" descr="Figure d—Kessels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d—Kessels R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245" cy="8039735"/>
                    </a:xfrm>
                    <a:prstGeom prst="rect">
                      <a:avLst/>
                    </a:prstGeom>
                    <a:noFill/>
                    <a:ln>
                      <a:noFill/>
                    </a:ln>
                  </pic:spPr>
                </pic:pic>
              </a:graphicData>
            </a:graphic>
          </wp:inline>
        </w:drawing>
      </w:r>
      <w:bookmarkEnd w:id="319"/>
    </w:p>
    <w:p w14:paraId="2AF64F87" w14:textId="38270FAB" w:rsidR="00C5668C" w:rsidRPr="00696309" w:rsidRDefault="00C5668C" w:rsidP="00CA00B1">
      <w:pPr>
        <w:pStyle w:val="QPPBodytext"/>
      </w:pPr>
      <w:r>
        <w:t xml:space="preserve">View the high resolution of </w:t>
      </w:r>
      <w:r w:rsidRPr="00A5752B">
        <w:rPr>
          <w:rPrChange w:id="320" w:author="Alisha Pettit" w:date="2020-02-10T15:11:00Z">
            <w:rPr/>
          </w:rPrChange>
        </w:rPr>
        <w:t>Figure d–Kessels Road</w:t>
      </w:r>
      <w:r>
        <w:t xml:space="preserve"> (PDF file size is 122Kb)</w:t>
      </w:r>
    </w:p>
    <w:p w14:paraId="4655B766" w14:textId="77777777" w:rsidR="00BC72EE" w:rsidRPr="00BC72EE" w:rsidRDefault="00C3407D" w:rsidP="00BC72EE">
      <w:pPr>
        <w:pStyle w:val="QPPBodytext"/>
      </w:pPr>
      <w:bookmarkStart w:id="321" w:name="FigureE"/>
      <w:r>
        <w:rPr>
          <w:noProof/>
        </w:rPr>
        <w:drawing>
          <wp:inline distT="0" distB="0" distL="0" distR="0" wp14:anchorId="531F3DC5" wp14:editId="709196F0">
            <wp:extent cx="5270500" cy="4080510"/>
            <wp:effectExtent l="0" t="0" r="0" b="0"/>
            <wp:docPr id="5" name="Picture 5" descr="Figure e - Built form controls for podium and above podium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e - Built form controls for podium and above podium elem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4080510"/>
                    </a:xfrm>
                    <a:prstGeom prst="rect">
                      <a:avLst/>
                    </a:prstGeom>
                    <a:noFill/>
                    <a:ln>
                      <a:noFill/>
                    </a:ln>
                  </pic:spPr>
                </pic:pic>
              </a:graphicData>
            </a:graphic>
          </wp:inline>
        </w:drawing>
      </w:r>
      <w:bookmarkEnd w:id="321"/>
    </w:p>
    <w:p w14:paraId="61699739" w14:textId="77777777" w:rsidR="0038724B" w:rsidRDefault="002D633F" w:rsidP="003C2C1D">
      <w:pPr>
        <w:pStyle w:val="QPPBodytext"/>
      </w:pPr>
      <w:bookmarkStart w:id="322" w:name="FigureF"/>
      <w:r>
        <w:rPr>
          <w:noProof/>
        </w:rPr>
        <w:drawing>
          <wp:inline distT="0" distB="0" distL="0" distR="0" wp14:anchorId="1C58765E" wp14:editId="08C1AD53">
            <wp:extent cx="5274310" cy="4078605"/>
            <wp:effectExtent l="0" t="0" r="2540" b="0"/>
            <wp:docPr id="10" name="Picture 10" descr="Figure f—Built form, access and serv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GravattCorridorNP_FigureF.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4078605"/>
                    </a:xfrm>
                    <a:prstGeom prst="rect">
                      <a:avLst/>
                    </a:prstGeom>
                  </pic:spPr>
                </pic:pic>
              </a:graphicData>
            </a:graphic>
          </wp:inline>
        </w:drawing>
      </w:r>
      <w:bookmarkEnd w:id="322"/>
    </w:p>
    <w:p w14:paraId="2ADB5760" w14:textId="77777777" w:rsidR="00861A1D" w:rsidRDefault="00C3407D" w:rsidP="003C2C1D">
      <w:pPr>
        <w:pStyle w:val="QPPBodytext"/>
      </w:pPr>
      <w:bookmarkStart w:id="323" w:name="FigureG"/>
      <w:r>
        <w:rPr>
          <w:noProof/>
        </w:rPr>
        <w:drawing>
          <wp:inline distT="0" distB="0" distL="0" distR="0" wp14:anchorId="0922ECF9" wp14:editId="1BE9B931">
            <wp:extent cx="5262245" cy="8039735"/>
            <wp:effectExtent l="0" t="0" r="0" b="0"/>
            <wp:docPr id="7" name="Picture 7" descr="Figure g—Road improvement/widening and interstection up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g—Road improvement/widening and interstection upgrad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2245" cy="8039735"/>
                    </a:xfrm>
                    <a:prstGeom prst="rect">
                      <a:avLst/>
                    </a:prstGeom>
                    <a:noFill/>
                    <a:ln>
                      <a:noFill/>
                    </a:ln>
                  </pic:spPr>
                </pic:pic>
              </a:graphicData>
            </a:graphic>
          </wp:inline>
        </w:drawing>
      </w:r>
      <w:bookmarkEnd w:id="323"/>
    </w:p>
    <w:p w14:paraId="3BB3C668" w14:textId="4816B69F" w:rsidR="00C5668C" w:rsidRPr="0038724B" w:rsidRDefault="00C5668C" w:rsidP="003C2C1D">
      <w:pPr>
        <w:pStyle w:val="QPPBodytext"/>
      </w:pPr>
      <w:r>
        <w:t xml:space="preserve">View the high resolution of </w:t>
      </w:r>
      <w:r w:rsidRPr="00A5752B">
        <w:rPr>
          <w:rPrChange w:id="324" w:author="Alisha Pettit" w:date="2020-02-10T15:11:00Z">
            <w:rPr/>
          </w:rPrChange>
        </w:rPr>
        <w:t>Figure g–Road improvement/widening and intersection upgrades</w:t>
      </w:r>
      <w:r>
        <w:t xml:space="preserve"> (PDF file size is 359Kb)</w:t>
      </w:r>
    </w:p>
    <w:sectPr w:rsidR="00C5668C" w:rsidRPr="0038724B">
      <w:headerReference w:type="even" r:id="rId15"/>
      <w:footerReference w:type="default" r:id="rId16"/>
      <w:headerReference w:type="firs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AE19E" w14:textId="77777777" w:rsidR="009D2A21" w:rsidRDefault="009D2A21">
      <w:r>
        <w:separator/>
      </w:r>
    </w:p>
  </w:endnote>
  <w:endnote w:type="continuationSeparator" w:id="0">
    <w:p w14:paraId="2AEFB351" w14:textId="77777777" w:rsidR="009D2A21" w:rsidRDefault="009D2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0C5E2" w14:textId="39B1E104" w:rsidR="009D2A21" w:rsidRPr="001D3F79" w:rsidRDefault="009D2A21" w:rsidP="00DF2A45">
    <w:pPr>
      <w:pStyle w:val="QPPFooter"/>
    </w:pPr>
    <w:r w:rsidRPr="00C36F31">
      <w:t>Part 7 – Neighbourhood plans (Mt Gravatt corridor)</w:t>
    </w:r>
    <w:r>
      <w:ptab w:relativeTo="margin" w:alignment="center" w:leader="none"/>
    </w:r>
    <w:r>
      <w:ptab w:relativeTo="margin" w:alignment="right" w:leader="none"/>
    </w:r>
    <w:r w:rsidRPr="00C36F31">
      <w:t xml:space="preserve">Effective </w:t>
    </w:r>
    <w:r>
      <w:t>29 June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00268" w14:textId="77777777" w:rsidR="009D2A21" w:rsidRDefault="009D2A21">
      <w:r>
        <w:separator/>
      </w:r>
    </w:p>
  </w:footnote>
  <w:footnote w:type="continuationSeparator" w:id="0">
    <w:p w14:paraId="19E88A61" w14:textId="77777777" w:rsidR="009D2A21" w:rsidRDefault="009D2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8D071" w14:textId="77777777" w:rsidR="009D2A21" w:rsidRDefault="00A5752B">
    <w:pPr>
      <w:pStyle w:val="Header"/>
    </w:pPr>
    <w:r>
      <w:rPr>
        <w:noProof/>
      </w:rPr>
      <w:pict w14:anchorId="567AC7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239"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17EF8" w14:textId="77777777" w:rsidR="009D2A21" w:rsidRDefault="00A5752B">
    <w:pPr>
      <w:pStyle w:val="Header"/>
    </w:pPr>
    <w:r>
      <w:rPr>
        <w:noProof/>
      </w:rPr>
      <w:pict w14:anchorId="3F563F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238"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4D71051"/>
    <w:multiLevelType w:val="hybridMultilevel"/>
    <w:tmpl w:val="9A6A6754"/>
    <w:lvl w:ilvl="0" w:tplc="C86A1E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4"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854113D"/>
    <w:multiLevelType w:val="hybridMultilevel"/>
    <w:tmpl w:val="63BEE836"/>
    <w:lvl w:ilvl="0" w:tplc="A418A3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8"/>
  </w:num>
  <w:num w:numId="2">
    <w:abstractNumId w:val="24"/>
  </w:num>
  <w:num w:numId="3">
    <w:abstractNumId w:val="16"/>
  </w:num>
  <w:num w:numId="4">
    <w:abstractNumId w:val="10"/>
  </w:num>
  <w:num w:numId="5">
    <w:abstractNumId w:val="33"/>
  </w:num>
  <w:num w:numId="6">
    <w:abstractNumId w:val="29"/>
  </w:num>
  <w:num w:numId="7">
    <w:abstractNumId w:val="25"/>
  </w:num>
  <w:num w:numId="8">
    <w:abstractNumId w:val="12"/>
  </w:num>
  <w:num w:numId="9">
    <w:abstractNumId w:val="22"/>
  </w:num>
  <w:num w:numId="10">
    <w:abstractNumId w:val="10"/>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6"/>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15"/>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5"/>
    <w:lvlOverride w:ilvl="0">
      <w:startOverride w:val="1"/>
    </w:lvlOverride>
  </w:num>
  <w:num w:numId="25">
    <w:abstractNumId w:val="10"/>
    <w:lvlOverride w:ilvl="0">
      <w:startOverride w:val="1"/>
    </w:lvlOverride>
  </w:num>
  <w:num w:numId="26">
    <w:abstractNumId w:val="10"/>
    <w:lvlOverride w:ilvl="0">
      <w:startOverride w:val="1"/>
    </w:lvlOverride>
  </w:num>
  <w:num w:numId="27">
    <w:abstractNumId w:val="10"/>
    <w:lvlOverride w:ilvl="0">
      <w:startOverride w:val="1"/>
    </w:lvlOverride>
  </w:num>
  <w:num w:numId="28">
    <w:abstractNumId w:val="15"/>
    <w:lvlOverride w:ilvl="0">
      <w:startOverride w:val="1"/>
    </w:lvlOverride>
  </w:num>
  <w:num w:numId="29">
    <w:abstractNumId w:val="10"/>
    <w:lvlOverride w:ilvl="0">
      <w:startOverride w:val="1"/>
    </w:lvlOverride>
  </w:num>
  <w:num w:numId="30">
    <w:abstractNumId w:val="10"/>
    <w:lvlOverride w:ilvl="0">
      <w:startOverride w:val="1"/>
    </w:lvlOverride>
  </w:num>
  <w:num w:numId="31">
    <w:abstractNumId w:val="22"/>
    <w:lvlOverride w:ilvl="0">
      <w:startOverride w:val="1"/>
    </w:lvlOverride>
  </w:num>
  <w:num w:numId="32">
    <w:abstractNumId w:val="22"/>
    <w:lvlOverride w:ilvl="0">
      <w:startOverride w:val="1"/>
    </w:lvlOverride>
  </w:num>
  <w:num w:numId="33">
    <w:abstractNumId w:val="22"/>
    <w:lvlOverride w:ilvl="0">
      <w:startOverride w:val="1"/>
    </w:lvlOverride>
  </w:num>
  <w:num w:numId="34">
    <w:abstractNumId w:val="22"/>
    <w:lvlOverride w:ilvl="0">
      <w:startOverride w:val="1"/>
    </w:lvlOverride>
  </w:num>
  <w:num w:numId="35">
    <w:abstractNumId w:val="22"/>
    <w:lvlOverride w:ilvl="0">
      <w:startOverride w:val="1"/>
    </w:lvlOverride>
  </w:num>
  <w:num w:numId="36">
    <w:abstractNumId w:val="22"/>
    <w:lvlOverride w:ilvl="0">
      <w:startOverride w:val="1"/>
    </w:lvlOverride>
  </w:num>
  <w:num w:numId="37">
    <w:abstractNumId w:val="22"/>
    <w:lvlOverride w:ilvl="0">
      <w:startOverride w:val="1"/>
    </w:lvlOverride>
  </w:num>
  <w:num w:numId="38">
    <w:abstractNumId w:val="22"/>
    <w:lvlOverride w:ilvl="0">
      <w:startOverride w:val="1"/>
    </w:lvlOverride>
  </w:num>
  <w:num w:numId="39">
    <w:abstractNumId w:val="22"/>
    <w:lvlOverride w:ilvl="0">
      <w:startOverride w:val="1"/>
    </w:lvlOverride>
  </w:num>
  <w:num w:numId="40">
    <w:abstractNumId w:val="22"/>
    <w:lvlOverride w:ilvl="0">
      <w:startOverride w:val="1"/>
    </w:lvlOverride>
  </w:num>
  <w:num w:numId="41">
    <w:abstractNumId w:val="22"/>
    <w:lvlOverride w:ilvl="0">
      <w:startOverride w:val="1"/>
    </w:lvlOverride>
  </w:num>
  <w:num w:numId="42">
    <w:abstractNumId w:val="25"/>
    <w:lvlOverride w:ilvl="0">
      <w:startOverride w:val="1"/>
    </w:lvlOverride>
  </w:num>
  <w:num w:numId="43">
    <w:abstractNumId w:val="22"/>
    <w:lvlOverride w:ilvl="0">
      <w:startOverride w:val="1"/>
    </w:lvlOverride>
  </w:num>
  <w:num w:numId="44">
    <w:abstractNumId w:val="22"/>
    <w:lvlOverride w:ilvl="0">
      <w:startOverride w:val="1"/>
    </w:lvlOverride>
  </w:num>
  <w:num w:numId="45">
    <w:abstractNumId w:val="22"/>
    <w:lvlOverride w:ilvl="0">
      <w:startOverride w:val="1"/>
    </w:lvlOverride>
  </w:num>
  <w:num w:numId="46">
    <w:abstractNumId w:val="22"/>
    <w:lvlOverride w:ilvl="0">
      <w:startOverride w:val="1"/>
    </w:lvlOverride>
  </w:num>
  <w:num w:numId="47">
    <w:abstractNumId w:val="22"/>
    <w:lvlOverride w:ilvl="0">
      <w:startOverride w:val="1"/>
    </w:lvlOverride>
  </w:num>
  <w:num w:numId="48">
    <w:abstractNumId w:val="15"/>
    <w:lvlOverride w:ilvl="0">
      <w:startOverride w:val="1"/>
    </w:lvlOverride>
  </w:num>
  <w:num w:numId="49">
    <w:abstractNumId w:val="15"/>
    <w:lvlOverride w:ilvl="0">
      <w:startOverride w:val="1"/>
    </w:lvlOverride>
  </w:num>
  <w:num w:numId="50">
    <w:abstractNumId w:val="15"/>
  </w:num>
  <w:num w:numId="51">
    <w:abstractNumId w:val="18"/>
  </w:num>
  <w:num w:numId="52">
    <w:abstractNumId w:val="19"/>
  </w:num>
  <w:num w:numId="53">
    <w:abstractNumId w:val="11"/>
  </w:num>
  <w:num w:numId="54">
    <w:abstractNumId w:val="34"/>
  </w:num>
  <w:num w:numId="55">
    <w:abstractNumId w:val="9"/>
  </w:num>
  <w:num w:numId="56">
    <w:abstractNumId w:val="7"/>
  </w:num>
  <w:num w:numId="57">
    <w:abstractNumId w:val="6"/>
  </w:num>
  <w:num w:numId="58">
    <w:abstractNumId w:val="5"/>
  </w:num>
  <w:num w:numId="59">
    <w:abstractNumId w:val="4"/>
  </w:num>
  <w:num w:numId="60">
    <w:abstractNumId w:val="8"/>
  </w:num>
  <w:num w:numId="61">
    <w:abstractNumId w:val="3"/>
  </w:num>
  <w:num w:numId="62">
    <w:abstractNumId w:val="2"/>
  </w:num>
  <w:num w:numId="63">
    <w:abstractNumId w:val="1"/>
  </w:num>
  <w:num w:numId="64">
    <w:abstractNumId w:val="0"/>
  </w:num>
  <w:num w:numId="65">
    <w:abstractNumId w:val="37"/>
  </w:num>
  <w:num w:numId="66">
    <w:abstractNumId w:val="20"/>
  </w:num>
  <w:num w:numId="67">
    <w:abstractNumId w:val="17"/>
  </w:num>
  <w:num w:numId="68">
    <w:abstractNumId w:val="35"/>
  </w:num>
  <w:num w:numId="69">
    <w:abstractNumId w:val="14"/>
  </w:num>
  <w:num w:numId="70">
    <w:abstractNumId w:val="38"/>
  </w:num>
  <w:num w:numId="71">
    <w:abstractNumId w:val="13"/>
  </w:num>
  <w:num w:numId="72">
    <w:abstractNumId w:val="26"/>
  </w:num>
  <w:num w:numId="73">
    <w:abstractNumId w:val="21"/>
  </w:num>
  <w:num w:numId="74">
    <w:abstractNumId w:val="23"/>
  </w:num>
  <w:num w:numId="75">
    <w:abstractNumId w:val="27"/>
  </w:num>
  <w:num w:numId="76">
    <w:abstractNumId w:val="27"/>
    <w:lvlOverride w:ilvl="0">
      <w:startOverride w:val="1"/>
    </w:lvlOverride>
  </w:num>
  <w:num w:numId="77">
    <w:abstractNumId w:val="32"/>
  </w:num>
  <w:num w:numId="78">
    <w:abstractNumId w:val="31"/>
  </w:num>
  <w:num w:numId="79">
    <w:abstractNumId w:val="15"/>
    <w:lvlOverride w:ilvl="0">
      <w:startOverride w:val="1"/>
    </w:lvlOverride>
  </w:num>
  <w:num w:numId="80">
    <w:abstractNumId w:val="10"/>
  </w:num>
  <w:num w:numId="81">
    <w:abstractNumId w:val="10"/>
  </w:num>
  <w:num w:numId="82">
    <w:abstractNumId w:val="10"/>
  </w:num>
  <w:num w:numId="83">
    <w:abstractNumId w:val="10"/>
  </w:num>
  <w:num w:numId="84">
    <w:abstractNumId w:val="10"/>
    <w:lvlOverride w:ilvl="0">
      <w:startOverride w:val="1"/>
    </w:lvlOverride>
  </w:num>
  <w:num w:numId="85">
    <w:abstractNumId w:val="36"/>
  </w:num>
  <w:num w:numId="86">
    <w:abstractNumId w:val="30"/>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isha Pettit">
    <w15:presenceInfo w15:providerId="AD" w15:userId="S::Alisha.Pettit@brisbane.qld.gov.au::72aa2e08-fda5-4b96-967a-6b721b5fc4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cumentProtection w:edit="trackedChanges" w:formatting="1" w:enforcement="1" w:cryptProviderType="rsaAES" w:cryptAlgorithmClass="hash" w:cryptAlgorithmType="typeAny" w:cryptAlgorithmSid="14" w:cryptSpinCount="100000" w:hash="bBYT5xsNS2inOEnn7EaTYLx7xah2Kdj9oNxugt04bGueMSKryPErGrG5CGIc4cVGb83yn5ycHmOOCwS5XHgoDg==" w:salt="5AwNFPEkaaXhKS2I2AeBCQ=="/>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24B"/>
    <w:rsid w:val="0000047A"/>
    <w:rsid w:val="000073E4"/>
    <w:rsid w:val="00012447"/>
    <w:rsid w:val="0001691C"/>
    <w:rsid w:val="00032172"/>
    <w:rsid w:val="00033FB3"/>
    <w:rsid w:val="00041C0F"/>
    <w:rsid w:val="000545C5"/>
    <w:rsid w:val="000660F2"/>
    <w:rsid w:val="00067955"/>
    <w:rsid w:val="0008113A"/>
    <w:rsid w:val="000819DA"/>
    <w:rsid w:val="00087BC7"/>
    <w:rsid w:val="0009072F"/>
    <w:rsid w:val="000918AE"/>
    <w:rsid w:val="00091FA7"/>
    <w:rsid w:val="00094D3E"/>
    <w:rsid w:val="000A0E4E"/>
    <w:rsid w:val="000A158F"/>
    <w:rsid w:val="000A60D3"/>
    <w:rsid w:val="000A75BB"/>
    <w:rsid w:val="000B0C09"/>
    <w:rsid w:val="000B5B9F"/>
    <w:rsid w:val="000B7F0B"/>
    <w:rsid w:val="000C041B"/>
    <w:rsid w:val="000C4298"/>
    <w:rsid w:val="000C62DC"/>
    <w:rsid w:val="000D1C8D"/>
    <w:rsid w:val="000D2BDE"/>
    <w:rsid w:val="000D4DFD"/>
    <w:rsid w:val="000E15DC"/>
    <w:rsid w:val="000E23C4"/>
    <w:rsid w:val="000E7574"/>
    <w:rsid w:val="000F695A"/>
    <w:rsid w:val="001008AF"/>
    <w:rsid w:val="00102586"/>
    <w:rsid w:val="00102CB2"/>
    <w:rsid w:val="00106BAC"/>
    <w:rsid w:val="0010732E"/>
    <w:rsid w:val="001272D3"/>
    <w:rsid w:val="001344BD"/>
    <w:rsid w:val="001409B0"/>
    <w:rsid w:val="00145039"/>
    <w:rsid w:val="00150622"/>
    <w:rsid w:val="00155867"/>
    <w:rsid w:val="00160318"/>
    <w:rsid w:val="00164875"/>
    <w:rsid w:val="0017019A"/>
    <w:rsid w:val="00174BEE"/>
    <w:rsid w:val="00177741"/>
    <w:rsid w:val="00180153"/>
    <w:rsid w:val="0019743C"/>
    <w:rsid w:val="001A01DA"/>
    <w:rsid w:val="001B7DF1"/>
    <w:rsid w:val="001C0B8A"/>
    <w:rsid w:val="001C746B"/>
    <w:rsid w:val="001C75C9"/>
    <w:rsid w:val="001D3F79"/>
    <w:rsid w:val="001E212D"/>
    <w:rsid w:val="001E2F5A"/>
    <w:rsid w:val="001F39AF"/>
    <w:rsid w:val="001F4BB6"/>
    <w:rsid w:val="002009CA"/>
    <w:rsid w:val="0020404C"/>
    <w:rsid w:val="00207FD6"/>
    <w:rsid w:val="00212836"/>
    <w:rsid w:val="00213FA1"/>
    <w:rsid w:val="002344A1"/>
    <w:rsid w:val="0023798C"/>
    <w:rsid w:val="0024383C"/>
    <w:rsid w:val="00244FE9"/>
    <w:rsid w:val="00245FBC"/>
    <w:rsid w:val="00246C6D"/>
    <w:rsid w:val="00255113"/>
    <w:rsid w:val="002573F1"/>
    <w:rsid w:val="00261E75"/>
    <w:rsid w:val="0026538C"/>
    <w:rsid w:val="00266403"/>
    <w:rsid w:val="002708ED"/>
    <w:rsid w:val="0027255F"/>
    <w:rsid w:val="00282E79"/>
    <w:rsid w:val="002926C4"/>
    <w:rsid w:val="002951F1"/>
    <w:rsid w:val="002C3471"/>
    <w:rsid w:val="002C7C80"/>
    <w:rsid w:val="002D08D1"/>
    <w:rsid w:val="002D4D7E"/>
    <w:rsid w:val="002D5207"/>
    <w:rsid w:val="002D58A4"/>
    <w:rsid w:val="002D5AE8"/>
    <w:rsid w:val="002D633F"/>
    <w:rsid w:val="002E7FCA"/>
    <w:rsid w:val="002F41FD"/>
    <w:rsid w:val="002F596D"/>
    <w:rsid w:val="002F5FC4"/>
    <w:rsid w:val="00301E74"/>
    <w:rsid w:val="0030316B"/>
    <w:rsid w:val="00314EE8"/>
    <w:rsid w:val="003277F8"/>
    <w:rsid w:val="00345DEF"/>
    <w:rsid w:val="00347B27"/>
    <w:rsid w:val="00360837"/>
    <w:rsid w:val="00373809"/>
    <w:rsid w:val="00373E7E"/>
    <w:rsid w:val="00374FBB"/>
    <w:rsid w:val="003768CB"/>
    <w:rsid w:val="00377B26"/>
    <w:rsid w:val="003814EC"/>
    <w:rsid w:val="003859F0"/>
    <w:rsid w:val="0038724B"/>
    <w:rsid w:val="00390463"/>
    <w:rsid w:val="00394A72"/>
    <w:rsid w:val="003A2A1B"/>
    <w:rsid w:val="003A2F08"/>
    <w:rsid w:val="003B2384"/>
    <w:rsid w:val="003B33FD"/>
    <w:rsid w:val="003B56A5"/>
    <w:rsid w:val="003B7455"/>
    <w:rsid w:val="003C2C1D"/>
    <w:rsid w:val="003D1FBA"/>
    <w:rsid w:val="003D7C3B"/>
    <w:rsid w:val="003E0A4F"/>
    <w:rsid w:val="003E6AB1"/>
    <w:rsid w:val="003F2A36"/>
    <w:rsid w:val="003F4B5E"/>
    <w:rsid w:val="003F7A99"/>
    <w:rsid w:val="00402C94"/>
    <w:rsid w:val="0040494E"/>
    <w:rsid w:val="00410B45"/>
    <w:rsid w:val="00416247"/>
    <w:rsid w:val="00434B85"/>
    <w:rsid w:val="004416EE"/>
    <w:rsid w:val="0044284D"/>
    <w:rsid w:val="00450A53"/>
    <w:rsid w:val="00452B49"/>
    <w:rsid w:val="00460750"/>
    <w:rsid w:val="00465A90"/>
    <w:rsid w:val="004745F4"/>
    <w:rsid w:val="004807B9"/>
    <w:rsid w:val="004810DA"/>
    <w:rsid w:val="0048652E"/>
    <w:rsid w:val="00490054"/>
    <w:rsid w:val="00491809"/>
    <w:rsid w:val="004A0B5B"/>
    <w:rsid w:val="004A2808"/>
    <w:rsid w:val="004A2FB7"/>
    <w:rsid w:val="004A438C"/>
    <w:rsid w:val="004B2FBC"/>
    <w:rsid w:val="004B5BAC"/>
    <w:rsid w:val="004B7296"/>
    <w:rsid w:val="004C122F"/>
    <w:rsid w:val="004C63CE"/>
    <w:rsid w:val="004D0429"/>
    <w:rsid w:val="004D6821"/>
    <w:rsid w:val="004E28DD"/>
    <w:rsid w:val="004E345C"/>
    <w:rsid w:val="004E6B8A"/>
    <w:rsid w:val="004F0268"/>
    <w:rsid w:val="004F08CB"/>
    <w:rsid w:val="005007FB"/>
    <w:rsid w:val="00502C50"/>
    <w:rsid w:val="00505E34"/>
    <w:rsid w:val="00506688"/>
    <w:rsid w:val="00520A7E"/>
    <w:rsid w:val="00523419"/>
    <w:rsid w:val="00531AC6"/>
    <w:rsid w:val="00532AFF"/>
    <w:rsid w:val="005357FE"/>
    <w:rsid w:val="00536EA6"/>
    <w:rsid w:val="00540B36"/>
    <w:rsid w:val="00544079"/>
    <w:rsid w:val="00545D40"/>
    <w:rsid w:val="00547B2A"/>
    <w:rsid w:val="00562056"/>
    <w:rsid w:val="0056221A"/>
    <w:rsid w:val="00562D18"/>
    <w:rsid w:val="005643E8"/>
    <w:rsid w:val="00564C6B"/>
    <w:rsid w:val="00565D21"/>
    <w:rsid w:val="00567093"/>
    <w:rsid w:val="00572E0F"/>
    <w:rsid w:val="00575951"/>
    <w:rsid w:val="00577C59"/>
    <w:rsid w:val="00577D3E"/>
    <w:rsid w:val="00585708"/>
    <w:rsid w:val="005912F8"/>
    <w:rsid w:val="00591D80"/>
    <w:rsid w:val="0059274F"/>
    <w:rsid w:val="0059680F"/>
    <w:rsid w:val="005A13B4"/>
    <w:rsid w:val="005A7D45"/>
    <w:rsid w:val="005B0904"/>
    <w:rsid w:val="005B2AB4"/>
    <w:rsid w:val="005B36C5"/>
    <w:rsid w:val="005B5C01"/>
    <w:rsid w:val="005B7B23"/>
    <w:rsid w:val="005B7DB6"/>
    <w:rsid w:val="005C02C9"/>
    <w:rsid w:val="005C66DE"/>
    <w:rsid w:val="005C7A4E"/>
    <w:rsid w:val="005E0F6E"/>
    <w:rsid w:val="005E1DA5"/>
    <w:rsid w:val="005E3B82"/>
    <w:rsid w:val="005E7782"/>
    <w:rsid w:val="005F1A5D"/>
    <w:rsid w:val="005F5CAB"/>
    <w:rsid w:val="005F71DE"/>
    <w:rsid w:val="005F79E1"/>
    <w:rsid w:val="005F7BBE"/>
    <w:rsid w:val="00606186"/>
    <w:rsid w:val="006062BD"/>
    <w:rsid w:val="00606582"/>
    <w:rsid w:val="0062185C"/>
    <w:rsid w:val="00623AA2"/>
    <w:rsid w:val="0063123C"/>
    <w:rsid w:val="006403DA"/>
    <w:rsid w:val="00642CFD"/>
    <w:rsid w:val="00643813"/>
    <w:rsid w:val="0064436D"/>
    <w:rsid w:val="0064592E"/>
    <w:rsid w:val="00651D8C"/>
    <w:rsid w:val="00653F1D"/>
    <w:rsid w:val="006542E8"/>
    <w:rsid w:val="006560C6"/>
    <w:rsid w:val="006563AA"/>
    <w:rsid w:val="00656ED8"/>
    <w:rsid w:val="00657450"/>
    <w:rsid w:val="00660717"/>
    <w:rsid w:val="006621C7"/>
    <w:rsid w:val="00662606"/>
    <w:rsid w:val="00663E2F"/>
    <w:rsid w:val="00665726"/>
    <w:rsid w:val="006670FD"/>
    <w:rsid w:val="006676B7"/>
    <w:rsid w:val="00673EB0"/>
    <w:rsid w:val="00680C9C"/>
    <w:rsid w:val="00685529"/>
    <w:rsid w:val="00696309"/>
    <w:rsid w:val="006A566A"/>
    <w:rsid w:val="006A57B4"/>
    <w:rsid w:val="006B3DFD"/>
    <w:rsid w:val="006B4F1B"/>
    <w:rsid w:val="006B4F63"/>
    <w:rsid w:val="006C0D29"/>
    <w:rsid w:val="006C100A"/>
    <w:rsid w:val="006C627C"/>
    <w:rsid w:val="006D15B6"/>
    <w:rsid w:val="006D2756"/>
    <w:rsid w:val="006F1568"/>
    <w:rsid w:val="006F50E6"/>
    <w:rsid w:val="006F72F2"/>
    <w:rsid w:val="007031FA"/>
    <w:rsid w:val="00703524"/>
    <w:rsid w:val="0070457B"/>
    <w:rsid w:val="0070486B"/>
    <w:rsid w:val="00712032"/>
    <w:rsid w:val="007129EC"/>
    <w:rsid w:val="007153A4"/>
    <w:rsid w:val="00721145"/>
    <w:rsid w:val="00725357"/>
    <w:rsid w:val="0073014F"/>
    <w:rsid w:val="00731E62"/>
    <w:rsid w:val="007364E8"/>
    <w:rsid w:val="007561E1"/>
    <w:rsid w:val="00764C7C"/>
    <w:rsid w:val="007663A6"/>
    <w:rsid w:val="00781D1A"/>
    <w:rsid w:val="007825C2"/>
    <w:rsid w:val="00784277"/>
    <w:rsid w:val="007853D4"/>
    <w:rsid w:val="00787E36"/>
    <w:rsid w:val="007A012B"/>
    <w:rsid w:val="007A09AB"/>
    <w:rsid w:val="007A6DEE"/>
    <w:rsid w:val="007B208B"/>
    <w:rsid w:val="007B3DF2"/>
    <w:rsid w:val="007C5520"/>
    <w:rsid w:val="007D033D"/>
    <w:rsid w:val="007D27D3"/>
    <w:rsid w:val="007D47E2"/>
    <w:rsid w:val="007D6818"/>
    <w:rsid w:val="007D7A4D"/>
    <w:rsid w:val="007E0B56"/>
    <w:rsid w:val="007E35E4"/>
    <w:rsid w:val="007E5B29"/>
    <w:rsid w:val="007F6793"/>
    <w:rsid w:val="00800E1E"/>
    <w:rsid w:val="00801A99"/>
    <w:rsid w:val="00805CEB"/>
    <w:rsid w:val="0081159C"/>
    <w:rsid w:val="00821FC4"/>
    <w:rsid w:val="008223B1"/>
    <w:rsid w:val="00824B75"/>
    <w:rsid w:val="00826EC8"/>
    <w:rsid w:val="008278F1"/>
    <w:rsid w:val="00833D0F"/>
    <w:rsid w:val="00835FE6"/>
    <w:rsid w:val="00842C1E"/>
    <w:rsid w:val="00843C1A"/>
    <w:rsid w:val="00847293"/>
    <w:rsid w:val="0085087F"/>
    <w:rsid w:val="00861A1D"/>
    <w:rsid w:val="008633EF"/>
    <w:rsid w:val="00872E9A"/>
    <w:rsid w:val="00873BE8"/>
    <w:rsid w:val="00873D9C"/>
    <w:rsid w:val="00884FB2"/>
    <w:rsid w:val="008860A7"/>
    <w:rsid w:val="00890A13"/>
    <w:rsid w:val="008C3FDD"/>
    <w:rsid w:val="008C5D9A"/>
    <w:rsid w:val="008C6C8B"/>
    <w:rsid w:val="008E02AE"/>
    <w:rsid w:val="008E5CA9"/>
    <w:rsid w:val="008E7523"/>
    <w:rsid w:val="008F4A8B"/>
    <w:rsid w:val="00912BD7"/>
    <w:rsid w:val="00915FD7"/>
    <w:rsid w:val="00917CFF"/>
    <w:rsid w:val="00920F69"/>
    <w:rsid w:val="00925B44"/>
    <w:rsid w:val="00927054"/>
    <w:rsid w:val="0093320C"/>
    <w:rsid w:val="00935426"/>
    <w:rsid w:val="009366F8"/>
    <w:rsid w:val="0094496A"/>
    <w:rsid w:val="00950329"/>
    <w:rsid w:val="00950DC7"/>
    <w:rsid w:val="00952843"/>
    <w:rsid w:val="00954E0E"/>
    <w:rsid w:val="00957D0B"/>
    <w:rsid w:val="00961D98"/>
    <w:rsid w:val="0096695C"/>
    <w:rsid w:val="009720F6"/>
    <w:rsid w:val="00972FDD"/>
    <w:rsid w:val="00977F69"/>
    <w:rsid w:val="00982415"/>
    <w:rsid w:val="00982D7D"/>
    <w:rsid w:val="009952D3"/>
    <w:rsid w:val="00995F25"/>
    <w:rsid w:val="00997D43"/>
    <w:rsid w:val="00997F29"/>
    <w:rsid w:val="009A7710"/>
    <w:rsid w:val="009C3FB5"/>
    <w:rsid w:val="009C524E"/>
    <w:rsid w:val="009C648E"/>
    <w:rsid w:val="009C79E6"/>
    <w:rsid w:val="009C7CE7"/>
    <w:rsid w:val="009D0E21"/>
    <w:rsid w:val="009D1794"/>
    <w:rsid w:val="009D1B91"/>
    <w:rsid w:val="009D2A21"/>
    <w:rsid w:val="009D6B8E"/>
    <w:rsid w:val="009E63CA"/>
    <w:rsid w:val="009F3419"/>
    <w:rsid w:val="009F3A25"/>
    <w:rsid w:val="009F3C14"/>
    <w:rsid w:val="009F7594"/>
    <w:rsid w:val="00A02454"/>
    <w:rsid w:val="00A038C7"/>
    <w:rsid w:val="00A15E10"/>
    <w:rsid w:val="00A21302"/>
    <w:rsid w:val="00A362E6"/>
    <w:rsid w:val="00A5712B"/>
    <w:rsid w:val="00A5752B"/>
    <w:rsid w:val="00A61573"/>
    <w:rsid w:val="00A66915"/>
    <w:rsid w:val="00A67EE6"/>
    <w:rsid w:val="00A7127A"/>
    <w:rsid w:val="00A8104E"/>
    <w:rsid w:val="00A8314E"/>
    <w:rsid w:val="00A85017"/>
    <w:rsid w:val="00AA2D30"/>
    <w:rsid w:val="00AC1C31"/>
    <w:rsid w:val="00AC4100"/>
    <w:rsid w:val="00AC5314"/>
    <w:rsid w:val="00AC7D33"/>
    <w:rsid w:val="00AD2823"/>
    <w:rsid w:val="00AD2B4E"/>
    <w:rsid w:val="00AE6335"/>
    <w:rsid w:val="00AF1144"/>
    <w:rsid w:val="00B01ECB"/>
    <w:rsid w:val="00B03375"/>
    <w:rsid w:val="00B1260D"/>
    <w:rsid w:val="00B22F05"/>
    <w:rsid w:val="00B317D7"/>
    <w:rsid w:val="00B3686D"/>
    <w:rsid w:val="00B45E63"/>
    <w:rsid w:val="00B4687D"/>
    <w:rsid w:val="00B46E08"/>
    <w:rsid w:val="00B47815"/>
    <w:rsid w:val="00B60F21"/>
    <w:rsid w:val="00B65F82"/>
    <w:rsid w:val="00B66C03"/>
    <w:rsid w:val="00B72841"/>
    <w:rsid w:val="00B729B6"/>
    <w:rsid w:val="00B77351"/>
    <w:rsid w:val="00B77E32"/>
    <w:rsid w:val="00B800AD"/>
    <w:rsid w:val="00B87B34"/>
    <w:rsid w:val="00B903CB"/>
    <w:rsid w:val="00B91492"/>
    <w:rsid w:val="00B97C3B"/>
    <w:rsid w:val="00BA2E5C"/>
    <w:rsid w:val="00BA3E2A"/>
    <w:rsid w:val="00BB4D8F"/>
    <w:rsid w:val="00BB4FF1"/>
    <w:rsid w:val="00BC0DCD"/>
    <w:rsid w:val="00BC25C8"/>
    <w:rsid w:val="00BC72EE"/>
    <w:rsid w:val="00BD1A7E"/>
    <w:rsid w:val="00BD228E"/>
    <w:rsid w:val="00BD2639"/>
    <w:rsid w:val="00BD65E0"/>
    <w:rsid w:val="00BD71F4"/>
    <w:rsid w:val="00BE1D50"/>
    <w:rsid w:val="00BE5904"/>
    <w:rsid w:val="00BF55A9"/>
    <w:rsid w:val="00BF6A6C"/>
    <w:rsid w:val="00C0116B"/>
    <w:rsid w:val="00C07AE3"/>
    <w:rsid w:val="00C1088A"/>
    <w:rsid w:val="00C15FCD"/>
    <w:rsid w:val="00C17579"/>
    <w:rsid w:val="00C21BEE"/>
    <w:rsid w:val="00C238BB"/>
    <w:rsid w:val="00C33863"/>
    <w:rsid w:val="00C3407D"/>
    <w:rsid w:val="00C34420"/>
    <w:rsid w:val="00C36F31"/>
    <w:rsid w:val="00C4018A"/>
    <w:rsid w:val="00C4052D"/>
    <w:rsid w:val="00C43093"/>
    <w:rsid w:val="00C46A14"/>
    <w:rsid w:val="00C50DD5"/>
    <w:rsid w:val="00C53737"/>
    <w:rsid w:val="00C53EB2"/>
    <w:rsid w:val="00C5668C"/>
    <w:rsid w:val="00C70371"/>
    <w:rsid w:val="00C74C66"/>
    <w:rsid w:val="00C775B7"/>
    <w:rsid w:val="00C87E8E"/>
    <w:rsid w:val="00C90AA7"/>
    <w:rsid w:val="00C92863"/>
    <w:rsid w:val="00C93802"/>
    <w:rsid w:val="00CA00B1"/>
    <w:rsid w:val="00CB6EF8"/>
    <w:rsid w:val="00CC28A5"/>
    <w:rsid w:val="00CC32D4"/>
    <w:rsid w:val="00CC553F"/>
    <w:rsid w:val="00CC5A8D"/>
    <w:rsid w:val="00CC65A5"/>
    <w:rsid w:val="00CD03E0"/>
    <w:rsid w:val="00CD1566"/>
    <w:rsid w:val="00CE14BF"/>
    <w:rsid w:val="00CE4BC6"/>
    <w:rsid w:val="00CE7D57"/>
    <w:rsid w:val="00CF6393"/>
    <w:rsid w:val="00D03728"/>
    <w:rsid w:val="00D05F58"/>
    <w:rsid w:val="00D07E94"/>
    <w:rsid w:val="00D23DF0"/>
    <w:rsid w:val="00D25689"/>
    <w:rsid w:val="00D2678F"/>
    <w:rsid w:val="00D3075D"/>
    <w:rsid w:val="00D3353A"/>
    <w:rsid w:val="00D36263"/>
    <w:rsid w:val="00D4027F"/>
    <w:rsid w:val="00D40C32"/>
    <w:rsid w:val="00D417C5"/>
    <w:rsid w:val="00D52995"/>
    <w:rsid w:val="00D532D8"/>
    <w:rsid w:val="00D5404C"/>
    <w:rsid w:val="00D56222"/>
    <w:rsid w:val="00D60DA6"/>
    <w:rsid w:val="00D61A3F"/>
    <w:rsid w:val="00D674F6"/>
    <w:rsid w:val="00D677DF"/>
    <w:rsid w:val="00D679DC"/>
    <w:rsid w:val="00D719F2"/>
    <w:rsid w:val="00D72580"/>
    <w:rsid w:val="00D76F7E"/>
    <w:rsid w:val="00D80925"/>
    <w:rsid w:val="00D8288C"/>
    <w:rsid w:val="00D86904"/>
    <w:rsid w:val="00D902BD"/>
    <w:rsid w:val="00D93FEC"/>
    <w:rsid w:val="00DA255B"/>
    <w:rsid w:val="00DA3ABE"/>
    <w:rsid w:val="00DC11C3"/>
    <w:rsid w:val="00DC1547"/>
    <w:rsid w:val="00DC27B4"/>
    <w:rsid w:val="00DC6C2D"/>
    <w:rsid w:val="00DD0273"/>
    <w:rsid w:val="00DD1F50"/>
    <w:rsid w:val="00DD2CD5"/>
    <w:rsid w:val="00DD44D4"/>
    <w:rsid w:val="00DD737D"/>
    <w:rsid w:val="00DE0C15"/>
    <w:rsid w:val="00DE2AF8"/>
    <w:rsid w:val="00DE3D97"/>
    <w:rsid w:val="00DE5AE4"/>
    <w:rsid w:val="00DE5C8A"/>
    <w:rsid w:val="00DE64A0"/>
    <w:rsid w:val="00DE7B1F"/>
    <w:rsid w:val="00DF2A45"/>
    <w:rsid w:val="00DF52E6"/>
    <w:rsid w:val="00E0128C"/>
    <w:rsid w:val="00E02806"/>
    <w:rsid w:val="00E07B2F"/>
    <w:rsid w:val="00E142CA"/>
    <w:rsid w:val="00E15EF5"/>
    <w:rsid w:val="00E22FBD"/>
    <w:rsid w:val="00E240D5"/>
    <w:rsid w:val="00E31B04"/>
    <w:rsid w:val="00E35F4D"/>
    <w:rsid w:val="00E37BD0"/>
    <w:rsid w:val="00E446E6"/>
    <w:rsid w:val="00E45C84"/>
    <w:rsid w:val="00E46EC9"/>
    <w:rsid w:val="00E50643"/>
    <w:rsid w:val="00E603AE"/>
    <w:rsid w:val="00E6277B"/>
    <w:rsid w:val="00E63B8D"/>
    <w:rsid w:val="00E65E5E"/>
    <w:rsid w:val="00E715E6"/>
    <w:rsid w:val="00E743B8"/>
    <w:rsid w:val="00E75079"/>
    <w:rsid w:val="00E7716F"/>
    <w:rsid w:val="00E908E9"/>
    <w:rsid w:val="00EA54AF"/>
    <w:rsid w:val="00EB04A4"/>
    <w:rsid w:val="00EB13A1"/>
    <w:rsid w:val="00EB3992"/>
    <w:rsid w:val="00EB6E1B"/>
    <w:rsid w:val="00EC6FCD"/>
    <w:rsid w:val="00ED4B15"/>
    <w:rsid w:val="00ED52CB"/>
    <w:rsid w:val="00EF7BB4"/>
    <w:rsid w:val="00F01BF2"/>
    <w:rsid w:val="00F028A5"/>
    <w:rsid w:val="00F05DEB"/>
    <w:rsid w:val="00F110B3"/>
    <w:rsid w:val="00F11485"/>
    <w:rsid w:val="00F15103"/>
    <w:rsid w:val="00F23DEC"/>
    <w:rsid w:val="00F3790C"/>
    <w:rsid w:val="00F431C0"/>
    <w:rsid w:val="00F463DE"/>
    <w:rsid w:val="00F50A3A"/>
    <w:rsid w:val="00F55B34"/>
    <w:rsid w:val="00F60E5D"/>
    <w:rsid w:val="00F63360"/>
    <w:rsid w:val="00F63E10"/>
    <w:rsid w:val="00F67217"/>
    <w:rsid w:val="00F70CA5"/>
    <w:rsid w:val="00F75457"/>
    <w:rsid w:val="00F9272E"/>
    <w:rsid w:val="00F96D71"/>
    <w:rsid w:val="00F97633"/>
    <w:rsid w:val="00FA1986"/>
    <w:rsid w:val="00FA1F22"/>
    <w:rsid w:val="00FB3B83"/>
    <w:rsid w:val="00FB3BA3"/>
    <w:rsid w:val="00FC2452"/>
    <w:rsid w:val="00FC4613"/>
    <w:rsid w:val="00FC7D9E"/>
    <w:rsid w:val="00FD21CB"/>
    <w:rsid w:val="00FD542B"/>
    <w:rsid w:val="00FE1282"/>
    <w:rsid w:val="00FE36BF"/>
    <w:rsid w:val="00FE37C8"/>
    <w:rsid w:val="00FE53A8"/>
    <w:rsid w:val="00FE6744"/>
    <w:rsid w:val="00FF0C97"/>
    <w:rsid w:val="00FF43CD"/>
    <w:rsid w:val="00FF4CCA"/>
    <w:rsid w:val="00FF63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D405A29"/>
  <w15:docId w15:val="{F1978BA7-FA09-4372-AF33-7842B6788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lsdException w:name="Table Web 3" w:locked="1" w:semiHidden="1" w:unhideWhenUsed="1"/>
    <w:lsdException w:name="Balloon Text" w:locked="1" w:semiHidden="1" w:unhideWhenUs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5752B"/>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semiHidden/>
    <w:qFormat/>
    <w:locked/>
    <w:rsid w:val="009366F8"/>
    <w:pPr>
      <w:keepNext/>
      <w:spacing w:before="240" w:after="60"/>
      <w:outlineLvl w:val="0"/>
    </w:pPr>
    <w:rPr>
      <w:rFonts w:cs="Arial"/>
      <w:b/>
      <w:bCs/>
      <w:kern w:val="32"/>
      <w:sz w:val="32"/>
      <w:szCs w:val="32"/>
    </w:rPr>
  </w:style>
  <w:style w:type="paragraph" w:styleId="Heading2">
    <w:name w:val="heading 2"/>
    <w:basedOn w:val="Normal"/>
    <w:next w:val="Normal"/>
    <w:semiHidden/>
    <w:qFormat/>
    <w:locked/>
    <w:rsid w:val="009366F8"/>
    <w:pPr>
      <w:keepNext/>
      <w:spacing w:before="240" w:after="60"/>
      <w:outlineLvl w:val="1"/>
    </w:pPr>
    <w:rPr>
      <w:rFonts w:cs="Arial"/>
      <w:b/>
      <w:bCs/>
      <w:i/>
      <w:iCs/>
      <w:sz w:val="28"/>
      <w:szCs w:val="28"/>
    </w:rPr>
  </w:style>
  <w:style w:type="paragraph" w:styleId="Heading3">
    <w:name w:val="heading 3"/>
    <w:basedOn w:val="Normal"/>
    <w:next w:val="Normal"/>
    <w:semiHidden/>
    <w:qFormat/>
    <w:locked/>
    <w:rsid w:val="009366F8"/>
    <w:pPr>
      <w:keepNext/>
      <w:spacing w:before="240" w:after="60"/>
      <w:outlineLvl w:val="2"/>
    </w:pPr>
    <w:rPr>
      <w:rFonts w:cs="Arial"/>
      <w:b/>
      <w:bCs/>
      <w:sz w:val="26"/>
      <w:szCs w:val="26"/>
    </w:rPr>
  </w:style>
  <w:style w:type="paragraph" w:styleId="Heading4">
    <w:name w:val="heading 4"/>
    <w:basedOn w:val="Normal"/>
    <w:next w:val="Normal"/>
    <w:semiHidden/>
    <w:qFormat/>
    <w:locked/>
    <w:rsid w:val="009366F8"/>
    <w:pPr>
      <w:keepNext/>
      <w:spacing w:before="240" w:after="60"/>
      <w:outlineLvl w:val="3"/>
    </w:pPr>
    <w:rPr>
      <w:b/>
      <w:bCs/>
      <w:sz w:val="28"/>
      <w:szCs w:val="28"/>
    </w:rPr>
  </w:style>
  <w:style w:type="paragraph" w:styleId="Heading5">
    <w:name w:val="heading 5"/>
    <w:basedOn w:val="Normal"/>
    <w:next w:val="Normal"/>
    <w:semiHidden/>
    <w:qFormat/>
    <w:locked/>
    <w:rsid w:val="009366F8"/>
    <w:pPr>
      <w:spacing w:before="240" w:after="60"/>
      <w:outlineLvl w:val="4"/>
    </w:pPr>
    <w:rPr>
      <w:b/>
      <w:bCs/>
      <w:i/>
      <w:iCs/>
      <w:sz w:val="26"/>
      <w:szCs w:val="26"/>
    </w:rPr>
  </w:style>
  <w:style w:type="paragraph" w:styleId="Heading6">
    <w:name w:val="heading 6"/>
    <w:basedOn w:val="Normal"/>
    <w:next w:val="Normal"/>
    <w:semiHidden/>
    <w:qFormat/>
    <w:locked/>
    <w:rsid w:val="009366F8"/>
    <w:pPr>
      <w:spacing w:before="240" w:after="60"/>
      <w:outlineLvl w:val="5"/>
    </w:pPr>
    <w:rPr>
      <w:b/>
      <w:bCs/>
    </w:rPr>
  </w:style>
  <w:style w:type="paragraph" w:styleId="Heading7">
    <w:name w:val="heading 7"/>
    <w:basedOn w:val="Normal"/>
    <w:next w:val="Normal"/>
    <w:semiHidden/>
    <w:qFormat/>
    <w:locked/>
    <w:rsid w:val="009366F8"/>
    <w:pPr>
      <w:spacing w:before="240" w:after="60"/>
      <w:outlineLvl w:val="6"/>
    </w:pPr>
  </w:style>
  <w:style w:type="paragraph" w:styleId="Heading8">
    <w:name w:val="heading 8"/>
    <w:basedOn w:val="Normal"/>
    <w:next w:val="Normal"/>
    <w:semiHidden/>
    <w:qFormat/>
    <w:locked/>
    <w:rsid w:val="009366F8"/>
    <w:pPr>
      <w:spacing w:before="240" w:after="60"/>
      <w:outlineLvl w:val="7"/>
    </w:pPr>
    <w:rPr>
      <w:i/>
      <w:iCs/>
    </w:rPr>
  </w:style>
  <w:style w:type="paragraph" w:styleId="Heading9">
    <w:name w:val="heading 9"/>
    <w:basedOn w:val="Normal"/>
    <w:next w:val="Normal"/>
    <w:semiHidden/>
    <w:qFormat/>
    <w:locked/>
    <w:rsid w:val="009366F8"/>
    <w:pPr>
      <w:spacing w:before="240" w:after="60"/>
      <w:outlineLvl w:val="8"/>
    </w:pPr>
    <w:rPr>
      <w:rFonts w:cs="Arial"/>
    </w:rPr>
  </w:style>
  <w:style w:type="character" w:default="1" w:styleId="DefaultParagraphFont">
    <w:name w:val="Default Paragraph Font"/>
    <w:uiPriority w:val="1"/>
    <w:semiHidden/>
    <w:unhideWhenUsed/>
    <w:rsid w:val="00A5752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5752B"/>
  </w:style>
  <w:style w:type="table" w:styleId="TableGrid">
    <w:name w:val="Table Grid"/>
    <w:basedOn w:val="TableNormal"/>
    <w:semiHidden/>
    <w:rsid w:val="00A67EE6"/>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A67EE6"/>
    <w:pPr>
      <w:numPr>
        <w:numId w:val="6"/>
      </w:numPr>
    </w:pPr>
    <w:rPr>
      <w:rFonts w:cs="Arial"/>
      <w:szCs w:val="20"/>
    </w:rPr>
  </w:style>
  <w:style w:type="paragraph" w:customStyle="1" w:styleId="QPPHeading1">
    <w:name w:val="QPP Heading 1"/>
    <w:basedOn w:val="Heading1"/>
    <w:autoRedefine/>
    <w:rsid w:val="00A67EE6"/>
    <w:pPr>
      <w:spacing w:before="100" w:after="200"/>
      <w:ind w:left="851" w:hanging="851"/>
    </w:pPr>
  </w:style>
  <w:style w:type="paragraph" w:customStyle="1" w:styleId="QPPBulletpoint3">
    <w:name w:val="QPP Bullet point 3"/>
    <w:basedOn w:val="Normal"/>
    <w:rsid w:val="00A67EE6"/>
    <w:pPr>
      <w:numPr>
        <w:numId w:val="4"/>
      </w:numPr>
      <w:tabs>
        <w:tab w:val="left" w:pos="1701"/>
      </w:tabs>
    </w:pPr>
    <w:rPr>
      <w:rFonts w:cs="Arial"/>
      <w:szCs w:val="20"/>
    </w:rPr>
  </w:style>
  <w:style w:type="paragraph" w:customStyle="1" w:styleId="QPPTableTextBold">
    <w:name w:val="QPP Table Text Bold"/>
    <w:basedOn w:val="QPPTableTextBody"/>
    <w:rsid w:val="00A67EE6"/>
    <w:rPr>
      <w:b/>
    </w:rPr>
  </w:style>
  <w:style w:type="paragraph" w:customStyle="1" w:styleId="QPPTableTextBody">
    <w:name w:val="QPP Table Text Body"/>
    <w:basedOn w:val="QPPBodytext"/>
    <w:link w:val="QPPTableTextBodyChar"/>
    <w:autoRedefine/>
    <w:rsid w:val="00A67EE6"/>
    <w:pPr>
      <w:spacing w:before="60" w:after="60"/>
    </w:pPr>
  </w:style>
  <w:style w:type="paragraph" w:customStyle="1" w:styleId="QPPBodytext">
    <w:name w:val="QPP Body text"/>
    <w:basedOn w:val="Normal"/>
    <w:link w:val="QPPBodytextChar"/>
    <w:rsid w:val="00A67EE6"/>
    <w:pPr>
      <w:autoSpaceDE w:val="0"/>
      <w:autoSpaceDN w:val="0"/>
      <w:adjustRightInd w:val="0"/>
    </w:pPr>
    <w:rPr>
      <w:rFonts w:cs="Arial"/>
      <w:color w:val="000000"/>
      <w:szCs w:val="20"/>
    </w:rPr>
  </w:style>
  <w:style w:type="character" w:customStyle="1" w:styleId="QPPBodytextChar">
    <w:name w:val="QPP Body text Char"/>
    <w:link w:val="QPPBodytext"/>
    <w:rsid w:val="009366F8"/>
    <w:rPr>
      <w:rFonts w:ascii="Arial" w:hAnsi="Arial" w:cs="Arial"/>
      <w:color w:val="000000"/>
    </w:rPr>
  </w:style>
  <w:style w:type="paragraph" w:customStyle="1" w:styleId="QPPBulletpoint2">
    <w:name w:val="QPP Bullet point 2"/>
    <w:basedOn w:val="Normal"/>
    <w:rsid w:val="00A67EE6"/>
    <w:pPr>
      <w:numPr>
        <w:numId w:val="50"/>
      </w:numPr>
    </w:pPr>
    <w:rPr>
      <w:rFonts w:cs="Arial"/>
      <w:szCs w:val="20"/>
    </w:rPr>
  </w:style>
  <w:style w:type="paragraph" w:customStyle="1" w:styleId="QPPTableHeadingStyle1">
    <w:name w:val="QPP Table Heading Style 1"/>
    <w:basedOn w:val="QPPHeading4"/>
    <w:rsid w:val="00A67EE6"/>
    <w:pPr>
      <w:spacing w:after="0"/>
      <w:ind w:left="0" w:firstLine="0"/>
    </w:pPr>
  </w:style>
  <w:style w:type="paragraph" w:customStyle="1" w:styleId="QPPHeading4">
    <w:name w:val="QPP Heading 4"/>
    <w:basedOn w:val="Normal"/>
    <w:link w:val="QPPHeading4Char"/>
    <w:autoRedefine/>
    <w:rsid w:val="00A67EE6"/>
    <w:pPr>
      <w:keepNext/>
      <w:spacing w:before="100" w:after="200"/>
      <w:ind w:left="851" w:hanging="851"/>
      <w:outlineLvl w:val="2"/>
    </w:pPr>
    <w:rPr>
      <w:rFonts w:cs="Arial"/>
      <w:b/>
      <w:bCs/>
      <w:szCs w:val="26"/>
    </w:rPr>
  </w:style>
  <w:style w:type="paragraph" w:customStyle="1" w:styleId="QPPHeading2">
    <w:name w:val="QPP Heading 2"/>
    <w:basedOn w:val="Normal"/>
    <w:autoRedefine/>
    <w:rsid w:val="00A67EE6"/>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A67EE6"/>
    <w:rPr>
      <w:i/>
      <w:iCs/>
    </w:rPr>
  </w:style>
  <w:style w:type="paragraph" w:customStyle="1" w:styleId="QPPEditorsNoteStyle1">
    <w:name w:val="QPP Editor's Note Style 1"/>
    <w:basedOn w:val="Normal"/>
    <w:next w:val="QPPBodytext"/>
    <w:link w:val="QPPEditorsNoteStyle1Char"/>
    <w:rsid w:val="00A67EE6"/>
    <w:pPr>
      <w:spacing w:before="100" w:beforeAutospacing="1" w:after="100" w:afterAutospacing="1"/>
    </w:pPr>
    <w:rPr>
      <w:sz w:val="16"/>
      <w:szCs w:val="16"/>
    </w:rPr>
  </w:style>
  <w:style w:type="paragraph" w:customStyle="1" w:styleId="QPPFooter">
    <w:name w:val="QPP Footer"/>
    <w:basedOn w:val="Normal"/>
    <w:rsid w:val="00A67EE6"/>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A67EE6"/>
    <w:pPr>
      <w:spacing w:before="100" w:after="100"/>
      <w:ind w:left="567"/>
    </w:pPr>
    <w:rPr>
      <w:sz w:val="16"/>
      <w:szCs w:val="16"/>
    </w:rPr>
  </w:style>
  <w:style w:type="paragraph" w:customStyle="1" w:styleId="QPPEditorsnotebulletpoint1">
    <w:name w:val="QPP Editor's note bullet point 1"/>
    <w:basedOn w:val="Normal"/>
    <w:rsid w:val="00A67EE6"/>
    <w:pPr>
      <w:numPr>
        <w:numId w:val="1"/>
      </w:numPr>
      <w:tabs>
        <w:tab w:val="left" w:pos="426"/>
      </w:tabs>
    </w:pPr>
    <w:rPr>
      <w:sz w:val="16"/>
      <w:szCs w:val="16"/>
    </w:rPr>
  </w:style>
  <w:style w:type="paragraph" w:customStyle="1" w:styleId="QPPBullet">
    <w:name w:val="QPP Bullet"/>
    <w:basedOn w:val="Normal"/>
    <w:autoRedefine/>
    <w:rsid w:val="00A67EE6"/>
    <w:pPr>
      <w:numPr>
        <w:numId w:val="2"/>
      </w:numPr>
      <w:spacing w:before="60" w:after="40"/>
    </w:pPr>
    <w:rPr>
      <w:rFonts w:eastAsia="MS Mincho"/>
    </w:rPr>
  </w:style>
  <w:style w:type="paragraph" w:customStyle="1" w:styleId="QPPHeading3">
    <w:name w:val="QPP Heading 3"/>
    <w:basedOn w:val="Normal"/>
    <w:autoRedefine/>
    <w:rsid w:val="00A67EE6"/>
    <w:pPr>
      <w:keepNext/>
      <w:spacing w:before="100" w:after="200"/>
      <w:outlineLvl w:val="2"/>
    </w:pPr>
    <w:rPr>
      <w:rFonts w:ascii="Arial Bold" w:hAnsi="Arial Bold" w:cs="Arial"/>
      <w:b/>
      <w:bCs/>
      <w:sz w:val="24"/>
    </w:rPr>
  </w:style>
  <w:style w:type="paragraph" w:customStyle="1" w:styleId="QPPBulletPoint1">
    <w:name w:val="QPP Bullet Point 1"/>
    <w:basedOn w:val="QPPBodytext"/>
    <w:link w:val="QPPBulletPoint1Char"/>
    <w:rsid w:val="00A67EE6"/>
    <w:pPr>
      <w:numPr>
        <w:numId w:val="3"/>
      </w:numPr>
    </w:pPr>
  </w:style>
  <w:style w:type="paragraph" w:customStyle="1" w:styleId="QPPSubscript">
    <w:name w:val="QPP Subscript"/>
    <w:basedOn w:val="QPPBodytext"/>
    <w:next w:val="QPPBodytext"/>
    <w:link w:val="QPPSubscriptChar"/>
    <w:rsid w:val="00A67EE6"/>
    <w:rPr>
      <w:vertAlign w:val="subscript"/>
    </w:rPr>
  </w:style>
  <w:style w:type="character" w:customStyle="1" w:styleId="QPPEditorsNoteStyle1Char">
    <w:name w:val="QPP Editor's Note Style 1 Char"/>
    <w:link w:val="QPPEditorsNoteStyle1"/>
    <w:rsid w:val="009366F8"/>
    <w:rPr>
      <w:rFonts w:ascii="Arial" w:hAnsi="Arial"/>
      <w:sz w:val="16"/>
      <w:szCs w:val="16"/>
    </w:rPr>
  </w:style>
  <w:style w:type="paragraph" w:customStyle="1" w:styleId="QPPBulletPoint5DOT">
    <w:name w:val="QPP Bullet Point 5 DOT"/>
    <w:basedOn w:val="QPPBodytext"/>
    <w:autoRedefine/>
    <w:rsid w:val="00A67EE6"/>
    <w:pPr>
      <w:numPr>
        <w:numId w:val="5"/>
      </w:numPr>
    </w:pPr>
  </w:style>
  <w:style w:type="character" w:customStyle="1" w:styleId="QPPTableTextBodyChar">
    <w:name w:val="QPP Table Text Body Char"/>
    <w:basedOn w:val="QPPBodytextChar"/>
    <w:link w:val="QPPTableTextBody"/>
    <w:rsid w:val="009366F8"/>
    <w:rPr>
      <w:rFonts w:ascii="Arial" w:hAnsi="Arial" w:cs="Arial"/>
      <w:color w:val="000000"/>
    </w:rPr>
  </w:style>
  <w:style w:type="paragraph" w:customStyle="1" w:styleId="QPPBodyTextITALIC">
    <w:name w:val="QPP Body Text ITALIC"/>
    <w:basedOn w:val="QPPBodytext"/>
    <w:autoRedefine/>
    <w:rsid w:val="00A67EE6"/>
    <w:rPr>
      <w:i/>
    </w:rPr>
  </w:style>
  <w:style w:type="paragraph" w:customStyle="1" w:styleId="QPPSuperscript">
    <w:name w:val="QPP Superscript"/>
    <w:basedOn w:val="QPPBodytext"/>
    <w:next w:val="QPPBodytext"/>
    <w:link w:val="QPPSuperscriptChar"/>
    <w:rsid w:val="00A67EE6"/>
    <w:rPr>
      <w:vertAlign w:val="superscript"/>
    </w:rPr>
  </w:style>
  <w:style w:type="character" w:customStyle="1" w:styleId="QPPSuperscriptChar">
    <w:name w:val="QPP Superscript Char"/>
    <w:link w:val="QPPSuperscript"/>
    <w:rsid w:val="009366F8"/>
    <w:rPr>
      <w:rFonts w:ascii="Arial" w:hAnsi="Arial" w:cs="Arial"/>
      <w:color w:val="000000"/>
      <w:vertAlign w:val="superscript"/>
    </w:rPr>
  </w:style>
  <w:style w:type="paragraph" w:customStyle="1" w:styleId="HGTableBullet2">
    <w:name w:val="HG Table Bullet 2"/>
    <w:basedOn w:val="QPPTableTextBody"/>
    <w:rsid w:val="00A67EE6"/>
    <w:pPr>
      <w:numPr>
        <w:numId w:val="9"/>
      </w:numPr>
      <w:tabs>
        <w:tab w:val="left" w:pos="567"/>
      </w:tabs>
    </w:pPr>
  </w:style>
  <w:style w:type="paragraph" w:customStyle="1" w:styleId="HGTableBullet3">
    <w:name w:val="HG Table Bullet 3"/>
    <w:basedOn w:val="QPPTableTextBody"/>
    <w:rsid w:val="00A67EE6"/>
    <w:pPr>
      <w:numPr>
        <w:numId w:val="7"/>
      </w:numPr>
    </w:pPr>
  </w:style>
  <w:style w:type="paragraph" w:customStyle="1" w:styleId="HGTableBullet4">
    <w:name w:val="HG Table Bullet 4"/>
    <w:basedOn w:val="QPPTableTextBody"/>
    <w:rsid w:val="00A67EE6"/>
    <w:pPr>
      <w:numPr>
        <w:numId w:val="8"/>
      </w:numPr>
      <w:tabs>
        <w:tab w:val="left" w:pos="567"/>
      </w:tabs>
    </w:pPr>
  </w:style>
  <w:style w:type="character" w:customStyle="1" w:styleId="QPPBulletPoint1Char">
    <w:name w:val="QPP Bullet Point 1 Char"/>
    <w:basedOn w:val="QPPBodytextChar"/>
    <w:link w:val="QPPBulletPoint1"/>
    <w:rsid w:val="0038724B"/>
    <w:rPr>
      <w:rFonts w:ascii="Arial" w:hAnsi="Arial" w:cs="Arial"/>
      <w:color w:val="000000"/>
    </w:rPr>
  </w:style>
  <w:style w:type="paragraph" w:styleId="BalloonText">
    <w:name w:val="Balloon Text"/>
    <w:basedOn w:val="Normal"/>
    <w:semiHidden/>
    <w:locked/>
    <w:rsid w:val="009366F8"/>
    <w:rPr>
      <w:rFonts w:ascii="Tahoma" w:hAnsi="Tahoma" w:cs="Tahoma"/>
      <w:sz w:val="16"/>
      <w:szCs w:val="16"/>
    </w:rPr>
  </w:style>
  <w:style w:type="character" w:styleId="FollowedHyperlink">
    <w:name w:val="FollowedHyperlink"/>
    <w:semiHidden/>
    <w:locked/>
    <w:rsid w:val="009366F8"/>
    <w:rPr>
      <w:color w:val="800080"/>
      <w:u w:val="single"/>
    </w:rPr>
  </w:style>
  <w:style w:type="character" w:customStyle="1" w:styleId="QPPHeading4Char">
    <w:name w:val="QPP Heading 4 Char"/>
    <w:link w:val="QPPHeading4"/>
    <w:rsid w:val="009366F8"/>
    <w:rPr>
      <w:rFonts w:ascii="Arial" w:hAnsi="Arial" w:cs="Arial"/>
      <w:b/>
      <w:bCs/>
      <w:szCs w:val="26"/>
    </w:rPr>
  </w:style>
  <w:style w:type="paragraph" w:customStyle="1" w:styleId="QPPDotBulletPoint">
    <w:name w:val="QPP Dot Bullet Point"/>
    <w:basedOn w:val="Normal"/>
    <w:semiHidden/>
    <w:locked/>
    <w:rsid w:val="009366F8"/>
    <w:pPr>
      <w:numPr>
        <w:numId w:val="51"/>
      </w:numPr>
    </w:pPr>
  </w:style>
  <w:style w:type="paragraph" w:customStyle="1" w:styleId="QPPTableBullet">
    <w:name w:val="QPP Table Bullet"/>
    <w:basedOn w:val="Normal"/>
    <w:rsid w:val="00A67EE6"/>
    <w:pPr>
      <w:tabs>
        <w:tab w:val="num" w:pos="360"/>
      </w:tabs>
      <w:spacing w:before="60" w:after="40"/>
      <w:ind w:left="360" w:hanging="360"/>
    </w:pPr>
    <w:rPr>
      <w:rFonts w:eastAsia="MS Mincho"/>
    </w:rPr>
  </w:style>
  <w:style w:type="character" w:customStyle="1" w:styleId="QPPSubscriptChar">
    <w:name w:val="QPP Subscript Char"/>
    <w:link w:val="QPPSubscript"/>
    <w:rsid w:val="009366F8"/>
    <w:rPr>
      <w:rFonts w:ascii="Arial" w:hAnsi="Arial" w:cs="Arial"/>
      <w:color w:val="000000"/>
      <w:vertAlign w:val="subscript"/>
    </w:rPr>
  </w:style>
  <w:style w:type="character" w:styleId="CommentReference">
    <w:name w:val="annotation reference"/>
    <w:semiHidden/>
    <w:locked/>
    <w:rsid w:val="009366F8"/>
    <w:rPr>
      <w:sz w:val="16"/>
      <w:szCs w:val="16"/>
    </w:rPr>
  </w:style>
  <w:style w:type="paragraph" w:styleId="CommentText">
    <w:name w:val="annotation text"/>
    <w:basedOn w:val="Normal"/>
    <w:link w:val="CommentTextChar"/>
    <w:semiHidden/>
    <w:locked/>
    <w:rsid w:val="009366F8"/>
    <w:rPr>
      <w:szCs w:val="20"/>
    </w:rPr>
  </w:style>
  <w:style w:type="character" w:customStyle="1" w:styleId="CommentTextChar">
    <w:name w:val="Comment Text Char"/>
    <w:basedOn w:val="DefaultParagraphFont"/>
    <w:link w:val="CommentText"/>
    <w:semiHidden/>
    <w:rsid w:val="00C3407D"/>
    <w:rPr>
      <w:rFonts w:ascii="Arial" w:hAnsi="Arial"/>
    </w:rPr>
  </w:style>
  <w:style w:type="paragraph" w:styleId="CommentSubject">
    <w:name w:val="annotation subject"/>
    <w:basedOn w:val="CommentText"/>
    <w:next w:val="CommentText"/>
    <w:link w:val="CommentSubjectChar"/>
    <w:semiHidden/>
    <w:locked/>
    <w:rsid w:val="009366F8"/>
    <w:rPr>
      <w:b/>
      <w:bCs/>
    </w:rPr>
  </w:style>
  <w:style w:type="character" w:customStyle="1" w:styleId="CommentSubjectChar">
    <w:name w:val="Comment Subject Char"/>
    <w:basedOn w:val="CommentTextChar"/>
    <w:link w:val="CommentSubject"/>
    <w:semiHidden/>
    <w:rsid w:val="00C3407D"/>
    <w:rPr>
      <w:rFonts w:ascii="Arial" w:hAnsi="Arial"/>
      <w:b/>
      <w:bCs/>
    </w:rPr>
  </w:style>
  <w:style w:type="paragraph" w:styleId="ListParagraph">
    <w:name w:val="List Paragraph"/>
    <w:basedOn w:val="Normal"/>
    <w:uiPriority w:val="34"/>
    <w:semiHidden/>
    <w:qFormat/>
    <w:rsid w:val="00A67EE6"/>
    <w:pPr>
      <w:ind w:left="720"/>
    </w:pPr>
    <w:rPr>
      <w:rFonts w:ascii="Calibri" w:eastAsia="Calibri" w:hAnsi="Calibri" w:cs="Calibri"/>
    </w:rPr>
  </w:style>
  <w:style w:type="paragraph" w:styleId="Header">
    <w:name w:val="header"/>
    <w:basedOn w:val="Normal"/>
    <w:link w:val="HeaderChar"/>
    <w:semiHidden/>
    <w:locked/>
    <w:rsid w:val="009366F8"/>
    <w:pPr>
      <w:tabs>
        <w:tab w:val="center" w:pos="4153"/>
        <w:tab w:val="right" w:pos="8306"/>
      </w:tabs>
    </w:pPr>
  </w:style>
  <w:style w:type="character" w:customStyle="1" w:styleId="HeaderChar">
    <w:name w:val="Header Char"/>
    <w:basedOn w:val="DefaultParagraphFont"/>
    <w:link w:val="Header"/>
    <w:semiHidden/>
    <w:rsid w:val="00C3407D"/>
    <w:rPr>
      <w:rFonts w:ascii="Arial" w:hAnsi="Arial"/>
      <w:szCs w:val="24"/>
    </w:rPr>
  </w:style>
  <w:style w:type="paragraph" w:styleId="Footer">
    <w:name w:val="footer"/>
    <w:basedOn w:val="Normal"/>
    <w:link w:val="FooterChar"/>
    <w:semiHidden/>
    <w:locked/>
    <w:rsid w:val="009366F8"/>
    <w:pPr>
      <w:tabs>
        <w:tab w:val="center" w:pos="4153"/>
        <w:tab w:val="right" w:pos="8306"/>
      </w:tabs>
    </w:pPr>
  </w:style>
  <w:style w:type="character" w:customStyle="1" w:styleId="FooterChar">
    <w:name w:val="Footer Char"/>
    <w:basedOn w:val="DefaultParagraphFont"/>
    <w:link w:val="Footer"/>
    <w:semiHidden/>
    <w:rsid w:val="00C3407D"/>
    <w:rPr>
      <w:rFonts w:ascii="Arial" w:hAnsi="Arial"/>
      <w:szCs w:val="24"/>
    </w:rPr>
  </w:style>
  <w:style w:type="numbering" w:styleId="111111">
    <w:name w:val="Outline List 2"/>
    <w:basedOn w:val="NoList"/>
    <w:semiHidden/>
    <w:locked/>
    <w:rsid w:val="009366F8"/>
  </w:style>
  <w:style w:type="numbering" w:styleId="1ai">
    <w:name w:val="Outline List 1"/>
    <w:basedOn w:val="NoList"/>
    <w:semiHidden/>
    <w:locked/>
    <w:rsid w:val="009366F8"/>
  </w:style>
  <w:style w:type="numbering" w:styleId="ArticleSection">
    <w:name w:val="Outline List 3"/>
    <w:basedOn w:val="NoList"/>
    <w:semiHidden/>
    <w:locked/>
    <w:rsid w:val="009366F8"/>
  </w:style>
  <w:style w:type="paragraph" w:styleId="Bibliography">
    <w:name w:val="Bibliography"/>
    <w:basedOn w:val="Normal"/>
    <w:next w:val="Normal"/>
    <w:uiPriority w:val="37"/>
    <w:semiHidden/>
    <w:unhideWhenUsed/>
    <w:rsid w:val="00A67EE6"/>
  </w:style>
  <w:style w:type="paragraph" w:styleId="BlockText">
    <w:name w:val="Block Text"/>
    <w:basedOn w:val="Normal"/>
    <w:semiHidden/>
    <w:locked/>
    <w:rsid w:val="009366F8"/>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semiHidden/>
    <w:locked/>
    <w:rsid w:val="009366F8"/>
    <w:pPr>
      <w:spacing w:after="120"/>
    </w:pPr>
  </w:style>
  <w:style w:type="character" w:customStyle="1" w:styleId="BodyTextChar">
    <w:name w:val="Body Text Char"/>
    <w:basedOn w:val="DefaultParagraphFont"/>
    <w:link w:val="BodyText"/>
    <w:semiHidden/>
    <w:rsid w:val="009366F8"/>
    <w:rPr>
      <w:rFonts w:ascii="Arial" w:hAnsi="Arial"/>
      <w:szCs w:val="24"/>
    </w:rPr>
  </w:style>
  <w:style w:type="paragraph" w:styleId="BodyText2">
    <w:name w:val="Body Text 2"/>
    <w:basedOn w:val="Normal"/>
    <w:link w:val="BodyText2Char"/>
    <w:semiHidden/>
    <w:locked/>
    <w:rsid w:val="009366F8"/>
    <w:pPr>
      <w:spacing w:after="120" w:line="480" w:lineRule="auto"/>
    </w:pPr>
  </w:style>
  <w:style w:type="character" w:customStyle="1" w:styleId="BodyText2Char">
    <w:name w:val="Body Text 2 Char"/>
    <w:basedOn w:val="DefaultParagraphFont"/>
    <w:link w:val="BodyText2"/>
    <w:semiHidden/>
    <w:rsid w:val="009366F8"/>
    <w:rPr>
      <w:rFonts w:ascii="Arial" w:hAnsi="Arial"/>
      <w:szCs w:val="24"/>
    </w:rPr>
  </w:style>
  <w:style w:type="paragraph" w:styleId="BodyText3">
    <w:name w:val="Body Text 3"/>
    <w:basedOn w:val="Normal"/>
    <w:link w:val="BodyText3Char"/>
    <w:semiHidden/>
    <w:locked/>
    <w:rsid w:val="009366F8"/>
    <w:pPr>
      <w:spacing w:after="120"/>
    </w:pPr>
    <w:rPr>
      <w:sz w:val="16"/>
      <w:szCs w:val="16"/>
    </w:rPr>
  </w:style>
  <w:style w:type="character" w:customStyle="1" w:styleId="BodyText3Char">
    <w:name w:val="Body Text 3 Char"/>
    <w:basedOn w:val="DefaultParagraphFont"/>
    <w:link w:val="BodyText3"/>
    <w:semiHidden/>
    <w:rsid w:val="009366F8"/>
    <w:rPr>
      <w:rFonts w:ascii="Arial" w:hAnsi="Arial"/>
      <w:sz w:val="16"/>
      <w:szCs w:val="16"/>
    </w:rPr>
  </w:style>
  <w:style w:type="paragraph" w:styleId="BodyTextFirstIndent">
    <w:name w:val="Body Text First Indent"/>
    <w:basedOn w:val="BodyText"/>
    <w:link w:val="BodyTextFirstIndentChar"/>
    <w:semiHidden/>
    <w:locked/>
    <w:rsid w:val="009366F8"/>
    <w:pPr>
      <w:spacing w:after="0"/>
      <w:ind w:firstLine="360"/>
    </w:pPr>
  </w:style>
  <w:style w:type="character" w:customStyle="1" w:styleId="BodyTextFirstIndentChar">
    <w:name w:val="Body Text First Indent Char"/>
    <w:basedOn w:val="BodyTextChar"/>
    <w:link w:val="BodyTextFirstIndent"/>
    <w:semiHidden/>
    <w:rsid w:val="009366F8"/>
    <w:rPr>
      <w:rFonts w:ascii="Arial" w:hAnsi="Arial"/>
      <w:szCs w:val="24"/>
    </w:rPr>
  </w:style>
  <w:style w:type="paragraph" w:styleId="BodyTextIndent">
    <w:name w:val="Body Text Indent"/>
    <w:basedOn w:val="Normal"/>
    <w:link w:val="BodyTextIndentChar"/>
    <w:semiHidden/>
    <w:locked/>
    <w:rsid w:val="009366F8"/>
    <w:pPr>
      <w:spacing w:after="120"/>
      <w:ind w:left="283"/>
    </w:pPr>
  </w:style>
  <w:style w:type="character" w:customStyle="1" w:styleId="BodyTextIndentChar">
    <w:name w:val="Body Text Indent Char"/>
    <w:basedOn w:val="DefaultParagraphFont"/>
    <w:link w:val="BodyTextIndent"/>
    <w:semiHidden/>
    <w:rsid w:val="009366F8"/>
    <w:rPr>
      <w:rFonts w:ascii="Arial" w:hAnsi="Arial"/>
      <w:szCs w:val="24"/>
    </w:rPr>
  </w:style>
  <w:style w:type="paragraph" w:styleId="BodyTextFirstIndent2">
    <w:name w:val="Body Text First Indent 2"/>
    <w:basedOn w:val="BodyTextIndent"/>
    <w:link w:val="BodyTextFirstIndent2Char"/>
    <w:semiHidden/>
    <w:locked/>
    <w:rsid w:val="009366F8"/>
    <w:pPr>
      <w:spacing w:after="0"/>
      <w:ind w:left="360" w:firstLine="360"/>
    </w:pPr>
  </w:style>
  <w:style w:type="character" w:customStyle="1" w:styleId="BodyTextFirstIndent2Char">
    <w:name w:val="Body Text First Indent 2 Char"/>
    <w:basedOn w:val="BodyTextIndentChar"/>
    <w:link w:val="BodyTextFirstIndent2"/>
    <w:semiHidden/>
    <w:rsid w:val="009366F8"/>
    <w:rPr>
      <w:rFonts w:ascii="Arial" w:hAnsi="Arial"/>
      <w:szCs w:val="24"/>
    </w:rPr>
  </w:style>
  <w:style w:type="paragraph" w:styleId="BodyTextIndent2">
    <w:name w:val="Body Text Indent 2"/>
    <w:basedOn w:val="Normal"/>
    <w:link w:val="BodyTextIndent2Char"/>
    <w:semiHidden/>
    <w:locked/>
    <w:rsid w:val="009366F8"/>
    <w:pPr>
      <w:spacing w:after="120" w:line="480" w:lineRule="auto"/>
      <w:ind w:left="283"/>
    </w:pPr>
  </w:style>
  <w:style w:type="character" w:customStyle="1" w:styleId="BodyTextIndent2Char">
    <w:name w:val="Body Text Indent 2 Char"/>
    <w:basedOn w:val="DefaultParagraphFont"/>
    <w:link w:val="BodyTextIndent2"/>
    <w:semiHidden/>
    <w:rsid w:val="009366F8"/>
    <w:rPr>
      <w:rFonts w:ascii="Arial" w:hAnsi="Arial"/>
      <w:szCs w:val="24"/>
    </w:rPr>
  </w:style>
  <w:style w:type="paragraph" w:styleId="BodyTextIndent3">
    <w:name w:val="Body Text Indent 3"/>
    <w:basedOn w:val="Normal"/>
    <w:link w:val="BodyTextIndent3Char"/>
    <w:semiHidden/>
    <w:locked/>
    <w:rsid w:val="009366F8"/>
    <w:pPr>
      <w:spacing w:after="120"/>
      <w:ind w:left="283"/>
    </w:pPr>
    <w:rPr>
      <w:sz w:val="16"/>
      <w:szCs w:val="16"/>
    </w:rPr>
  </w:style>
  <w:style w:type="character" w:customStyle="1" w:styleId="BodyTextIndent3Char">
    <w:name w:val="Body Text Indent 3 Char"/>
    <w:basedOn w:val="DefaultParagraphFont"/>
    <w:link w:val="BodyTextIndent3"/>
    <w:semiHidden/>
    <w:rsid w:val="009366F8"/>
    <w:rPr>
      <w:rFonts w:ascii="Arial" w:hAnsi="Arial"/>
      <w:sz w:val="16"/>
      <w:szCs w:val="16"/>
    </w:rPr>
  </w:style>
  <w:style w:type="character" w:styleId="BookTitle">
    <w:name w:val="Book Title"/>
    <w:basedOn w:val="DefaultParagraphFont"/>
    <w:uiPriority w:val="33"/>
    <w:semiHidden/>
    <w:qFormat/>
    <w:rsid w:val="00A67EE6"/>
    <w:rPr>
      <w:b/>
      <w:bCs/>
      <w:smallCaps/>
      <w:spacing w:val="5"/>
    </w:rPr>
  </w:style>
  <w:style w:type="paragraph" w:styleId="Caption">
    <w:name w:val="caption"/>
    <w:basedOn w:val="Normal"/>
    <w:next w:val="Normal"/>
    <w:semiHidden/>
    <w:unhideWhenUsed/>
    <w:qFormat/>
    <w:locked/>
    <w:rsid w:val="009366F8"/>
    <w:pPr>
      <w:spacing w:after="200"/>
    </w:pPr>
    <w:rPr>
      <w:b/>
      <w:bCs/>
      <w:color w:val="4F81BD" w:themeColor="accent1"/>
      <w:sz w:val="18"/>
      <w:szCs w:val="18"/>
    </w:rPr>
  </w:style>
  <w:style w:type="paragraph" w:styleId="Closing">
    <w:name w:val="Closing"/>
    <w:basedOn w:val="Normal"/>
    <w:link w:val="ClosingChar"/>
    <w:semiHidden/>
    <w:locked/>
    <w:rsid w:val="009366F8"/>
    <w:pPr>
      <w:ind w:left="4252"/>
    </w:pPr>
  </w:style>
  <w:style w:type="character" w:customStyle="1" w:styleId="ClosingChar">
    <w:name w:val="Closing Char"/>
    <w:basedOn w:val="DefaultParagraphFont"/>
    <w:link w:val="Closing"/>
    <w:semiHidden/>
    <w:rsid w:val="009366F8"/>
    <w:rPr>
      <w:rFonts w:ascii="Arial" w:hAnsi="Arial"/>
      <w:szCs w:val="24"/>
    </w:rPr>
  </w:style>
  <w:style w:type="table" w:styleId="ColorfulGrid">
    <w:name w:val="Colorful Grid"/>
    <w:basedOn w:val="TableNormal"/>
    <w:uiPriority w:val="73"/>
    <w:semiHidden/>
    <w:rsid w:val="00A67EE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A67EE6"/>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A67EE6"/>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A67EE6"/>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A67EE6"/>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A67EE6"/>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A67EE6"/>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A67EE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A67EE6"/>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A67EE6"/>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A67EE6"/>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A67EE6"/>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A67EE6"/>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A67EE6"/>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A67EE6"/>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A67EE6"/>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A67EE6"/>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A67EE6"/>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A67EE6"/>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A67EE6"/>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A67EE6"/>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A67EE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A67EE6"/>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A67EE6"/>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A67EE6"/>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A67EE6"/>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A67EE6"/>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A67EE6"/>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9366F8"/>
  </w:style>
  <w:style w:type="character" w:customStyle="1" w:styleId="DateChar">
    <w:name w:val="Date Char"/>
    <w:basedOn w:val="DefaultParagraphFont"/>
    <w:link w:val="Date"/>
    <w:semiHidden/>
    <w:rsid w:val="009366F8"/>
    <w:rPr>
      <w:rFonts w:ascii="Arial" w:hAnsi="Arial"/>
      <w:szCs w:val="24"/>
    </w:rPr>
  </w:style>
  <w:style w:type="paragraph" w:styleId="DocumentMap">
    <w:name w:val="Document Map"/>
    <w:basedOn w:val="Normal"/>
    <w:link w:val="DocumentMapChar"/>
    <w:semiHidden/>
    <w:locked/>
    <w:rsid w:val="009366F8"/>
    <w:rPr>
      <w:rFonts w:ascii="Tahoma" w:hAnsi="Tahoma" w:cs="Tahoma"/>
      <w:sz w:val="16"/>
      <w:szCs w:val="16"/>
    </w:rPr>
  </w:style>
  <w:style w:type="character" w:customStyle="1" w:styleId="DocumentMapChar">
    <w:name w:val="Document Map Char"/>
    <w:basedOn w:val="DefaultParagraphFont"/>
    <w:link w:val="DocumentMap"/>
    <w:semiHidden/>
    <w:rsid w:val="009366F8"/>
    <w:rPr>
      <w:rFonts w:ascii="Tahoma" w:hAnsi="Tahoma" w:cs="Tahoma"/>
      <w:sz w:val="16"/>
      <w:szCs w:val="16"/>
    </w:rPr>
  </w:style>
  <w:style w:type="paragraph" w:styleId="E-mailSignature">
    <w:name w:val="E-mail Signature"/>
    <w:basedOn w:val="Normal"/>
    <w:link w:val="E-mailSignatureChar"/>
    <w:semiHidden/>
    <w:locked/>
    <w:rsid w:val="009366F8"/>
  </w:style>
  <w:style w:type="character" w:customStyle="1" w:styleId="E-mailSignatureChar">
    <w:name w:val="E-mail Signature Char"/>
    <w:basedOn w:val="DefaultParagraphFont"/>
    <w:link w:val="E-mailSignature"/>
    <w:semiHidden/>
    <w:rsid w:val="009366F8"/>
    <w:rPr>
      <w:rFonts w:ascii="Arial" w:hAnsi="Arial"/>
      <w:szCs w:val="24"/>
    </w:rPr>
  </w:style>
  <w:style w:type="character" w:styleId="Emphasis">
    <w:name w:val="Emphasis"/>
    <w:basedOn w:val="DefaultParagraphFont"/>
    <w:semiHidden/>
    <w:qFormat/>
    <w:locked/>
    <w:rsid w:val="009366F8"/>
    <w:rPr>
      <w:i/>
      <w:iCs/>
    </w:rPr>
  </w:style>
  <w:style w:type="character" w:styleId="EndnoteReference">
    <w:name w:val="endnote reference"/>
    <w:basedOn w:val="DefaultParagraphFont"/>
    <w:semiHidden/>
    <w:locked/>
    <w:rsid w:val="009366F8"/>
    <w:rPr>
      <w:vertAlign w:val="superscript"/>
    </w:rPr>
  </w:style>
  <w:style w:type="paragraph" w:styleId="EndnoteText">
    <w:name w:val="endnote text"/>
    <w:basedOn w:val="Normal"/>
    <w:link w:val="EndnoteTextChar"/>
    <w:semiHidden/>
    <w:locked/>
    <w:rsid w:val="009366F8"/>
    <w:rPr>
      <w:szCs w:val="20"/>
    </w:rPr>
  </w:style>
  <w:style w:type="character" w:customStyle="1" w:styleId="EndnoteTextChar">
    <w:name w:val="Endnote Text Char"/>
    <w:basedOn w:val="DefaultParagraphFont"/>
    <w:link w:val="EndnoteText"/>
    <w:semiHidden/>
    <w:rsid w:val="009366F8"/>
    <w:rPr>
      <w:rFonts w:ascii="Arial" w:hAnsi="Arial"/>
    </w:rPr>
  </w:style>
  <w:style w:type="paragraph" w:styleId="EnvelopeAddress">
    <w:name w:val="envelope address"/>
    <w:basedOn w:val="Normal"/>
    <w:semiHidden/>
    <w:locked/>
    <w:rsid w:val="009366F8"/>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9366F8"/>
    <w:rPr>
      <w:rFonts w:asciiTheme="majorHAnsi" w:eastAsiaTheme="majorEastAsia" w:hAnsiTheme="majorHAnsi" w:cstheme="majorBidi"/>
      <w:szCs w:val="20"/>
    </w:rPr>
  </w:style>
  <w:style w:type="character" w:styleId="FootnoteReference">
    <w:name w:val="footnote reference"/>
    <w:basedOn w:val="DefaultParagraphFont"/>
    <w:semiHidden/>
    <w:locked/>
    <w:rsid w:val="009366F8"/>
    <w:rPr>
      <w:vertAlign w:val="superscript"/>
    </w:rPr>
  </w:style>
  <w:style w:type="paragraph" w:styleId="FootnoteText">
    <w:name w:val="footnote text"/>
    <w:basedOn w:val="Normal"/>
    <w:link w:val="FootnoteTextChar"/>
    <w:semiHidden/>
    <w:locked/>
    <w:rsid w:val="009366F8"/>
    <w:rPr>
      <w:szCs w:val="20"/>
    </w:rPr>
  </w:style>
  <w:style w:type="character" w:customStyle="1" w:styleId="FootnoteTextChar">
    <w:name w:val="Footnote Text Char"/>
    <w:basedOn w:val="DefaultParagraphFont"/>
    <w:link w:val="FootnoteText"/>
    <w:semiHidden/>
    <w:rsid w:val="009366F8"/>
    <w:rPr>
      <w:rFonts w:ascii="Arial" w:hAnsi="Arial"/>
    </w:rPr>
  </w:style>
  <w:style w:type="character" w:styleId="HTMLAcronym">
    <w:name w:val="HTML Acronym"/>
    <w:basedOn w:val="DefaultParagraphFont"/>
    <w:semiHidden/>
    <w:locked/>
    <w:rsid w:val="009366F8"/>
  </w:style>
  <w:style w:type="paragraph" w:styleId="HTMLAddress">
    <w:name w:val="HTML Address"/>
    <w:basedOn w:val="Normal"/>
    <w:link w:val="HTMLAddressChar"/>
    <w:semiHidden/>
    <w:locked/>
    <w:rsid w:val="009366F8"/>
    <w:rPr>
      <w:i/>
      <w:iCs/>
    </w:rPr>
  </w:style>
  <w:style w:type="character" w:customStyle="1" w:styleId="HTMLAddressChar">
    <w:name w:val="HTML Address Char"/>
    <w:basedOn w:val="DefaultParagraphFont"/>
    <w:link w:val="HTMLAddress"/>
    <w:semiHidden/>
    <w:rsid w:val="009366F8"/>
    <w:rPr>
      <w:rFonts w:ascii="Arial" w:hAnsi="Arial"/>
      <w:i/>
      <w:iCs/>
      <w:szCs w:val="24"/>
    </w:rPr>
  </w:style>
  <w:style w:type="character" w:styleId="HTMLCite">
    <w:name w:val="HTML Cite"/>
    <w:basedOn w:val="DefaultParagraphFont"/>
    <w:semiHidden/>
    <w:locked/>
    <w:rsid w:val="009366F8"/>
    <w:rPr>
      <w:i/>
      <w:iCs/>
    </w:rPr>
  </w:style>
  <w:style w:type="character" w:styleId="HTMLCode">
    <w:name w:val="HTML Code"/>
    <w:basedOn w:val="DefaultParagraphFont"/>
    <w:semiHidden/>
    <w:locked/>
    <w:rsid w:val="009366F8"/>
    <w:rPr>
      <w:rFonts w:ascii="Consolas" w:hAnsi="Consolas" w:cs="Consolas"/>
      <w:sz w:val="20"/>
      <w:szCs w:val="20"/>
    </w:rPr>
  </w:style>
  <w:style w:type="character" w:styleId="HTMLDefinition">
    <w:name w:val="HTML Definition"/>
    <w:basedOn w:val="DefaultParagraphFont"/>
    <w:semiHidden/>
    <w:locked/>
    <w:rsid w:val="009366F8"/>
    <w:rPr>
      <w:i/>
      <w:iCs/>
    </w:rPr>
  </w:style>
  <w:style w:type="character" w:styleId="HTMLKeyboard">
    <w:name w:val="HTML Keyboard"/>
    <w:basedOn w:val="DefaultParagraphFont"/>
    <w:semiHidden/>
    <w:locked/>
    <w:rsid w:val="009366F8"/>
    <w:rPr>
      <w:rFonts w:ascii="Consolas" w:hAnsi="Consolas" w:cs="Consolas"/>
      <w:sz w:val="20"/>
      <w:szCs w:val="20"/>
    </w:rPr>
  </w:style>
  <w:style w:type="paragraph" w:styleId="HTMLPreformatted">
    <w:name w:val="HTML Preformatted"/>
    <w:basedOn w:val="Normal"/>
    <w:link w:val="HTMLPreformattedChar"/>
    <w:semiHidden/>
    <w:locked/>
    <w:rsid w:val="009366F8"/>
    <w:rPr>
      <w:rFonts w:ascii="Consolas" w:hAnsi="Consolas" w:cs="Consolas"/>
      <w:szCs w:val="20"/>
    </w:rPr>
  </w:style>
  <w:style w:type="character" w:customStyle="1" w:styleId="HTMLPreformattedChar">
    <w:name w:val="HTML Preformatted Char"/>
    <w:basedOn w:val="DefaultParagraphFont"/>
    <w:link w:val="HTMLPreformatted"/>
    <w:semiHidden/>
    <w:rsid w:val="009366F8"/>
    <w:rPr>
      <w:rFonts w:ascii="Consolas" w:hAnsi="Consolas" w:cs="Consolas"/>
    </w:rPr>
  </w:style>
  <w:style w:type="character" w:styleId="HTMLSample">
    <w:name w:val="HTML Sample"/>
    <w:basedOn w:val="DefaultParagraphFont"/>
    <w:semiHidden/>
    <w:locked/>
    <w:rsid w:val="009366F8"/>
    <w:rPr>
      <w:rFonts w:ascii="Consolas" w:hAnsi="Consolas" w:cs="Consolas"/>
      <w:sz w:val="24"/>
      <w:szCs w:val="24"/>
    </w:rPr>
  </w:style>
  <w:style w:type="character" w:styleId="HTMLTypewriter">
    <w:name w:val="HTML Typewriter"/>
    <w:basedOn w:val="DefaultParagraphFont"/>
    <w:semiHidden/>
    <w:locked/>
    <w:rsid w:val="009366F8"/>
    <w:rPr>
      <w:rFonts w:ascii="Consolas" w:hAnsi="Consolas" w:cs="Consolas"/>
      <w:sz w:val="20"/>
      <w:szCs w:val="20"/>
    </w:rPr>
  </w:style>
  <w:style w:type="character" w:styleId="HTMLVariable">
    <w:name w:val="HTML Variable"/>
    <w:basedOn w:val="DefaultParagraphFont"/>
    <w:semiHidden/>
    <w:locked/>
    <w:rsid w:val="009366F8"/>
    <w:rPr>
      <w:i/>
      <w:iCs/>
    </w:rPr>
  </w:style>
  <w:style w:type="paragraph" w:styleId="Index1">
    <w:name w:val="index 1"/>
    <w:basedOn w:val="Normal"/>
    <w:next w:val="Normal"/>
    <w:autoRedefine/>
    <w:semiHidden/>
    <w:locked/>
    <w:rsid w:val="009366F8"/>
    <w:pPr>
      <w:ind w:left="200" w:hanging="200"/>
    </w:pPr>
  </w:style>
  <w:style w:type="paragraph" w:styleId="Index2">
    <w:name w:val="index 2"/>
    <w:basedOn w:val="Normal"/>
    <w:next w:val="Normal"/>
    <w:autoRedefine/>
    <w:semiHidden/>
    <w:locked/>
    <w:rsid w:val="009366F8"/>
    <w:pPr>
      <w:ind w:left="400" w:hanging="200"/>
    </w:pPr>
  </w:style>
  <w:style w:type="paragraph" w:styleId="Index3">
    <w:name w:val="index 3"/>
    <w:basedOn w:val="Normal"/>
    <w:next w:val="Normal"/>
    <w:autoRedefine/>
    <w:semiHidden/>
    <w:locked/>
    <w:rsid w:val="009366F8"/>
    <w:pPr>
      <w:ind w:left="600" w:hanging="200"/>
    </w:pPr>
  </w:style>
  <w:style w:type="paragraph" w:styleId="Index4">
    <w:name w:val="index 4"/>
    <w:basedOn w:val="Normal"/>
    <w:next w:val="Normal"/>
    <w:autoRedefine/>
    <w:semiHidden/>
    <w:locked/>
    <w:rsid w:val="009366F8"/>
    <w:pPr>
      <w:ind w:left="800" w:hanging="200"/>
    </w:pPr>
  </w:style>
  <w:style w:type="paragraph" w:styleId="Index5">
    <w:name w:val="index 5"/>
    <w:basedOn w:val="Normal"/>
    <w:next w:val="Normal"/>
    <w:autoRedefine/>
    <w:semiHidden/>
    <w:locked/>
    <w:rsid w:val="009366F8"/>
    <w:pPr>
      <w:ind w:left="1000" w:hanging="200"/>
    </w:pPr>
  </w:style>
  <w:style w:type="paragraph" w:styleId="Index6">
    <w:name w:val="index 6"/>
    <w:basedOn w:val="Normal"/>
    <w:next w:val="Normal"/>
    <w:autoRedefine/>
    <w:semiHidden/>
    <w:locked/>
    <w:rsid w:val="009366F8"/>
    <w:pPr>
      <w:ind w:left="1200" w:hanging="200"/>
    </w:pPr>
  </w:style>
  <w:style w:type="paragraph" w:styleId="Index7">
    <w:name w:val="index 7"/>
    <w:basedOn w:val="Normal"/>
    <w:next w:val="Normal"/>
    <w:autoRedefine/>
    <w:semiHidden/>
    <w:locked/>
    <w:rsid w:val="009366F8"/>
    <w:pPr>
      <w:ind w:left="1400" w:hanging="200"/>
    </w:pPr>
  </w:style>
  <w:style w:type="paragraph" w:styleId="Index8">
    <w:name w:val="index 8"/>
    <w:basedOn w:val="Normal"/>
    <w:next w:val="Normal"/>
    <w:autoRedefine/>
    <w:semiHidden/>
    <w:locked/>
    <w:rsid w:val="009366F8"/>
    <w:pPr>
      <w:ind w:left="1600" w:hanging="200"/>
    </w:pPr>
  </w:style>
  <w:style w:type="paragraph" w:styleId="Index9">
    <w:name w:val="index 9"/>
    <w:basedOn w:val="Normal"/>
    <w:next w:val="Normal"/>
    <w:autoRedefine/>
    <w:semiHidden/>
    <w:locked/>
    <w:rsid w:val="009366F8"/>
    <w:pPr>
      <w:ind w:left="1800" w:hanging="200"/>
    </w:pPr>
  </w:style>
  <w:style w:type="paragraph" w:styleId="IndexHeading">
    <w:name w:val="index heading"/>
    <w:basedOn w:val="Normal"/>
    <w:next w:val="Index1"/>
    <w:semiHidden/>
    <w:locked/>
    <w:rsid w:val="009366F8"/>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A67EE6"/>
    <w:rPr>
      <w:b/>
      <w:bCs/>
      <w:i/>
      <w:iCs/>
      <w:color w:val="4F81BD" w:themeColor="accent1"/>
    </w:rPr>
  </w:style>
  <w:style w:type="paragraph" w:styleId="IntenseQuote">
    <w:name w:val="Intense Quote"/>
    <w:basedOn w:val="Normal"/>
    <w:next w:val="Normal"/>
    <w:link w:val="IntenseQuoteChar"/>
    <w:uiPriority w:val="30"/>
    <w:semiHidden/>
    <w:qFormat/>
    <w:rsid w:val="00A67EE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9366F8"/>
    <w:rPr>
      <w:rFonts w:ascii="Arial" w:hAnsi="Arial"/>
      <w:b/>
      <w:bCs/>
      <w:i/>
      <w:iCs/>
      <w:color w:val="4F81BD" w:themeColor="accent1"/>
      <w:szCs w:val="24"/>
    </w:rPr>
  </w:style>
  <w:style w:type="character" w:styleId="IntenseReference">
    <w:name w:val="Intense Reference"/>
    <w:basedOn w:val="DefaultParagraphFont"/>
    <w:uiPriority w:val="32"/>
    <w:semiHidden/>
    <w:qFormat/>
    <w:rsid w:val="00A67EE6"/>
    <w:rPr>
      <w:b/>
      <w:bCs/>
      <w:smallCaps/>
      <w:color w:val="C0504D" w:themeColor="accent2"/>
      <w:spacing w:val="5"/>
      <w:u w:val="single"/>
    </w:rPr>
  </w:style>
  <w:style w:type="table" w:styleId="LightGrid">
    <w:name w:val="Light Grid"/>
    <w:basedOn w:val="TableNormal"/>
    <w:uiPriority w:val="62"/>
    <w:semiHidden/>
    <w:rsid w:val="00A67EE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A67EE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A67EE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A67EE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A67EE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A67EE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A67EE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A67EE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A67EE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A67EE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A67EE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A67EE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A67EE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A67EE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A67EE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A67EE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A67EE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A67EE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A67EE6"/>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A67EE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A67EE6"/>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9366F8"/>
  </w:style>
  <w:style w:type="paragraph" w:styleId="List">
    <w:name w:val="List"/>
    <w:basedOn w:val="Normal"/>
    <w:semiHidden/>
    <w:locked/>
    <w:rsid w:val="009366F8"/>
    <w:pPr>
      <w:ind w:left="283" w:hanging="283"/>
      <w:contextualSpacing/>
    </w:pPr>
  </w:style>
  <w:style w:type="paragraph" w:styleId="List2">
    <w:name w:val="List 2"/>
    <w:basedOn w:val="Normal"/>
    <w:semiHidden/>
    <w:locked/>
    <w:rsid w:val="009366F8"/>
    <w:pPr>
      <w:ind w:left="566" w:hanging="283"/>
      <w:contextualSpacing/>
    </w:pPr>
  </w:style>
  <w:style w:type="paragraph" w:styleId="List3">
    <w:name w:val="List 3"/>
    <w:basedOn w:val="Normal"/>
    <w:semiHidden/>
    <w:locked/>
    <w:rsid w:val="009366F8"/>
    <w:pPr>
      <w:ind w:left="849" w:hanging="283"/>
      <w:contextualSpacing/>
    </w:pPr>
  </w:style>
  <w:style w:type="paragraph" w:styleId="List4">
    <w:name w:val="List 4"/>
    <w:basedOn w:val="Normal"/>
    <w:semiHidden/>
    <w:locked/>
    <w:rsid w:val="009366F8"/>
    <w:pPr>
      <w:ind w:left="1132" w:hanging="283"/>
      <w:contextualSpacing/>
    </w:pPr>
  </w:style>
  <w:style w:type="paragraph" w:styleId="List5">
    <w:name w:val="List 5"/>
    <w:basedOn w:val="Normal"/>
    <w:semiHidden/>
    <w:locked/>
    <w:rsid w:val="009366F8"/>
    <w:pPr>
      <w:ind w:left="1415" w:hanging="283"/>
      <w:contextualSpacing/>
    </w:pPr>
  </w:style>
  <w:style w:type="paragraph" w:styleId="ListBullet">
    <w:name w:val="List Bullet"/>
    <w:basedOn w:val="Normal"/>
    <w:semiHidden/>
    <w:locked/>
    <w:rsid w:val="009366F8"/>
    <w:pPr>
      <w:numPr>
        <w:numId w:val="55"/>
      </w:numPr>
      <w:contextualSpacing/>
    </w:pPr>
  </w:style>
  <w:style w:type="paragraph" w:styleId="ListBullet2">
    <w:name w:val="List Bullet 2"/>
    <w:basedOn w:val="Normal"/>
    <w:semiHidden/>
    <w:locked/>
    <w:rsid w:val="009366F8"/>
    <w:pPr>
      <w:numPr>
        <w:numId w:val="56"/>
      </w:numPr>
      <w:contextualSpacing/>
    </w:pPr>
  </w:style>
  <w:style w:type="paragraph" w:styleId="ListBullet3">
    <w:name w:val="List Bullet 3"/>
    <w:basedOn w:val="Normal"/>
    <w:semiHidden/>
    <w:locked/>
    <w:rsid w:val="009366F8"/>
    <w:pPr>
      <w:numPr>
        <w:numId w:val="57"/>
      </w:numPr>
      <w:contextualSpacing/>
    </w:pPr>
  </w:style>
  <w:style w:type="paragraph" w:styleId="ListBullet4">
    <w:name w:val="List Bullet 4"/>
    <w:basedOn w:val="Normal"/>
    <w:semiHidden/>
    <w:locked/>
    <w:rsid w:val="009366F8"/>
    <w:pPr>
      <w:numPr>
        <w:numId w:val="58"/>
      </w:numPr>
      <w:contextualSpacing/>
    </w:pPr>
  </w:style>
  <w:style w:type="paragraph" w:styleId="ListBullet5">
    <w:name w:val="List Bullet 5"/>
    <w:basedOn w:val="Normal"/>
    <w:semiHidden/>
    <w:locked/>
    <w:rsid w:val="009366F8"/>
    <w:pPr>
      <w:numPr>
        <w:numId w:val="59"/>
      </w:numPr>
      <w:contextualSpacing/>
    </w:pPr>
  </w:style>
  <w:style w:type="paragraph" w:styleId="ListContinue">
    <w:name w:val="List Continue"/>
    <w:basedOn w:val="Normal"/>
    <w:semiHidden/>
    <w:locked/>
    <w:rsid w:val="009366F8"/>
    <w:pPr>
      <w:spacing w:after="120"/>
      <w:ind w:left="283"/>
      <w:contextualSpacing/>
    </w:pPr>
  </w:style>
  <w:style w:type="paragraph" w:styleId="ListContinue2">
    <w:name w:val="List Continue 2"/>
    <w:basedOn w:val="Normal"/>
    <w:semiHidden/>
    <w:locked/>
    <w:rsid w:val="009366F8"/>
    <w:pPr>
      <w:spacing w:after="120"/>
      <w:ind w:left="566"/>
      <w:contextualSpacing/>
    </w:pPr>
  </w:style>
  <w:style w:type="paragraph" w:styleId="ListContinue3">
    <w:name w:val="List Continue 3"/>
    <w:basedOn w:val="Normal"/>
    <w:semiHidden/>
    <w:locked/>
    <w:rsid w:val="009366F8"/>
    <w:pPr>
      <w:spacing w:after="120"/>
      <w:ind w:left="849"/>
      <w:contextualSpacing/>
    </w:pPr>
  </w:style>
  <w:style w:type="paragraph" w:styleId="ListContinue4">
    <w:name w:val="List Continue 4"/>
    <w:basedOn w:val="Normal"/>
    <w:semiHidden/>
    <w:locked/>
    <w:rsid w:val="009366F8"/>
    <w:pPr>
      <w:spacing w:after="120"/>
      <w:ind w:left="1132"/>
      <w:contextualSpacing/>
    </w:pPr>
  </w:style>
  <w:style w:type="paragraph" w:styleId="ListContinue5">
    <w:name w:val="List Continue 5"/>
    <w:basedOn w:val="Normal"/>
    <w:semiHidden/>
    <w:locked/>
    <w:rsid w:val="009366F8"/>
    <w:pPr>
      <w:spacing w:after="120"/>
      <w:ind w:left="1415"/>
      <w:contextualSpacing/>
    </w:pPr>
  </w:style>
  <w:style w:type="paragraph" w:styleId="ListNumber">
    <w:name w:val="List Number"/>
    <w:basedOn w:val="Normal"/>
    <w:semiHidden/>
    <w:locked/>
    <w:rsid w:val="009366F8"/>
    <w:pPr>
      <w:numPr>
        <w:numId w:val="60"/>
      </w:numPr>
      <w:contextualSpacing/>
    </w:pPr>
  </w:style>
  <w:style w:type="paragraph" w:styleId="ListNumber2">
    <w:name w:val="List Number 2"/>
    <w:basedOn w:val="Normal"/>
    <w:semiHidden/>
    <w:locked/>
    <w:rsid w:val="009366F8"/>
    <w:pPr>
      <w:numPr>
        <w:numId w:val="61"/>
      </w:numPr>
      <w:contextualSpacing/>
    </w:pPr>
  </w:style>
  <w:style w:type="paragraph" w:styleId="ListNumber3">
    <w:name w:val="List Number 3"/>
    <w:basedOn w:val="Normal"/>
    <w:semiHidden/>
    <w:locked/>
    <w:rsid w:val="009366F8"/>
    <w:pPr>
      <w:numPr>
        <w:numId w:val="62"/>
      </w:numPr>
      <w:contextualSpacing/>
    </w:pPr>
  </w:style>
  <w:style w:type="paragraph" w:styleId="ListNumber4">
    <w:name w:val="List Number 4"/>
    <w:basedOn w:val="Normal"/>
    <w:semiHidden/>
    <w:locked/>
    <w:rsid w:val="009366F8"/>
    <w:pPr>
      <w:numPr>
        <w:numId w:val="63"/>
      </w:numPr>
      <w:contextualSpacing/>
    </w:pPr>
  </w:style>
  <w:style w:type="paragraph" w:styleId="ListNumber5">
    <w:name w:val="List Number 5"/>
    <w:basedOn w:val="Normal"/>
    <w:semiHidden/>
    <w:locked/>
    <w:rsid w:val="009366F8"/>
    <w:pPr>
      <w:numPr>
        <w:numId w:val="64"/>
      </w:numPr>
      <w:contextualSpacing/>
    </w:pPr>
  </w:style>
  <w:style w:type="paragraph" w:styleId="MacroText">
    <w:name w:val="macro"/>
    <w:link w:val="MacroTextChar"/>
    <w:semiHidden/>
    <w:locked/>
    <w:rsid w:val="009366F8"/>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9366F8"/>
    <w:rPr>
      <w:rFonts w:ascii="Consolas" w:hAnsi="Consolas" w:cs="Consolas"/>
    </w:rPr>
  </w:style>
  <w:style w:type="table" w:styleId="MediumGrid1">
    <w:name w:val="Medium Grid 1"/>
    <w:basedOn w:val="TableNormal"/>
    <w:uiPriority w:val="67"/>
    <w:semiHidden/>
    <w:rsid w:val="00A67EE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A67EE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A67EE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A67EE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A67EE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A67EE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A67EE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A67EE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A67EE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A67EE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A67EE6"/>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A67EE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A67EE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A67EE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A67EE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A67EE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A67EE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A67EE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A67EE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A67EE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A67EE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A67EE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A67EE6"/>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A67EE6"/>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A67EE6"/>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A67EE6"/>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A67EE6"/>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A67EE6"/>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A67EE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A67EE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A67EE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A67EE6"/>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A67EE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A67EE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A67EE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A67EE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A67EE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A67EE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A67EE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A67EE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A67EE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A67EE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A67EE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A67EE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A67EE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A67EE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A67EE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A67EE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A67EE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9366F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9366F8"/>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A67EE6"/>
    <w:rPr>
      <w:rFonts w:ascii="Arial" w:hAnsi="Arial"/>
      <w:szCs w:val="24"/>
    </w:rPr>
  </w:style>
  <w:style w:type="paragraph" w:styleId="NormalWeb">
    <w:name w:val="Normal (Web)"/>
    <w:basedOn w:val="Normal"/>
    <w:semiHidden/>
    <w:locked/>
    <w:rsid w:val="009366F8"/>
    <w:rPr>
      <w:rFonts w:ascii="Times New Roman" w:hAnsi="Times New Roman"/>
      <w:sz w:val="24"/>
    </w:rPr>
  </w:style>
  <w:style w:type="paragraph" w:styleId="NormalIndent">
    <w:name w:val="Normal Indent"/>
    <w:basedOn w:val="Normal"/>
    <w:semiHidden/>
    <w:locked/>
    <w:rsid w:val="009366F8"/>
    <w:pPr>
      <w:ind w:left="720"/>
    </w:pPr>
  </w:style>
  <w:style w:type="paragraph" w:styleId="NoteHeading">
    <w:name w:val="Note Heading"/>
    <w:basedOn w:val="Normal"/>
    <w:next w:val="Normal"/>
    <w:link w:val="NoteHeadingChar"/>
    <w:semiHidden/>
    <w:locked/>
    <w:rsid w:val="009366F8"/>
  </w:style>
  <w:style w:type="character" w:customStyle="1" w:styleId="NoteHeadingChar">
    <w:name w:val="Note Heading Char"/>
    <w:basedOn w:val="DefaultParagraphFont"/>
    <w:link w:val="NoteHeading"/>
    <w:semiHidden/>
    <w:rsid w:val="009366F8"/>
    <w:rPr>
      <w:rFonts w:ascii="Arial" w:hAnsi="Arial"/>
      <w:szCs w:val="24"/>
    </w:rPr>
  </w:style>
  <w:style w:type="character" w:styleId="PageNumber">
    <w:name w:val="page number"/>
    <w:basedOn w:val="DefaultParagraphFont"/>
    <w:semiHidden/>
    <w:locked/>
    <w:rsid w:val="009366F8"/>
  </w:style>
  <w:style w:type="character" w:styleId="PlaceholderText">
    <w:name w:val="Placeholder Text"/>
    <w:basedOn w:val="DefaultParagraphFont"/>
    <w:uiPriority w:val="99"/>
    <w:semiHidden/>
    <w:rsid w:val="00A67EE6"/>
    <w:rPr>
      <w:color w:val="808080"/>
    </w:rPr>
  </w:style>
  <w:style w:type="paragraph" w:styleId="PlainText">
    <w:name w:val="Plain Text"/>
    <w:basedOn w:val="Normal"/>
    <w:link w:val="PlainTextChar"/>
    <w:semiHidden/>
    <w:locked/>
    <w:rsid w:val="009366F8"/>
    <w:rPr>
      <w:rFonts w:ascii="Consolas" w:hAnsi="Consolas" w:cs="Consolas"/>
      <w:sz w:val="21"/>
      <w:szCs w:val="21"/>
    </w:rPr>
  </w:style>
  <w:style w:type="character" w:customStyle="1" w:styleId="PlainTextChar">
    <w:name w:val="Plain Text Char"/>
    <w:basedOn w:val="DefaultParagraphFont"/>
    <w:link w:val="PlainText"/>
    <w:semiHidden/>
    <w:rsid w:val="009366F8"/>
    <w:rPr>
      <w:rFonts w:ascii="Consolas" w:hAnsi="Consolas" w:cs="Consolas"/>
      <w:sz w:val="21"/>
      <w:szCs w:val="21"/>
    </w:rPr>
  </w:style>
  <w:style w:type="paragraph" w:styleId="Quote">
    <w:name w:val="Quote"/>
    <w:basedOn w:val="Normal"/>
    <w:next w:val="Normal"/>
    <w:link w:val="QuoteChar"/>
    <w:uiPriority w:val="29"/>
    <w:semiHidden/>
    <w:qFormat/>
    <w:rsid w:val="00A67EE6"/>
    <w:rPr>
      <w:i/>
      <w:iCs/>
      <w:color w:val="000000" w:themeColor="text1"/>
    </w:rPr>
  </w:style>
  <w:style w:type="character" w:customStyle="1" w:styleId="QuoteChar">
    <w:name w:val="Quote Char"/>
    <w:basedOn w:val="DefaultParagraphFont"/>
    <w:link w:val="Quote"/>
    <w:uiPriority w:val="29"/>
    <w:semiHidden/>
    <w:rsid w:val="009366F8"/>
    <w:rPr>
      <w:rFonts w:ascii="Arial" w:hAnsi="Arial"/>
      <w:i/>
      <w:iCs/>
      <w:color w:val="000000" w:themeColor="text1"/>
      <w:szCs w:val="24"/>
    </w:rPr>
  </w:style>
  <w:style w:type="paragraph" w:styleId="Salutation">
    <w:name w:val="Salutation"/>
    <w:basedOn w:val="Normal"/>
    <w:next w:val="Normal"/>
    <w:link w:val="SalutationChar"/>
    <w:semiHidden/>
    <w:locked/>
    <w:rsid w:val="009366F8"/>
  </w:style>
  <w:style w:type="character" w:customStyle="1" w:styleId="SalutationChar">
    <w:name w:val="Salutation Char"/>
    <w:basedOn w:val="DefaultParagraphFont"/>
    <w:link w:val="Salutation"/>
    <w:semiHidden/>
    <w:rsid w:val="009366F8"/>
    <w:rPr>
      <w:rFonts w:ascii="Arial" w:hAnsi="Arial"/>
      <w:szCs w:val="24"/>
    </w:rPr>
  </w:style>
  <w:style w:type="paragraph" w:styleId="Signature">
    <w:name w:val="Signature"/>
    <w:basedOn w:val="Normal"/>
    <w:link w:val="SignatureChar"/>
    <w:semiHidden/>
    <w:locked/>
    <w:rsid w:val="009366F8"/>
    <w:pPr>
      <w:ind w:left="4252"/>
    </w:pPr>
  </w:style>
  <w:style w:type="character" w:customStyle="1" w:styleId="SignatureChar">
    <w:name w:val="Signature Char"/>
    <w:basedOn w:val="DefaultParagraphFont"/>
    <w:link w:val="Signature"/>
    <w:semiHidden/>
    <w:rsid w:val="009366F8"/>
    <w:rPr>
      <w:rFonts w:ascii="Arial" w:hAnsi="Arial"/>
      <w:szCs w:val="24"/>
    </w:rPr>
  </w:style>
  <w:style w:type="character" w:styleId="Strong">
    <w:name w:val="Strong"/>
    <w:basedOn w:val="DefaultParagraphFont"/>
    <w:semiHidden/>
    <w:qFormat/>
    <w:locked/>
    <w:rsid w:val="009366F8"/>
    <w:rPr>
      <w:b/>
      <w:bCs/>
    </w:rPr>
  </w:style>
  <w:style w:type="paragraph" w:styleId="Subtitle">
    <w:name w:val="Subtitle"/>
    <w:basedOn w:val="Normal"/>
    <w:next w:val="Normal"/>
    <w:link w:val="SubtitleChar"/>
    <w:semiHidden/>
    <w:qFormat/>
    <w:locked/>
    <w:rsid w:val="009366F8"/>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9366F8"/>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A67EE6"/>
    <w:rPr>
      <w:i/>
      <w:iCs/>
      <w:color w:val="808080" w:themeColor="text1" w:themeTint="7F"/>
    </w:rPr>
  </w:style>
  <w:style w:type="character" w:styleId="SubtleReference">
    <w:name w:val="Subtle Reference"/>
    <w:basedOn w:val="DefaultParagraphFont"/>
    <w:uiPriority w:val="31"/>
    <w:semiHidden/>
    <w:qFormat/>
    <w:rsid w:val="00A67EE6"/>
    <w:rPr>
      <w:smallCaps/>
      <w:color w:val="C0504D" w:themeColor="accent2"/>
      <w:u w:val="single"/>
    </w:rPr>
  </w:style>
  <w:style w:type="table" w:styleId="Table3Deffects1">
    <w:name w:val="Table 3D effects 1"/>
    <w:basedOn w:val="TableNormal"/>
    <w:semiHidden/>
    <w:locked/>
    <w:rsid w:val="009366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9366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9366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9366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9366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9366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9366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9366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9366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9366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9366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9366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9366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9366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9366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9366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9366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9366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9366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9366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9366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9366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9366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9366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9366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9366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9366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9366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9366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9366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9366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9366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9366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9366F8"/>
    <w:pPr>
      <w:ind w:left="200" w:hanging="200"/>
    </w:pPr>
  </w:style>
  <w:style w:type="paragraph" w:styleId="TableofFigures">
    <w:name w:val="table of figures"/>
    <w:basedOn w:val="Normal"/>
    <w:next w:val="Normal"/>
    <w:semiHidden/>
    <w:locked/>
    <w:rsid w:val="009366F8"/>
  </w:style>
  <w:style w:type="table" w:styleId="TableProfessional">
    <w:name w:val="Table Professional"/>
    <w:basedOn w:val="TableNormal"/>
    <w:semiHidden/>
    <w:locked/>
    <w:rsid w:val="009366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9366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9366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9366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9366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9366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936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9366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9366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9366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9366F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9366F8"/>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9366F8"/>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9366F8"/>
    <w:pPr>
      <w:spacing w:after="100"/>
    </w:pPr>
  </w:style>
  <w:style w:type="paragraph" w:styleId="TOC2">
    <w:name w:val="toc 2"/>
    <w:basedOn w:val="Normal"/>
    <w:next w:val="Normal"/>
    <w:autoRedefine/>
    <w:semiHidden/>
    <w:locked/>
    <w:rsid w:val="009366F8"/>
    <w:pPr>
      <w:spacing w:after="100"/>
      <w:ind w:left="200"/>
    </w:pPr>
  </w:style>
  <w:style w:type="paragraph" w:styleId="TOC3">
    <w:name w:val="toc 3"/>
    <w:basedOn w:val="Normal"/>
    <w:next w:val="Normal"/>
    <w:autoRedefine/>
    <w:semiHidden/>
    <w:locked/>
    <w:rsid w:val="009366F8"/>
    <w:pPr>
      <w:spacing w:after="100"/>
      <w:ind w:left="400"/>
    </w:pPr>
  </w:style>
  <w:style w:type="paragraph" w:styleId="TOC4">
    <w:name w:val="toc 4"/>
    <w:basedOn w:val="Normal"/>
    <w:next w:val="Normal"/>
    <w:autoRedefine/>
    <w:semiHidden/>
    <w:locked/>
    <w:rsid w:val="009366F8"/>
    <w:pPr>
      <w:spacing w:after="100"/>
      <w:ind w:left="600"/>
    </w:pPr>
  </w:style>
  <w:style w:type="paragraph" w:styleId="TOC5">
    <w:name w:val="toc 5"/>
    <w:basedOn w:val="Normal"/>
    <w:next w:val="Normal"/>
    <w:autoRedefine/>
    <w:semiHidden/>
    <w:locked/>
    <w:rsid w:val="009366F8"/>
    <w:pPr>
      <w:spacing w:after="100"/>
      <w:ind w:left="800"/>
    </w:pPr>
  </w:style>
  <w:style w:type="paragraph" w:styleId="TOC6">
    <w:name w:val="toc 6"/>
    <w:basedOn w:val="Normal"/>
    <w:next w:val="Normal"/>
    <w:autoRedefine/>
    <w:semiHidden/>
    <w:locked/>
    <w:rsid w:val="009366F8"/>
    <w:pPr>
      <w:spacing w:after="100"/>
      <w:ind w:left="1000"/>
    </w:pPr>
  </w:style>
  <w:style w:type="paragraph" w:styleId="TOC7">
    <w:name w:val="toc 7"/>
    <w:basedOn w:val="Normal"/>
    <w:next w:val="Normal"/>
    <w:autoRedefine/>
    <w:semiHidden/>
    <w:locked/>
    <w:rsid w:val="009366F8"/>
    <w:pPr>
      <w:spacing w:after="100"/>
      <w:ind w:left="1200"/>
    </w:pPr>
  </w:style>
  <w:style w:type="paragraph" w:styleId="TOC8">
    <w:name w:val="toc 8"/>
    <w:basedOn w:val="Normal"/>
    <w:next w:val="Normal"/>
    <w:autoRedefine/>
    <w:semiHidden/>
    <w:locked/>
    <w:rsid w:val="009366F8"/>
    <w:pPr>
      <w:spacing w:after="100"/>
      <w:ind w:left="1400"/>
    </w:pPr>
  </w:style>
  <w:style w:type="paragraph" w:styleId="TOC9">
    <w:name w:val="toc 9"/>
    <w:basedOn w:val="Normal"/>
    <w:next w:val="Normal"/>
    <w:autoRedefine/>
    <w:semiHidden/>
    <w:locked/>
    <w:rsid w:val="009366F8"/>
    <w:pPr>
      <w:spacing w:after="100"/>
      <w:ind w:left="1600"/>
    </w:pPr>
  </w:style>
  <w:style w:type="paragraph" w:styleId="TOCHeading">
    <w:name w:val="TOC Heading"/>
    <w:basedOn w:val="Heading1"/>
    <w:next w:val="Normal"/>
    <w:uiPriority w:val="39"/>
    <w:semiHidden/>
    <w:unhideWhenUsed/>
    <w:qFormat/>
    <w:rsid w:val="00A67EE6"/>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A67EE6"/>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A67EE6"/>
    <w:rPr>
      <w:i/>
    </w:rPr>
  </w:style>
  <w:style w:type="character" w:customStyle="1" w:styleId="QPPTableTextITALICChar">
    <w:name w:val="QPP Table Text ITALIC Char"/>
    <w:basedOn w:val="QPPTableTextBodyChar"/>
    <w:link w:val="QPPTableTextITALIC"/>
    <w:rsid w:val="009366F8"/>
    <w:rPr>
      <w:rFonts w:ascii="Arial" w:hAnsi="Arial" w:cs="Arial"/>
      <w:i/>
      <w:color w:val="000000"/>
    </w:rPr>
  </w:style>
  <w:style w:type="table" w:customStyle="1" w:styleId="QPPTableGrid">
    <w:name w:val="QPP Table Grid"/>
    <w:basedOn w:val="TableNormal"/>
    <w:uiPriority w:val="99"/>
    <w:rsid w:val="00A67EE6"/>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805CEB"/>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9D1ED-A086-445C-9E67-5C1D4EC7C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7265</Words>
  <Characters>41413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48581</CharactersWithSpaces>
  <SharedDoc>false</SharedDoc>
  <HLinks>
    <vt:vector size="1794" baseType="variant">
      <vt:variant>
        <vt:i4>720920</vt:i4>
      </vt:variant>
      <vt:variant>
        <vt:i4>894</vt:i4>
      </vt:variant>
      <vt:variant>
        <vt:i4>0</vt:i4>
      </vt:variant>
      <vt:variant>
        <vt:i4>5</vt:i4>
      </vt:variant>
      <vt:variant>
        <vt:lpwstr>../Schedule 1 - Definitions/Definitions.doc</vt:lpwstr>
      </vt:variant>
      <vt:variant>
        <vt:lpwstr>Retirement</vt:lpwstr>
      </vt:variant>
      <vt:variant>
        <vt:i4>1966080</vt:i4>
      </vt:variant>
      <vt:variant>
        <vt:i4>891</vt:i4>
      </vt:variant>
      <vt:variant>
        <vt:i4>0</vt:i4>
      </vt:variant>
      <vt:variant>
        <vt:i4>5</vt:i4>
      </vt:variant>
      <vt:variant>
        <vt:lpwstr>../Schedule 1 - Definitions/Definitions.doc</vt:lpwstr>
      </vt:variant>
      <vt:variant>
        <vt:lpwstr>ResidentialCare</vt:lpwstr>
      </vt:variant>
      <vt:variant>
        <vt:i4>7929971</vt:i4>
      </vt:variant>
      <vt:variant>
        <vt:i4>888</vt:i4>
      </vt:variant>
      <vt:variant>
        <vt:i4>0</vt:i4>
      </vt:variant>
      <vt:variant>
        <vt:i4>5</vt:i4>
      </vt:variant>
      <vt:variant>
        <vt:lpwstr/>
      </vt:variant>
      <vt:variant>
        <vt:lpwstr>FigureG</vt:lpwstr>
      </vt:variant>
      <vt:variant>
        <vt:i4>1507337</vt:i4>
      </vt:variant>
      <vt:variant>
        <vt:i4>885</vt:i4>
      </vt:variant>
      <vt:variant>
        <vt:i4>0</vt:i4>
      </vt:variant>
      <vt:variant>
        <vt:i4>5</vt:i4>
      </vt:variant>
      <vt:variant>
        <vt:lpwstr>../Schedule 1 - Definitions/Definitions.doc</vt:lpwstr>
      </vt:variant>
      <vt:variant>
        <vt:lpwstr>Setback</vt:lpwstr>
      </vt:variant>
      <vt:variant>
        <vt:i4>720986</vt:i4>
      </vt:variant>
      <vt:variant>
        <vt:i4>882</vt:i4>
      </vt:variant>
      <vt:variant>
        <vt:i4>0</vt:i4>
      </vt:variant>
      <vt:variant>
        <vt:i4>5</vt:i4>
      </vt:variant>
      <vt:variant>
        <vt:lpwstr>../Part 9 - Development codes/MultipleDwellingDesignCode.doc</vt:lpwstr>
      </vt:variant>
      <vt:variant>
        <vt:lpwstr/>
      </vt:variant>
      <vt:variant>
        <vt:i4>1507337</vt:i4>
      </vt:variant>
      <vt:variant>
        <vt:i4>879</vt:i4>
      </vt:variant>
      <vt:variant>
        <vt:i4>0</vt:i4>
      </vt:variant>
      <vt:variant>
        <vt:i4>5</vt:i4>
      </vt:variant>
      <vt:variant>
        <vt:lpwstr>../Schedule 1 - Definitions/Definitions.doc</vt:lpwstr>
      </vt:variant>
      <vt:variant>
        <vt:lpwstr>Setback</vt:lpwstr>
      </vt:variant>
      <vt:variant>
        <vt:i4>2359402</vt:i4>
      </vt:variant>
      <vt:variant>
        <vt:i4>876</vt:i4>
      </vt:variant>
      <vt:variant>
        <vt:i4>0</vt:i4>
      </vt:variant>
      <vt:variant>
        <vt:i4>5</vt:i4>
      </vt:variant>
      <vt:variant>
        <vt:lpwstr>../Part 9 - Development codes/CentreUseCode.doc</vt:lpwstr>
      </vt:variant>
      <vt:variant>
        <vt:lpwstr/>
      </vt:variant>
      <vt:variant>
        <vt:i4>720986</vt:i4>
      </vt:variant>
      <vt:variant>
        <vt:i4>873</vt:i4>
      </vt:variant>
      <vt:variant>
        <vt:i4>0</vt:i4>
      </vt:variant>
      <vt:variant>
        <vt:i4>5</vt:i4>
      </vt:variant>
      <vt:variant>
        <vt:lpwstr>../Part 9 - Development codes/MultipleDwellingDesignCode.doc</vt:lpwstr>
      </vt:variant>
      <vt:variant>
        <vt:lpwstr/>
      </vt:variant>
      <vt:variant>
        <vt:i4>1507337</vt:i4>
      </vt:variant>
      <vt:variant>
        <vt:i4>870</vt:i4>
      </vt:variant>
      <vt:variant>
        <vt:i4>0</vt:i4>
      </vt:variant>
      <vt:variant>
        <vt:i4>5</vt:i4>
      </vt:variant>
      <vt:variant>
        <vt:lpwstr>../Schedule 1 - Definitions/Definitions.doc</vt:lpwstr>
      </vt:variant>
      <vt:variant>
        <vt:lpwstr>Setback</vt:lpwstr>
      </vt:variant>
      <vt:variant>
        <vt:i4>720986</vt:i4>
      </vt:variant>
      <vt:variant>
        <vt:i4>867</vt:i4>
      </vt:variant>
      <vt:variant>
        <vt:i4>0</vt:i4>
      </vt:variant>
      <vt:variant>
        <vt:i4>5</vt:i4>
      </vt:variant>
      <vt:variant>
        <vt:lpwstr>../Part 9 - Development codes/MultipleDwellingDesignCode.doc</vt:lpwstr>
      </vt:variant>
      <vt:variant>
        <vt:lpwstr/>
      </vt:variant>
      <vt:variant>
        <vt:i4>1507337</vt:i4>
      </vt:variant>
      <vt:variant>
        <vt:i4>864</vt:i4>
      </vt:variant>
      <vt:variant>
        <vt:i4>0</vt:i4>
      </vt:variant>
      <vt:variant>
        <vt:i4>5</vt:i4>
      </vt:variant>
      <vt:variant>
        <vt:lpwstr>../Schedule 1 - Definitions/Definitions.doc</vt:lpwstr>
      </vt:variant>
      <vt:variant>
        <vt:lpwstr>Setback</vt:lpwstr>
      </vt:variant>
      <vt:variant>
        <vt:i4>720986</vt:i4>
      </vt:variant>
      <vt:variant>
        <vt:i4>861</vt:i4>
      </vt:variant>
      <vt:variant>
        <vt:i4>0</vt:i4>
      </vt:variant>
      <vt:variant>
        <vt:i4>5</vt:i4>
      </vt:variant>
      <vt:variant>
        <vt:lpwstr>../Part 9 - Development codes/MultipleDwellingDesignCode.doc</vt:lpwstr>
      </vt:variant>
      <vt:variant>
        <vt:lpwstr/>
      </vt:variant>
      <vt:variant>
        <vt:i4>1507337</vt:i4>
      </vt:variant>
      <vt:variant>
        <vt:i4>858</vt:i4>
      </vt:variant>
      <vt:variant>
        <vt:i4>0</vt:i4>
      </vt:variant>
      <vt:variant>
        <vt:i4>5</vt:i4>
      </vt:variant>
      <vt:variant>
        <vt:lpwstr>../Schedule 1 - Definitions/Definitions.doc</vt:lpwstr>
      </vt:variant>
      <vt:variant>
        <vt:lpwstr>Setback</vt:lpwstr>
      </vt:variant>
      <vt:variant>
        <vt:i4>720986</vt:i4>
      </vt:variant>
      <vt:variant>
        <vt:i4>855</vt:i4>
      </vt:variant>
      <vt:variant>
        <vt:i4>0</vt:i4>
      </vt:variant>
      <vt:variant>
        <vt:i4>5</vt:i4>
      </vt:variant>
      <vt:variant>
        <vt:lpwstr>../Part 9 - Development codes/MultipleDwellingDesignCode.doc</vt:lpwstr>
      </vt:variant>
      <vt:variant>
        <vt:lpwstr/>
      </vt:variant>
      <vt:variant>
        <vt:i4>720986</vt:i4>
      </vt:variant>
      <vt:variant>
        <vt:i4>852</vt:i4>
      </vt:variant>
      <vt:variant>
        <vt:i4>0</vt:i4>
      </vt:variant>
      <vt:variant>
        <vt:i4>5</vt:i4>
      </vt:variant>
      <vt:variant>
        <vt:lpwstr>../Part 9 - Development codes/MultipleDwellingDesignCode.doc</vt:lpwstr>
      </vt:variant>
      <vt:variant>
        <vt:lpwstr/>
      </vt:variant>
      <vt:variant>
        <vt:i4>1507337</vt:i4>
      </vt:variant>
      <vt:variant>
        <vt:i4>849</vt:i4>
      </vt:variant>
      <vt:variant>
        <vt:i4>0</vt:i4>
      </vt:variant>
      <vt:variant>
        <vt:i4>5</vt:i4>
      </vt:variant>
      <vt:variant>
        <vt:lpwstr>../Schedule 1 - Definitions/Definitions.doc</vt:lpwstr>
      </vt:variant>
      <vt:variant>
        <vt:lpwstr>Setback</vt:lpwstr>
      </vt:variant>
      <vt:variant>
        <vt:i4>720986</vt:i4>
      </vt:variant>
      <vt:variant>
        <vt:i4>846</vt:i4>
      </vt:variant>
      <vt:variant>
        <vt:i4>0</vt:i4>
      </vt:variant>
      <vt:variant>
        <vt:i4>5</vt:i4>
      </vt:variant>
      <vt:variant>
        <vt:lpwstr>../Part 9 - Development codes/MultipleDwellingDesignCode.doc</vt:lpwstr>
      </vt:variant>
      <vt:variant>
        <vt:lpwstr/>
      </vt:variant>
      <vt:variant>
        <vt:i4>1507337</vt:i4>
      </vt:variant>
      <vt:variant>
        <vt:i4>843</vt:i4>
      </vt:variant>
      <vt:variant>
        <vt:i4>0</vt:i4>
      </vt:variant>
      <vt:variant>
        <vt:i4>5</vt:i4>
      </vt:variant>
      <vt:variant>
        <vt:lpwstr>../Schedule 1 - Definitions/Definitions.doc</vt:lpwstr>
      </vt:variant>
      <vt:variant>
        <vt:lpwstr>Setback</vt:lpwstr>
      </vt:variant>
      <vt:variant>
        <vt:i4>786454</vt:i4>
      </vt:variant>
      <vt:variant>
        <vt:i4>840</vt:i4>
      </vt:variant>
      <vt:variant>
        <vt:i4>0</vt:i4>
      </vt:variant>
      <vt:variant>
        <vt:i4>5</vt:i4>
      </vt:variant>
      <vt:variant>
        <vt:lpwstr>../Schedule 1 - Definitions/Definitions.doc</vt:lpwstr>
      </vt:variant>
      <vt:variant>
        <vt:lpwstr>Storey</vt:lpwstr>
      </vt:variant>
      <vt:variant>
        <vt:i4>1507337</vt:i4>
      </vt:variant>
      <vt:variant>
        <vt:i4>837</vt:i4>
      </vt:variant>
      <vt:variant>
        <vt:i4>0</vt:i4>
      </vt:variant>
      <vt:variant>
        <vt:i4>5</vt:i4>
      </vt:variant>
      <vt:variant>
        <vt:lpwstr>../Schedule 1 - Definitions/Definitions.doc</vt:lpwstr>
      </vt:variant>
      <vt:variant>
        <vt:lpwstr>Setback</vt:lpwstr>
      </vt:variant>
      <vt:variant>
        <vt:i4>6488182</vt:i4>
      </vt:variant>
      <vt:variant>
        <vt:i4>834</vt:i4>
      </vt:variant>
      <vt:variant>
        <vt:i4>0</vt:i4>
      </vt:variant>
      <vt:variant>
        <vt:i4>5</vt:i4>
      </vt:variant>
      <vt:variant>
        <vt:lpwstr>../Schedule 1 - Definitions/Definitions.doc</vt:lpwstr>
      </vt:variant>
      <vt:variant>
        <vt:lpwstr>PlotRatio</vt:lpwstr>
      </vt:variant>
      <vt:variant>
        <vt:i4>786454</vt:i4>
      </vt:variant>
      <vt:variant>
        <vt:i4>831</vt:i4>
      </vt:variant>
      <vt:variant>
        <vt:i4>0</vt:i4>
      </vt:variant>
      <vt:variant>
        <vt:i4>5</vt:i4>
      </vt:variant>
      <vt:variant>
        <vt:lpwstr>../Schedule 1 - Definitions/Definitions.doc</vt:lpwstr>
      </vt:variant>
      <vt:variant>
        <vt:lpwstr>Storey</vt:lpwstr>
      </vt:variant>
      <vt:variant>
        <vt:i4>6488182</vt:i4>
      </vt:variant>
      <vt:variant>
        <vt:i4>828</vt:i4>
      </vt:variant>
      <vt:variant>
        <vt:i4>0</vt:i4>
      </vt:variant>
      <vt:variant>
        <vt:i4>5</vt:i4>
      </vt:variant>
      <vt:variant>
        <vt:lpwstr>../Schedule 1 - Definitions/Definitions.doc</vt:lpwstr>
      </vt:variant>
      <vt:variant>
        <vt:lpwstr>PlotRatio</vt:lpwstr>
      </vt:variant>
      <vt:variant>
        <vt:i4>786454</vt:i4>
      </vt:variant>
      <vt:variant>
        <vt:i4>825</vt:i4>
      </vt:variant>
      <vt:variant>
        <vt:i4>0</vt:i4>
      </vt:variant>
      <vt:variant>
        <vt:i4>5</vt:i4>
      </vt:variant>
      <vt:variant>
        <vt:lpwstr>../Schedule 1 - Definitions/Definitions.doc</vt:lpwstr>
      </vt:variant>
      <vt:variant>
        <vt:lpwstr>Storey</vt:lpwstr>
      </vt:variant>
      <vt:variant>
        <vt:i4>6488182</vt:i4>
      </vt:variant>
      <vt:variant>
        <vt:i4>822</vt:i4>
      </vt:variant>
      <vt:variant>
        <vt:i4>0</vt:i4>
      </vt:variant>
      <vt:variant>
        <vt:i4>5</vt:i4>
      </vt:variant>
      <vt:variant>
        <vt:lpwstr>../Schedule 1 - Definitions/Definitions.doc</vt:lpwstr>
      </vt:variant>
      <vt:variant>
        <vt:lpwstr>PlotRatio</vt:lpwstr>
      </vt:variant>
      <vt:variant>
        <vt:i4>786454</vt:i4>
      </vt:variant>
      <vt:variant>
        <vt:i4>819</vt:i4>
      </vt:variant>
      <vt:variant>
        <vt:i4>0</vt:i4>
      </vt:variant>
      <vt:variant>
        <vt:i4>5</vt:i4>
      </vt:variant>
      <vt:variant>
        <vt:lpwstr>../Schedule 1 - Definitions/Definitions.doc</vt:lpwstr>
      </vt:variant>
      <vt:variant>
        <vt:lpwstr>Storey</vt:lpwstr>
      </vt:variant>
      <vt:variant>
        <vt:i4>2359402</vt:i4>
      </vt:variant>
      <vt:variant>
        <vt:i4>816</vt:i4>
      </vt:variant>
      <vt:variant>
        <vt:i4>0</vt:i4>
      </vt:variant>
      <vt:variant>
        <vt:i4>5</vt:i4>
      </vt:variant>
      <vt:variant>
        <vt:lpwstr>../Part 9 - Development codes/CentreUseCode.doc</vt:lpwstr>
      </vt:variant>
      <vt:variant>
        <vt:lpwstr/>
      </vt:variant>
      <vt:variant>
        <vt:i4>6488182</vt:i4>
      </vt:variant>
      <vt:variant>
        <vt:i4>813</vt:i4>
      </vt:variant>
      <vt:variant>
        <vt:i4>0</vt:i4>
      </vt:variant>
      <vt:variant>
        <vt:i4>5</vt:i4>
      </vt:variant>
      <vt:variant>
        <vt:lpwstr>../Schedule 1 - Definitions/Definitions.doc</vt:lpwstr>
      </vt:variant>
      <vt:variant>
        <vt:lpwstr>PlotRatio</vt:lpwstr>
      </vt:variant>
      <vt:variant>
        <vt:i4>786454</vt:i4>
      </vt:variant>
      <vt:variant>
        <vt:i4>810</vt:i4>
      </vt:variant>
      <vt:variant>
        <vt:i4>0</vt:i4>
      </vt:variant>
      <vt:variant>
        <vt:i4>5</vt:i4>
      </vt:variant>
      <vt:variant>
        <vt:lpwstr>../Schedule 1 - Definitions/Definitions.doc</vt:lpwstr>
      </vt:variant>
      <vt:variant>
        <vt:lpwstr>Storey</vt:lpwstr>
      </vt:variant>
      <vt:variant>
        <vt:i4>6488182</vt:i4>
      </vt:variant>
      <vt:variant>
        <vt:i4>807</vt:i4>
      </vt:variant>
      <vt:variant>
        <vt:i4>0</vt:i4>
      </vt:variant>
      <vt:variant>
        <vt:i4>5</vt:i4>
      </vt:variant>
      <vt:variant>
        <vt:lpwstr>../Schedule 1 - Definitions/Definitions.doc</vt:lpwstr>
      </vt:variant>
      <vt:variant>
        <vt:lpwstr>PlotRatio</vt:lpwstr>
      </vt:variant>
      <vt:variant>
        <vt:i4>786454</vt:i4>
      </vt:variant>
      <vt:variant>
        <vt:i4>804</vt:i4>
      </vt:variant>
      <vt:variant>
        <vt:i4>0</vt:i4>
      </vt:variant>
      <vt:variant>
        <vt:i4>5</vt:i4>
      </vt:variant>
      <vt:variant>
        <vt:lpwstr>../Schedule 1 - Definitions/Definitions.doc</vt:lpwstr>
      </vt:variant>
      <vt:variant>
        <vt:lpwstr>Storey</vt:lpwstr>
      </vt:variant>
      <vt:variant>
        <vt:i4>6488182</vt:i4>
      </vt:variant>
      <vt:variant>
        <vt:i4>801</vt:i4>
      </vt:variant>
      <vt:variant>
        <vt:i4>0</vt:i4>
      </vt:variant>
      <vt:variant>
        <vt:i4>5</vt:i4>
      </vt:variant>
      <vt:variant>
        <vt:lpwstr>../Schedule 1 - Definitions/Definitions.doc</vt:lpwstr>
      </vt:variant>
      <vt:variant>
        <vt:lpwstr>PlotRatio</vt:lpwstr>
      </vt:variant>
      <vt:variant>
        <vt:i4>786454</vt:i4>
      </vt:variant>
      <vt:variant>
        <vt:i4>798</vt:i4>
      </vt:variant>
      <vt:variant>
        <vt:i4>0</vt:i4>
      </vt:variant>
      <vt:variant>
        <vt:i4>5</vt:i4>
      </vt:variant>
      <vt:variant>
        <vt:lpwstr>../Schedule 1 - Definitions/Definitions.doc</vt:lpwstr>
      </vt:variant>
      <vt:variant>
        <vt:lpwstr>Storey</vt:lpwstr>
      </vt:variant>
      <vt:variant>
        <vt:i4>7929971</vt:i4>
      </vt:variant>
      <vt:variant>
        <vt:i4>795</vt:i4>
      </vt:variant>
      <vt:variant>
        <vt:i4>0</vt:i4>
      </vt:variant>
      <vt:variant>
        <vt:i4>5</vt:i4>
      </vt:variant>
      <vt:variant>
        <vt:lpwstr/>
      </vt:variant>
      <vt:variant>
        <vt:lpwstr>FigureC</vt:lpwstr>
      </vt:variant>
      <vt:variant>
        <vt:i4>786454</vt:i4>
      </vt:variant>
      <vt:variant>
        <vt:i4>792</vt:i4>
      </vt:variant>
      <vt:variant>
        <vt:i4>0</vt:i4>
      </vt:variant>
      <vt:variant>
        <vt:i4>5</vt:i4>
      </vt:variant>
      <vt:variant>
        <vt:lpwstr>../Schedule 1 - Definitions/Definitions.doc</vt:lpwstr>
      </vt:variant>
      <vt:variant>
        <vt:lpwstr>Storey</vt:lpwstr>
      </vt:variant>
      <vt:variant>
        <vt:i4>1179655</vt:i4>
      </vt:variant>
      <vt:variant>
        <vt:i4>789</vt:i4>
      </vt:variant>
      <vt:variant>
        <vt:i4>0</vt:i4>
      </vt:variant>
      <vt:variant>
        <vt:i4>5</vt:i4>
      </vt:variant>
      <vt:variant>
        <vt:lpwstr>../Schedule 1 - Definitions/Definitions.doc</vt:lpwstr>
      </vt:variant>
      <vt:variant>
        <vt:lpwstr>BuildingHeight</vt:lpwstr>
      </vt:variant>
      <vt:variant>
        <vt:i4>6488182</vt:i4>
      </vt:variant>
      <vt:variant>
        <vt:i4>786</vt:i4>
      </vt:variant>
      <vt:variant>
        <vt:i4>0</vt:i4>
      </vt:variant>
      <vt:variant>
        <vt:i4>5</vt:i4>
      </vt:variant>
      <vt:variant>
        <vt:lpwstr>../Schedule 1 - Definitions/Definitions.doc</vt:lpwstr>
      </vt:variant>
      <vt:variant>
        <vt:lpwstr>PlotRatio</vt:lpwstr>
      </vt:variant>
      <vt:variant>
        <vt:i4>786454</vt:i4>
      </vt:variant>
      <vt:variant>
        <vt:i4>783</vt:i4>
      </vt:variant>
      <vt:variant>
        <vt:i4>0</vt:i4>
      </vt:variant>
      <vt:variant>
        <vt:i4>5</vt:i4>
      </vt:variant>
      <vt:variant>
        <vt:lpwstr>../Schedule 1 - Definitions/Definitions.doc</vt:lpwstr>
      </vt:variant>
      <vt:variant>
        <vt:lpwstr>Storey</vt:lpwstr>
      </vt:variant>
      <vt:variant>
        <vt:i4>6488182</vt:i4>
      </vt:variant>
      <vt:variant>
        <vt:i4>780</vt:i4>
      </vt:variant>
      <vt:variant>
        <vt:i4>0</vt:i4>
      </vt:variant>
      <vt:variant>
        <vt:i4>5</vt:i4>
      </vt:variant>
      <vt:variant>
        <vt:lpwstr>../Schedule 1 - Definitions/Definitions.doc</vt:lpwstr>
      </vt:variant>
      <vt:variant>
        <vt:lpwstr>PlotRatio</vt:lpwstr>
      </vt:variant>
      <vt:variant>
        <vt:i4>786454</vt:i4>
      </vt:variant>
      <vt:variant>
        <vt:i4>777</vt:i4>
      </vt:variant>
      <vt:variant>
        <vt:i4>0</vt:i4>
      </vt:variant>
      <vt:variant>
        <vt:i4>5</vt:i4>
      </vt:variant>
      <vt:variant>
        <vt:lpwstr>../Schedule 1 - Definitions/Definitions.doc</vt:lpwstr>
      </vt:variant>
      <vt:variant>
        <vt:lpwstr>Storey</vt:lpwstr>
      </vt:variant>
      <vt:variant>
        <vt:i4>6488182</vt:i4>
      </vt:variant>
      <vt:variant>
        <vt:i4>774</vt:i4>
      </vt:variant>
      <vt:variant>
        <vt:i4>0</vt:i4>
      </vt:variant>
      <vt:variant>
        <vt:i4>5</vt:i4>
      </vt:variant>
      <vt:variant>
        <vt:lpwstr>../Schedule 1 - Definitions/Definitions.doc</vt:lpwstr>
      </vt:variant>
      <vt:variant>
        <vt:lpwstr>PlotRatio</vt:lpwstr>
      </vt:variant>
      <vt:variant>
        <vt:i4>786454</vt:i4>
      </vt:variant>
      <vt:variant>
        <vt:i4>771</vt:i4>
      </vt:variant>
      <vt:variant>
        <vt:i4>0</vt:i4>
      </vt:variant>
      <vt:variant>
        <vt:i4>5</vt:i4>
      </vt:variant>
      <vt:variant>
        <vt:lpwstr>../Schedule 1 - Definitions/Definitions.doc</vt:lpwstr>
      </vt:variant>
      <vt:variant>
        <vt:lpwstr>Storey</vt:lpwstr>
      </vt:variant>
      <vt:variant>
        <vt:i4>6488182</vt:i4>
      </vt:variant>
      <vt:variant>
        <vt:i4>768</vt:i4>
      </vt:variant>
      <vt:variant>
        <vt:i4>0</vt:i4>
      </vt:variant>
      <vt:variant>
        <vt:i4>5</vt:i4>
      </vt:variant>
      <vt:variant>
        <vt:lpwstr>../Schedule 1 - Definitions/Definitions.doc</vt:lpwstr>
      </vt:variant>
      <vt:variant>
        <vt:lpwstr>PlotRatio</vt:lpwstr>
      </vt:variant>
      <vt:variant>
        <vt:i4>786454</vt:i4>
      </vt:variant>
      <vt:variant>
        <vt:i4>765</vt:i4>
      </vt:variant>
      <vt:variant>
        <vt:i4>0</vt:i4>
      </vt:variant>
      <vt:variant>
        <vt:i4>5</vt:i4>
      </vt:variant>
      <vt:variant>
        <vt:lpwstr>../Schedule 1 - Definitions/Definitions.doc</vt:lpwstr>
      </vt:variant>
      <vt:variant>
        <vt:lpwstr>Storey</vt:lpwstr>
      </vt:variant>
      <vt:variant>
        <vt:i4>6488182</vt:i4>
      </vt:variant>
      <vt:variant>
        <vt:i4>762</vt:i4>
      </vt:variant>
      <vt:variant>
        <vt:i4>0</vt:i4>
      </vt:variant>
      <vt:variant>
        <vt:i4>5</vt:i4>
      </vt:variant>
      <vt:variant>
        <vt:lpwstr>../Schedule 1 - Definitions/Definitions.doc</vt:lpwstr>
      </vt:variant>
      <vt:variant>
        <vt:lpwstr>PlotRatio</vt:lpwstr>
      </vt:variant>
      <vt:variant>
        <vt:i4>786454</vt:i4>
      </vt:variant>
      <vt:variant>
        <vt:i4>759</vt:i4>
      </vt:variant>
      <vt:variant>
        <vt:i4>0</vt:i4>
      </vt:variant>
      <vt:variant>
        <vt:i4>5</vt:i4>
      </vt:variant>
      <vt:variant>
        <vt:lpwstr>../Schedule 1 - Definitions/Definitions.doc</vt:lpwstr>
      </vt:variant>
      <vt:variant>
        <vt:lpwstr>Storey</vt:lpwstr>
      </vt:variant>
      <vt:variant>
        <vt:i4>6488182</vt:i4>
      </vt:variant>
      <vt:variant>
        <vt:i4>756</vt:i4>
      </vt:variant>
      <vt:variant>
        <vt:i4>0</vt:i4>
      </vt:variant>
      <vt:variant>
        <vt:i4>5</vt:i4>
      </vt:variant>
      <vt:variant>
        <vt:lpwstr>../Schedule 1 - Definitions/Definitions.doc</vt:lpwstr>
      </vt:variant>
      <vt:variant>
        <vt:lpwstr>PlotRatio</vt:lpwstr>
      </vt:variant>
      <vt:variant>
        <vt:i4>786454</vt:i4>
      </vt:variant>
      <vt:variant>
        <vt:i4>753</vt:i4>
      </vt:variant>
      <vt:variant>
        <vt:i4>0</vt:i4>
      </vt:variant>
      <vt:variant>
        <vt:i4>5</vt:i4>
      </vt:variant>
      <vt:variant>
        <vt:lpwstr>../Schedule 1 - Definitions/Definitions.doc</vt:lpwstr>
      </vt:variant>
      <vt:variant>
        <vt:lpwstr>Storey</vt:lpwstr>
      </vt:variant>
      <vt:variant>
        <vt:i4>6488182</vt:i4>
      </vt:variant>
      <vt:variant>
        <vt:i4>750</vt:i4>
      </vt:variant>
      <vt:variant>
        <vt:i4>0</vt:i4>
      </vt:variant>
      <vt:variant>
        <vt:i4>5</vt:i4>
      </vt:variant>
      <vt:variant>
        <vt:lpwstr>../Schedule 1 - Definitions/Definitions.doc</vt:lpwstr>
      </vt:variant>
      <vt:variant>
        <vt:lpwstr>PlotRatio</vt:lpwstr>
      </vt:variant>
      <vt:variant>
        <vt:i4>786454</vt:i4>
      </vt:variant>
      <vt:variant>
        <vt:i4>747</vt:i4>
      </vt:variant>
      <vt:variant>
        <vt:i4>0</vt:i4>
      </vt:variant>
      <vt:variant>
        <vt:i4>5</vt:i4>
      </vt:variant>
      <vt:variant>
        <vt:lpwstr>../Schedule 1 - Definitions/Definitions.doc</vt:lpwstr>
      </vt:variant>
      <vt:variant>
        <vt:lpwstr>Storey</vt:lpwstr>
      </vt:variant>
      <vt:variant>
        <vt:i4>6488182</vt:i4>
      </vt:variant>
      <vt:variant>
        <vt:i4>744</vt:i4>
      </vt:variant>
      <vt:variant>
        <vt:i4>0</vt:i4>
      </vt:variant>
      <vt:variant>
        <vt:i4>5</vt:i4>
      </vt:variant>
      <vt:variant>
        <vt:lpwstr>../Schedule 1 - Definitions/Definitions.doc</vt:lpwstr>
      </vt:variant>
      <vt:variant>
        <vt:lpwstr>PlotRatio</vt:lpwstr>
      </vt:variant>
      <vt:variant>
        <vt:i4>786454</vt:i4>
      </vt:variant>
      <vt:variant>
        <vt:i4>741</vt:i4>
      </vt:variant>
      <vt:variant>
        <vt:i4>0</vt:i4>
      </vt:variant>
      <vt:variant>
        <vt:i4>5</vt:i4>
      </vt:variant>
      <vt:variant>
        <vt:lpwstr>../Schedule 1 - Definitions/Definitions.doc</vt:lpwstr>
      </vt:variant>
      <vt:variant>
        <vt:lpwstr>Storey</vt:lpwstr>
      </vt:variant>
      <vt:variant>
        <vt:i4>6488182</vt:i4>
      </vt:variant>
      <vt:variant>
        <vt:i4>738</vt:i4>
      </vt:variant>
      <vt:variant>
        <vt:i4>0</vt:i4>
      </vt:variant>
      <vt:variant>
        <vt:i4>5</vt:i4>
      </vt:variant>
      <vt:variant>
        <vt:lpwstr>../Schedule 1 - Definitions/Definitions.doc</vt:lpwstr>
      </vt:variant>
      <vt:variant>
        <vt:lpwstr>PlotRatio</vt:lpwstr>
      </vt:variant>
      <vt:variant>
        <vt:i4>786454</vt:i4>
      </vt:variant>
      <vt:variant>
        <vt:i4>735</vt:i4>
      </vt:variant>
      <vt:variant>
        <vt:i4>0</vt:i4>
      </vt:variant>
      <vt:variant>
        <vt:i4>5</vt:i4>
      </vt:variant>
      <vt:variant>
        <vt:lpwstr>../Schedule 1 - Definitions/Definitions.doc</vt:lpwstr>
      </vt:variant>
      <vt:variant>
        <vt:lpwstr>Storey</vt:lpwstr>
      </vt:variant>
      <vt:variant>
        <vt:i4>6488182</vt:i4>
      </vt:variant>
      <vt:variant>
        <vt:i4>732</vt:i4>
      </vt:variant>
      <vt:variant>
        <vt:i4>0</vt:i4>
      </vt:variant>
      <vt:variant>
        <vt:i4>5</vt:i4>
      </vt:variant>
      <vt:variant>
        <vt:lpwstr>../Schedule 1 - Definitions/Definitions.doc</vt:lpwstr>
      </vt:variant>
      <vt:variant>
        <vt:lpwstr>PlotRatio</vt:lpwstr>
      </vt:variant>
      <vt:variant>
        <vt:i4>786454</vt:i4>
      </vt:variant>
      <vt:variant>
        <vt:i4>729</vt:i4>
      </vt:variant>
      <vt:variant>
        <vt:i4>0</vt:i4>
      </vt:variant>
      <vt:variant>
        <vt:i4>5</vt:i4>
      </vt:variant>
      <vt:variant>
        <vt:lpwstr>../Schedule 1 - Definitions/Definitions.doc</vt:lpwstr>
      </vt:variant>
      <vt:variant>
        <vt:lpwstr>Storey</vt:lpwstr>
      </vt:variant>
      <vt:variant>
        <vt:i4>6488182</vt:i4>
      </vt:variant>
      <vt:variant>
        <vt:i4>726</vt:i4>
      </vt:variant>
      <vt:variant>
        <vt:i4>0</vt:i4>
      </vt:variant>
      <vt:variant>
        <vt:i4>5</vt:i4>
      </vt:variant>
      <vt:variant>
        <vt:lpwstr>../Schedule 1 - Definitions/Definitions.doc</vt:lpwstr>
      </vt:variant>
      <vt:variant>
        <vt:lpwstr>PlotRatio</vt:lpwstr>
      </vt:variant>
      <vt:variant>
        <vt:i4>786454</vt:i4>
      </vt:variant>
      <vt:variant>
        <vt:i4>723</vt:i4>
      </vt:variant>
      <vt:variant>
        <vt:i4>0</vt:i4>
      </vt:variant>
      <vt:variant>
        <vt:i4>5</vt:i4>
      </vt:variant>
      <vt:variant>
        <vt:lpwstr>../Schedule 1 - Definitions/Definitions.doc</vt:lpwstr>
      </vt:variant>
      <vt:variant>
        <vt:lpwstr>Storey</vt:lpwstr>
      </vt:variant>
      <vt:variant>
        <vt:i4>6488182</vt:i4>
      </vt:variant>
      <vt:variant>
        <vt:i4>720</vt:i4>
      </vt:variant>
      <vt:variant>
        <vt:i4>0</vt:i4>
      </vt:variant>
      <vt:variant>
        <vt:i4>5</vt:i4>
      </vt:variant>
      <vt:variant>
        <vt:lpwstr>../Schedule 1 - Definitions/Definitions.doc</vt:lpwstr>
      </vt:variant>
      <vt:variant>
        <vt:lpwstr>PlotRatio</vt:lpwstr>
      </vt:variant>
      <vt:variant>
        <vt:i4>786454</vt:i4>
      </vt:variant>
      <vt:variant>
        <vt:i4>717</vt:i4>
      </vt:variant>
      <vt:variant>
        <vt:i4>0</vt:i4>
      </vt:variant>
      <vt:variant>
        <vt:i4>5</vt:i4>
      </vt:variant>
      <vt:variant>
        <vt:lpwstr>../Schedule 1 - Definitions/Definitions.doc</vt:lpwstr>
      </vt:variant>
      <vt:variant>
        <vt:lpwstr>Storey</vt:lpwstr>
      </vt:variant>
      <vt:variant>
        <vt:i4>6488182</vt:i4>
      </vt:variant>
      <vt:variant>
        <vt:i4>714</vt:i4>
      </vt:variant>
      <vt:variant>
        <vt:i4>0</vt:i4>
      </vt:variant>
      <vt:variant>
        <vt:i4>5</vt:i4>
      </vt:variant>
      <vt:variant>
        <vt:lpwstr>../Schedule 1 - Definitions/Definitions.doc</vt:lpwstr>
      </vt:variant>
      <vt:variant>
        <vt:lpwstr>PlotRatio</vt:lpwstr>
      </vt:variant>
      <vt:variant>
        <vt:i4>786454</vt:i4>
      </vt:variant>
      <vt:variant>
        <vt:i4>711</vt:i4>
      </vt:variant>
      <vt:variant>
        <vt:i4>0</vt:i4>
      </vt:variant>
      <vt:variant>
        <vt:i4>5</vt:i4>
      </vt:variant>
      <vt:variant>
        <vt:lpwstr>../Schedule 1 - Definitions/Definitions.doc</vt:lpwstr>
      </vt:variant>
      <vt:variant>
        <vt:lpwstr>Storey</vt:lpwstr>
      </vt:variant>
      <vt:variant>
        <vt:i4>6488182</vt:i4>
      </vt:variant>
      <vt:variant>
        <vt:i4>708</vt:i4>
      </vt:variant>
      <vt:variant>
        <vt:i4>0</vt:i4>
      </vt:variant>
      <vt:variant>
        <vt:i4>5</vt:i4>
      </vt:variant>
      <vt:variant>
        <vt:lpwstr>../Schedule 1 - Definitions/Definitions.doc</vt:lpwstr>
      </vt:variant>
      <vt:variant>
        <vt:lpwstr>PlotRatio</vt:lpwstr>
      </vt:variant>
      <vt:variant>
        <vt:i4>786454</vt:i4>
      </vt:variant>
      <vt:variant>
        <vt:i4>705</vt:i4>
      </vt:variant>
      <vt:variant>
        <vt:i4>0</vt:i4>
      </vt:variant>
      <vt:variant>
        <vt:i4>5</vt:i4>
      </vt:variant>
      <vt:variant>
        <vt:lpwstr>../Schedule 1 - Definitions/Definitions.doc</vt:lpwstr>
      </vt:variant>
      <vt:variant>
        <vt:lpwstr>Storey</vt:lpwstr>
      </vt:variant>
      <vt:variant>
        <vt:i4>6488182</vt:i4>
      </vt:variant>
      <vt:variant>
        <vt:i4>702</vt:i4>
      </vt:variant>
      <vt:variant>
        <vt:i4>0</vt:i4>
      </vt:variant>
      <vt:variant>
        <vt:i4>5</vt:i4>
      </vt:variant>
      <vt:variant>
        <vt:lpwstr>../Schedule 1 - Definitions/Definitions.doc</vt:lpwstr>
      </vt:variant>
      <vt:variant>
        <vt:lpwstr>PlotRatio</vt:lpwstr>
      </vt:variant>
      <vt:variant>
        <vt:i4>786454</vt:i4>
      </vt:variant>
      <vt:variant>
        <vt:i4>699</vt:i4>
      </vt:variant>
      <vt:variant>
        <vt:i4>0</vt:i4>
      </vt:variant>
      <vt:variant>
        <vt:i4>5</vt:i4>
      </vt:variant>
      <vt:variant>
        <vt:lpwstr>../Schedule 1 - Definitions/Definitions.doc</vt:lpwstr>
      </vt:variant>
      <vt:variant>
        <vt:lpwstr>Storey</vt:lpwstr>
      </vt:variant>
      <vt:variant>
        <vt:i4>6488182</vt:i4>
      </vt:variant>
      <vt:variant>
        <vt:i4>696</vt:i4>
      </vt:variant>
      <vt:variant>
        <vt:i4>0</vt:i4>
      </vt:variant>
      <vt:variant>
        <vt:i4>5</vt:i4>
      </vt:variant>
      <vt:variant>
        <vt:lpwstr>../Schedule 1 - Definitions/Definitions.doc</vt:lpwstr>
      </vt:variant>
      <vt:variant>
        <vt:lpwstr>PlotRatio</vt:lpwstr>
      </vt:variant>
      <vt:variant>
        <vt:i4>786454</vt:i4>
      </vt:variant>
      <vt:variant>
        <vt:i4>693</vt:i4>
      </vt:variant>
      <vt:variant>
        <vt:i4>0</vt:i4>
      </vt:variant>
      <vt:variant>
        <vt:i4>5</vt:i4>
      </vt:variant>
      <vt:variant>
        <vt:lpwstr>../Schedule 1 - Definitions/Definitions.doc</vt:lpwstr>
      </vt:variant>
      <vt:variant>
        <vt:lpwstr>Storey</vt:lpwstr>
      </vt:variant>
      <vt:variant>
        <vt:i4>7929971</vt:i4>
      </vt:variant>
      <vt:variant>
        <vt:i4>689</vt:i4>
      </vt:variant>
      <vt:variant>
        <vt:i4>0</vt:i4>
      </vt:variant>
      <vt:variant>
        <vt:i4>5</vt:i4>
      </vt:variant>
      <vt:variant>
        <vt:lpwstr/>
      </vt:variant>
      <vt:variant>
        <vt:lpwstr>FigureB</vt:lpwstr>
      </vt:variant>
      <vt:variant>
        <vt:i4>7929971</vt:i4>
      </vt:variant>
      <vt:variant>
        <vt:i4>687</vt:i4>
      </vt:variant>
      <vt:variant>
        <vt:i4>0</vt:i4>
      </vt:variant>
      <vt:variant>
        <vt:i4>5</vt:i4>
      </vt:variant>
      <vt:variant>
        <vt:lpwstr/>
      </vt:variant>
      <vt:variant>
        <vt:lpwstr>FigureB</vt:lpwstr>
      </vt:variant>
      <vt:variant>
        <vt:i4>6488182</vt:i4>
      </vt:variant>
      <vt:variant>
        <vt:i4>684</vt:i4>
      </vt:variant>
      <vt:variant>
        <vt:i4>0</vt:i4>
      </vt:variant>
      <vt:variant>
        <vt:i4>5</vt:i4>
      </vt:variant>
      <vt:variant>
        <vt:lpwstr>../Schedule 1 - Definitions/Definitions.doc</vt:lpwstr>
      </vt:variant>
      <vt:variant>
        <vt:lpwstr>PlotRatio</vt:lpwstr>
      </vt:variant>
      <vt:variant>
        <vt:i4>786454</vt:i4>
      </vt:variant>
      <vt:variant>
        <vt:i4>681</vt:i4>
      </vt:variant>
      <vt:variant>
        <vt:i4>0</vt:i4>
      </vt:variant>
      <vt:variant>
        <vt:i4>5</vt:i4>
      </vt:variant>
      <vt:variant>
        <vt:lpwstr>../Schedule 1 - Definitions/Definitions.doc</vt:lpwstr>
      </vt:variant>
      <vt:variant>
        <vt:lpwstr>Storey</vt:lpwstr>
      </vt:variant>
      <vt:variant>
        <vt:i4>6488182</vt:i4>
      </vt:variant>
      <vt:variant>
        <vt:i4>678</vt:i4>
      </vt:variant>
      <vt:variant>
        <vt:i4>0</vt:i4>
      </vt:variant>
      <vt:variant>
        <vt:i4>5</vt:i4>
      </vt:variant>
      <vt:variant>
        <vt:lpwstr>../Schedule 1 - Definitions/Definitions.doc</vt:lpwstr>
      </vt:variant>
      <vt:variant>
        <vt:lpwstr>PlotRatio</vt:lpwstr>
      </vt:variant>
      <vt:variant>
        <vt:i4>786454</vt:i4>
      </vt:variant>
      <vt:variant>
        <vt:i4>675</vt:i4>
      </vt:variant>
      <vt:variant>
        <vt:i4>0</vt:i4>
      </vt:variant>
      <vt:variant>
        <vt:i4>5</vt:i4>
      </vt:variant>
      <vt:variant>
        <vt:lpwstr>../Schedule 1 - Definitions/Definitions.doc</vt:lpwstr>
      </vt:variant>
      <vt:variant>
        <vt:lpwstr>Storey</vt:lpwstr>
      </vt:variant>
      <vt:variant>
        <vt:i4>6488182</vt:i4>
      </vt:variant>
      <vt:variant>
        <vt:i4>672</vt:i4>
      </vt:variant>
      <vt:variant>
        <vt:i4>0</vt:i4>
      </vt:variant>
      <vt:variant>
        <vt:i4>5</vt:i4>
      </vt:variant>
      <vt:variant>
        <vt:lpwstr>../Schedule 1 - Definitions/Definitions.doc</vt:lpwstr>
      </vt:variant>
      <vt:variant>
        <vt:lpwstr>PlotRatio</vt:lpwstr>
      </vt:variant>
      <vt:variant>
        <vt:i4>786454</vt:i4>
      </vt:variant>
      <vt:variant>
        <vt:i4>669</vt:i4>
      </vt:variant>
      <vt:variant>
        <vt:i4>0</vt:i4>
      </vt:variant>
      <vt:variant>
        <vt:i4>5</vt:i4>
      </vt:variant>
      <vt:variant>
        <vt:lpwstr>../Schedule 1 - Definitions/Definitions.doc</vt:lpwstr>
      </vt:variant>
      <vt:variant>
        <vt:lpwstr>Storey</vt:lpwstr>
      </vt:variant>
      <vt:variant>
        <vt:i4>6488182</vt:i4>
      </vt:variant>
      <vt:variant>
        <vt:i4>666</vt:i4>
      </vt:variant>
      <vt:variant>
        <vt:i4>0</vt:i4>
      </vt:variant>
      <vt:variant>
        <vt:i4>5</vt:i4>
      </vt:variant>
      <vt:variant>
        <vt:lpwstr>../Schedule 1 - Definitions/Definitions.doc</vt:lpwstr>
      </vt:variant>
      <vt:variant>
        <vt:lpwstr>PlotRatio</vt:lpwstr>
      </vt:variant>
      <vt:variant>
        <vt:i4>786454</vt:i4>
      </vt:variant>
      <vt:variant>
        <vt:i4>663</vt:i4>
      </vt:variant>
      <vt:variant>
        <vt:i4>0</vt:i4>
      </vt:variant>
      <vt:variant>
        <vt:i4>5</vt:i4>
      </vt:variant>
      <vt:variant>
        <vt:lpwstr>../Schedule 1 - Definitions/Definitions.doc</vt:lpwstr>
      </vt:variant>
      <vt:variant>
        <vt:lpwstr>Storey</vt:lpwstr>
      </vt:variant>
      <vt:variant>
        <vt:i4>6488182</vt:i4>
      </vt:variant>
      <vt:variant>
        <vt:i4>660</vt:i4>
      </vt:variant>
      <vt:variant>
        <vt:i4>0</vt:i4>
      </vt:variant>
      <vt:variant>
        <vt:i4>5</vt:i4>
      </vt:variant>
      <vt:variant>
        <vt:lpwstr>../Schedule 1 - Definitions/Definitions.doc</vt:lpwstr>
      </vt:variant>
      <vt:variant>
        <vt:lpwstr>PlotRatio</vt:lpwstr>
      </vt:variant>
      <vt:variant>
        <vt:i4>786454</vt:i4>
      </vt:variant>
      <vt:variant>
        <vt:i4>657</vt:i4>
      </vt:variant>
      <vt:variant>
        <vt:i4>0</vt:i4>
      </vt:variant>
      <vt:variant>
        <vt:i4>5</vt:i4>
      </vt:variant>
      <vt:variant>
        <vt:lpwstr>../Schedule 1 - Definitions/Definitions.doc</vt:lpwstr>
      </vt:variant>
      <vt:variant>
        <vt:lpwstr>Storey</vt:lpwstr>
      </vt:variant>
      <vt:variant>
        <vt:i4>6488182</vt:i4>
      </vt:variant>
      <vt:variant>
        <vt:i4>654</vt:i4>
      </vt:variant>
      <vt:variant>
        <vt:i4>0</vt:i4>
      </vt:variant>
      <vt:variant>
        <vt:i4>5</vt:i4>
      </vt:variant>
      <vt:variant>
        <vt:lpwstr>../Schedule 1 - Definitions/Definitions.doc</vt:lpwstr>
      </vt:variant>
      <vt:variant>
        <vt:lpwstr>PlotRatio</vt:lpwstr>
      </vt:variant>
      <vt:variant>
        <vt:i4>786454</vt:i4>
      </vt:variant>
      <vt:variant>
        <vt:i4>651</vt:i4>
      </vt:variant>
      <vt:variant>
        <vt:i4>0</vt:i4>
      </vt:variant>
      <vt:variant>
        <vt:i4>5</vt:i4>
      </vt:variant>
      <vt:variant>
        <vt:lpwstr>../Schedule 1 - Definitions/Definitions.doc</vt:lpwstr>
      </vt:variant>
      <vt:variant>
        <vt:lpwstr>Storey</vt:lpwstr>
      </vt:variant>
      <vt:variant>
        <vt:i4>6488182</vt:i4>
      </vt:variant>
      <vt:variant>
        <vt:i4>648</vt:i4>
      </vt:variant>
      <vt:variant>
        <vt:i4>0</vt:i4>
      </vt:variant>
      <vt:variant>
        <vt:i4>5</vt:i4>
      </vt:variant>
      <vt:variant>
        <vt:lpwstr>../Schedule 1 - Definitions/Definitions.doc</vt:lpwstr>
      </vt:variant>
      <vt:variant>
        <vt:lpwstr>PlotRatio</vt:lpwstr>
      </vt:variant>
      <vt:variant>
        <vt:i4>786454</vt:i4>
      </vt:variant>
      <vt:variant>
        <vt:i4>645</vt:i4>
      </vt:variant>
      <vt:variant>
        <vt:i4>0</vt:i4>
      </vt:variant>
      <vt:variant>
        <vt:i4>5</vt:i4>
      </vt:variant>
      <vt:variant>
        <vt:lpwstr>../Schedule 1 - Definitions/Definitions.doc</vt:lpwstr>
      </vt:variant>
      <vt:variant>
        <vt:lpwstr>Storey</vt:lpwstr>
      </vt:variant>
      <vt:variant>
        <vt:i4>6488182</vt:i4>
      </vt:variant>
      <vt:variant>
        <vt:i4>642</vt:i4>
      </vt:variant>
      <vt:variant>
        <vt:i4>0</vt:i4>
      </vt:variant>
      <vt:variant>
        <vt:i4>5</vt:i4>
      </vt:variant>
      <vt:variant>
        <vt:lpwstr>../Schedule 1 - Definitions/Definitions.doc</vt:lpwstr>
      </vt:variant>
      <vt:variant>
        <vt:lpwstr>PlotRatio</vt:lpwstr>
      </vt:variant>
      <vt:variant>
        <vt:i4>786454</vt:i4>
      </vt:variant>
      <vt:variant>
        <vt:i4>639</vt:i4>
      </vt:variant>
      <vt:variant>
        <vt:i4>0</vt:i4>
      </vt:variant>
      <vt:variant>
        <vt:i4>5</vt:i4>
      </vt:variant>
      <vt:variant>
        <vt:lpwstr>../Schedule 1 - Definitions/Definitions.doc</vt:lpwstr>
      </vt:variant>
      <vt:variant>
        <vt:lpwstr>Storey</vt:lpwstr>
      </vt:variant>
      <vt:variant>
        <vt:i4>6488182</vt:i4>
      </vt:variant>
      <vt:variant>
        <vt:i4>636</vt:i4>
      </vt:variant>
      <vt:variant>
        <vt:i4>0</vt:i4>
      </vt:variant>
      <vt:variant>
        <vt:i4>5</vt:i4>
      </vt:variant>
      <vt:variant>
        <vt:lpwstr>../Schedule 1 - Definitions/Definitions.doc</vt:lpwstr>
      </vt:variant>
      <vt:variant>
        <vt:lpwstr>PlotRatio</vt:lpwstr>
      </vt:variant>
      <vt:variant>
        <vt:i4>786454</vt:i4>
      </vt:variant>
      <vt:variant>
        <vt:i4>633</vt:i4>
      </vt:variant>
      <vt:variant>
        <vt:i4>0</vt:i4>
      </vt:variant>
      <vt:variant>
        <vt:i4>5</vt:i4>
      </vt:variant>
      <vt:variant>
        <vt:lpwstr>../Schedule 1 - Definitions/Definitions.doc</vt:lpwstr>
      </vt:variant>
      <vt:variant>
        <vt:lpwstr>Storey</vt:lpwstr>
      </vt:variant>
      <vt:variant>
        <vt:i4>6488182</vt:i4>
      </vt:variant>
      <vt:variant>
        <vt:i4>630</vt:i4>
      </vt:variant>
      <vt:variant>
        <vt:i4>0</vt:i4>
      </vt:variant>
      <vt:variant>
        <vt:i4>5</vt:i4>
      </vt:variant>
      <vt:variant>
        <vt:lpwstr>../Schedule 1 - Definitions/Definitions.doc</vt:lpwstr>
      </vt:variant>
      <vt:variant>
        <vt:lpwstr>PlotRatio</vt:lpwstr>
      </vt:variant>
      <vt:variant>
        <vt:i4>786454</vt:i4>
      </vt:variant>
      <vt:variant>
        <vt:i4>627</vt:i4>
      </vt:variant>
      <vt:variant>
        <vt:i4>0</vt:i4>
      </vt:variant>
      <vt:variant>
        <vt:i4>5</vt:i4>
      </vt:variant>
      <vt:variant>
        <vt:lpwstr>../Schedule 1 - Definitions/Definitions.doc</vt:lpwstr>
      </vt:variant>
      <vt:variant>
        <vt:lpwstr>Storey</vt:lpwstr>
      </vt:variant>
      <vt:variant>
        <vt:i4>6488182</vt:i4>
      </vt:variant>
      <vt:variant>
        <vt:i4>624</vt:i4>
      </vt:variant>
      <vt:variant>
        <vt:i4>0</vt:i4>
      </vt:variant>
      <vt:variant>
        <vt:i4>5</vt:i4>
      </vt:variant>
      <vt:variant>
        <vt:lpwstr>../Schedule 1 - Definitions/Definitions.doc</vt:lpwstr>
      </vt:variant>
      <vt:variant>
        <vt:lpwstr>PlotRatio</vt:lpwstr>
      </vt:variant>
      <vt:variant>
        <vt:i4>786454</vt:i4>
      </vt:variant>
      <vt:variant>
        <vt:i4>621</vt:i4>
      </vt:variant>
      <vt:variant>
        <vt:i4>0</vt:i4>
      </vt:variant>
      <vt:variant>
        <vt:i4>5</vt:i4>
      </vt:variant>
      <vt:variant>
        <vt:lpwstr>../Schedule 1 - Definitions/Definitions.doc</vt:lpwstr>
      </vt:variant>
      <vt:variant>
        <vt:lpwstr>Storey</vt:lpwstr>
      </vt:variant>
      <vt:variant>
        <vt:i4>6488182</vt:i4>
      </vt:variant>
      <vt:variant>
        <vt:i4>618</vt:i4>
      </vt:variant>
      <vt:variant>
        <vt:i4>0</vt:i4>
      </vt:variant>
      <vt:variant>
        <vt:i4>5</vt:i4>
      </vt:variant>
      <vt:variant>
        <vt:lpwstr>../Schedule 1 - Definitions/Definitions.doc</vt:lpwstr>
      </vt:variant>
      <vt:variant>
        <vt:lpwstr>PlotRatio</vt:lpwstr>
      </vt:variant>
      <vt:variant>
        <vt:i4>786454</vt:i4>
      </vt:variant>
      <vt:variant>
        <vt:i4>615</vt:i4>
      </vt:variant>
      <vt:variant>
        <vt:i4>0</vt:i4>
      </vt:variant>
      <vt:variant>
        <vt:i4>5</vt:i4>
      </vt:variant>
      <vt:variant>
        <vt:lpwstr>../Schedule 1 - Definitions/Definitions.doc</vt:lpwstr>
      </vt:variant>
      <vt:variant>
        <vt:lpwstr>Storey</vt:lpwstr>
      </vt:variant>
      <vt:variant>
        <vt:i4>6488182</vt:i4>
      </vt:variant>
      <vt:variant>
        <vt:i4>612</vt:i4>
      </vt:variant>
      <vt:variant>
        <vt:i4>0</vt:i4>
      </vt:variant>
      <vt:variant>
        <vt:i4>5</vt:i4>
      </vt:variant>
      <vt:variant>
        <vt:lpwstr>../Schedule 1 - Definitions/Definitions.doc</vt:lpwstr>
      </vt:variant>
      <vt:variant>
        <vt:lpwstr>PlotRatio</vt:lpwstr>
      </vt:variant>
      <vt:variant>
        <vt:i4>786454</vt:i4>
      </vt:variant>
      <vt:variant>
        <vt:i4>609</vt:i4>
      </vt:variant>
      <vt:variant>
        <vt:i4>0</vt:i4>
      </vt:variant>
      <vt:variant>
        <vt:i4>5</vt:i4>
      </vt:variant>
      <vt:variant>
        <vt:lpwstr>../Schedule 1 - Definitions/Definitions.doc</vt:lpwstr>
      </vt:variant>
      <vt:variant>
        <vt:lpwstr>Storey</vt:lpwstr>
      </vt:variant>
      <vt:variant>
        <vt:i4>6488182</vt:i4>
      </vt:variant>
      <vt:variant>
        <vt:i4>606</vt:i4>
      </vt:variant>
      <vt:variant>
        <vt:i4>0</vt:i4>
      </vt:variant>
      <vt:variant>
        <vt:i4>5</vt:i4>
      </vt:variant>
      <vt:variant>
        <vt:lpwstr>../Schedule 1 - Definitions/Definitions.doc</vt:lpwstr>
      </vt:variant>
      <vt:variant>
        <vt:lpwstr>PlotRatio</vt:lpwstr>
      </vt:variant>
      <vt:variant>
        <vt:i4>786454</vt:i4>
      </vt:variant>
      <vt:variant>
        <vt:i4>603</vt:i4>
      </vt:variant>
      <vt:variant>
        <vt:i4>0</vt:i4>
      </vt:variant>
      <vt:variant>
        <vt:i4>5</vt:i4>
      </vt:variant>
      <vt:variant>
        <vt:lpwstr>../Schedule 1 - Definitions/Definitions.doc</vt:lpwstr>
      </vt:variant>
      <vt:variant>
        <vt:lpwstr>Storey</vt:lpwstr>
      </vt:variant>
      <vt:variant>
        <vt:i4>6488182</vt:i4>
      </vt:variant>
      <vt:variant>
        <vt:i4>600</vt:i4>
      </vt:variant>
      <vt:variant>
        <vt:i4>0</vt:i4>
      </vt:variant>
      <vt:variant>
        <vt:i4>5</vt:i4>
      </vt:variant>
      <vt:variant>
        <vt:lpwstr>../Schedule 1 - Definitions/Definitions.doc</vt:lpwstr>
      </vt:variant>
      <vt:variant>
        <vt:lpwstr>PlotRatio</vt:lpwstr>
      </vt:variant>
      <vt:variant>
        <vt:i4>786454</vt:i4>
      </vt:variant>
      <vt:variant>
        <vt:i4>597</vt:i4>
      </vt:variant>
      <vt:variant>
        <vt:i4>0</vt:i4>
      </vt:variant>
      <vt:variant>
        <vt:i4>5</vt:i4>
      </vt:variant>
      <vt:variant>
        <vt:lpwstr>../Schedule 1 - Definitions/Definitions.doc</vt:lpwstr>
      </vt:variant>
      <vt:variant>
        <vt:lpwstr>Storey</vt:lpwstr>
      </vt:variant>
      <vt:variant>
        <vt:i4>6488182</vt:i4>
      </vt:variant>
      <vt:variant>
        <vt:i4>594</vt:i4>
      </vt:variant>
      <vt:variant>
        <vt:i4>0</vt:i4>
      </vt:variant>
      <vt:variant>
        <vt:i4>5</vt:i4>
      </vt:variant>
      <vt:variant>
        <vt:lpwstr>../Schedule 1 - Definitions/Definitions.doc</vt:lpwstr>
      </vt:variant>
      <vt:variant>
        <vt:lpwstr>PlotRatio</vt:lpwstr>
      </vt:variant>
      <vt:variant>
        <vt:i4>786454</vt:i4>
      </vt:variant>
      <vt:variant>
        <vt:i4>591</vt:i4>
      </vt:variant>
      <vt:variant>
        <vt:i4>0</vt:i4>
      </vt:variant>
      <vt:variant>
        <vt:i4>5</vt:i4>
      </vt:variant>
      <vt:variant>
        <vt:lpwstr>../Schedule 1 - Definitions/Definitions.doc</vt:lpwstr>
      </vt:variant>
      <vt:variant>
        <vt:lpwstr>Storey</vt:lpwstr>
      </vt:variant>
      <vt:variant>
        <vt:i4>6488182</vt:i4>
      </vt:variant>
      <vt:variant>
        <vt:i4>588</vt:i4>
      </vt:variant>
      <vt:variant>
        <vt:i4>0</vt:i4>
      </vt:variant>
      <vt:variant>
        <vt:i4>5</vt:i4>
      </vt:variant>
      <vt:variant>
        <vt:lpwstr>../Schedule 1 - Definitions/Definitions.doc</vt:lpwstr>
      </vt:variant>
      <vt:variant>
        <vt:lpwstr>PlotRatio</vt:lpwstr>
      </vt:variant>
      <vt:variant>
        <vt:i4>786454</vt:i4>
      </vt:variant>
      <vt:variant>
        <vt:i4>585</vt:i4>
      </vt:variant>
      <vt:variant>
        <vt:i4>0</vt:i4>
      </vt:variant>
      <vt:variant>
        <vt:i4>5</vt:i4>
      </vt:variant>
      <vt:variant>
        <vt:lpwstr>../Schedule 1 - Definitions/Definitions.doc</vt:lpwstr>
      </vt:variant>
      <vt:variant>
        <vt:lpwstr>Storey</vt:lpwstr>
      </vt:variant>
      <vt:variant>
        <vt:i4>6488182</vt:i4>
      </vt:variant>
      <vt:variant>
        <vt:i4>582</vt:i4>
      </vt:variant>
      <vt:variant>
        <vt:i4>0</vt:i4>
      </vt:variant>
      <vt:variant>
        <vt:i4>5</vt:i4>
      </vt:variant>
      <vt:variant>
        <vt:lpwstr>../Schedule 1 - Definitions/Definitions.doc</vt:lpwstr>
      </vt:variant>
      <vt:variant>
        <vt:lpwstr>PlotRatio</vt:lpwstr>
      </vt:variant>
      <vt:variant>
        <vt:i4>786454</vt:i4>
      </vt:variant>
      <vt:variant>
        <vt:i4>579</vt:i4>
      </vt:variant>
      <vt:variant>
        <vt:i4>0</vt:i4>
      </vt:variant>
      <vt:variant>
        <vt:i4>5</vt:i4>
      </vt:variant>
      <vt:variant>
        <vt:lpwstr>../Schedule 1 - Definitions/Definitions.doc</vt:lpwstr>
      </vt:variant>
      <vt:variant>
        <vt:lpwstr>Storey</vt:lpwstr>
      </vt:variant>
      <vt:variant>
        <vt:i4>6488182</vt:i4>
      </vt:variant>
      <vt:variant>
        <vt:i4>576</vt:i4>
      </vt:variant>
      <vt:variant>
        <vt:i4>0</vt:i4>
      </vt:variant>
      <vt:variant>
        <vt:i4>5</vt:i4>
      </vt:variant>
      <vt:variant>
        <vt:lpwstr>../Schedule 1 - Definitions/Definitions.doc</vt:lpwstr>
      </vt:variant>
      <vt:variant>
        <vt:lpwstr>PlotRatio</vt:lpwstr>
      </vt:variant>
      <vt:variant>
        <vt:i4>786454</vt:i4>
      </vt:variant>
      <vt:variant>
        <vt:i4>573</vt:i4>
      </vt:variant>
      <vt:variant>
        <vt:i4>0</vt:i4>
      </vt:variant>
      <vt:variant>
        <vt:i4>5</vt:i4>
      </vt:variant>
      <vt:variant>
        <vt:lpwstr>../Schedule 1 - Definitions/Definitions.doc</vt:lpwstr>
      </vt:variant>
      <vt:variant>
        <vt:lpwstr>Storey</vt:lpwstr>
      </vt:variant>
      <vt:variant>
        <vt:i4>7929971</vt:i4>
      </vt:variant>
      <vt:variant>
        <vt:i4>569</vt:i4>
      </vt:variant>
      <vt:variant>
        <vt:i4>0</vt:i4>
      </vt:variant>
      <vt:variant>
        <vt:i4>5</vt:i4>
      </vt:variant>
      <vt:variant>
        <vt:lpwstr/>
      </vt:variant>
      <vt:variant>
        <vt:lpwstr>FigureA</vt:lpwstr>
      </vt:variant>
      <vt:variant>
        <vt:i4>7929971</vt:i4>
      </vt:variant>
      <vt:variant>
        <vt:i4>567</vt:i4>
      </vt:variant>
      <vt:variant>
        <vt:i4>0</vt:i4>
      </vt:variant>
      <vt:variant>
        <vt:i4>5</vt:i4>
      </vt:variant>
      <vt:variant>
        <vt:lpwstr/>
      </vt:variant>
      <vt:variant>
        <vt:lpwstr>FigureA</vt:lpwstr>
      </vt:variant>
      <vt:variant>
        <vt:i4>6357097</vt:i4>
      </vt:variant>
      <vt:variant>
        <vt:i4>564</vt:i4>
      </vt:variant>
      <vt:variant>
        <vt:i4>0</vt:i4>
      </vt:variant>
      <vt:variant>
        <vt:i4>5</vt:i4>
      </vt:variant>
      <vt:variant>
        <vt:lpwstr>../Schedule 1 - Definitions/Definitions.doc</vt:lpwstr>
      </vt:variant>
      <vt:variant>
        <vt:lpwstr>ArterialR</vt:lpwstr>
      </vt:variant>
      <vt:variant>
        <vt:i4>6357097</vt:i4>
      </vt:variant>
      <vt:variant>
        <vt:i4>561</vt:i4>
      </vt:variant>
      <vt:variant>
        <vt:i4>0</vt:i4>
      </vt:variant>
      <vt:variant>
        <vt:i4>5</vt:i4>
      </vt:variant>
      <vt:variant>
        <vt:lpwstr>../Schedule 1 - Definitions/Definitions.doc</vt:lpwstr>
      </vt:variant>
      <vt:variant>
        <vt:lpwstr>ArterialR</vt:lpwstr>
      </vt:variant>
      <vt:variant>
        <vt:i4>1048595</vt:i4>
      </vt:variant>
      <vt:variant>
        <vt:i4>558</vt:i4>
      </vt:variant>
      <vt:variant>
        <vt:i4>0</vt:i4>
      </vt:variant>
      <vt:variant>
        <vt:i4>5</vt:i4>
      </vt:variant>
      <vt:variant>
        <vt:lpwstr>../Schedule 1 - Definitions/Definitions.doc</vt:lpwstr>
      </vt:variant>
      <vt:variant>
        <vt:lpwstr>GroundLevel</vt:lpwstr>
      </vt:variant>
      <vt:variant>
        <vt:i4>1507337</vt:i4>
      </vt:variant>
      <vt:variant>
        <vt:i4>555</vt:i4>
      </vt:variant>
      <vt:variant>
        <vt:i4>0</vt:i4>
      </vt:variant>
      <vt:variant>
        <vt:i4>5</vt:i4>
      </vt:variant>
      <vt:variant>
        <vt:lpwstr>../Schedule 1 - Definitions/Definitions.doc</vt:lpwstr>
      </vt:variant>
      <vt:variant>
        <vt:lpwstr>Setback</vt:lpwstr>
      </vt:variant>
      <vt:variant>
        <vt:i4>589897</vt:i4>
      </vt:variant>
      <vt:variant>
        <vt:i4>552</vt:i4>
      </vt:variant>
      <vt:variant>
        <vt:i4>0</vt:i4>
      </vt:variant>
      <vt:variant>
        <vt:i4>5</vt:i4>
      </vt:variant>
      <vt:variant>
        <vt:lpwstr>../Schedule 6 - Planning scheme policies/Infrastructure Design PSP/final version/InfrastructureDesignPSP.doc</vt:lpwstr>
      </vt:variant>
      <vt:variant>
        <vt:lpwstr/>
      </vt:variant>
      <vt:variant>
        <vt:i4>589897</vt:i4>
      </vt:variant>
      <vt:variant>
        <vt:i4>549</vt:i4>
      </vt:variant>
      <vt:variant>
        <vt:i4>0</vt:i4>
      </vt:variant>
      <vt:variant>
        <vt:i4>5</vt:i4>
      </vt:variant>
      <vt:variant>
        <vt:lpwstr>../Schedule 6 - Planning scheme policies/Infrastructure Design PSP/final version/InfrastructureDesignPSP.doc</vt:lpwstr>
      </vt:variant>
      <vt:variant>
        <vt:lpwstr/>
      </vt:variant>
      <vt:variant>
        <vt:i4>7929971</vt:i4>
      </vt:variant>
      <vt:variant>
        <vt:i4>546</vt:i4>
      </vt:variant>
      <vt:variant>
        <vt:i4>0</vt:i4>
      </vt:variant>
      <vt:variant>
        <vt:i4>5</vt:i4>
      </vt:variant>
      <vt:variant>
        <vt:lpwstr/>
      </vt:variant>
      <vt:variant>
        <vt:lpwstr>FigureF</vt:lpwstr>
      </vt:variant>
      <vt:variant>
        <vt:i4>6750313</vt:i4>
      </vt:variant>
      <vt:variant>
        <vt:i4>543</vt:i4>
      </vt:variant>
      <vt:variant>
        <vt:i4>0</vt:i4>
      </vt:variant>
      <vt:variant>
        <vt:i4>5</vt:i4>
      </vt:variant>
      <vt:variant>
        <vt:lpwstr>../Schedule 1 - Definitions/Definitions.doc</vt:lpwstr>
      </vt:variant>
      <vt:variant>
        <vt:lpwstr>AccessWay</vt:lpwstr>
      </vt:variant>
      <vt:variant>
        <vt:i4>6357097</vt:i4>
      </vt:variant>
      <vt:variant>
        <vt:i4>540</vt:i4>
      </vt:variant>
      <vt:variant>
        <vt:i4>0</vt:i4>
      </vt:variant>
      <vt:variant>
        <vt:i4>5</vt:i4>
      </vt:variant>
      <vt:variant>
        <vt:lpwstr>../Schedule 1 - Definitions/Definitions.doc</vt:lpwstr>
      </vt:variant>
      <vt:variant>
        <vt:lpwstr>ArterialR</vt:lpwstr>
      </vt:variant>
      <vt:variant>
        <vt:i4>6750313</vt:i4>
      </vt:variant>
      <vt:variant>
        <vt:i4>537</vt:i4>
      </vt:variant>
      <vt:variant>
        <vt:i4>0</vt:i4>
      </vt:variant>
      <vt:variant>
        <vt:i4>5</vt:i4>
      </vt:variant>
      <vt:variant>
        <vt:lpwstr>../Schedule 1 - Definitions/Definitions.doc</vt:lpwstr>
      </vt:variant>
      <vt:variant>
        <vt:lpwstr>AccessWay</vt:lpwstr>
      </vt:variant>
      <vt:variant>
        <vt:i4>6684797</vt:i4>
      </vt:variant>
      <vt:variant>
        <vt:i4>534</vt:i4>
      </vt:variant>
      <vt:variant>
        <vt:i4>0</vt:i4>
      </vt:variant>
      <vt:variant>
        <vt:i4>5</vt:i4>
      </vt:variant>
      <vt:variant>
        <vt:lpwstr>../Schedule 1 - Definitions/Definitions.doc</vt:lpwstr>
      </vt:variant>
      <vt:variant>
        <vt:lpwstr>Basement</vt:lpwstr>
      </vt:variant>
      <vt:variant>
        <vt:i4>7929971</vt:i4>
      </vt:variant>
      <vt:variant>
        <vt:i4>531</vt:i4>
      </vt:variant>
      <vt:variant>
        <vt:i4>0</vt:i4>
      </vt:variant>
      <vt:variant>
        <vt:i4>5</vt:i4>
      </vt:variant>
      <vt:variant>
        <vt:lpwstr/>
      </vt:variant>
      <vt:variant>
        <vt:lpwstr>FigureF</vt:lpwstr>
      </vt:variant>
      <vt:variant>
        <vt:i4>1507353</vt:i4>
      </vt:variant>
      <vt:variant>
        <vt:i4>528</vt:i4>
      </vt:variant>
      <vt:variant>
        <vt:i4>0</vt:i4>
      </vt:variant>
      <vt:variant>
        <vt:i4>5</vt:i4>
      </vt:variant>
      <vt:variant>
        <vt:lpwstr>../Schedule 6 - Planning scheme policies/StructurePlanningPSP.doc</vt:lpwstr>
      </vt:variant>
      <vt:variant>
        <vt:lpwstr/>
      </vt:variant>
      <vt:variant>
        <vt:i4>6684797</vt:i4>
      </vt:variant>
      <vt:variant>
        <vt:i4>525</vt:i4>
      </vt:variant>
      <vt:variant>
        <vt:i4>0</vt:i4>
      </vt:variant>
      <vt:variant>
        <vt:i4>5</vt:i4>
      </vt:variant>
      <vt:variant>
        <vt:lpwstr>../Schedule 1 - Definitions/Definitions.doc</vt:lpwstr>
      </vt:variant>
      <vt:variant>
        <vt:lpwstr>Basement</vt:lpwstr>
      </vt:variant>
      <vt:variant>
        <vt:i4>1376264</vt:i4>
      </vt:variant>
      <vt:variant>
        <vt:i4>522</vt:i4>
      </vt:variant>
      <vt:variant>
        <vt:i4>0</vt:i4>
      </vt:variant>
      <vt:variant>
        <vt:i4>5</vt:i4>
      </vt:variant>
      <vt:variant>
        <vt:lpwstr>../Schedule 1 - Definitions/Definitions.doc</vt:lpwstr>
      </vt:variant>
      <vt:variant>
        <vt:lpwstr>GFA</vt:lpwstr>
      </vt:variant>
      <vt:variant>
        <vt:i4>1507353</vt:i4>
      </vt:variant>
      <vt:variant>
        <vt:i4>519</vt:i4>
      </vt:variant>
      <vt:variant>
        <vt:i4>0</vt:i4>
      </vt:variant>
      <vt:variant>
        <vt:i4>5</vt:i4>
      </vt:variant>
      <vt:variant>
        <vt:lpwstr>../Schedule 6 - Planning scheme policies/StructurePlanningPSP.doc</vt:lpwstr>
      </vt:variant>
      <vt:variant>
        <vt:lpwstr/>
      </vt:variant>
      <vt:variant>
        <vt:i4>7929971</vt:i4>
      </vt:variant>
      <vt:variant>
        <vt:i4>515</vt:i4>
      </vt:variant>
      <vt:variant>
        <vt:i4>0</vt:i4>
      </vt:variant>
      <vt:variant>
        <vt:i4>5</vt:i4>
      </vt:variant>
      <vt:variant>
        <vt:lpwstr/>
      </vt:variant>
      <vt:variant>
        <vt:lpwstr>FigureA</vt:lpwstr>
      </vt:variant>
      <vt:variant>
        <vt:i4>7929971</vt:i4>
      </vt:variant>
      <vt:variant>
        <vt:i4>513</vt:i4>
      </vt:variant>
      <vt:variant>
        <vt:i4>0</vt:i4>
      </vt:variant>
      <vt:variant>
        <vt:i4>5</vt:i4>
      </vt:variant>
      <vt:variant>
        <vt:lpwstr/>
      </vt:variant>
      <vt:variant>
        <vt:lpwstr>FigureA</vt:lpwstr>
      </vt:variant>
      <vt:variant>
        <vt:i4>327689</vt:i4>
      </vt:variant>
      <vt:variant>
        <vt:i4>510</vt:i4>
      </vt:variant>
      <vt:variant>
        <vt:i4>0</vt:i4>
      </vt:variant>
      <vt:variant>
        <vt:i4>5</vt:i4>
      </vt:variant>
      <vt:variant>
        <vt:lpwstr>../Schedule 1 - Definitions/Definitions.doc</vt:lpwstr>
      </vt:variant>
      <vt:variant>
        <vt:lpwstr>Arcade</vt:lpwstr>
      </vt:variant>
      <vt:variant>
        <vt:i4>327689</vt:i4>
      </vt:variant>
      <vt:variant>
        <vt:i4>507</vt:i4>
      </vt:variant>
      <vt:variant>
        <vt:i4>0</vt:i4>
      </vt:variant>
      <vt:variant>
        <vt:i4>5</vt:i4>
      </vt:variant>
      <vt:variant>
        <vt:lpwstr>../Schedule 1 - Definitions/Definitions.doc</vt:lpwstr>
      </vt:variant>
      <vt:variant>
        <vt:lpwstr>Arcade</vt:lpwstr>
      </vt:variant>
      <vt:variant>
        <vt:i4>7340149</vt:i4>
      </vt:variant>
      <vt:variant>
        <vt:i4>504</vt:i4>
      </vt:variant>
      <vt:variant>
        <vt:i4>0</vt:i4>
      </vt:variant>
      <vt:variant>
        <vt:i4>5</vt:i4>
      </vt:variant>
      <vt:variant>
        <vt:lpwstr>../Schedule 1 - Definitions/Definitions.doc</vt:lpwstr>
      </vt:variant>
      <vt:variant>
        <vt:lpwstr>LandmarkSite</vt:lpwstr>
      </vt:variant>
      <vt:variant>
        <vt:i4>327689</vt:i4>
      </vt:variant>
      <vt:variant>
        <vt:i4>501</vt:i4>
      </vt:variant>
      <vt:variant>
        <vt:i4>0</vt:i4>
      </vt:variant>
      <vt:variant>
        <vt:i4>5</vt:i4>
      </vt:variant>
      <vt:variant>
        <vt:lpwstr>../Schedule 1 - Definitions/Definitions.doc</vt:lpwstr>
      </vt:variant>
      <vt:variant>
        <vt:lpwstr>Arcade</vt:lpwstr>
      </vt:variant>
      <vt:variant>
        <vt:i4>1638405</vt:i4>
      </vt:variant>
      <vt:variant>
        <vt:i4>498</vt:i4>
      </vt:variant>
      <vt:variant>
        <vt:i4>0</vt:i4>
      </vt:variant>
      <vt:variant>
        <vt:i4>5</vt:i4>
      </vt:variant>
      <vt:variant>
        <vt:lpwstr>../Schedule 1 - Definitions/Definitions.doc</vt:lpwstr>
      </vt:variant>
      <vt:variant>
        <vt:lpwstr>Office</vt:lpwstr>
      </vt:variant>
      <vt:variant>
        <vt:i4>1376264</vt:i4>
      </vt:variant>
      <vt:variant>
        <vt:i4>495</vt:i4>
      </vt:variant>
      <vt:variant>
        <vt:i4>0</vt:i4>
      </vt:variant>
      <vt:variant>
        <vt:i4>5</vt:i4>
      </vt:variant>
      <vt:variant>
        <vt:lpwstr>../Schedule 1 - Definitions/Definitions.doc</vt:lpwstr>
      </vt:variant>
      <vt:variant>
        <vt:lpwstr>GFA</vt:lpwstr>
      </vt:variant>
      <vt:variant>
        <vt:i4>7929971</vt:i4>
      </vt:variant>
      <vt:variant>
        <vt:i4>492</vt:i4>
      </vt:variant>
      <vt:variant>
        <vt:i4>0</vt:i4>
      </vt:variant>
      <vt:variant>
        <vt:i4>5</vt:i4>
      </vt:variant>
      <vt:variant>
        <vt:lpwstr/>
      </vt:variant>
      <vt:variant>
        <vt:lpwstr>FigureC</vt:lpwstr>
      </vt:variant>
      <vt:variant>
        <vt:i4>7929971</vt:i4>
      </vt:variant>
      <vt:variant>
        <vt:i4>488</vt:i4>
      </vt:variant>
      <vt:variant>
        <vt:i4>0</vt:i4>
      </vt:variant>
      <vt:variant>
        <vt:i4>5</vt:i4>
      </vt:variant>
      <vt:variant>
        <vt:lpwstr/>
      </vt:variant>
      <vt:variant>
        <vt:lpwstr>FigureB</vt:lpwstr>
      </vt:variant>
      <vt:variant>
        <vt:i4>7929971</vt:i4>
      </vt:variant>
      <vt:variant>
        <vt:i4>486</vt:i4>
      </vt:variant>
      <vt:variant>
        <vt:i4>0</vt:i4>
      </vt:variant>
      <vt:variant>
        <vt:i4>5</vt:i4>
      </vt:variant>
      <vt:variant>
        <vt:lpwstr/>
      </vt:variant>
      <vt:variant>
        <vt:lpwstr>FigureB</vt:lpwstr>
      </vt:variant>
      <vt:variant>
        <vt:i4>7929971</vt:i4>
      </vt:variant>
      <vt:variant>
        <vt:i4>482</vt:i4>
      </vt:variant>
      <vt:variant>
        <vt:i4>0</vt:i4>
      </vt:variant>
      <vt:variant>
        <vt:i4>5</vt:i4>
      </vt:variant>
      <vt:variant>
        <vt:lpwstr/>
      </vt:variant>
      <vt:variant>
        <vt:lpwstr>FigureA</vt:lpwstr>
      </vt:variant>
      <vt:variant>
        <vt:i4>7929971</vt:i4>
      </vt:variant>
      <vt:variant>
        <vt:i4>480</vt:i4>
      </vt:variant>
      <vt:variant>
        <vt:i4>0</vt:i4>
      </vt:variant>
      <vt:variant>
        <vt:i4>5</vt:i4>
      </vt:variant>
      <vt:variant>
        <vt:lpwstr/>
      </vt:variant>
      <vt:variant>
        <vt:lpwstr>FigureA</vt:lpwstr>
      </vt:variant>
      <vt:variant>
        <vt:i4>6619262</vt:i4>
      </vt:variant>
      <vt:variant>
        <vt:i4>477</vt:i4>
      </vt:variant>
      <vt:variant>
        <vt:i4>0</vt:i4>
      </vt:variant>
      <vt:variant>
        <vt:i4>5</vt:i4>
      </vt:variant>
      <vt:variant>
        <vt:lpwstr>../Schedule 1 - Definitions/Definitions.doc</vt:lpwstr>
      </vt:variant>
      <vt:variant>
        <vt:lpwstr>Plaza</vt:lpwstr>
      </vt:variant>
      <vt:variant>
        <vt:i4>327689</vt:i4>
      </vt:variant>
      <vt:variant>
        <vt:i4>474</vt:i4>
      </vt:variant>
      <vt:variant>
        <vt:i4>0</vt:i4>
      </vt:variant>
      <vt:variant>
        <vt:i4>5</vt:i4>
      </vt:variant>
      <vt:variant>
        <vt:lpwstr>../Schedule 1 - Definitions/Definitions.doc</vt:lpwstr>
      </vt:variant>
      <vt:variant>
        <vt:lpwstr>Arcade</vt:lpwstr>
      </vt:variant>
      <vt:variant>
        <vt:i4>7274611</vt:i4>
      </vt:variant>
      <vt:variant>
        <vt:i4>471</vt:i4>
      </vt:variant>
      <vt:variant>
        <vt:i4>0</vt:i4>
      </vt:variant>
      <vt:variant>
        <vt:i4>5</vt:i4>
      </vt:variant>
      <vt:variant>
        <vt:lpwstr/>
      </vt:variant>
      <vt:variant>
        <vt:lpwstr>TableB</vt:lpwstr>
      </vt:variant>
      <vt:variant>
        <vt:i4>7340149</vt:i4>
      </vt:variant>
      <vt:variant>
        <vt:i4>468</vt:i4>
      </vt:variant>
      <vt:variant>
        <vt:i4>0</vt:i4>
      </vt:variant>
      <vt:variant>
        <vt:i4>5</vt:i4>
      </vt:variant>
      <vt:variant>
        <vt:lpwstr>../Schedule 1 - Definitions/Definitions.doc</vt:lpwstr>
      </vt:variant>
      <vt:variant>
        <vt:lpwstr>LandmarkSite</vt:lpwstr>
      </vt:variant>
      <vt:variant>
        <vt:i4>6488182</vt:i4>
      </vt:variant>
      <vt:variant>
        <vt:i4>465</vt:i4>
      </vt:variant>
      <vt:variant>
        <vt:i4>0</vt:i4>
      </vt:variant>
      <vt:variant>
        <vt:i4>5</vt:i4>
      </vt:variant>
      <vt:variant>
        <vt:lpwstr>../Schedule 1 - Definitions/Definitions.doc</vt:lpwstr>
      </vt:variant>
      <vt:variant>
        <vt:lpwstr>PlotRatio</vt:lpwstr>
      </vt:variant>
      <vt:variant>
        <vt:i4>1179655</vt:i4>
      </vt:variant>
      <vt:variant>
        <vt:i4>462</vt:i4>
      </vt:variant>
      <vt:variant>
        <vt:i4>0</vt:i4>
      </vt:variant>
      <vt:variant>
        <vt:i4>5</vt:i4>
      </vt:variant>
      <vt:variant>
        <vt:lpwstr>../Schedule 1 - Definitions/Definitions.doc</vt:lpwstr>
      </vt:variant>
      <vt:variant>
        <vt:lpwstr>BuildingHeight</vt:lpwstr>
      </vt:variant>
      <vt:variant>
        <vt:i4>7340149</vt:i4>
      </vt:variant>
      <vt:variant>
        <vt:i4>459</vt:i4>
      </vt:variant>
      <vt:variant>
        <vt:i4>0</vt:i4>
      </vt:variant>
      <vt:variant>
        <vt:i4>5</vt:i4>
      </vt:variant>
      <vt:variant>
        <vt:lpwstr>../Schedule 1 - Definitions/Definitions.doc</vt:lpwstr>
      </vt:variant>
      <vt:variant>
        <vt:lpwstr>LandmarkSite</vt:lpwstr>
      </vt:variant>
      <vt:variant>
        <vt:i4>7929971</vt:i4>
      </vt:variant>
      <vt:variant>
        <vt:i4>456</vt:i4>
      </vt:variant>
      <vt:variant>
        <vt:i4>0</vt:i4>
      </vt:variant>
      <vt:variant>
        <vt:i4>5</vt:i4>
      </vt:variant>
      <vt:variant>
        <vt:lpwstr/>
      </vt:variant>
      <vt:variant>
        <vt:lpwstr>FigureB</vt:lpwstr>
      </vt:variant>
      <vt:variant>
        <vt:i4>7929971</vt:i4>
      </vt:variant>
      <vt:variant>
        <vt:i4>453</vt:i4>
      </vt:variant>
      <vt:variant>
        <vt:i4>0</vt:i4>
      </vt:variant>
      <vt:variant>
        <vt:i4>5</vt:i4>
      </vt:variant>
      <vt:variant>
        <vt:lpwstr/>
      </vt:variant>
      <vt:variant>
        <vt:lpwstr>FigureA</vt:lpwstr>
      </vt:variant>
      <vt:variant>
        <vt:i4>786460</vt:i4>
      </vt:variant>
      <vt:variant>
        <vt:i4>450</vt:i4>
      </vt:variant>
      <vt:variant>
        <vt:i4>0</vt:i4>
      </vt:variant>
      <vt:variant>
        <vt:i4>5</vt:i4>
      </vt:variant>
      <vt:variant>
        <vt:lpwstr>../Schedule 1 - Definitions/Definitions.doc</vt:lpwstr>
      </vt:variant>
      <vt:variant>
        <vt:lpwstr>CornerSite</vt:lpwstr>
      </vt:variant>
      <vt:variant>
        <vt:i4>7340149</vt:i4>
      </vt:variant>
      <vt:variant>
        <vt:i4>447</vt:i4>
      </vt:variant>
      <vt:variant>
        <vt:i4>0</vt:i4>
      </vt:variant>
      <vt:variant>
        <vt:i4>5</vt:i4>
      </vt:variant>
      <vt:variant>
        <vt:lpwstr>../Schedule 1 - Definitions/Definitions.doc</vt:lpwstr>
      </vt:variant>
      <vt:variant>
        <vt:lpwstr>LandmarkSite</vt:lpwstr>
      </vt:variant>
      <vt:variant>
        <vt:i4>7929971</vt:i4>
      </vt:variant>
      <vt:variant>
        <vt:i4>444</vt:i4>
      </vt:variant>
      <vt:variant>
        <vt:i4>0</vt:i4>
      </vt:variant>
      <vt:variant>
        <vt:i4>5</vt:i4>
      </vt:variant>
      <vt:variant>
        <vt:lpwstr/>
      </vt:variant>
      <vt:variant>
        <vt:lpwstr>FigureE</vt:lpwstr>
      </vt:variant>
      <vt:variant>
        <vt:i4>1507337</vt:i4>
      </vt:variant>
      <vt:variant>
        <vt:i4>441</vt:i4>
      </vt:variant>
      <vt:variant>
        <vt:i4>0</vt:i4>
      </vt:variant>
      <vt:variant>
        <vt:i4>5</vt:i4>
      </vt:variant>
      <vt:variant>
        <vt:lpwstr>../Schedule 1 - Definitions/Definitions.doc</vt:lpwstr>
      </vt:variant>
      <vt:variant>
        <vt:lpwstr>Setback</vt:lpwstr>
      </vt:variant>
      <vt:variant>
        <vt:i4>786454</vt:i4>
      </vt:variant>
      <vt:variant>
        <vt:i4>438</vt:i4>
      </vt:variant>
      <vt:variant>
        <vt:i4>0</vt:i4>
      </vt:variant>
      <vt:variant>
        <vt:i4>5</vt:i4>
      </vt:variant>
      <vt:variant>
        <vt:lpwstr>../Schedule 1 - Definitions/Definitions.doc</vt:lpwstr>
      </vt:variant>
      <vt:variant>
        <vt:lpwstr>Storey</vt:lpwstr>
      </vt:variant>
      <vt:variant>
        <vt:i4>786454</vt:i4>
      </vt:variant>
      <vt:variant>
        <vt:i4>435</vt:i4>
      </vt:variant>
      <vt:variant>
        <vt:i4>0</vt:i4>
      </vt:variant>
      <vt:variant>
        <vt:i4>5</vt:i4>
      </vt:variant>
      <vt:variant>
        <vt:lpwstr>../Schedule 1 - Definitions/Definitions.doc</vt:lpwstr>
      </vt:variant>
      <vt:variant>
        <vt:lpwstr>Storey</vt:lpwstr>
      </vt:variant>
      <vt:variant>
        <vt:i4>7929971</vt:i4>
      </vt:variant>
      <vt:variant>
        <vt:i4>432</vt:i4>
      </vt:variant>
      <vt:variant>
        <vt:i4>0</vt:i4>
      </vt:variant>
      <vt:variant>
        <vt:i4>5</vt:i4>
      </vt:variant>
      <vt:variant>
        <vt:lpwstr/>
      </vt:variant>
      <vt:variant>
        <vt:lpwstr>FigureE</vt:lpwstr>
      </vt:variant>
      <vt:variant>
        <vt:i4>1507337</vt:i4>
      </vt:variant>
      <vt:variant>
        <vt:i4>429</vt:i4>
      </vt:variant>
      <vt:variant>
        <vt:i4>0</vt:i4>
      </vt:variant>
      <vt:variant>
        <vt:i4>5</vt:i4>
      </vt:variant>
      <vt:variant>
        <vt:lpwstr>../Schedule 1 - Definitions/Definitions.doc</vt:lpwstr>
      </vt:variant>
      <vt:variant>
        <vt:lpwstr>Setback</vt:lpwstr>
      </vt:variant>
      <vt:variant>
        <vt:i4>6750313</vt:i4>
      </vt:variant>
      <vt:variant>
        <vt:i4>426</vt:i4>
      </vt:variant>
      <vt:variant>
        <vt:i4>0</vt:i4>
      </vt:variant>
      <vt:variant>
        <vt:i4>5</vt:i4>
      </vt:variant>
      <vt:variant>
        <vt:lpwstr>../Schedule 1 - Definitions/Definitions.doc</vt:lpwstr>
      </vt:variant>
      <vt:variant>
        <vt:lpwstr>AccessWay</vt:lpwstr>
      </vt:variant>
      <vt:variant>
        <vt:i4>6357097</vt:i4>
      </vt:variant>
      <vt:variant>
        <vt:i4>423</vt:i4>
      </vt:variant>
      <vt:variant>
        <vt:i4>0</vt:i4>
      </vt:variant>
      <vt:variant>
        <vt:i4>5</vt:i4>
      </vt:variant>
      <vt:variant>
        <vt:lpwstr>../Schedule 1 - Definitions/Definitions.doc</vt:lpwstr>
      </vt:variant>
      <vt:variant>
        <vt:lpwstr>ArterialR</vt:lpwstr>
      </vt:variant>
      <vt:variant>
        <vt:i4>589897</vt:i4>
      </vt:variant>
      <vt:variant>
        <vt:i4>420</vt:i4>
      </vt:variant>
      <vt:variant>
        <vt:i4>0</vt:i4>
      </vt:variant>
      <vt:variant>
        <vt:i4>5</vt:i4>
      </vt:variant>
      <vt:variant>
        <vt:lpwstr>../Schedule 6 - Planning scheme policies/Infrastructure Design PSP/final version/InfrastructureDesignPSP.doc</vt:lpwstr>
      </vt:variant>
      <vt:variant>
        <vt:lpwstr/>
      </vt:variant>
      <vt:variant>
        <vt:i4>7929971</vt:i4>
      </vt:variant>
      <vt:variant>
        <vt:i4>417</vt:i4>
      </vt:variant>
      <vt:variant>
        <vt:i4>0</vt:i4>
      </vt:variant>
      <vt:variant>
        <vt:i4>5</vt:i4>
      </vt:variant>
      <vt:variant>
        <vt:lpwstr/>
      </vt:variant>
      <vt:variant>
        <vt:lpwstr>FigureD</vt:lpwstr>
      </vt:variant>
      <vt:variant>
        <vt:i4>7929971</vt:i4>
      </vt:variant>
      <vt:variant>
        <vt:i4>414</vt:i4>
      </vt:variant>
      <vt:variant>
        <vt:i4>0</vt:i4>
      </vt:variant>
      <vt:variant>
        <vt:i4>5</vt:i4>
      </vt:variant>
      <vt:variant>
        <vt:lpwstr/>
      </vt:variant>
      <vt:variant>
        <vt:lpwstr>FigureA</vt:lpwstr>
      </vt:variant>
      <vt:variant>
        <vt:i4>7929965</vt:i4>
      </vt:variant>
      <vt:variant>
        <vt:i4>411</vt:i4>
      </vt:variant>
      <vt:variant>
        <vt:i4>0</vt:i4>
      </vt:variant>
      <vt:variant>
        <vt:i4>5</vt:i4>
      </vt:variant>
      <vt:variant>
        <vt:lpwstr>../Schedule 1 - Definitions/Definitions.doc</vt:lpwstr>
      </vt:variant>
      <vt:variant>
        <vt:lpwstr>Park</vt:lpwstr>
      </vt:variant>
      <vt:variant>
        <vt:i4>589897</vt:i4>
      </vt:variant>
      <vt:variant>
        <vt:i4>408</vt:i4>
      </vt:variant>
      <vt:variant>
        <vt:i4>0</vt:i4>
      </vt:variant>
      <vt:variant>
        <vt:i4>5</vt:i4>
      </vt:variant>
      <vt:variant>
        <vt:lpwstr>../Schedule 6 - Planning scheme policies/Infrastructure Design PSP/final version/InfrastructureDesignPSP.doc</vt:lpwstr>
      </vt:variant>
      <vt:variant>
        <vt:lpwstr/>
      </vt:variant>
      <vt:variant>
        <vt:i4>7929971</vt:i4>
      </vt:variant>
      <vt:variant>
        <vt:i4>405</vt:i4>
      </vt:variant>
      <vt:variant>
        <vt:i4>0</vt:i4>
      </vt:variant>
      <vt:variant>
        <vt:i4>5</vt:i4>
      </vt:variant>
      <vt:variant>
        <vt:lpwstr/>
      </vt:variant>
      <vt:variant>
        <vt:lpwstr>FigureG</vt:lpwstr>
      </vt:variant>
      <vt:variant>
        <vt:i4>7929971</vt:i4>
      </vt:variant>
      <vt:variant>
        <vt:i4>402</vt:i4>
      </vt:variant>
      <vt:variant>
        <vt:i4>0</vt:i4>
      </vt:variant>
      <vt:variant>
        <vt:i4>5</vt:i4>
      </vt:variant>
      <vt:variant>
        <vt:lpwstr/>
      </vt:variant>
      <vt:variant>
        <vt:lpwstr>FigureB</vt:lpwstr>
      </vt:variant>
      <vt:variant>
        <vt:i4>7929971</vt:i4>
      </vt:variant>
      <vt:variant>
        <vt:i4>399</vt:i4>
      </vt:variant>
      <vt:variant>
        <vt:i4>0</vt:i4>
      </vt:variant>
      <vt:variant>
        <vt:i4>5</vt:i4>
      </vt:variant>
      <vt:variant>
        <vt:lpwstr/>
      </vt:variant>
      <vt:variant>
        <vt:lpwstr>FigureA</vt:lpwstr>
      </vt:variant>
      <vt:variant>
        <vt:i4>1441821</vt:i4>
      </vt:variant>
      <vt:variant>
        <vt:i4>396</vt:i4>
      </vt:variant>
      <vt:variant>
        <vt:i4>0</vt:i4>
      </vt:variant>
      <vt:variant>
        <vt:i4>5</vt:i4>
      </vt:variant>
      <vt:variant>
        <vt:lpwstr>../Schedule 1 - Definitions/Definitions.doc</vt:lpwstr>
      </vt:variant>
      <vt:variant>
        <vt:lpwstr>CrossBlockLink</vt:lpwstr>
      </vt:variant>
      <vt:variant>
        <vt:i4>327689</vt:i4>
      </vt:variant>
      <vt:variant>
        <vt:i4>393</vt:i4>
      </vt:variant>
      <vt:variant>
        <vt:i4>0</vt:i4>
      </vt:variant>
      <vt:variant>
        <vt:i4>5</vt:i4>
      </vt:variant>
      <vt:variant>
        <vt:lpwstr>../Schedule 1 - Definitions/Definitions.doc</vt:lpwstr>
      </vt:variant>
      <vt:variant>
        <vt:lpwstr>Arcade</vt:lpwstr>
      </vt:variant>
      <vt:variant>
        <vt:i4>7929971</vt:i4>
      </vt:variant>
      <vt:variant>
        <vt:i4>390</vt:i4>
      </vt:variant>
      <vt:variant>
        <vt:i4>0</vt:i4>
      </vt:variant>
      <vt:variant>
        <vt:i4>5</vt:i4>
      </vt:variant>
      <vt:variant>
        <vt:lpwstr/>
      </vt:variant>
      <vt:variant>
        <vt:lpwstr>FigureB</vt:lpwstr>
      </vt:variant>
      <vt:variant>
        <vt:i4>7929971</vt:i4>
      </vt:variant>
      <vt:variant>
        <vt:i4>386</vt:i4>
      </vt:variant>
      <vt:variant>
        <vt:i4>0</vt:i4>
      </vt:variant>
      <vt:variant>
        <vt:i4>5</vt:i4>
      </vt:variant>
      <vt:variant>
        <vt:lpwstr/>
      </vt:variant>
      <vt:variant>
        <vt:lpwstr>FigureA</vt:lpwstr>
      </vt:variant>
      <vt:variant>
        <vt:i4>7929971</vt:i4>
      </vt:variant>
      <vt:variant>
        <vt:i4>384</vt:i4>
      </vt:variant>
      <vt:variant>
        <vt:i4>0</vt:i4>
      </vt:variant>
      <vt:variant>
        <vt:i4>5</vt:i4>
      </vt:variant>
      <vt:variant>
        <vt:lpwstr/>
      </vt:variant>
      <vt:variant>
        <vt:lpwstr>FigureA</vt:lpwstr>
      </vt:variant>
      <vt:variant>
        <vt:i4>327689</vt:i4>
      </vt:variant>
      <vt:variant>
        <vt:i4>381</vt:i4>
      </vt:variant>
      <vt:variant>
        <vt:i4>0</vt:i4>
      </vt:variant>
      <vt:variant>
        <vt:i4>5</vt:i4>
      </vt:variant>
      <vt:variant>
        <vt:lpwstr>../Schedule 1 - Definitions/Definitions.doc</vt:lpwstr>
      </vt:variant>
      <vt:variant>
        <vt:lpwstr>Arcade</vt:lpwstr>
      </vt:variant>
      <vt:variant>
        <vt:i4>1441821</vt:i4>
      </vt:variant>
      <vt:variant>
        <vt:i4>378</vt:i4>
      </vt:variant>
      <vt:variant>
        <vt:i4>0</vt:i4>
      </vt:variant>
      <vt:variant>
        <vt:i4>5</vt:i4>
      </vt:variant>
      <vt:variant>
        <vt:lpwstr>../Schedule 1 - Definitions/Definitions.doc</vt:lpwstr>
      </vt:variant>
      <vt:variant>
        <vt:lpwstr>CrossBlockLink</vt:lpwstr>
      </vt:variant>
      <vt:variant>
        <vt:i4>327689</vt:i4>
      </vt:variant>
      <vt:variant>
        <vt:i4>375</vt:i4>
      </vt:variant>
      <vt:variant>
        <vt:i4>0</vt:i4>
      </vt:variant>
      <vt:variant>
        <vt:i4>5</vt:i4>
      </vt:variant>
      <vt:variant>
        <vt:lpwstr>../Schedule 1 - Definitions/Definitions.doc</vt:lpwstr>
      </vt:variant>
      <vt:variant>
        <vt:lpwstr>Arcade</vt:lpwstr>
      </vt:variant>
      <vt:variant>
        <vt:i4>786454</vt:i4>
      </vt:variant>
      <vt:variant>
        <vt:i4>372</vt:i4>
      </vt:variant>
      <vt:variant>
        <vt:i4>0</vt:i4>
      </vt:variant>
      <vt:variant>
        <vt:i4>5</vt:i4>
      </vt:variant>
      <vt:variant>
        <vt:lpwstr>../Schedule 1 - Definitions/Definitions.doc</vt:lpwstr>
      </vt:variant>
      <vt:variant>
        <vt:lpwstr>Storey</vt:lpwstr>
      </vt:variant>
      <vt:variant>
        <vt:i4>1179655</vt:i4>
      </vt:variant>
      <vt:variant>
        <vt:i4>369</vt:i4>
      </vt:variant>
      <vt:variant>
        <vt:i4>0</vt:i4>
      </vt:variant>
      <vt:variant>
        <vt:i4>5</vt:i4>
      </vt:variant>
      <vt:variant>
        <vt:lpwstr>../Schedule 1 - Definitions/Definitions.doc</vt:lpwstr>
      </vt:variant>
      <vt:variant>
        <vt:lpwstr>BuildingHeight</vt:lpwstr>
      </vt:variant>
      <vt:variant>
        <vt:i4>262146</vt:i4>
      </vt:variant>
      <vt:variant>
        <vt:i4>366</vt:i4>
      </vt:variant>
      <vt:variant>
        <vt:i4>0</vt:i4>
      </vt:variant>
      <vt:variant>
        <vt:i4>5</vt:i4>
      </vt:variant>
      <vt:variant>
        <vt:lpwstr>../Schedule 1 - Definitions/Definitions.doc</vt:lpwstr>
      </vt:variant>
      <vt:variant>
        <vt:lpwstr>Amenity</vt:lpwstr>
      </vt:variant>
      <vt:variant>
        <vt:i4>262146</vt:i4>
      </vt:variant>
      <vt:variant>
        <vt:i4>363</vt:i4>
      </vt:variant>
      <vt:variant>
        <vt:i4>0</vt:i4>
      </vt:variant>
      <vt:variant>
        <vt:i4>5</vt:i4>
      </vt:variant>
      <vt:variant>
        <vt:lpwstr>../Schedule 1 - Definitions/Definitions.doc</vt:lpwstr>
      </vt:variant>
      <vt:variant>
        <vt:lpwstr>Amenity</vt:lpwstr>
      </vt:variant>
      <vt:variant>
        <vt:i4>1507337</vt:i4>
      </vt:variant>
      <vt:variant>
        <vt:i4>360</vt:i4>
      </vt:variant>
      <vt:variant>
        <vt:i4>0</vt:i4>
      </vt:variant>
      <vt:variant>
        <vt:i4>5</vt:i4>
      </vt:variant>
      <vt:variant>
        <vt:lpwstr>../Schedule 1 - Definitions/Definitions.doc</vt:lpwstr>
      </vt:variant>
      <vt:variant>
        <vt:lpwstr>Setback</vt:lpwstr>
      </vt:variant>
      <vt:variant>
        <vt:i4>1179655</vt:i4>
      </vt:variant>
      <vt:variant>
        <vt:i4>357</vt:i4>
      </vt:variant>
      <vt:variant>
        <vt:i4>0</vt:i4>
      </vt:variant>
      <vt:variant>
        <vt:i4>5</vt:i4>
      </vt:variant>
      <vt:variant>
        <vt:lpwstr>../Schedule 1 - Definitions/Definitions.doc</vt:lpwstr>
      </vt:variant>
      <vt:variant>
        <vt:lpwstr>BuildingHeight</vt:lpwstr>
      </vt:variant>
      <vt:variant>
        <vt:i4>6881395</vt:i4>
      </vt:variant>
      <vt:variant>
        <vt:i4>354</vt:i4>
      </vt:variant>
      <vt:variant>
        <vt:i4>0</vt:i4>
      </vt:variant>
      <vt:variant>
        <vt:i4>5</vt:i4>
      </vt:variant>
      <vt:variant>
        <vt:lpwstr/>
      </vt:variant>
      <vt:variant>
        <vt:lpwstr>TableD</vt:lpwstr>
      </vt:variant>
      <vt:variant>
        <vt:i4>7209075</vt:i4>
      </vt:variant>
      <vt:variant>
        <vt:i4>351</vt:i4>
      </vt:variant>
      <vt:variant>
        <vt:i4>0</vt:i4>
      </vt:variant>
      <vt:variant>
        <vt:i4>5</vt:i4>
      </vt:variant>
      <vt:variant>
        <vt:lpwstr/>
      </vt:variant>
      <vt:variant>
        <vt:lpwstr>TableC</vt:lpwstr>
      </vt:variant>
      <vt:variant>
        <vt:i4>1507337</vt:i4>
      </vt:variant>
      <vt:variant>
        <vt:i4>348</vt:i4>
      </vt:variant>
      <vt:variant>
        <vt:i4>0</vt:i4>
      </vt:variant>
      <vt:variant>
        <vt:i4>5</vt:i4>
      </vt:variant>
      <vt:variant>
        <vt:lpwstr>../Schedule 1 - Definitions/Definitions.doc</vt:lpwstr>
      </vt:variant>
      <vt:variant>
        <vt:lpwstr>Setback</vt:lpwstr>
      </vt:variant>
      <vt:variant>
        <vt:i4>6684780</vt:i4>
      </vt:variant>
      <vt:variant>
        <vt:i4>345</vt:i4>
      </vt:variant>
      <vt:variant>
        <vt:i4>0</vt:i4>
      </vt:variant>
      <vt:variant>
        <vt:i4>5</vt:i4>
      </vt:variant>
      <vt:variant>
        <vt:lpwstr>../Schedule 1 - Definitions/Definitions.doc</vt:lpwstr>
      </vt:variant>
      <vt:variant>
        <vt:lpwstr>Dwelling</vt:lpwstr>
      </vt:variant>
      <vt:variant>
        <vt:i4>1507337</vt:i4>
      </vt:variant>
      <vt:variant>
        <vt:i4>342</vt:i4>
      </vt:variant>
      <vt:variant>
        <vt:i4>0</vt:i4>
      </vt:variant>
      <vt:variant>
        <vt:i4>5</vt:i4>
      </vt:variant>
      <vt:variant>
        <vt:lpwstr>../Schedule 1 - Definitions/Definitions.doc</vt:lpwstr>
      </vt:variant>
      <vt:variant>
        <vt:lpwstr>Setback</vt:lpwstr>
      </vt:variant>
      <vt:variant>
        <vt:i4>1179655</vt:i4>
      </vt:variant>
      <vt:variant>
        <vt:i4>339</vt:i4>
      </vt:variant>
      <vt:variant>
        <vt:i4>0</vt:i4>
      </vt:variant>
      <vt:variant>
        <vt:i4>5</vt:i4>
      </vt:variant>
      <vt:variant>
        <vt:lpwstr>../Schedule 1 - Definitions/Definitions.doc</vt:lpwstr>
      </vt:variant>
      <vt:variant>
        <vt:lpwstr>BuildingHeight</vt:lpwstr>
      </vt:variant>
      <vt:variant>
        <vt:i4>786454</vt:i4>
      </vt:variant>
      <vt:variant>
        <vt:i4>336</vt:i4>
      </vt:variant>
      <vt:variant>
        <vt:i4>0</vt:i4>
      </vt:variant>
      <vt:variant>
        <vt:i4>5</vt:i4>
      </vt:variant>
      <vt:variant>
        <vt:lpwstr>../Schedule 1 - Definitions/Definitions.doc</vt:lpwstr>
      </vt:variant>
      <vt:variant>
        <vt:lpwstr>Storey</vt:lpwstr>
      </vt:variant>
      <vt:variant>
        <vt:i4>7274611</vt:i4>
      </vt:variant>
      <vt:variant>
        <vt:i4>333</vt:i4>
      </vt:variant>
      <vt:variant>
        <vt:i4>0</vt:i4>
      </vt:variant>
      <vt:variant>
        <vt:i4>5</vt:i4>
      </vt:variant>
      <vt:variant>
        <vt:lpwstr/>
      </vt:variant>
      <vt:variant>
        <vt:lpwstr>TableB</vt:lpwstr>
      </vt:variant>
      <vt:variant>
        <vt:i4>6488182</vt:i4>
      </vt:variant>
      <vt:variant>
        <vt:i4>330</vt:i4>
      </vt:variant>
      <vt:variant>
        <vt:i4>0</vt:i4>
      </vt:variant>
      <vt:variant>
        <vt:i4>5</vt:i4>
      </vt:variant>
      <vt:variant>
        <vt:lpwstr>../Schedule 1 - Definitions/Definitions.doc</vt:lpwstr>
      </vt:variant>
      <vt:variant>
        <vt:lpwstr>PlotRatio</vt:lpwstr>
      </vt:variant>
      <vt:variant>
        <vt:i4>1179655</vt:i4>
      </vt:variant>
      <vt:variant>
        <vt:i4>327</vt:i4>
      </vt:variant>
      <vt:variant>
        <vt:i4>0</vt:i4>
      </vt:variant>
      <vt:variant>
        <vt:i4>5</vt:i4>
      </vt:variant>
      <vt:variant>
        <vt:lpwstr>../Schedule 1 - Definitions/Definitions.doc</vt:lpwstr>
      </vt:variant>
      <vt:variant>
        <vt:lpwstr>BuildingHeight</vt:lpwstr>
      </vt:variant>
      <vt:variant>
        <vt:i4>786454</vt:i4>
      </vt:variant>
      <vt:variant>
        <vt:i4>324</vt:i4>
      </vt:variant>
      <vt:variant>
        <vt:i4>0</vt:i4>
      </vt:variant>
      <vt:variant>
        <vt:i4>5</vt:i4>
      </vt:variant>
      <vt:variant>
        <vt:lpwstr>../Schedule 1 - Definitions/Definitions.doc</vt:lpwstr>
      </vt:variant>
      <vt:variant>
        <vt:lpwstr>Storey</vt:lpwstr>
      </vt:variant>
      <vt:variant>
        <vt:i4>262146</vt:i4>
      </vt:variant>
      <vt:variant>
        <vt:i4>321</vt:i4>
      </vt:variant>
      <vt:variant>
        <vt:i4>0</vt:i4>
      </vt:variant>
      <vt:variant>
        <vt:i4>5</vt:i4>
      </vt:variant>
      <vt:variant>
        <vt:lpwstr>../Schedule 1 - Definitions/Definitions.doc</vt:lpwstr>
      </vt:variant>
      <vt:variant>
        <vt:lpwstr>Amenity</vt:lpwstr>
      </vt:variant>
      <vt:variant>
        <vt:i4>1245196</vt:i4>
      </vt:variant>
      <vt:variant>
        <vt:i4>318</vt:i4>
      </vt:variant>
      <vt:variant>
        <vt:i4>0</vt:i4>
      </vt:variant>
      <vt:variant>
        <vt:i4>5</vt:i4>
      </vt:variant>
      <vt:variant>
        <vt:lpwstr>../Schedule 1 - Definitions/Definitions.doc</vt:lpwstr>
      </vt:variant>
      <vt:variant>
        <vt:lpwstr>CommunityFacilities</vt:lpwstr>
      </vt:variant>
      <vt:variant>
        <vt:i4>1179655</vt:i4>
      </vt:variant>
      <vt:variant>
        <vt:i4>315</vt:i4>
      </vt:variant>
      <vt:variant>
        <vt:i4>0</vt:i4>
      </vt:variant>
      <vt:variant>
        <vt:i4>5</vt:i4>
      </vt:variant>
      <vt:variant>
        <vt:lpwstr>../Schedule 1 - Definitions/Definitions.doc</vt:lpwstr>
      </vt:variant>
      <vt:variant>
        <vt:lpwstr>BuildingHeight</vt:lpwstr>
      </vt:variant>
      <vt:variant>
        <vt:i4>786454</vt:i4>
      </vt:variant>
      <vt:variant>
        <vt:i4>312</vt:i4>
      </vt:variant>
      <vt:variant>
        <vt:i4>0</vt:i4>
      </vt:variant>
      <vt:variant>
        <vt:i4>5</vt:i4>
      </vt:variant>
      <vt:variant>
        <vt:lpwstr>../Schedule 1 - Definitions/Definitions.doc</vt:lpwstr>
      </vt:variant>
      <vt:variant>
        <vt:lpwstr>Storeys</vt:lpwstr>
      </vt:variant>
      <vt:variant>
        <vt:i4>786454</vt:i4>
      </vt:variant>
      <vt:variant>
        <vt:i4>309</vt:i4>
      </vt:variant>
      <vt:variant>
        <vt:i4>0</vt:i4>
      </vt:variant>
      <vt:variant>
        <vt:i4>5</vt:i4>
      </vt:variant>
      <vt:variant>
        <vt:lpwstr>../Schedule 1 - Definitions/Definitions.doc</vt:lpwstr>
      </vt:variant>
      <vt:variant>
        <vt:lpwstr>Storey</vt:lpwstr>
      </vt:variant>
      <vt:variant>
        <vt:i4>262146</vt:i4>
      </vt:variant>
      <vt:variant>
        <vt:i4>306</vt:i4>
      </vt:variant>
      <vt:variant>
        <vt:i4>0</vt:i4>
      </vt:variant>
      <vt:variant>
        <vt:i4>5</vt:i4>
      </vt:variant>
      <vt:variant>
        <vt:lpwstr>../Schedule 1 - Definitions/Definitions.doc</vt:lpwstr>
      </vt:variant>
      <vt:variant>
        <vt:lpwstr>Amenity</vt:lpwstr>
      </vt:variant>
      <vt:variant>
        <vt:i4>7929965</vt:i4>
      </vt:variant>
      <vt:variant>
        <vt:i4>303</vt:i4>
      </vt:variant>
      <vt:variant>
        <vt:i4>0</vt:i4>
      </vt:variant>
      <vt:variant>
        <vt:i4>5</vt:i4>
      </vt:variant>
      <vt:variant>
        <vt:lpwstr>../Schedule 1 - Definitions/Definitions.doc</vt:lpwstr>
      </vt:variant>
      <vt:variant>
        <vt:lpwstr>Park</vt:lpwstr>
      </vt:variant>
      <vt:variant>
        <vt:i4>786454</vt:i4>
      </vt:variant>
      <vt:variant>
        <vt:i4>300</vt:i4>
      </vt:variant>
      <vt:variant>
        <vt:i4>0</vt:i4>
      </vt:variant>
      <vt:variant>
        <vt:i4>5</vt:i4>
      </vt:variant>
      <vt:variant>
        <vt:lpwstr>../Schedule 1 - Definitions/Definitions.doc</vt:lpwstr>
      </vt:variant>
      <vt:variant>
        <vt:lpwstr>Storey</vt:lpwstr>
      </vt:variant>
      <vt:variant>
        <vt:i4>262146</vt:i4>
      </vt:variant>
      <vt:variant>
        <vt:i4>297</vt:i4>
      </vt:variant>
      <vt:variant>
        <vt:i4>0</vt:i4>
      </vt:variant>
      <vt:variant>
        <vt:i4>5</vt:i4>
      </vt:variant>
      <vt:variant>
        <vt:lpwstr>../Schedule 1 - Definitions/Definitions.doc</vt:lpwstr>
      </vt:variant>
      <vt:variant>
        <vt:lpwstr>Amenity</vt:lpwstr>
      </vt:variant>
      <vt:variant>
        <vt:i4>6750313</vt:i4>
      </vt:variant>
      <vt:variant>
        <vt:i4>294</vt:i4>
      </vt:variant>
      <vt:variant>
        <vt:i4>0</vt:i4>
      </vt:variant>
      <vt:variant>
        <vt:i4>5</vt:i4>
      </vt:variant>
      <vt:variant>
        <vt:lpwstr>../Schedule 1 - Definitions/Definitions.doc</vt:lpwstr>
      </vt:variant>
      <vt:variant>
        <vt:lpwstr>AccessWay</vt:lpwstr>
      </vt:variant>
      <vt:variant>
        <vt:i4>524294</vt:i4>
      </vt:variant>
      <vt:variant>
        <vt:i4>291</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288</vt:i4>
      </vt:variant>
      <vt:variant>
        <vt:i4>0</vt:i4>
      </vt:variant>
      <vt:variant>
        <vt:i4>5</vt:i4>
      </vt:variant>
      <vt:variant>
        <vt:lpwstr>../Schedule 1 - Definitions/Definitions.doc</vt:lpwstr>
      </vt:variant>
      <vt:variant>
        <vt:lpwstr>Storey</vt:lpwstr>
      </vt:variant>
      <vt:variant>
        <vt:i4>1179655</vt:i4>
      </vt:variant>
      <vt:variant>
        <vt:i4>285</vt:i4>
      </vt:variant>
      <vt:variant>
        <vt:i4>0</vt:i4>
      </vt:variant>
      <vt:variant>
        <vt:i4>5</vt:i4>
      </vt:variant>
      <vt:variant>
        <vt:lpwstr>../Schedule 1 - Definitions/Definitions.doc</vt:lpwstr>
      </vt:variant>
      <vt:variant>
        <vt:lpwstr>BuildingHeight</vt:lpwstr>
      </vt:variant>
      <vt:variant>
        <vt:i4>6750315</vt:i4>
      </vt:variant>
      <vt:variant>
        <vt:i4>282</vt:i4>
      </vt:variant>
      <vt:variant>
        <vt:i4>0</vt:i4>
      </vt:variant>
      <vt:variant>
        <vt:i4>5</vt:i4>
      </vt:variant>
      <vt:variant>
        <vt:lpwstr>../Schedule 1 - Definitions/Definitions.doc</vt:lpwstr>
      </vt:variant>
      <vt:variant>
        <vt:lpwstr>Multiple</vt:lpwstr>
      </vt:variant>
      <vt:variant>
        <vt:i4>786454</vt:i4>
      </vt:variant>
      <vt:variant>
        <vt:i4>279</vt:i4>
      </vt:variant>
      <vt:variant>
        <vt:i4>0</vt:i4>
      </vt:variant>
      <vt:variant>
        <vt:i4>5</vt:i4>
      </vt:variant>
      <vt:variant>
        <vt:lpwstr>../Schedule 1 - Definitions/Definitions.doc</vt:lpwstr>
      </vt:variant>
      <vt:variant>
        <vt:lpwstr>Storey</vt:lpwstr>
      </vt:variant>
      <vt:variant>
        <vt:i4>262146</vt:i4>
      </vt:variant>
      <vt:variant>
        <vt:i4>276</vt:i4>
      </vt:variant>
      <vt:variant>
        <vt:i4>0</vt:i4>
      </vt:variant>
      <vt:variant>
        <vt:i4>5</vt:i4>
      </vt:variant>
      <vt:variant>
        <vt:lpwstr>../Schedule 1 - Definitions/Definitions.doc</vt:lpwstr>
      </vt:variant>
      <vt:variant>
        <vt:lpwstr>Amenity</vt:lpwstr>
      </vt:variant>
      <vt:variant>
        <vt:i4>131081</vt:i4>
      </vt:variant>
      <vt:variant>
        <vt:i4>273</vt:i4>
      </vt:variant>
      <vt:variant>
        <vt:i4>0</vt:i4>
      </vt:variant>
      <vt:variant>
        <vt:i4>5</vt:i4>
      </vt:variant>
      <vt:variant>
        <vt:lpwstr>../Schedule 1 - Definitions/Definitions.doc</vt:lpwstr>
      </vt:variant>
      <vt:variant>
        <vt:lpwstr>WalkingDistance</vt:lpwstr>
      </vt:variant>
      <vt:variant>
        <vt:i4>786454</vt:i4>
      </vt:variant>
      <vt:variant>
        <vt:i4>270</vt:i4>
      </vt:variant>
      <vt:variant>
        <vt:i4>0</vt:i4>
      </vt:variant>
      <vt:variant>
        <vt:i4>5</vt:i4>
      </vt:variant>
      <vt:variant>
        <vt:lpwstr>../Schedule 1 - Definitions/Definitions.doc</vt:lpwstr>
      </vt:variant>
      <vt:variant>
        <vt:lpwstr>Storey</vt:lpwstr>
      </vt:variant>
      <vt:variant>
        <vt:i4>786454</vt:i4>
      </vt:variant>
      <vt:variant>
        <vt:i4>267</vt:i4>
      </vt:variant>
      <vt:variant>
        <vt:i4>0</vt:i4>
      </vt:variant>
      <vt:variant>
        <vt:i4>5</vt:i4>
      </vt:variant>
      <vt:variant>
        <vt:lpwstr>../Schedule 1 - Definitions/Definitions.doc</vt:lpwstr>
      </vt:variant>
      <vt:variant>
        <vt:lpwstr>Storey</vt:lpwstr>
      </vt:variant>
      <vt:variant>
        <vt:i4>786454</vt:i4>
      </vt:variant>
      <vt:variant>
        <vt:i4>264</vt:i4>
      </vt:variant>
      <vt:variant>
        <vt:i4>0</vt:i4>
      </vt:variant>
      <vt:variant>
        <vt:i4>5</vt:i4>
      </vt:variant>
      <vt:variant>
        <vt:lpwstr>../Schedule 1 - Definitions/Definitions.doc</vt:lpwstr>
      </vt:variant>
      <vt:variant>
        <vt:lpwstr>Storey</vt:lpwstr>
      </vt:variant>
      <vt:variant>
        <vt:i4>786454</vt:i4>
      </vt:variant>
      <vt:variant>
        <vt:i4>261</vt:i4>
      </vt:variant>
      <vt:variant>
        <vt:i4>0</vt:i4>
      </vt:variant>
      <vt:variant>
        <vt:i4>5</vt:i4>
      </vt:variant>
      <vt:variant>
        <vt:lpwstr>../Schedule 1 - Definitions/Definitions.doc</vt:lpwstr>
      </vt:variant>
      <vt:variant>
        <vt:lpwstr>Storey</vt:lpwstr>
      </vt:variant>
      <vt:variant>
        <vt:i4>8257634</vt:i4>
      </vt:variant>
      <vt:variant>
        <vt:i4>258</vt:i4>
      </vt:variant>
      <vt:variant>
        <vt:i4>0</vt:i4>
      </vt:variant>
      <vt:variant>
        <vt:i4>5</vt:i4>
      </vt:variant>
      <vt:variant>
        <vt:lpwstr>../Schedule 1 - Definitions/Definitions.doc</vt:lpwstr>
      </vt:variant>
      <vt:variant>
        <vt:lpwstr>CentreActivities</vt:lpwstr>
      </vt:variant>
      <vt:variant>
        <vt:i4>1179655</vt:i4>
      </vt:variant>
      <vt:variant>
        <vt:i4>255</vt:i4>
      </vt:variant>
      <vt:variant>
        <vt:i4>0</vt:i4>
      </vt:variant>
      <vt:variant>
        <vt:i4>5</vt:i4>
      </vt:variant>
      <vt:variant>
        <vt:lpwstr>../Schedule 1 - Definitions/Definitions.doc</vt:lpwstr>
      </vt:variant>
      <vt:variant>
        <vt:lpwstr>BuildingHeight</vt:lpwstr>
      </vt:variant>
      <vt:variant>
        <vt:i4>786454</vt:i4>
      </vt:variant>
      <vt:variant>
        <vt:i4>252</vt:i4>
      </vt:variant>
      <vt:variant>
        <vt:i4>0</vt:i4>
      </vt:variant>
      <vt:variant>
        <vt:i4>5</vt:i4>
      </vt:variant>
      <vt:variant>
        <vt:lpwstr>../Schedule 1 - Definitions/Definitions.doc</vt:lpwstr>
      </vt:variant>
      <vt:variant>
        <vt:lpwstr>Storey</vt:lpwstr>
      </vt:variant>
      <vt:variant>
        <vt:i4>1179655</vt:i4>
      </vt:variant>
      <vt:variant>
        <vt:i4>249</vt:i4>
      </vt:variant>
      <vt:variant>
        <vt:i4>0</vt:i4>
      </vt:variant>
      <vt:variant>
        <vt:i4>5</vt:i4>
      </vt:variant>
      <vt:variant>
        <vt:lpwstr>../Schedule 1 - Definitions/Definitions.doc</vt:lpwstr>
      </vt:variant>
      <vt:variant>
        <vt:lpwstr>BuildingHeight</vt:lpwstr>
      </vt:variant>
      <vt:variant>
        <vt:i4>262146</vt:i4>
      </vt:variant>
      <vt:variant>
        <vt:i4>246</vt:i4>
      </vt:variant>
      <vt:variant>
        <vt:i4>0</vt:i4>
      </vt:variant>
      <vt:variant>
        <vt:i4>5</vt:i4>
      </vt:variant>
      <vt:variant>
        <vt:lpwstr>../Schedule 1 - Definitions/Definitions.doc</vt:lpwstr>
      </vt:variant>
      <vt:variant>
        <vt:lpwstr>Amenity</vt:lpwstr>
      </vt:variant>
      <vt:variant>
        <vt:i4>8257634</vt:i4>
      </vt:variant>
      <vt:variant>
        <vt:i4>243</vt:i4>
      </vt:variant>
      <vt:variant>
        <vt:i4>0</vt:i4>
      </vt:variant>
      <vt:variant>
        <vt:i4>5</vt:i4>
      </vt:variant>
      <vt:variant>
        <vt:lpwstr>../Schedule 1 - Definitions/Definitions.doc</vt:lpwstr>
      </vt:variant>
      <vt:variant>
        <vt:lpwstr>CentreActivities</vt:lpwstr>
      </vt:variant>
      <vt:variant>
        <vt:i4>327689</vt:i4>
      </vt:variant>
      <vt:variant>
        <vt:i4>240</vt:i4>
      </vt:variant>
      <vt:variant>
        <vt:i4>0</vt:i4>
      </vt:variant>
      <vt:variant>
        <vt:i4>5</vt:i4>
      </vt:variant>
      <vt:variant>
        <vt:lpwstr>../Schedule 1 - Definitions/Definitions.doc</vt:lpwstr>
      </vt:variant>
      <vt:variant>
        <vt:lpwstr>Arcade</vt:lpwstr>
      </vt:variant>
      <vt:variant>
        <vt:i4>7</vt:i4>
      </vt:variant>
      <vt:variant>
        <vt:i4>237</vt:i4>
      </vt:variant>
      <vt:variant>
        <vt:i4>0</vt:i4>
      </vt:variant>
      <vt:variant>
        <vt:i4>5</vt:i4>
      </vt:variant>
      <vt:variant>
        <vt:lpwstr>../Schedule 1 - Definitions/Definitions.doc</vt:lpwstr>
      </vt:variant>
      <vt:variant>
        <vt:lpwstr>PublicRealm</vt:lpwstr>
      </vt:variant>
      <vt:variant>
        <vt:i4>1638405</vt:i4>
      </vt:variant>
      <vt:variant>
        <vt:i4>234</vt:i4>
      </vt:variant>
      <vt:variant>
        <vt:i4>0</vt:i4>
      </vt:variant>
      <vt:variant>
        <vt:i4>5</vt:i4>
      </vt:variant>
      <vt:variant>
        <vt:lpwstr>../Schedule 1 - Definitions/Definitions.doc</vt:lpwstr>
      </vt:variant>
      <vt:variant>
        <vt:lpwstr>Office</vt:lpwstr>
      </vt:variant>
      <vt:variant>
        <vt:i4>6553707</vt:i4>
      </vt:variant>
      <vt:variant>
        <vt:i4>231</vt:i4>
      </vt:variant>
      <vt:variant>
        <vt:i4>0</vt:i4>
      </vt:variant>
      <vt:variant>
        <vt:i4>5</vt:i4>
      </vt:variant>
      <vt:variant>
        <vt:lpwstr>../Schedule 1 - Definitions/Definitions.doc</vt:lpwstr>
      </vt:variant>
      <vt:variant>
        <vt:lpwstr>FoodDrink</vt:lpwstr>
      </vt:variant>
      <vt:variant>
        <vt:i4>7012467</vt:i4>
      </vt:variant>
      <vt:variant>
        <vt:i4>228</vt:i4>
      </vt:variant>
      <vt:variant>
        <vt:i4>0</vt:i4>
      </vt:variant>
      <vt:variant>
        <vt:i4>5</vt:i4>
      </vt:variant>
      <vt:variant>
        <vt:lpwstr>../Schedule 1 - Definitions/Definitions.doc</vt:lpwstr>
      </vt:variant>
      <vt:variant>
        <vt:lpwstr>Shop</vt:lpwstr>
      </vt:variant>
      <vt:variant>
        <vt:i4>786454</vt:i4>
      </vt:variant>
      <vt:variant>
        <vt:i4>225</vt:i4>
      </vt:variant>
      <vt:variant>
        <vt:i4>0</vt:i4>
      </vt:variant>
      <vt:variant>
        <vt:i4>5</vt:i4>
      </vt:variant>
      <vt:variant>
        <vt:lpwstr>../Schedule 1 - Definitions/Definitions.doc</vt:lpwstr>
      </vt:variant>
      <vt:variant>
        <vt:lpwstr>Storey</vt:lpwstr>
      </vt:variant>
      <vt:variant>
        <vt:i4>1638405</vt:i4>
      </vt:variant>
      <vt:variant>
        <vt:i4>222</vt:i4>
      </vt:variant>
      <vt:variant>
        <vt:i4>0</vt:i4>
      </vt:variant>
      <vt:variant>
        <vt:i4>5</vt:i4>
      </vt:variant>
      <vt:variant>
        <vt:lpwstr>../Schedule 1 - Definitions/Definitions.doc</vt:lpwstr>
      </vt:variant>
      <vt:variant>
        <vt:lpwstr>Office</vt:lpwstr>
      </vt:variant>
      <vt:variant>
        <vt:i4>131089</vt:i4>
      </vt:variant>
      <vt:variant>
        <vt:i4>219</vt:i4>
      </vt:variant>
      <vt:variant>
        <vt:i4>0</vt:i4>
      </vt:variant>
      <vt:variant>
        <vt:i4>5</vt:i4>
      </vt:variant>
      <vt:variant>
        <vt:lpwstr>../Schedule 1 - Definitions/Definitions.doc</vt:lpwstr>
      </vt:variant>
      <vt:variant>
        <vt:lpwstr>IndoorSport</vt:lpwstr>
      </vt:variant>
      <vt:variant>
        <vt:i4>1441795</vt:i4>
      </vt:variant>
      <vt:variant>
        <vt:i4>216</vt:i4>
      </vt:variant>
      <vt:variant>
        <vt:i4>0</vt:i4>
      </vt:variant>
      <vt:variant>
        <vt:i4>5</vt:i4>
      </vt:variant>
      <vt:variant>
        <vt:lpwstr>../Schedule 1 - Definitions/Definitions.doc</vt:lpwstr>
      </vt:variant>
      <vt:variant>
        <vt:lpwstr>HealthCare</vt:lpwstr>
      </vt:variant>
      <vt:variant>
        <vt:i4>1638405</vt:i4>
      </vt:variant>
      <vt:variant>
        <vt:i4>213</vt:i4>
      </vt:variant>
      <vt:variant>
        <vt:i4>0</vt:i4>
      </vt:variant>
      <vt:variant>
        <vt:i4>5</vt:i4>
      </vt:variant>
      <vt:variant>
        <vt:lpwstr>../Schedule 1 - Definitions/Definitions.doc</vt:lpwstr>
      </vt:variant>
      <vt:variant>
        <vt:lpwstr>Office</vt:lpwstr>
      </vt:variant>
      <vt:variant>
        <vt:i4>6553707</vt:i4>
      </vt:variant>
      <vt:variant>
        <vt:i4>210</vt:i4>
      </vt:variant>
      <vt:variant>
        <vt:i4>0</vt:i4>
      </vt:variant>
      <vt:variant>
        <vt:i4>5</vt:i4>
      </vt:variant>
      <vt:variant>
        <vt:lpwstr>../Schedule 1 - Definitions/Definitions.doc</vt:lpwstr>
      </vt:variant>
      <vt:variant>
        <vt:lpwstr>FoodDrink</vt:lpwstr>
      </vt:variant>
      <vt:variant>
        <vt:i4>7012467</vt:i4>
      </vt:variant>
      <vt:variant>
        <vt:i4>207</vt:i4>
      </vt:variant>
      <vt:variant>
        <vt:i4>0</vt:i4>
      </vt:variant>
      <vt:variant>
        <vt:i4>5</vt:i4>
      </vt:variant>
      <vt:variant>
        <vt:lpwstr>../Schedule 1 - Definitions/Definitions.doc</vt:lpwstr>
      </vt:variant>
      <vt:variant>
        <vt:lpwstr>Shop</vt:lpwstr>
      </vt:variant>
      <vt:variant>
        <vt:i4>7340149</vt:i4>
      </vt:variant>
      <vt:variant>
        <vt:i4>204</vt:i4>
      </vt:variant>
      <vt:variant>
        <vt:i4>0</vt:i4>
      </vt:variant>
      <vt:variant>
        <vt:i4>5</vt:i4>
      </vt:variant>
      <vt:variant>
        <vt:lpwstr>../Schedule 1 - Definitions/Definitions.doc</vt:lpwstr>
      </vt:variant>
      <vt:variant>
        <vt:lpwstr>LandmarkSite</vt:lpwstr>
      </vt:variant>
      <vt:variant>
        <vt:i4>786454</vt:i4>
      </vt:variant>
      <vt:variant>
        <vt:i4>201</vt:i4>
      </vt:variant>
      <vt:variant>
        <vt:i4>0</vt:i4>
      </vt:variant>
      <vt:variant>
        <vt:i4>5</vt:i4>
      </vt:variant>
      <vt:variant>
        <vt:lpwstr>../Schedule 1 - Definitions/Definitions.doc</vt:lpwstr>
      </vt:variant>
      <vt:variant>
        <vt:lpwstr>Storey</vt:lpwstr>
      </vt:variant>
      <vt:variant>
        <vt:i4>1179655</vt:i4>
      </vt:variant>
      <vt:variant>
        <vt:i4>198</vt:i4>
      </vt:variant>
      <vt:variant>
        <vt:i4>0</vt:i4>
      </vt:variant>
      <vt:variant>
        <vt:i4>5</vt:i4>
      </vt:variant>
      <vt:variant>
        <vt:lpwstr>../Schedule 1 - Definitions/Definitions.doc</vt:lpwstr>
      </vt:variant>
      <vt:variant>
        <vt:lpwstr>BuildingHeight</vt:lpwstr>
      </vt:variant>
      <vt:variant>
        <vt:i4>8257634</vt:i4>
      </vt:variant>
      <vt:variant>
        <vt:i4>195</vt:i4>
      </vt:variant>
      <vt:variant>
        <vt:i4>0</vt:i4>
      </vt:variant>
      <vt:variant>
        <vt:i4>5</vt:i4>
      </vt:variant>
      <vt:variant>
        <vt:lpwstr>../Schedule 1 - Definitions/Definitions.doc</vt:lpwstr>
      </vt:variant>
      <vt:variant>
        <vt:lpwstr>CentreActivities</vt:lpwstr>
      </vt:variant>
      <vt:variant>
        <vt:i4>7</vt:i4>
      </vt:variant>
      <vt:variant>
        <vt:i4>192</vt:i4>
      </vt:variant>
      <vt:variant>
        <vt:i4>0</vt:i4>
      </vt:variant>
      <vt:variant>
        <vt:i4>5</vt:i4>
      </vt:variant>
      <vt:variant>
        <vt:lpwstr>../Schedule 1 - Definitions/Definitions.doc</vt:lpwstr>
      </vt:variant>
      <vt:variant>
        <vt:lpwstr>PublicRealm</vt:lpwstr>
      </vt:variant>
      <vt:variant>
        <vt:i4>7340149</vt:i4>
      </vt:variant>
      <vt:variant>
        <vt:i4>189</vt:i4>
      </vt:variant>
      <vt:variant>
        <vt:i4>0</vt:i4>
      </vt:variant>
      <vt:variant>
        <vt:i4>5</vt:i4>
      </vt:variant>
      <vt:variant>
        <vt:lpwstr>../Schedule 1 - Definitions/Definitions.doc</vt:lpwstr>
      </vt:variant>
      <vt:variant>
        <vt:lpwstr>LandmarkSite</vt:lpwstr>
      </vt:variant>
      <vt:variant>
        <vt:i4>327689</vt:i4>
      </vt:variant>
      <vt:variant>
        <vt:i4>186</vt:i4>
      </vt:variant>
      <vt:variant>
        <vt:i4>0</vt:i4>
      </vt:variant>
      <vt:variant>
        <vt:i4>5</vt:i4>
      </vt:variant>
      <vt:variant>
        <vt:lpwstr>../Schedule 1 - Definitions/Definitions.doc</vt:lpwstr>
      </vt:variant>
      <vt:variant>
        <vt:lpwstr>Arcade</vt:lpwstr>
      </vt:variant>
      <vt:variant>
        <vt:i4>6553707</vt:i4>
      </vt:variant>
      <vt:variant>
        <vt:i4>183</vt:i4>
      </vt:variant>
      <vt:variant>
        <vt:i4>0</vt:i4>
      </vt:variant>
      <vt:variant>
        <vt:i4>5</vt:i4>
      </vt:variant>
      <vt:variant>
        <vt:lpwstr>../Schedule 1 - Definitions/Definitions.doc</vt:lpwstr>
      </vt:variant>
      <vt:variant>
        <vt:lpwstr>FoodDrink</vt:lpwstr>
      </vt:variant>
      <vt:variant>
        <vt:i4>1245196</vt:i4>
      </vt:variant>
      <vt:variant>
        <vt:i4>180</vt:i4>
      </vt:variant>
      <vt:variant>
        <vt:i4>0</vt:i4>
      </vt:variant>
      <vt:variant>
        <vt:i4>5</vt:i4>
      </vt:variant>
      <vt:variant>
        <vt:lpwstr>../Schedule 1 - Definitions/Definitions.doc</vt:lpwstr>
      </vt:variant>
      <vt:variant>
        <vt:lpwstr>CommunityFacilities</vt:lpwstr>
      </vt:variant>
      <vt:variant>
        <vt:i4>786454</vt:i4>
      </vt:variant>
      <vt:variant>
        <vt:i4>177</vt:i4>
      </vt:variant>
      <vt:variant>
        <vt:i4>0</vt:i4>
      </vt:variant>
      <vt:variant>
        <vt:i4>5</vt:i4>
      </vt:variant>
      <vt:variant>
        <vt:lpwstr>../Schedule 1 - Definitions/Definitions.doc</vt:lpwstr>
      </vt:variant>
      <vt:variant>
        <vt:lpwstr>Storey</vt:lpwstr>
      </vt:variant>
      <vt:variant>
        <vt:i4>1179655</vt:i4>
      </vt:variant>
      <vt:variant>
        <vt:i4>174</vt:i4>
      </vt:variant>
      <vt:variant>
        <vt:i4>0</vt:i4>
      </vt:variant>
      <vt:variant>
        <vt:i4>5</vt:i4>
      </vt:variant>
      <vt:variant>
        <vt:lpwstr>../Schedule 1 - Definitions/Definitions.doc</vt:lpwstr>
      </vt:variant>
      <vt:variant>
        <vt:lpwstr>BuildingHeight</vt:lpwstr>
      </vt:variant>
      <vt:variant>
        <vt:i4>6750315</vt:i4>
      </vt:variant>
      <vt:variant>
        <vt:i4>171</vt:i4>
      </vt:variant>
      <vt:variant>
        <vt:i4>0</vt:i4>
      </vt:variant>
      <vt:variant>
        <vt:i4>5</vt:i4>
      </vt:variant>
      <vt:variant>
        <vt:lpwstr>../Schedule 1 - Definitions/Definitions.doc</vt:lpwstr>
      </vt:variant>
      <vt:variant>
        <vt:lpwstr>Multiple</vt:lpwstr>
      </vt:variant>
      <vt:variant>
        <vt:i4>786454</vt:i4>
      </vt:variant>
      <vt:variant>
        <vt:i4>168</vt:i4>
      </vt:variant>
      <vt:variant>
        <vt:i4>0</vt:i4>
      </vt:variant>
      <vt:variant>
        <vt:i4>5</vt:i4>
      </vt:variant>
      <vt:variant>
        <vt:lpwstr>../Schedule 1 - Definitions/Definitions.doc</vt:lpwstr>
      </vt:variant>
      <vt:variant>
        <vt:lpwstr>Storey</vt:lpwstr>
      </vt:variant>
      <vt:variant>
        <vt:i4>1179655</vt:i4>
      </vt:variant>
      <vt:variant>
        <vt:i4>165</vt:i4>
      </vt:variant>
      <vt:variant>
        <vt:i4>0</vt:i4>
      </vt:variant>
      <vt:variant>
        <vt:i4>5</vt:i4>
      </vt:variant>
      <vt:variant>
        <vt:lpwstr>../Schedule 1 - Definitions/Definitions.doc</vt:lpwstr>
      </vt:variant>
      <vt:variant>
        <vt:lpwstr>BuildingHeight</vt:lpwstr>
      </vt:variant>
      <vt:variant>
        <vt:i4>786454</vt:i4>
      </vt:variant>
      <vt:variant>
        <vt:i4>162</vt:i4>
      </vt:variant>
      <vt:variant>
        <vt:i4>0</vt:i4>
      </vt:variant>
      <vt:variant>
        <vt:i4>5</vt:i4>
      </vt:variant>
      <vt:variant>
        <vt:lpwstr>../Schedule 1 - Definitions/Definitions.doc</vt:lpwstr>
      </vt:variant>
      <vt:variant>
        <vt:lpwstr>Storey</vt:lpwstr>
      </vt:variant>
      <vt:variant>
        <vt:i4>1179655</vt:i4>
      </vt:variant>
      <vt:variant>
        <vt:i4>159</vt:i4>
      </vt:variant>
      <vt:variant>
        <vt:i4>0</vt:i4>
      </vt:variant>
      <vt:variant>
        <vt:i4>5</vt:i4>
      </vt:variant>
      <vt:variant>
        <vt:lpwstr>../Schedule 1 - Definitions/Definitions.doc</vt:lpwstr>
      </vt:variant>
      <vt:variant>
        <vt:lpwstr>BuildingHeight</vt:lpwstr>
      </vt:variant>
      <vt:variant>
        <vt:i4>8257634</vt:i4>
      </vt:variant>
      <vt:variant>
        <vt:i4>156</vt:i4>
      </vt:variant>
      <vt:variant>
        <vt:i4>0</vt:i4>
      </vt:variant>
      <vt:variant>
        <vt:i4>5</vt:i4>
      </vt:variant>
      <vt:variant>
        <vt:lpwstr>../Schedule 1 - Definitions/Definitions.doc</vt:lpwstr>
      </vt:variant>
      <vt:variant>
        <vt:lpwstr>CentreActivities</vt:lpwstr>
      </vt:variant>
      <vt:variant>
        <vt:i4>786454</vt:i4>
      </vt:variant>
      <vt:variant>
        <vt:i4>153</vt:i4>
      </vt:variant>
      <vt:variant>
        <vt:i4>0</vt:i4>
      </vt:variant>
      <vt:variant>
        <vt:i4>5</vt:i4>
      </vt:variant>
      <vt:variant>
        <vt:lpwstr>../Schedule 1 - Definitions/Definitions.doc</vt:lpwstr>
      </vt:variant>
      <vt:variant>
        <vt:lpwstr>Storey</vt:lpwstr>
      </vt:variant>
      <vt:variant>
        <vt:i4>1179655</vt:i4>
      </vt:variant>
      <vt:variant>
        <vt:i4>150</vt:i4>
      </vt:variant>
      <vt:variant>
        <vt:i4>0</vt:i4>
      </vt:variant>
      <vt:variant>
        <vt:i4>5</vt:i4>
      </vt:variant>
      <vt:variant>
        <vt:lpwstr>../Schedule 1 - Definitions/Definitions.doc</vt:lpwstr>
      </vt:variant>
      <vt:variant>
        <vt:lpwstr>BuildingHeight</vt:lpwstr>
      </vt:variant>
      <vt:variant>
        <vt:i4>131089</vt:i4>
      </vt:variant>
      <vt:variant>
        <vt:i4>147</vt:i4>
      </vt:variant>
      <vt:variant>
        <vt:i4>0</vt:i4>
      </vt:variant>
      <vt:variant>
        <vt:i4>5</vt:i4>
      </vt:variant>
      <vt:variant>
        <vt:lpwstr>../Schedule 1 - Definitions/Definitions.doc</vt:lpwstr>
      </vt:variant>
      <vt:variant>
        <vt:lpwstr>IndoorSport</vt:lpwstr>
      </vt:variant>
      <vt:variant>
        <vt:i4>1441795</vt:i4>
      </vt:variant>
      <vt:variant>
        <vt:i4>144</vt:i4>
      </vt:variant>
      <vt:variant>
        <vt:i4>0</vt:i4>
      </vt:variant>
      <vt:variant>
        <vt:i4>5</vt:i4>
      </vt:variant>
      <vt:variant>
        <vt:lpwstr>../Schedule 1 - Definitions/Definitions.doc</vt:lpwstr>
      </vt:variant>
      <vt:variant>
        <vt:lpwstr>HealthCare</vt:lpwstr>
      </vt:variant>
      <vt:variant>
        <vt:i4>1638405</vt:i4>
      </vt:variant>
      <vt:variant>
        <vt:i4>141</vt:i4>
      </vt:variant>
      <vt:variant>
        <vt:i4>0</vt:i4>
      </vt:variant>
      <vt:variant>
        <vt:i4>5</vt:i4>
      </vt:variant>
      <vt:variant>
        <vt:lpwstr>../Schedule 1 - Definitions/Definitions.doc</vt:lpwstr>
      </vt:variant>
      <vt:variant>
        <vt:lpwstr>Office</vt:lpwstr>
      </vt:variant>
      <vt:variant>
        <vt:i4>6553707</vt:i4>
      </vt:variant>
      <vt:variant>
        <vt:i4>138</vt:i4>
      </vt:variant>
      <vt:variant>
        <vt:i4>0</vt:i4>
      </vt:variant>
      <vt:variant>
        <vt:i4>5</vt:i4>
      </vt:variant>
      <vt:variant>
        <vt:lpwstr>../Schedule 1 - Definitions/Definitions.doc</vt:lpwstr>
      </vt:variant>
      <vt:variant>
        <vt:lpwstr>FoodDrink</vt:lpwstr>
      </vt:variant>
      <vt:variant>
        <vt:i4>7012467</vt:i4>
      </vt:variant>
      <vt:variant>
        <vt:i4>135</vt:i4>
      </vt:variant>
      <vt:variant>
        <vt:i4>0</vt:i4>
      </vt:variant>
      <vt:variant>
        <vt:i4>5</vt:i4>
      </vt:variant>
      <vt:variant>
        <vt:lpwstr>../Schedule 1 - Definitions/Definitions.doc</vt:lpwstr>
      </vt:variant>
      <vt:variant>
        <vt:lpwstr>Shop</vt:lpwstr>
      </vt:variant>
      <vt:variant>
        <vt:i4>1048595</vt:i4>
      </vt:variant>
      <vt:variant>
        <vt:i4>132</vt:i4>
      </vt:variant>
      <vt:variant>
        <vt:i4>0</vt:i4>
      </vt:variant>
      <vt:variant>
        <vt:i4>5</vt:i4>
      </vt:variant>
      <vt:variant>
        <vt:lpwstr>../Schedule 1 - Definitions/Definitions.doc</vt:lpwstr>
      </vt:variant>
      <vt:variant>
        <vt:lpwstr>GroundLevel</vt:lpwstr>
      </vt:variant>
      <vt:variant>
        <vt:i4>131083</vt:i4>
      </vt:variant>
      <vt:variant>
        <vt:i4>129</vt:i4>
      </vt:variant>
      <vt:variant>
        <vt:i4>0</vt:i4>
      </vt:variant>
      <vt:variant>
        <vt:i4>5</vt:i4>
      </vt:variant>
      <vt:variant>
        <vt:lpwstr>../Schedule 1 - Definitions/Definitions.doc</vt:lpwstr>
      </vt:variant>
      <vt:variant>
        <vt:lpwstr>MajorCentre</vt:lpwstr>
      </vt:variant>
      <vt:variant>
        <vt:i4>8257634</vt:i4>
      </vt:variant>
      <vt:variant>
        <vt:i4>126</vt:i4>
      </vt:variant>
      <vt:variant>
        <vt:i4>0</vt:i4>
      </vt:variant>
      <vt:variant>
        <vt:i4>5</vt:i4>
      </vt:variant>
      <vt:variant>
        <vt:lpwstr>../Schedule 1 - Definitions/Definitions.doc</vt:lpwstr>
      </vt:variant>
      <vt:variant>
        <vt:lpwstr>CentreActivities</vt:lpwstr>
      </vt:variant>
      <vt:variant>
        <vt:i4>7340149</vt:i4>
      </vt:variant>
      <vt:variant>
        <vt:i4>123</vt:i4>
      </vt:variant>
      <vt:variant>
        <vt:i4>0</vt:i4>
      </vt:variant>
      <vt:variant>
        <vt:i4>5</vt:i4>
      </vt:variant>
      <vt:variant>
        <vt:lpwstr>../Schedule 1 - Definitions/Definitions.doc</vt:lpwstr>
      </vt:variant>
      <vt:variant>
        <vt:lpwstr>LandmarkSite</vt:lpwstr>
      </vt:variant>
      <vt:variant>
        <vt:i4>786454</vt:i4>
      </vt:variant>
      <vt:variant>
        <vt:i4>120</vt:i4>
      </vt:variant>
      <vt:variant>
        <vt:i4>0</vt:i4>
      </vt:variant>
      <vt:variant>
        <vt:i4>5</vt:i4>
      </vt:variant>
      <vt:variant>
        <vt:lpwstr>../Schedule 1 - Definitions/Definitions.doc</vt:lpwstr>
      </vt:variant>
      <vt:variant>
        <vt:lpwstr>Storey</vt:lpwstr>
      </vt:variant>
      <vt:variant>
        <vt:i4>6750315</vt:i4>
      </vt:variant>
      <vt:variant>
        <vt:i4>117</vt:i4>
      </vt:variant>
      <vt:variant>
        <vt:i4>0</vt:i4>
      </vt:variant>
      <vt:variant>
        <vt:i4>5</vt:i4>
      </vt:variant>
      <vt:variant>
        <vt:lpwstr>../Schedule 1 - Definitions/Definitions.doc</vt:lpwstr>
      </vt:variant>
      <vt:variant>
        <vt:lpwstr>Multiple</vt:lpwstr>
      </vt:variant>
      <vt:variant>
        <vt:i4>6553707</vt:i4>
      </vt:variant>
      <vt:variant>
        <vt:i4>114</vt:i4>
      </vt:variant>
      <vt:variant>
        <vt:i4>0</vt:i4>
      </vt:variant>
      <vt:variant>
        <vt:i4>5</vt:i4>
      </vt:variant>
      <vt:variant>
        <vt:lpwstr>../Schedule 1 - Definitions/Definitions.doc</vt:lpwstr>
      </vt:variant>
      <vt:variant>
        <vt:lpwstr>FoodDrink</vt:lpwstr>
      </vt:variant>
      <vt:variant>
        <vt:i4>7012467</vt:i4>
      </vt:variant>
      <vt:variant>
        <vt:i4>111</vt:i4>
      </vt:variant>
      <vt:variant>
        <vt:i4>0</vt:i4>
      </vt:variant>
      <vt:variant>
        <vt:i4>5</vt:i4>
      </vt:variant>
      <vt:variant>
        <vt:lpwstr>../Schedule 1 - Definitions/Definitions.doc</vt:lpwstr>
      </vt:variant>
      <vt:variant>
        <vt:lpwstr>Shop</vt:lpwstr>
      </vt:variant>
      <vt:variant>
        <vt:i4>1638405</vt:i4>
      </vt:variant>
      <vt:variant>
        <vt:i4>108</vt:i4>
      </vt:variant>
      <vt:variant>
        <vt:i4>0</vt:i4>
      </vt:variant>
      <vt:variant>
        <vt:i4>5</vt:i4>
      </vt:variant>
      <vt:variant>
        <vt:lpwstr>../Schedule 1 - Definitions/Definitions.doc</vt:lpwstr>
      </vt:variant>
      <vt:variant>
        <vt:lpwstr>Office</vt:lpwstr>
      </vt:variant>
      <vt:variant>
        <vt:i4>852038</vt:i4>
      </vt:variant>
      <vt:variant>
        <vt:i4>105</vt:i4>
      </vt:variant>
      <vt:variant>
        <vt:i4>0</vt:i4>
      </vt:variant>
      <vt:variant>
        <vt:i4>5</vt:i4>
      </vt:variant>
      <vt:variant>
        <vt:lpwstr>http://www.brisbane.qld.gov.au/planning-building/current-planning-projects/brisbanes-new-city-plan/draft-new-city-plan-mapping/index.htm</vt:lpwstr>
      </vt:variant>
      <vt:variant>
        <vt:lpwstr/>
      </vt:variant>
      <vt:variant>
        <vt:i4>131083</vt:i4>
      </vt:variant>
      <vt:variant>
        <vt:i4>102</vt:i4>
      </vt:variant>
      <vt:variant>
        <vt:i4>0</vt:i4>
      </vt:variant>
      <vt:variant>
        <vt:i4>5</vt:i4>
      </vt:variant>
      <vt:variant>
        <vt:lpwstr>../Schedule 1 - Definitions/Definitions.doc</vt:lpwstr>
      </vt:variant>
      <vt:variant>
        <vt:lpwstr>MajorCentre</vt:lpwstr>
      </vt:variant>
      <vt:variant>
        <vt:i4>1966080</vt:i4>
      </vt:variant>
      <vt:variant>
        <vt:i4>99</vt:i4>
      </vt:variant>
      <vt:variant>
        <vt:i4>0</vt:i4>
      </vt:variant>
      <vt:variant>
        <vt:i4>5</vt:i4>
      </vt:variant>
      <vt:variant>
        <vt:lpwstr>../Schedule 1 - Definitions/Definitions.doc</vt:lpwstr>
      </vt:variant>
      <vt:variant>
        <vt:lpwstr>ResidentialCare</vt:lpwstr>
      </vt:variant>
      <vt:variant>
        <vt:i4>720920</vt:i4>
      </vt:variant>
      <vt:variant>
        <vt:i4>96</vt:i4>
      </vt:variant>
      <vt:variant>
        <vt:i4>0</vt:i4>
      </vt:variant>
      <vt:variant>
        <vt:i4>5</vt:i4>
      </vt:variant>
      <vt:variant>
        <vt:lpwstr>../Schedule 1 - Definitions/Definitions.doc</vt:lpwstr>
      </vt:variant>
      <vt:variant>
        <vt:lpwstr>Retirement</vt:lpwstr>
      </vt:variant>
      <vt:variant>
        <vt:i4>6750315</vt:i4>
      </vt:variant>
      <vt:variant>
        <vt:i4>93</vt:i4>
      </vt:variant>
      <vt:variant>
        <vt:i4>0</vt:i4>
      </vt:variant>
      <vt:variant>
        <vt:i4>5</vt:i4>
      </vt:variant>
      <vt:variant>
        <vt:lpwstr>../Schedule 1 - Definitions/Definitions.doc</vt:lpwstr>
      </vt:variant>
      <vt:variant>
        <vt:lpwstr>Multiple</vt:lpwstr>
      </vt:variant>
      <vt:variant>
        <vt:i4>8257634</vt:i4>
      </vt:variant>
      <vt:variant>
        <vt:i4>90</vt:i4>
      </vt:variant>
      <vt:variant>
        <vt:i4>0</vt:i4>
      </vt:variant>
      <vt:variant>
        <vt:i4>5</vt:i4>
      </vt:variant>
      <vt:variant>
        <vt:lpwstr>../Schedule 1 - Definitions/Definitions.doc</vt:lpwstr>
      </vt:variant>
      <vt:variant>
        <vt:lpwstr>CentreActivities</vt:lpwstr>
      </vt:variant>
      <vt:variant>
        <vt:i4>262146</vt:i4>
      </vt:variant>
      <vt:variant>
        <vt:i4>87</vt:i4>
      </vt:variant>
      <vt:variant>
        <vt:i4>0</vt:i4>
      </vt:variant>
      <vt:variant>
        <vt:i4>5</vt:i4>
      </vt:variant>
      <vt:variant>
        <vt:lpwstr>../Schedule 1 - Definitions/Definitions.doc</vt:lpwstr>
      </vt:variant>
      <vt:variant>
        <vt:lpwstr>Amenity</vt:lpwstr>
      </vt:variant>
      <vt:variant>
        <vt:i4>131083</vt:i4>
      </vt:variant>
      <vt:variant>
        <vt:i4>84</vt:i4>
      </vt:variant>
      <vt:variant>
        <vt:i4>0</vt:i4>
      </vt:variant>
      <vt:variant>
        <vt:i4>5</vt:i4>
      </vt:variant>
      <vt:variant>
        <vt:lpwstr>../Schedule 1 - Definitions/Definitions.doc</vt:lpwstr>
      </vt:variant>
      <vt:variant>
        <vt:lpwstr>MajorCentre</vt:lpwstr>
      </vt:variant>
      <vt:variant>
        <vt:i4>1245196</vt:i4>
      </vt:variant>
      <vt:variant>
        <vt:i4>81</vt:i4>
      </vt:variant>
      <vt:variant>
        <vt:i4>0</vt:i4>
      </vt:variant>
      <vt:variant>
        <vt:i4>5</vt:i4>
      </vt:variant>
      <vt:variant>
        <vt:lpwstr>../Schedule 1 - Definitions/Definitions.doc</vt:lpwstr>
      </vt:variant>
      <vt:variant>
        <vt:lpwstr>CommunityFacilities</vt:lpwstr>
      </vt:variant>
      <vt:variant>
        <vt:i4>6357097</vt:i4>
      </vt:variant>
      <vt:variant>
        <vt:i4>78</vt:i4>
      </vt:variant>
      <vt:variant>
        <vt:i4>0</vt:i4>
      </vt:variant>
      <vt:variant>
        <vt:i4>5</vt:i4>
      </vt:variant>
      <vt:variant>
        <vt:lpwstr>../Schedule 1 - Definitions/Definitions.doc</vt:lpwstr>
      </vt:variant>
      <vt:variant>
        <vt:lpwstr>ArterialR</vt:lpwstr>
      </vt:variant>
      <vt:variant>
        <vt:i4>131083</vt:i4>
      </vt:variant>
      <vt:variant>
        <vt:i4>75</vt:i4>
      </vt:variant>
      <vt:variant>
        <vt:i4>0</vt:i4>
      </vt:variant>
      <vt:variant>
        <vt:i4>5</vt:i4>
      </vt:variant>
      <vt:variant>
        <vt:lpwstr>../Schedule 1 - Definitions/Definitions.doc</vt:lpwstr>
      </vt:variant>
      <vt:variant>
        <vt:lpwstr>MajorCentre</vt:lpwstr>
      </vt:variant>
      <vt:variant>
        <vt:i4>7274611</vt:i4>
      </vt:variant>
      <vt:variant>
        <vt:i4>72</vt:i4>
      </vt:variant>
      <vt:variant>
        <vt:i4>0</vt:i4>
      </vt:variant>
      <vt:variant>
        <vt:i4>5</vt:i4>
      </vt:variant>
      <vt:variant>
        <vt:lpwstr/>
      </vt:variant>
      <vt:variant>
        <vt:lpwstr>TableB</vt:lpwstr>
      </vt:variant>
      <vt:variant>
        <vt:i4>7929965</vt:i4>
      </vt:variant>
      <vt:variant>
        <vt:i4>69</vt:i4>
      </vt:variant>
      <vt:variant>
        <vt:i4>0</vt:i4>
      </vt:variant>
      <vt:variant>
        <vt:i4>5</vt:i4>
      </vt:variant>
      <vt:variant>
        <vt:lpwstr>../Schedule 1 - Definitions/Definitions.doc</vt:lpwstr>
      </vt:variant>
      <vt:variant>
        <vt:lpwstr>Park</vt:lpwstr>
      </vt:variant>
      <vt:variant>
        <vt:i4>1245196</vt:i4>
      </vt:variant>
      <vt:variant>
        <vt:i4>66</vt:i4>
      </vt:variant>
      <vt:variant>
        <vt:i4>0</vt:i4>
      </vt:variant>
      <vt:variant>
        <vt:i4>5</vt:i4>
      </vt:variant>
      <vt:variant>
        <vt:lpwstr>../Schedule 1 - Definitions/Definitions.doc</vt:lpwstr>
      </vt:variant>
      <vt:variant>
        <vt:lpwstr>CommunityFacilities</vt:lpwstr>
      </vt:variant>
      <vt:variant>
        <vt:i4>1245196</vt:i4>
      </vt:variant>
      <vt:variant>
        <vt:i4>63</vt:i4>
      </vt:variant>
      <vt:variant>
        <vt:i4>0</vt:i4>
      </vt:variant>
      <vt:variant>
        <vt:i4>5</vt:i4>
      </vt:variant>
      <vt:variant>
        <vt:lpwstr>../Schedule 1 - Definitions/Definitions.doc</vt:lpwstr>
      </vt:variant>
      <vt:variant>
        <vt:lpwstr>CommunityFacilities</vt:lpwstr>
      </vt:variant>
      <vt:variant>
        <vt:i4>6619262</vt:i4>
      </vt:variant>
      <vt:variant>
        <vt:i4>60</vt:i4>
      </vt:variant>
      <vt:variant>
        <vt:i4>0</vt:i4>
      </vt:variant>
      <vt:variant>
        <vt:i4>5</vt:i4>
      </vt:variant>
      <vt:variant>
        <vt:lpwstr>../Schedule 1 - Definitions/Definitions.doc</vt:lpwstr>
      </vt:variant>
      <vt:variant>
        <vt:lpwstr>Plaza</vt:lpwstr>
      </vt:variant>
      <vt:variant>
        <vt:i4>983052</vt:i4>
      </vt:variant>
      <vt:variant>
        <vt:i4>57</vt:i4>
      </vt:variant>
      <vt:variant>
        <vt:i4>0</vt:i4>
      </vt:variant>
      <vt:variant>
        <vt:i4>5</vt:i4>
      </vt:variant>
      <vt:variant>
        <vt:lpwstr>../Schedule 1 - Definitions/Definitions.doc</vt:lpwstr>
      </vt:variant>
      <vt:variant>
        <vt:lpwstr>LocalR</vt:lpwstr>
      </vt:variant>
      <vt:variant>
        <vt:i4>8323181</vt:i4>
      </vt:variant>
      <vt:variant>
        <vt:i4>54</vt:i4>
      </vt:variant>
      <vt:variant>
        <vt:i4>0</vt:i4>
      </vt:variant>
      <vt:variant>
        <vt:i4>5</vt:i4>
      </vt:variant>
      <vt:variant>
        <vt:lpwstr>../Schedule 1 - Definitions/Definitions.doc</vt:lpwstr>
      </vt:variant>
      <vt:variant>
        <vt:lpwstr>SuburbanR</vt:lpwstr>
      </vt:variant>
      <vt:variant>
        <vt:i4>6357097</vt:i4>
      </vt:variant>
      <vt:variant>
        <vt:i4>51</vt:i4>
      </vt:variant>
      <vt:variant>
        <vt:i4>0</vt:i4>
      </vt:variant>
      <vt:variant>
        <vt:i4>5</vt:i4>
      </vt:variant>
      <vt:variant>
        <vt:lpwstr>../Schedule 1 - Definitions/Definitions.doc</vt:lpwstr>
      </vt:variant>
      <vt:variant>
        <vt:lpwstr>Arterial</vt:lpwstr>
      </vt:variant>
      <vt:variant>
        <vt:i4>8192101</vt:i4>
      </vt:variant>
      <vt:variant>
        <vt:i4>48</vt:i4>
      </vt:variant>
      <vt:variant>
        <vt:i4>0</vt:i4>
      </vt:variant>
      <vt:variant>
        <vt:i4>5</vt:i4>
      </vt:variant>
      <vt:variant>
        <vt:lpwstr>../Schedule 1 - Definitions/Definitions.doc</vt:lpwstr>
      </vt:variant>
      <vt:variant>
        <vt:lpwstr>Motorway</vt:lpwstr>
      </vt:variant>
      <vt:variant>
        <vt:i4>1048595</vt:i4>
      </vt:variant>
      <vt:variant>
        <vt:i4>45</vt:i4>
      </vt:variant>
      <vt:variant>
        <vt:i4>0</vt:i4>
      </vt:variant>
      <vt:variant>
        <vt:i4>5</vt:i4>
      </vt:variant>
      <vt:variant>
        <vt:lpwstr>../Schedule 1 - Definitions/Definitions.doc</vt:lpwstr>
      </vt:variant>
      <vt:variant>
        <vt:lpwstr>GroundLevel</vt:lpwstr>
      </vt:variant>
      <vt:variant>
        <vt:i4>131083</vt:i4>
      </vt:variant>
      <vt:variant>
        <vt:i4>42</vt:i4>
      </vt:variant>
      <vt:variant>
        <vt:i4>0</vt:i4>
      </vt:variant>
      <vt:variant>
        <vt:i4>5</vt:i4>
      </vt:variant>
      <vt:variant>
        <vt:lpwstr>../Schedule 1 - Definitions/Definitions.doc</vt:lpwstr>
      </vt:variant>
      <vt:variant>
        <vt:lpwstr>MajorCentre</vt:lpwstr>
      </vt:variant>
      <vt:variant>
        <vt:i4>3997739</vt:i4>
      </vt:variant>
      <vt:variant>
        <vt:i4>39</vt:i4>
      </vt:variant>
      <vt:variant>
        <vt:i4>0</vt:i4>
      </vt:variant>
      <vt:variant>
        <vt:i4>5</vt:i4>
      </vt:variant>
      <vt:variant>
        <vt:lpwstr>../Part 5 - Tables of assessment/Part5NeighbourhoodPlans/MtGravattCorridorTOA.doc</vt:lpwstr>
      </vt:variant>
      <vt:variant>
        <vt:lpwstr>Table5649D</vt:lpwstr>
      </vt:variant>
      <vt:variant>
        <vt:i4>3801131</vt:i4>
      </vt:variant>
      <vt:variant>
        <vt:i4>36</vt:i4>
      </vt:variant>
      <vt:variant>
        <vt:i4>0</vt:i4>
      </vt:variant>
      <vt:variant>
        <vt:i4>5</vt:i4>
      </vt:variant>
      <vt:variant>
        <vt:lpwstr>../Part 5 - Tables of assessment/Part5NeighbourhoodPlans/MtGravattCorridorTOA.doc</vt:lpwstr>
      </vt:variant>
      <vt:variant>
        <vt:lpwstr>Table5649C</vt:lpwstr>
      </vt:variant>
      <vt:variant>
        <vt:i4>3866667</vt:i4>
      </vt:variant>
      <vt:variant>
        <vt:i4>33</vt:i4>
      </vt:variant>
      <vt:variant>
        <vt:i4>0</vt:i4>
      </vt:variant>
      <vt:variant>
        <vt:i4>5</vt:i4>
      </vt:variant>
      <vt:variant>
        <vt:lpwstr>../Part 5 - Tables of assessment/Part5NeighbourhoodPlans/MtGravattCorridorTOA.doc</vt:lpwstr>
      </vt:variant>
      <vt:variant>
        <vt:lpwstr>Table5649B</vt:lpwstr>
      </vt:variant>
      <vt:variant>
        <vt:i4>3670059</vt:i4>
      </vt:variant>
      <vt:variant>
        <vt:i4>30</vt:i4>
      </vt:variant>
      <vt:variant>
        <vt:i4>0</vt:i4>
      </vt:variant>
      <vt:variant>
        <vt:i4>5</vt:i4>
      </vt:variant>
      <vt:variant>
        <vt:lpwstr>../Part 5 - Tables of assessment/Part5NeighbourhoodPlans/MtGravattCorridorTOA.doc</vt:lpwstr>
      </vt:variant>
      <vt:variant>
        <vt:lpwstr>Table5649A</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3539058</vt:i4>
      </vt:variant>
      <vt:variant>
        <vt:i4>15</vt:i4>
      </vt:variant>
      <vt:variant>
        <vt:i4>0</vt:i4>
      </vt:variant>
      <vt:variant>
        <vt:i4>5</vt:i4>
      </vt:variant>
      <vt:variant>
        <vt:lpwstr>../Part 5 - Tables of assessment/Part5Lowdensityresidential.doc</vt:lpwstr>
      </vt:variant>
      <vt:variant>
        <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Mary Watney</dc:creator>
  <cp:lastModifiedBy>Alisha Pettit</cp:lastModifiedBy>
  <cp:revision>10</cp:revision>
  <cp:lastPrinted>2012-02-16T04:04:00Z</cp:lastPrinted>
  <dcterms:created xsi:type="dcterms:W3CDTF">2018-03-21T05:56:00Z</dcterms:created>
  <dcterms:modified xsi:type="dcterms:W3CDTF">2020-02-10T05:11:00Z</dcterms:modified>
</cp:coreProperties>
</file>