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69B" w:rsidRDefault="003F169B" w:rsidP="00E343BE">
      <w:pPr>
        <w:pStyle w:val="QPPHeading4"/>
      </w:pPr>
      <w:bookmarkStart w:id="0" w:name="_GoBack"/>
      <w:bookmarkEnd w:id="0"/>
      <w:r>
        <w:t>7.2.18.1 Racecourse precinct neighbourhood plan code</w:t>
      </w:r>
    </w:p>
    <w:p w:rsidR="003F169B" w:rsidRDefault="003F169B" w:rsidP="003F169B">
      <w:pPr>
        <w:pStyle w:val="QPPHeading4"/>
      </w:pPr>
      <w:r>
        <w:t>7.2.18.1.1 Application</w:t>
      </w:r>
    </w:p>
    <w:p w:rsidR="003F169B" w:rsidRDefault="003F169B" w:rsidP="003F169B">
      <w:pPr>
        <w:pStyle w:val="QPPBulletPoint1"/>
      </w:pPr>
      <w:r>
        <w:t>This code applies to assessing a material change of use, reconfiguring a lot, operational work or building work in the Racecourse precinct neighbourhood plan area if:</w:t>
      </w:r>
    </w:p>
    <w:p w:rsidR="003F169B" w:rsidRDefault="003F169B" w:rsidP="00B54050">
      <w:pPr>
        <w:pStyle w:val="QPPBulletpoint2"/>
      </w:pPr>
      <w:r>
        <w:t xml:space="preserve">assessable development where this code is an applicable code identified in the assessment </w:t>
      </w:r>
      <w:r w:rsidR="00E36DA2">
        <w:t xml:space="preserve">benchmarks </w:t>
      </w:r>
      <w:r>
        <w:t>column of a table of assessment for a neighbourhood plan</w:t>
      </w:r>
      <w:r w:rsidR="00E73342">
        <w:t xml:space="preserve"> </w:t>
      </w:r>
      <w:r w:rsidR="00E73342" w:rsidRPr="001B62F6">
        <w:t>(</w:t>
      </w:r>
      <w:r w:rsidR="00E73342" w:rsidRPr="00C26A24">
        <w:rPr>
          <w:rPrChange w:id="1" w:author="Alisha Pettit" w:date="2020-02-10T15:11:00Z">
            <w:rPr/>
          </w:rPrChange>
        </w:rPr>
        <w:t>section 5.</w:t>
      </w:r>
      <w:r w:rsidR="00D5307C" w:rsidRPr="00C26A24">
        <w:rPr>
          <w:rPrChange w:id="2" w:author="Alisha Pettit" w:date="2020-02-10T15:11:00Z">
            <w:rPr/>
          </w:rPrChange>
        </w:rPr>
        <w:t>9</w:t>
      </w:r>
      <w:r w:rsidR="00E73342" w:rsidRPr="001B62F6">
        <w:t>)</w:t>
      </w:r>
      <w:r>
        <w:t xml:space="preserve">; </w:t>
      </w:r>
      <w:r w:rsidR="00F503D1">
        <w:t>or</w:t>
      </w:r>
    </w:p>
    <w:p w:rsidR="003F169B" w:rsidRDefault="003F169B" w:rsidP="003F169B">
      <w:pPr>
        <w:pStyle w:val="QPPBulletpoint2"/>
      </w:pPr>
      <w:r>
        <w:t>impact assessable development.</w:t>
      </w:r>
    </w:p>
    <w:p w:rsidR="003F169B" w:rsidRDefault="003F169B" w:rsidP="003F169B">
      <w:pPr>
        <w:pStyle w:val="QPPBulletPoint1"/>
      </w:pPr>
      <w:r>
        <w:t xml:space="preserve">Land in the Racecourse precinct neighbourhood plan area is identified on the </w:t>
      </w:r>
      <w:r w:rsidRPr="00C26A24">
        <w:rPr>
          <w:rPrChange w:id="3" w:author="Alisha Pettit" w:date="2020-02-10T15:11:00Z">
            <w:rPr/>
          </w:rPrChange>
        </w:rPr>
        <w:t>NPM-018.1 Racecourse precinct neighbourhood plan map</w:t>
      </w:r>
      <w:r>
        <w:t xml:space="preserve"> and includes the following precincts:</w:t>
      </w:r>
    </w:p>
    <w:p w:rsidR="003F169B" w:rsidRDefault="003F169B" w:rsidP="003F169B">
      <w:pPr>
        <w:pStyle w:val="QPPBulletpoint2"/>
        <w:numPr>
          <w:ilvl w:val="0"/>
          <w:numId w:val="11"/>
        </w:numPr>
      </w:pPr>
      <w:r>
        <w:t>Racecourse Road precinct (Racecourse precinct neighbourhood plan/NPP-001);</w:t>
      </w:r>
    </w:p>
    <w:p w:rsidR="003F169B" w:rsidRDefault="003F169B" w:rsidP="003F169B">
      <w:pPr>
        <w:pStyle w:val="QPPBulletpoint2"/>
      </w:pPr>
      <w:r>
        <w:t>Racecourses precinct (Racecourse precinct neighbourhood plan/NPP-002);</w:t>
      </w:r>
    </w:p>
    <w:p w:rsidR="003F169B" w:rsidRDefault="003F169B" w:rsidP="003F169B">
      <w:pPr>
        <w:pStyle w:val="QPPBulletpoint3"/>
      </w:pPr>
      <w:r>
        <w:t>Eagle Farm racing sub-precinct (Racecour</w:t>
      </w:r>
      <w:r w:rsidR="00AC067C">
        <w:t>se precinct neighbourhood plan</w:t>
      </w:r>
      <w:r>
        <w:t>/NPP-002a);</w:t>
      </w:r>
    </w:p>
    <w:p w:rsidR="003F169B" w:rsidRDefault="003F169B" w:rsidP="003F169B">
      <w:pPr>
        <w:pStyle w:val="QPPBulletpoint3"/>
      </w:pPr>
      <w:r>
        <w:t>Eagle Farm mixed use sub-precinct (Racecou</w:t>
      </w:r>
      <w:r w:rsidR="00AC067C">
        <w:t>rse precinct neighbourhood plan</w:t>
      </w:r>
      <w:r>
        <w:t>/NPP-002b);</w:t>
      </w:r>
    </w:p>
    <w:p w:rsidR="003F169B" w:rsidRDefault="003F169B" w:rsidP="003F169B">
      <w:pPr>
        <w:pStyle w:val="QPPBulletpoint3"/>
      </w:pPr>
      <w:r>
        <w:t>Eagle Farm community use sub-precinct (Racecou</w:t>
      </w:r>
      <w:r w:rsidR="00AC067C">
        <w:t>rse precinct neighbourhood plan</w:t>
      </w:r>
      <w:r>
        <w:t>/NPP-002c);</w:t>
      </w:r>
    </w:p>
    <w:p w:rsidR="003F169B" w:rsidRDefault="003F169B" w:rsidP="003F169B">
      <w:pPr>
        <w:pStyle w:val="QPPBulletpoint3"/>
      </w:pPr>
      <w:r>
        <w:t>Doomben racing and community use sub-precinct (Racecou</w:t>
      </w:r>
      <w:r w:rsidR="00AC067C">
        <w:t>rse precinct neighbourhood plan</w:t>
      </w:r>
      <w:r>
        <w:t>/NPP-002d);</w:t>
      </w:r>
    </w:p>
    <w:p w:rsidR="003F169B" w:rsidRDefault="003F169B" w:rsidP="003F169B">
      <w:pPr>
        <w:pStyle w:val="QPPBulletpoint3"/>
      </w:pPr>
      <w:r>
        <w:t>Doomben south sub-precinct (Racecou</w:t>
      </w:r>
      <w:r w:rsidR="00AC067C">
        <w:t>rse precinct neighbourhood plan</w:t>
      </w:r>
      <w:r>
        <w:t>/NPP-002e).</w:t>
      </w:r>
    </w:p>
    <w:p w:rsidR="003F169B" w:rsidRDefault="003F169B" w:rsidP="003F169B">
      <w:pPr>
        <w:pStyle w:val="QPPBulletpoint2"/>
      </w:pPr>
      <w:r>
        <w:t>Kingsford Smith Drive precinct (Racecourse precinct neighbourhood plan NP/NPP-003);</w:t>
      </w:r>
    </w:p>
    <w:p w:rsidR="003F169B" w:rsidRDefault="003F169B" w:rsidP="00F3756A">
      <w:pPr>
        <w:pStyle w:val="QPPBulletpoint3"/>
        <w:numPr>
          <w:ilvl w:val="0"/>
          <w:numId w:val="12"/>
        </w:numPr>
      </w:pPr>
      <w:r>
        <w:t>Kingsford Smith Drive west sub-precinct (Racecou</w:t>
      </w:r>
      <w:r w:rsidR="00AC067C">
        <w:t>rse precinct neighbourhood plan</w:t>
      </w:r>
      <w:r>
        <w:t>/NPP-003a);</w:t>
      </w:r>
    </w:p>
    <w:p w:rsidR="003F169B" w:rsidRDefault="003F169B" w:rsidP="003F169B">
      <w:pPr>
        <w:pStyle w:val="QPPBulletpoint3"/>
      </w:pPr>
      <w:r>
        <w:t>Kingsford Smith Drive east sub-precinct (Racecou</w:t>
      </w:r>
      <w:r w:rsidR="00AC067C">
        <w:t>rse precinct neighbourhood plan</w:t>
      </w:r>
      <w:r>
        <w:t>/NPP-003b).</w:t>
      </w:r>
    </w:p>
    <w:p w:rsidR="00B6608D" w:rsidRDefault="00B6608D" w:rsidP="00E343BE">
      <w:pPr>
        <w:pStyle w:val="QPPBulletpoint2"/>
      </w:pPr>
      <w:r>
        <w:t>Hendra stables precinct (Racecourse precinct neighbourhood plan/NPP-004).</w:t>
      </w:r>
    </w:p>
    <w:p w:rsidR="003F169B" w:rsidRDefault="003F169B" w:rsidP="003F169B">
      <w:pPr>
        <w:pStyle w:val="QPPBulletPoint1"/>
      </w:pPr>
      <w:r>
        <w:t xml:space="preserve">When using this code, reference should be made to </w:t>
      </w:r>
      <w:r w:rsidR="00BE2468" w:rsidRPr="00C26A24">
        <w:rPr>
          <w:rPrChange w:id="4" w:author="Alisha Pettit" w:date="2020-02-10T15:11:00Z">
            <w:rPr/>
          </w:rPrChange>
        </w:rPr>
        <w:t>section 1.5</w:t>
      </w:r>
      <w:r w:rsidR="00BE2468">
        <w:t xml:space="preserve">, </w:t>
      </w:r>
      <w:r w:rsidR="00BE2468" w:rsidRPr="00C26A24">
        <w:rPr>
          <w:rPrChange w:id="5" w:author="Alisha Pettit" w:date="2020-02-10T15:11:00Z">
            <w:rPr/>
          </w:rPrChange>
        </w:rPr>
        <w:t>section 5.3.2</w:t>
      </w:r>
      <w:r w:rsidR="00BE2468">
        <w:t xml:space="preserve"> and </w:t>
      </w:r>
      <w:r w:rsidR="00BE2468" w:rsidRPr="00C26A24">
        <w:rPr>
          <w:rPrChange w:id="6" w:author="Alisha Pettit" w:date="2020-02-10T15:11:00Z">
            <w:rPr/>
          </w:rPrChange>
        </w:rPr>
        <w:t>section 5.3.3</w:t>
      </w:r>
      <w:r w:rsidR="00BE2468">
        <w:t>.</w:t>
      </w:r>
    </w:p>
    <w:p w:rsidR="00FA047F" w:rsidRPr="00FA047F" w:rsidRDefault="00FA047F" w:rsidP="00FA047F">
      <w:pPr>
        <w:pStyle w:val="QPPEditorsNoteStyle1"/>
      </w:pPr>
      <w:r w:rsidRPr="00FA047F">
        <w:t>Note—The following purpose, overall outcomes, performance outcomes and acceptable outcomes comprise the assessment benchmarks of this code.</w:t>
      </w:r>
    </w:p>
    <w:p w:rsidR="003F169B" w:rsidRDefault="003F169B" w:rsidP="003F169B">
      <w:pPr>
        <w:pStyle w:val="QPPEditorsNoteStyle1"/>
      </w:pPr>
      <w:r>
        <w:t xml:space="preserve">Note—This neighbourhood plan includes a table of assessment with </w:t>
      </w:r>
      <w:r w:rsidR="0016626E">
        <w:t xml:space="preserve">variations to </w:t>
      </w:r>
      <w:r w:rsidR="00E36DA2">
        <w:t xml:space="preserve">categories </w:t>
      </w:r>
      <w:r>
        <w:t xml:space="preserve">of </w:t>
      </w:r>
      <w:r w:rsidR="00E36DA2">
        <w:t xml:space="preserve">development and </w:t>
      </w:r>
      <w:r>
        <w:t xml:space="preserve">assessment. Refer to </w:t>
      </w:r>
      <w:r w:rsidRPr="00C26A24">
        <w:rPr>
          <w:rPrChange w:id="7" w:author="Alisha Pettit" w:date="2020-02-10T15:11:00Z">
            <w:rPr/>
          </w:rPrChange>
        </w:rPr>
        <w:t>Table 5.</w:t>
      </w:r>
      <w:r w:rsidR="00D5307C" w:rsidRPr="00C26A24">
        <w:rPr>
          <w:rPrChange w:id="8" w:author="Alisha Pettit" w:date="2020-02-10T15:11:00Z">
            <w:rPr/>
          </w:rPrChange>
        </w:rPr>
        <w:t>9</w:t>
      </w:r>
      <w:r w:rsidRPr="00C26A24">
        <w:rPr>
          <w:rPrChange w:id="9" w:author="Alisha Pettit" w:date="2020-02-10T15:11:00Z">
            <w:rPr/>
          </w:rPrChange>
        </w:rPr>
        <w:t>.56.A</w:t>
      </w:r>
      <w:r w:rsidRPr="00B95113">
        <w:t xml:space="preserve">, </w:t>
      </w:r>
      <w:r w:rsidRPr="00C26A24">
        <w:rPr>
          <w:rPrChange w:id="10" w:author="Alisha Pettit" w:date="2020-02-10T15:11:00Z">
            <w:rPr/>
          </w:rPrChange>
        </w:rPr>
        <w:t>Table 5.</w:t>
      </w:r>
      <w:r w:rsidR="00D5307C" w:rsidRPr="00C26A24">
        <w:rPr>
          <w:rPrChange w:id="11" w:author="Alisha Pettit" w:date="2020-02-10T15:11:00Z">
            <w:rPr/>
          </w:rPrChange>
        </w:rPr>
        <w:t>9</w:t>
      </w:r>
      <w:r w:rsidRPr="00C26A24">
        <w:rPr>
          <w:rPrChange w:id="12" w:author="Alisha Pettit" w:date="2020-02-10T15:11:00Z">
            <w:rPr/>
          </w:rPrChange>
        </w:rPr>
        <w:t>.56.B</w:t>
      </w:r>
      <w:r w:rsidRPr="00B95113">
        <w:t xml:space="preserve">, </w:t>
      </w:r>
      <w:r w:rsidRPr="00C26A24">
        <w:rPr>
          <w:rPrChange w:id="13" w:author="Alisha Pettit" w:date="2020-02-10T15:11:00Z">
            <w:rPr/>
          </w:rPrChange>
        </w:rPr>
        <w:t>Table 5.</w:t>
      </w:r>
      <w:r w:rsidR="00D5307C" w:rsidRPr="00C26A24">
        <w:rPr>
          <w:rPrChange w:id="14" w:author="Alisha Pettit" w:date="2020-02-10T15:11:00Z">
            <w:rPr/>
          </w:rPrChange>
        </w:rPr>
        <w:t>9</w:t>
      </w:r>
      <w:r w:rsidRPr="00C26A24">
        <w:rPr>
          <w:rPrChange w:id="15" w:author="Alisha Pettit" w:date="2020-02-10T15:11:00Z">
            <w:rPr/>
          </w:rPrChange>
        </w:rPr>
        <w:t>.56.C</w:t>
      </w:r>
      <w:r w:rsidRPr="00B95113">
        <w:t xml:space="preserve"> and </w:t>
      </w:r>
      <w:r w:rsidRPr="00C26A24">
        <w:rPr>
          <w:rPrChange w:id="16" w:author="Alisha Pettit" w:date="2020-02-10T15:11:00Z">
            <w:rPr/>
          </w:rPrChange>
        </w:rPr>
        <w:t>Table 5.</w:t>
      </w:r>
      <w:r w:rsidR="00D5307C" w:rsidRPr="00C26A24">
        <w:rPr>
          <w:rPrChange w:id="17" w:author="Alisha Pettit" w:date="2020-02-10T15:11:00Z">
            <w:rPr/>
          </w:rPrChange>
        </w:rPr>
        <w:t>9</w:t>
      </w:r>
      <w:r w:rsidRPr="00C26A24">
        <w:rPr>
          <w:rPrChange w:id="18" w:author="Alisha Pettit" w:date="2020-02-10T15:11:00Z">
            <w:rPr/>
          </w:rPrChange>
        </w:rPr>
        <w:t>.56.D</w:t>
      </w:r>
      <w:r>
        <w:t>.</w:t>
      </w:r>
    </w:p>
    <w:p w:rsidR="003F169B" w:rsidRDefault="003F169B" w:rsidP="003F169B">
      <w:pPr>
        <w:pStyle w:val="QPPHeading4"/>
      </w:pPr>
      <w:r>
        <w:lastRenderedPageBreak/>
        <w:t>7.2.18.1.2 Purpose</w:t>
      </w:r>
    </w:p>
    <w:p w:rsidR="00F3756A" w:rsidRDefault="003F169B" w:rsidP="00E47B83">
      <w:pPr>
        <w:pStyle w:val="QPPBulletPoint1"/>
        <w:numPr>
          <w:ilvl w:val="0"/>
          <w:numId w:val="64"/>
        </w:numPr>
      </w:pPr>
      <w:r>
        <w:t>The purpose of the Racecourse precinct neighbourhood plan code is to provide finer grained planning at a local level for the Racecourse precinct neighbourhood plan area</w:t>
      </w:r>
      <w:r w:rsidR="00E47B83">
        <w:t>.</w:t>
      </w:r>
    </w:p>
    <w:p w:rsidR="003F169B" w:rsidRDefault="003F169B" w:rsidP="00E47B83">
      <w:pPr>
        <w:pStyle w:val="QPPBulletPoint1"/>
      </w:pPr>
      <w:r>
        <w:t>The purpose of the Racecourse precinct neighbourhood plan code will be achieved through overall outcomes including overall outcomes for each precinct of the neighbourhood plan area.</w:t>
      </w:r>
    </w:p>
    <w:p w:rsidR="003F169B" w:rsidRDefault="003F169B" w:rsidP="00E47B83">
      <w:pPr>
        <w:pStyle w:val="QPPBulletPoint1"/>
      </w:pPr>
      <w:r>
        <w:t>The overall outcomes for the neighbourhood plan area are:</w:t>
      </w:r>
    </w:p>
    <w:p w:rsidR="003F169B" w:rsidRDefault="003F169B" w:rsidP="00E47B83">
      <w:pPr>
        <w:pStyle w:val="QPPBulletpoint2"/>
        <w:numPr>
          <w:ilvl w:val="0"/>
          <w:numId w:val="65"/>
        </w:numPr>
      </w:pPr>
      <w:r>
        <w:t>The Eagle Farm and Doomben racecourses remain as racecourses and racing facilities</w:t>
      </w:r>
      <w:r w:rsidR="00A65389">
        <w:t xml:space="preserve"> and are upgraded to world-</w:t>
      </w:r>
      <w:r>
        <w:t xml:space="preserve">class standards by incorporating a mix of residential and retail uses on select areas surplus to horse racing needs. This reinforces </w:t>
      </w:r>
      <w:r w:rsidR="00A65389">
        <w:t>their role as significant horse-</w:t>
      </w:r>
      <w:r>
        <w:t xml:space="preserve">racing venues through the progressive redevelopment of racing and spectator facilities to international standards and development of new higher density mixed use development </w:t>
      </w:r>
      <w:r w:rsidRPr="00C26A24">
        <w:rPr>
          <w:rPrChange w:id="19" w:author="Alisha Pettit" w:date="2020-02-10T15:11:00Z">
            <w:rPr/>
          </w:rPrChange>
        </w:rPr>
        <w:t>community facilities</w:t>
      </w:r>
      <w:r>
        <w:t>. This redevelopment is consistent with the outcomes sought as it ensures the financial viability of both racecourses.</w:t>
      </w:r>
    </w:p>
    <w:p w:rsidR="00AC067C" w:rsidRDefault="003F169B" w:rsidP="00E47B83">
      <w:pPr>
        <w:pStyle w:val="QPPBulletpoint2"/>
      </w:pPr>
      <w:r>
        <w:t>The Eagle Farm and Doomben racecourses remain the principal foci for metropolitan horse racing in South East Queensland and elements of historical and cultural herit</w:t>
      </w:r>
      <w:r w:rsidR="00AC067C">
        <w:t>age significance are protected.</w:t>
      </w:r>
    </w:p>
    <w:p w:rsidR="003F169B" w:rsidRDefault="003F169B" w:rsidP="00E47B83">
      <w:pPr>
        <w:pStyle w:val="QPPBulletpoint2"/>
      </w:pPr>
      <w:r>
        <w:t>The Hendra area continues to support the racing industry by providing equine-related services, residential accommodation and stables. Over time, the area's importance for stables will diminish as new stables are established within the grounds of the racecourses.</w:t>
      </w:r>
    </w:p>
    <w:p w:rsidR="00AC067C" w:rsidRDefault="00A65389" w:rsidP="00E47B83">
      <w:pPr>
        <w:pStyle w:val="QPPBulletpoint2"/>
      </w:pPr>
      <w:r>
        <w:t>The predominant low and low</w:t>
      </w:r>
      <w:r w:rsidR="00F91F53">
        <w:t>–</w:t>
      </w:r>
      <w:r w:rsidR="003F169B">
        <w:t xml:space="preserve">medium density residential area is retained, with select locations for higher density mixed use development along </w:t>
      </w:r>
      <w:r w:rsidR="003F169B" w:rsidRPr="00C26A24">
        <w:rPr>
          <w:rPrChange w:id="20" w:author="Alisha Pettit" w:date="2020-02-10T15:11:00Z">
            <w:rPr/>
          </w:rPrChange>
        </w:rPr>
        <w:t>arterial roads</w:t>
      </w:r>
      <w:r w:rsidR="003F169B">
        <w:t xml:space="preserve"> and within select areas of the Eagle Farm and Doomben racecourses, where impacts can be best managed and access to</w:t>
      </w:r>
      <w:r w:rsidR="00AC067C">
        <w:t xml:space="preserve"> public transport is available.</w:t>
      </w:r>
    </w:p>
    <w:p w:rsidR="003F169B" w:rsidRDefault="003F169B" w:rsidP="00E47B83">
      <w:pPr>
        <w:pStyle w:val="QPPBulletpoint2"/>
      </w:pPr>
      <w:r>
        <w:t>Racecourse Road continues to be the focal point for the area’s retail, small business and caf</w:t>
      </w:r>
      <w:r w:rsidR="00A65389">
        <w:t>e</w:t>
      </w:r>
      <w:r>
        <w:t xml:space="preserve">/dining activities. The proximity of the neighbourhood plan area to the Brisbane Airport also supports complementary uses such as </w:t>
      </w:r>
      <w:r w:rsidR="00382441" w:rsidRPr="00C26A24">
        <w:rPr>
          <w:rPrChange w:id="21" w:author="Alisha Pettit" w:date="2020-02-10T15:11:00Z">
            <w:rPr/>
          </w:rPrChange>
        </w:rPr>
        <w:t>short-term accommodation</w:t>
      </w:r>
      <w:r>
        <w:t>.</w:t>
      </w:r>
    </w:p>
    <w:p w:rsidR="003F169B" w:rsidRDefault="003F169B" w:rsidP="00E47B83">
      <w:pPr>
        <w:pStyle w:val="QPPBulletpoint2"/>
      </w:pPr>
      <w:r>
        <w:t>The proximity of the neighbourhood plan area to the airport means that aircraft noise will be greater than other areas of the city.</w:t>
      </w:r>
    </w:p>
    <w:p w:rsidR="003F169B" w:rsidRDefault="003F169B" w:rsidP="00E47B83">
      <w:pPr>
        <w:pStyle w:val="QPPBulletpoint2"/>
      </w:pPr>
      <w:r>
        <w:t>New development incorporates a built form that addresses the street, respects the established character and provides noise mitigation, including for aircraft, rail and road traffic noise.</w:t>
      </w:r>
    </w:p>
    <w:p w:rsidR="003F169B" w:rsidRDefault="003F169B" w:rsidP="00E47B83">
      <w:pPr>
        <w:pStyle w:val="QPPBulletpoint2"/>
      </w:pPr>
      <w:r>
        <w:t xml:space="preserve">Access onto </w:t>
      </w:r>
      <w:r w:rsidRPr="00C26A24">
        <w:rPr>
          <w:rPrChange w:id="22" w:author="Alisha Pettit" w:date="2020-02-10T15:11:00Z">
            <w:rPr/>
          </w:rPrChange>
        </w:rPr>
        <w:t>arterial roads</w:t>
      </w:r>
      <w:r>
        <w:t xml:space="preserve"> is rationalised to improve traffic movements servicing key economic infrastructure, such as the </w:t>
      </w:r>
      <w:r w:rsidRPr="00C26A24">
        <w:rPr>
          <w:rPrChange w:id="23" w:author="Alisha Pettit" w:date="2020-02-10T15:11:00Z">
            <w:rPr/>
          </w:rPrChange>
        </w:rPr>
        <w:t>Brisbane Airport</w:t>
      </w:r>
      <w:r>
        <w:t xml:space="preserve"> and </w:t>
      </w:r>
      <w:r w:rsidRPr="00C26A24">
        <w:rPr>
          <w:rPrChange w:id="24" w:author="Alisha Pettit" w:date="2020-02-10T15:11:00Z">
            <w:rPr/>
          </w:rPrChange>
        </w:rPr>
        <w:t>Australia Trade Coast</w:t>
      </w:r>
      <w:r>
        <w:t>.</w:t>
      </w:r>
    </w:p>
    <w:p w:rsidR="003F169B" w:rsidRDefault="003F169B" w:rsidP="00E47B83">
      <w:pPr>
        <w:pStyle w:val="QPPBulletpoint2"/>
      </w:pPr>
      <w:r>
        <w:t>Landscaping and water features are designed to manage potential wildlife hazards for aircraft.</w:t>
      </w:r>
    </w:p>
    <w:p w:rsidR="003F169B" w:rsidRDefault="003F169B" w:rsidP="00E47B83">
      <w:pPr>
        <w:pStyle w:val="QPPBulletpoint2"/>
      </w:pPr>
      <w:r>
        <w:lastRenderedPageBreak/>
        <w:t xml:space="preserve">Development is contained within the precincts as described in </w:t>
      </w:r>
      <w:r w:rsidR="00FB2F00" w:rsidRPr="00C26A24">
        <w:rPr>
          <w:rPrChange w:id="25" w:author="Alisha Pettit" w:date="2020-02-10T15:11:00Z">
            <w:rPr/>
          </w:rPrChange>
        </w:rPr>
        <w:t>Table 7.2.18.1.3.B</w:t>
      </w:r>
      <w:r>
        <w:t>.</w:t>
      </w:r>
    </w:p>
    <w:p w:rsidR="003F169B" w:rsidRDefault="00B6608D" w:rsidP="00E47B83">
      <w:pPr>
        <w:pStyle w:val="QPPBulletpoint2"/>
      </w:pPr>
      <w:r>
        <w:t>Development is of a height, scale and form which is consistent with the amenity and character, community expectations and infrastructure assumptions intended for the relevant precinct, sub-precinct or site and is only developed at a greater height, scale and form where there is both a community need and an economic need for the development.</w:t>
      </w:r>
    </w:p>
    <w:p w:rsidR="003F169B" w:rsidRDefault="003F169B" w:rsidP="00E47B83">
      <w:pPr>
        <w:pStyle w:val="QPPBulletPoint1"/>
      </w:pPr>
      <w:r>
        <w:t>Racecourse Road precinct (Racecourse precinct neighbourhood plan/NPP-001) overall outcomes are:</w:t>
      </w:r>
    </w:p>
    <w:p w:rsidR="003F169B" w:rsidRDefault="003F169B" w:rsidP="00E47B83">
      <w:pPr>
        <w:pStyle w:val="QPPBulletpoint2"/>
        <w:numPr>
          <w:ilvl w:val="0"/>
          <w:numId w:val="66"/>
        </w:numPr>
      </w:pPr>
      <w:r>
        <w:t>The Racecourse Road centre remains the focus of business activity and community life in the Racecourse Precinct. Racecourse Road consolidates its role as the primary commercial/retail, entertainment and leisure centre in the neighbourhood.</w:t>
      </w:r>
    </w:p>
    <w:p w:rsidR="003F169B" w:rsidRDefault="003F169B" w:rsidP="00E47B83">
      <w:pPr>
        <w:pStyle w:val="QPPBulletpoint2"/>
      </w:pPr>
      <w:r>
        <w:t xml:space="preserve">Uses consistent with the outcomes sought in the precinct include </w:t>
      </w:r>
      <w:r w:rsidR="00382441" w:rsidRPr="00C26A24">
        <w:rPr>
          <w:rPrChange w:id="26" w:author="Alisha Pettit" w:date="2020-02-10T15:11:00Z">
            <w:rPr/>
          </w:rPrChange>
        </w:rPr>
        <w:t>centre activities</w:t>
      </w:r>
      <w:r>
        <w:t xml:space="preserve"> (a mix of active uses at </w:t>
      </w:r>
      <w:r w:rsidRPr="00C26A24">
        <w:rPr>
          <w:rPrChange w:id="27" w:author="Alisha Pettit" w:date="2020-02-10T15:11:00Z">
            <w:rPr/>
          </w:rPrChange>
        </w:rPr>
        <w:t>ground level</w:t>
      </w:r>
      <w:r>
        <w:t xml:space="preserve"> such as </w:t>
      </w:r>
      <w:r w:rsidRPr="00C26A24">
        <w:rPr>
          <w:rPrChange w:id="28" w:author="Alisha Pettit" w:date="2020-02-10T15:11:00Z">
            <w:rPr/>
          </w:rPrChange>
        </w:rPr>
        <w:t>shops</w:t>
      </w:r>
      <w:r>
        <w:t xml:space="preserve">, </w:t>
      </w:r>
      <w:r w:rsidRPr="00C26A24">
        <w:rPr>
          <w:rPrChange w:id="29" w:author="Alisha Pettit" w:date="2020-02-10T15:11:00Z">
            <w:rPr/>
          </w:rPrChange>
        </w:rPr>
        <w:t>offices</w:t>
      </w:r>
      <w:r w:rsidR="00A65389">
        <w:t>, cafe</w:t>
      </w:r>
      <w:r>
        <w:t xml:space="preserve">s and services), </w:t>
      </w:r>
      <w:r w:rsidR="00382441" w:rsidRPr="00C26A24">
        <w:rPr>
          <w:rPrChange w:id="30" w:author="Alisha Pettit" w:date="2020-02-10T15:11:00Z">
            <w:rPr/>
          </w:rPrChange>
        </w:rPr>
        <w:t>childcare centre</w:t>
      </w:r>
      <w:r w:rsidR="00382441">
        <w:t xml:space="preserve">, </w:t>
      </w:r>
      <w:r w:rsidR="00382441" w:rsidRPr="00C26A24">
        <w:rPr>
          <w:rPrChange w:id="31" w:author="Alisha Pettit" w:date="2020-02-10T15:11:00Z">
            <w:rPr/>
          </w:rPrChange>
        </w:rPr>
        <w:t>community care centre</w:t>
      </w:r>
      <w:r w:rsidR="00382441">
        <w:t xml:space="preserve">, </w:t>
      </w:r>
      <w:r w:rsidR="00382441" w:rsidRPr="00C26A24">
        <w:rPr>
          <w:rPrChange w:id="32" w:author="Alisha Pettit" w:date="2020-02-10T15:11:00Z">
            <w:rPr/>
          </w:rPrChange>
        </w:rPr>
        <w:t>indoor sport and recreation</w:t>
      </w:r>
      <w:r w:rsidR="00382441">
        <w:t xml:space="preserve"> </w:t>
      </w:r>
      <w:r>
        <w:t xml:space="preserve">(gymnasium), </w:t>
      </w:r>
      <w:r w:rsidR="00382441" w:rsidRPr="00C26A24">
        <w:rPr>
          <w:rPrChange w:id="33" w:author="Alisha Pettit" w:date="2020-02-10T15:11:00Z">
            <w:rPr/>
          </w:rPrChange>
        </w:rPr>
        <w:t>multiple dwellings</w:t>
      </w:r>
      <w:r>
        <w:t xml:space="preserve"> (located above ground), </w:t>
      </w:r>
      <w:r w:rsidR="00382441" w:rsidRPr="00C26A24">
        <w:rPr>
          <w:rPrChange w:id="34" w:author="Alisha Pettit" w:date="2020-02-10T15:11:00Z">
            <w:rPr/>
          </w:rPrChange>
        </w:rPr>
        <w:t>office</w:t>
      </w:r>
      <w:r>
        <w:t xml:space="preserve"> (small-scale commercial offices located above ground) and </w:t>
      </w:r>
      <w:r w:rsidR="00382441" w:rsidRPr="00C26A24">
        <w:rPr>
          <w:rPrChange w:id="35" w:author="Alisha Pettit" w:date="2020-02-10T15:11:00Z">
            <w:rPr/>
          </w:rPrChange>
        </w:rPr>
        <w:t>short-term accommodation</w:t>
      </w:r>
      <w:r>
        <w:t>.</w:t>
      </w:r>
    </w:p>
    <w:p w:rsidR="003F169B" w:rsidRDefault="003F169B" w:rsidP="00E47B83">
      <w:pPr>
        <w:pStyle w:val="QPPBulletpoint2"/>
      </w:pPr>
      <w:r>
        <w:t xml:space="preserve">Development in the precinct provides a human scale to the street while also managing impacts on </w:t>
      </w:r>
      <w:r w:rsidR="00436AFD">
        <w:t xml:space="preserve">the </w:t>
      </w:r>
      <w:r>
        <w:t xml:space="preserve">adjoining </w:t>
      </w:r>
      <w:r w:rsidR="00382441" w:rsidRPr="00C26A24">
        <w:rPr>
          <w:rPrChange w:id="36" w:author="Alisha Pettit" w:date="2020-02-10T15:11:00Z">
            <w:rPr/>
          </w:rPrChange>
        </w:rPr>
        <w:t>Low density residential zone</w:t>
      </w:r>
      <w:r w:rsidR="00F33143">
        <w:t xml:space="preserve"> and the </w:t>
      </w:r>
      <w:r w:rsidR="00B0771C" w:rsidRPr="00C26A24">
        <w:rPr>
          <w:rPrChange w:id="37" w:author="Alisha Pettit" w:date="2020-02-10T15:11:00Z">
            <w:rPr/>
          </w:rPrChange>
        </w:rPr>
        <w:t>Low–</w:t>
      </w:r>
      <w:r w:rsidR="00382441" w:rsidRPr="00C26A24">
        <w:rPr>
          <w:rPrChange w:id="38" w:author="Alisha Pettit" w:date="2020-02-10T15:11:00Z">
            <w:rPr/>
          </w:rPrChange>
        </w:rPr>
        <w:t>medium density residential zone</w:t>
      </w:r>
      <w:r w:rsidRPr="00B0771C">
        <w:t>.</w:t>
      </w:r>
      <w:r>
        <w:t xml:space="preserve"> The maximum </w:t>
      </w:r>
      <w:r w:rsidRPr="00C26A24">
        <w:rPr>
          <w:rPrChange w:id="39" w:author="Alisha Pettit" w:date="2020-02-10T15:11:00Z">
            <w:rPr/>
          </w:rPrChange>
        </w:rPr>
        <w:t>building height</w:t>
      </w:r>
      <w:r>
        <w:t xml:space="preserve"> on sites containing buildings built in</w:t>
      </w:r>
      <w:r w:rsidR="00382441">
        <w:t xml:space="preserve"> </w:t>
      </w:r>
      <w:r w:rsidR="00B0771C">
        <w:t xml:space="preserve">1946 or before </w:t>
      </w:r>
      <w:r>
        <w:t>contribute</w:t>
      </w:r>
      <w:r w:rsidR="003272BF">
        <w:t>s</w:t>
      </w:r>
      <w:r>
        <w:t xml:space="preserve"> to the traditional building character of the precinct. </w:t>
      </w:r>
    </w:p>
    <w:p w:rsidR="003F169B" w:rsidRDefault="003F169B" w:rsidP="00E47B83">
      <w:pPr>
        <w:pStyle w:val="QPPBulletpoint2"/>
      </w:pPr>
      <w:r>
        <w:t xml:space="preserve">Increased </w:t>
      </w:r>
      <w:r w:rsidR="00382441" w:rsidRPr="00C26A24">
        <w:rPr>
          <w:rPrChange w:id="40" w:author="Alisha Pettit" w:date="2020-02-10T15:11:00Z">
            <w:rPr/>
          </w:rPrChange>
        </w:rPr>
        <w:t>gross floor area</w:t>
      </w:r>
      <w:r>
        <w:t xml:space="preserve"> is appropriate on consolidated development sites in the precinct and development rationalises vehicle access to Racecourse Road and improves the pedestrian environment and safety.</w:t>
      </w:r>
    </w:p>
    <w:p w:rsidR="00052848" w:rsidRDefault="003F169B" w:rsidP="00E47B83">
      <w:pPr>
        <w:pStyle w:val="QPPBulletpoint2"/>
      </w:pPr>
      <w:r>
        <w:t>Driveway crossovers to Racecourse Road and Kingsford Smith Drive are limited to achieve a safe and continuous pedestrian spine. Additional access to Racecourse Road or Kingsford Smith Drive is not consistent with the outcomes sought. Access for car parking and servicing is via side streets and shared where possible. Car parking and servicing areas are located behind or under buildings to ensure a continuous active frontage is provided to the street.</w:t>
      </w:r>
    </w:p>
    <w:p w:rsidR="003F169B" w:rsidRDefault="003F169B" w:rsidP="00E47B83">
      <w:pPr>
        <w:pStyle w:val="QPPBulletpoint2"/>
      </w:pPr>
      <w:r>
        <w:t>Artwork and entrance features reinforce the precinct’s identity and sense of place.</w:t>
      </w:r>
    </w:p>
    <w:p w:rsidR="003F169B" w:rsidRDefault="003F169B" w:rsidP="00E47B83">
      <w:pPr>
        <w:pStyle w:val="QPPBulletPoint1"/>
      </w:pPr>
      <w:r>
        <w:t>Racecourses precinct (Racecourse precinct neighbourhood plan/NPP-002) overall outcomes are:</w:t>
      </w:r>
    </w:p>
    <w:p w:rsidR="003F169B" w:rsidRDefault="003F169B" w:rsidP="007D171D">
      <w:pPr>
        <w:pStyle w:val="QPPBulletpoint2"/>
        <w:numPr>
          <w:ilvl w:val="0"/>
          <w:numId w:val="67"/>
        </w:numPr>
      </w:pPr>
      <w:r>
        <w:t>Integrated planning outlining the long</w:t>
      </w:r>
      <w:r w:rsidR="00B0771C">
        <w:t>-</w:t>
      </w:r>
      <w:r>
        <w:t xml:space="preserve">term vision for the racecourses, including the racing land uses and ancillary uses and buildings; mixed use development; built form and heights; publicly accessible open space and </w:t>
      </w:r>
      <w:r w:rsidRPr="00C26A24">
        <w:rPr>
          <w:rPrChange w:id="41" w:author="Alisha Pettit" w:date="2020-02-10T15:11:00Z">
            <w:rPr/>
          </w:rPrChange>
        </w:rPr>
        <w:t>community facilities</w:t>
      </w:r>
      <w:r>
        <w:t>; vehicular (including servicing) and pedestrian/cycle access and connectivity; heritage; and view corridors is demonstrated through a structure plan.</w:t>
      </w:r>
    </w:p>
    <w:p w:rsidR="003F169B" w:rsidRDefault="003F169B" w:rsidP="007D171D">
      <w:pPr>
        <w:pStyle w:val="QPPBulletpoint2"/>
      </w:pPr>
      <w:r>
        <w:t>The cultural heritage significance of Eagle Farm contributes to the development of the racing industry in Queensland. The heritage-listed buildings, structures, gardens and significant trees continue to be protected and buildings are adaptively re</w:t>
      </w:r>
      <w:r w:rsidR="00B20C6A">
        <w:t>-</w:t>
      </w:r>
      <w:r>
        <w:t>used for non-residential purposes.</w:t>
      </w:r>
    </w:p>
    <w:p w:rsidR="003F169B" w:rsidRDefault="003F169B" w:rsidP="007D171D">
      <w:pPr>
        <w:pStyle w:val="QPPBulletpoint2"/>
      </w:pPr>
      <w:r>
        <w:t>New horse training facilities, day stables, restored and realigned track surfaces, new grandstands and off-street parking areas, located infield of each track, attract and accommodate event visitors and minimise impacts on the surrounding neighbourhood. These facilit</w:t>
      </w:r>
      <w:r w:rsidR="00B20C6A">
        <w:t>ies and amenities provide multi</w:t>
      </w:r>
      <w:r>
        <w:t>purpose uses with a broader range of activities including markets, concerts and festivals, occurring on both courses outside of race days.</w:t>
      </w:r>
    </w:p>
    <w:p w:rsidR="003F169B" w:rsidRDefault="003F169B" w:rsidP="007D171D">
      <w:pPr>
        <w:pStyle w:val="QPPBulletpoint2"/>
      </w:pPr>
      <w:r>
        <w:t>A range of land uses occur over 19ha of land across both Eagle Farm and Doomben racecourses. New development embodies a high standard of architectural design and sensitively integrates with the heritage features of the racecourses, while establishing a cohesive built form identity for the precinct.</w:t>
      </w:r>
      <w:r w:rsidR="00834BBF">
        <w:t xml:space="preserve"> </w:t>
      </w:r>
      <w:r>
        <w:t>Development density, height and land use capitalises on the proximity to transit and does not prejudice the current or future operations of Brisbane Airport.</w:t>
      </w:r>
    </w:p>
    <w:p w:rsidR="003F169B" w:rsidRDefault="003F169B" w:rsidP="007D171D">
      <w:pPr>
        <w:pStyle w:val="QPPBulletpoint2"/>
      </w:pPr>
      <w:r>
        <w:t xml:space="preserve">This precinct also retains significant active and passive recreation open spaces. The privately owned component of the existing </w:t>
      </w:r>
      <w:r w:rsidRPr="00C26A24">
        <w:rPr>
          <w:rPrChange w:id="42" w:author="Alisha Pettit" w:date="2020-02-10T15:11:00Z">
            <w:rPr/>
          </w:rPrChange>
        </w:rPr>
        <w:t>park</w:t>
      </w:r>
      <w:r>
        <w:t xml:space="preserve"> at the intersection of McGill Avenue, Lancaster Road and Kitchener Road, is to be remediated and transferred to public ownership. A second park, situated in the south-eastern corner of the Eagle Farm Racecourse site fronting Nudgee Road, is obtained through development infrastructure contributions. </w:t>
      </w:r>
      <w:r w:rsidRPr="00C26A24">
        <w:rPr>
          <w:rPrChange w:id="43" w:author="Alisha Pettit" w:date="2020-02-10T15:11:00Z">
            <w:rPr/>
          </w:rPrChange>
        </w:rPr>
        <w:t>Community facilities</w:t>
      </w:r>
      <w:r>
        <w:t xml:space="preserve"> including the bowls club and scout hall are retained for </w:t>
      </w:r>
      <w:r w:rsidRPr="00C26A24">
        <w:rPr>
          <w:rPrChange w:id="44" w:author="Alisha Pettit" w:date="2020-02-10T15:11:00Z">
            <w:rPr/>
          </w:rPrChange>
        </w:rPr>
        <w:t>community use</w:t>
      </w:r>
      <w:r>
        <w:t>. Additional community recreation facilities are consistent with the outcomes sought in this precinct.</w:t>
      </w:r>
    </w:p>
    <w:p w:rsidR="003F169B" w:rsidRDefault="00B20C6A" w:rsidP="007D171D">
      <w:pPr>
        <w:pStyle w:val="QPPBulletpoint2"/>
      </w:pPr>
      <w:r>
        <w:t>D</w:t>
      </w:r>
      <w:r w:rsidR="003F169B">
        <w:t>evelopment in the Eagle Farm racing sub-precinct (Racecourse precinct neighbourhood plan/NPP-002a):</w:t>
      </w:r>
    </w:p>
    <w:p w:rsidR="003F169B" w:rsidRDefault="003F169B" w:rsidP="007D171D">
      <w:pPr>
        <w:pStyle w:val="QPPBulletpoint3"/>
        <w:numPr>
          <w:ilvl w:val="0"/>
          <w:numId w:val="68"/>
        </w:numPr>
      </w:pPr>
      <w:r>
        <w:t>provides a horse</w:t>
      </w:r>
      <w:r w:rsidR="00B20C6A">
        <w:t>-</w:t>
      </w:r>
      <w:r>
        <w:t>racing venue and associated facilities of international stand</w:t>
      </w:r>
      <w:r w:rsidR="00B20C6A">
        <w:t>ards as well as public parkland;</w:t>
      </w:r>
    </w:p>
    <w:p w:rsidR="003F169B" w:rsidRDefault="00494F84" w:rsidP="007D171D">
      <w:pPr>
        <w:pStyle w:val="QPPBulletpoint3"/>
      </w:pPr>
      <w:r>
        <w:t xml:space="preserve">involves uses that are </w:t>
      </w:r>
      <w:r w:rsidR="003F169B">
        <w:t>consistent with the outcomes sought in the sub-precinct includ</w:t>
      </w:r>
      <w:r w:rsidR="00B13882">
        <w:t>ing</w:t>
      </w:r>
      <w:r w:rsidR="003F169B">
        <w:t xml:space="preserve"> </w:t>
      </w:r>
      <w:r w:rsidR="007152BD" w:rsidRPr="00C26A24">
        <w:rPr>
          <w:rPrChange w:id="45" w:author="Alisha Pettit" w:date="2020-02-10T15:11:00Z">
            <w:rPr/>
          </w:rPrChange>
        </w:rPr>
        <w:t>animal keeping</w:t>
      </w:r>
      <w:r w:rsidR="003F169B">
        <w:t xml:space="preserve"> (stable), </w:t>
      </w:r>
      <w:r w:rsidR="007152BD" w:rsidRPr="00C26A24">
        <w:rPr>
          <w:rPrChange w:id="46" w:author="Alisha Pettit" w:date="2020-02-10T15:11:00Z">
            <w:rPr/>
          </w:rPrChange>
        </w:rPr>
        <w:t>outdoor sport and recreation</w:t>
      </w:r>
      <w:r w:rsidR="003F169B">
        <w:t xml:space="preserve">, </w:t>
      </w:r>
      <w:r w:rsidR="007152BD" w:rsidRPr="00C26A24">
        <w:rPr>
          <w:rPrChange w:id="47" w:author="Alisha Pettit" w:date="2020-02-10T15:11:00Z">
            <w:rPr/>
          </w:rPrChange>
        </w:rPr>
        <w:t>park</w:t>
      </w:r>
      <w:r w:rsidR="003F169B">
        <w:t xml:space="preserve"> and </w:t>
      </w:r>
      <w:r w:rsidR="007152BD" w:rsidRPr="00C26A24">
        <w:rPr>
          <w:rPrChange w:id="48" w:author="Alisha Pettit" w:date="2020-02-10T15:11:00Z">
            <w:rPr/>
          </w:rPrChange>
        </w:rPr>
        <w:t>veterinary service</w:t>
      </w:r>
      <w:r w:rsidR="003F169B">
        <w:t>.</w:t>
      </w:r>
    </w:p>
    <w:p w:rsidR="003F169B" w:rsidRDefault="00667BC5" w:rsidP="007D171D">
      <w:pPr>
        <w:pStyle w:val="QPPBulletpoint2"/>
      </w:pPr>
      <w:r>
        <w:t>D</w:t>
      </w:r>
      <w:r w:rsidR="003F169B">
        <w:t>evelopment in the Eagle Farm mixed use sub-precinct (Racecourse precinct neighbourhood plan/NPP-002b):</w:t>
      </w:r>
    </w:p>
    <w:p w:rsidR="003F169B" w:rsidRDefault="003F169B" w:rsidP="007D171D">
      <w:pPr>
        <w:pStyle w:val="QPPBulletpoint3"/>
        <w:numPr>
          <w:ilvl w:val="0"/>
          <w:numId w:val="69"/>
        </w:numPr>
      </w:pPr>
      <w:r>
        <w:t xml:space="preserve">caters for mixed use residential, retail, </w:t>
      </w:r>
      <w:r w:rsidRPr="00C26A24">
        <w:rPr>
          <w:rPrChange w:id="49" w:author="Alisha Pettit" w:date="2020-02-10T15:11:00Z">
            <w:rPr/>
          </w:rPrChange>
        </w:rPr>
        <w:t>commercial uses</w:t>
      </w:r>
      <w:r>
        <w:t xml:space="preserve"> and parkland with the domi</w:t>
      </w:r>
      <w:r w:rsidR="00667BC5">
        <w:t>nant land use being residential;</w:t>
      </w:r>
    </w:p>
    <w:p w:rsidR="003F169B" w:rsidRDefault="003F169B" w:rsidP="007D171D">
      <w:pPr>
        <w:pStyle w:val="QPPBulletpoint3"/>
      </w:pPr>
      <w:r>
        <w:t>also provides an internal network for pedestrian, cycle and vehicle access that gives convenient and safe linkages to Racecourse Road, Nudgee Road, local communities and deve</w:t>
      </w:r>
      <w:r w:rsidR="00667BC5">
        <w:t>lopment north of Hampden Street;</w:t>
      </w:r>
    </w:p>
    <w:p w:rsidR="003F169B" w:rsidRDefault="00494F84" w:rsidP="007D171D">
      <w:pPr>
        <w:pStyle w:val="QPPBulletpoint3"/>
      </w:pPr>
      <w:r>
        <w:t xml:space="preserve">involves uses that are </w:t>
      </w:r>
      <w:r w:rsidR="003F169B">
        <w:t>consistent with the outcomes sought in the sub-precinct includ</w:t>
      </w:r>
      <w:r w:rsidR="00B13882">
        <w:t>ing</w:t>
      </w:r>
      <w:r w:rsidR="003F169B">
        <w:t xml:space="preserve"> </w:t>
      </w:r>
      <w:r w:rsidR="00CE0484" w:rsidRPr="00C26A24">
        <w:rPr>
          <w:rPrChange w:id="50" w:author="Alisha Pettit" w:date="2020-02-10T15:11:00Z">
            <w:rPr/>
          </w:rPrChange>
        </w:rPr>
        <w:t>centre activities</w:t>
      </w:r>
      <w:r w:rsidR="003F169B">
        <w:t xml:space="preserve"> (where </w:t>
      </w:r>
      <w:r w:rsidR="00CE0484" w:rsidRPr="00C26A24">
        <w:rPr>
          <w:rPrChange w:id="51" w:author="Alisha Pettit" w:date="2020-02-10T15:11:00Z">
            <w:rPr/>
          </w:rPrChange>
        </w:rPr>
        <w:t>childcare centre</w:t>
      </w:r>
      <w:r w:rsidR="00CE0484">
        <w:t xml:space="preserve">, </w:t>
      </w:r>
      <w:r w:rsidR="00CE0484" w:rsidRPr="00C26A24">
        <w:rPr>
          <w:rPrChange w:id="52" w:author="Alisha Pettit" w:date="2020-02-10T15:11:00Z">
            <w:rPr/>
          </w:rPrChange>
        </w:rPr>
        <w:t>community use</w:t>
      </w:r>
      <w:r w:rsidR="00CE0484">
        <w:t xml:space="preserve">, </w:t>
      </w:r>
      <w:r w:rsidR="00CE0484" w:rsidRPr="00C26A24">
        <w:rPr>
          <w:rPrChange w:id="53" w:author="Alisha Pettit" w:date="2020-02-10T15:11:00Z">
            <w:rPr/>
          </w:rPrChange>
        </w:rPr>
        <w:t>community care centre</w:t>
      </w:r>
      <w:r w:rsidR="00CE0484">
        <w:t xml:space="preserve">, </w:t>
      </w:r>
      <w:r w:rsidR="00CE0484" w:rsidRPr="00C26A24">
        <w:rPr>
          <w:rPrChange w:id="54" w:author="Alisha Pettit" w:date="2020-02-10T15:11:00Z">
            <w:rPr/>
          </w:rPrChange>
        </w:rPr>
        <w:t>educational establishment</w:t>
      </w:r>
      <w:r w:rsidR="00CE0484">
        <w:t xml:space="preserve">, </w:t>
      </w:r>
      <w:r w:rsidR="00CE0484" w:rsidRPr="00C26A24">
        <w:rPr>
          <w:rPrChange w:id="55" w:author="Alisha Pettit" w:date="2020-02-10T15:11:00Z">
            <w:rPr/>
          </w:rPrChange>
        </w:rPr>
        <w:t>food and drink outlet</w:t>
      </w:r>
      <w:r w:rsidR="00CE0484">
        <w:t xml:space="preserve">, </w:t>
      </w:r>
      <w:r w:rsidR="00CE0484" w:rsidRPr="00C26A24">
        <w:rPr>
          <w:rPrChange w:id="56" w:author="Alisha Pettit" w:date="2020-02-10T15:11:00Z">
            <w:rPr/>
          </w:rPrChange>
        </w:rPr>
        <w:t>health care service</w:t>
      </w:r>
      <w:r w:rsidR="00CE0484">
        <w:t xml:space="preserve">, </w:t>
      </w:r>
      <w:r w:rsidR="00CE0484" w:rsidRPr="00C26A24">
        <w:rPr>
          <w:rPrChange w:id="57" w:author="Alisha Pettit" w:date="2020-02-10T15:11:00Z">
            <w:rPr/>
          </w:rPrChange>
        </w:rPr>
        <w:t>indoor sport and recreation</w:t>
      </w:r>
      <w:r w:rsidR="00CE0484">
        <w:t xml:space="preserve">, </w:t>
      </w:r>
      <w:r w:rsidR="00CE0484" w:rsidRPr="00C26A24">
        <w:rPr>
          <w:rPrChange w:id="58" w:author="Alisha Pettit" w:date="2020-02-10T15:11:00Z">
            <w:rPr/>
          </w:rPrChange>
        </w:rPr>
        <w:t>multiple dwelling</w:t>
      </w:r>
      <w:r w:rsidR="00CE0484">
        <w:t xml:space="preserve">, </w:t>
      </w:r>
      <w:r w:rsidR="00CE0484" w:rsidRPr="00C26A24">
        <w:rPr>
          <w:rPrChange w:id="59" w:author="Alisha Pettit" w:date="2020-02-10T15:11:00Z">
            <w:rPr/>
          </w:rPrChange>
        </w:rPr>
        <w:t>office</w:t>
      </w:r>
      <w:r w:rsidR="00CE0484">
        <w:t xml:space="preserve">, </w:t>
      </w:r>
      <w:r w:rsidR="00CE0484" w:rsidRPr="00C26A24">
        <w:rPr>
          <w:rPrChange w:id="60" w:author="Alisha Pettit" w:date="2020-02-10T15:11:00Z">
            <w:rPr/>
          </w:rPrChange>
        </w:rPr>
        <w:t>shop</w:t>
      </w:r>
      <w:r w:rsidR="00CE0484">
        <w:t xml:space="preserve"> </w:t>
      </w:r>
      <w:r w:rsidR="003F169B">
        <w:t xml:space="preserve">(supermarket) and </w:t>
      </w:r>
      <w:r w:rsidR="00CE0484" w:rsidRPr="00C26A24">
        <w:rPr>
          <w:rPrChange w:id="61" w:author="Alisha Pettit" w:date="2020-02-10T15:11:00Z">
            <w:rPr/>
          </w:rPrChange>
        </w:rPr>
        <w:t>short-term accommodation</w:t>
      </w:r>
      <w:r w:rsidR="00667BC5">
        <w:t>;</w:t>
      </w:r>
    </w:p>
    <w:p w:rsidR="003F169B" w:rsidRDefault="00052848" w:rsidP="007D171D">
      <w:pPr>
        <w:pStyle w:val="QPPEditorsNoteStyle1"/>
      </w:pPr>
      <w:r>
        <w:t>Note—</w:t>
      </w:r>
      <w:r w:rsidR="003F169B">
        <w:t xml:space="preserve">Development of a </w:t>
      </w:r>
      <w:r w:rsidR="00CE0484" w:rsidRPr="00C26A24">
        <w:rPr>
          <w:rPrChange w:id="62" w:author="Alisha Pettit" w:date="2020-02-10T15:11:00Z">
            <w:rPr/>
          </w:rPrChange>
        </w:rPr>
        <w:t>shop</w:t>
      </w:r>
      <w:r w:rsidR="003F169B">
        <w:t xml:space="preserve"> (supermarket) occurs after the completion of residential development in the sub-precinct. The supermarket forms part of a single building located at a podium level, so that it integrates with other uses into the development design.</w:t>
      </w:r>
    </w:p>
    <w:p w:rsidR="003F169B" w:rsidRDefault="00667BC5" w:rsidP="007D171D">
      <w:pPr>
        <w:pStyle w:val="QPPBulletpoint3"/>
      </w:pPr>
      <w:r>
        <w:t>provides vehicular access</w:t>
      </w:r>
      <w:r w:rsidR="003F169B">
        <w:t xml:space="preserve"> via a new road that connects to Nudgee Road with an upgraded intersection at Hampden Street. Other vehicular access directly to Nudgee Road is not consistent with the outcomes sought. In addition, the sub-precinct provides an internal network for pedestrian, cycle and vehicle access that gives convenient and safe linkages to Racecourse Road, Nudgee Road and local community facilities.</w:t>
      </w:r>
    </w:p>
    <w:p w:rsidR="003F169B" w:rsidRDefault="00667BC5" w:rsidP="007D171D">
      <w:pPr>
        <w:pStyle w:val="QPPBulletpoint2"/>
      </w:pPr>
      <w:r>
        <w:t>D</w:t>
      </w:r>
      <w:r w:rsidR="003F169B">
        <w:t>evelopment in the Eagle Farm community use sub-precinct (Racecourse precinct neighbourhood plan/NPP-002c):</w:t>
      </w:r>
    </w:p>
    <w:p w:rsidR="003F169B" w:rsidRDefault="003F169B" w:rsidP="007D171D">
      <w:pPr>
        <w:pStyle w:val="QPPBulletpoint3"/>
        <w:numPr>
          <w:ilvl w:val="0"/>
          <w:numId w:val="70"/>
        </w:numPr>
      </w:pPr>
      <w:r>
        <w:t xml:space="preserve">retains the historic scout hall for meeting purposes </w:t>
      </w:r>
      <w:r w:rsidR="00667BC5">
        <w:t>or similar community functions;</w:t>
      </w:r>
    </w:p>
    <w:p w:rsidR="003F169B" w:rsidRDefault="00667BC5" w:rsidP="007D171D">
      <w:pPr>
        <w:pStyle w:val="QPPBulletpoint3"/>
      </w:pPr>
      <w:r>
        <w:t xml:space="preserve">ensures that </w:t>
      </w:r>
      <w:r w:rsidRPr="00C26A24">
        <w:rPr>
          <w:rPrChange w:id="63" w:author="Alisha Pettit" w:date="2020-02-10T15:11:00Z">
            <w:rPr/>
          </w:rPrChange>
        </w:rPr>
        <w:t>c</w:t>
      </w:r>
      <w:r w:rsidR="003F169B" w:rsidRPr="00C26A24">
        <w:rPr>
          <w:rPrChange w:id="64" w:author="Alisha Pettit" w:date="2020-02-10T15:11:00Z">
            <w:rPr/>
          </w:rPrChange>
        </w:rPr>
        <w:t>ommunity uses</w:t>
      </w:r>
      <w:r w:rsidR="003F169B">
        <w:t xml:space="preserve"> including the bowls club and S</w:t>
      </w:r>
      <w:r>
        <w:t xml:space="preserve">tate </w:t>
      </w:r>
      <w:r w:rsidR="003F169B">
        <w:t>E</w:t>
      </w:r>
      <w:r>
        <w:t xml:space="preserve">mergency </w:t>
      </w:r>
      <w:r w:rsidR="003F169B">
        <w:t>S</w:t>
      </w:r>
      <w:r>
        <w:t>ervice</w:t>
      </w:r>
      <w:r w:rsidR="003F169B">
        <w:t xml:space="preserve"> facility are also retained and improved. Additional community recreation facilities are consi</w:t>
      </w:r>
      <w:r>
        <w:t>stent with the outcomes sought;</w:t>
      </w:r>
    </w:p>
    <w:p w:rsidR="003F169B" w:rsidRDefault="003F169B" w:rsidP="007D171D">
      <w:pPr>
        <w:pStyle w:val="QPPBulletpoint3"/>
      </w:pPr>
      <w:r>
        <w:t xml:space="preserve">provides for some residential </w:t>
      </w:r>
      <w:r w:rsidR="00667BC5">
        <w:t>purposes</w:t>
      </w:r>
      <w:r>
        <w:t xml:space="preserve">, including </w:t>
      </w:r>
      <w:r w:rsidR="00C95DAD" w:rsidRPr="00C26A24">
        <w:rPr>
          <w:rPrChange w:id="65" w:author="Alisha Pettit" w:date="2020-02-10T15:11:00Z">
            <w:rPr/>
          </w:rPrChange>
        </w:rPr>
        <w:t>short-term accommodation</w:t>
      </w:r>
      <w:r>
        <w:t xml:space="preserve">, subject to integration with the above </w:t>
      </w:r>
      <w:r w:rsidRPr="00C26A24">
        <w:rPr>
          <w:rPrChange w:id="66" w:author="Alisha Pettit" w:date="2020-02-10T15:11:00Z">
            <w:rPr/>
          </w:rPrChange>
        </w:rPr>
        <w:t>community uses</w:t>
      </w:r>
      <w:r w:rsidR="00667BC5">
        <w:t>;</w:t>
      </w:r>
    </w:p>
    <w:p w:rsidR="003F169B" w:rsidRDefault="00F91F53" w:rsidP="007D171D">
      <w:pPr>
        <w:pStyle w:val="QPPBulletpoint3"/>
      </w:pPr>
      <w:r>
        <w:t xml:space="preserve">does not support </w:t>
      </w:r>
      <w:r w:rsidR="00667BC5">
        <w:t>d</w:t>
      </w:r>
      <w:r w:rsidR="003F169B">
        <w:t>irect vehicle access onto Nudgee Road from this sub-precinct</w:t>
      </w:r>
      <w:r w:rsidR="00667BC5">
        <w:t>;</w:t>
      </w:r>
    </w:p>
    <w:p w:rsidR="003F169B" w:rsidRDefault="00F91F53" w:rsidP="007D171D">
      <w:pPr>
        <w:pStyle w:val="QPPBulletpoint3"/>
      </w:pPr>
      <w:r>
        <w:t>has</w:t>
      </w:r>
      <w:r w:rsidR="00667BC5">
        <w:t xml:space="preserve"> u</w:t>
      </w:r>
      <w:r w:rsidR="003F169B">
        <w:t>ses consistent with the outcomes sought in the sub-precinct includ</w:t>
      </w:r>
      <w:r>
        <w:t>ing</w:t>
      </w:r>
      <w:r w:rsidR="003F169B">
        <w:t xml:space="preserve"> </w:t>
      </w:r>
      <w:r w:rsidR="009B7717" w:rsidRPr="00C26A24">
        <w:rPr>
          <w:rPrChange w:id="67" w:author="Alisha Pettit" w:date="2020-02-10T15:11:00Z">
            <w:rPr/>
          </w:rPrChange>
        </w:rPr>
        <w:t>club</w:t>
      </w:r>
      <w:r w:rsidR="009B7717">
        <w:t xml:space="preserve">, </w:t>
      </w:r>
      <w:r w:rsidR="009B7717" w:rsidRPr="00C26A24">
        <w:rPr>
          <w:rPrChange w:id="68" w:author="Alisha Pettit" w:date="2020-02-10T15:11:00Z">
            <w:rPr/>
          </w:rPrChange>
        </w:rPr>
        <w:t>community use</w:t>
      </w:r>
      <w:r w:rsidR="009B7717">
        <w:t xml:space="preserve">, </w:t>
      </w:r>
      <w:r w:rsidR="009B7717" w:rsidRPr="00C26A24">
        <w:rPr>
          <w:rPrChange w:id="69" w:author="Alisha Pettit" w:date="2020-02-10T15:11:00Z">
            <w:rPr/>
          </w:rPrChange>
        </w:rPr>
        <w:t>indoor sport and recreation</w:t>
      </w:r>
      <w:r w:rsidR="009B7717">
        <w:t xml:space="preserve">, </w:t>
      </w:r>
      <w:r w:rsidR="009B7717" w:rsidRPr="00C26A24">
        <w:rPr>
          <w:rPrChange w:id="70" w:author="Alisha Pettit" w:date="2020-02-10T15:11:00Z">
            <w:rPr/>
          </w:rPrChange>
        </w:rPr>
        <w:t>multiple dwelling</w:t>
      </w:r>
      <w:r w:rsidR="009B7717">
        <w:t xml:space="preserve">, </w:t>
      </w:r>
      <w:r w:rsidR="009B7717" w:rsidRPr="00C26A24">
        <w:rPr>
          <w:rPrChange w:id="71" w:author="Alisha Pettit" w:date="2020-02-10T15:11:00Z">
            <w:rPr/>
          </w:rPrChange>
        </w:rPr>
        <w:t>park</w:t>
      </w:r>
      <w:r w:rsidR="009B7717">
        <w:t xml:space="preserve"> </w:t>
      </w:r>
      <w:r w:rsidR="003F169B">
        <w:t xml:space="preserve">and </w:t>
      </w:r>
      <w:r w:rsidR="009B7717" w:rsidRPr="00C26A24">
        <w:rPr>
          <w:rPrChange w:id="72" w:author="Alisha Pettit" w:date="2020-02-10T15:11:00Z">
            <w:rPr/>
          </w:rPrChange>
        </w:rPr>
        <w:t>short-term accommodation</w:t>
      </w:r>
      <w:r w:rsidR="003F169B">
        <w:t>.</w:t>
      </w:r>
    </w:p>
    <w:p w:rsidR="003F169B" w:rsidRDefault="00667BC5" w:rsidP="007D171D">
      <w:pPr>
        <w:pStyle w:val="QPPBulletpoint2"/>
      </w:pPr>
      <w:r>
        <w:t>D</w:t>
      </w:r>
      <w:r w:rsidR="003F169B">
        <w:t>evelopment in the Doomben racing and community use sub-precinct (Racecourse precinct neighbourhood plan/NPP-002d):</w:t>
      </w:r>
    </w:p>
    <w:p w:rsidR="003F169B" w:rsidRDefault="003F169B" w:rsidP="007D171D">
      <w:pPr>
        <w:pStyle w:val="QPPBulletpoint3"/>
        <w:numPr>
          <w:ilvl w:val="0"/>
          <w:numId w:val="71"/>
        </w:numPr>
      </w:pPr>
      <w:r>
        <w:t>retains a horse</w:t>
      </w:r>
      <w:r w:rsidR="001A70BE">
        <w:t>-</w:t>
      </w:r>
      <w:r>
        <w:t xml:space="preserve">racing venue and ancillary racing facilities as well as providing </w:t>
      </w:r>
      <w:r w:rsidRPr="00C26A24">
        <w:rPr>
          <w:rPrChange w:id="73" w:author="Alisha Pettit" w:date="2020-02-10T15:11:00Z">
            <w:rPr/>
          </w:rPrChange>
        </w:rPr>
        <w:t>community facilities</w:t>
      </w:r>
      <w:r>
        <w:t xml:space="preserve"> and </w:t>
      </w:r>
      <w:r w:rsidR="00667BC5">
        <w:t>publicly accessible open space;</w:t>
      </w:r>
    </w:p>
    <w:p w:rsidR="003F169B" w:rsidRDefault="00F91F53" w:rsidP="007D171D">
      <w:pPr>
        <w:pStyle w:val="QPPBulletpoint3"/>
      </w:pPr>
      <w:r>
        <w:t>has</w:t>
      </w:r>
      <w:r w:rsidR="00667BC5">
        <w:t xml:space="preserve"> u</w:t>
      </w:r>
      <w:r w:rsidR="003F169B">
        <w:t>ses consistent with the outcomes sought in the sub-precinct includ</w:t>
      </w:r>
      <w:r>
        <w:t>ing</w:t>
      </w:r>
      <w:r w:rsidR="003F169B">
        <w:t xml:space="preserve"> </w:t>
      </w:r>
      <w:r w:rsidR="009B7717" w:rsidRPr="00C26A24">
        <w:rPr>
          <w:rPrChange w:id="74" w:author="Alisha Pettit" w:date="2020-02-10T15:11:00Z">
            <w:rPr/>
          </w:rPrChange>
        </w:rPr>
        <w:t>animal keeping</w:t>
      </w:r>
      <w:r w:rsidR="003F169B">
        <w:t xml:space="preserve"> (stable), </w:t>
      </w:r>
      <w:r w:rsidR="009B7717" w:rsidRPr="00C26A24">
        <w:rPr>
          <w:rPrChange w:id="75" w:author="Alisha Pettit" w:date="2020-02-10T15:11:00Z">
            <w:rPr/>
          </w:rPrChange>
        </w:rPr>
        <w:t>outdoor sport and recreation</w:t>
      </w:r>
      <w:r w:rsidR="009B7717">
        <w:t xml:space="preserve">, </w:t>
      </w:r>
      <w:r w:rsidR="009B7717" w:rsidRPr="00C26A24">
        <w:rPr>
          <w:rPrChange w:id="76" w:author="Alisha Pettit" w:date="2020-02-10T15:11:00Z">
            <w:rPr/>
          </w:rPrChange>
        </w:rPr>
        <w:t>park</w:t>
      </w:r>
      <w:r w:rsidR="003F169B">
        <w:t xml:space="preserve"> and </w:t>
      </w:r>
      <w:r w:rsidR="009B7717" w:rsidRPr="00C26A24">
        <w:rPr>
          <w:rPrChange w:id="77" w:author="Alisha Pettit" w:date="2020-02-10T15:11:00Z">
            <w:rPr/>
          </w:rPrChange>
        </w:rPr>
        <w:t>vet</w:t>
      </w:r>
      <w:r w:rsidR="007D171D" w:rsidRPr="00C26A24">
        <w:rPr>
          <w:rPrChange w:id="78" w:author="Alisha Pettit" w:date="2020-02-10T15:11:00Z">
            <w:rPr/>
          </w:rPrChange>
        </w:rPr>
        <w:t>e</w:t>
      </w:r>
      <w:r w:rsidR="009B7717" w:rsidRPr="00C26A24">
        <w:rPr>
          <w:rPrChange w:id="79" w:author="Alisha Pettit" w:date="2020-02-10T15:11:00Z">
            <w:rPr/>
          </w:rPrChange>
        </w:rPr>
        <w:t>rinary service</w:t>
      </w:r>
      <w:r w:rsidR="003F169B">
        <w:t>.</w:t>
      </w:r>
    </w:p>
    <w:p w:rsidR="003F169B" w:rsidRDefault="00667BC5" w:rsidP="007D5A39">
      <w:pPr>
        <w:pStyle w:val="QPPBulletpoint2"/>
      </w:pPr>
      <w:r>
        <w:t>D</w:t>
      </w:r>
      <w:r w:rsidR="003F169B">
        <w:t>evelopment in the Doomben south sub-precinct (Racecourse precinct neighbourhood plan/NPP-002e):</w:t>
      </w:r>
    </w:p>
    <w:p w:rsidR="003F169B" w:rsidRDefault="003F169B" w:rsidP="007D5A39">
      <w:pPr>
        <w:pStyle w:val="QPPBulletpoint3"/>
        <w:numPr>
          <w:ilvl w:val="0"/>
          <w:numId w:val="72"/>
        </w:numPr>
      </w:pPr>
      <w:r>
        <w:t>contains uses that minimise residential exposure to aircraft noise</w:t>
      </w:r>
      <w:r w:rsidR="00834BBF">
        <w:t>,</w:t>
      </w:r>
      <w:r>
        <w:t xml:space="preserve"> are low traffic generators, complement the scale of surrounding residential de</w:t>
      </w:r>
      <w:r w:rsidR="00667BC5">
        <w:t>velopment and support the horse-</w:t>
      </w:r>
      <w:r>
        <w:t>racing industry</w:t>
      </w:r>
      <w:r w:rsidR="00834BBF">
        <w:t>,</w:t>
      </w:r>
      <w:r>
        <w:t xml:space="preserve"> a</w:t>
      </w:r>
      <w:r w:rsidR="00667BC5">
        <w:t>s well as stables for community-</w:t>
      </w:r>
      <w:r>
        <w:t xml:space="preserve">based equestrian activities, subject to adequate landscape screening and </w:t>
      </w:r>
      <w:r w:rsidRPr="00C26A24">
        <w:rPr>
          <w:rPrChange w:id="80" w:author="Alisha Pettit" w:date="2020-02-10T15:11:00Z">
            <w:rPr/>
          </w:rPrChange>
        </w:rPr>
        <w:t>setbacks</w:t>
      </w:r>
      <w:r w:rsidR="00667BC5">
        <w:t xml:space="preserve"> to residential development;</w:t>
      </w:r>
    </w:p>
    <w:p w:rsidR="003F169B" w:rsidRDefault="003F169B" w:rsidP="007D5A39">
      <w:pPr>
        <w:pStyle w:val="QPPBulletpoint3"/>
      </w:pPr>
      <w:r>
        <w:t>incorporates retention of racecourse facilities, including racing</w:t>
      </w:r>
      <w:r w:rsidR="00667BC5">
        <w:t>-</w:t>
      </w:r>
      <w:r>
        <w:t>day stalls and a grandstand</w:t>
      </w:r>
      <w:r w:rsidR="00667BC5">
        <w:t>;</w:t>
      </w:r>
    </w:p>
    <w:p w:rsidR="003F169B" w:rsidRDefault="00CC4F4E" w:rsidP="007D5A39">
      <w:pPr>
        <w:pStyle w:val="QPPBulletpoint3"/>
      </w:pPr>
      <w:r>
        <w:t>has</w:t>
      </w:r>
      <w:r w:rsidR="00667BC5">
        <w:t xml:space="preserve"> u</w:t>
      </w:r>
      <w:r w:rsidR="003F169B">
        <w:t>ses consistent with the outcomes sought in the sub-precinct includ</w:t>
      </w:r>
      <w:r>
        <w:t>ing</w:t>
      </w:r>
      <w:r w:rsidR="003F169B">
        <w:t xml:space="preserve"> </w:t>
      </w:r>
      <w:r w:rsidR="00685D35" w:rsidRPr="00C26A24">
        <w:rPr>
          <w:rPrChange w:id="81" w:author="Alisha Pettit" w:date="2020-02-10T15:11:00Z">
            <w:rPr/>
          </w:rPrChange>
        </w:rPr>
        <w:t>club</w:t>
      </w:r>
      <w:r w:rsidR="00685D35">
        <w:t xml:space="preserve">, </w:t>
      </w:r>
      <w:r w:rsidR="00685D35" w:rsidRPr="00C26A24">
        <w:rPr>
          <w:rPrChange w:id="82" w:author="Alisha Pettit" w:date="2020-02-10T15:11:00Z">
            <w:rPr/>
          </w:rPrChange>
        </w:rPr>
        <w:t>community use</w:t>
      </w:r>
      <w:r w:rsidR="00685D35">
        <w:t xml:space="preserve">, </w:t>
      </w:r>
      <w:r w:rsidR="00685D35" w:rsidRPr="00C26A24">
        <w:rPr>
          <w:rPrChange w:id="83" w:author="Alisha Pettit" w:date="2020-02-10T15:11:00Z">
            <w:rPr/>
          </w:rPrChange>
        </w:rPr>
        <w:t>community care centre</w:t>
      </w:r>
      <w:r w:rsidR="00685D35">
        <w:t xml:space="preserve">, </w:t>
      </w:r>
      <w:r w:rsidR="00685D35" w:rsidRPr="00C26A24">
        <w:rPr>
          <w:rPrChange w:id="84" w:author="Alisha Pettit" w:date="2020-02-10T15:11:00Z">
            <w:rPr/>
          </w:rPrChange>
        </w:rPr>
        <w:t>indoor sport and recreation</w:t>
      </w:r>
      <w:r w:rsidR="00685D35">
        <w:t xml:space="preserve">, </w:t>
      </w:r>
      <w:r w:rsidR="00685D35" w:rsidRPr="00C26A24">
        <w:rPr>
          <w:rPrChange w:id="85" w:author="Alisha Pettit" w:date="2020-02-10T15:11:00Z">
            <w:rPr/>
          </w:rPrChange>
        </w:rPr>
        <w:t>outdoor sport and recreation</w:t>
      </w:r>
      <w:r w:rsidR="00685D35">
        <w:t xml:space="preserve">, </w:t>
      </w:r>
      <w:r w:rsidR="00685D35" w:rsidRPr="00C26A24">
        <w:rPr>
          <w:rPrChange w:id="86" w:author="Alisha Pettit" w:date="2020-02-10T15:11:00Z">
            <w:rPr/>
          </w:rPrChange>
        </w:rPr>
        <w:t>multiple dwelling</w:t>
      </w:r>
      <w:r w:rsidR="00685D35">
        <w:t xml:space="preserve"> </w:t>
      </w:r>
      <w:r w:rsidR="003F169B">
        <w:t>(where located outside of the 20</w:t>
      </w:r>
      <w:r w:rsidR="00270523">
        <w:t xml:space="preserve"> </w:t>
      </w:r>
      <w:r w:rsidR="003F169B" w:rsidRPr="00C26A24">
        <w:rPr>
          <w:rPrChange w:id="87" w:author="Alisha Pettit" w:date="2020-02-10T15:11:00Z">
            <w:rPr/>
          </w:rPrChange>
        </w:rPr>
        <w:t>ANEF</w:t>
      </w:r>
      <w:r w:rsidR="003F169B">
        <w:t xml:space="preserve"> contour), </w:t>
      </w:r>
      <w:r w:rsidR="00685D35" w:rsidRPr="00C26A24">
        <w:rPr>
          <w:rPrChange w:id="88" w:author="Alisha Pettit" w:date="2020-02-10T15:11:00Z">
            <w:rPr/>
          </w:rPrChange>
        </w:rPr>
        <w:t>park</w:t>
      </w:r>
      <w:r w:rsidR="00685D35">
        <w:t xml:space="preserve">, </w:t>
      </w:r>
      <w:r w:rsidR="00685D35" w:rsidRPr="00C26A24">
        <w:rPr>
          <w:rPrChange w:id="89" w:author="Alisha Pettit" w:date="2020-02-10T15:11:00Z">
            <w:rPr/>
          </w:rPrChange>
        </w:rPr>
        <w:t>short-term accommodation</w:t>
      </w:r>
      <w:r w:rsidR="00685D35">
        <w:t xml:space="preserve">, </w:t>
      </w:r>
      <w:r w:rsidR="00685D35" w:rsidRPr="00C26A24">
        <w:rPr>
          <w:rPrChange w:id="90" w:author="Alisha Pettit" w:date="2020-02-10T15:11:00Z">
            <w:rPr/>
          </w:rPrChange>
        </w:rPr>
        <w:t>veterinary service</w:t>
      </w:r>
      <w:r w:rsidR="00685D35">
        <w:t xml:space="preserve">, </w:t>
      </w:r>
      <w:r w:rsidR="00685D35" w:rsidRPr="00C26A24">
        <w:rPr>
          <w:rPrChange w:id="91" w:author="Alisha Pettit" w:date="2020-02-10T15:11:00Z">
            <w:rPr/>
          </w:rPrChange>
        </w:rPr>
        <w:t>utility installation</w:t>
      </w:r>
      <w:r w:rsidR="00685D35">
        <w:t xml:space="preserve">, </w:t>
      </w:r>
      <w:r w:rsidR="00685D35" w:rsidRPr="00C26A24">
        <w:rPr>
          <w:rPrChange w:id="92" w:author="Alisha Pettit" w:date="2020-02-10T15:11:00Z">
            <w:rPr/>
          </w:rPrChange>
        </w:rPr>
        <w:t>warehouse</w:t>
      </w:r>
      <w:r w:rsidR="003F169B">
        <w:t xml:space="preserve"> (self storage facility) and</w:t>
      </w:r>
      <w:r w:rsidR="00685D35">
        <w:t xml:space="preserve"> utility installation</w:t>
      </w:r>
      <w:r w:rsidR="00667BC5">
        <w:t>;</w:t>
      </w:r>
    </w:p>
    <w:p w:rsidR="003F169B" w:rsidRDefault="001A70BE" w:rsidP="007D5A39">
      <w:pPr>
        <w:pStyle w:val="QPPBulletpoint3"/>
      </w:pPr>
      <w:r>
        <w:t>does not support</w:t>
      </w:r>
      <w:r w:rsidR="00667BC5">
        <w:t xml:space="preserve"> u</w:t>
      </w:r>
      <w:r w:rsidR="003F169B">
        <w:t>ses inconsistent with the outcomes sought in the sub-precinct includ</w:t>
      </w:r>
      <w:r w:rsidR="00CC4F4E">
        <w:t>ing</w:t>
      </w:r>
      <w:r w:rsidR="003F169B">
        <w:t xml:space="preserve"> </w:t>
      </w:r>
      <w:r w:rsidR="00A54BDF" w:rsidRPr="00C26A24">
        <w:rPr>
          <w:rPrChange w:id="93" w:author="Alisha Pettit" w:date="2020-02-10T15:11:00Z">
            <w:rPr/>
          </w:rPrChange>
        </w:rPr>
        <w:t>childcare centre</w:t>
      </w:r>
      <w:r w:rsidR="00A54BDF">
        <w:t xml:space="preserve">, </w:t>
      </w:r>
      <w:r w:rsidR="00A54BDF" w:rsidRPr="00C26A24">
        <w:rPr>
          <w:rPrChange w:id="94" w:author="Alisha Pettit" w:date="2020-02-10T15:11:00Z">
            <w:rPr/>
          </w:rPrChange>
        </w:rPr>
        <w:t>dwelling house</w:t>
      </w:r>
      <w:r w:rsidR="00A54BDF">
        <w:t xml:space="preserve">, </w:t>
      </w:r>
      <w:r w:rsidR="00A54BDF" w:rsidRPr="00C26A24">
        <w:rPr>
          <w:rPrChange w:id="95" w:author="Alisha Pettit" w:date="2020-02-10T15:11:00Z">
            <w:rPr/>
          </w:rPrChange>
        </w:rPr>
        <w:t>food and drink outlet</w:t>
      </w:r>
      <w:r w:rsidR="00A54BDF">
        <w:t xml:space="preserve">, </w:t>
      </w:r>
      <w:r w:rsidR="00A54BDF" w:rsidRPr="00C26A24">
        <w:rPr>
          <w:rPrChange w:id="96" w:author="Alisha Pettit" w:date="2020-02-10T15:11:00Z">
            <w:rPr/>
          </w:rPrChange>
        </w:rPr>
        <w:t>multiple dwelling</w:t>
      </w:r>
      <w:r w:rsidR="00A54BDF">
        <w:t xml:space="preserve"> </w:t>
      </w:r>
      <w:r w:rsidR="003F169B">
        <w:t>(where located inside the 20</w:t>
      </w:r>
      <w:r w:rsidR="009048B9">
        <w:t xml:space="preserve"> </w:t>
      </w:r>
      <w:r w:rsidR="003F169B" w:rsidRPr="00C26A24">
        <w:rPr>
          <w:rPrChange w:id="97" w:author="Alisha Pettit" w:date="2020-02-10T15:11:00Z">
            <w:rPr/>
          </w:rPrChange>
        </w:rPr>
        <w:t>ANEF</w:t>
      </w:r>
      <w:r w:rsidR="003F169B">
        <w:t xml:space="preserve"> contour), </w:t>
      </w:r>
      <w:r w:rsidR="00A54BDF" w:rsidRPr="00C26A24">
        <w:rPr>
          <w:rPrChange w:id="98" w:author="Alisha Pettit" w:date="2020-02-10T15:11:00Z">
            <w:rPr/>
          </w:rPrChange>
        </w:rPr>
        <w:t>office</w:t>
      </w:r>
      <w:r w:rsidR="00A54BDF">
        <w:t xml:space="preserve"> </w:t>
      </w:r>
      <w:r w:rsidR="003F169B">
        <w:t xml:space="preserve">and </w:t>
      </w:r>
      <w:r w:rsidR="00A54BDF" w:rsidRPr="00C26A24">
        <w:rPr>
          <w:rPrChange w:id="99" w:author="Alisha Pettit" w:date="2020-02-10T15:11:00Z">
            <w:rPr/>
          </w:rPrChange>
        </w:rPr>
        <w:t>shop</w:t>
      </w:r>
      <w:r w:rsidR="00667BC5">
        <w:t>;</w:t>
      </w:r>
    </w:p>
    <w:p w:rsidR="003F169B" w:rsidRDefault="00667BC5" w:rsidP="007D5A39">
      <w:pPr>
        <w:pStyle w:val="QPPBulletpoint3"/>
      </w:pPr>
      <w:r>
        <w:t>provides v</w:t>
      </w:r>
      <w:r w:rsidR="003F169B">
        <w:t>ehicular access from Hampden Street. Direct vehicular access to Nudgee Road is not consistent with the outcomes sought. Development ensures safe and convenient public access is provided to public recreation areas, including horse</w:t>
      </w:r>
      <w:r>
        <w:t>-</w:t>
      </w:r>
      <w:r w:rsidR="003F169B">
        <w:t>riding spaces, within the grounds of Doomben Racecourse.</w:t>
      </w:r>
    </w:p>
    <w:p w:rsidR="003F169B" w:rsidRDefault="003F169B" w:rsidP="00E47B83">
      <w:pPr>
        <w:pStyle w:val="QPPBulletPoint1"/>
      </w:pPr>
      <w:r>
        <w:t>Kingsford Smith Drive precinct (Racecourse precinct neighbourhood plan/NPP-003) overall outcomes are:</w:t>
      </w:r>
    </w:p>
    <w:p w:rsidR="003F169B" w:rsidRDefault="003F169B" w:rsidP="007D5A39">
      <w:pPr>
        <w:pStyle w:val="QPPBulletpoint2"/>
        <w:numPr>
          <w:ilvl w:val="0"/>
          <w:numId w:val="73"/>
        </w:numPr>
      </w:pPr>
      <w:r>
        <w:t>This precinct predominantly contains residential and commercial (</w:t>
      </w:r>
      <w:r w:rsidRPr="00C26A24">
        <w:rPr>
          <w:rPrChange w:id="100" w:author="Alisha Pettit" w:date="2020-02-10T15:11:00Z">
            <w:rPr/>
          </w:rPrChange>
        </w:rPr>
        <w:t>office</w:t>
      </w:r>
      <w:r>
        <w:t>) uses.</w:t>
      </w:r>
    </w:p>
    <w:p w:rsidR="003F169B" w:rsidRDefault="003F169B" w:rsidP="007D5A39">
      <w:pPr>
        <w:pStyle w:val="QPPBulletpoint2"/>
      </w:pPr>
      <w:r>
        <w:t>Residential development along Kingsford Smith Drive provides a transition between the high-rise development of Northshore Hamilton and, the low</w:t>
      </w:r>
      <w:r w:rsidR="001A70BE">
        <w:t>-</w:t>
      </w:r>
      <w:r>
        <w:t xml:space="preserve"> and low</w:t>
      </w:r>
      <w:r w:rsidR="001A70BE">
        <w:t>-</w:t>
      </w:r>
      <w:r>
        <w:t>to</w:t>
      </w:r>
      <w:r w:rsidR="001A70BE">
        <w:t>-</w:t>
      </w:r>
      <w:r>
        <w:t>medium</w:t>
      </w:r>
      <w:r w:rsidR="001A70BE">
        <w:t>-</w:t>
      </w:r>
      <w:r>
        <w:t xml:space="preserve">scale residential development north of Allen Street. The interface with existing low to medium density residential uses outside of the precinct along the north and south of Allen Street is managed with transitions in height and scale, to protect the </w:t>
      </w:r>
      <w:r w:rsidRPr="00C26A24">
        <w:rPr>
          <w:rPrChange w:id="101" w:author="Alisha Pettit" w:date="2020-02-10T15:11:00Z">
            <w:rPr/>
          </w:rPrChange>
        </w:rPr>
        <w:t>amenity</w:t>
      </w:r>
      <w:r>
        <w:t xml:space="preserve"> of adjoining low </w:t>
      </w:r>
      <w:r w:rsidR="00C9148F">
        <w:t>to medium density development.</w:t>
      </w:r>
    </w:p>
    <w:p w:rsidR="003F169B" w:rsidRDefault="003F169B" w:rsidP="007D5A39">
      <w:pPr>
        <w:pStyle w:val="QPPBulletpoint2"/>
      </w:pPr>
      <w:r>
        <w:t xml:space="preserve">Development for </w:t>
      </w:r>
      <w:r w:rsidRPr="00C26A24">
        <w:rPr>
          <w:rPrChange w:id="102" w:author="Alisha Pettit" w:date="2020-02-10T15:11:00Z">
            <w:rPr/>
          </w:rPrChange>
        </w:rPr>
        <w:t>short-term accommodation</w:t>
      </w:r>
      <w:r>
        <w:t xml:space="preserve"> caters for travellers, given the location’s proximity to the city, Brisbane Airport, and convenient access to other destinations via the </w:t>
      </w:r>
      <w:r w:rsidRPr="00C26A24">
        <w:rPr>
          <w:rPrChange w:id="103" w:author="Alisha Pettit" w:date="2020-02-10T15:11:00Z">
            <w:rPr/>
          </w:rPrChange>
        </w:rPr>
        <w:t>arterial road</w:t>
      </w:r>
      <w:r w:rsidR="00AE48F2">
        <w:t xml:space="preserve"> network.</w:t>
      </w:r>
    </w:p>
    <w:p w:rsidR="003F169B" w:rsidRDefault="003F169B" w:rsidP="007D5A39">
      <w:pPr>
        <w:pStyle w:val="QPPBulletpoint2"/>
      </w:pPr>
      <w:r>
        <w:t xml:space="preserve">New development respects the established surrounding character of the precinct by providing significant rear building </w:t>
      </w:r>
      <w:r w:rsidRPr="00C26A24">
        <w:rPr>
          <w:rPrChange w:id="104" w:author="Alisha Pettit" w:date="2020-02-10T15:11:00Z">
            <w:rPr/>
          </w:rPrChange>
        </w:rPr>
        <w:t>setbacks</w:t>
      </w:r>
      <w:r>
        <w:t xml:space="preserve"> and vegetated screening to lots fronting Allen Street and incorporating traditional character elements in building design where within the Allen Street streetscape.</w:t>
      </w:r>
    </w:p>
    <w:p w:rsidR="003F169B" w:rsidRDefault="007968F3" w:rsidP="007D5A39">
      <w:pPr>
        <w:pStyle w:val="QPPBulletpoint2"/>
      </w:pPr>
      <w:r>
        <w:t>D</w:t>
      </w:r>
      <w:r w:rsidR="003F169B">
        <w:t>evelopment in the Kingsford Smith Drive west sub-precinct (Racecourse precinct neighbourhood plan/NPP-003a):</w:t>
      </w:r>
    </w:p>
    <w:p w:rsidR="003F169B" w:rsidRPr="003B10B6" w:rsidRDefault="00494F84" w:rsidP="007D5A39">
      <w:pPr>
        <w:pStyle w:val="QPPBulletpoint3"/>
        <w:numPr>
          <w:ilvl w:val="0"/>
          <w:numId w:val="74"/>
        </w:numPr>
      </w:pPr>
      <w:r>
        <w:t xml:space="preserve">involves uses that are </w:t>
      </w:r>
      <w:r w:rsidR="003F169B">
        <w:t xml:space="preserve">consistent with the outcomes sought in the area </w:t>
      </w:r>
      <w:r w:rsidR="003F169B" w:rsidRPr="003B10B6">
        <w:t>includ</w:t>
      </w:r>
      <w:r w:rsidR="00B13882">
        <w:t>ing</w:t>
      </w:r>
      <w:r w:rsidR="003F169B" w:rsidRPr="003B10B6">
        <w:t xml:space="preserve"> </w:t>
      </w:r>
      <w:r w:rsidR="003F169B" w:rsidRPr="00C26A24">
        <w:rPr>
          <w:rPrChange w:id="105" w:author="Alisha Pettit" w:date="2020-02-10T15:11:00Z">
            <w:rPr/>
          </w:rPrChange>
        </w:rPr>
        <w:t>office</w:t>
      </w:r>
      <w:r w:rsidR="003F169B" w:rsidRPr="00176D7C">
        <w:t xml:space="preserve">, </w:t>
      </w:r>
      <w:r w:rsidR="003F169B" w:rsidRPr="00C26A24">
        <w:rPr>
          <w:rPrChange w:id="106" w:author="Alisha Pettit" w:date="2020-02-10T15:11:00Z">
            <w:rPr/>
          </w:rPrChange>
        </w:rPr>
        <w:t>multiple dwelling</w:t>
      </w:r>
      <w:r w:rsidR="003F169B" w:rsidRPr="003B10B6">
        <w:t xml:space="preserve"> and </w:t>
      </w:r>
      <w:r w:rsidR="003F169B" w:rsidRPr="00C26A24">
        <w:rPr>
          <w:rPrChange w:id="107" w:author="Alisha Pettit" w:date="2020-02-10T15:11:00Z">
            <w:rPr/>
          </w:rPrChange>
        </w:rPr>
        <w:t>short-term accommodation</w:t>
      </w:r>
      <w:r w:rsidR="007968F3">
        <w:t>;</w:t>
      </w:r>
    </w:p>
    <w:p w:rsidR="003F169B" w:rsidRDefault="00B13882" w:rsidP="007D5A39">
      <w:pPr>
        <w:pStyle w:val="QPPBulletpoint3"/>
      </w:pPr>
      <w:r>
        <w:t>does not support</w:t>
      </w:r>
      <w:r w:rsidR="007968F3">
        <w:t xml:space="preserve"> uses </w:t>
      </w:r>
      <w:r>
        <w:t>in</w:t>
      </w:r>
      <w:r w:rsidR="003E0AFC">
        <w:t xml:space="preserve">consistent </w:t>
      </w:r>
      <w:r w:rsidR="003F169B">
        <w:t>with the outcomes sought in the sub-precinct includ</w:t>
      </w:r>
      <w:r>
        <w:t>ing</w:t>
      </w:r>
      <w:r w:rsidR="003F169B">
        <w:t xml:space="preserve"> </w:t>
      </w:r>
      <w:r w:rsidR="003F169B" w:rsidRPr="00C26A24">
        <w:rPr>
          <w:rPrChange w:id="108" w:author="Alisha Pettit" w:date="2020-02-10T15:11:00Z">
            <w:rPr/>
          </w:rPrChange>
        </w:rPr>
        <w:t>food and drink outlet</w:t>
      </w:r>
      <w:r w:rsidR="003F169B" w:rsidRPr="003B10B6">
        <w:t xml:space="preserve"> and </w:t>
      </w:r>
      <w:r w:rsidR="003F169B" w:rsidRPr="00C26A24">
        <w:rPr>
          <w:rPrChange w:id="109" w:author="Alisha Pettit" w:date="2020-02-10T15:11:00Z">
            <w:rPr/>
          </w:rPrChange>
        </w:rPr>
        <w:t>shop</w:t>
      </w:r>
      <w:r w:rsidR="007968F3">
        <w:t>;</w:t>
      </w:r>
    </w:p>
    <w:p w:rsidR="003F169B" w:rsidRDefault="00CC4F4E" w:rsidP="007D5A39">
      <w:pPr>
        <w:pStyle w:val="QPPBulletpoint3"/>
      </w:pPr>
      <w:r>
        <w:t>does not support r</w:t>
      </w:r>
      <w:r w:rsidR="003F169B">
        <w:t>etail activities given the difficulties of providing access onto Kingsford Smith Drive</w:t>
      </w:r>
      <w:r>
        <w:t>;</w:t>
      </w:r>
    </w:p>
    <w:p w:rsidR="003F169B" w:rsidRDefault="00B13882" w:rsidP="007D5A39">
      <w:pPr>
        <w:pStyle w:val="QPPBulletpoint3"/>
      </w:pPr>
      <w:r>
        <w:t xml:space="preserve">does not provide </w:t>
      </w:r>
      <w:r w:rsidR="007968F3">
        <w:t>d</w:t>
      </w:r>
      <w:r w:rsidR="003F169B">
        <w:t>irect access</w:t>
      </w:r>
      <w:r w:rsidR="007968F3">
        <w:t xml:space="preserve"> </w:t>
      </w:r>
      <w:r w:rsidR="003F169B">
        <w:t xml:space="preserve">onto </w:t>
      </w:r>
      <w:r w:rsidR="003F169B" w:rsidRPr="00C26A24">
        <w:rPr>
          <w:rPrChange w:id="110" w:author="Alisha Pettit" w:date="2020-02-10T15:11:00Z">
            <w:rPr/>
          </w:rPrChange>
        </w:rPr>
        <w:t>arterial roads</w:t>
      </w:r>
      <w:r w:rsidR="003F169B">
        <w:t>, including Kingsford Smith Drive and Nudgee Road. Alternative access is obtained from Allen Street or Seymour Road via a single crossov</w:t>
      </w:r>
      <w:r w:rsidR="007968F3">
        <w:t>er and is shared where possible;</w:t>
      </w:r>
    </w:p>
    <w:p w:rsidR="00052848" w:rsidRDefault="003F169B" w:rsidP="007D5A39">
      <w:pPr>
        <w:pStyle w:val="QPPBulletpoint3"/>
      </w:pPr>
      <w:r>
        <w:t>must not compromise future upgrades of Kingsford Smith Drive and Nudgee Road. Any buildings, structures, fixtures and landscaping associated with development are located outside the area required for the upgrading of Nudgee Road and Kingsford Smith Drive.</w:t>
      </w:r>
    </w:p>
    <w:p w:rsidR="003F169B" w:rsidRDefault="007968F3" w:rsidP="007D5A39">
      <w:pPr>
        <w:pStyle w:val="QPPBulletpoint2"/>
      </w:pPr>
      <w:r>
        <w:t>D</w:t>
      </w:r>
      <w:r w:rsidR="003F169B">
        <w:t>evelopment in the Kingsford Smith Drive east sub-precinct (Racecourse precinct neighbourhood plan/NPP-003b):</w:t>
      </w:r>
    </w:p>
    <w:p w:rsidR="003F169B" w:rsidRDefault="00D2062A" w:rsidP="007D5A39">
      <w:pPr>
        <w:pStyle w:val="QPPBulletpoint3"/>
        <w:numPr>
          <w:ilvl w:val="0"/>
          <w:numId w:val="75"/>
        </w:numPr>
      </w:pPr>
      <w:r>
        <w:t>has</w:t>
      </w:r>
      <w:r w:rsidR="007968F3">
        <w:t xml:space="preserve"> u</w:t>
      </w:r>
      <w:r w:rsidR="003F169B">
        <w:t>ses consistent with the outcomes sought in the sub-precinct includ</w:t>
      </w:r>
      <w:r>
        <w:t>ing</w:t>
      </w:r>
      <w:r w:rsidR="003F169B">
        <w:t xml:space="preserve"> </w:t>
      </w:r>
      <w:r w:rsidR="003F169B" w:rsidRPr="00C26A24">
        <w:rPr>
          <w:rPrChange w:id="111" w:author="Alisha Pettit" w:date="2020-02-10T15:11:00Z">
            <w:rPr/>
          </w:rPrChange>
        </w:rPr>
        <w:t>multiple dwellings</w:t>
      </w:r>
      <w:r w:rsidR="003F169B" w:rsidRPr="003B10B6">
        <w:t xml:space="preserve"> and </w:t>
      </w:r>
      <w:r w:rsidR="003F169B" w:rsidRPr="00C26A24">
        <w:rPr>
          <w:rPrChange w:id="112" w:author="Alisha Pettit" w:date="2020-02-10T15:11:00Z">
            <w:rPr/>
          </w:rPrChange>
        </w:rPr>
        <w:t>short-term accommodation</w:t>
      </w:r>
      <w:r w:rsidR="00CC4F4E">
        <w:t>;</w:t>
      </w:r>
    </w:p>
    <w:p w:rsidR="003F169B" w:rsidRDefault="007968F3" w:rsidP="007D5A39">
      <w:pPr>
        <w:pStyle w:val="QPPBulletpoint3"/>
      </w:pPr>
      <w:r>
        <w:t>provides a</w:t>
      </w:r>
      <w:r w:rsidR="003F169B">
        <w:t>lternative access to Kingsford Smith Drive for new development. Development site access for car</w:t>
      </w:r>
      <w:r w:rsidR="000A6037">
        <w:t xml:space="preserve"> </w:t>
      </w:r>
      <w:r w:rsidR="003F169B">
        <w:t>parking from Allen Street, Oxford Street or College Street is via a single crossover and is shared where possible. Additional access to Kingsford Smith Drive is not consistent with the outcomes sought.</w:t>
      </w:r>
    </w:p>
    <w:p w:rsidR="0068275A" w:rsidRDefault="0068275A" w:rsidP="00E343BE">
      <w:pPr>
        <w:pStyle w:val="QPPBulletPoint1"/>
      </w:pPr>
      <w:r>
        <w:t>Hendra stables precinct (Racecourse precinct neighbourhood plan/NPP-004) overall outcomes are:</w:t>
      </w:r>
    </w:p>
    <w:p w:rsidR="0068275A" w:rsidRDefault="0068275A" w:rsidP="00E343BE">
      <w:pPr>
        <w:pStyle w:val="QPPBulletpoint2"/>
        <w:numPr>
          <w:ilvl w:val="0"/>
          <w:numId w:val="76"/>
        </w:numPr>
      </w:pPr>
      <w:r>
        <w:t>The Hendra Stables</w:t>
      </w:r>
      <w:r w:rsidR="00A74988">
        <w:t xml:space="preserve"> precinct is an area where stables are likely to be sited. New stables in this area maintain an appropriate level of amenity for the land uses on and near the s</w:t>
      </w:r>
      <w:r w:rsidR="00AE48F2">
        <w:t>ite of the stables development.</w:t>
      </w:r>
    </w:p>
    <w:p w:rsidR="00F3756A" w:rsidRDefault="00A74988" w:rsidP="00E343BE">
      <w:pPr>
        <w:pStyle w:val="QPPEditorsNoteStyle1"/>
      </w:pPr>
      <w:r>
        <w:t xml:space="preserve">Note—A stable is an example of animal keeping as defined in </w:t>
      </w:r>
      <w:r w:rsidRPr="00C26A24">
        <w:rPr>
          <w:rPrChange w:id="113" w:author="Alisha Pettit" w:date="2020-02-10T15:11:00Z">
            <w:rPr/>
          </w:rPrChange>
        </w:rPr>
        <w:t>Table SC1.</w:t>
      </w:r>
      <w:r w:rsidR="00077F9E" w:rsidRPr="00C26A24">
        <w:rPr>
          <w:rPrChange w:id="114" w:author="Alisha Pettit" w:date="2020-02-10T15:11:00Z">
            <w:rPr/>
          </w:rPrChange>
        </w:rPr>
        <w:t>1.</w:t>
      </w:r>
      <w:r w:rsidRPr="00C26A24">
        <w:rPr>
          <w:rPrChange w:id="115" w:author="Alisha Pettit" w:date="2020-02-10T15:11:00Z">
            <w:rPr/>
          </w:rPrChange>
        </w:rPr>
        <w:t>1.B</w:t>
      </w:r>
      <w:r>
        <w:t>.</w:t>
      </w:r>
    </w:p>
    <w:p w:rsidR="003F169B" w:rsidRDefault="003F169B" w:rsidP="00F3756A">
      <w:pPr>
        <w:pStyle w:val="QPPHeading4"/>
      </w:pPr>
      <w:r>
        <w:t xml:space="preserve">7.2.18.1.3 </w:t>
      </w:r>
      <w:r w:rsidR="00E36DA2" w:rsidRPr="00E36DA2">
        <w:t>Performance outcomes and acceptable outcomes</w:t>
      </w:r>
    </w:p>
    <w:p w:rsidR="003F169B" w:rsidRDefault="00865855" w:rsidP="009E1A51">
      <w:pPr>
        <w:pStyle w:val="QPPTableHeadingStyle1"/>
      </w:pPr>
      <w:bookmarkStart w:id="116" w:name="Table721813A"/>
      <w:bookmarkEnd w:id="116"/>
      <w:r>
        <w:t xml:space="preserve">Table </w:t>
      </w:r>
      <w:r w:rsidR="003F169B">
        <w:t>7.2.18.1.3.A—</w:t>
      </w:r>
      <w:r w:rsidR="00E36DA2" w:rsidRPr="00E36DA2">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052848" w:rsidTr="00841D4E">
        <w:tc>
          <w:tcPr>
            <w:tcW w:w="4261" w:type="dxa"/>
            <w:shd w:val="clear" w:color="auto" w:fill="auto"/>
          </w:tcPr>
          <w:p w:rsidR="00052848" w:rsidRDefault="00052848" w:rsidP="00C00C97">
            <w:pPr>
              <w:pStyle w:val="QPPTableTextBold"/>
            </w:pPr>
            <w:r>
              <w:t>Performance outcomes</w:t>
            </w:r>
          </w:p>
        </w:tc>
        <w:tc>
          <w:tcPr>
            <w:tcW w:w="4261" w:type="dxa"/>
            <w:shd w:val="clear" w:color="auto" w:fill="auto"/>
          </w:tcPr>
          <w:p w:rsidR="00052848" w:rsidRDefault="00052848" w:rsidP="00C00C97">
            <w:pPr>
              <w:pStyle w:val="QPPTableTextBold"/>
            </w:pPr>
            <w:r>
              <w:t>Acceptable outcomes</w:t>
            </w:r>
          </w:p>
        </w:tc>
      </w:tr>
      <w:tr w:rsidR="00C00C97" w:rsidTr="00841D4E">
        <w:tc>
          <w:tcPr>
            <w:tcW w:w="8522" w:type="dxa"/>
            <w:gridSpan w:val="2"/>
            <w:shd w:val="clear" w:color="auto" w:fill="auto"/>
          </w:tcPr>
          <w:p w:rsidR="00C00C97" w:rsidRDefault="00C00C97" w:rsidP="00C00C97">
            <w:pPr>
              <w:pStyle w:val="QPPTableTextBold"/>
            </w:pPr>
            <w:r>
              <w:t>General</w:t>
            </w:r>
          </w:p>
        </w:tc>
      </w:tr>
      <w:tr w:rsidR="00052848" w:rsidTr="00841D4E">
        <w:tc>
          <w:tcPr>
            <w:tcW w:w="4261" w:type="dxa"/>
            <w:shd w:val="clear" w:color="auto" w:fill="auto"/>
          </w:tcPr>
          <w:p w:rsidR="00052848" w:rsidRDefault="00052848" w:rsidP="00C00C97">
            <w:pPr>
              <w:pStyle w:val="QPPTableTextBold"/>
            </w:pPr>
            <w:r>
              <w:t>PO1</w:t>
            </w:r>
          </w:p>
          <w:p w:rsidR="00DB76AE" w:rsidRPr="00674734" w:rsidRDefault="00DB76AE" w:rsidP="00E343BE">
            <w:pPr>
              <w:pStyle w:val="QPPTableTextBody"/>
            </w:pPr>
            <w:r w:rsidRPr="00674734">
              <w:t xml:space="preserve">Development is of a height, scale and form </w:t>
            </w:r>
            <w:r w:rsidR="00242391">
              <w:t xml:space="preserve">that </w:t>
            </w:r>
            <w:r w:rsidRPr="00674734">
              <w:t>achieves the intended outcome</w:t>
            </w:r>
            <w:r w:rsidR="00242391">
              <w:t xml:space="preserve"> for the precinct, </w:t>
            </w:r>
            <w:r w:rsidRPr="00674734">
              <w:t xml:space="preserve">improves the </w:t>
            </w:r>
            <w:r w:rsidRPr="00C26A24">
              <w:rPr>
                <w:rPrChange w:id="117" w:author="Alisha Pettit" w:date="2020-02-10T15:11:00Z">
                  <w:rPr/>
                </w:rPrChange>
              </w:rPr>
              <w:t>amenity</w:t>
            </w:r>
            <w:r w:rsidRPr="003B10B6">
              <w:t xml:space="preserve"> </w:t>
            </w:r>
            <w:r w:rsidRPr="00674734">
              <w:t>of the neighbourhood plan area</w:t>
            </w:r>
            <w:r w:rsidR="00242391">
              <w:t xml:space="preserve">, </w:t>
            </w:r>
            <w:r w:rsidRPr="00674734">
              <w:t>contributes to a cohesive streetscape and built form character</w:t>
            </w:r>
            <w:r w:rsidR="00242391">
              <w:t xml:space="preserve"> and is:</w:t>
            </w:r>
          </w:p>
          <w:p w:rsidR="00DB76AE" w:rsidRPr="00674734" w:rsidRDefault="00DB76AE" w:rsidP="00DB76AE">
            <w:pPr>
              <w:pStyle w:val="HGTableBullet2"/>
            </w:pPr>
            <w:r w:rsidRPr="00674734">
              <w:t>consistent with the anticipated density and</w:t>
            </w:r>
            <w:r w:rsidR="00F0133F">
              <w:t xml:space="preserve"> assumed infrastructure demand;</w:t>
            </w:r>
          </w:p>
          <w:p w:rsidR="00DB76AE" w:rsidRPr="00674734" w:rsidRDefault="00DB76AE" w:rsidP="00DB76AE">
            <w:pPr>
              <w:pStyle w:val="HGTableBullet2"/>
            </w:pPr>
            <w:r w:rsidRPr="00674734">
              <w:t>aligned to community expectations about the number of</w:t>
            </w:r>
            <w:r w:rsidR="003B10B6">
              <w:t xml:space="preserve"> </w:t>
            </w:r>
            <w:r w:rsidR="003B10B6" w:rsidRPr="00C26A24">
              <w:rPr>
                <w:rPrChange w:id="118" w:author="Alisha Pettit" w:date="2020-02-10T15:11:00Z">
                  <w:rPr/>
                </w:rPrChange>
              </w:rPr>
              <w:t>storeys</w:t>
            </w:r>
            <w:r w:rsidRPr="00674734">
              <w:t xml:space="preserve"> to be built;</w:t>
            </w:r>
          </w:p>
          <w:p w:rsidR="00DB76AE" w:rsidRPr="00674734" w:rsidRDefault="00DB76AE" w:rsidP="00DB76AE">
            <w:pPr>
              <w:pStyle w:val="HGTableBullet2"/>
            </w:pPr>
            <w:r w:rsidRPr="00674734">
              <w:t>proportionate to and commensurate with the utility of the site area and frontage width;</w:t>
            </w:r>
          </w:p>
          <w:p w:rsidR="00DB76AE" w:rsidRPr="00674734" w:rsidRDefault="00DB76AE" w:rsidP="00DB76AE">
            <w:pPr>
              <w:pStyle w:val="HGTableBullet2"/>
            </w:pPr>
            <w:r w:rsidRPr="00674734">
              <w:t xml:space="preserve">designed to avoid a significant and undue </w:t>
            </w:r>
            <w:r w:rsidRPr="003B10B6">
              <w:t xml:space="preserve">adverse </w:t>
            </w:r>
            <w:r w:rsidR="003B10B6">
              <w:t>amenity</w:t>
            </w:r>
            <w:r w:rsidRPr="003B10B6">
              <w:t xml:space="preserve"> impact</w:t>
            </w:r>
            <w:r w:rsidRPr="00674734">
              <w:t xml:space="preserve"> to adjoining development;</w:t>
            </w:r>
          </w:p>
          <w:p w:rsidR="00DB76AE" w:rsidRPr="00674734" w:rsidRDefault="00DB76AE" w:rsidP="00DB76AE">
            <w:pPr>
              <w:pStyle w:val="HGTableBullet2"/>
            </w:pPr>
            <w:r w:rsidRPr="00674734">
              <w:t>sited to enable existing and future buildings to be well separated from each other and to avoid affecting the potential development of adjoining sites.</w:t>
            </w:r>
          </w:p>
          <w:p w:rsidR="00DB76AE" w:rsidRPr="00517882" w:rsidRDefault="00DB76AE" w:rsidP="00DB76AE">
            <w:pPr>
              <w:pStyle w:val="QPPEditorsNoteStyle1"/>
            </w:pPr>
            <w:r w:rsidRPr="006276B4">
              <w:t>Note—</w:t>
            </w:r>
            <w:r w:rsidRPr="00517882">
              <w:t xml:space="preserve">Development that exceeds the intended number of </w:t>
            </w:r>
            <w:r w:rsidR="00517882" w:rsidRPr="00C26A24">
              <w:rPr>
                <w:rPrChange w:id="119" w:author="Alisha Pettit" w:date="2020-02-10T15:11:00Z">
                  <w:rPr/>
                </w:rPrChange>
              </w:rPr>
              <w:t>storeys</w:t>
            </w:r>
            <w:r w:rsidRPr="00517882">
              <w:t xml:space="preserve"> or </w:t>
            </w:r>
            <w:r w:rsidRPr="00C26A24">
              <w:rPr>
                <w:rPrChange w:id="120" w:author="Alisha Pettit" w:date="2020-02-10T15:11:00Z">
                  <w:rPr/>
                </w:rPrChange>
              </w:rPr>
              <w:t>building height</w:t>
            </w:r>
            <w:r w:rsidRPr="00517882">
              <w:t xml:space="preserve"> can place disproportionate pressure on the transport network, public space or </w:t>
            </w:r>
            <w:r w:rsidRPr="00C26A24">
              <w:rPr>
                <w:rPrChange w:id="121" w:author="Alisha Pettit" w:date="2020-02-10T15:11:00Z">
                  <w:rPr/>
                </w:rPrChange>
              </w:rPr>
              <w:t>community facilities</w:t>
            </w:r>
            <w:r w:rsidRPr="00517882">
              <w:t xml:space="preserve"> in particular.</w:t>
            </w:r>
          </w:p>
          <w:p w:rsidR="00052848" w:rsidRDefault="00DB76AE" w:rsidP="002B40D3">
            <w:pPr>
              <w:pStyle w:val="QPPEditorsNoteStyle1"/>
            </w:pPr>
            <w:r w:rsidRPr="006276B4">
              <w:t xml:space="preserve">Note—Development that is over-scaled for its site can result in an undesirable dominance of vehicle access, parking and manoeuvring </w:t>
            </w:r>
            <w:r w:rsidR="007968F3">
              <w:t>areas that significantly reduce</w:t>
            </w:r>
            <w:r w:rsidRPr="00517882">
              <w:t xml:space="preserve"> streetscape character and </w:t>
            </w:r>
            <w:r w:rsidRPr="00C26A24">
              <w:rPr>
                <w:rPrChange w:id="122" w:author="Alisha Pettit" w:date="2020-02-10T15:11:00Z">
                  <w:rPr/>
                </w:rPrChange>
              </w:rPr>
              <w:t>amenity</w:t>
            </w:r>
            <w:r w:rsidRPr="00517882">
              <w:t>.</w:t>
            </w:r>
          </w:p>
        </w:tc>
        <w:tc>
          <w:tcPr>
            <w:tcW w:w="4261" w:type="dxa"/>
            <w:shd w:val="clear" w:color="auto" w:fill="auto"/>
          </w:tcPr>
          <w:p w:rsidR="00052848" w:rsidRDefault="00052848" w:rsidP="00C00C97">
            <w:pPr>
              <w:pStyle w:val="QPPTableTextBold"/>
            </w:pPr>
            <w:r>
              <w:t>AO1</w:t>
            </w:r>
          </w:p>
          <w:p w:rsidR="00052848" w:rsidRDefault="00052848" w:rsidP="00E343BE">
            <w:pPr>
              <w:pStyle w:val="QPPTableTextBody"/>
            </w:pPr>
            <w:r>
              <w:t xml:space="preserve">Development complies with the number of </w:t>
            </w:r>
            <w:r w:rsidRPr="00C26A24">
              <w:rPr>
                <w:rPrChange w:id="123" w:author="Alisha Pettit" w:date="2020-02-10T15:11:00Z">
                  <w:rPr/>
                </w:rPrChange>
              </w:rPr>
              <w:t>storeys</w:t>
            </w:r>
            <w:r w:rsidRPr="003B10B6">
              <w:t xml:space="preserve"> and </w:t>
            </w:r>
            <w:r w:rsidRPr="00C26A24">
              <w:rPr>
                <w:rPrChange w:id="124" w:author="Alisha Pettit" w:date="2020-02-10T15:11:00Z">
                  <w:rPr/>
                </w:rPrChange>
              </w:rPr>
              <w:t>building height</w:t>
            </w:r>
            <w:r w:rsidRPr="00176D7C">
              <w:t xml:space="preserve"> i</w:t>
            </w:r>
            <w:r>
              <w:t xml:space="preserve">n </w:t>
            </w:r>
            <w:r w:rsidR="00FB2F00" w:rsidRPr="00C26A24">
              <w:rPr>
                <w:rPrChange w:id="125" w:author="Alisha Pettit" w:date="2020-02-10T15:11:00Z">
                  <w:rPr/>
                </w:rPrChange>
              </w:rPr>
              <w:t>Table 7.2.18.1.3.C</w:t>
            </w:r>
            <w:r w:rsidRPr="00E343BE">
              <w:t xml:space="preserve"> </w:t>
            </w:r>
            <w:r>
              <w:t xml:space="preserve">and is in accordance with </w:t>
            </w:r>
            <w:r w:rsidRPr="00C26A24">
              <w:rPr>
                <w:rPrChange w:id="126" w:author="Alisha Pettit" w:date="2020-02-10T15:11:00Z">
                  <w:rPr/>
                </w:rPrChange>
              </w:rPr>
              <w:t>Figure a</w:t>
            </w:r>
            <w:r w:rsidR="003D1E38" w:rsidRPr="009E1A51">
              <w:t xml:space="preserve">, </w:t>
            </w:r>
            <w:r w:rsidR="003D1E38" w:rsidRPr="00C26A24">
              <w:rPr>
                <w:rPrChange w:id="127" w:author="Alisha Pettit" w:date="2020-02-10T15:11:00Z">
                  <w:rPr/>
                </w:rPrChange>
              </w:rPr>
              <w:t>Figure b</w:t>
            </w:r>
            <w:r w:rsidR="003D1E38" w:rsidRPr="009E1A51">
              <w:t xml:space="preserve"> and </w:t>
            </w:r>
            <w:r w:rsidR="003D1E38" w:rsidRPr="00C26A24">
              <w:rPr>
                <w:rPrChange w:id="128" w:author="Alisha Pettit" w:date="2020-02-10T15:11:00Z">
                  <w:rPr/>
                </w:rPrChange>
              </w:rPr>
              <w:t>Figure c</w:t>
            </w:r>
            <w:r w:rsidR="003D1E38" w:rsidRPr="009E1A51">
              <w:t>.</w:t>
            </w:r>
          </w:p>
          <w:p w:rsidR="00052848" w:rsidRDefault="00052848" w:rsidP="00D2062A">
            <w:pPr>
              <w:pStyle w:val="QPPEditorsNoteStyle1"/>
            </w:pPr>
            <w:r>
              <w:t>Note—</w:t>
            </w:r>
            <w:r w:rsidRPr="003B10B6">
              <w:t xml:space="preserve">Neighbourhood plans will mostly specify maximum number of </w:t>
            </w:r>
            <w:r w:rsidRPr="00C26A24">
              <w:rPr>
                <w:rPrChange w:id="129" w:author="Alisha Pettit" w:date="2020-02-10T15:11:00Z">
                  <w:rPr/>
                </w:rPrChange>
              </w:rPr>
              <w:t>storeys</w:t>
            </w:r>
            <w:r w:rsidRPr="003B10B6">
              <w:t xml:space="preserve"> where zone outcomes have been varied in relation to </w:t>
            </w:r>
            <w:r w:rsidRPr="00C26A24">
              <w:rPr>
                <w:rPrChange w:id="130" w:author="Alisha Pettit" w:date="2020-02-10T15:11:00Z">
                  <w:rPr/>
                </w:rPrChange>
              </w:rPr>
              <w:t>building height</w:t>
            </w:r>
            <w:r>
              <w:t xml:space="preserve">. Some neighbourhood plans may </w:t>
            </w:r>
            <w:r w:rsidR="00C9148F">
              <w:t>also specify height in metres.</w:t>
            </w:r>
            <w:r w:rsidR="00676769">
              <w:t xml:space="preserve"> </w:t>
            </w:r>
            <w:r>
              <w:t xml:space="preserve">Development must comply with both parameters where maximum number of storeys and height in metres </w:t>
            </w:r>
            <w:r w:rsidR="00D2062A">
              <w:t xml:space="preserve">are </w:t>
            </w:r>
            <w:r>
              <w:t>specified.</w:t>
            </w:r>
          </w:p>
        </w:tc>
      </w:tr>
      <w:tr w:rsidR="002B40D3" w:rsidTr="00841D4E">
        <w:tc>
          <w:tcPr>
            <w:tcW w:w="4261" w:type="dxa"/>
            <w:vMerge w:val="restart"/>
            <w:shd w:val="clear" w:color="auto" w:fill="auto"/>
          </w:tcPr>
          <w:p w:rsidR="002B40D3" w:rsidRDefault="002B40D3" w:rsidP="002B40D3">
            <w:pPr>
              <w:pStyle w:val="QPPTableTextBold"/>
            </w:pPr>
            <w:r>
              <w:t>PO2</w:t>
            </w:r>
          </w:p>
          <w:p w:rsidR="002B40D3" w:rsidRDefault="002B40D3" w:rsidP="002B40D3">
            <w:pPr>
              <w:pStyle w:val="QPPTableTextBody"/>
            </w:pPr>
            <w:r>
              <w:t xml:space="preserve">Development of a building incorporates a design, bulk and </w:t>
            </w:r>
            <w:r w:rsidRPr="00C26A24">
              <w:rPr>
                <w:rPrChange w:id="131" w:author="Alisha Pettit" w:date="2020-02-10T15:11:00Z">
                  <w:rPr/>
                </w:rPrChange>
              </w:rPr>
              <w:t>setbacks</w:t>
            </w:r>
            <w:r>
              <w:t xml:space="preserve"> which:</w:t>
            </w:r>
          </w:p>
          <w:p w:rsidR="002B40D3" w:rsidRDefault="002B40D3" w:rsidP="00841D4E">
            <w:pPr>
              <w:pStyle w:val="HGTableBullet2"/>
              <w:numPr>
                <w:ilvl w:val="0"/>
                <w:numId w:val="25"/>
              </w:numPr>
            </w:pPr>
            <w:r>
              <w:t>enable existing and future buildings to be well separated from each other to allow light penetration, air circulation, privacy and ensure windows are not built out by adjoining buildings;</w:t>
            </w:r>
          </w:p>
          <w:p w:rsidR="002B40D3" w:rsidRDefault="002B40D3" w:rsidP="002B40D3">
            <w:pPr>
              <w:pStyle w:val="HGTableBullet2"/>
            </w:pPr>
            <w:r>
              <w:t>do not prejudice the development of adjoining sites;</w:t>
            </w:r>
          </w:p>
          <w:p w:rsidR="002B40D3" w:rsidRDefault="002B40D3" w:rsidP="002B40D3">
            <w:pPr>
              <w:pStyle w:val="HGTableBullet2"/>
            </w:pPr>
            <w:r>
              <w:t>do not dominate the street or other pedestrian spaces;</w:t>
            </w:r>
          </w:p>
          <w:p w:rsidR="002B40D3" w:rsidRDefault="002B40D3" w:rsidP="002B40D3">
            <w:pPr>
              <w:pStyle w:val="HGTableBullet2"/>
            </w:pPr>
            <w:r>
              <w:t>result in sensitive massing and articulation that ensures the building does not dominate the street or other pedestrian spaces.</w:t>
            </w:r>
          </w:p>
        </w:tc>
        <w:tc>
          <w:tcPr>
            <w:tcW w:w="4261" w:type="dxa"/>
            <w:shd w:val="clear" w:color="auto" w:fill="auto"/>
          </w:tcPr>
          <w:p w:rsidR="002B40D3" w:rsidRDefault="002B40D3" w:rsidP="002B40D3">
            <w:pPr>
              <w:pStyle w:val="QPPTableTextBold"/>
            </w:pPr>
            <w:r>
              <w:t>AO2.1</w:t>
            </w:r>
          </w:p>
          <w:p w:rsidR="002B40D3" w:rsidRDefault="002B40D3" w:rsidP="002B40D3">
            <w:pPr>
              <w:pStyle w:val="QPPTableTextBody"/>
            </w:pPr>
            <w:r>
              <w:t xml:space="preserve">Development has a maximum </w:t>
            </w:r>
            <w:r w:rsidRPr="00C26A24">
              <w:rPr>
                <w:rPrChange w:id="132" w:author="Alisha Pettit" w:date="2020-02-10T15:11:00Z">
                  <w:rPr/>
                </w:rPrChange>
              </w:rPr>
              <w:t>gross floor area</w:t>
            </w:r>
            <w:r>
              <w:t xml:space="preserve"> in accordance with </w:t>
            </w:r>
            <w:r w:rsidR="00FB2F00" w:rsidRPr="00C26A24">
              <w:rPr>
                <w:rPrChange w:id="133" w:author="Alisha Pettit" w:date="2020-02-10T15:11:00Z">
                  <w:rPr/>
                </w:rPrChange>
              </w:rPr>
              <w:t>Table 7.2.18.1.3.D</w:t>
            </w:r>
            <w:r>
              <w:t>.</w:t>
            </w:r>
          </w:p>
        </w:tc>
      </w:tr>
      <w:tr w:rsidR="002B40D3" w:rsidTr="00841D4E">
        <w:tc>
          <w:tcPr>
            <w:tcW w:w="4261" w:type="dxa"/>
            <w:vMerge/>
            <w:shd w:val="clear" w:color="auto" w:fill="auto"/>
          </w:tcPr>
          <w:p w:rsidR="002B40D3" w:rsidRDefault="002B40D3" w:rsidP="003F169B">
            <w:pPr>
              <w:pStyle w:val="QPPBodytext"/>
            </w:pPr>
          </w:p>
        </w:tc>
        <w:tc>
          <w:tcPr>
            <w:tcW w:w="4261" w:type="dxa"/>
            <w:shd w:val="clear" w:color="auto" w:fill="auto"/>
          </w:tcPr>
          <w:p w:rsidR="002B40D3" w:rsidRDefault="002B40D3" w:rsidP="002B40D3">
            <w:pPr>
              <w:pStyle w:val="QPPTableTextBold"/>
            </w:pPr>
            <w:r>
              <w:t>AO.2.2</w:t>
            </w:r>
          </w:p>
          <w:p w:rsidR="002B40D3" w:rsidRDefault="002B40D3" w:rsidP="002B40D3">
            <w:pPr>
              <w:pStyle w:val="QPPTableTextBody"/>
            </w:pPr>
            <w:r>
              <w:t xml:space="preserve">Development has </w:t>
            </w:r>
            <w:r w:rsidRPr="00176D7C">
              <w:t xml:space="preserve">building </w:t>
            </w:r>
            <w:r w:rsidRPr="00C26A24">
              <w:rPr>
                <w:rPrChange w:id="134" w:author="Alisha Pettit" w:date="2020-02-10T15:11:00Z">
                  <w:rPr/>
                </w:rPrChange>
              </w:rPr>
              <w:t>setbacks</w:t>
            </w:r>
            <w:r>
              <w:t xml:space="preserve"> in accordance with </w:t>
            </w:r>
            <w:r w:rsidR="00FB2F00" w:rsidRPr="00C26A24">
              <w:rPr>
                <w:rPrChange w:id="135" w:author="Alisha Pettit" w:date="2020-02-10T15:11:00Z">
                  <w:rPr/>
                </w:rPrChange>
              </w:rPr>
              <w:t>Table 7.2.18.1.3.E</w:t>
            </w:r>
            <w:r w:rsidR="007968F3">
              <w:t>.</w:t>
            </w:r>
          </w:p>
        </w:tc>
      </w:tr>
      <w:tr w:rsidR="002B40D3" w:rsidTr="00841D4E">
        <w:tc>
          <w:tcPr>
            <w:tcW w:w="4261" w:type="dxa"/>
            <w:vMerge w:val="restart"/>
            <w:shd w:val="clear" w:color="auto" w:fill="auto"/>
          </w:tcPr>
          <w:p w:rsidR="002B40D3" w:rsidRDefault="002B40D3" w:rsidP="002B40D3">
            <w:pPr>
              <w:pStyle w:val="QPPTableTextBold"/>
            </w:pPr>
            <w:r>
              <w:t>PO3</w:t>
            </w:r>
          </w:p>
          <w:p w:rsidR="002B40D3" w:rsidRDefault="002B40D3" w:rsidP="002B40D3">
            <w:pPr>
              <w:pStyle w:val="QPPTableTextBody"/>
            </w:pPr>
            <w:r>
              <w:t>Development ensures vehicle access, servicing and car parking structures are designed and located</w:t>
            </w:r>
            <w:r w:rsidR="00DB76AE">
              <w:t xml:space="preserve"> to</w:t>
            </w:r>
            <w:r>
              <w:t>:</w:t>
            </w:r>
          </w:p>
          <w:p w:rsidR="002B40D3" w:rsidRDefault="002B40D3" w:rsidP="00841D4E">
            <w:pPr>
              <w:pStyle w:val="HGTableBullet2"/>
              <w:numPr>
                <w:ilvl w:val="0"/>
                <w:numId w:val="26"/>
              </w:numPr>
            </w:pPr>
            <w:r>
              <w:t>minimise disruption to the established building line;</w:t>
            </w:r>
          </w:p>
          <w:p w:rsidR="002B40D3" w:rsidRDefault="002B40D3" w:rsidP="002B40D3">
            <w:pPr>
              <w:pStyle w:val="HGTableBullet2"/>
            </w:pPr>
            <w:r>
              <w:t>ensure they do not visually dominant the site and streetscape;</w:t>
            </w:r>
          </w:p>
          <w:p w:rsidR="002B40D3" w:rsidRDefault="002B40D3" w:rsidP="002B40D3">
            <w:pPr>
              <w:pStyle w:val="HGTableBullet2"/>
            </w:pPr>
            <w:r>
              <w:t>protect the safety of pedestrians;</w:t>
            </w:r>
          </w:p>
          <w:p w:rsidR="002B40D3" w:rsidRDefault="002B40D3" w:rsidP="002B40D3">
            <w:pPr>
              <w:pStyle w:val="HGTableBullet2"/>
            </w:pPr>
            <w:r>
              <w:t xml:space="preserve">ensure vehicle access is not provided from an </w:t>
            </w:r>
            <w:r w:rsidRPr="00C26A24">
              <w:rPr>
                <w:rPrChange w:id="136" w:author="Alisha Pettit" w:date="2020-02-10T15:11:00Z">
                  <w:rPr/>
                </w:rPrChange>
              </w:rPr>
              <w:t>arterial road</w:t>
            </w:r>
            <w:r>
              <w:t xml:space="preserve"> where an alternative access is available.</w:t>
            </w:r>
          </w:p>
        </w:tc>
        <w:tc>
          <w:tcPr>
            <w:tcW w:w="4261" w:type="dxa"/>
            <w:shd w:val="clear" w:color="auto" w:fill="auto"/>
          </w:tcPr>
          <w:p w:rsidR="002B40D3" w:rsidRDefault="002B40D3" w:rsidP="002B40D3">
            <w:pPr>
              <w:pStyle w:val="QPPTableTextBold"/>
            </w:pPr>
            <w:r>
              <w:t>AO3.1</w:t>
            </w:r>
          </w:p>
          <w:p w:rsidR="002B40D3" w:rsidRDefault="002B40D3" w:rsidP="002B40D3">
            <w:pPr>
              <w:pStyle w:val="QPPTableTextBody"/>
            </w:pPr>
            <w:r>
              <w:t>Development does not provide vehicular access from Racecourse Road or Kingsford Smith Drive.</w:t>
            </w:r>
          </w:p>
        </w:tc>
      </w:tr>
      <w:tr w:rsidR="002B40D3" w:rsidTr="00841D4E">
        <w:tc>
          <w:tcPr>
            <w:tcW w:w="4261" w:type="dxa"/>
            <w:vMerge/>
            <w:shd w:val="clear" w:color="auto" w:fill="auto"/>
          </w:tcPr>
          <w:p w:rsidR="002B40D3" w:rsidRDefault="002B40D3" w:rsidP="003F169B">
            <w:pPr>
              <w:pStyle w:val="QPPBodytext"/>
            </w:pPr>
          </w:p>
        </w:tc>
        <w:tc>
          <w:tcPr>
            <w:tcW w:w="4261" w:type="dxa"/>
            <w:shd w:val="clear" w:color="auto" w:fill="auto"/>
          </w:tcPr>
          <w:p w:rsidR="002B40D3" w:rsidRDefault="002B40D3" w:rsidP="002B40D3">
            <w:pPr>
              <w:pStyle w:val="QPPTableTextBold"/>
            </w:pPr>
            <w:r>
              <w:t>AO3.2</w:t>
            </w:r>
          </w:p>
          <w:p w:rsidR="002B40D3" w:rsidRDefault="002B40D3" w:rsidP="002B40D3">
            <w:pPr>
              <w:pStyle w:val="QPPTableTextBody"/>
            </w:pPr>
            <w:r>
              <w:t>Development ensures there is no net increase in driveway crossovers on Racecourse Road and Kingsford Smith Drive.</w:t>
            </w:r>
          </w:p>
        </w:tc>
      </w:tr>
      <w:tr w:rsidR="002B40D3" w:rsidTr="00841D4E">
        <w:tc>
          <w:tcPr>
            <w:tcW w:w="4261" w:type="dxa"/>
            <w:vMerge/>
            <w:shd w:val="clear" w:color="auto" w:fill="auto"/>
          </w:tcPr>
          <w:p w:rsidR="002B40D3" w:rsidRDefault="002B40D3" w:rsidP="003F169B">
            <w:pPr>
              <w:pStyle w:val="QPPBodytext"/>
            </w:pPr>
          </w:p>
        </w:tc>
        <w:tc>
          <w:tcPr>
            <w:tcW w:w="4261" w:type="dxa"/>
            <w:shd w:val="clear" w:color="auto" w:fill="auto"/>
          </w:tcPr>
          <w:p w:rsidR="002B40D3" w:rsidRDefault="002B40D3" w:rsidP="002B40D3">
            <w:pPr>
              <w:pStyle w:val="QPPTableTextBold"/>
            </w:pPr>
            <w:r>
              <w:t>AO3.3</w:t>
            </w:r>
          </w:p>
          <w:p w:rsidR="002B40D3" w:rsidRDefault="002B40D3" w:rsidP="002B40D3">
            <w:pPr>
              <w:pStyle w:val="QPPTableTextBody"/>
            </w:pPr>
            <w:r>
              <w:t>Development ensures common accessdriveways, car parking and servicing areas are created where possible and secured in perpetuity through the granting of reciprocal access easements.</w:t>
            </w:r>
          </w:p>
        </w:tc>
      </w:tr>
      <w:tr w:rsidR="002B40D3" w:rsidTr="00841D4E">
        <w:tc>
          <w:tcPr>
            <w:tcW w:w="4261" w:type="dxa"/>
            <w:vMerge/>
            <w:shd w:val="clear" w:color="auto" w:fill="auto"/>
          </w:tcPr>
          <w:p w:rsidR="002B40D3" w:rsidRDefault="002B40D3" w:rsidP="003F169B">
            <w:pPr>
              <w:pStyle w:val="QPPBodytext"/>
            </w:pPr>
          </w:p>
        </w:tc>
        <w:tc>
          <w:tcPr>
            <w:tcW w:w="4261" w:type="dxa"/>
            <w:shd w:val="clear" w:color="auto" w:fill="auto"/>
          </w:tcPr>
          <w:p w:rsidR="002B40D3" w:rsidRDefault="002B40D3" w:rsidP="002B40D3">
            <w:pPr>
              <w:pStyle w:val="QPPTableTextBold"/>
            </w:pPr>
            <w:r>
              <w:t>AO3.4</w:t>
            </w:r>
          </w:p>
          <w:p w:rsidR="002B40D3" w:rsidRDefault="002B40D3" w:rsidP="002B40D3">
            <w:pPr>
              <w:pStyle w:val="QPPTableTextBody"/>
            </w:pPr>
            <w:r>
              <w:t>Development ensures car parking and servicing areas are located at the rear or underneath buildings.</w:t>
            </w:r>
          </w:p>
        </w:tc>
      </w:tr>
      <w:tr w:rsidR="002B40D3" w:rsidTr="00841D4E">
        <w:tc>
          <w:tcPr>
            <w:tcW w:w="4261" w:type="dxa"/>
            <w:vMerge/>
            <w:shd w:val="clear" w:color="auto" w:fill="auto"/>
          </w:tcPr>
          <w:p w:rsidR="002B40D3" w:rsidRDefault="002B40D3" w:rsidP="003F169B">
            <w:pPr>
              <w:pStyle w:val="QPPBodytext"/>
            </w:pPr>
          </w:p>
        </w:tc>
        <w:tc>
          <w:tcPr>
            <w:tcW w:w="4261" w:type="dxa"/>
            <w:shd w:val="clear" w:color="auto" w:fill="auto"/>
          </w:tcPr>
          <w:p w:rsidR="002B40D3" w:rsidRDefault="002B40D3" w:rsidP="002B40D3">
            <w:pPr>
              <w:pStyle w:val="QPPTableTextBold"/>
            </w:pPr>
            <w:r>
              <w:t>AO3.5</w:t>
            </w:r>
          </w:p>
          <w:p w:rsidR="002B40D3" w:rsidRDefault="002B40D3" w:rsidP="002B40D3">
            <w:pPr>
              <w:pStyle w:val="QPPTableTextBody"/>
            </w:pPr>
            <w:r>
              <w:t>Development provides driveway crossovers that maintain the integrity, quality and primacy of footpaths.</w:t>
            </w:r>
          </w:p>
        </w:tc>
      </w:tr>
      <w:tr w:rsidR="00052848" w:rsidTr="00841D4E">
        <w:tc>
          <w:tcPr>
            <w:tcW w:w="8522" w:type="dxa"/>
            <w:gridSpan w:val="2"/>
            <w:shd w:val="clear" w:color="auto" w:fill="auto"/>
          </w:tcPr>
          <w:p w:rsidR="00052848" w:rsidRDefault="00DB76AE" w:rsidP="002B40D3">
            <w:pPr>
              <w:pStyle w:val="QPPTableTextBold"/>
            </w:pPr>
            <w:r>
              <w:t xml:space="preserve">If </w:t>
            </w:r>
            <w:r w:rsidR="00052848">
              <w:t>adjoining an operational rail corridor</w:t>
            </w:r>
          </w:p>
        </w:tc>
      </w:tr>
      <w:tr w:rsidR="00052848" w:rsidTr="00841D4E">
        <w:tc>
          <w:tcPr>
            <w:tcW w:w="4261" w:type="dxa"/>
            <w:shd w:val="clear" w:color="auto" w:fill="auto"/>
          </w:tcPr>
          <w:p w:rsidR="00052848" w:rsidRDefault="00052848" w:rsidP="002B40D3">
            <w:pPr>
              <w:pStyle w:val="QPPTableTextBold"/>
            </w:pPr>
            <w:r>
              <w:t>PO4</w:t>
            </w:r>
          </w:p>
          <w:p w:rsidR="00052848" w:rsidRDefault="00052848" w:rsidP="002B40D3">
            <w:pPr>
              <w:pStyle w:val="QPPTableTextBody"/>
            </w:pPr>
            <w:r>
              <w:t xml:space="preserve">Development involving a </w:t>
            </w:r>
            <w:r w:rsidRPr="00C26A24">
              <w:rPr>
                <w:rPrChange w:id="137" w:author="Alisha Pettit" w:date="2020-02-10T15:11:00Z">
                  <w:rPr/>
                </w:rPrChange>
              </w:rPr>
              <w:t>sensitive use</w:t>
            </w:r>
            <w:r>
              <w:t xml:space="preserve"> affected by environmental emissions generated by an operational rail corridor, mitigates noise impacts on the development generated by the rail corridor.</w:t>
            </w:r>
          </w:p>
          <w:p w:rsidR="00052848" w:rsidRDefault="002B40D3" w:rsidP="00BA583E">
            <w:pPr>
              <w:pStyle w:val="QPPEditorsNoteStyle1"/>
            </w:pPr>
            <w:r>
              <w:t>Note—</w:t>
            </w:r>
            <w:r w:rsidR="00052848" w:rsidRPr="00C26A24">
              <w:rPr>
                <w:rPrChange w:id="138" w:author="Alisha Pettit" w:date="2020-02-10T15:11:00Z">
                  <w:rPr/>
                </w:rPrChange>
              </w:rPr>
              <w:t>Sensitive use</w:t>
            </w:r>
            <w:r w:rsidR="00052848">
              <w:t xml:space="preserve"> includes </w:t>
            </w:r>
            <w:r w:rsidR="00052848" w:rsidRPr="00C26A24">
              <w:rPr>
                <w:rPrChange w:id="139" w:author="Alisha Pettit" w:date="2020-02-10T15:11:00Z">
                  <w:rPr/>
                </w:rPrChange>
              </w:rPr>
              <w:t>childcare centre</w:t>
            </w:r>
            <w:r w:rsidR="00052848" w:rsidRPr="00176D7C">
              <w:t xml:space="preserve">, </w:t>
            </w:r>
            <w:r w:rsidR="00052848" w:rsidRPr="00C26A24">
              <w:rPr>
                <w:rPrChange w:id="140" w:author="Alisha Pettit" w:date="2020-02-10T15:11:00Z">
                  <w:rPr/>
                </w:rPrChange>
              </w:rPr>
              <w:t>community uses</w:t>
            </w:r>
            <w:r w:rsidR="00052848" w:rsidRPr="00176D7C">
              <w:t xml:space="preserve">, </w:t>
            </w:r>
            <w:r w:rsidR="00052848" w:rsidRPr="00C26A24">
              <w:rPr>
                <w:rPrChange w:id="141" w:author="Alisha Pettit" w:date="2020-02-10T15:11:00Z">
                  <w:rPr/>
                </w:rPrChange>
              </w:rPr>
              <w:t>educational establishment</w:t>
            </w:r>
            <w:r w:rsidR="00052848" w:rsidRPr="00176D7C">
              <w:t xml:space="preserve">, </w:t>
            </w:r>
            <w:r w:rsidR="00052848" w:rsidRPr="00C26A24">
              <w:rPr>
                <w:rPrChange w:id="142" w:author="Alisha Pettit" w:date="2020-02-10T15:11:00Z">
                  <w:rPr/>
                </w:rPrChange>
              </w:rPr>
              <w:t>health care service</w:t>
            </w:r>
            <w:r w:rsidR="00052848" w:rsidRPr="00517882">
              <w:t xml:space="preserve">, and </w:t>
            </w:r>
            <w:r w:rsidR="00052848" w:rsidRPr="00C26A24">
              <w:rPr>
                <w:rPrChange w:id="143" w:author="Alisha Pettit" w:date="2020-02-10T15:11:00Z">
                  <w:rPr/>
                </w:rPrChange>
              </w:rPr>
              <w:t>short-term accommodation</w:t>
            </w:r>
            <w:r w:rsidR="00052848" w:rsidRPr="00517882">
              <w:t>.</w:t>
            </w:r>
          </w:p>
        </w:tc>
        <w:tc>
          <w:tcPr>
            <w:tcW w:w="4261" w:type="dxa"/>
            <w:shd w:val="clear" w:color="auto" w:fill="auto"/>
          </w:tcPr>
          <w:p w:rsidR="00052848" w:rsidRDefault="00052848" w:rsidP="002B40D3">
            <w:pPr>
              <w:pStyle w:val="QPPTableTextBold"/>
            </w:pPr>
            <w:r>
              <w:t>AO4</w:t>
            </w:r>
          </w:p>
          <w:p w:rsidR="00052848" w:rsidRDefault="00052848" w:rsidP="002B40D3">
            <w:pPr>
              <w:pStyle w:val="QPPTableTextBody"/>
            </w:pPr>
            <w:r>
              <w:t>No acceptable outcome is prescribed.</w:t>
            </w:r>
          </w:p>
        </w:tc>
      </w:tr>
      <w:tr w:rsidR="00052848" w:rsidTr="00841D4E">
        <w:tc>
          <w:tcPr>
            <w:tcW w:w="8522" w:type="dxa"/>
            <w:gridSpan w:val="2"/>
            <w:shd w:val="clear" w:color="auto" w:fill="auto"/>
          </w:tcPr>
          <w:p w:rsidR="00052848" w:rsidRDefault="00052848" w:rsidP="002B40D3">
            <w:pPr>
              <w:pStyle w:val="QPPTableTextBold"/>
            </w:pPr>
            <w:r>
              <w:t>If in the Racecourse Road precinct (Racecourse precinct neighbourhood plan/NPP-001)</w:t>
            </w:r>
          </w:p>
        </w:tc>
      </w:tr>
      <w:tr w:rsidR="002B40D3" w:rsidTr="00841D4E">
        <w:tc>
          <w:tcPr>
            <w:tcW w:w="4261" w:type="dxa"/>
            <w:vMerge w:val="restart"/>
            <w:shd w:val="clear" w:color="auto" w:fill="auto"/>
          </w:tcPr>
          <w:p w:rsidR="002B40D3" w:rsidRDefault="002B40D3" w:rsidP="002B40D3">
            <w:pPr>
              <w:pStyle w:val="QPPTableTextBold"/>
            </w:pPr>
            <w:r>
              <w:t>PO5</w:t>
            </w:r>
          </w:p>
          <w:p w:rsidR="002B40D3" w:rsidRDefault="002B40D3" w:rsidP="002B40D3">
            <w:pPr>
              <w:pStyle w:val="QPPTableTextBody"/>
            </w:pPr>
            <w:r>
              <w:t>Development ensures that the siting and design of a building:</w:t>
            </w:r>
          </w:p>
          <w:p w:rsidR="002B40D3" w:rsidRDefault="002B40D3" w:rsidP="009C6BD5">
            <w:pPr>
              <w:pStyle w:val="HGTableBullet2"/>
              <w:numPr>
                <w:ilvl w:val="0"/>
                <w:numId w:val="31"/>
              </w:numPr>
            </w:pPr>
            <w:r>
              <w:t xml:space="preserve">respect the layout, scale (including height and </w:t>
            </w:r>
            <w:r w:rsidRPr="00C26A24">
              <w:rPr>
                <w:rPrChange w:id="144" w:author="Alisha Pettit" w:date="2020-02-10T15:11:00Z">
                  <w:rPr/>
                </w:rPrChange>
              </w:rPr>
              <w:t>setback</w:t>
            </w:r>
            <w:r>
              <w:t>) and character of existing buildings in Racecourse Road;</w:t>
            </w:r>
          </w:p>
          <w:p w:rsidR="002B40D3" w:rsidRDefault="002B40D3" w:rsidP="00841D4E">
            <w:pPr>
              <w:pStyle w:val="HGTableBullet2"/>
            </w:pPr>
            <w:r>
              <w:t>incorporate elements of traditional shopping street design;</w:t>
            </w:r>
          </w:p>
          <w:p w:rsidR="002B40D3" w:rsidRDefault="002B40D3" w:rsidP="00841D4E">
            <w:pPr>
              <w:pStyle w:val="HGTableBullet2"/>
            </w:pPr>
            <w:r>
              <w:t>provide a continuous active street frontage;</w:t>
            </w:r>
          </w:p>
          <w:p w:rsidR="002B40D3" w:rsidRDefault="002B40D3" w:rsidP="00841D4E">
            <w:pPr>
              <w:pStyle w:val="HGTableBullet2"/>
            </w:pPr>
            <w:r>
              <w:t>provide opportunities for natural surveillance of the street to improve safety;</w:t>
            </w:r>
          </w:p>
          <w:p w:rsidR="002B40D3" w:rsidRDefault="007968F3" w:rsidP="00841D4E">
            <w:pPr>
              <w:pStyle w:val="HGTableBullet2"/>
            </w:pPr>
            <w:r>
              <w:t>provide</w:t>
            </w:r>
            <w:r w:rsidR="002B40D3">
              <w:t xml:space="preserve"> continuous pedestrian shelter to maximise pedestrian comfort and accessibility and maintains the tree-lined streetscape;</w:t>
            </w:r>
          </w:p>
          <w:p w:rsidR="002B40D3" w:rsidRDefault="007968F3" w:rsidP="007968F3">
            <w:pPr>
              <w:pStyle w:val="HGTableBullet2"/>
            </w:pPr>
            <w:r>
              <w:t>maintain</w:t>
            </w:r>
            <w:r w:rsidR="002B40D3">
              <w:t xml:space="preserve"> privacy for adjoining residential properties including by vegetated buffers.</w:t>
            </w:r>
          </w:p>
        </w:tc>
        <w:tc>
          <w:tcPr>
            <w:tcW w:w="4261" w:type="dxa"/>
            <w:shd w:val="clear" w:color="auto" w:fill="auto"/>
          </w:tcPr>
          <w:p w:rsidR="002B40D3" w:rsidRDefault="002B40D3" w:rsidP="002B40D3">
            <w:pPr>
              <w:pStyle w:val="QPPTableTextBold"/>
            </w:pPr>
            <w:r>
              <w:t>AO5.1</w:t>
            </w:r>
          </w:p>
          <w:p w:rsidR="002B40D3" w:rsidRDefault="002B40D3" w:rsidP="002B40D3">
            <w:pPr>
              <w:pStyle w:val="QPPTableTextBody"/>
            </w:pPr>
            <w:r>
              <w:t xml:space="preserve">Development incorporates elements of traditional shopping street design including exposed </w:t>
            </w:r>
            <w:r w:rsidR="007968F3">
              <w:t>gables, timber joinery and well-</w:t>
            </w:r>
            <w:r>
              <w:t>defined shopfronts and entry doors.</w:t>
            </w:r>
          </w:p>
        </w:tc>
      </w:tr>
      <w:tr w:rsidR="002B40D3" w:rsidTr="00841D4E">
        <w:tc>
          <w:tcPr>
            <w:tcW w:w="4261" w:type="dxa"/>
            <w:vMerge/>
            <w:shd w:val="clear" w:color="auto" w:fill="auto"/>
          </w:tcPr>
          <w:p w:rsidR="002B40D3" w:rsidRDefault="002B40D3" w:rsidP="002B40D3">
            <w:pPr>
              <w:pStyle w:val="QPPTableTextBody"/>
            </w:pPr>
          </w:p>
        </w:tc>
        <w:tc>
          <w:tcPr>
            <w:tcW w:w="4261" w:type="dxa"/>
            <w:shd w:val="clear" w:color="auto" w:fill="auto"/>
          </w:tcPr>
          <w:p w:rsidR="002B40D3" w:rsidRDefault="002B40D3" w:rsidP="002B40D3">
            <w:pPr>
              <w:pStyle w:val="QPPTableTextBold"/>
            </w:pPr>
            <w:r>
              <w:t>AO5.2</w:t>
            </w:r>
          </w:p>
          <w:p w:rsidR="002B40D3" w:rsidRDefault="002B40D3" w:rsidP="002B40D3">
            <w:pPr>
              <w:pStyle w:val="QPPTableTextBody"/>
            </w:pPr>
            <w:r>
              <w:t xml:space="preserve">Development ensures the </w:t>
            </w:r>
            <w:r w:rsidRPr="00C26A24">
              <w:rPr>
                <w:rPrChange w:id="145" w:author="Alisha Pettit" w:date="2020-02-10T15:11:00Z">
                  <w:rPr/>
                </w:rPrChange>
              </w:rPr>
              <w:t>ground storey</w:t>
            </w:r>
            <w:r>
              <w:t xml:space="preserve"> of buildings is built to the street frontage.</w:t>
            </w:r>
          </w:p>
        </w:tc>
      </w:tr>
      <w:tr w:rsidR="002B40D3" w:rsidTr="00841D4E">
        <w:tc>
          <w:tcPr>
            <w:tcW w:w="4261" w:type="dxa"/>
            <w:vMerge/>
            <w:shd w:val="clear" w:color="auto" w:fill="auto"/>
          </w:tcPr>
          <w:p w:rsidR="002B40D3" w:rsidRDefault="002B40D3" w:rsidP="002B40D3">
            <w:pPr>
              <w:pStyle w:val="QPPTableTextBody"/>
            </w:pPr>
          </w:p>
        </w:tc>
        <w:tc>
          <w:tcPr>
            <w:tcW w:w="4261" w:type="dxa"/>
            <w:shd w:val="clear" w:color="auto" w:fill="auto"/>
          </w:tcPr>
          <w:p w:rsidR="002B40D3" w:rsidRDefault="002B40D3" w:rsidP="002B40D3">
            <w:pPr>
              <w:pStyle w:val="QPPTableTextBold"/>
            </w:pPr>
            <w:r>
              <w:t>AO5.3</w:t>
            </w:r>
          </w:p>
          <w:p w:rsidR="002B40D3" w:rsidRDefault="002B40D3" w:rsidP="002B40D3">
            <w:pPr>
              <w:pStyle w:val="QPPTableTextBody"/>
            </w:pPr>
            <w:r>
              <w:t>Development incorporates balconies and openings that overlook the street.</w:t>
            </w:r>
          </w:p>
        </w:tc>
      </w:tr>
      <w:tr w:rsidR="002B40D3" w:rsidTr="00841D4E">
        <w:tc>
          <w:tcPr>
            <w:tcW w:w="4261" w:type="dxa"/>
            <w:vMerge/>
            <w:shd w:val="clear" w:color="auto" w:fill="auto"/>
          </w:tcPr>
          <w:p w:rsidR="002B40D3" w:rsidRDefault="002B40D3" w:rsidP="002B40D3">
            <w:pPr>
              <w:pStyle w:val="QPPTableTextBody"/>
            </w:pPr>
          </w:p>
        </w:tc>
        <w:tc>
          <w:tcPr>
            <w:tcW w:w="4261" w:type="dxa"/>
            <w:shd w:val="clear" w:color="auto" w:fill="auto"/>
          </w:tcPr>
          <w:p w:rsidR="002B40D3" w:rsidRDefault="002B40D3" w:rsidP="002B40D3">
            <w:pPr>
              <w:pStyle w:val="QPPTableTextBold"/>
            </w:pPr>
            <w:r>
              <w:t>AO5.4</w:t>
            </w:r>
          </w:p>
          <w:p w:rsidR="002B40D3" w:rsidRDefault="002B40D3" w:rsidP="002B40D3">
            <w:pPr>
              <w:pStyle w:val="QPPTableTextBody"/>
            </w:pPr>
            <w:r>
              <w:t>Development provides awnings to the Racecourse Road and Kingsford Smith Drive street frontages that are located to avoid interference with street trees.</w:t>
            </w:r>
          </w:p>
        </w:tc>
      </w:tr>
      <w:tr w:rsidR="002B40D3" w:rsidTr="00841D4E">
        <w:tc>
          <w:tcPr>
            <w:tcW w:w="4261" w:type="dxa"/>
            <w:vMerge w:val="restart"/>
            <w:shd w:val="clear" w:color="auto" w:fill="auto"/>
          </w:tcPr>
          <w:p w:rsidR="002B40D3" w:rsidRDefault="002B40D3" w:rsidP="002B40D3">
            <w:pPr>
              <w:pStyle w:val="QPPTableTextBold"/>
            </w:pPr>
            <w:r>
              <w:t>PO6</w:t>
            </w:r>
          </w:p>
          <w:p w:rsidR="002B40D3" w:rsidRDefault="002B40D3" w:rsidP="007968F3">
            <w:pPr>
              <w:pStyle w:val="QPPTableTextBody"/>
            </w:pPr>
            <w:r>
              <w:t>Development provides a mix of active uses at ground level</w:t>
            </w:r>
            <w:r w:rsidR="007968F3">
              <w:t xml:space="preserve"> that </w:t>
            </w:r>
            <w:r>
              <w:t>contribute to a vibrant pedestrian realm.</w:t>
            </w:r>
          </w:p>
        </w:tc>
        <w:tc>
          <w:tcPr>
            <w:tcW w:w="4261" w:type="dxa"/>
            <w:shd w:val="clear" w:color="auto" w:fill="auto"/>
          </w:tcPr>
          <w:p w:rsidR="002B40D3" w:rsidRDefault="002B40D3" w:rsidP="002B40D3">
            <w:pPr>
              <w:pStyle w:val="QPPTableTextBold"/>
            </w:pPr>
            <w:r>
              <w:t>AO6.1</w:t>
            </w:r>
          </w:p>
          <w:p w:rsidR="002B40D3" w:rsidRDefault="002B40D3" w:rsidP="002B40D3">
            <w:pPr>
              <w:pStyle w:val="QPPTableTextBody"/>
            </w:pPr>
            <w:r>
              <w:t xml:space="preserve">Development includes active uses such as </w:t>
            </w:r>
            <w:r w:rsidRPr="00C26A24">
              <w:rPr>
                <w:rPrChange w:id="146" w:author="Alisha Pettit" w:date="2020-02-10T15:11:00Z">
                  <w:rPr/>
                </w:rPrChange>
              </w:rPr>
              <w:t>shops</w:t>
            </w:r>
            <w:r w:rsidRPr="00176D7C">
              <w:t xml:space="preserve">, </w:t>
            </w:r>
            <w:r w:rsidRPr="00C26A24">
              <w:rPr>
                <w:rPrChange w:id="147" w:author="Alisha Pettit" w:date="2020-02-10T15:11:00Z">
                  <w:rPr/>
                </w:rPrChange>
              </w:rPr>
              <w:t>offices</w:t>
            </w:r>
            <w:r w:rsidRPr="00E3504C">
              <w:t xml:space="preserve"> and </w:t>
            </w:r>
            <w:r w:rsidRPr="00C26A24">
              <w:rPr>
                <w:rPrChange w:id="148" w:author="Alisha Pettit" w:date="2020-02-10T15:11:00Z">
                  <w:rPr/>
                </w:rPrChange>
              </w:rPr>
              <w:t>food and drink outlets</w:t>
            </w:r>
            <w:r w:rsidRPr="00E3504C">
              <w:t xml:space="preserve"> located at ground level.</w:t>
            </w:r>
          </w:p>
        </w:tc>
      </w:tr>
      <w:tr w:rsidR="002B40D3" w:rsidTr="00841D4E">
        <w:tc>
          <w:tcPr>
            <w:tcW w:w="4261" w:type="dxa"/>
            <w:vMerge/>
            <w:shd w:val="clear" w:color="auto" w:fill="auto"/>
          </w:tcPr>
          <w:p w:rsidR="002B40D3" w:rsidRDefault="002B40D3" w:rsidP="002B40D3">
            <w:pPr>
              <w:pStyle w:val="QPPTableTextBody"/>
            </w:pPr>
          </w:p>
        </w:tc>
        <w:tc>
          <w:tcPr>
            <w:tcW w:w="4261" w:type="dxa"/>
            <w:shd w:val="clear" w:color="auto" w:fill="auto"/>
          </w:tcPr>
          <w:p w:rsidR="002B40D3" w:rsidRDefault="002B40D3" w:rsidP="002B40D3">
            <w:pPr>
              <w:pStyle w:val="QPPTableTextBold"/>
            </w:pPr>
            <w:r>
              <w:t>AO6.2</w:t>
            </w:r>
          </w:p>
          <w:p w:rsidR="002B40D3" w:rsidRDefault="002B40D3" w:rsidP="002B40D3">
            <w:pPr>
              <w:pStyle w:val="QPPTableTextBody"/>
            </w:pPr>
            <w:r>
              <w:t xml:space="preserve">Development containing a residential component locates that component above </w:t>
            </w:r>
            <w:r w:rsidRPr="00C26A24">
              <w:rPr>
                <w:rPrChange w:id="149" w:author="Alisha Pettit" w:date="2020-02-10T15:11:00Z">
                  <w:rPr/>
                </w:rPrChange>
              </w:rPr>
              <w:t>ground level</w:t>
            </w:r>
            <w:r>
              <w:t>.</w:t>
            </w:r>
          </w:p>
        </w:tc>
      </w:tr>
      <w:tr w:rsidR="00052848" w:rsidTr="00841D4E">
        <w:tc>
          <w:tcPr>
            <w:tcW w:w="8522" w:type="dxa"/>
            <w:gridSpan w:val="2"/>
            <w:shd w:val="clear" w:color="auto" w:fill="auto"/>
          </w:tcPr>
          <w:p w:rsidR="00052848" w:rsidRDefault="00052848" w:rsidP="002B40D3">
            <w:pPr>
              <w:pStyle w:val="QPPTableTextBold"/>
            </w:pPr>
            <w:r>
              <w:t>If in the Racecourses precinct (Racecourse precinct neighbourhood plan/NPP-002)</w:t>
            </w:r>
          </w:p>
        </w:tc>
      </w:tr>
      <w:tr w:rsidR="00052848" w:rsidTr="00841D4E">
        <w:tc>
          <w:tcPr>
            <w:tcW w:w="4261" w:type="dxa"/>
            <w:shd w:val="clear" w:color="auto" w:fill="auto"/>
          </w:tcPr>
          <w:p w:rsidR="00052848" w:rsidRDefault="00052848" w:rsidP="001C4EAA">
            <w:pPr>
              <w:pStyle w:val="QPPTableTextBold"/>
            </w:pPr>
            <w:r>
              <w:t>PO7</w:t>
            </w:r>
          </w:p>
          <w:p w:rsidR="00052848" w:rsidRDefault="00052848" w:rsidP="002B40D3">
            <w:pPr>
              <w:pStyle w:val="QPPTableTextBody"/>
            </w:pPr>
            <w:r>
              <w:t xml:space="preserve">Development demonstrates an integrated long-term vision for the Eagle Farm and Doomben racecourses and </w:t>
            </w:r>
            <w:r w:rsidR="007968F3">
              <w:t>ensures</w:t>
            </w:r>
            <w:r>
              <w:t xml:space="preserve"> the following:</w:t>
            </w:r>
          </w:p>
          <w:p w:rsidR="00052848" w:rsidRDefault="00052848" w:rsidP="009C6BD5">
            <w:pPr>
              <w:pStyle w:val="HGTableBullet2"/>
              <w:numPr>
                <w:ilvl w:val="0"/>
                <w:numId w:val="32"/>
              </w:numPr>
            </w:pPr>
            <w:r>
              <w:t>Eagle Farm and Doomben racecourses remain the principal foci for metropolitan horse racing in South East Queensland through the upgrade of on</w:t>
            </w:r>
            <w:r w:rsidR="00435EDC">
              <w:t>-</w:t>
            </w:r>
            <w:r>
              <w:t xml:space="preserve"> and off</w:t>
            </w:r>
            <w:r w:rsidR="00435EDC">
              <w:t>-</w:t>
            </w:r>
            <w:r>
              <w:t>track facilities and amenities including new horse</w:t>
            </w:r>
            <w:r w:rsidR="00435EDC">
              <w:t>-</w:t>
            </w:r>
            <w:r>
              <w:t>training facilities, day stables, restored and realigned track surfaces, new grandstands and off-street parking areas;</w:t>
            </w:r>
          </w:p>
          <w:p w:rsidR="00052848" w:rsidRDefault="00435EDC" w:rsidP="00841D4E">
            <w:pPr>
              <w:pStyle w:val="HGTableBullet2"/>
            </w:pPr>
            <w:r>
              <w:t>h</w:t>
            </w:r>
            <w:r w:rsidR="00052848">
              <w:t>igh</w:t>
            </w:r>
            <w:r>
              <w:t>-</w:t>
            </w:r>
            <w:r w:rsidR="00052848">
              <w:t>quality urban design creates a world</w:t>
            </w:r>
            <w:r w:rsidR="00494F84">
              <w:t>-</w:t>
            </w:r>
            <w:r w:rsidR="00052848">
              <w:t>class urban racing precinct that is sympathetic to the local character and environment;</w:t>
            </w:r>
          </w:p>
          <w:p w:rsidR="00052848" w:rsidRDefault="00052848" w:rsidP="00841D4E">
            <w:pPr>
              <w:pStyle w:val="HGTableBullet2"/>
            </w:pPr>
            <w:r>
              <w:t>land uses comply with the intent for the sub-precincts and do not prejudice the use of the racecourses as a horse</w:t>
            </w:r>
            <w:r w:rsidR="00435EDC">
              <w:t>-</w:t>
            </w:r>
            <w:r>
              <w:t>racing venue;</w:t>
            </w:r>
          </w:p>
          <w:p w:rsidR="007E47E3" w:rsidRDefault="00DB76AE" w:rsidP="00841D4E">
            <w:pPr>
              <w:pStyle w:val="HGTableBullet2"/>
            </w:pPr>
            <w:r>
              <w:t>m</w:t>
            </w:r>
            <w:r w:rsidR="00052848">
              <w:t xml:space="preserve">aximum </w:t>
            </w:r>
            <w:r w:rsidR="00052848" w:rsidRPr="00C26A24">
              <w:rPr>
                <w:rPrChange w:id="150" w:author="Alisha Pettit" w:date="2020-02-10T15:11:00Z">
                  <w:rPr/>
                </w:rPrChange>
              </w:rPr>
              <w:t>building heights</w:t>
            </w:r>
            <w:r w:rsidR="00052848">
              <w:t xml:space="preserve"> comply with </w:t>
            </w:r>
            <w:r w:rsidR="00E61077" w:rsidRPr="00C26A24">
              <w:rPr>
                <w:rPrChange w:id="151" w:author="Alisha Pettit" w:date="2020-02-10T15:11:00Z">
                  <w:rPr/>
                </w:rPrChange>
              </w:rPr>
              <w:t>Table </w:t>
            </w:r>
            <w:r w:rsidR="00011549" w:rsidRPr="00C26A24">
              <w:rPr>
                <w:rPrChange w:id="152" w:author="Alisha Pettit" w:date="2020-02-10T15:11:00Z">
                  <w:rPr/>
                </w:rPrChange>
              </w:rPr>
              <w:t>7.2.18.1.3.C</w:t>
            </w:r>
            <w:r w:rsidR="00052848">
              <w:t xml:space="preserve"> and </w:t>
            </w:r>
            <w:r w:rsidR="00052848" w:rsidRPr="00C26A24">
              <w:rPr>
                <w:rPrChange w:id="153" w:author="Alisha Pettit" w:date="2020-02-10T15:11:00Z">
                  <w:rPr/>
                </w:rPrChange>
              </w:rPr>
              <w:t>Figure b</w:t>
            </w:r>
            <w:r w:rsidR="00052848">
              <w:t xml:space="preserve"> and exhibit a range of building heights across the sub-precincts to create an interesting townscape and preserve the </w:t>
            </w:r>
            <w:r w:rsidR="00052848" w:rsidRPr="00C26A24">
              <w:rPr>
                <w:rPrChange w:id="154" w:author="Alisha Pettit" w:date="2020-02-10T15:11:00Z">
                  <w:rPr/>
                </w:rPrChange>
              </w:rPr>
              <w:t>amenity</w:t>
            </w:r>
            <w:r w:rsidR="00052848">
              <w:t>, privacy, outlook and levels of sunlight enjoyed by neighbouring residential properties</w:t>
            </w:r>
            <w:r w:rsidR="007E47E3">
              <w:t xml:space="preserve"> and character of the precinct;</w:t>
            </w:r>
          </w:p>
          <w:p w:rsidR="00052848" w:rsidRDefault="00435EDC" w:rsidP="00841D4E">
            <w:pPr>
              <w:pStyle w:val="HGTableBullet2"/>
            </w:pPr>
            <w:r>
              <w:t>compliance</w:t>
            </w:r>
            <w:r w:rsidR="007E47E3">
              <w:t xml:space="preserve"> with the maximum </w:t>
            </w:r>
            <w:r w:rsidR="007E47E3" w:rsidRPr="00C26A24">
              <w:rPr>
                <w:rPrChange w:id="155" w:author="Alisha Pettit" w:date="2020-02-10T15:11:00Z">
                  <w:rPr/>
                </w:rPrChange>
              </w:rPr>
              <w:t>gross floor area</w:t>
            </w:r>
            <w:r w:rsidR="007E47E3">
              <w:t xml:space="preserve"> in </w:t>
            </w:r>
            <w:r w:rsidR="00FB2F00" w:rsidRPr="00C26A24">
              <w:rPr>
                <w:rPrChange w:id="156" w:author="Alisha Pettit" w:date="2020-02-10T15:11:00Z">
                  <w:rPr/>
                </w:rPrChange>
              </w:rPr>
              <w:t>Table 7.2.18.1.3.D</w:t>
            </w:r>
            <w:r w:rsidR="00FB2F00">
              <w:t xml:space="preserve"> </w:t>
            </w:r>
            <w:r w:rsidR="007E47E3">
              <w:t>and must not materially impact on the function of nearby suburban centres;</w:t>
            </w:r>
          </w:p>
          <w:p w:rsidR="004F4DEE" w:rsidRDefault="00052848" w:rsidP="00841D4E">
            <w:pPr>
              <w:pStyle w:val="HGTableBullet2"/>
            </w:pPr>
            <w:r>
              <w:t>the cultural heritage significance of the racecourses area, buildings (including heritage grandstands, federation-style ticket office, heritage entrance gates), significant vegetation and gardens are retained and heritage aspects celebrated through high</w:t>
            </w:r>
            <w:r w:rsidR="00435EDC">
              <w:t>-</w:t>
            </w:r>
            <w:r>
              <w:t>quality design and appropriate adaptive re</w:t>
            </w:r>
            <w:r w:rsidR="00435EDC">
              <w:t>-</w:t>
            </w:r>
            <w:r>
              <w:t>use of heritage structures</w:t>
            </w:r>
            <w:r w:rsidR="004F4DEE">
              <w:t>;</w:t>
            </w:r>
          </w:p>
          <w:p w:rsidR="00052848" w:rsidRDefault="004F4DEE" w:rsidP="00841D4E">
            <w:pPr>
              <w:pStyle w:val="HGTableBullet2"/>
            </w:pPr>
            <w:r>
              <w:t>n</w:t>
            </w:r>
            <w:r w:rsidR="00052848">
              <w:t>ew buildings and grandstands respect and reinforce the heritage character of the site and complement adjacent heritage buildings;</w:t>
            </w:r>
          </w:p>
          <w:p w:rsidR="00052848" w:rsidRDefault="00052848" w:rsidP="00841D4E">
            <w:pPr>
              <w:pStyle w:val="HGTableBullet2"/>
            </w:pPr>
            <w:r>
              <w:t>any enclosure of the grandstands is constructed with transparent materials for weather protection;</w:t>
            </w:r>
          </w:p>
          <w:p w:rsidR="00052848" w:rsidRDefault="00052848" w:rsidP="00841D4E">
            <w:pPr>
              <w:pStyle w:val="HGTableBullet2"/>
            </w:pPr>
            <w:r>
              <w:t xml:space="preserve">building layout, </w:t>
            </w:r>
            <w:r w:rsidRPr="00C26A24">
              <w:rPr>
                <w:rPrChange w:id="157" w:author="Alisha Pettit" w:date="2020-02-10T15:11:00Z">
                  <w:rPr/>
                </w:rPrChange>
              </w:rPr>
              <w:t>heights</w:t>
            </w:r>
            <w:r>
              <w:t xml:space="preserve"> and form protect the important views and vistas within and to/from the precinct;</w:t>
            </w:r>
          </w:p>
          <w:p w:rsidR="00052848" w:rsidRDefault="00052848" w:rsidP="00841D4E">
            <w:pPr>
              <w:pStyle w:val="HGTableBullet2"/>
            </w:pPr>
            <w:r>
              <w:t xml:space="preserve">publicly accessible open space (including active and passive areas) and </w:t>
            </w:r>
            <w:r w:rsidRPr="00C26A24">
              <w:rPr>
                <w:rPrChange w:id="158" w:author="Alisha Pettit" w:date="2020-02-10T15:11:00Z">
                  <w:rPr/>
                </w:rPrChange>
              </w:rPr>
              <w:t>community facilities</w:t>
            </w:r>
            <w:r>
              <w:t xml:space="preserve"> are provided to meet the needs of the precinct and surrounding area, including 11,122 m</w:t>
            </w:r>
            <w:r w:rsidRPr="000A6037">
              <w:rPr>
                <w:rStyle w:val="QPPSuperscriptChar"/>
              </w:rPr>
              <w:t>2</w:t>
            </w:r>
            <w:r w:rsidR="00C9148F">
              <w:t xml:space="preserve"> (L1 RP 44233 and L2 </w:t>
            </w:r>
            <w:r>
              <w:t>SL</w:t>
            </w:r>
            <w:r w:rsidR="00C9148F">
              <w:t xml:space="preserve"> </w:t>
            </w:r>
            <w:r>
              <w:t>2082) between Kitchener Road, McGill Avenue and Lancaster Road and a minimum 5,000m</w:t>
            </w:r>
            <w:r w:rsidRPr="000A6037">
              <w:rPr>
                <w:rStyle w:val="QPPSuperscriptChar"/>
              </w:rPr>
              <w:t>2</w:t>
            </w:r>
            <w:r>
              <w:t xml:space="preserve"> public </w:t>
            </w:r>
            <w:r w:rsidRPr="00C26A24">
              <w:rPr>
                <w:rPrChange w:id="159" w:author="Alisha Pettit" w:date="2020-02-10T15:11:00Z">
                  <w:rPr/>
                </w:rPrChange>
              </w:rPr>
              <w:t>park</w:t>
            </w:r>
            <w:r>
              <w:t xml:space="preserve"> in the south-eastern corner of the Eagle Farm Raceco</w:t>
            </w:r>
            <w:r w:rsidR="00C9148F">
              <w:t xml:space="preserve">urse and fronting Nudgee Road. </w:t>
            </w:r>
            <w:r>
              <w:t>This park configuration contains a square measuring 35m x 35m (minimum) and between 25% and 30% of the park’s perimeter fronts a public road.</w:t>
            </w:r>
          </w:p>
          <w:p w:rsidR="00052848" w:rsidRDefault="00052848" w:rsidP="001C4EAA">
            <w:pPr>
              <w:pStyle w:val="QPPEditorsNoteStyle1"/>
            </w:pPr>
            <w:r>
              <w:t>Note—This can be demonst</w:t>
            </w:r>
            <w:r w:rsidR="00E61077">
              <w:t>rated through a structure plan.</w:t>
            </w:r>
          </w:p>
          <w:p w:rsidR="00052848" w:rsidRDefault="00052848" w:rsidP="00435EDC">
            <w:pPr>
              <w:pStyle w:val="QPPEditorsNoteStyle1"/>
            </w:pPr>
            <w:r>
              <w:t xml:space="preserve">Note—Guidance for the </w:t>
            </w:r>
            <w:r w:rsidR="00435EDC">
              <w:t>preparing</w:t>
            </w:r>
            <w:r>
              <w:t xml:space="preserve"> of a structure plan is provided in the </w:t>
            </w:r>
            <w:r w:rsidRPr="00C26A24">
              <w:rPr>
                <w:rPrChange w:id="160" w:author="Alisha Pettit" w:date="2020-02-10T15:11:00Z">
                  <w:rPr/>
                </w:rPrChange>
              </w:rPr>
              <w:t>Structure planning planning scheme policy</w:t>
            </w:r>
            <w:r>
              <w:t>.</w:t>
            </w:r>
          </w:p>
        </w:tc>
        <w:tc>
          <w:tcPr>
            <w:tcW w:w="4261" w:type="dxa"/>
            <w:shd w:val="clear" w:color="auto" w:fill="auto"/>
          </w:tcPr>
          <w:p w:rsidR="00052848" w:rsidRDefault="00052848" w:rsidP="001C4EAA">
            <w:pPr>
              <w:pStyle w:val="QPPTableTextBold"/>
            </w:pPr>
            <w:r>
              <w:t>AO7</w:t>
            </w:r>
          </w:p>
          <w:p w:rsidR="00052848" w:rsidRDefault="00052848" w:rsidP="002B40D3">
            <w:pPr>
              <w:pStyle w:val="QPPTableTextBody"/>
            </w:pPr>
            <w:r>
              <w:t>No acceptable outcome is prescribed.</w:t>
            </w:r>
          </w:p>
        </w:tc>
      </w:tr>
      <w:tr w:rsidR="00052848" w:rsidTr="00841D4E">
        <w:tc>
          <w:tcPr>
            <w:tcW w:w="4261" w:type="dxa"/>
            <w:shd w:val="clear" w:color="auto" w:fill="auto"/>
          </w:tcPr>
          <w:p w:rsidR="0077486C" w:rsidRDefault="0077486C" w:rsidP="007E3975">
            <w:pPr>
              <w:pStyle w:val="QPPTableTextBold"/>
            </w:pPr>
            <w:r>
              <w:t>PO8</w:t>
            </w:r>
          </w:p>
          <w:p w:rsidR="0077486C" w:rsidRDefault="0077486C" w:rsidP="002B40D3">
            <w:pPr>
              <w:pStyle w:val="QPPTableTextBody"/>
            </w:pPr>
            <w:r>
              <w:t>Development provides landscaping, including water features that minimise wildlife hazards for aircraft, through the following:</w:t>
            </w:r>
          </w:p>
          <w:p w:rsidR="0077486C" w:rsidRDefault="00435EDC" w:rsidP="009C6BD5">
            <w:pPr>
              <w:pStyle w:val="HGTableBullet2"/>
              <w:numPr>
                <w:ilvl w:val="0"/>
                <w:numId w:val="27"/>
              </w:numPr>
            </w:pPr>
            <w:r>
              <w:t>designing and constructing water features to minimise areas of open water or refuge islands for waterbirds;</w:t>
            </w:r>
          </w:p>
          <w:p w:rsidR="0077486C" w:rsidRDefault="00435EDC" w:rsidP="007E3975">
            <w:pPr>
              <w:pStyle w:val="HGTableBullet2"/>
            </w:pPr>
            <w:r>
              <w:t>providing water bodies with edges and substrates that inhabit access by waterbirds;</w:t>
            </w:r>
          </w:p>
          <w:p w:rsidR="00052848" w:rsidRDefault="00435EDC" w:rsidP="007E3975">
            <w:pPr>
              <w:pStyle w:val="HGTableBullet2"/>
            </w:pPr>
            <w:r>
              <w:t>by planting</w:t>
            </w:r>
            <w:r w:rsidR="00BE1153">
              <w:t xml:space="preserve"> </w:t>
            </w:r>
            <w:r w:rsidR="0077486C">
              <w:t>vegetation is planted throughout water bodies.</w:t>
            </w:r>
          </w:p>
        </w:tc>
        <w:tc>
          <w:tcPr>
            <w:tcW w:w="4261" w:type="dxa"/>
            <w:shd w:val="clear" w:color="auto" w:fill="auto"/>
          </w:tcPr>
          <w:p w:rsidR="0077486C" w:rsidRDefault="0077486C" w:rsidP="007E3975">
            <w:pPr>
              <w:pStyle w:val="QPPTableTextBold"/>
            </w:pPr>
            <w:r>
              <w:t>AO8</w:t>
            </w:r>
          </w:p>
          <w:p w:rsidR="0077486C" w:rsidRDefault="0077486C" w:rsidP="002B40D3">
            <w:pPr>
              <w:pStyle w:val="QPPTableTextBody"/>
            </w:pPr>
            <w:r>
              <w:t>Development includes landscaped open spaces and water features and addresses the following:</w:t>
            </w:r>
          </w:p>
          <w:p w:rsidR="0077486C" w:rsidRDefault="0077486C" w:rsidP="009C6BD5">
            <w:pPr>
              <w:pStyle w:val="HGTableBullet2"/>
              <w:numPr>
                <w:ilvl w:val="0"/>
                <w:numId w:val="28"/>
              </w:numPr>
            </w:pPr>
            <w:r>
              <w:t>grassed areas are designed and constru</w:t>
            </w:r>
            <w:r w:rsidR="00435EDC">
              <w:t xml:space="preserve">cted to be free </w:t>
            </w:r>
            <w:r>
              <w:t>draining;</w:t>
            </w:r>
          </w:p>
          <w:p w:rsidR="0077486C" w:rsidRDefault="004F4DEE" w:rsidP="007E3975">
            <w:pPr>
              <w:pStyle w:val="HGTableBullet2"/>
            </w:pPr>
            <w:r>
              <w:t xml:space="preserve">the </w:t>
            </w:r>
            <w:r w:rsidR="0077486C">
              <w:t>design and construction of water bodies limits the surface area of open water bodies and does not involve the construction of islands within water bodies;</w:t>
            </w:r>
          </w:p>
          <w:p w:rsidR="0077486C" w:rsidRDefault="0077486C" w:rsidP="007E3975">
            <w:pPr>
              <w:pStyle w:val="HGTableBullet2"/>
            </w:pPr>
            <w:r>
              <w:t>open water bodies</w:t>
            </w:r>
            <w:r w:rsidR="00C9148F">
              <w:t xml:space="preserve"> are densely planted with tall </w:t>
            </w:r>
            <w:r>
              <w:t xml:space="preserve">rushes (e.g. </w:t>
            </w:r>
            <w:r w:rsidRPr="008C340B">
              <w:rPr>
                <w:rStyle w:val="QPPTableTextITALICChar"/>
              </w:rPr>
              <w:t>Schoenoplectus validis</w:t>
            </w:r>
            <w:r>
              <w:t>) to achieve an overall macrophyte vegetation cover over water of at least 90</w:t>
            </w:r>
            <w:r w:rsidR="00435EDC">
              <w:t>%</w:t>
            </w:r>
            <w:r>
              <w:t>;</w:t>
            </w:r>
          </w:p>
          <w:p w:rsidR="0077486C" w:rsidRDefault="0077486C" w:rsidP="007E3975">
            <w:pPr>
              <w:pStyle w:val="HGTableBullet2"/>
            </w:pPr>
            <w:r>
              <w:t>open water bodies are designed and constructed with steep sides of at least 70º;</w:t>
            </w:r>
          </w:p>
          <w:p w:rsidR="0077486C" w:rsidRDefault="0077486C" w:rsidP="007E3975">
            <w:pPr>
              <w:pStyle w:val="HGTableBullet2"/>
            </w:pPr>
            <w:r>
              <w:t>placement of emergent pipes, logs or rocks adjacent to or within water bodies is minimised;</w:t>
            </w:r>
          </w:p>
          <w:p w:rsidR="00052848" w:rsidRDefault="0077486C" w:rsidP="007E3975">
            <w:pPr>
              <w:pStyle w:val="HGTableBullet2"/>
            </w:pPr>
            <w:r>
              <w:t xml:space="preserve">dry margins of water bodies are planted with dense low-growing vegetation that does not support roosting perches (e.g. </w:t>
            </w:r>
            <w:r w:rsidRPr="008C340B">
              <w:rPr>
                <w:rStyle w:val="QPPTableTextITALICChar"/>
              </w:rPr>
              <w:t>Lomandra hystrix, Gahnia sieberiana</w:t>
            </w:r>
            <w:r>
              <w:t>) or nesting/breeding habitat for birds and flying foxes.</w:t>
            </w:r>
          </w:p>
        </w:tc>
      </w:tr>
      <w:tr w:rsidR="007E3975" w:rsidTr="00841D4E">
        <w:tc>
          <w:tcPr>
            <w:tcW w:w="8522" w:type="dxa"/>
            <w:gridSpan w:val="2"/>
            <w:shd w:val="clear" w:color="auto" w:fill="auto"/>
          </w:tcPr>
          <w:p w:rsidR="007E3975" w:rsidRDefault="007E3975" w:rsidP="007E3975">
            <w:pPr>
              <w:pStyle w:val="QPPTableTextBold"/>
            </w:pPr>
            <w:r>
              <w:t>If in the Kingsford Smith Drive precinct (Racecourse precinct neighbourhood plan/NPP-003)</w:t>
            </w:r>
          </w:p>
        </w:tc>
      </w:tr>
      <w:tr w:rsidR="00A74988" w:rsidTr="00841D4E">
        <w:tc>
          <w:tcPr>
            <w:tcW w:w="4261" w:type="dxa"/>
            <w:shd w:val="clear" w:color="auto" w:fill="auto"/>
          </w:tcPr>
          <w:p w:rsidR="00A74988" w:rsidRDefault="00A74988" w:rsidP="007E3975">
            <w:pPr>
              <w:pStyle w:val="QPPTableTextBold"/>
            </w:pPr>
            <w:r>
              <w:t>PO9</w:t>
            </w:r>
          </w:p>
          <w:p w:rsidR="00A74988" w:rsidRDefault="00A74988" w:rsidP="00E343BE">
            <w:pPr>
              <w:pStyle w:val="QPPTableTextBody"/>
            </w:pPr>
            <w:r>
              <w:t>Development for the purpose of a stable avoids or minimises adverse impacts on the amenity of land uses of the subject site or adjoining sites, particular</w:t>
            </w:r>
            <w:r w:rsidR="00E61077">
              <w:t>ly in terms of noise and odour.</w:t>
            </w:r>
          </w:p>
        </w:tc>
        <w:tc>
          <w:tcPr>
            <w:tcW w:w="4261" w:type="dxa"/>
            <w:shd w:val="clear" w:color="auto" w:fill="auto"/>
          </w:tcPr>
          <w:p w:rsidR="00A74988" w:rsidRDefault="00A74988" w:rsidP="007E3975">
            <w:pPr>
              <w:pStyle w:val="QPPTableTextBold"/>
            </w:pPr>
            <w:r>
              <w:t>AO9</w:t>
            </w:r>
          </w:p>
          <w:p w:rsidR="00A74988" w:rsidRDefault="00A74988" w:rsidP="00E343BE">
            <w:pPr>
              <w:pStyle w:val="QPPTableTextBody"/>
            </w:pPr>
            <w:r>
              <w:t>No ac</w:t>
            </w:r>
            <w:r w:rsidR="00E61077">
              <w:t>ceptable outcome is prescribed.</w:t>
            </w:r>
          </w:p>
        </w:tc>
      </w:tr>
      <w:tr w:rsidR="007E3975" w:rsidTr="00841D4E">
        <w:tc>
          <w:tcPr>
            <w:tcW w:w="4261" w:type="dxa"/>
            <w:vMerge w:val="restart"/>
            <w:shd w:val="clear" w:color="auto" w:fill="auto"/>
          </w:tcPr>
          <w:p w:rsidR="007E3975" w:rsidRDefault="007E3975" w:rsidP="007E3975">
            <w:pPr>
              <w:pStyle w:val="QPPTableTextBold"/>
            </w:pPr>
            <w:r>
              <w:t>PO</w:t>
            </w:r>
            <w:r w:rsidR="00A74988">
              <w:t>10</w:t>
            </w:r>
          </w:p>
          <w:p w:rsidR="007E3975" w:rsidRDefault="007E3975" w:rsidP="002B40D3">
            <w:pPr>
              <w:pStyle w:val="QPPTableTextBody"/>
            </w:pPr>
            <w:r>
              <w:t xml:space="preserve">Development </w:t>
            </w:r>
            <w:r w:rsidRPr="00C26A24">
              <w:rPr>
                <w:rPrChange w:id="161" w:author="Alisha Pettit" w:date="2020-02-10T15:11:00Z">
                  <w:rPr/>
                </w:rPrChange>
              </w:rPr>
              <w:t>setbacks</w:t>
            </w:r>
            <w:r>
              <w:t xml:space="preserve"> protect the character, privacy and </w:t>
            </w:r>
            <w:r w:rsidRPr="00C26A24">
              <w:rPr>
                <w:rPrChange w:id="162" w:author="Alisha Pettit" w:date="2020-02-10T15:11:00Z">
                  <w:rPr/>
                </w:rPrChange>
              </w:rPr>
              <w:t>amenity</w:t>
            </w:r>
            <w:r>
              <w:t xml:space="preserve"> of adjoining residential areas through:</w:t>
            </w:r>
          </w:p>
          <w:p w:rsidR="007E3975" w:rsidRDefault="007E3975" w:rsidP="009C6BD5">
            <w:pPr>
              <w:pStyle w:val="HGTableBullet2"/>
              <w:numPr>
                <w:ilvl w:val="0"/>
                <w:numId w:val="29"/>
              </w:numPr>
            </w:pPr>
            <w:r>
              <w:t>transitions between higher and lower rise residential areas by stepping down in height and scale at site boundaries;</w:t>
            </w:r>
          </w:p>
          <w:p w:rsidR="007E3975" w:rsidRDefault="007E3975">
            <w:pPr>
              <w:pStyle w:val="HGTableBullet2"/>
            </w:pPr>
            <w:r>
              <w:t xml:space="preserve">sympathetic built form along the interface that does not create an overbearing appearance or significantly impact on the privacy and </w:t>
            </w:r>
            <w:r w:rsidR="00B73BF9" w:rsidRPr="00C26A24">
              <w:rPr>
                <w:rPrChange w:id="163" w:author="Alisha Pettit" w:date="2020-02-10T15:11:00Z">
                  <w:rPr/>
                </w:rPrChange>
              </w:rPr>
              <w:t>amenity</w:t>
            </w:r>
            <w:r>
              <w:t xml:space="preserve"> of adjoining residences.</w:t>
            </w:r>
          </w:p>
        </w:tc>
        <w:tc>
          <w:tcPr>
            <w:tcW w:w="4261" w:type="dxa"/>
            <w:shd w:val="clear" w:color="auto" w:fill="auto"/>
          </w:tcPr>
          <w:p w:rsidR="007E3975" w:rsidRDefault="007E3975" w:rsidP="007E3975">
            <w:pPr>
              <w:pStyle w:val="QPPTableTextBold"/>
            </w:pPr>
            <w:r>
              <w:t>AO</w:t>
            </w:r>
            <w:r w:rsidR="00A74988">
              <w:t>10</w:t>
            </w:r>
            <w:r>
              <w:t>.1</w:t>
            </w:r>
          </w:p>
          <w:p w:rsidR="007E3975" w:rsidRDefault="007E3975" w:rsidP="00EA73C4">
            <w:pPr>
              <w:pStyle w:val="QPPTableTextBody"/>
            </w:pPr>
            <w:r>
              <w:t xml:space="preserve">Development with a side or rear boundary to land in a </w:t>
            </w:r>
            <w:r w:rsidR="00EA73C4">
              <w:t>zone in the R</w:t>
            </w:r>
            <w:r>
              <w:t>esidential zone</w:t>
            </w:r>
            <w:r w:rsidR="00EA73C4">
              <w:t>s category</w:t>
            </w:r>
            <w:r>
              <w:t xml:space="preserve"> not within the sub-precinct has a maximum </w:t>
            </w:r>
            <w:r w:rsidR="00B73BF9" w:rsidRPr="00C26A24">
              <w:rPr>
                <w:rPrChange w:id="164" w:author="Alisha Pettit" w:date="2020-02-10T15:11:00Z">
                  <w:rPr/>
                </w:rPrChange>
              </w:rPr>
              <w:t>building height</w:t>
            </w:r>
            <w:r>
              <w:t xml:space="preserve"> of 3 </w:t>
            </w:r>
            <w:r w:rsidRPr="00C26A24">
              <w:rPr>
                <w:rPrChange w:id="165" w:author="Alisha Pettit" w:date="2020-02-10T15:11:00Z">
                  <w:rPr/>
                </w:rPrChange>
              </w:rPr>
              <w:t>storeys</w:t>
            </w:r>
            <w:r>
              <w:t xml:space="preserve"> within 10m of the common property boundary.</w:t>
            </w:r>
          </w:p>
        </w:tc>
      </w:tr>
      <w:tr w:rsidR="007E3975" w:rsidTr="00841D4E">
        <w:tc>
          <w:tcPr>
            <w:tcW w:w="4261" w:type="dxa"/>
            <w:vMerge/>
            <w:shd w:val="clear" w:color="auto" w:fill="auto"/>
          </w:tcPr>
          <w:p w:rsidR="007E3975" w:rsidRDefault="007E3975" w:rsidP="002B40D3">
            <w:pPr>
              <w:pStyle w:val="QPPTableTextBody"/>
            </w:pPr>
          </w:p>
        </w:tc>
        <w:tc>
          <w:tcPr>
            <w:tcW w:w="4261" w:type="dxa"/>
            <w:shd w:val="clear" w:color="auto" w:fill="auto"/>
          </w:tcPr>
          <w:p w:rsidR="007E3975" w:rsidRDefault="007E3975" w:rsidP="007E3975">
            <w:pPr>
              <w:pStyle w:val="QPPTableTextBold"/>
            </w:pPr>
            <w:r>
              <w:t>AO</w:t>
            </w:r>
            <w:r w:rsidR="00A74988">
              <w:t>10</w:t>
            </w:r>
            <w:r>
              <w:t>.2</w:t>
            </w:r>
          </w:p>
          <w:p w:rsidR="007E3975" w:rsidRDefault="007E3975" w:rsidP="005B4660">
            <w:pPr>
              <w:pStyle w:val="QPPTableTextBody"/>
            </w:pPr>
            <w:r>
              <w:t xml:space="preserve">Development located across a street from land in a </w:t>
            </w:r>
            <w:r w:rsidR="005B4660">
              <w:t>zone in the R</w:t>
            </w:r>
            <w:r>
              <w:t>esidential zone</w:t>
            </w:r>
            <w:r w:rsidR="005B4660">
              <w:t>s category</w:t>
            </w:r>
            <w:r>
              <w:t xml:space="preserve"> not within the sub-precinct has a maximum </w:t>
            </w:r>
            <w:r w:rsidRPr="00C26A24">
              <w:rPr>
                <w:rPrChange w:id="166" w:author="Alisha Pettit" w:date="2020-02-10T15:11:00Z">
                  <w:rPr/>
                </w:rPrChange>
              </w:rPr>
              <w:t>building height</w:t>
            </w:r>
            <w:r>
              <w:t xml:space="preserve"> of 3 </w:t>
            </w:r>
            <w:r w:rsidRPr="00C26A24">
              <w:rPr>
                <w:rPrChange w:id="167" w:author="Alisha Pettit" w:date="2020-02-10T15:11:00Z">
                  <w:rPr/>
                </w:rPrChange>
              </w:rPr>
              <w:t>storeys</w:t>
            </w:r>
            <w:r>
              <w:t xml:space="preserve"> within 10m of the boundary with a frontage to that street.</w:t>
            </w:r>
          </w:p>
        </w:tc>
      </w:tr>
      <w:tr w:rsidR="00052848" w:rsidTr="00841D4E">
        <w:tc>
          <w:tcPr>
            <w:tcW w:w="4261" w:type="dxa"/>
            <w:shd w:val="clear" w:color="auto" w:fill="auto"/>
          </w:tcPr>
          <w:p w:rsidR="0077486C" w:rsidRDefault="0077486C" w:rsidP="007E3975">
            <w:pPr>
              <w:pStyle w:val="QPPTableTextBold"/>
            </w:pPr>
            <w:r>
              <w:t>PO1</w:t>
            </w:r>
            <w:r w:rsidR="00A74988">
              <w:t>1</w:t>
            </w:r>
          </w:p>
          <w:p w:rsidR="00052848" w:rsidRDefault="0077486C" w:rsidP="002B40D3">
            <w:pPr>
              <w:pStyle w:val="QPPTableTextBody"/>
            </w:pPr>
            <w:r>
              <w:t>Development design and layout must not compromise future road upgrades.</w:t>
            </w:r>
          </w:p>
        </w:tc>
        <w:tc>
          <w:tcPr>
            <w:tcW w:w="4261" w:type="dxa"/>
            <w:shd w:val="clear" w:color="auto" w:fill="auto"/>
          </w:tcPr>
          <w:p w:rsidR="0077486C" w:rsidRDefault="0077486C" w:rsidP="007E3975">
            <w:pPr>
              <w:pStyle w:val="QPPTableTextBold"/>
            </w:pPr>
            <w:r>
              <w:t>AO1</w:t>
            </w:r>
            <w:r w:rsidR="00A74988">
              <w:t>1</w:t>
            </w:r>
          </w:p>
          <w:p w:rsidR="00052848" w:rsidRDefault="0077486C" w:rsidP="002B40D3">
            <w:pPr>
              <w:pStyle w:val="QPPTableTextBody"/>
            </w:pPr>
            <w:r>
              <w:t>Development, including buildings, structures, fixtures and landscaping are located outside any future road dedication area required for the upgrading of the Kingsford Smith Drive and Nudgee Road intersection.</w:t>
            </w:r>
          </w:p>
        </w:tc>
      </w:tr>
      <w:tr w:rsidR="007E3975" w:rsidTr="00841D4E">
        <w:tc>
          <w:tcPr>
            <w:tcW w:w="8522" w:type="dxa"/>
            <w:gridSpan w:val="2"/>
            <w:shd w:val="clear" w:color="auto" w:fill="auto"/>
          </w:tcPr>
          <w:p w:rsidR="007E3975" w:rsidRDefault="007E3975" w:rsidP="007E3975">
            <w:pPr>
              <w:pStyle w:val="QPPTableTextBold"/>
            </w:pPr>
            <w:r>
              <w:t>If in the Kingsford Smith Drive west sub-precinct (Racecourse precinct neighbourhood Plan/NPP-003a)</w:t>
            </w:r>
          </w:p>
        </w:tc>
      </w:tr>
      <w:tr w:rsidR="00B54050" w:rsidTr="00841D4E">
        <w:tc>
          <w:tcPr>
            <w:tcW w:w="4261" w:type="dxa"/>
            <w:vMerge w:val="restart"/>
            <w:shd w:val="clear" w:color="auto" w:fill="auto"/>
          </w:tcPr>
          <w:p w:rsidR="00B54050" w:rsidRDefault="00B54050" w:rsidP="00B54050">
            <w:pPr>
              <w:pStyle w:val="QPPTableTextBold"/>
            </w:pPr>
            <w:r>
              <w:t>PO1</w:t>
            </w:r>
            <w:r w:rsidR="00BD778C">
              <w:t>2</w:t>
            </w:r>
          </w:p>
          <w:p w:rsidR="00B54050" w:rsidRDefault="00B54050" w:rsidP="002B40D3">
            <w:pPr>
              <w:pStyle w:val="QPPTableTextBody"/>
            </w:pPr>
            <w:r>
              <w:t>Development ensures building siting and design:</w:t>
            </w:r>
          </w:p>
          <w:p w:rsidR="00B54050" w:rsidRDefault="00B54050" w:rsidP="009C6BD5">
            <w:pPr>
              <w:pStyle w:val="HGTableBullet2"/>
              <w:numPr>
                <w:ilvl w:val="0"/>
                <w:numId w:val="30"/>
              </w:numPr>
            </w:pPr>
            <w:r>
              <w:t>respects the layout, scale (including height and setback) and character of existing buildings;</w:t>
            </w:r>
          </w:p>
          <w:p w:rsidR="00B54050" w:rsidRDefault="00B54050" w:rsidP="00B54050">
            <w:pPr>
              <w:pStyle w:val="HGTableBullet2"/>
            </w:pPr>
            <w:r>
              <w:t>provides a continuous active street frontage;</w:t>
            </w:r>
          </w:p>
          <w:p w:rsidR="00B54050" w:rsidRDefault="00B54050" w:rsidP="00B54050">
            <w:pPr>
              <w:pStyle w:val="HGTableBullet2"/>
            </w:pPr>
            <w:r>
              <w:t>provides opportunities for natural surveillance of the street to improve safety;</w:t>
            </w:r>
          </w:p>
          <w:p w:rsidR="00B54050" w:rsidRDefault="00B54050" w:rsidP="00B54050">
            <w:pPr>
              <w:pStyle w:val="HGTableBullet2"/>
            </w:pPr>
            <w:r>
              <w:t>provides continuous pedestrian shelter to maximise pedestrian comfort and accessibility and maintains the tree-lined streetscape;</w:t>
            </w:r>
          </w:p>
          <w:p w:rsidR="00B54050" w:rsidRDefault="00B54050" w:rsidP="00B54050">
            <w:pPr>
              <w:pStyle w:val="HGTableBullet2"/>
            </w:pPr>
            <w:r>
              <w:t>maintains privacy for adjoining residential properties including by vegetated buffers.</w:t>
            </w:r>
          </w:p>
        </w:tc>
        <w:tc>
          <w:tcPr>
            <w:tcW w:w="4261" w:type="dxa"/>
            <w:shd w:val="clear" w:color="auto" w:fill="auto"/>
          </w:tcPr>
          <w:p w:rsidR="00B54050" w:rsidRDefault="00B54050" w:rsidP="00B54050">
            <w:pPr>
              <w:pStyle w:val="QPPTableTextBold"/>
            </w:pPr>
            <w:r>
              <w:t>AO1</w:t>
            </w:r>
            <w:r w:rsidR="00BD778C">
              <w:t>2</w:t>
            </w:r>
            <w:r>
              <w:t>.1</w:t>
            </w:r>
          </w:p>
          <w:p w:rsidR="00B54050" w:rsidRDefault="00B54050" w:rsidP="002B40D3">
            <w:pPr>
              <w:pStyle w:val="QPPTableTextBody"/>
            </w:pPr>
            <w:r>
              <w:t xml:space="preserve">Development ensures the </w:t>
            </w:r>
            <w:r w:rsidRPr="00C26A24">
              <w:rPr>
                <w:rPrChange w:id="168" w:author="Alisha Pettit" w:date="2020-02-10T15:11:00Z">
                  <w:rPr/>
                </w:rPrChange>
              </w:rPr>
              <w:t>ground storey</w:t>
            </w:r>
            <w:r>
              <w:t xml:space="preserve"> of buildings is built to the street frontage.</w:t>
            </w:r>
          </w:p>
        </w:tc>
      </w:tr>
      <w:tr w:rsidR="00B54050" w:rsidTr="00841D4E">
        <w:tc>
          <w:tcPr>
            <w:tcW w:w="4261" w:type="dxa"/>
            <w:vMerge/>
            <w:shd w:val="clear" w:color="auto" w:fill="auto"/>
          </w:tcPr>
          <w:p w:rsidR="00B54050" w:rsidRDefault="00B54050" w:rsidP="002B40D3">
            <w:pPr>
              <w:pStyle w:val="QPPTableTextBody"/>
            </w:pPr>
          </w:p>
        </w:tc>
        <w:tc>
          <w:tcPr>
            <w:tcW w:w="4261" w:type="dxa"/>
            <w:shd w:val="clear" w:color="auto" w:fill="auto"/>
          </w:tcPr>
          <w:p w:rsidR="00B54050" w:rsidRDefault="00B54050" w:rsidP="00B54050">
            <w:pPr>
              <w:pStyle w:val="QPPTableTextBold"/>
            </w:pPr>
            <w:r>
              <w:t>AO1</w:t>
            </w:r>
            <w:r w:rsidR="00BD778C">
              <w:t>2</w:t>
            </w:r>
            <w:r>
              <w:t>.2</w:t>
            </w:r>
          </w:p>
          <w:p w:rsidR="00B54050" w:rsidRDefault="00B54050" w:rsidP="002B40D3">
            <w:pPr>
              <w:pStyle w:val="QPPTableTextBody"/>
            </w:pPr>
            <w:r>
              <w:t>Development incorporates balconies and openings that overlook the street.</w:t>
            </w:r>
          </w:p>
        </w:tc>
      </w:tr>
      <w:tr w:rsidR="00B54050" w:rsidTr="00841D4E">
        <w:tc>
          <w:tcPr>
            <w:tcW w:w="4261" w:type="dxa"/>
            <w:vMerge/>
            <w:shd w:val="clear" w:color="auto" w:fill="auto"/>
          </w:tcPr>
          <w:p w:rsidR="00B54050" w:rsidRDefault="00B54050" w:rsidP="002B40D3">
            <w:pPr>
              <w:pStyle w:val="QPPTableTextBody"/>
            </w:pPr>
          </w:p>
        </w:tc>
        <w:tc>
          <w:tcPr>
            <w:tcW w:w="4261" w:type="dxa"/>
            <w:shd w:val="clear" w:color="auto" w:fill="auto"/>
          </w:tcPr>
          <w:p w:rsidR="00B54050" w:rsidRDefault="00B54050" w:rsidP="00B54050">
            <w:pPr>
              <w:pStyle w:val="QPPTableTextBold"/>
            </w:pPr>
            <w:r>
              <w:t>AO1</w:t>
            </w:r>
            <w:r w:rsidR="00BD778C">
              <w:t>2</w:t>
            </w:r>
            <w:r>
              <w:t>.3</w:t>
            </w:r>
          </w:p>
          <w:p w:rsidR="00B54050" w:rsidRDefault="00B54050" w:rsidP="002B40D3">
            <w:pPr>
              <w:pStyle w:val="QPPTableTextBody"/>
            </w:pPr>
            <w:r>
              <w:t>Development provides awnings to the Kingsford Smith Drive street frontage that are located to avoid interference with street trees.</w:t>
            </w:r>
          </w:p>
        </w:tc>
      </w:tr>
      <w:tr w:rsidR="00B54050" w:rsidTr="00841D4E">
        <w:tc>
          <w:tcPr>
            <w:tcW w:w="4261" w:type="dxa"/>
            <w:vMerge/>
            <w:shd w:val="clear" w:color="auto" w:fill="auto"/>
          </w:tcPr>
          <w:p w:rsidR="00B54050" w:rsidRDefault="00B54050" w:rsidP="002B40D3">
            <w:pPr>
              <w:pStyle w:val="QPPTableTextBody"/>
            </w:pPr>
          </w:p>
        </w:tc>
        <w:tc>
          <w:tcPr>
            <w:tcW w:w="4261" w:type="dxa"/>
            <w:shd w:val="clear" w:color="auto" w:fill="auto"/>
          </w:tcPr>
          <w:p w:rsidR="00B54050" w:rsidRDefault="00B54050" w:rsidP="00B54050">
            <w:pPr>
              <w:pStyle w:val="QPPTableTextBold"/>
            </w:pPr>
            <w:r>
              <w:t>AO1</w:t>
            </w:r>
            <w:r w:rsidR="00BD778C">
              <w:t>2</w:t>
            </w:r>
            <w:r>
              <w:t>.4</w:t>
            </w:r>
          </w:p>
          <w:p w:rsidR="00B54050" w:rsidRDefault="00B54050" w:rsidP="002B40D3">
            <w:pPr>
              <w:pStyle w:val="QPPTableTextBody"/>
            </w:pPr>
            <w:r>
              <w:t xml:space="preserve">Development with a frontage to Allen Street is a maximum of 3 </w:t>
            </w:r>
            <w:r w:rsidRPr="00C26A24">
              <w:rPr>
                <w:rPrChange w:id="169" w:author="Alisha Pettit" w:date="2020-02-10T15:11:00Z">
                  <w:rPr/>
                </w:rPrChange>
              </w:rPr>
              <w:t>storeys</w:t>
            </w:r>
            <w:r>
              <w:t>.</w:t>
            </w:r>
          </w:p>
        </w:tc>
      </w:tr>
      <w:tr w:rsidR="00BD778C" w:rsidTr="00F2339E">
        <w:tc>
          <w:tcPr>
            <w:tcW w:w="8522" w:type="dxa"/>
            <w:gridSpan w:val="2"/>
            <w:shd w:val="clear" w:color="auto" w:fill="auto"/>
          </w:tcPr>
          <w:p w:rsidR="00BD778C" w:rsidRDefault="00BD778C" w:rsidP="00B54050">
            <w:pPr>
              <w:pStyle w:val="QPPTableTextBold"/>
            </w:pPr>
            <w:r>
              <w:t>If in the Hendra stables sub-precinct (Racecourse precinct neighbourhood plan/NPP-004)</w:t>
            </w:r>
          </w:p>
        </w:tc>
      </w:tr>
      <w:tr w:rsidR="00934BC0" w:rsidTr="00934BC0">
        <w:trPr>
          <w:trHeight w:val="2445"/>
        </w:trPr>
        <w:tc>
          <w:tcPr>
            <w:tcW w:w="4261" w:type="dxa"/>
            <w:vMerge w:val="restart"/>
            <w:shd w:val="clear" w:color="auto" w:fill="auto"/>
          </w:tcPr>
          <w:p w:rsidR="00934BC0" w:rsidRDefault="00934BC0" w:rsidP="00E343BE">
            <w:pPr>
              <w:pStyle w:val="QPPTableTextBold"/>
            </w:pPr>
            <w:r>
              <w:t>PO13</w:t>
            </w:r>
          </w:p>
          <w:p w:rsidR="00934BC0" w:rsidRDefault="00934BC0" w:rsidP="002B40D3">
            <w:pPr>
              <w:pStyle w:val="QPPTableTextBody"/>
            </w:pPr>
            <w:r>
              <w:t>Development for the purposes of a stable avoids or minimises adverse impacts on the amenity of land uses of the subject site or adjoining sites, particular</w:t>
            </w:r>
            <w:r w:rsidR="00E61077">
              <w:t>ly in terms of noise and odour.</w:t>
            </w:r>
          </w:p>
        </w:tc>
        <w:tc>
          <w:tcPr>
            <w:tcW w:w="4261" w:type="dxa"/>
            <w:shd w:val="clear" w:color="auto" w:fill="auto"/>
          </w:tcPr>
          <w:p w:rsidR="00934BC0" w:rsidRDefault="00934BC0" w:rsidP="00B54050">
            <w:pPr>
              <w:pStyle w:val="QPPTableTextBold"/>
            </w:pPr>
            <w:r>
              <w:t>AO13.1</w:t>
            </w:r>
          </w:p>
          <w:p w:rsidR="00934BC0" w:rsidRDefault="00934BC0" w:rsidP="00E343BE">
            <w:pPr>
              <w:pStyle w:val="QPPTableTextBody"/>
            </w:pPr>
            <w:r>
              <w:t>Development for a stable locates:</w:t>
            </w:r>
          </w:p>
          <w:p w:rsidR="00934BC0" w:rsidRDefault="00934BC0" w:rsidP="00E343BE">
            <w:pPr>
              <w:pStyle w:val="HGTableBullet2"/>
              <w:numPr>
                <w:ilvl w:val="0"/>
                <w:numId w:val="77"/>
              </w:numPr>
            </w:pPr>
            <w:r>
              <w:t xml:space="preserve">stable buildings, waste storage bin areas and vehicle loading areas </w:t>
            </w:r>
            <w:r w:rsidR="00494F84">
              <w:t xml:space="preserve">for horse transport, </w:t>
            </w:r>
            <w:r>
              <w:t>a minimum of 10m from any residential building on an adjoining site without a stable;</w:t>
            </w:r>
          </w:p>
          <w:p w:rsidR="00934BC0" w:rsidRDefault="00934BC0" w:rsidP="00E343BE">
            <w:pPr>
              <w:pStyle w:val="HGTableBullet2"/>
            </w:pPr>
            <w:r>
              <w:t>horse-training facilities, a minimum of 5m from any residential building</w:t>
            </w:r>
            <w:r w:rsidR="00970679">
              <w:t>s</w:t>
            </w:r>
            <w:r>
              <w:t xml:space="preserve"> on an adjoining site without a stable;</w:t>
            </w:r>
          </w:p>
          <w:p w:rsidR="00934BC0" w:rsidRDefault="00934BC0" w:rsidP="00E343BE">
            <w:pPr>
              <w:pStyle w:val="HGTableBullet2"/>
            </w:pPr>
            <w:r>
              <w:t>stable buildings and horse-training facilities, a minimum of 1.5m from any residential building on an adjoining sit</w:t>
            </w:r>
            <w:r w:rsidR="00E61077">
              <w:t>e that also includes a stable.</w:t>
            </w:r>
          </w:p>
        </w:tc>
      </w:tr>
      <w:tr w:rsidR="00934BC0" w:rsidTr="00E1775E">
        <w:trPr>
          <w:trHeight w:val="2445"/>
        </w:trPr>
        <w:tc>
          <w:tcPr>
            <w:tcW w:w="4261" w:type="dxa"/>
            <w:vMerge/>
            <w:shd w:val="clear" w:color="auto" w:fill="auto"/>
          </w:tcPr>
          <w:p w:rsidR="00934BC0" w:rsidRDefault="00934BC0">
            <w:pPr>
              <w:pStyle w:val="QPPTableTextBold"/>
            </w:pPr>
          </w:p>
        </w:tc>
        <w:tc>
          <w:tcPr>
            <w:tcW w:w="4261" w:type="dxa"/>
            <w:tcBorders>
              <w:bottom w:val="single" w:sz="4" w:space="0" w:color="auto"/>
            </w:tcBorders>
            <w:shd w:val="clear" w:color="auto" w:fill="auto"/>
          </w:tcPr>
          <w:p w:rsidR="00934BC0" w:rsidRPr="00934BC0" w:rsidRDefault="00934BC0" w:rsidP="00934BC0">
            <w:pPr>
              <w:pStyle w:val="QPPTableTextBold"/>
            </w:pPr>
            <w:r>
              <w:t>AO13.2</w:t>
            </w:r>
          </w:p>
          <w:p w:rsidR="00934BC0" w:rsidRPr="00934BC0" w:rsidRDefault="00934BC0" w:rsidP="00934BC0">
            <w:pPr>
              <w:pStyle w:val="QPPTableTextBody"/>
            </w:pPr>
            <w:r>
              <w:t>Development for a stable includes:</w:t>
            </w:r>
          </w:p>
          <w:p w:rsidR="00934BC0" w:rsidRPr="00934BC0" w:rsidRDefault="00934BC0" w:rsidP="00E343BE">
            <w:pPr>
              <w:pStyle w:val="HGTableBullet2"/>
              <w:numPr>
                <w:ilvl w:val="0"/>
                <w:numId w:val="78"/>
              </w:numPr>
            </w:pPr>
            <w:r>
              <w:t>rubber mats (or the like) on concrete floors, pavements, loading ramps, transport vehicles and trailers, where horses are walked and loaded into vehicles;</w:t>
            </w:r>
          </w:p>
          <w:p w:rsidR="00934BC0" w:rsidRPr="00934BC0" w:rsidRDefault="00934BC0" w:rsidP="00934BC0">
            <w:pPr>
              <w:pStyle w:val="HGTableBullet2"/>
            </w:pPr>
            <w:r>
              <w:t>stable doors and gates (including their component parts) that are made of non-metal materials, or prevent</w:t>
            </w:r>
            <w:r w:rsidR="00970679">
              <w:t>s</w:t>
            </w:r>
            <w:r>
              <w:t xml:space="preserve"> metal</w:t>
            </w:r>
            <w:r w:rsidRPr="00934BC0">
              <w:t>-on-metal contact;</w:t>
            </w:r>
          </w:p>
          <w:p w:rsidR="00934BC0" w:rsidRPr="00934BC0" w:rsidRDefault="00934BC0" w:rsidP="00934BC0">
            <w:pPr>
              <w:pStyle w:val="HGTableBullet2"/>
            </w:pPr>
            <w:r>
              <w:t>stable feed or waste storage containers that are made of non-metal materials, or prevents</w:t>
            </w:r>
            <w:r w:rsidRPr="00934BC0">
              <w:t xml:space="preserve"> metal-on-metal contact;</w:t>
            </w:r>
          </w:p>
          <w:p w:rsidR="00934BC0" w:rsidRDefault="00934BC0" w:rsidP="00494F84">
            <w:pPr>
              <w:pStyle w:val="HGTableBullet2"/>
            </w:pPr>
            <w:r>
              <w:t>a 2</w:t>
            </w:r>
            <w:r w:rsidR="00970679">
              <w:t xml:space="preserve">m </w:t>
            </w:r>
            <w:r>
              <w:t>high acoustic fence along the boundary with a residential premises adjoining the site.</w:t>
            </w:r>
          </w:p>
        </w:tc>
      </w:tr>
    </w:tbl>
    <w:p w:rsidR="0077486C" w:rsidRDefault="0077486C" w:rsidP="0077486C">
      <w:pPr>
        <w:pStyle w:val="QPPTableHeadingStyle1"/>
      </w:pPr>
      <w:bookmarkStart w:id="170" w:name="Table721813B"/>
      <w:bookmarkEnd w:id="170"/>
      <w:r>
        <w:t>Table 7.2.18.1.3.B—Precinct and sub-precinct boundary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77486C" w:rsidTr="00E343BE">
        <w:trPr>
          <w:trHeight w:val="636"/>
        </w:trPr>
        <w:tc>
          <w:tcPr>
            <w:tcW w:w="2840" w:type="dxa"/>
            <w:shd w:val="clear" w:color="auto" w:fill="auto"/>
          </w:tcPr>
          <w:p w:rsidR="0077486C" w:rsidRDefault="0077486C" w:rsidP="005C1201">
            <w:pPr>
              <w:pStyle w:val="QPPTableTextBold"/>
            </w:pPr>
            <w:r>
              <w:t>Precinct/sub-precinct number</w:t>
            </w:r>
          </w:p>
        </w:tc>
        <w:tc>
          <w:tcPr>
            <w:tcW w:w="2841" w:type="dxa"/>
            <w:shd w:val="clear" w:color="auto" w:fill="auto"/>
          </w:tcPr>
          <w:p w:rsidR="0077486C" w:rsidRDefault="0077486C" w:rsidP="00B54050">
            <w:pPr>
              <w:pStyle w:val="QPPTableTextBold"/>
            </w:pPr>
            <w:r>
              <w:t>Precinct/sub-precinct name</w:t>
            </w:r>
          </w:p>
        </w:tc>
        <w:tc>
          <w:tcPr>
            <w:tcW w:w="2841" w:type="dxa"/>
            <w:shd w:val="clear" w:color="auto" w:fill="auto"/>
          </w:tcPr>
          <w:p w:rsidR="0077486C" w:rsidRDefault="0077486C" w:rsidP="00B54050">
            <w:pPr>
              <w:pStyle w:val="QPPTableTextBold"/>
            </w:pPr>
            <w:r>
              <w:t>Precinct boundary description</w:t>
            </w:r>
          </w:p>
        </w:tc>
      </w:tr>
      <w:tr w:rsidR="0077486C" w:rsidTr="00841D4E">
        <w:tc>
          <w:tcPr>
            <w:tcW w:w="2840" w:type="dxa"/>
            <w:shd w:val="clear" w:color="auto" w:fill="auto"/>
          </w:tcPr>
          <w:p w:rsidR="0077486C" w:rsidRDefault="0077486C" w:rsidP="00E343BE">
            <w:pPr>
              <w:pStyle w:val="QPPTableTextBody"/>
            </w:pPr>
            <w:r>
              <w:t>NPP-001</w:t>
            </w:r>
          </w:p>
        </w:tc>
        <w:tc>
          <w:tcPr>
            <w:tcW w:w="2841" w:type="dxa"/>
            <w:shd w:val="clear" w:color="auto" w:fill="auto"/>
          </w:tcPr>
          <w:p w:rsidR="0077486C" w:rsidRDefault="0077486C" w:rsidP="00E343BE">
            <w:pPr>
              <w:pStyle w:val="QPPTableTextBody"/>
            </w:pPr>
            <w:r>
              <w:t>Racecourse Road</w:t>
            </w:r>
          </w:p>
        </w:tc>
        <w:tc>
          <w:tcPr>
            <w:tcW w:w="2841" w:type="dxa"/>
            <w:shd w:val="clear" w:color="auto" w:fill="auto"/>
          </w:tcPr>
          <w:p w:rsidR="0077486C" w:rsidRDefault="0077486C" w:rsidP="00E343BE">
            <w:pPr>
              <w:pStyle w:val="QPPTableTextBody"/>
            </w:pPr>
            <w:r>
              <w:t>Precinct NPP-001 is d</w:t>
            </w:r>
            <w:r w:rsidR="00C9148F">
              <w:t>efined by lot boundaries shown i</w:t>
            </w:r>
            <w:r>
              <w:t xml:space="preserve">n </w:t>
            </w:r>
            <w:r w:rsidRPr="00C26A24">
              <w:rPr>
                <w:rPrChange w:id="171" w:author="Alisha Pettit" w:date="2020-02-10T15:11:00Z">
                  <w:rPr/>
                </w:rPrChange>
              </w:rPr>
              <w:t>NPM-018.1 Racecourse precinct neighbourhood plan map</w:t>
            </w:r>
          </w:p>
        </w:tc>
      </w:tr>
      <w:tr w:rsidR="0077486C" w:rsidTr="00841D4E">
        <w:tc>
          <w:tcPr>
            <w:tcW w:w="2840" w:type="dxa"/>
            <w:shd w:val="clear" w:color="auto" w:fill="auto"/>
          </w:tcPr>
          <w:p w:rsidR="0077486C" w:rsidRDefault="005D2CED" w:rsidP="00E343BE">
            <w:pPr>
              <w:pStyle w:val="QPPTableTextBody"/>
            </w:pPr>
            <w:r>
              <w:t>NPP-002</w:t>
            </w:r>
          </w:p>
        </w:tc>
        <w:tc>
          <w:tcPr>
            <w:tcW w:w="2841" w:type="dxa"/>
            <w:shd w:val="clear" w:color="auto" w:fill="auto"/>
          </w:tcPr>
          <w:p w:rsidR="0077486C" w:rsidRDefault="005D2CED" w:rsidP="00E343BE">
            <w:pPr>
              <w:pStyle w:val="QPPTableTextBody"/>
            </w:pPr>
            <w:r>
              <w:t>Racecourses</w:t>
            </w:r>
          </w:p>
        </w:tc>
        <w:tc>
          <w:tcPr>
            <w:tcW w:w="2841" w:type="dxa"/>
            <w:shd w:val="clear" w:color="auto" w:fill="auto"/>
          </w:tcPr>
          <w:p w:rsidR="0077486C" w:rsidRDefault="005D2CED" w:rsidP="00E343BE">
            <w:pPr>
              <w:pStyle w:val="QPPTableTextBody"/>
            </w:pPr>
            <w:r>
              <w:t xml:space="preserve">The </w:t>
            </w:r>
            <w:r w:rsidR="00C9148F">
              <w:t>Racecourses precinct, as shown i</w:t>
            </w:r>
            <w:r>
              <w:t xml:space="preserve">n </w:t>
            </w:r>
            <w:r w:rsidRPr="00C26A24">
              <w:rPr>
                <w:rPrChange w:id="172" w:author="Alisha Pettit" w:date="2020-02-10T15:11:00Z">
                  <w:rPr/>
                </w:rPrChange>
              </w:rPr>
              <w:t>NPM-018.1 Racecourse precinct neighbourhood plan map</w:t>
            </w:r>
            <w:r>
              <w:t>, is divided into 7 sub-precincts as described below.</w:t>
            </w:r>
          </w:p>
        </w:tc>
      </w:tr>
      <w:tr w:rsidR="0077486C" w:rsidTr="00841D4E">
        <w:tc>
          <w:tcPr>
            <w:tcW w:w="2840" w:type="dxa"/>
            <w:shd w:val="clear" w:color="auto" w:fill="auto"/>
          </w:tcPr>
          <w:p w:rsidR="0077486C" w:rsidRDefault="005D2CED" w:rsidP="00E343BE">
            <w:pPr>
              <w:pStyle w:val="QPPTableTextBody"/>
            </w:pPr>
            <w:r>
              <w:t>NPP-002a</w:t>
            </w:r>
          </w:p>
        </w:tc>
        <w:tc>
          <w:tcPr>
            <w:tcW w:w="2841" w:type="dxa"/>
            <w:shd w:val="clear" w:color="auto" w:fill="auto"/>
          </w:tcPr>
          <w:p w:rsidR="0077486C" w:rsidRDefault="0015550C" w:rsidP="00E343BE">
            <w:pPr>
              <w:pStyle w:val="QPPTableTextBody"/>
            </w:pPr>
            <w:r>
              <w:t>Eagle Farm racing</w:t>
            </w:r>
          </w:p>
        </w:tc>
        <w:tc>
          <w:tcPr>
            <w:tcW w:w="2841" w:type="dxa"/>
            <w:shd w:val="clear" w:color="auto" w:fill="auto"/>
          </w:tcPr>
          <w:p w:rsidR="0077486C" w:rsidRDefault="0015550C" w:rsidP="00E343BE">
            <w:pPr>
              <w:pStyle w:val="QPPTableTextBody"/>
            </w:pPr>
            <w:r>
              <w:t>S</w:t>
            </w:r>
            <w:r w:rsidR="00C9148F">
              <w:t>ub-precinct NPP-002a, as shown i</w:t>
            </w:r>
            <w:r>
              <w:t xml:space="preserve">n </w:t>
            </w:r>
            <w:r w:rsidRPr="00C26A24">
              <w:rPr>
                <w:rPrChange w:id="173" w:author="Alisha Pettit" w:date="2020-02-10T15:11:00Z">
                  <w:rPr/>
                </w:rPrChange>
              </w:rPr>
              <w:t>NPM-018.1 Racecourse precinct neighbourhood plan map</w:t>
            </w:r>
            <w:r>
              <w:t>, encompasses the Eagle Farm racecourse and is bounded by the Doomben line railway corridor on the southern and western sides. The sub-precinct’s northern boundary is in common with the northern boundary of Lot 6 on RP866929 and the sub-precinct is bounded on the eastern side by sub-precinct NPP-002b. The sub-precinct includes land between McGill Avenue, Kitchener Road and Lancaster Road. The total land area in sub-precinct NPP-002a is 45.4ha.</w:t>
            </w:r>
          </w:p>
        </w:tc>
      </w:tr>
      <w:tr w:rsidR="0077486C" w:rsidTr="00841D4E">
        <w:tc>
          <w:tcPr>
            <w:tcW w:w="2840" w:type="dxa"/>
            <w:shd w:val="clear" w:color="auto" w:fill="auto"/>
          </w:tcPr>
          <w:p w:rsidR="0077486C" w:rsidRDefault="0015550C" w:rsidP="00E343BE">
            <w:pPr>
              <w:pStyle w:val="QPPTableTextBody"/>
            </w:pPr>
            <w:r>
              <w:t>NPP-002b</w:t>
            </w:r>
          </w:p>
        </w:tc>
        <w:tc>
          <w:tcPr>
            <w:tcW w:w="2841" w:type="dxa"/>
            <w:shd w:val="clear" w:color="auto" w:fill="auto"/>
          </w:tcPr>
          <w:p w:rsidR="0077486C" w:rsidRDefault="0015550C" w:rsidP="00E343BE">
            <w:pPr>
              <w:pStyle w:val="QPPTableTextBody"/>
            </w:pPr>
            <w:r>
              <w:t>Eagle Farm mixed use</w:t>
            </w:r>
          </w:p>
        </w:tc>
        <w:tc>
          <w:tcPr>
            <w:tcW w:w="2841" w:type="dxa"/>
            <w:shd w:val="clear" w:color="auto" w:fill="auto"/>
          </w:tcPr>
          <w:p w:rsidR="0077486C" w:rsidRDefault="0015550C" w:rsidP="00E343BE">
            <w:pPr>
              <w:pStyle w:val="QPPTableTextBody"/>
            </w:pPr>
            <w:r>
              <w:t xml:space="preserve">Sub-precinct NPP-002b, as </w:t>
            </w:r>
            <w:r w:rsidR="00C9148F">
              <w:t>shown i</w:t>
            </w:r>
            <w:r>
              <w:t xml:space="preserve">n </w:t>
            </w:r>
            <w:r w:rsidRPr="00C26A24">
              <w:rPr>
                <w:rPrChange w:id="174" w:author="Alisha Pettit" w:date="2020-02-10T15:11:00Z">
                  <w:rPr/>
                </w:rPrChange>
              </w:rPr>
              <w:t>NPM-018.1 Racecourse precinct neighbourhood plan map</w:t>
            </w:r>
            <w:r>
              <w:t xml:space="preserve">, is bounded by Nudgee Road on the east and the Doomben line railway corridor to the south; its western boundary aligns with the eastern boundary of Lot 69 on RP33643, the northern boundary follows the circumference of the racecourse proper eastwards and shares the northern boundary of Lot 6 on RP866929 for </w:t>
            </w:r>
            <w:r w:rsidR="004716F3">
              <w:t xml:space="preserve">70m </w:t>
            </w:r>
            <w:r>
              <w:t>from Nudgee Road. The total land area in sub-precinct NPP-002b is 8ha.</w:t>
            </w:r>
          </w:p>
        </w:tc>
      </w:tr>
      <w:tr w:rsidR="0077486C" w:rsidTr="00841D4E">
        <w:tc>
          <w:tcPr>
            <w:tcW w:w="2840" w:type="dxa"/>
            <w:shd w:val="clear" w:color="auto" w:fill="auto"/>
          </w:tcPr>
          <w:p w:rsidR="0077486C" w:rsidRDefault="0015550C" w:rsidP="00E343BE">
            <w:pPr>
              <w:pStyle w:val="QPPTableTextBody"/>
            </w:pPr>
            <w:r>
              <w:t>NPP-002c</w:t>
            </w:r>
          </w:p>
        </w:tc>
        <w:tc>
          <w:tcPr>
            <w:tcW w:w="2841" w:type="dxa"/>
            <w:shd w:val="clear" w:color="auto" w:fill="auto"/>
          </w:tcPr>
          <w:p w:rsidR="0077486C" w:rsidRDefault="0015550C" w:rsidP="00E343BE">
            <w:pPr>
              <w:pStyle w:val="QPPTableTextBody"/>
            </w:pPr>
            <w:r>
              <w:t xml:space="preserve">Eagle Farm </w:t>
            </w:r>
            <w:r w:rsidRPr="00C26A24">
              <w:rPr>
                <w:rPrChange w:id="175" w:author="Alisha Pettit" w:date="2020-02-10T15:11:00Z">
                  <w:rPr/>
                </w:rPrChange>
              </w:rPr>
              <w:t>community use</w:t>
            </w:r>
          </w:p>
        </w:tc>
        <w:tc>
          <w:tcPr>
            <w:tcW w:w="2841" w:type="dxa"/>
            <w:shd w:val="clear" w:color="auto" w:fill="auto"/>
          </w:tcPr>
          <w:p w:rsidR="0077486C" w:rsidRDefault="0015550C" w:rsidP="00E343BE">
            <w:pPr>
              <w:pStyle w:val="QPPTableTextBody"/>
            </w:pPr>
            <w:r>
              <w:t xml:space="preserve">Sub-precinct NPP-002c, as shown </w:t>
            </w:r>
            <w:r w:rsidR="00C9148F">
              <w:t>i</w:t>
            </w:r>
            <w:r>
              <w:t xml:space="preserve">n </w:t>
            </w:r>
            <w:r w:rsidRPr="00C26A24">
              <w:rPr>
                <w:rPrChange w:id="176" w:author="Alisha Pettit" w:date="2020-02-10T15:11:00Z">
                  <w:rPr/>
                </w:rPrChange>
              </w:rPr>
              <w:t>NPM-018.1 Racecourse precinct neighbourhood plan map</w:t>
            </w:r>
            <w:r>
              <w:t>, is bounded by Lancaster Road to the south, the Doomben line railway corridor to the north and Nudgee Road to the east. The total area contained in sub-precinct NPP-002c is 2.0ha.</w:t>
            </w:r>
          </w:p>
        </w:tc>
      </w:tr>
      <w:tr w:rsidR="0077486C" w:rsidTr="00841D4E">
        <w:tc>
          <w:tcPr>
            <w:tcW w:w="2840" w:type="dxa"/>
            <w:shd w:val="clear" w:color="auto" w:fill="auto"/>
          </w:tcPr>
          <w:p w:rsidR="0077486C" w:rsidRDefault="0015550C" w:rsidP="00E343BE">
            <w:pPr>
              <w:pStyle w:val="QPPTableTextBody"/>
            </w:pPr>
            <w:r>
              <w:t>NPP-002d</w:t>
            </w:r>
          </w:p>
        </w:tc>
        <w:tc>
          <w:tcPr>
            <w:tcW w:w="2841" w:type="dxa"/>
            <w:shd w:val="clear" w:color="auto" w:fill="auto"/>
          </w:tcPr>
          <w:p w:rsidR="0077486C" w:rsidRDefault="0015550C" w:rsidP="00E343BE">
            <w:pPr>
              <w:pStyle w:val="QPPTableTextBody"/>
            </w:pPr>
            <w:r>
              <w:t xml:space="preserve">Doomben racing and </w:t>
            </w:r>
            <w:r w:rsidRPr="00C26A24">
              <w:rPr>
                <w:rPrChange w:id="177" w:author="Alisha Pettit" w:date="2020-02-10T15:11:00Z">
                  <w:rPr/>
                </w:rPrChange>
              </w:rPr>
              <w:t>community use</w:t>
            </w:r>
          </w:p>
        </w:tc>
        <w:tc>
          <w:tcPr>
            <w:tcW w:w="2841" w:type="dxa"/>
            <w:shd w:val="clear" w:color="auto" w:fill="auto"/>
          </w:tcPr>
          <w:p w:rsidR="0077486C" w:rsidRDefault="0015550C" w:rsidP="00E343BE">
            <w:pPr>
              <w:pStyle w:val="QPPTableTextBody"/>
            </w:pPr>
            <w:r>
              <w:t xml:space="preserve">Sub-precinct NPP-002d, as shown </w:t>
            </w:r>
            <w:r w:rsidR="00C9148F">
              <w:t>i</w:t>
            </w:r>
            <w:r>
              <w:t xml:space="preserve">n </w:t>
            </w:r>
            <w:r w:rsidRPr="00C26A24">
              <w:rPr>
                <w:rPrChange w:id="178" w:author="Alisha Pettit" w:date="2020-02-10T15:11:00Z">
                  <w:rPr/>
                </w:rPrChange>
              </w:rPr>
              <w:t>NPM-018.1 Racecourse precinct neighbourhood plan map</w:t>
            </w:r>
            <w:r>
              <w:t>, encompasses the Doomben Racecourse and is bounded on the western side by Nudgee Road and by sub-precinct NPP-002e on the southern side. Its northern and eastern boundaries are in common with Lot 2 on SP211404. The total area contained in sub-precinct NPP-002d is 29ha.</w:t>
            </w:r>
          </w:p>
        </w:tc>
      </w:tr>
      <w:tr w:rsidR="0077486C" w:rsidTr="00841D4E">
        <w:tc>
          <w:tcPr>
            <w:tcW w:w="2840" w:type="dxa"/>
            <w:shd w:val="clear" w:color="auto" w:fill="auto"/>
          </w:tcPr>
          <w:p w:rsidR="0077486C" w:rsidRDefault="00C30781" w:rsidP="00E343BE">
            <w:pPr>
              <w:pStyle w:val="QPPTableTextBody"/>
            </w:pPr>
            <w:r>
              <w:t>NPP-002e</w:t>
            </w:r>
          </w:p>
        </w:tc>
        <w:tc>
          <w:tcPr>
            <w:tcW w:w="2841" w:type="dxa"/>
            <w:shd w:val="clear" w:color="auto" w:fill="auto"/>
          </w:tcPr>
          <w:p w:rsidR="0077486C" w:rsidRDefault="00C30781" w:rsidP="00E343BE">
            <w:pPr>
              <w:pStyle w:val="QPPTableTextBody"/>
            </w:pPr>
            <w:r>
              <w:t>Doomben south</w:t>
            </w:r>
          </w:p>
        </w:tc>
        <w:tc>
          <w:tcPr>
            <w:tcW w:w="2841" w:type="dxa"/>
            <w:shd w:val="clear" w:color="auto" w:fill="auto"/>
          </w:tcPr>
          <w:p w:rsidR="0077486C" w:rsidRDefault="00C30781" w:rsidP="00E343BE">
            <w:pPr>
              <w:pStyle w:val="QPPTableTextBody"/>
            </w:pPr>
            <w:r>
              <w:t xml:space="preserve">Sub-precinct NPP-002e, as shown </w:t>
            </w:r>
            <w:r w:rsidR="00C9148F">
              <w:t>i</w:t>
            </w:r>
            <w:r>
              <w:t xml:space="preserve">n </w:t>
            </w:r>
            <w:r w:rsidRPr="00C26A24">
              <w:rPr>
                <w:rPrChange w:id="179" w:author="Alisha Pettit" w:date="2020-02-10T15:11:00Z">
                  <w:rPr/>
                </w:rPrChange>
              </w:rPr>
              <w:t>NPM-018.1 Racecourse precinct neighbourhood plan map</w:t>
            </w:r>
            <w:r>
              <w:t>, fronts Hampden Street and the sub-precinct’s depth is measured</w:t>
            </w:r>
            <w:r w:rsidR="00C9148F">
              <w:t xml:space="preserve"> 90m north from Hampden Street.</w:t>
            </w:r>
            <w:r>
              <w:t xml:space="preserve"> The sub-precinct is bounded on the western side by Nudgee Road and its eastern boundary is shared with the eastern boundary of Lot 2 on SP211404. The total land area in sub-precinct NPP-002e is 6ha.</w:t>
            </w:r>
          </w:p>
        </w:tc>
      </w:tr>
      <w:tr w:rsidR="00F2339E" w:rsidTr="00841D4E">
        <w:tc>
          <w:tcPr>
            <w:tcW w:w="2840" w:type="dxa"/>
            <w:shd w:val="clear" w:color="auto" w:fill="auto"/>
          </w:tcPr>
          <w:p w:rsidR="00F2339E" w:rsidRDefault="00F2339E" w:rsidP="00E343BE">
            <w:pPr>
              <w:pStyle w:val="QPPTableTextBody"/>
            </w:pPr>
            <w:r>
              <w:t>NPP-003</w:t>
            </w:r>
          </w:p>
        </w:tc>
        <w:tc>
          <w:tcPr>
            <w:tcW w:w="2841" w:type="dxa"/>
            <w:shd w:val="clear" w:color="auto" w:fill="auto"/>
          </w:tcPr>
          <w:p w:rsidR="00F2339E" w:rsidRDefault="00F2339E" w:rsidP="00E343BE">
            <w:pPr>
              <w:pStyle w:val="QPPTableTextBody"/>
            </w:pPr>
            <w:r>
              <w:t>Kingsford Smith Drive</w:t>
            </w:r>
          </w:p>
        </w:tc>
        <w:tc>
          <w:tcPr>
            <w:tcW w:w="2841" w:type="dxa"/>
            <w:shd w:val="clear" w:color="auto" w:fill="auto"/>
          </w:tcPr>
          <w:p w:rsidR="00F2339E" w:rsidRDefault="00FC0425" w:rsidP="00E343BE">
            <w:pPr>
              <w:pStyle w:val="QPPTableTextBody"/>
            </w:pPr>
            <w:r>
              <w:t xml:space="preserve">The Kingsford Smith Drive precinct, as shown </w:t>
            </w:r>
            <w:r w:rsidR="00C9148F">
              <w:t>i</w:t>
            </w:r>
            <w:r>
              <w:t>n NPM-018.1 Racecourse precinct neighbourhood plan map, is divided into 2 su</w:t>
            </w:r>
            <w:r w:rsidR="00E61077">
              <w:t>b-precincts as described below.</w:t>
            </w:r>
          </w:p>
        </w:tc>
      </w:tr>
      <w:tr w:rsidR="00F2339E" w:rsidTr="00841D4E">
        <w:tc>
          <w:tcPr>
            <w:tcW w:w="2840" w:type="dxa"/>
            <w:shd w:val="clear" w:color="auto" w:fill="auto"/>
          </w:tcPr>
          <w:p w:rsidR="00F2339E" w:rsidRDefault="00F2339E" w:rsidP="00E343BE">
            <w:pPr>
              <w:pStyle w:val="QPPTableTextBody"/>
            </w:pPr>
            <w:r>
              <w:t>NPP-003a</w:t>
            </w:r>
          </w:p>
        </w:tc>
        <w:tc>
          <w:tcPr>
            <w:tcW w:w="2841" w:type="dxa"/>
            <w:shd w:val="clear" w:color="auto" w:fill="auto"/>
          </w:tcPr>
          <w:p w:rsidR="00F2339E" w:rsidRDefault="00F2339E" w:rsidP="00E343BE">
            <w:pPr>
              <w:pStyle w:val="QPPTableTextBody"/>
            </w:pPr>
            <w:r>
              <w:t xml:space="preserve">Kingsford Smith Drive </w:t>
            </w:r>
            <w:r w:rsidR="004716F3">
              <w:t>w</w:t>
            </w:r>
            <w:r>
              <w:t>est</w:t>
            </w:r>
          </w:p>
        </w:tc>
        <w:tc>
          <w:tcPr>
            <w:tcW w:w="2841" w:type="dxa"/>
            <w:shd w:val="clear" w:color="auto" w:fill="auto"/>
          </w:tcPr>
          <w:p w:rsidR="00F2339E" w:rsidRDefault="00FC0425" w:rsidP="00E343BE">
            <w:pPr>
              <w:pStyle w:val="QPPTableTextBody"/>
            </w:pPr>
            <w:r>
              <w:t xml:space="preserve">Sub-precinct NPP-003a, as shown </w:t>
            </w:r>
            <w:r w:rsidR="00C9148F">
              <w:t>i</w:t>
            </w:r>
            <w:r>
              <w:t>n NPM-018.1 Racecourse precinct neighbourhood plan map, is defined by lot boundaries between Racecourse Road and Nudgee Road</w:t>
            </w:r>
            <w:r w:rsidR="00E61077">
              <w:t>.</w:t>
            </w:r>
          </w:p>
        </w:tc>
      </w:tr>
      <w:tr w:rsidR="00F2339E" w:rsidTr="00841D4E">
        <w:tc>
          <w:tcPr>
            <w:tcW w:w="2840" w:type="dxa"/>
            <w:shd w:val="clear" w:color="auto" w:fill="auto"/>
          </w:tcPr>
          <w:p w:rsidR="00F2339E" w:rsidRDefault="00FC0425" w:rsidP="00E343BE">
            <w:pPr>
              <w:pStyle w:val="QPPTableTextBody"/>
            </w:pPr>
            <w:r>
              <w:t>NPP-003b</w:t>
            </w:r>
          </w:p>
        </w:tc>
        <w:tc>
          <w:tcPr>
            <w:tcW w:w="2841" w:type="dxa"/>
            <w:shd w:val="clear" w:color="auto" w:fill="auto"/>
          </w:tcPr>
          <w:p w:rsidR="00F2339E" w:rsidRDefault="00F2339E" w:rsidP="00E343BE">
            <w:pPr>
              <w:pStyle w:val="QPPTableTextBody"/>
            </w:pPr>
            <w:r>
              <w:t>Kingsford Smith Drive</w:t>
            </w:r>
            <w:r w:rsidR="004716F3">
              <w:t xml:space="preserve"> e</w:t>
            </w:r>
            <w:r>
              <w:t>ast</w:t>
            </w:r>
          </w:p>
        </w:tc>
        <w:tc>
          <w:tcPr>
            <w:tcW w:w="2841" w:type="dxa"/>
            <w:shd w:val="clear" w:color="auto" w:fill="auto"/>
          </w:tcPr>
          <w:p w:rsidR="00F2339E" w:rsidRDefault="00FC0425" w:rsidP="00E343BE">
            <w:pPr>
              <w:pStyle w:val="QPPTableTextBody"/>
            </w:pPr>
            <w:r>
              <w:t xml:space="preserve">Sub-precinct NPP-003b, as shown </w:t>
            </w:r>
            <w:r w:rsidR="00C9148F">
              <w:t>i</w:t>
            </w:r>
            <w:r>
              <w:t xml:space="preserve">n NPM-018.1 Racecourse precinct neighbourhood plan map, is defined by lot </w:t>
            </w:r>
            <w:r w:rsidR="003B3FAA">
              <w:t>boundaries</w:t>
            </w:r>
            <w:r>
              <w:t xml:space="preserve"> between Nudgee Road and College Street</w:t>
            </w:r>
            <w:r w:rsidR="00E61077">
              <w:t>.</w:t>
            </w:r>
          </w:p>
        </w:tc>
      </w:tr>
      <w:tr w:rsidR="00F2339E" w:rsidTr="00841D4E">
        <w:tc>
          <w:tcPr>
            <w:tcW w:w="2840" w:type="dxa"/>
            <w:shd w:val="clear" w:color="auto" w:fill="auto"/>
          </w:tcPr>
          <w:p w:rsidR="00F2339E" w:rsidRDefault="00F2339E" w:rsidP="00E343BE">
            <w:pPr>
              <w:pStyle w:val="QPPTableTextBody"/>
            </w:pPr>
            <w:r>
              <w:t>NPP-004</w:t>
            </w:r>
          </w:p>
        </w:tc>
        <w:tc>
          <w:tcPr>
            <w:tcW w:w="2841" w:type="dxa"/>
            <w:shd w:val="clear" w:color="auto" w:fill="auto"/>
          </w:tcPr>
          <w:p w:rsidR="00F2339E" w:rsidRDefault="00F2339E" w:rsidP="00E343BE">
            <w:pPr>
              <w:pStyle w:val="QPPTableTextBody"/>
            </w:pPr>
            <w:r>
              <w:t xml:space="preserve">Hendra </w:t>
            </w:r>
            <w:r w:rsidR="004716F3">
              <w:t>s</w:t>
            </w:r>
            <w:r>
              <w:t>tables</w:t>
            </w:r>
          </w:p>
        </w:tc>
        <w:tc>
          <w:tcPr>
            <w:tcW w:w="2841" w:type="dxa"/>
            <w:shd w:val="clear" w:color="auto" w:fill="auto"/>
          </w:tcPr>
          <w:p w:rsidR="00F2339E" w:rsidRDefault="00FC0425" w:rsidP="00E343BE">
            <w:pPr>
              <w:pStyle w:val="QPPTableTextBody"/>
            </w:pPr>
            <w:r>
              <w:t xml:space="preserve">Precinct NPP-004 is defined by lot boundaries shown </w:t>
            </w:r>
            <w:r w:rsidR="00C9148F">
              <w:t>i</w:t>
            </w:r>
            <w:r>
              <w:t>n NPM018.1 Racecourse precinct neighbourhood plan map</w:t>
            </w:r>
            <w:r w:rsidR="00E61077">
              <w:t>.</w:t>
            </w:r>
          </w:p>
        </w:tc>
      </w:tr>
    </w:tbl>
    <w:p w:rsidR="00C30781" w:rsidRDefault="00C30781" w:rsidP="00C30781">
      <w:pPr>
        <w:pStyle w:val="QPPTableHeadingStyle1"/>
      </w:pPr>
      <w:bookmarkStart w:id="180" w:name="Table721813C"/>
      <w:bookmarkEnd w:id="180"/>
      <w:r>
        <w:t>Table 7.2.18.1.3.C—Maximum building height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853734" w:rsidTr="00841D4E">
        <w:tc>
          <w:tcPr>
            <w:tcW w:w="4261" w:type="dxa"/>
            <w:tcBorders>
              <w:top w:val="single" w:sz="4" w:space="0" w:color="auto"/>
            </w:tcBorders>
            <w:shd w:val="clear" w:color="auto" w:fill="auto"/>
          </w:tcPr>
          <w:p w:rsidR="00853734" w:rsidRDefault="00853734" w:rsidP="00853734">
            <w:pPr>
              <w:pStyle w:val="QPPTableTextBold"/>
            </w:pPr>
            <w:r>
              <w:t>Development</w:t>
            </w:r>
          </w:p>
        </w:tc>
        <w:tc>
          <w:tcPr>
            <w:tcW w:w="4261" w:type="dxa"/>
            <w:tcBorders>
              <w:top w:val="single" w:sz="4" w:space="0" w:color="auto"/>
            </w:tcBorders>
            <w:shd w:val="clear" w:color="auto" w:fill="auto"/>
          </w:tcPr>
          <w:p w:rsidR="00853734" w:rsidRDefault="00853734" w:rsidP="009A5589">
            <w:pPr>
              <w:pStyle w:val="QPPTableTextBold"/>
            </w:pPr>
            <w:r>
              <w:t xml:space="preserve">Maximum </w:t>
            </w:r>
            <w:r w:rsidRPr="00C26A24">
              <w:rPr>
                <w:rPrChange w:id="181" w:author="Alisha Pettit" w:date="2020-02-10T15:11:00Z">
                  <w:rPr/>
                </w:rPrChange>
              </w:rPr>
              <w:t>building height</w:t>
            </w:r>
            <w:r>
              <w:t xml:space="preserve"> (</w:t>
            </w:r>
            <w:r w:rsidRPr="00C26A24">
              <w:rPr>
                <w:rPrChange w:id="182" w:author="Alisha Pettit" w:date="2020-02-10T15:11:00Z">
                  <w:rPr/>
                </w:rPrChange>
              </w:rPr>
              <w:t>storeys</w:t>
            </w:r>
            <w:r w:rsidR="009A5589">
              <w:t xml:space="preserve"> (</w:t>
            </w:r>
            <w:r>
              <w:t>m</w:t>
            </w:r>
            <w:r w:rsidR="009A5589">
              <w:t>)</w:t>
            </w:r>
            <w:r>
              <w:t>)</w:t>
            </w:r>
          </w:p>
        </w:tc>
      </w:tr>
      <w:tr w:rsidR="00853734" w:rsidTr="00C9148F">
        <w:tc>
          <w:tcPr>
            <w:tcW w:w="8522" w:type="dxa"/>
            <w:gridSpan w:val="2"/>
            <w:tcBorders>
              <w:top w:val="single" w:sz="4" w:space="0" w:color="auto"/>
            </w:tcBorders>
            <w:shd w:val="clear" w:color="auto" w:fill="auto"/>
          </w:tcPr>
          <w:p w:rsidR="00853734" w:rsidRDefault="00853734" w:rsidP="00853734">
            <w:pPr>
              <w:pStyle w:val="QPPTableTextBold"/>
            </w:pPr>
            <w:r>
              <w:t>If in the Racecourse Road precinct (Racecourse precinct neighbourhood plan/NPP-001)</w:t>
            </w:r>
          </w:p>
        </w:tc>
      </w:tr>
      <w:tr w:rsidR="00853734" w:rsidTr="00841D4E">
        <w:tc>
          <w:tcPr>
            <w:tcW w:w="4261" w:type="dxa"/>
            <w:tcBorders>
              <w:top w:val="single" w:sz="4" w:space="0" w:color="auto"/>
            </w:tcBorders>
            <w:shd w:val="clear" w:color="auto" w:fill="auto"/>
          </w:tcPr>
          <w:p w:rsidR="00853734" w:rsidRPr="003D1E38" w:rsidRDefault="00853734" w:rsidP="00C9148F">
            <w:pPr>
              <w:pStyle w:val="QPPTableTextBody"/>
            </w:pPr>
            <w:r w:rsidRPr="003D1E38">
              <w:t>Any development in this precinct</w:t>
            </w:r>
          </w:p>
        </w:tc>
        <w:tc>
          <w:tcPr>
            <w:tcW w:w="4261" w:type="dxa"/>
            <w:tcBorders>
              <w:top w:val="single" w:sz="4" w:space="0" w:color="auto"/>
            </w:tcBorders>
            <w:shd w:val="clear" w:color="auto" w:fill="auto"/>
          </w:tcPr>
          <w:p w:rsidR="00853734" w:rsidRPr="009E1A51" w:rsidRDefault="00853734" w:rsidP="00C9148F">
            <w:pPr>
              <w:pStyle w:val="QPPTableTextBody"/>
            </w:pPr>
            <w:r w:rsidRPr="009E1A51">
              <w:t>3 to 5</w:t>
            </w:r>
          </w:p>
        </w:tc>
      </w:tr>
      <w:tr w:rsidR="00853734" w:rsidTr="00C9148F">
        <w:tc>
          <w:tcPr>
            <w:tcW w:w="8522" w:type="dxa"/>
            <w:gridSpan w:val="2"/>
            <w:tcBorders>
              <w:top w:val="single" w:sz="4" w:space="0" w:color="auto"/>
            </w:tcBorders>
            <w:shd w:val="clear" w:color="auto" w:fill="auto"/>
          </w:tcPr>
          <w:p w:rsidR="00853734" w:rsidRDefault="00853734" w:rsidP="00853734">
            <w:pPr>
              <w:pStyle w:val="QPPTableTextBold"/>
            </w:pPr>
            <w:r>
              <w:t>If in the Racecourses precinct (Racecourse precinct neighbourhood plan/NPP-002)</w:t>
            </w:r>
          </w:p>
        </w:tc>
      </w:tr>
      <w:tr w:rsidR="00853734" w:rsidTr="00841D4E">
        <w:tc>
          <w:tcPr>
            <w:tcW w:w="4261" w:type="dxa"/>
            <w:tcBorders>
              <w:top w:val="single" w:sz="4" w:space="0" w:color="auto"/>
            </w:tcBorders>
            <w:shd w:val="clear" w:color="auto" w:fill="auto"/>
          </w:tcPr>
          <w:p w:rsidR="00853734" w:rsidRDefault="00853734" w:rsidP="00841D4E">
            <w:pPr>
              <w:pStyle w:val="QPPTableTextBody"/>
            </w:pPr>
            <w:r>
              <w:t>Development of a site in the Eagle Farm racing sub-precinct (Racecourse precinct neighbourhood plan/NPP-002a) except for grandstands</w:t>
            </w:r>
          </w:p>
        </w:tc>
        <w:tc>
          <w:tcPr>
            <w:tcW w:w="4261" w:type="dxa"/>
            <w:tcBorders>
              <w:top w:val="single" w:sz="4" w:space="0" w:color="auto"/>
            </w:tcBorders>
            <w:shd w:val="clear" w:color="auto" w:fill="auto"/>
          </w:tcPr>
          <w:p w:rsidR="00853734" w:rsidRDefault="00853734" w:rsidP="00841D4E">
            <w:pPr>
              <w:pStyle w:val="QPPTableTextBody"/>
            </w:pPr>
            <w:r>
              <w:t>5 (20m)</w:t>
            </w:r>
          </w:p>
        </w:tc>
      </w:tr>
      <w:tr w:rsidR="00853734" w:rsidTr="00841D4E">
        <w:tc>
          <w:tcPr>
            <w:tcW w:w="4261" w:type="dxa"/>
            <w:shd w:val="clear" w:color="auto" w:fill="auto"/>
          </w:tcPr>
          <w:p w:rsidR="00853734" w:rsidRDefault="00853734" w:rsidP="00841D4E">
            <w:pPr>
              <w:pStyle w:val="QPPTableTextBody"/>
            </w:pPr>
            <w:r>
              <w:t>Development of a site in the Eagle Farm racing sub-precinct (Racecourse precinct neighbourhood plan/NPP-002a) for grandstands</w:t>
            </w:r>
          </w:p>
        </w:tc>
        <w:tc>
          <w:tcPr>
            <w:tcW w:w="4261" w:type="dxa"/>
            <w:shd w:val="clear" w:color="auto" w:fill="auto"/>
          </w:tcPr>
          <w:p w:rsidR="00853734" w:rsidRDefault="00853734" w:rsidP="00841D4E">
            <w:pPr>
              <w:pStyle w:val="QPPTableTextBody"/>
            </w:pPr>
            <w:r>
              <w:t>7 (25m)</w:t>
            </w:r>
          </w:p>
        </w:tc>
      </w:tr>
      <w:tr w:rsidR="00853734" w:rsidTr="00841D4E">
        <w:tc>
          <w:tcPr>
            <w:tcW w:w="4261" w:type="dxa"/>
            <w:shd w:val="clear" w:color="auto" w:fill="auto"/>
          </w:tcPr>
          <w:p w:rsidR="00853734" w:rsidRDefault="00853734" w:rsidP="00841D4E">
            <w:pPr>
              <w:pStyle w:val="QPPTableTextBody"/>
            </w:pPr>
            <w:r>
              <w:t xml:space="preserve">Development of a site in the Eagle Farm mixed use sub-precinct (Racecourse precinct neighbourhood plan/NPP-002b), where north of Hampden Street and located more than 20m from any property boundary adjoining the </w:t>
            </w:r>
            <w:r w:rsidRPr="00C26A24">
              <w:rPr>
                <w:rPrChange w:id="183" w:author="Alisha Pettit" w:date="2020-02-10T15:11:00Z">
                  <w:rPr/>
                </w:rPrChange>
              </w:rPr>
              <w:t>building height transition area</w:t>
            </w:r>
          </w:p>
        </w:tc>
        <w:tc>
          <w:tcPr>
            <w:tcW w:w="4261" w:type="dxa"/>
            <w:shd w:val="clear" w:color="auto" w:fill="auto"/>
          </w:tcPr>
          <w:p w:rsidR="00853734" w:rsidRDefault="00853734" w:rsidP="00841D4E">
            <w:pPr>
              <w:pStyle w:val="QPPTableTextBody"/>
            </w:pPr>
            <w:r>
              <w:t>7 (25m)</w:t>
            </w:r>
          </w:p>
        </w:tc>
      </w:tr>
      <w:tr w:rsidR="00853734" w:rsidTr="00841D4E">
        <w:tc>
          <w:tcPr>
            <w:tcW w:w="4261" w:type="dxa"/>
            <w:shd w:val="clear" w:color="auto" w:fill="auto"/>
          </w:tcPr>
          <w:p w:rsidR="00853734" w:rsidRDefault="00853734" w:rsidP="00841D4E">
            <w:pPr>
              <w:pStyle w:val="QPPTableTextBody"/>
            </w:pPr>
            <w:r>
              <w:t xml:space="preserve">Development of a site in the Eagle Farm mixed use sub-precinct (Racecourse precinct neighbourhood plan/NPP-002b), where south of Hampden Street and located more than 20m from any property boundary adjoining the </w:t>
            </w:r>
            <w:r w:rsidRPr="009934F2">
              <w:t>building height transition area</w:t>
            </w:r>
          </w:p>
        </w:tc>
        <w:tc>
          <w:tcPr>
            <w:tcW w:w="4261" w:type="dxa"/>
            <w:shd w:val="clear" w:color="auto" w:fill="auto"/>
          </w:tcPr>
          <w:p w:rsidR="00853734" w:rsidRDefault="00853734" w:rsidP="00841D4E">
            <w:pPr>
              <w:pStyle w:val="QPPTableTextBody"/>
            </w:pPr>
            <w:r>
              <w:t>15 (45m)</w:t>
            </w:r>
          </w:p>
        </w:tc>
      </w:tr>
      <w:tr w:rsidR="00853734" w:rsidTr="00841D4E">
        <w:tc>
          <w:tcPr>
            <w:tcW w:w="4261" w:type="dxa"/>
            <w:shd w:val="clear" w:color="auto" w:fill="auto"/>
          </w:tcPr>
          <w:p w:rsidR="00853734" w:rsidRDefault="00853734" w:rsidP="00841D4E">
            <w:pPr>
              <w:pStyle w:val="QPPTableTextBody"/>
            </w:pPr>
            <w:r>
              <w:t xml:space="preserve">Development of a site in the Eagle Farm mixed use sub-precinct (Racecourse precinct neighbourhood plan/NPP-002b), where in all other areas and less than 10m from any property boundary that adjoins the </w:t>
            </w:r>
            <w:r w:rsidRPr="009934F2">
              <w:t>building height transition area</w:t>
            </w:r>
          </w:p>
        </w:tc>
        <w:tc>
          <w:tcPr>
            <w:tcW w:w="4261" w:type="dxa"/>
            <w:shd w:val="clear" w:color="auto" w:fill="auto"/>
          </w:tcPr>
          <w:p w:rsidR="00853734" w:rsidRDefault="00853734" w:rsidP="00841D4E">
            <w:pPr>
              <w:pStyle w:val="QPPTableTextBody"/>
            </w:pPr>
            <w:r>
              <w:t>2</w:t>
            </w:r>
          </w:p>
        </w:tc>
      </w:tr>
      <w:tr w:rsidR="00853734" w:rsidTr="00841D4E">
        <w:tc>
          <w:tcPr>
            <w:tcW w:w="4261" w:type="dxa"/>
            <w:shd w:val="clear" w:color="auto" w:fill="auto"/>
          </w:tcPr>
          <w:p w:rsidR="00853734" w:rsidRDefault="00853734" w:rsidP="00841D4E">
            <w:pPr>
              <w:pStyle w:val="QPPTableTextBody"/>
            </w:pPr>
            <w:r>
              <w:t xml:space="preserve">Development of a site in the Eagle Farm mixed use sub-precinct (Racecourse precinct neighbourhood plan/NPP-002b), where in all other areas and between 10m and 20m from any property boundary that adjoins the </w:t>
            </w:r>
            <w:r w:rsidRPr="00C26A24">
              <w:rPr>
                <w:rPrChange w:id="184" w:author="Alisha Pettit" w:date="2020-02-10T15:11:00Z">
                  <w:rPr/>
                </w:rPrChange>
              </w:rPr>
              <w:t>building height transition area</w:t>
            </w:r>
          </w:p>
        </w:tc>
        <w:tc>
          <w:tcPr>
            <w:tcW w:w="4261" w:type="dxa"/>
            <w:shd w:val="clear" w:color="auto" w:fill="auto"/>
          </w:tcPr>
          <w:p w:rsidR="00853734" w:rsidRDefault="00853734" w:rsidP="00841D4E">
            <w:pPr>
              <w:pStyle w:val="QPPTableTextBody"/>
            </w:pPr>
            <w:r>
              <w:t>5</w:t>
            </w:r>
          </w:p>
        </w:tc>
      </w:tr>
      <w:tr w:rsidR="00853734" w:rsidTr="00841D4E">
        <w:tc>
          <w:tcPr>
            <w:tcW w:w="4261" w:type="dxa"/>
            <w:shd w:val="clear" w:color="auto" w:fill="auto"/>
          </w:tcPr>
          <w:p w:rsidR="00853734" w:rsidRDefault="00853734" w:rsidP="00841D4E">
            <w:pPr>
              <w:pStyle w:val="QPPTableTextBody"/>
            </w:pPr>
            <w:r>
              <w:t xml:space="preserve">Development of a site in the Eagle Farm community use sub-precinct (Racecourse precinct neighbourhood plan/NPP-002c), where less than 10m from any property boundary that adjoins the </w:t>
            </w:r>
            <w:r w:rsidRPr="00C26A24">
              <w:rPr>
                <w:rPrChange w:id="185" w:author="Alisha Pettit" w:date="2020-02-10T15:11:00Z">
                  <w:rPr/>
                </w:rPrChange>
              </w:rPr>
              <w:t>building height transition area</w:t>
            </w:r>
          </w:p>
        </w:tc>
        <w:tc>
          <w:tcPr>
            <w:tcW w:w="4261" w:type="dxa"/>
            <w:shd w:val="clear" w:color="auto" w:fill="auto"/>
          </w:tcPr>
          <w:p w:rsidR="00853734" w:rsidRDefault="00853734" w:rsidP="00B003EA">
            <w:pPr>
              <w:pStyle w:val="QPPTableTextBody"/>
            </w:pPr>
            <w:r>
              <w:t>2 (9.5m)</w:t>
            </w:r>
          </w:p>
        </w:tc>
      </w:tr>
      <w:tr w:rsidR="00853734" w:rsidTr="00841D4E">
        <w:tc>
          <w:tcPr>
            <w:tcW w:w="4261" w:type="dxa"/>
            <w:shd w:val="clear" w:color="auto" w:fill="auto"/>
          </w:tcPr>
          <w:p w:rsidR="00853734" w:rsidRDefault="00853734" w:rsidP="00841D4E">
            <w:pPr>
              <w:pStyle w:val="QPPTableTextBody"/>
            </w:pPr>
            <w:r>
              <w:t xml:space="preserve">Development of a site in the Eagle Farm community use sub-precinct (Racecourse precinct neighbourhood plan/NPP-002c), where 10m or more from any property boundary that adjoins the </w:t>
            </w:r>
            <w:r w:rsidRPr="00C26A24">
              <w:rPr>
                <w:rPrChange w:id="186" w:author="Alisha Pettit" w:date="2020-02-10T15:11:00Z">
                  <w:rPr/>
                </w:rPrChange>
              </w:rPr>
              <w:t>building height transition area</w:t>
            </w:r>
          </w:p>
        </w:tc>
        <w:tc>
          <w:tcPr>
            <w:tcW w:w="4261" w:type="dxa"/>
            <w:shd w:val="clear" w:color="auto" w:fill="auto"/>
          </w:tcPr>
          <w:p w:rsidR="00853734" w:rsidRDefault="00853734" w:rsidP="00841D4E">
            <w:pPr>
              <w:pStyle w:val="QPPTableTextBody"/>
            </w:pPr>
            <w:r>
              <w:t>5 (20m)</w:t>
            </w:r>
          </w:p>
        </w:tc>
      </w:tr>
      <w:tr w:rsidR="00853734" w:rsidTr="00841D4E">
        <w:tc>
          <w:tcPr>
            <w:tcW w:w="8522" w:type="dxa"/>
            <w:gridSpan w:val="2"/>
            <w:shd w:val="clear" w:color="auto" w:fill="auto"/>
          </w:tcPr>
          <w:p w:rsidR="00853734" w:rsidRDefault="00853734" w:rsidP="00841D4E">
            <w:pPr>
              <w:pStyle w:val="QPPTableTextBold"/>
            </w:pPr>
            <w:r>
              <w:t>If in the Kingsford Smith Drive precinct (Racecourse precinct neighbourhood plan/NPP-003)</w:t>
            </w:r>
          </w:p>
        </w:tc>
      </w:tr>
      <w:tr w:rsidR="00853734" w:rsidTr="00841D4E">
        <w:tc>
          <w:tcPr>
            <w:tcW w:w="4261" w:type="dxa"/>
            <w:shd w:val="clear" w:color="auto" w:fill="auto"/>
          </w:tcPr>
          <w:p w:rsidR="00853734" w:rsidRDefault="00853734" w:rsidP="00841D4E">
            <w:pPr>
              <w:pStyle w:val="QPPTableTextBody"/>
            </w:pPr>
            <w:r>
              <w:t>Development of a site in the Kingsford Smith Drive west sub-precinct (Racecourse precinct neighbourhood plan/NPP-003a),</w:t>
            </w:r>
            <w:r w:rsidDel="00AC55C1">
              <w:t xml:space="preserve"> </w:t>
            </w:r>
            <w:r>
              <w:t>where west of Seymour Road</w:t>
            </w:r>
          </w:p>
        </w:tc>
        <w:tc>
          <w:tcPr>
            <w:tcW w:w="4261" w:type="dxa"/>
            <w:shd w:val="clear" w:color="auto" w:fill="auto"/>
          </w:tcPr>
          <w:p w:rsidR="00853734" w:rsidRDefault="00853734" w:rsidP="00841D4E">
            <w:pPr>
              <w:pStyle w:val="QPPTableTextBody"/>
            </w:pPr>
            <w:r>
              <w:t>4 (14m)</w:t>
            </w:r>
          </w:p>
        </w:tc>
      </w:tr>
      <w:tr w:rsidR="00853734" w:rsidTr="00841D4E">
        <w:tc>
          <w:tcPr>
            <w:tcW w:w="4261" w:type="dxa"/>
            <w:shd w:val="clear" w:color="auto" w:fill="auto"/>
          </w:tcPr>
          <w:p w:rsidR="00853734" w:rsidRDefault="00853734" w:rsidP="00841D4E">
            <w:pPr>
              <w:pStyle w:val="QPPTableTextBody"/>
            </w:pPr>
            <w:r>
              <w:t>Development of a site in the Kingsford Smith Drive west sub-precinct (Racecourse precinct neighbourhood plan/NPP-003a), where eas</w:t>
            </w:r>
            <w:r w:rsidR="00E61077">
              <w:t>t of Seymour Road.</w:t>
            </w:r>
          </w:p>
        </w:tc>
        <w:tc>
          <w:tcPr>
            <w:tcW w:w="4261" w:type="dxa"/>
            <w:shd w:val="clear" w:color="auto" w:fill="auto"/>
          </w:tcPr>
          <w:p w:rsidR="00853734" w:rsidRDefault="00853734" w:rsidP="00841D4E">
            <w:pPr>
              <w:pStyle w:val="QPPTableTextBody"/>
            </w:pPr>
            <w:r>
              <w:t>5 (15m)</w:t>
            </w:r>
          </w:p>
        </w:tc>
      </w:tr>
      <w:tr w:rsidR="00853734" w:rsidTr="00841D4E">
        <w:tc>
          <w:tcPr>
            <w:tcW w:w="4261" w:type="dxa"/>
            <w:shd w:val="clear" w:color="auto" w:fill="auto"/>
          </w:tcPr>
          <w:p w:rsidR="00853734" w:rsidRDefault="00853734" w:rsidP="00841D4E">
            <w:pPr>
              <w:pStyle w:val="QPPTableTextBody"/>
            </w:pPr>
            <w:r>
              <w:t>Development of a site in the Kingsford Smith Drive east sub-precinct (Racecourse precinct neighbourhood plan/NPP-003b)</w:t>
            </w:r>
          </w:p>
        </w:tc>
        <w:tc>
          <w:tcPr>
            <w:tcW w:w="4261" w:type="dxa"/>
            <w:shd w:val="clear" w:color="auto" w:fill="auto"/>
          </w:tcPr>
          <w:p w:rsidR="00853734" w:rsidRDefault="00853734" w:rsidP="00841D4E">
            <w:pPr>
              <w:pStyle w:val="QPPTableTextBody"/>
            </w:pPr>
            <w:r>
              <w:t>5 (17.5m)</w:t>
            </w:r>
          </w:p>
        </w:tc>
      </w:tr>
    </w:tbl>
    <w:p w:rsidR="003F169B" w:rsidRDefault="003F169B" w:rsidP="00762851">
      <w:pPr>
        <w:pStyle w:val="QPPEditorsNoteStyle1"/>
      </w:pPr>
      <w:r>
        <w:t>Note</w:t>
      </w:r>
      <w:r w:rsidR="00762851">
        <w:rPr>
          <w:rFonts w:cs="Arial"/>
        </w:rPr>
        <w:t>—</w:t>
      </w:r>
      <w:r w:rsidRPr="00C26A24">
        <w:rPr>
          <w:rPrChange w:id="187" w:author="Alisha Pettit" w:date="2020-02-10T15:11:00Z">
            <w:rPr/>
          </w:rPrChange>
        </w:rPr>
        <w:t xml:space="preserve">Building height transition </w:t>
      </w:r>
      <w:r w:rsidR="000A6037" w:rsidRPr="00C26A24">
        <w:rPr>
          <w:rPrChange w:id="188" w:author="Alisha Pettit" w:date="2020-02-10T15:11:00Z">
            <w:rPr/>
          </w:rPrChange>
        </w:rPr>
        <w:t>area</w:t>
      </w:r>
      <w:r w:rsidR="000A6037">
        <w:t xml:space="preserve"> </w:t>
      </w:r>
      <w:r>
        <w:t xml:space="preserve">is shown in </w:t>
      </w:r>
      <w:r w:rsidRPr="00C26A24">
        <w:rPr>
          <w:rPrChange w:id="189" w:author="Alisha Pettit" w:date="2020-02-10T15:11:00Z">
            <w:rPr/>
          </w:rPrChange>
        </w:rPr>
        <w:t>Figure b</w:t>
      </w:r>
      <w:r w:rsidR="007E47E3">
        <w:t>.</w:t>
      </w:r>
    </w:p>
    <w:p w:rsidR="00762851" w:rsidRDefault="003F169B" w:rsidP="009E1A51">
      <w:pPr>
        <w:pStyle w:val="QPPTableHeadingStyle1"/>
      </w:pPr>
      <w:bookmarkStart w:id="190" w:name="Table721813D"/>
      <w:bookmarkEnd w:id="190"/>
      <w:r w:rsidRPr="00613610">
        <w:t>Table 7.2.18.1.3.D—Maximum plot ratio/gross floor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762851" w:rsidTr="00841D4E">
        <w:tc>
          <w:tcPr>
            <w:tcW w:w="2840" w:type="dxa"/>
            <w:shd w:val="clear" w:color="auto" w:fill="auto"/>
          </w:tcPr>
          <w:p w:rsidR="00762851" w:rsidRPr="003D1E38" w:rsidRDefault="00762851" w:rsidP="003D1E38">
            <w:pPr>
              <w:pStyle w:val="QPPTableTextBold"/>
            </w:pPr>
            <w:r w:rsidRPr="003D1E38">
              <w:t>Development</w:t>
            </w:r>
          </w:p>
        </w:tc>
        <w:tc>
          <w:tcPr>
            <w:tcW w:w="2841" w:type="dxa"/>
            <w:shd w:val="clear" w:color="auto" w:fill="auto"/>
          </w:tcPr>
          <w:p w:rsidR="00762851" w:rsidRPr="003D1E38" w:rsidRDefault="00762851" w:rsidP="003D1E38">
            <w:pPr>
              <w:pStyle w:val="QPPTableTextBold"/>
            </w:pPr>
            <w:r w:rsidRPr="003D1E38">
              <w:t>Site area</w:t>
            </w:r>
          </w:p>
        </w:tc>
        <w:tc>
          <w:tcPr>
            <w:tcW w:w="2841" w:type="dxa"/>
            <w:shd w:val="clear" w:color="auto" w:fill="auto"/>
          </w:tcPr>
          <w:p w:rsidR="00762851" w:rsidRPr="009E1A51" w:rsidRDefault="004716F3" w:rsidP="009E1A51">
            <w:pPr>
              <w:pStyle w:val="QPPTableTextBold"/>
            </w:pPr>
            <w:r>
              <w:t>Maximum plot ratio/</w:t>
            </w:r>
            <w:r w:rsidR="00762851" w:rsidRPr="00C26A24">
              <w:rPr>
                <w:rPrChange w:id="191" w:author="Alisha Pettit" w:date="2020-02-10T15:11:00Z">
                  <w:rPr/>
                </w:rPrChange>
              </w:rPr>
              <w:t>gross floor area</w:t>
            </w:r>
          </w:p>
        </w:tc>
      </w:tr>
      <w:tr w:rsidR="00B54050" w:rsidTr="00841D4E">
        <w:tc>
          <w:tcPr>
            <w:tcW w:w="8522" w:type="dxa"/>
            <w:gridSpan w:val="3"/>
            <w:shd w:val="clear" w:color="auto" w:fill="auto"/>
          </w:tcPr>
          <w:p w:rsidR="00B54050" w:rsidRPr="009E1A51" w:rsidRDefault="008A2D80" w:rsidP="003D1E38">
            <w:pPr>
              <w:pStyle w:val="QPPTableTextBold"/>
            </w:pPr>
            <w:r w:rsidRPr="003D1E38">
              <w:t xml:space="preserve">If in the </w:t>
            </w:r>
            <w:r w:rsidR="00B54050" w:rsidRPr="003D1E38">
              <w:t xml:space="preserve">Racecourse Road precinct (Racecourse precinct </w:t>
            </w:r>
            <w:r w:rsidR="00B54050" w:rsidRPr="009E1A51">
              <w:t>neighbourhood plan/NPP-001)</w:t>
            </w:r>
          </w:p>
        </w:tc>
      </w:tr>
      <w:tr w:rsidR="00B54050" w:rsidTr="00841D4E">
        <w:tc>
          <w:tcPr>
            <w:tcW w:w="2840" w:type="dxa"/>
            <w:vMerge w:val="restart"/>
            <w:shd w:val="clear" w:color="auto" w:fill="auto"/>
          </w:tcPr>
          <w:p w:rsidR="00B54050" w:rsidRDefault="00B54050" w:rsidP="00841D4E">
            <w:pPr>
              <w:pStyle w:val="QPPTableTextBody"/>
            </w:pPr>
            <w:r>
              <w:t>Development</w:t>
            </w:r>
            <w:r w:rsidR="00F64409">
              <w:t xml:space="preserve"> of a site</w:t>
            </w:r>
            <w:r>
              <w:t xml:space="preserve"> in the Racecourse Road precinct (Racecourse precinct neighbourhood plan/NPP-001)</w:t>
            </w:r>
          </w:p>
        </w:tc>
        <w:tc>
          <w:tcPr>
            <w:tcW w:w="2841" w:type="dxa"/>
            <w:shd w:val="clear" w:color="auto" w:fill="auto"/>
          </w:tcPr>
          <w:p w:rsidR="00B54050" w:rsidRDefault="00B54050" w:rsidP="007E19FC">
            <w:pPr>
              <w:pStyle w:val="QPPTableTextBody"/>
            </w:pPr>
            <w:r>
              <w:t>&lt;800m</w:t>
            </w:r>
            <w:r w:rsidR="007E19FC" w:rsidRPr="007E19FC">
              <w:rPr>
                <w:rStyle w:val="QPPSuperscriptChar"/>
              </w:rPr>
              <w:t>2</w:t>
            </w:r>
          </w:p>
        </w:tc>
        <w:tc>
          <w:tcPr>
            <w:tcW w:w="2841" w:type="dxa"/>
            <w:shd w:val="clear" w:color="auto" w:fill="auto"/>
          </w:tcPr>
          <w:p w:rsidR="00B54050" w:rsidRDefault="00B54050" w:rsidP="00841D4E">
            <w:pPr>
              <w:pStyle w:val="QPPTableTextBody"/>
            </w:pPr>
            <w:r>
              <w:t>125%</w:t>
            </w:r>
          </w:p>
        </w:tc>
      </w:tr>
      <w:tr w:rsidR="00B54050" w:rsidTr="00841D4E">
        <w:tc>
          <w:tcPr>
            <w:tcW w:w="2840" w:type="dxa"/>
            <w:vMerge/>
            <w:shd w:val="clear" w:color="auto" w:fill="auto"/>
          </w:tcPr>
          <w:p w:rsidR="00B54050" w:rsidRDefault="00B54050" w:rsidP="00841D4E">
            <w:pPr>
              <w:pStyle w:val="QPPTableTextBody"/>
            </w:pPr>
          </w:p>
        </w:tc>
        <w:tc>
          <w:tcPr>
            <w:tcW w:w="2841" w:type="dxa"/>
            <w:shd w:val="clear" w:color="auto" w:fill="auto"/>
          </w:tcPr>
          <w:p w:rsidR="00B54050" w:rsidRDefault="00B54050" w:rsidP="007E19FC">
            <w:pPr>
              <w:pStyle w:val="QPPTableTextBody"/>
            </w:pPr>
            <w:r>
              <w:t>800m</w:t>
            </w:r>
            <w:r w:rsidR="007E19FC" w:rsidRPr="007E19FC">
              <w:rPr>
                <w:rStyle w:val="QPPSuperscriptChar"/>
              </w:rPr>
              <w:t>2</w:t>
            </w:r>
            <w:r w:rsidR="003D1E38">
              <w:t xml:space="preserve"> </w:t>
            </w:r>
            <w:r>
              <w:t>or greater</w:t>
            </w:r>
          </w:p>
        </w:tc>
        <w:tc>
          <w:tcPr>
            <w:tcW w:w="2841" w:type="dxa"/>
            <w:shd w:val="clear" w:color="auto" w:fill="auto"/>
          </w:tcPr>
          <w:p w:rsidR="00B54050" w:rsidRDefault="00B54050" w:rsidP="00841D4E">
            <w:pPr>
              <w:pStyle w:val="QPPTableTextBody"/>
            </w:pPr>
            <w:r>
              <w:t>150%</w:t>
            </w:r>
          </w:p>
        </w:tc>
      </w:tr>
      <w:tr w:rsidR="00B54050" w:rsidTr="00841D4E">
        <w:tc>
          <w:tcPr>
            <w:tcW w:w="8522" w:type="dxa"/>
            <w:gridSpan w:val="3"/>
            <w:shd w:val="clear" w:color="auto" w:fill="auto"/>
          </w:tcPr>
          <w:p w:rsidR="00B54050" w:rsidRPr="003D1E38" w:rsidRDefault="008A2D80" w:rsidP="003D1E38">
            <w:pPr>
              <w:pStyle w:val="QPPTableTextBold"/>
            </w:pPr>
            <w:r w:rsidRPr="003D1E38">
              <w:t xml:space="preserve">If in the </w:t>
            </w:r>
            <w:r w:rsidR="00B54050" w:rsidRPr="003D1E38">
              <w:t>Racecourses precinct (Racecourse precinct neighbourhood plan/NPP-002)</w:t>
            </w:r>
          </w:p>
        </w:tc>
      </w:tr>
      <w:tr w:rsidR="00762851" w:rsidTr="00841D4E">
        <w:tc>
          <w:tcPr>
            <w:tcW w:w="2840" w:type="dxa"/>
            <w:shd w:val="clear" w:color="auto" w:fill="auto"/>
          </w:tcPr>
          <w:p w:rsidR="00762851" w:rsidRDefault="00762851" w:rsidP="00841D4E">
            <w:pPr>
              <w:pStyle w:val="QPPTableTextBody"/>
            </w:pPr>
            <w:r>
              <w:t>Development</w:t>
            </w:r>
            <w:r w:rsidR="00F64409">
              <w:t xml:space="preserve"> of a site</w:t>
            </w:r>
            <w:r>
              <w:t xml:space="preserve"> in the Eagle Farm racing sub-precinct (Racecourse precinct neighbourhood plan/NPP-002a) except for grandstands</w:t>
            </w:r>
          </w:p>
        </w:tc>
        <w:tc>
          <w:tcPr>
            <w:tcW w:w="2841" w:type="dxa"/>
            <w:shd w:val="clear" w:color="auto" w:fill="auto"/>
          </w:tcPr>
          <w:p w:rsidR="00762851" w:rsidRDefault="009A5589" w:rsidP="00841D4E">
            <w:pPr>
              <w:pStyle w:val="QPPTableTextBody"/>
            </w:pPr>
            <w:r w:rsidRPr="009A5589">
              <w:t>Not specified</w:t>
            </w:r>
          </w:p>
        </w:tc>
        <w:tc>
          <w:tcPr>
            <w:tcW w:w="2841" w:type="dxa"/>
            <w:shd w:val="clear" w:color="auto" w:fill="auto"/>
          </w:tcPr>
          <w:p w:rsidR="00762851" w:rsidRDefault="00762851" w:rsidP="007E19FC">
            <w:pPr>
              <w:pStyle w:val="QPPTableTextBody"/>
            </w:pPr>
            <w:r>
              <w:t>9,000m</w:t>
            </w:r>
            <w:r w:rsidR="007E19FC" w:rsidRPr="007E19FC">
              <w:rPr>
                <w:rStyle w:val="QPPSuperscriptChar"/>
              </w:rPr>
              <w:t>2</w:t>
            </w:r>
          </w:p>
        </w:tc>
      </w:tr>
      <w:tr w:rsidR="00762851" w:rsidTr="00841D4E">
        <w:tc>
          <w:tcPr>
            <w:tcW w:w="2840" w:type="dxa"/>
            <w:shd w:val="clear" w:color="auto" w:fill="auto"/>
          </w:tcPr>
          <w:p w:rsidR="00762851" w:rsidRDefault="00762851" w:rsidP="00841D4E">
            <w:pPr>
              <w:pStyle w:val="QPPTableTextBody"/>
            </w:pPr>
            <w:r>
              <w:t>Development</w:t>
            </w:r>
            <w:r w:rsidR="00F64409">
              <w:t xml:space="preserve"> of a site</w:t>
            </w:r>
            <w:r>
              <w:t xml:space="preserve"> in the Eagle Farm mixed use sub-precinct (Racecourse precinct neighbourhood plan/NPP-002a) except for grandstands</w:t>
            </w:r>
          </w:p>
        </w:tc>
        <w:tc>
          <w:tcPr>
            <w:tcW w:w="2841" w:type="dxa"/>
            <w:shd w:val="clear" w:color="auto" w:fill="auto"/>
          </w:tcPr>
          <w:p w:rsidR="00762851" w:rsidRDefault="009A5589" w:rsidP="00841D4E">
            <w:pPr>
              <w:pStyle w:val="QPPTableTextBody"/>
            </w:pPr>
            <w:r w:rsidRPr="009A5589">
              <w:t>Not specified</w:t>
            </w:r>
          </w:p>
        </w:tc>
        <w:tc>
          <w:tcPr>
            <w:tcW w:w="2841" w:type="dxa"/>
            <w:shd w:val="clear" w:color="auto" w:fill="auto"/>
          </w:tcPr>
          <w:p w:rsidR="00762851" w:rsidRDefault="00762851" w:rsidP="007E19FC">
            <w:pPr>
              <w:pStyle w:val="QPPTableTextBody"/>
            </w:pPr>
            <w:r>
              <w:t>131,000m</w:t>
            </w:r>
            <w:r w:rsidR="007E19FC" w:rsidRPr="007E19FC">
              <w:rPr>
                <w:rStyle w:val="QPPSuperscriptChar"/>
              </w:rPr>
              <w:t>2</w:t>
            </w:r>
          </w:p>
        </w:tc>
      </w:tr>
      <w:tr w:rsidR="00762851" w:rsidTr="00841D4E">
        <w:tc>
          <w:tcPr>
            <w:tcW w:w="2840" w:type="dxa"/>
            <w:shd w:val="clear" w:color="auto" w:fill="auto"/>
          </w:tcPr>
          <w:p w:rsidR="00762851" w:rsidRDefault="00762851" w:rsidP="00841D4E">
            <w:pPr>
              <w:pStyle w:val="QPPTableTextBody"/>
            </w:pPr>
            <w:r>
              <w:t>Development</w:t>
            </w:r>
            <w:r w:rsidR="00F64409">
              <w:t xml:space="preserve"> of a site</w:t>
            </w:r>
            <w:r>
              <w:t xml:space="preserve"> in the Eagle Farm community use sub-precinct (Racecourse precinct neighbourhood plan/NPP-002c)</w:t>
            </w:r>
          </w:p>
        </w:tc>
        <w:tc>
          <w:tcPr>
            <w:tcW w:w="2841" w:type="dxa"/>
            <w:shd w:val="clear" w:color="auto" w:fill="auto"/>
          </w:tcPr>
          <w:p w:rsidR="00762851" w:rsidRDefault="009A5589" w:rsidP="00841D4E">
            <w:pPr>
              <w:pStyle w:val="QPPTableTextBody"/>
            </w:pPr>
            <w:r w:rsidRPr="009A5589">
              <w:t>Not specified</w:t>
            </w:r>
          </w:p>
        </w:tc>
        <w:tc>
          <w:tcPr>
            <w:tcW w:w="2841" w:type="dxa"/>
            <w:shd w:val="clear" w:color="auto" w:fill="auto"/>
          </w:tcPr>
          <w:p w:rsidR="00762851" w:rsidRDefault="00762851" w:rsidP="007E19FC">
            <w:pPr>
              <w:pStyle w:val="QPPTableTextBody"/>
            </w:pPr>
            <w:r>
              <w:t>15,000m</w:t>
            </w:r>
            <w:r w:rsidR="007E19FC" w:rsidRPr="007E19FC">
              <w:rPr>
                <w:rStyle w:val="QPPSuperscriptChar"/>
              </w:rPr>
              <w:t>2</w:t>
            </w:r>
          </w:p>
        </w:tc>
      </w:tr>
      <w:tr w:rsidR="00762851" w:rsidTr="00841D4E">
        <w:tc>
          <w:tcPr>
            <w:tcW w:w="2840" w:type="dxa"/>
            <w:shd w:val="clear" w:color="auto" w:fill="auto"/>
          </w:tcPr>
          <w:p w:rsidR="00762851" w:rsidRDefault="00762851" w:rsidP="00841D4E">
            <w:pPr>
              <w:pStyle w:val="QPPTableTextBody"/>
            </w:pPr>
            <w:r>
              <w:t>Development</w:t>
            </w:r>
            <w:r w:rsidR="00343394">
              <w:t xml:space="preserve"> of a site</w:t>
            </w:r>
            <w:r>
              <w:t xml:space="preserve"> in the Doomben racing and community use sub-precinct (Racecourse precinct neighbourhood plan/NPP-002d)</w:t>
            </w:r>
          </w:p>
        </w:tc>
        <w:tc>
          <w:tcPr>
            <w:tcW w:w="2841" w:type="dxa"/>
            <w:shd w:val="clear" w:color="auto" w:fill="auto"/>
          </w:tcPr>
          <w:p w:rsidR="00762851" w:rsidRDefault="009A5589" w:rsidP="00841D4E">
            <w:pPr>
              <w:pStyle w:val="QPPTableTextBody"/>
            </w:pPr>
            <w:r w:rsidRPr="009A5589">
              <w:t>Not specified</w:t>
            </w:r>
          </w:p>
        </w:tc>
        <w:tc>
          <w:tcPr>
            <w:tcW w:w="2841" w:type="dxa"/>
            <w:shd w:val="clear" w:color="auto" w:fill="auto"/>
          </w:tcPr>
          <w:p w:rsidR="00762851" w:rsidRDefault="00762851" w:rsidP="007E19FC">
            <w:pPr>
              <w:pStyle w:val="QPPTableTextBody"/>
            </w:pPr>
            <w:r>
              <w:t>3,000m</w:t>
            </w:r>
            <w:r w:rsidR="007E19FC" w:rsidRPr="007E19FC">
              <w:rPr>
                <w:rStyle w:val="QPPSuperscriptChar"/>
              </w:rPr>
              <w:t>2</w:t>
            </w:r>
          </w:p>
        </w:tc>
      </w:tr>
      <w:tr w:rsidR="00762851" w:rsidTr="00841D4E">
        <w:tc>
          <w:tcPr>
            <w:tcW w:w="2840" w:type="dxa"/>
            <w:shd w:val="clear" w:color="auto" w:fill="auto"/>
          </w:tcPr>
          <w:p w:rsidR="00762851" w:rsidRDefault="00762851" w:rsidP="00841D4E">
            <w:pPr>
              <w:pStyle w:val="QPPTableTextBody"/>
            </w:pPr>
            <w:r>
              <w:t>Development</w:t>
            </w:r>
            <w:r w:rsidR="00343394">
              <w:t xml:space="preserve"> of a site</w:t>
            </w:r>
            <w:r>
              <w:t xml:space="preserve"> in the Doomben south sub-precinct (Racecourse precinct neighbourhood plan/NPP-002e)</w:t>
            </w:r>
          </w:p>
        </w:tc>
        <w:tc>
          <w:tcPr>
            <w:tcW w:w="2841" w:type="dxa"/>
            <w:shd w:val="clear" w:color="auto" w:fill="auto"/>
          </w:tcPr>
          <w:p w:rsidR="00762851" w:rsidRDefault="009A5589" w:rsidP="00841D4E">
            <w:pPr>
              <w:pStyle w:val="QPPTableTextBody"/>
            </w:pPr>
            <w:r w:rsidRPr="009A5589">
              <w:t>Not specified</w:t>
            </w:r>
          </w:p>
        </w:tc>
        <w:tc>
          <w:tcPr>
            <w:tcW w:w="2841" w:type="dxa"/>
            <w:shd w:val="clear" w:color="auto" w:fill="auto"/>
          </w:tcPr>
          <w:p w:rsidR="00762851" w:rsidRDefault="00762851" w:rsidP="007E19FC">
            <w:pPr>
              <w:pStyle w:val="QPPTableTextBody"/>
            </w:pPr>
            <w:r>
              <w:t>31,500m</w:t>
            </w:r>
            <w:r w:rsidR="007E19FC" w:rsidRPr="007E19FC">
              <w:rPr>
                <w:rStyle w:val="QPPSuperscriptChar"/>
              </w:rPr>
              <w:t>2</w:t>
            </w:r>
          </w:p>
        </w:tc>
      </w:tr>
      <w:tr w:rsidR="00B54050" w:rsidTr="00841D4E">
        <w:tc>
          <w:tcPr>
            <w:tcW w:w="8522" w:type="dxa"/>
            <w:gridSpan w:val="3"/>
            <w:shd w:val="clear" w:color="auto" w:fill="auto"/>
          </w:tcPr>
          <w:p w:rsidR="00B54050" w:rsidRPr="003D1E38" w:rsidRDefault="008A2D80" w:rsidP="003D1E38">
            <w:pPr>
              <w:pStyle w:val="QPPTableTextBold"/>
            </w:pPr>
            <w:r w:rsidRPr="003D1E38">
              <w:t xml:space="preserve">If in the </w:t>
            </w:r>
            <w:r w:rsidR="00B54050" w:rsidRPr="003D1E38">
              <w:t xml:space="preserve">Kingsford </w:t>
            </w:r>
            <w:r w:rsidR="00E653B4">
              <w:t>S</w:t>
            </w:r>
            <w:r w:rsidR="00B54050" w:rsidRPr="003D1E38">
              <w:t xml:space="preserve">mith </w:t>
            </w:r>
            <w:r w:rsidR="00E653B4">
              <w:t>D</w:t>
            </w:r>
            <w:r w:rsidR="00B54050" w:rsidRPr="003D1E38">
              <w:t>rive precinct (Racecourse precinct neighbourhood plan/NPP-003)</w:t>
            </w:r>
          </w:p>
        </w:tc>
      </w:tr>
      <w:tr w:rsidR="00B54050" w:rsidTr="00841D4E">
        <w:tc>
          <w:tcPr>
            <w:tcW w:w="2840" w:type="dxa"/>
            <w:vMerge w:val="restart"/>
            <w:shd w:val="clear" w:color="auto" w:fill="auto"/>
          </w:tcPr>
          <w:p w:rsidR="00B54050" w:rsidRDefault="00B54050" w:rsidP="00841D4E">
            <w:pPr>
              <w:pStyle w:val="QPPTableTextBody"/>
            </w:pPr>
            <w:r>
              <w:t>Development</w:t>
            </w:r>
            <w:r w:rsidR="00343394">
              <w:t xml:space="preserve"> of a site</w:t>
            </w:r>
            <w:r>
              <w:t xml:space="preserve"> in the Kingsford Smith Drive west sub-precinct (Racecourse precinct neighbourhood plan/NPP-003a)</w:t>
            </w:r>
          </w:p>
        </w:tc>
        <w:tc>
          <w:tcPr>
            <w:tcW w:w="2841" w:type="dxa"/>
            <w:shd w:val="clear" w:color="auto" w:fill="auto"/>
          </w:tcPr>
          <w:p w:rsidR="00B54050" w:rsidRDefault="00B54050" w:rsidP="007E19FC">
            <w:pPr>
              <w:pStyle w:val="QPPTableTextBody"/>
            </w:pPr>
            <w:r>
              <w:t>&lt;1,200m</w:t>
            </w:r>
            <w:r w:rsidR="007E19FC" w:rsidRPr="007E19FC">
              <w:rPr>
                <w:rStyle w:val="QPPSuperscriptChar"/>
              </w:rPr>
              <w:t>2</w:t>
            </w:r>
          </w:p>
        </w:tc>
        <w:tc>
          <w:tcPr>
            <w:tcW w:w="2841" w:type="dxa"/>
            <w:shd w:val="clear" w:color="auto" w:fill="auto"/>
          </w:tcPr>
          <w:p w:rsidR="00B54050" w:rsidRDefault="00B54050" w:rsidP="00841D4E">
            <w:pPr>
              <w:pStyle w:val="QPPTableTextBody"/>
            </w:pPr>
            <w:r>
              <w:t>125%</w:t>
            </w:r>
          </w:p>
        </w:tc>
      </w:tr>
      <w:tr w:rsidR="00B54050" w:rsidTr="00841D4E">
        <w:tc>
          <w:tcPr>
            <w:tcW w:w="2840" w:type="dxa"/>
            <w:vMerge/>
            <w:shd w:val="clear" w:color="auto" w:fill="auto"/>
          </w:tcPr>
          <w:p w:rsidR="00B54050" w:rsidRDefault="00B54050" w:rsidP="00841D4E">
            <w:pPr>
              <w:pStyle w:val="QPPTableTextBody"/>
            </w:pPr>
          </w:p>
        </w:tc>
        <w:tc>
          <w:tcPr>
            <w:tcW w:w="2841" w:type="dxa"/>
            <w:shd w:val="clear" w:color="auto" w:fill="auto"/>
          </w:tcPr>
          <w:p w:rsidR="00B54050" w:rsidRDefault="00B54050" w:rsidP="007E19FC">
            <w:pPr>
              <w:pStyle w:val="QPPTableTextBody"/>
            </w:pPr>
            <w:r>
              <w:t>1,200m</w:t>
            </w:r>
            <w:r w:rsidR="007E19FC" w:rsidRPr="007E19FC">
              <w:rPr>
                <w:rStyle w:val="QPPSuperscriptChar"/>
              </w:rPr>
              <w:t>2</w:t>
            </w:r>
            <w:r>
              <w:t xml:space="preserve"> or greater</w:t>
            </w:r>
          </w:p>
        </w:tc>
        <w:tc>
          <w:tcPr>
            <w:tcW w:w="2841" w:type="dxa"/>
            <w:shd w:val="clear" w:color="auto" w:fill="auto"/>
          </w:tcPr>
          <w:p w:rsidR="00B54050" w:rsidRDefault="00B54050" w:rsidP="00841D4E">
            <w:pPr>
              <w:pStyle w:val="QPPTableTextBody"/>
            </w:pPr>
            <w:r>
              <w:t>150%</w:t>
            </w:r>
          </w:p>
        </w:tc>
      </w:tr>
      <w:tr w:rsidR="00B54050" w:rsidTr="00841D4E">
        <w:tc>
          <w:tcPr>
            <w:tcW w:w="2840" w:type="dxa"/>
            <w:vMerge w:val="restart"/>
            <w:shd w:val="clear" w:color="auto" w:fill="auto"/>
          </w:tcPr>
          <w:p w:rsidR="00B54050" w:rsidRDefault="00B54050" w:rsidP="00841D4E">
            <w:pPr>
              <w:pStyle w:val="QPPTableTextBody"/>
            </w:pPr>
            <w:r>
              <w:t>Development</w:t>
            </w:r>
            <w:r w:rsidR="00343394">
              <w:t xml:space="preserve"> of a site</w:t>
            </w:r>
            <w:r>
              <w:t xml:space="preserve"> in the Kingsford Smith Drive east sub-precinct (Racecourse precinct neighbourhood plan/NPP-003b)</w:t>
            </w:r>
          </w:p>
        </w:tc>
        <w:tc>
          <w:tcPr>
            <w:tcW w:w="2841" w:type="dxa"/>
            <w:shd w:val="clear" w:color="auto" w:fill="auto"/>
          </w:tcPr>
          <w:p w:rsidR="00B54050" w:rsidRDefault="00B54050" w:rsidP="007E19FC">
            <w:pPr>
              <w:pStyle w:val="QPPTableTextBody"/>
            </w:pPr>
            <w:r>
              <w:t>&lt;1,200m</w:t>
            </w:r>
            <w:r w:rsidR="007E19FC" w:rsidRPr="007E19FC">
              <w:rPr>
                <w:rStyle w:val="QPPSuperscriptChar"/>
              </w:rPr>
              <w:t>2</w:t>
            </w:r>
          </w:p>
        </w:tc>
        <w:tc>
          <w:tcPr>
            <w:tcW w:w="2841" w:type="dxa"/>
            <w:shd w:val="clear" w:color="auto" w:fill="auto"/>
          </w:tcPr>
          <w:p w:rsidR="00B54050" w:rsidRDefault="00B54050" w:rsidP="00841D4E">
            <w:pPr>
              <w:pStyle w:val="QPPTableTextBody"/>
            </w:pPr>
            <w:r>
              <w:t>80%</w:t>
            </w:r>
          </w:p>
        </w:tc>
      </w:tr>
      <w:tr w:rsidR="00B54050" w:rsidTr="00841D4E">
        <w:tc>
          <w:tcPr>
            <w:tcW w:w="2840" w:type="dxa"/>
            <w:vMerge/>
            <w:shd w:val="clear" w:color="auto" w:fill="auto"/>
          </w:tcPr>
          <w:p w:rsidR="00B54050" w:rsidRDefault="00B54050" w:rsidP="00841D4E">
            <w:pPr>
              <w:pStyle w:val="QPPTableTextBody"/>
            </w:pPr>
          </w:p>
        </w:tc>
        <w:tc>
          <w:tcPr>
            <w:tcW w:w="2841" w:type="dxa"/>
            <w:shd w:val="clear" w:color="auto" w:fill="auto"/>
          </w:tcPr>
          <w:p w:rsidR="00B54050" w:rsidRDefault="00B54050" w:rsidP="007E19FC">
            <w:pPr>
              <w:pStyle w:val="QPPTableTextBody"/>
            </w:pPr>
            <w:r>
              <w:t>1,200m</w:t>
            </w:r>
            <w:r w:rsidR="007E19FC" w:rsidRPr="007E19FC">
              <w:rPr>
                <w:rStyle w:val="QPPSuperscriptChar"/>
              </w:rPr>
              <w:t>2</w:t>
            </w:r>
            <w:r>
              <w:t xml:space="preserve"> or greater</w:t>
            </w:r>
          </w:p>
        </w:tc>
        <w:tc>
          <w:tcPr>
            <w:tcW w:w="2841" w:type="dxa"/>
            <w:shd w:val="clear" w:color="auto" w:fill="auto"/>
          </w:tcPr>
          <w:p w:rsidR="00B54050" w:rsidRDefault="00B54050" w:rsidP="00841D4E">
            <w:pPr>
              <w:pStyle w:val="QPPTableTextBody"/>
            </w:pPr>
            <w:r>
              <w:t>100%</w:t>
            </w:r>
          </w:p>
        </w:tc>
      </w:tr>
    </w:tbl>
    <w:p w:rsidR="00762851" w:rsidRDefault="004716F3" w:rsidP="009E1A51">
      <w:pPr>
        <w:pStyle w:val="QPPTableHeadingStyle1"/>
      </w:pPr>
      <w:bookmarkStart w:id="192" w:name="Table721813E"/>
      <w:bookmarkEnd w:id="192"/>
      <w:r>
        <w:t>Table 7.2.18.1.3.E</w:t>
      </w:r>
      <w:r w:rsidR="003F169B">
        <w:t>—Minimum building setbacks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762851" w:rsidTr="00841D4E">
        <w:tc>
          <w:tcPr>
            <w:tcW w:w="4261" w:type="dxa"/>
            <w:shd w:val="clear" w:color="auto" w:fill="auto"/>
          </w:tcPr>
          <w:p w:rsidR="00762851" w:rsidRPr="003D1E38" w:rsidRDefault="00762851" w:rsidP="003D1E38">
            <w:pPr>
              <w:pStyle w:val="QPPTableTextBold"/>
            </w:pPr>
            <w:r w:rsidRPr="003D1E38">
              <w:t>Development</w:t>
            </w:r>
          </w:p>
        </w:tc>
        <w:tc>
          <w:tcPr>
            <w:tcW w:w="4261" w:type="dxa"/>
            <w:shd w:val="clear" w:color="auto" w:fill="auto"/>
          </w:tcPr>
          <w:p w:rsidR="00762851" w:rsidRPr="003D1E38" w:rsidRDefault="00762851" w:rsidP="003D1E38">
            <w:pPr>
              <w:pStyle w:val="QPPTableTextBold"/>
            </w:pPr>
            <w:r w:rsidRPr="003D1E38">
              <w:t xml:space="preserve">Minimum </w:t>
            </w:r>
            <w:r w:rsidRPr="00C26A24">
              <w:rPr>
                <w:rPrChange w:id="193" w:author="Alisha Pettit" w:date="2020-02-10T15:11:00Z">
                  <w:rPr/>
                </w:rPrChange>
              </w:rPr>
              <w:t>setbacks</w:t>
            </w:r>
          </w:p>
        </w:tc>
      </w:tr>
      <w:tr w:rsidR="00B54050" w:rsidTr="00841D4E">
        <w:tc>
          <w:tcPr>
            <w:tcW w:w="8522" w:type="dxa"/>
            <w:gridSpan w:val="2"/>
            <w:shd w:val="clear" w:color="auto" w:fill="auto"/>
          </w:tcPr>
          <w:p w:rsidR="00B54050" w:rsidRPr="003D1E38" w:rsidRDefault="008A2D80" w:rsidP="003D1E38">
            <w:pPr>
              <w:pStyle w:val="QPPTableTextBold"/>
            </w:pPr>
            <w:r w:rsidRPr="003D1E38">
              <w:t xml:space="preserve">If in the </w:t>
            </w:r>
            <w:r w:rsidR="00B54050" w:rsidRPr="003D1E38">
              <w:t>Racecourse Road precinct (Racecourse precinct neighbourhood plan/NPP-001)</w:t>
            </w:r>
          </w:p>
        </w:tc>
      </w:tr>
      <w:tr w:rsidR="00762851" w:rsidTr="00841D4E">
        <w:tc>
          <w:tcPr>
            <w:tcW w:w="4261" w:type="dxa"/>
            <w:shd w:val="clear" w:color="auto" w:fill="auto"/>
          </w:tcPr>
          <w:p w:rsidR="00762851" w:rsidRDefault="00DB54C5" w:rsidP="00841D4E">
            <w:pPr>
              <w:pStyle w:val="QPPTableTextBody"/>
            </w:pPr>
            <w:r>
              <w:t>Development</w:t>
            </w:r>
            <w:r w:rsidR="00762851">
              <w:t xml:space="preserve"> at </w:t>
            </w:r>
            <w:r w:rsidR="00762851" w:rsidRPr="00C26A24">
              <w:rPr>
                <w:rPrChange w:id="194" w:author="Alisha Pettit" w:date="2020-02-10T15:11:00Z">
                  <w:rPr/>
                </w:rPrChange>
              </w:rPr>
              <w:t>ground level</w:t>
            </w:r>
          </w:p>
        </w:tc>
        <w:tc>
          <w:tcPr>
            <w:tcW w:w="4261" w:type="dxa"/>
            <w:shd w:val="clear" w:color="auto" w:fill="auto"/>
          </w:tcPr>
          <w:p w:rsidR="00762851" w:rsidRDefault="00762851" w:rsidP="00494F84">
            <w:pPr>
              <w:pStyle w:val="QPPTableTextBody"/>
            </w:pPr>
            <w:r>
              <w:t>Rear</w:t>
            </w:r>
            <w:r w:rsidR="005C1201">
              <w:t xml:space="preserve"> </w:t>
            </w:r>
            <w:r w:rsidR="00494F84">
              <w:t>–</w:t>
            </w:r>
            <w:r w:rsidR="005C1201">
              <w:t xml:space="preserve"> </w:t>
            </w:r>
            <w:r w:rsidR="004716F3">
              <w:t>6</w:t>
            </w:r>
            <w:r>
              <w:t>m</w:t>
            </w:r>
          </w:p>
        </w:tc>
      </w:tr>
      <w:tr w:rsidR="00762851" w:rsidTr="00841D4E">
        <w:tc>
          <w:tcPr>
            <w:tcW w:w="4261" w:type="dxa"/>
            <w:shd w:val="clear" w:color="auto" w:fill="auto"/>
          </w:tcPr>
          <w:p w:rsidR="00762851" w:rsidRDefault="00DB54C5" w:rsidP="00841D4E">
            <w:pPr>
              <w:pStyle w:val="QPPTableTextBody"/>
            </w:pPr>
            <w:r>
              <w:t>Development</w:t>
            </w:r>
            <w:r w:rsidR="00762851">
              <w:t xml:space="preserve"> above ground and fronting Kingsford Smith Drive</w:t>
            </w:r>
          </w:p>
        </w:tc>
        <w:tc>
          <w:tcPr>
            <w:tcW w:w="4261" w:type="dxa"/>
            <w:shd w:val="clear" w:color="auto" w:fill="auto"/>
          </w:tcPr>
          <w:p w:rsidR="00762851" w:rsidRDefault="004716F3" w:rsidP="00841D4E">
            <w:pPr>
              <w:pStyle w:val="QPPTableTextBody"/>
            </w:pPr>
            <w:r>
              <w:t>Front</w:t>
            </w:r>
            <w:r w:rsidR="005C1201">
              <w:t xml:space="preserve"> – </w:t>
            </w:r>
            <w:r w:rsidR="00762851">
              <w:t>6m</w:t>
            </w:r>
          </w:p>
          <w:p w:rsidR="00C00C97" w:rsidRDefault="004716F3" w:rsidP="00841D4E">
            <w:pPr>
              <w:pStyle w:val="QPPTableTextBody"/>
            </w:pPr>
            <w:r>
              <w:t>Rear</w:t>
            </w:r>
            <w:r w:rsidR="005C1201">
              <w:t xml:space="preserve"> – </w:t>
            </w:r>
            <w:r w:rsidR="00C00C97">
              <w:t>7m</w:t>
            </w:r>
          </w:p>
        </w:tc>
      </w:tr>
      <w:tr w:rsidR="00762851" w:rsidTr="00841D4E">
        <w:tc>
          <w:tcPr>
            <w:tcW w:w="4261" w:type="dxa"/>
            <w:shd w:val="clear" w:color="auto" w:fill="auto"/>
          </w:tcPr>
          <w:p w:rsidR="00762851" w:rsidRDefault="00DB54C5" w:rsidP="00841D4E">
            <w:pPr>
              <w:pStyle w:val="QPPTableTextBody"/>
            </w:pPr>
            <w:r>
              <w:t>Development</w:t>
            </w:r>
            <w:r w:rsidR="00762851">
              <w:t xml:space="preserve"> above ground and fronting Racecourse Road</w:t>
            </w:r>
          </w:p>
        </w:tc>
        <w:tc>
          <w:tcPr>
            <w:tcW w:w="4261" w:type="dxa"/>
            <w:shd w:val="clear" w:color="auto" w:fill="auto"/>
          </w:tcPr>
          <w:p w:rsidR="00C00C97" w:rsidRDefault="004716F3" w:rsidP="00841D4E">
            <w:pPr>
              <w:pStyle w:val="QPPTableTextBody"/>
            </w:pPr>
            <w:r>
              <w:t>Front</w:t>
            </w:r>
            <w:r w:rsidR="005C1201">
              <w:t xml:space="preserve"> – </w:t>
            </w:r>
            <w:r w:rsidR="00C00C97">
              <w:t>3m</w:t>
            </w:r>
          </w:p>
          <w:p w:rsidR="00762851" w:rsidRDefault="004716F3" w:rsidP="00841D4E">
            <w:pPr>
              <w:pStyle w:val="QPPTableTextBody"/>
            </w:pPr>
            <w:r>
              <w:t>Rear</w:t>
            </w:r>
            <w:r w:rsidR="005C1201">
              <w:t xml:space="preserve"> – </w:t>
            </w:r>
            <w:r w:rsidR="00C00C97">
              <w:t>7m</w:t>
            </w:r>
          </w:p>
        </w:tc>
      </w:tr>
      <w:tr w:rsidR="00DB54C5" w:rsidTr="00841D4E">
        <w:tc>
          <w:tcPr>
            <w:tcW w:w="8522" w:type="dxa"/>
            <w:gridSpan w:val="2"/>
            <w:shd w:val="clear" w:color="auto" w:fill="auto"/>
          </w:tcPr>
          <w:p w:rsidR="00DB54C5" w:rsidRDefault="00DB54C5" w:rsidP="00E343BE">
            <w:pPr>
              <w:pStyle w:val="QPPTableTextBold"/>
            </w:pPr>
            <w:r>
              <w:t xml:space="preserve">If in the Kingsford </w:t>
            </w:r>
            <w:r w:rsidR="00E653B4">
              <w:t>S</w:t>
            </w:r>
            <w:r>
              <w:t xml:space="preserve">mith </w:t>
            </w:r>
            <w:r w:rsidR="00E653B4">
              <w:t>D</w:t>
            </w:r>
            <w:r>
              <w:t>rive precinct (Racecourse precinct neighbourhood plan/NPP-003)</w:t>
            </w:r>
          </w:p>
        </w:tc>
      </w:tr>
      <w:tr w:rsidR="00762851" w:rsidTr="00841D4E">
        <w:tc>
          <w:tcPr>
            <w:tcW w:w="4261" w:type="dxa"/>
            <w:shd w:val="clear" w:color="auto" w:fill="auto"/>
          </w:tcPr>
          <w:p w:rsidR="00762851" w:rsidRDefault="00C00C97" w:rsidP="00841D4E">
            <w:pPr>
              <w:pStyle w:val="QPPTableTextBody"/>
            </w:pPr>
            <w:r>
              <w:t xml:space="preserve">Development at </w:t>
            </w:r>
            <w:r w:rsidRPr="00C26A24">
              <w:rPr>
                <w:rPrChange w:id="195" w:author="Alisha Pettit" w:date="2020-02-10T15:11:00Z">
                  <w:rPr/>
                </w:rPrChange>
              </w:rPr>
              <w:t>ground level</w:t>
            </w:r>
          </w:p>
        </w:tc>
        <w:tc>
          <w:tcPr>
            <w:tcW w:w="4261" w:type="dxa"/>
            <w:shd w:val="clear" w:color="auto" w:fill="auto"/>
          </w:tcPr>
          <w:p w:rsidR="00762851" w:rsidRDefault="004716F3" w:rsidP="00841D4E">
            <w:pPr>
              <w:pStyle w:val="QPPTableTextBody"/>
            </w:pPr>
            <w:r>
              <w:t>Rear</w:t>
            </w:r>
            <w:r w:rsidR="005C1201">
              <w:t xml:space="preserve"> – </w:t>
            </w:r>
            <w:r w:rsidR="00C00C97">
              <w:t>6m</w:t>
            </w:r>
          </w:p>
        </w:tc>
      </w:tr>
      <w:tr w:rsidR="00762851" w:rsidTr="00841D4E">
        <w:tc>
          <w:tcPr>
            <w:tcW w:w="4261" w:type="dxa"/>
            <w:shd w:val="clear" w:color="auto" w:fill="auto"/>
          </w:tcPr>
          <w:p w:rsidR="00762851" w:rsidRDefault="00C00C97" w:rsidP="00841D4E">
            <w:pPr>
              <w:pStyle w:val="QPPTableTextBody"/>
            </w:pPr>
            <w:r>
              <w:t>Development</w:t>
            </w:r>
            <w:r w:rsidR="00DB54C5">
              <w:t xml:space="preserve"> of a site</w:t>
            </w:r>
            <w:r>
              <w:t xml:space="preserve"> in the Kingsford Smith Drive west sub-precinct (Racecourse precinct neighbourhood plan/NPP-003a) and where above ground</w:t>
            </w:r>
          </w:p>
        </w:tc>
        <w:tc>
          <w:tcPr>
            <w:tcW w:w="4261" w:type="dxa"/>
            <w:shd w:val="clear" w:color="auto" w:fill="auto"/>
          </w:tcPr>
          <w:p w:rsidR="00762851" w:rsidRDefault="004716F3" w:rsidP="00841D4E">
            <w:pPr>
              <w:pStyle w:val="QPPTableTextBody"/>
            </w:pPr>
            <w:r>
              <w:t>Front</w:t>
            </w:r>
            <w:r w:rsidR="005C1201">
              <w:t xml:space="preserve"> – </w:t>
            </w:r>
            <w:r w:rsidR="00C00C97">
              <w:t>6m</w:t>
            </w:r>
          </w:p>
          <w:p w:rsidR="00C00C97" w:rsidRDefault="004716F3" w:rsidP="00841D4E">
            <w:pPr>
              <w:pStyle w:val="QPPTableTextBody"/>
            </w:pPr>
            <w:r>
              <w:t>Rear</w:t>
            </w:r>
            <w:r w:rsidR="005C1201">
              <w:t xml:space="preserve"> – </w:t>
            </w:r>
            <w:r w:rsidR="00C00C97">
              <w:t>10m</w:t>
            </w:r>
          </w:p>
        </w:tc>
      </w:tr>
      <w:tr w:rsidR="00762851" w:rsidTr="00841D4E">
        <w:tc>
          <w:tcPr>
            <w:tcW w:w="4261" w:type="dxa"/>
            <w:shd w:val="clear" w:color="auto" w:fill="auto"/>
          </w:tcPr>
          <w:p w:rsidR="00762851" w:rsidRDefault="00C00C97" w:rsidP="00841D4E">
            <w:pPr>
              <w:pStyle w:val="QPPTableTextBody"/>
            </w:pPr>
            <w:r>
              <w:t>Development</w:t>
            </w:r>
            <w:r w:rsidR="00D57606">
              <w:t xml:space="preserve"> of a site</w:t>
            </w:r>
            <w:r>
              <w:t xml:space="preserve"> in the Kingsford Smith Drive east sub-precinct (Racecourse precinct neighbourhood plan/NPP-003b) and where above ground</w:t>
            </w:r>
          </w:p>
        </w:tc>
        <w:tc>
          <w:tcPr>
            <w:tcW w:w="4261" w:type="dxa"/>
            <w:shd w:val="clear" w:color="auto" w:fill="auto"/>
          </w:tcPr>
          <w:p w:rsidR="00762851" w:rsidRDefault="004716F3" w:rsidP="00841D4E">
            <w:pPr>
              <w:pStyle w:val="QPPTableTextBody"/>
            </w:pPr>
            <w:r>
              <w:t>Front</w:t>
            </w:r>
            <w:r w:rsidR="005C1201">
              <w:t xml:space="preserve"> – </w:t>
            </w:r>
            <w:r w:rsidR="00C00C97">
              <w:t>6m</w:t>
            </w:r>
          </w:p>
          <w:p w:rsidR="00C00C97" w:rsidRDefault="004716F3" w:rsidP="00841D4E">
            <w:pPr>
              <w:pStyle w:val="QPPTableTextBody"/>
            </w:pPr>
            <w:r>
              <w:t>Rear</w:t>
            </w:r>
            <w:r w:rsidR="005C1201">
              <w:t xml:space="preserve"> – </w:t>
            </w:r>
            <w:r w:rsidR="00C00C97">
              <w:t>10m</w:t>
            </w:r>
          </w:p>
        </w:tc>
      </w:tr>
    </w:tbl>
    <w:p w:rsidR="00762851" w:rsidRDefault="00762851" w:rsidP="003F169B">
      <w:pPr>
        <w:pStyle w:val="QPPBodytext"/>
      </w:pPr>
    </w:p>
    <w:p w:rsidR="00AE48F2" w:rsidRDefault="009C6BD5" w:rsidP="007876D2">
      <w:pPr>
        <w:pStyle w:val="QPPBodytext"/>
      </w:pPr>
      <w:bookmarkStart w:id="196" w:name="Figurea"/>
      <w:r>
        <w:rPr>
          <w:noProof/>
        </w:rPr>
        <w:drawing>
          <wp:inline distT="0" distB="0" distL="0" distR="0" wp14:anchorId="2387211F" wp14:editId="120E72AA">
            <wp:extent cx="5267325" cy="8039100"/>
            <wp:effectExtent l="0" t="0" r="9525" b="0"/>
            <wp:docPr id="1" name="Picture 1" descr="Figure A - Racecourse Road - maximum building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A_Racecour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8039100"/>
                    </a:xfrm>
                    <a:prstGeom prst="rect">
                      <a:avLst/>
                    </a:prstGeom>
                    <a:noFill/>
                    <a:ln>
                      <a:noFill/>
                    </a:ln>
                  </pic:spPr>
                </pic:pic>
              </a:graphicData>
            </a:graphic>
          </wp:inline>
        </w:drawing>
      </w:r>
      <w:bookmarkEnd w:id="196"/>
    </w:p>
    <w:p w:rsidR="004B5018" w:rsidRDefault="004B5018" w:rsidP="007876D2">
      <w:pPr>
        <w:pStyle w:val="QPPBodytext"/>
      </w:pPr>
      <w:r>
        <w:t xml:space="preserve">View the high resolution of </w:t>
      </w:r>
      <w:r w:rsidRPr="00C26A24">
        <w:rPr>
          <w:rPrChange w:id="197" w:author="Alisha Pettit" w:date="2020-02-10T15:11:00Z">
            <w:rPr/>
          </w:rPrChange>
        </w:rPr>
        <w:t>Figure a–Racecourse Road – maximum building height</w:t>
      </w:r>
      <w:r>
        <w:t xml:space="preserve"> (PDF file size is 135Kb)</w:t>
      </w:r>
    </w:p>
    <w:p w:rsidR="00AE48F2" w:rsidRDefault="009C6BD5" w:rsidP="007876D2">
      <w:pPr>
        <w:pStyle w:val="QPPBodytext"/>
      </w:pPr>
      <w:bookmarkStart w:id="198" w:name="Figureb"/>
      <w:r>
        <w:rPr>
          <w:noProof/>
        </w:rPr>
        <w:drawing>
          <wp:inline distT="0" distB="0" distL="0" distR="0" wp14:anchorId="0FA655F6" wp14:editId="7B3C6733">
            <wp:extent cx="5267325" cy="8039100"/>
            <wp:effectExtent l="0" t="0" r="9525" b="0"/>
            <wp:docPr id="2" name="Picture 2" descr="Figure B- Racecourses - maximum building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B_Racecour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8039100"/>
                    </a:xfrm>
                    <a:prstGeom prst="rect">
                      <a:avLst/>
                    </a:prstGeom>
                    <a:noFill/>
                    <a:ln>
                      <a:noFill/>
                    </a:ln>
                  </pic:spPr>
                </pic:pic>
              </a:graphicData>
            </a:graphic>
          </wp:inline>
        </w:drawing>
      </w:r>
      <w:bookmarkEnd w:id="198"/>
    </w:p>
    <w:p w:rsidR="004B5018" w:rsidRDefault="004B5018" w:rsidP="007876D2">
      <w:pPr>
        <w:pStyle w:val="QPPBodytext"/>
      </w:pPr>
      <w:r>
        <w:t xml:space="preserve">View the high resolution of </w:t>
      </w:r>
      <w:r w:rsidRPr="00C26A24">
        <w:rPr>
          <w:rPrChange w:id="199" w:author="Alisha Pettit" w:date="2020-02-10T15:11:00Z">
            <w:rPr/>
          </w:rPrChange>
        </w:rPr>
        <w:t>Figure b–Racecourses – maximum building height</w:t>
      </w:r>
      <w:r>
        <w:t xml:space="preserve"> (PDF file size is 248Kb)</w:t>
      </w:r>
    </w:p>
    <w:p w:rsidR="003F169B" w:rsidRDefault="009C6BD5" w:rsidP="007876D2">
      <w:pPr>
        <w:pStyle w:val="QPPBodytext"/>
      </w:pPr>
      <w:bookmarkStart w:id="200" w:name="Figurec"/>
      <w:r>
        <w:rPr>
          <w:noProof/>
        </w:rPr>
        <w:drawing>
          <wp:inline distT="0" distB="0" distL="0" distR="0" wp14:anchorId="0A45856F" wp14:editId="281C9E69">
            <wp:extent cx="5267325" cy="8039100"/>
            <wp:effectExtent l="0" t="0" r="9525" b="0"/>
            <wp:docPr id="3" name="Picture 3" descr="Figure C - Kingsford Smith Drive - maximum buidling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C_Racecourse_Precin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8039100"/>
                    </a:xfrm>
                    <a:prstGeom prst="rect">
                      <a:avLst/>
                    </a:prstGeom>
                    <a:noFill/>
                    <a:ln>
                      <a:noFill/>
                    </a:ln>
                  </pic:spPr>
                </pic:pic>
              </a:graphicData>
            </a:graphic>
          </wp:inline>
        </w:drawing>
      </w:r>
      <w:bookmarkEnd w:id="200"/>
    </w:p>
    <w:p w:rsidR="004B5018" w:rsidRPr="003F169B" w:rsidRDefault="004B5018" w:rsidP="007876D2">
      <w:pPr>
        <w:pStyle w:val="QPPBodytext"/>
      </w:pPr>
      <w:r>
        <w:t xml:space="preserve">View the high resolution of </w:t>
      </w:r>
      <w:r w:rsidRPr="00C26A24">
        <w:rPr>
          <w:rPrChange w:id="201" w:author="Alisha Pettit" w:date="2020-02-10T15:11:00Z">
            <w:rPr/>
          </w:rPrChange>
        </w:rPr>
        <w:t>Figure c–Kingsford Smith Drive – maximum building height</w:t>
      </w:r>
      <w:r>
        <w:t xml:space="preserve"> (PDF file size is 217Kb)</w:t>
      </w:r>
    </w:p>
    <w:sectPr w:rsidR="004B5018" w:rsidRPr="003F169B">
      <w:headerReference w:type="even" r:id="rId10"/>
      <w:footerReference w:type="default" r:id="rId11"/>
      <w:head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68E" w:rsidRDefault="0034568E">
      <w:r>
        <w:separator/>
      </w:r>
    </w:p>
  </w:endnote>
  <w:endnote w:type="continuationSeparator" w:id="0">
    <w:p w:rsidR="0034568E" w:rsidRDefault="0034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68E" w:rsidRPr="001D3F79" w:rsidRDefault="0034568E" w:rsidP="00DF2A45">
    <w:pPr>
      <w:pStyle w:val="QPPFooter"/>
    </w:pPr>
    <w:r w:rsidRPr="00F0133F">
      <w:t>Part 7 — Neighbourhood plans (Racecourse precinct)</w:t>
    </w:r>
    <w:r>
      <w:ptab w:relativeTo="margin" w:alignment="center" w:leader="none"/>
    </w:r>
    <w:r>
      <w:ptab w:relativeTo="margin" w:alignment="right" w:leader="none"/>
    </w:r>
    <w:r w:rsidRPr="00F0133F">
      <w:t xml:space="preserve">Effective </w:t>
    </w:r>
    <w:r w:rsidR="0012184C">
      <w:t>1 December</w:t>
    </w:r>
    <w: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68E" w:rsidRDefault="0034568E">
      <w:r>
        <w:separator/>
      </w:r>
    </w:p>
  </w:footnote>
  <w:footnote w:type="continuationSeparator" w:id="0">
    <w:p w:rsidR="0034568E" w:rsidRDefault="0034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68E" w:rsidRDefault="00C26A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984"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68E" w:rsidRDefault="00C26A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983"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5"/>
  </w:num>
  <w:num w:numId="4">
    <w:abstractNumId w:val="16"/>
  </w:num>
  <w:num w:numId="5">
    <w:abstractNumId w:val="10"/>
  </w:num>
  <w:num w:numId="6">
    <w:abstractNumId w:val="32"/>
  </w:num>
  <w:num w:numId="7">
    <w:abstractNumId w:val="29"/>
  </w:num>
  <w:num w:numId="8">
    <w:abstractNumId w:val="25"/>
  </w:num>
  <w:num w:numId="9">
    <w:abstractNumId w:val="12"/>
  </w:num>
  <w:num w:numId="10">
    <w:abstractNumId w:val="22"/>
  </w:num>
  <w:num w:numId="11">
    <w:abstractNumId w:val="15"/>
    <w:lvlOverride w:ilvl="0">
      <w:startOverride w:val="1"/>
    </w:lvlOverride>
  </w:num>
  <w:num w:numId="12">
    <w:abstractNumId w:val="10"/>
    <w:lvlOverride w:ilvl="0">
      <w:startOverride w:val="1"/>
    </w:lvlOverride>
  </w:num>
  <w:num w:numId="13">
    <w:abstractNumId w:val="16"/>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5"/>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18"/>
  </w:num>
  <w:num w:numId="34">
    <w:abstractNumId w:val="19"/>
  </w:num>
  <w:num w:numId="35">
    <w:abstractNumId w:val="11"/>
  </w:num>
  <w:num w:numId="36">
    <w:abstractNumId w:val="33"/>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35"/>
  </w:num>
  <w:num w:numId="48">
    <w:abstractNumId w:val="20"/>
  </w:num>
  <w:num w:numId="49">
    <w:abstractNumId w:val="17"/>
  </w:num>
  <w:num w:numId="50">
    <w:abstractNumId w:val="34"/>
  </w:num>
  <w:num w:numId="51">
    <w:abstractNumId w:val="14"/>
  </w:num>
  <w:num w:numId="52">
    <w:abstractNumId w:val="36"/>
  </w:num>
  <w:num w:numId="53">
    <w:abstractNumId w:val="13"/>
  </w:num>
  <w:num w:numId="54">
    <w:abstractNumId w:val="26"/>
  </w:num>
  <w:num w:numId="55">
    <w:abstractNumId w:val="21"/>
  </w:num>
  <w:num w:numId="56">
    <w:abstractNumId w:val="23"/>
  </w:num>
  <w:num w:numId="57">
    <w:abstractNumId w:val="27"/>
  </w:num>
  <w:num w:numId="58">
    <w:abstractNumId w:val="27"/>
    <w:lvlOverride w:ilvl="0">
      <w:startOverride w:val="1"/>
    </w:lvlOverride>
  </w:num>
  <w:num w:numId="59">
    <w:abstractNumId w:val="31"/>
  </w:num>
  <w:num w:numId="60">
    <w:abstractNumId w:val="30"/>
  </w:num>
  <w:num w:numId="61">
    <w:abstractNumId w:val="15"/>
    <w:lvlOverride w:ilvl="0">
      <w:startOverride w:val="1"/>
    </w:lvlOverride>
  </w:num>
  <w:num w:numId="62">
    <w:abstractNumId w:val="22"/>
  </w:num>
  <w:num w:numId="63">
    <w:abstractNumId w:val="22"/>
    <w:lvlOverride w:ilvl="0">
      <w:startOverride w:val="1"/>
    </w:lvlOverride>
  </w:num>
  <w:num w:numId="64">
    <w:abstractNumId w:val="16"/>
    <w:lvlOverride w:ilvl="0">
      <w:startOverride w:val="1"/>
    </w:lvlOverride>
  </w:num>
  <w:num w:numId="65">
    <w:abstractNumId w:val="15"/>
    <w:lvlOverride w:ilvl="0">
      <w:startOverride w:val="1"/>
    </w:lvlOverride>
  </w:num>
  <w:num w:numId="66">
    <w:abstractNumId w:val="15"/>
    <w:lvlOverride w:ilvl="0">
      <w:startOverride w:val="1"/>
    </w:lvlOverride>
  </w:num>
  <w:num w:numId="67">
    <w:abstractNumId w:val="15"/>
    <w:lvlOverride w:ilvl="0">
      <w:startOverride w:val="1"/>
    </w:lvlOverride>
  </w:num>
  <w:num w:numId="68">
    <w:abstractNumId w:val="10"/>
    <w:lvlOverride w:ilvl="0">
      <w:startOverride w:val="1"/>
    </w:lvlOverride>
  </w:num>
  <w:num w:numId="69">
    <w:abstractNumId w:val="10"/>
    <w:lvlOverride w:ilvl="0">
      <w:startOverride w:val="1"/>
    </w:lvlOverride>
  </w:num>
  <w:num w:numId="70">
    <w:abstractNumId w:val="10"/>
    <w:lvlOverride w:ilvl="0">
      <w:startOverride w:val="1"/>
    </w:lvlOverride>
  </w:num>
  <w:num w:numId="71">
    <w:abstractNumId w:val="10"/>
    <w:lvlOverride w:ilvl="0">
      <w:startOverride w:val="1"/>
    </w:lvlOverride>
  </w:num>
  <w:num w:numId="72">
    <w:abstractNumId w:val="10"/>
    <w:lvlOverride w:ilvl="0">
      <w:startOverride w:val="1"/>
    </w:lvlOverride>
  </w:num>
  <w:num w:numId="73">
    <w:abstractNumId w:val="15"/>
    <w:lvlOverride w:ilvl="0">
      <w:startOverride w:val="1"/>
    </w:lvlOverride>
  </w:num>
  <w:num w:numId="74">
    <w:abstractNumId w:val="10"/>
    <w:lvlOverride w:ilvl="0">
      <w:startOverride w:val="1"/>
    </w:lvlOverride>
  </w:num>
  <w:num w:numId="75">
    <w:abstractNumId w:val="10"/>
    <w:lvlOverride w:ilvl="0">
      <w:startOverride w:val="1"/>
    </w:lvlOverride>
  </w:num>
  <w:num w:numId="76">
    <w:abstractNumId w:val="15"/>
    <w:lvlOverride w:ilvl="0">
      <w:startOverride w:val="1"/>
    </w:lvlOverride>
  </w:num>
  <w:num w:numId="77">
    <w:abstractNumId w:val="22"/>
    <w:lvlOverride w:ilvl="0">
      <w:startOverride w:val="1"/>
    </w:lvlOverride>
  </w:num>
  <w:num w:numId="78">
    <w:abstractNumId w:val="22"/>
    <w:lvlOverride w:ilvl="0">
      <w:startOverride w:val="1"/>
    </w:lvlOverride>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formatting="1" w:enforcement="1" w:cryptProviderType="rsaAES" w:cryptAlgorithmClass="hash" w:cryptAlgorithmType="typeAny" w:cryptAlgorithmSid="14" w:cryptSpinCount="100000" w:hash="mvkm2EpF33PlSLoaDH3L1aRk6yNs7TwmILsBl9JxIpRbn3+PX6vNDVtfCgtqi9j6Hcstb6p0VT8vHlzQrCWvhw==" w:salt="cwH31vAF1hn6pMBu275SK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69B"/>
    <w:rsid w:val="00006BE2"/>
    <w:rsid w:val="00007BB0"/>
    <w:rsid w:val="00011549"/>
    <w:rsid w:val="00012447"/>
    <w:rsid w:val="00032172"/>
    <w:rsid w:val="00033FB3"/>
    <w:rsid w:val="00052848"/>
    <w:rsid w:val="000660F2"/>
    <w:rsid w:val="00067955"/>
    <w:rsid w:val="000737E1"/>
    <w:rsid w:val="00077F9E"/>
    <w:rsid w:val="000819DA"/>
    <w:rsid w:val="00082C1A"/>
    <w:rsid w:val="00084BDB"/>
    <w:rsid w:val="000918AE"/>
    <w:rsid w:val="000A6037"/>
    <w:rsid w:val="000A60D3"/>
    <w:rsid w:val="000A75BB"/>
    <w:rsid w:val="000B2992"/>
    <w:rsid w:val="000B5B9F"/>
    <w:rsid w:val="000B7F0B"/>
    <w:rsid w:val="000C041B"/>
    <w:rsid w:val="000C4298"/>
    <w:rsid w:val="000C4B67"/>
    <w:rsid w:val="000D1C8D"/>
    <w:rsid w:val="000D297C"/>
    <w:rsid w:val="000D2BDE"/>
    <w:rsid w:val="000E0C3B"/>
    <w:rsid w:val="000E15DC"/>
    <w:rsid w:val="000E7574"/>
    <w:rsid w:val="000F695A"/>
    <w:rsid w:val="00106BAC"/>
    <w:rsid w:val="00116825"/>
    <w:rsid w:val="0012184C"/>
    <w:rsid w:val="00126552"/>
    <w:rsid w:val="001311B6"/>
    <w:rsid w:val="001409B0"/>
    <w:rsid w:val="00145039"/>
    <w:rsid w:val="0015550C"/>
    <w:rsid w:val="00160318"/>
    <w:rsid w:val="00164875"/>
    <w:rsid w:val="0016626E"/>
    <w:rsid w:val="00174BEE"/>
    <w:rsid w:val="00176D7C"/>
    <w:rsid w:val="001A0476"/>
    <w:rsid w:val="001A70BE"/>
    <w:rsid w:val="001B42FF"/>
    <w:rsid w:val="001C4EAA"/>
    <w:rsid w:val="001C75C9"/>
    <w:rsid w:val="001D3F79"/>
    <w:rsid w:val="001E2F5A"/>
    <w:rsid w:val="001F4BB6"/>
    <w:rsid w:val="002016D3"/>
    <w:rsid w:val="002116F1"/>
    <w:rsid w:val="00213FA1"/>
    <w:rsid w:val="00227FA3"/>
    <w:rsid w:val="00230CF1"/>
    <w:rsid w:val="00242391"/>
    <w:rsid w:val="00245FBC"/>
    <w:rsid w:val="00246C6D"/>
    <w:rsid w:val="00255113"/>
    <w:rsid w:val="00261E75"/>
    <w:rsid w:val="0026538C"/>
    <w:rsid w:val="00270523"/>
    <w:rsid w:val="0027159C"/>
    <w:rsid w:val="00272C64"/>
    <w:rsid w:val="00282E79"/>
    <w:rsid w:val="002926C4"/>
    <w:rsid w:val="002951F1"/>
    <w:rsid w:val="002B40D3"/>
    <w:rsid w:val="002D08D1"/>
    <w:rsid w:val="002D4D7E"/>
    <w:rsid w:val="002E7FCA"/>
    <w:rsid w:val="002F5FC4"/>
    <w:rsid w:val="00304279"/>
    <w:rsid w:val="003272BF"/>
    <w:rsid w:val="00343394"/>
    <w:rsid w:val="0034568E"/>
    <w:rsid w:val="00347B27"/>
    <w:rsid w:val="00360837"/>
    <w:rsid w:val="00367F75"/>
    <w:rsid w:val="00373E7E"/>
    <w:rsid w:val="00374FBB"/>
    <w:rsid w:val="00377B26"/>
    <w:rsid w:val="003814EC"/>
    <w:rsid w:val="00382441"/>
    <w:rsid w:val="003859F0"/>
    <w:rsid w:val="00387009"/>
    <w:rsid w:val="00390463"/>
    <w:rsid w:val="003A2A1B"/>
    <w:rsid w:val="003B10B6"/>
    <w:rsid w:val="003B146F"/>
    <w:rsid w:val="003B2384"/>
    <w:rsid w:val="003B3FAA"/>
    <w:rsid w:val="003B7455"/>
    <w:rsid w:val="003C2575"/>
    <w:rsid w:val="003D1E38"/>
    <w:rsid w:val="003D21A9"/>
    <w:rsid w:val="003E0AFC"/>
    <w:rsid w:val="003E6AB1"/>
    <w:rsid w:val="003F169B"/>
    <w:rsid w:val="003F7A99"/>
    <w:rsid w:val="00416247"/>
    <w:rsid w:val="00423948"/>
    <w:rsid w:val="00424148"/>
    <w:rsid w:val="00435EDC"/>
    <w:rsid w:val="00436AFD"/>
    <w:rsid w:val="0044284D"/>
    <w:rsid w:val="004508FF"/>
    <w:rsid w:val="00452B49"/>
    <w:rsid w:val="00460750"/>
    <w:rsid w:val="004716F3"/>
    <w:rsid w:val="0047279A"/>
    <w:rsid w:val="004745F4"/>
    <w:rsid w:val="004807B9"/>
    <w:rsid w:val="004829F3"/>
    <w:rsid w:val="0048652E"/>
    <w:rsid w:val="00490054"/>
    <w:rsid w:val="00491809"/>
    <w:rsid w:val="00494F84"/>
    <w:rsid w:val="004A0B5B"/>
    <w:rsid w:val="004A2808"/>
    <w:rsid w:val="004A438C"/>
    <w:rsid w:val="004B365C"/>
    <w:rsid w:val="004B5018"/>
    <w:rsid w:val="004C122F"/>
    <w:rsid w:val="004C63CE"/>
    <w:rsid w:val="004D0A20"/>
    <w:rsid w:val="004D6821"/>
    <w:rsid w:val="004E345C"/>
    <w:rsid w:val="004E48EC"/>
    <w:rsid w:val="004F08CB"/>
    <w:rsid w:val="004F4DEE"/>
    <w:rsid w:val="005007FB"/>
    <w:rsid w:val="00502C50"/>
    <w:rsid w:val="00506688"/>
    <w:rsid w:val="00517882"/>
    <w:rsid w:val="00523419"/>
    <w:rsid w:val="00532AFF"/>
    <w:rsid w:val="00540B36"/>
    <w:rsid w:val="00552AFA"/>
    <w:rsid w:val="00562056"/>
    <w:rsid w:val="00562D18"/>
    <w:rsid w:val="00564195"/>
    <w:rsid w:val="005643E8"/>
    <w:rsid w:val="00565D21"/>
    <w:rsid w:val="00567093"/>
    <w:rsid w:val="00572E0F"/>
    <w:rsid w:val="00575951"/>
    <w:rsid w:val="00581987"/>
    <w:rsid w:val="00591D80"/>
    <w:rsid w:val="0059274F"/>
    <w:rsid w:val="005A13B4"/>
    <w:rsid w:val="005B0904"/>
    <w:rsid w:val="005B4660"/>
    <w:rsid w:val="005B5C01"/>
    <w:rsid w:val="005B7DB6"/>
    <w:rsid w:val="005C02C9"/>
    <w:rsid w:val="005C1201"/>
    <w:rsid w:val="005C66DE"/>
    <w:rsid w:val="005D25FF"/>
    <w:rsid w:val="005D2CED"/>
    <w:rsid w:val="005E0F6E"/>
    <w:rsid w:val="005F0BCD"/>
    <w:rsid w:val="005F1A5D"/>
    <w:rsid w:val="005F7BBE"/>
    <w:rsid w:val="00603464"/>
    <w:rsid w:val="00606186"/>
    <w:rsid w:val="006062BD"/>
    <w:rsid w:val="00613610"/>
    <w:rsid w:val="00616FF1"/>
    <w:rsid w:val="00623AA2"/>
    <w:rsid w:val="0063123C"/>
    <w:rsid w:val="00643813"/>
    <w:rsid w:val="0064436D"/>
    <w:rsid w:val="00651D8C"/>
    <w:rsid w:val="006542E8"/>
    <w:rsid w:val="006563AA"/>
    <w:rsid w:val="00656ED8"/>
    <w:rsid w:val="00660717"/>
    <w:rsid w:val="00662606"/>
    <w:rsid w:val="006676B7"/>
    <w:rsid w:val="00667BC5"/>
    <w:rsid w:val="00676769"/>
    <w:rsid w:val="00676CF1"/>
    <w:rsid w:val="0068275A"/>
    <w:rsid w:val="00685529"/>
    <w:rsid w:val="00685D35"/>
    <w:rsid w:val="006A566A"/>
    <w:rsid w:val="006B4F1B"/>
    <w:rsid w:val="006B4F63"/>
    <w:rsid w:val="006C0D29"/>
    <w:rsid w:val="006C7DA0"/>
    <w:rsid w:val="006E299E"/>
    <w:rsid w:val="006F1568"/>
    <w:rsid w:val="00700438"/>
    <w:rsid w:val="0070457B"/>
    <w:rsid w:val="0070486B"/>
    <w:rsid w:val="007152BD"/>
    <w:rsid w:val="007153A4"/>
    <w:rsid w:val="00721145"/>
    <w:rsid w:val="00725357"/>
    <w:rsid w:val="0073014F"/>
    <w:rsid w:val="00731E62"/>
    <w:rsid w:val="007561E1"/>
    <w:rsid w:val="00762851"/>
    <w:rsid w:val="00764C7C"/>
    <w:rsid w:val="0077486C"/>
    <w:rsid w:val="00774FB6"/>
    <w:rsid w:val="00781D1A"/>
    <w:rsid w:val="007825C2"/>
    <w:rsid w:val="00784277"/>
    <w:rsid w:val="00784D97"/>
    <w:rsid w:val="007853D4"/>
    <w:rsid w:val="007876D2"/>
    <w:rsid w:val="00787E36"/>
    <w:rsid w:val="007968F3"/>
    <w:rsid w:val="007B208B"/>
    <w:rsid w:val="007B3DF2"/>
    <w:rsid w:val="007C5520"/>
    <w:rsid w:val="007C7B13"/>
    <w:rsid w:val="007D171D"/>
    <w:rsid w:val="007D5A39"/>
    <w:rsid w:val="007D7A4D"/>
    <w:rsid w:val="007E19FC"/>
    <w:rsid w:val="007E3466"/>
    <w:rsid w:val="007E35E4"/>
    <w:rsid w:val="007E3975"/>
    <w:rsid w:val="007E47E3"/>
    <w:rsid w:val="007E5B29"/>
    <w:rsid w:val="007F6793"/>
    <w:rsid w:val="0081159C"/>
    <w:rsid w:val="008170A6"/>
    <w:rsid w:val="00824B75"/>
    <w:rsid w:val="00826EC8"/>
    <w:rsid w:val="008278F1"/>
    <w:rsid w:val="00831838"/>
    <w:rsid w:val="00833D0F"/>
    <w:rsid w:val="00834BBF"/>
    <w:rsid w:val="00841D4E"/>
    <w:rsid w:val="00843C1A"/>
    <w:rsid w:val="0084570C"/>
    <w:rsid w:val="00847293"/>
    <w:rsid w:val="0085087F"/>
    <w:rsid w:val="00853734"/>
    <w:rsid w:val="00861A1D"/>
    <w:rsid w:val="00865855"/>
    <w:rsid w:val="00884FB2"/>
    <w:rsid w:val="008A2D80"/>
    <w:rsid w:val="008B0026"/>
    <w:rsid w:val="008C340B"/>
    <w:rsid w:val="008C3FDD"/>
    <w:rsid w:val="008C5D9A"/>
    <w:rsid w:val="008D2CAF"/>
    <w:rsid w:val="008D3B47"/>
    <w:rsid w:val="008D5F1F"/>
    <w:rsid w:val="008E64BC"/>
    <w:rsid w:val="009048B9"/>
    <w:rsid w:val="00912BD7"/>
    <w:rsid w:val="00925B44"/>
    <w:rsid w:val="0093320C"/>
    <w:rsid w:val="00934BC0"/>
    <w:rsid w:val="0094496A"/>
    <w:rsid w:val="00952843"/>
    <w:rsid w:val="009575A0"/>
    <w:rsid w:val="00957D0B"/>
    <w:rsid w:val="00961D98"/>
    <w:rsid w:val="0096695C"/>
    <w:rsid w:val="00970679"/>
    <w:rsid w:val="009720F6"/>
    <w:rsid w:val="00972FDD"/>
    <w:rsid w:val="00982415"/>
    <w:rsid w:val="009934F2"/>
    <w:rsid w:val="009952D3"/>
    <w:rsid w:val="00997D43"/>
    <w:rsid w:val="00997F29"/>
    <w:rsid w:val="009A5589"/>
    <w:rsid w:val="009A7710"/>
    <w:rsid w:val="009B7717"/>
    <w:rsid w:val="009C648E"/>
    <w:rsid w:val="009C6BD5"/>
    <w:rsid w:val="009C6FDB"/>
    <w:rsid w:val="009D1B91"/>
    <w:rsid w:val="009D5A0F"/>
    <w:rsid w:val="009E1A51"/>
    <w:rsid w:val="009F3C14"/>
    <w:rsid w:val="009F6E58"/>
    <w:rsid w:val="009F7594"/>
    <w:rsid w:val="00A02454"/>
    <w:rsid w:val="00A038C7"/>
    <w:rsid w:val="00A15E10"/>
    <w:rsid w:val="00A31038"/>
    <w:rsid w:val="00A362E6"/>
    <w:rsid w:val="00A43295"/>
    <w:rsid w:val="00A54BDF"/>
    <w:rsid w:val="00A5712B"/>
    <w:rsid w:val="00A61573"/>
    <w:rsid w:val="00A65389"/>
    <w:rsid w:val="00A7127A"/>
    <w:rsid w:val="00A74988"/>
    <w:rsid w:val="00A8104E"/>
    <w:rsid w:val="00A85017"/>
    <w:rsid w:val="00A909F0"/>
    <w:rsid w:val="00AC067C"/>
    <w:rsid w:val="00AC5314"/>
    <w:rsid w:val="00AC55C1"/>
    <w:rsid w:val="00AC7D33"/>
    <w:rsid w:val="00AD2B4E"/>
    <w:rsid w:val="00AE48F2"/>
    <w:rsid w:val="00AE6335"/>
    <w:rsid w:val="00B003EA"/>
    <w:rsid w:val="00B03375"/>
    <w:rsid w:val="00B0771C"/>
    <w:rsid w:val="00B13882"/>
    <w:rsid w:val="00B20C6A"/>
    <w:rsid w:val="00B2435F"/>
    <w:rsid w:val="00B40F28"/>
    <w:rsid w:val="00B45E63"/>
    <w:rsid w:val="00B46E08"/>
    <w:rsid w:val="00B47815"/>
    <w:rsid w:val="00B54050"/>
    <w:rsid w:val="00B6608D"/>
    <w:rsid w:val="00B73BF9"/>
    <w:rsid w:val="00B77351"/>
    <w:rsid w:val="00B800AD"/>
    <w:rsid w:val="00B87B34"/>
    <w:rsid w:val="00B95113"/>
    <w:rsid w:val="00BA2E5C"/>
    <w:rsid w:val="00BA583E"/>
    <w:rsid w:val="00BC0DCD"/>
    <w:rsid w:val="00BD1A7E"/>
    <w:rsid w:val="00BD228E"/>
    <w:rsid w:val="00BD5A5C"/>
    <w:rsid w:val="00BD71F4"/>
    <w:rsid w:val="00BD778C"/>
    <w:rsid w:val="00BE1153"/>
    <w:rsid w:val="00BE2468"/>
    <w:rsid w:val="00BE39A4"/>
    <w:rsid w:val="00BF55A9"/>
    <w:rsid w:val="00BF67D4"/>
    <w:rsid w:val="00BF6A6C"/>
    <w:rsid w:val="00C00C97"/>
    <w:rsid w:val="00C0116B"/>
    <w:rsid w:val="00C17579"/>
    <w:rsid w:val="00C238BB"/>
    <w:rsid w:val="00C25AE2"/>
    <w:rsid w:val="00C26A24"/>
    <w:rsid w:val="00C30781"/>
    <w:rsid w:val="00C4018A"/>
    <w:rsid w:val="00C4052D"/>
    <w:rsid w:val="00C43093"/>
    <w:rsid w:val="00C449E8"/>
    <w:rsid w:val="00C46A14"/>
    <w:rsid w:val="00C50DD5"/>
    <w:rsid w:val="00C53737"/>
    <w:rsid w:val="00C53EB2"/>
    <w:rsid w:val="00C74C66"/>
    <w:rsid w:val="00C775B7"/>
    <w:rsid w:val="00C8605E"/>
    <w:rsid w:val="00C9052C"/>
    <w:rsid w:val="00C90AA7"/>
    <w:rsid w:val="00C9148F"/>
    <w:rsid w:val="00C92863"/>
    <w:rsid w:val="00C93802"/>
    <w:rsid w:val="00C95A77"/>
    <w:rsid w:val="00C95DAD"/>
    <w:rsid w:val="00CC266F"/>
    <w:rsid w:val="00CC28A5"/>
    <w:rsid w:val="00CC4F4E"/>
    <w:rsid w:val="00CC5A8D"/>
    <w:rsid w:val="00CC69F7"/>
    <w:rsid w:val="00CD03E0"/>
    <w:rsid w:val="00CE0484"/>
    <w:rsid w:val="00CE0503"/>
    <w:rsid w:val="00D2062A"/>
    <w:rsid w:val="00D21AEA"/>
    <w:rsid w:val="00D23DF0"/>
    <w:rsid w:val="00D2678F"/>
    <w:rsid w:val="00D36263"/>
    <w:rsid w:val="00D4027F"/>
    <w:rsid w:val="00D417C5"/>
    <w:rsid w:val="00D52995"/>
    <w:rsid w:val="00D5307C"/>
    <w:rsid w:val="00D532D8"/>
    <w:rsid w:val="00D5404C"/>
    <w:rsid w:val="00D57606"/>
    <w:rsid w:val="00D61A3F"/>
    <w:rsid w:val="00D67658"/>
    <w:rsid w:val="00D72580"/>
    <w:rsid w:val="00D76F7E"/>
    <w:rsid w:val="00D80477"/>
    <w:rsid w:val="00D86904"/>
    <w:rsid w:val="00DB54C5"/>
    <w:rsid w:val="00DB76AE"/>
    <w:rsid w:val="00DC11C3"/>
    <w:rsid w:val="00DD0273"/>
    <w:rsid w:val="00DD1F50"/>
    <w:rsid w:val="00DD2CD5"/>
    <w:rsid w:val="00DD44D4"/>
    <w:rsid w:val="00DD7F96"/>
    <w:rsid w:val="00DE0C15"/>
    <w:rsid w:val="00DE2AF8"/>
    <w:rsid w:val="00DE5C8A"/>
    <w:rsid w:val="00DE7B1F"/>
    <w:rsid w:val="00DF2A45"/>
    <w:rsid w:val="00DF5177"/>
    <w:rsid w:val="00E0128C"/>
    <w:rsid w:val="00E1775E"/>
    <w:rsid w:val="00E240D5"/>
    <w:rsid w:val="00E27DCE"/>
    <w:rsid w:val="00E31B04"/>
    <w:rsid w:val="00E33505"/>
    <w:rsid w:val="00E343BE"/>
    <w:rsid w:val="00E3504C"/>
    <w:rsid w:val="00E35F4D"/>
    <w:rsid w:val="00E36DA2"/>
    <w:rsid w:val="00E37BD0"/>
    <w:rsid w:val="00E446E6"/>
    <w:rsid w:val="00E45C84"/>
    <w:rsid w:val="00E46EC9"/>
    <w:rsid w:val="00E47B83"/>
    <w:rsid w:val="00E50643"/>
    <w:rsid w:val="00E61077"/>
    <w:rsid w:val="00E653B4"/>
    <w:rsid w:val="00E715E6"/>
    <w:rsid w:val="00E73342"/>
    <w:rsid w:val="00E743B8"/>
    <w:rsid w:val="00E75079"/>
    <w:rsid w:val="00E7716F"/>
    <w:rsid w:val="00E92C2B"/>
    <w:rsid w:val="00EA73C4"/>
    <w:rsid w:val="00EB13A1"/>
    <w:rsid w:val="00EB3992"/>
    <w:rsid w:val="00EF475C"/>
    <w:rsid w:val="00EF7BB4"/>
    <w:rsid w:val="00F0133F"/>
    <w:rsid w:val="00F01BF2"/>
    <w:rsid w:val="00F028A5"/>
    <w:rsid w:val="00F2339E"/>
    <w:rsid w:val="00F23DEC"/>
    <w:rsid w:val="00F33143"/>
    <w:rsid w:val="00F3756A"/>
    <w:rsid w:val="00F3790C"/>
    <w:rsid w:val="00F40EF2"/>
    <w:rsid w:val="00F503D1"/>
    <w:rsid w:val="00F50A3A"/>
    <w:rsid w:val="00F55B34"/>
    <w:rsid w:val="00F63E10"/>
    <w:rsid w:val="00F64409"/>
    <w:rsid w:val="00F900A0"/>
    <w:rsid w:val="00F91F53"/>
    <w:rsid w:val="00FA047F"/>
    <w:rsid w:val="00FA1F22"/>
    <w:rsid w:val="00FB2F00"/>
    <w:rsid w:val="00FB3BA3"/>
    <w:rsid w:val="00FC0425"/>
    <w:rsid w:val="00FC4613"/>
    <w:rsid w:val="00FD18AB"/>
    <w:rsid w:val="00FD7755"/>
    <w:rsid w:val="00FE37C8"/>
    <w:rsid w:val="00FE53A8"/>
    <w:rsid w:val="00FF0C97"/>
    <w:rsid w:val="00FF43CD"/>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19788AC0-6311-439E-A54F-D4635A7F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26A24"/>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semiHidden/>
    <w:qFormat/>
    <w:locked/>
    <w:rsid w:val="000C4B67"/>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0C4B67"/>
    <w:pPr>
      <w:keepNext/>
      <w:spacing w:before="240" w:after="60"/>
      <w:outlineLvl w:val="1"/>
    </w:pPr>
    <w:rPr>
      <w:rFonts w:cs="Arial"/>
      <w:b/>
      <w:bCs/>
      <w:i/>
      <w:iCs/>
      <w:sz w:val="28"/>
      <w:szCs w:val="28"/>
    </w:rPr>
  </w:style>
  <w:style w:type="paragraph" w:styleId="Heading3">
    <w:name w:val="heading 3"/>
    <w:basedOn w:val="Normal"/>
    <w:next w:val="Normal"/>
    <w:semiHidden/>
    <w:qFormat/>
    <w:locked/>
    <w:rsid w:val="000C4B67"/>
    <w:pPr>
      <w:keepNext/>
      <w:spacing w:before="240" w:after="60"/>
      <w:outlineLvl w:val="2"/>
    </w:pPr>
    <w:rPr>
      <w:rFonts w:cs="Arial"/>
      <w:b/>
      <w:bCs/>
      <w:sz w:val="26"/>
      <w:szCs w:val="26"/>
    </w:rPr>
  </w:style>
  <w:style w:type="paragraph" w:styleId="Heading4">
    <w:name w:val="heading 4"/>
    <w:basedOn w:val="Normal"/>
    <w:next w:val="Normal"/>
    <w:semiHidden/>
    <w:qFormat/>
    <w:locked/>
    <w:rsid w:val="000C4B67"/>
    <w:pPr>
      <w:keepNext/>
      <w:spacing w:before="240" w:after="60"/>
      <w:outlineLvl w:val="3"/>
    </w:pPr>
    <w:rPr>
      <w:b/>
      <w:bCs/>
      <w:sz w:val="28"/>
      <w:szCs w:val="28"/>
    </w:rPr>
  </w:style>
  <w:style w:type="paragraph" w:styleId="Heading5">
    <w:name w:val="heading 5"/>
    <w:basedOn w:val="Normal"/>
    <w:next w:val="Normal"/>
    <w:semiHidden/>
    <w:qFormat/>
    <w:locked/>
    <w:rsid w:val="000C4B67"/>
    <w:pPr>
      <w:spacing w:before="240" w:after="60"/>
      <w:outlineLvl w:val="4"/>
    </w:pPr>
    <w:rPr>
      <w:b/>
      <w:bCs/>
      <w:i/>
      <w:iCs/>
      <w:sz w:val="26"/>
      <w:szCs w:val="26"/>
    </w:rPr>
  </w:style>
  <w:style w:type="paragraph" w:styleId="Heading6">
    <w:name w:val="heading 6"/>
    <w:basedOn w:val="Normal"/>
    <w:next w:val="Normal"/>
    <w:semiHidden/>
    <w:qFormat/>
    <w:locked/>
    <w:rsid w:val="000C4B67"/>
    <w:pPr>
      <w:spacing w:before="240" w:after="60"/>
      <w:outlineLvl w:val="5"/>
    </w:pPr>
    <w:rPr>
      <w:b/>
      <w:bCs/>
    </w:rPr>
  </w:style>
  <w:style w:type="paragraph" w:styleId="Heading7">
    <w:name w:val="heading 7"/>
    <w:basedOn w:val="Normal"/>
    <w:next w:val="Normal"/>
    <w:semiHidden/>
    <w:qFormat/>
    <w:locked/>
    <w:rsid w:val="000C4B67"/>
    <w:pPr>
      <w:spacing w:before="240" w:after="60"/>
      <w:outlineLvl w:val="6"/>
    </w:pPr>
  </w:style>
  <w:style w:type="paragraph" w:styleId="Heading8">
    <w:name w:val="heading 8"/>
    <w:basedOn w:val="Normal"/>
    <w:next w:val="Normal"/>
    <w:semiHidden/>
    <w:qFormat/>
    <w:locked/>
    <w:rsid w:val="000C4B67"/>
    <w:pPr>
      <w:spacing w:before="240" w:after="60"/>
      <w:outlineLvl w:val="7"/>
    </w:pPr>
    <w:rPr>
      <w:i/>
      <w:iCs/>
    </w:rPr>
  </w:style>
  <w:style w:type="paragraph" w:styleId="Heading9">
    <w:name w:val="heading 9"/>
    <w:basedOn w:val="Normal"/>
    <w:next w:val="Normal"/>
    <w:semiHidden/>
    <w:qFormat/>
    <w:locked/>
    <w:rsid w:val="000C4B67"/>
    <w:pPr>
      <w:spacing w:before="240" w:after="60"/>
      <w:outlineLvl w:val="8"/>
    </w:pPr>
    <w:rPr>
      <w:rFonts w:cs="Arial"/>
    </w:rPr>
  </w:style>
  <w:style w:type="character" w:default="1" w:styleId="DefaultParagraphFont">
    <w:name w:val="Default Paragraph Font"/>
    <w:uiPriority w:val="1"/>
    <w:semiHidden/>
    <w:unhideWhenUsed/>
    <w:rsid w:val="00C26A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6A24"/>
  </w:style>
  <w:style w:type="table" w:styleId="TableGrid">
    <w:name w:val="Table Grid"/>
    <w:basedOn w:val="TableNormal"/>
    <w:semiHidden/>
    <w:locked/>
    <w:rsid w:val="000C4B6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0C4B67"/>
    <w:pPr>
      <w:numPr>
        <w:numId w:val="7"/>
      </w:numPr>
    </w:pPr>
    <w:rPr>
      <w:rFonts w:cs="Arial"/>
      <w:szCs w:val="20"/>
    </w:rPr>
  </w:style>
  <w:style w:type="paragraph" w:customStyle="1" w:styleId="QPPHeading1">
    <w:name w:val="QPP Heading 1"/>
    <w:basedOn w:val="Heading1"/>
    <w:autoRedefine/>
    <w:rsid w:val="000C4B67"/>
    <w:pPr>
      <w:spacing w:before="100" w:after="200"/>
      <w:ind w:left="851" w:hanging="851"/>
    </w:pPr>
  </w:style>
  <w:style w:type="paragraph" w:customStyle="1" w:styleId="QPPBulletpoint3">
    <w:name w:val="QPP Bullet point 3"/>
    <w:basedOn w:val="Normal"/>
    <w:rsid w:val="000C4B67"/>
    <w:pPr>
      <w:numPr>
        <w:numId w:val="5"/>
      </w:numPr>
      <w:tabs>
        <w:tab w:val="left" w:pos="1701"/>
      </w:tabs>
    </w:pPr>
    <w:rPr>
      <w:rFonts w:cs="Arial"/>
      <w:szCs w:val="20"/>
    </w:rPr>
  </w:style>
  <w:style w:type="paragraph" w:customStyle="1" w:styleId="QPPTableTextBold">
    <w:name w:val="QPP Table Text Bold"/>
    <w:basedOn w:val="QPPTableTextBody"/>
    <w:rsid w:val="000C4B67"/>
    <w:rPr>
      <w:b/>
    </w:rPr>
  </w:style>
  <w:style w:type="paragraph" w:customStyle="1" w:styleId="QPPTableTextBody">
    <w:name w:val="QPP Table Text Body"/>
    <w:basedOn w:val="QPPBodytext"/>
    <w:link w:val="QPPTableTextBodyChar"/>
    <w:autoRedefine/>
    <w:rsid w:val="000C4B67"/>
    <w:pPr>
      <w:spacing w:before="60" w:after="60"/>
    </w:pPr>
  </w:style>
  <w:style w:type="paragraph" w:customStyle="1" w:styleId="QPPBodytext">
    <w:name w:val="QPP Body text"/>
    <w:basedOn w:val="Normal"/>
    <w:link w:val="QPPBodytextChar"/>
    <w:rsid w:val="000C4B67"/>
    <w:pPr>
      <w:autoSpaceDE w:val="0"/>
      <w:autoSpaceDN w:val="0"/>
      <w:adjustRightInd w:val="0"/>
    </w:pPr>
    <w:rPr>
      <w:rFonts w:cs="Arial"/>
      <w:color w:val="000000"/>
      <w:szCs w:val="20"/>
    </w:rPr>
  </w:style>
  <w:style w:type="character" w:customStyle="1" w:styleId="QPPBodytextChar">
    <w:name w:val="QPP Body text Char"/>
    <w:link w:val="QPPBodytext"/>
    <w:rsid w:val="000C4B67"/>
    <w:rPr>
      <w:rFonts w:ascii="Arial" w:hAnsi="Arial" w:cs="Arial"/>
      <w:color w:val="000000"/>
    </w:rPr>
  </w:style>
  <w:style w:type="paragraph" w:customStyle="1" w:styleId="QPPBulletpoint2">
    <w:name w:val="QPP Bullet point 2"/>
    <w:basedOn w:val="Normal"/>
    <w:rsid w:val="000C4B67"/>
    <w:pPr>
      <w:numPr>
        <w:numId w:val="3"/>
      </w:numPr>
    </w:pPr>
    <w:rPr>
      <w:rFonts w:cs="Arial"/>
      <w:szCs w:val="20"/>
    </w:rPr>
  </w:style>
  <w:style w:type="paragraph" w:customStyle="1" w:styleId="QPPTableHeadingStyle1">
    <w:name w:val="QPP Table Heading Style 1"/>
    <w:basedOn w:val="QPPHeading4"/>
    <w:rsid w:val="000C4B67"/>
    <w:pPr>
      <w:spacing w:after="0"/>
      <w:ind w:left="0" w:firstLine="0"/>
    </w:pPr>
  </w:style>
  <w:style w:type="paragraph" w:customStyle="1" w:styleId="QPPHeading4">
    <w:name w:val="QPP Heading 4"/>
    <w:basedOn w:val="Normal"/>
    <w:link w:val="QPPHeading4Char"/>
    <w:autoRedefine/>
    <w:rsid w:val="000C4B67"/>
    <w:pPr>
      <w:keepNext/>
      <w:spacing w:before="100" w:after="200"/>
      <w:ind w:left="851" w:hanging="851"/>
      <w:outlineLvl w:val="2"/>
    </w:pPr>
    <w:rPr>
      <w:rFonts w:cs="Arial"/>
      <w:b/>
      <w:bCs/>
      <w:szCs w:val="26"/>
    </w:rPr>
  </w:style>
  <w:style w:type="paragraph" w:customStyle="1" w:styleId="QPPHeading2">
    <w:name w:val="QPP Heading 2"/>
    <w:basedOn w:val="Normal"/>
    <w:autoRedefine/>
    <w:rsid w:val="000C4B67"/>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0C4B67"/>
    <w:rPr>
      <w:i/>
      <w:iCs/>
    </w:rPr>
  </w:style>
  <w:style w:type="paragraph" w:customStyle="1" w:styleId="QPPEditorsNoteStyle1">
    <w:name w:val="QPP Editor's Note Style 1"/>
    <w:basedOn w:val="Normal"/>
    <w:next w:val="QPPBodytext"/>
    <w:link w:val="QPPEditorsNoteStyle1Char"/>
    <w:rsid w:val="000C4B67"/>
    <w:pPr>
      <w:spacing w:before="100" w:beforeAutospacing="1" w:after="100" w:afterAutospacing="1"/>
    </w:pPr>
    <w:rPr>
      <w:sz w:val="16"/>
      <w:szCs w:val="16"/>
    </w:rPr>
  </w:style>
  <w:style w:type="paragraph" w:customStyle="1" w:styleId="QPPFooter">
    <w:name w:val="QPP Footer"/>
    <w:basedOn w:val="Normal"/>
    <w:rsid w:val="000C4B67"/>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0C4B67"/>
    <w:pPr>
      <w:spacing w:before="100" w:after="100"/>
      <w:ind w:left="567"/>
    </w:pPr>
    <w:rPr>
      <w:sz w:val="16"/>
      <w:szCs w:val="16"/>
    </w:rPr>
  </w:style>
  <w:style w:type="paragraph" w:customStyle="1" w:styleId="QPPEditorsnotebulletpoint1">
    <w:name w:val="QPP Editor's note bullet point 1"/>
    <w:basedOn w:val="Normal"/>
    <w:rsid w:val="000C4B67"/>
    <w:pPr>
      <w:numPr>
        <w:numId w:val="1"/>
      </w:numPr>
      <w:tabs>
        <w:tab w:val="left" w:pos="426"/>
      </w:tabs>
    </w:pPr>
    <w:rPr>
      <w:sz w:val="16"/>
      <w:szCs w:val="16"/>
    </w:rPr>
  </w:style>
  <w:style w:type="paragraph" w:customStyle="1" w:styleId="QPPBullet">
    <w:name w:val="QPP Bullet"/>
    <w:basedOn w:val="Normal"/>
    <w:autoRedefine/>
    <w:rsid w:val="000C4B67"/>
    <w:pPr>
      <w:numPr>
        <w:numId w:val="2"/>
      </w:numPr>
      <w:spacing w:before="60" w:after="40"/>
    </w:pPr>
    <w:rPr>
      <w:rFonts w:eastAsia="MS Mincho"/>
    </w:rPr>
  </w:style>
  <w:style w:type="paragraph" w:customStyle="1" w:styleId="QPPHeading3">
    <w:name w:val="QPP Heading 3"/>
    <w:basedOn w:val="Normal"/>
    <w:autoRedefine/>
    <w:rsid w:val="000C4B67"/>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0C4B67"/>
    <w:pPr>
      <w:numPr>
        <w:numId w:val="4"/>
      </w:numPr>
    </w:pPr>
  </w:style>
  <w:style w:type="paragraph" w:customStyle="1" w:styleId="QPPSubscript">
    <w:name w:val="QPP Subscript"/>
    <w:basedOn w:val="QPPBodytext"/>
    <w:next w:val="QPPBodytext"/>
    <w:link w:val="QPPSubscriptChar"/>
    <w:rsid w:val="000C4B67"/>
    <w:rPr>
      <w:vertAlign w:val="subscript"/>
    </w:rPr>
  </w:style>
  <w:style w:type="character" w:customStyle="1" w:styleId="QPPEditorsNoteStyle1Char">
    <w:name w:val="QPP Editor's Note Style 1 Char"/>
    <w:link w:val="QPPEditorsNoteStyle1"/>
    <w:rsid w:val="000C4B67"/>
    <w:rPr>
      <w:rFonts w:ascii="Arial" w:hAnsi="Arial"/>
      <w:sz w:val="16"/>
      <w:szCs w:val="16"/>
    </w:rPr>
  </w:style>
  <w:style w:type="paragraph" w:customStyle="1" w:styleId="QPPBulletPoint5DOT">
    <w:name w:val="QPP Bullet Point 5 DOT"/>
    <w:basedOn w:val="QPPBodytext"/>
    <w:autoRedefine/>
    <w:rsid w:val="000C4B67"/>
    <w:pPr>
      <w:numPr>
        <w:numId w:val="6"/>
      </w:numPr>
    </w:pPr>
  </w:style>
  <w:style w:type="character" w:customStyle="1" w:styleId="QPPTableTextBodyChar">
    <w:name w:val="QPP Table Text Body Char"/>
    <w:basedOn w:val="QPPBodytextChar"/>
    <w:link w:val="QPPTableTextBody"/>
    <w:rsid w:val="000C4B67"/>
    <w:rPr>
      <w:rFonts w:ascii="Arial" w:hAnsi="Arial" w:cs="Arial"/>
      <w:color w:val="000000"/>
    </w:rPr>
  </w:style>
  <w:style w:type="paragraph" w:customStyle="1" w:styleId="QPPBodyTextITALIC">
    <w:name w:val="QPP Body Text ITALIC"/>
    <w:basedOn w:val="QPPBodytext"/>
    <w:autoRedefine/>
    <w:rsid w:val="000C4B67"/>
    <w:rPr>
      <w:i/>
    </w:rPr>
  </w:style>
  <w:style w:type="paragraph" w:customStyle="1" w:styleId="QPPSuperscript">
    <w:name w:val="QPP Superscript"/>
    <w:basedOn w:val="QPPBodytext"/>
    <w:next w:val="QPPBodytext"/>
    <w:link w:val="QPPSuperscriptChar"/>
    <w:rsid w:val="000C4B67"/>
    <w:rPr>
      <w:vertAlign w:val="superscript"/>
    </w:rPr>
  </w:style>
  <w:style w:type="character" w:customStyle="1" w:styleId="QPPSuperscriptChar">
    <w:name w:val="QPP Superscript Char"/>
    <w:link w:val="QPPSuperscript"/>
    <w:rsid w:val="000C4B67"/>
    <w:rPr>
      <w:rFonts w:ascii="Arial" w:hAnsi="Arial" w:cs="Arial"/>
      <w:color w:val="000000"/>
      <w:vertAlign w:val="superscript"/>
    </w:rPr>
  </w:style>
  <w:style w:type="paragraph" w:customStyle="1" w:styleId="HGTableBullet2">
    <w:name w:val="HG Table Bullet 2"/>
    <w:basedOn w:val="QPPTableTextBody"/>
    <w:rsid w:val="000C4B67"/>
    <w:pPr>
      <w:numPr>
        <w:numId w:val="10"/>
      </w:numPr>
      <w:tabs>
        <w:tab w:val="left" w:pos="567"/>
      </w:tabs>
    </w:pPr>
  </w:style>
  <w:style w:type="paragraph" w:customStyle="1" w:styleId="HGTableBullet3">
    <w:name w:val="HG Table Bullet 3"/>
    <w:basedOn w:val="QPPTableTextBody"/>
    <w:rsid w:val="000C4B67"/>
    <w:pPr>
      <w:numPr>
        <w:numId w:val="8"/>
      </w:numPr>
    </w:pPr>
  </w:style>
  <w:style w:type="paragraph" w:customStyle="1" w:styleId="HGTableBullet4">
    <w:name w:val="HG Table Bullet 4"/>
    <w:basedOn w:val="QPPTableTextBody"/>
    <w:rsid w:val="000C4B67"/>
    <w:pPr>
      <w:numPr>
        <w:numId w:val="9"/>
      </w:numPr>
      <w:tabs>
        <w:tab w:val="left" w:pos="567"/>
      </w:tabs>
    </w:pPr>
  </w:style>
  <w:style w:type="paragraph" w:styleId="BalloonText">
    <w:name w:val="Balloon Text"/>
    <w:basedOn w:val="Normal"/>
    <w:semiHidden/>
    <w:locked/>
    <w:rsid w:val="000C4B67"/>
    <w:rPr>
      <w:rFonts w:ascii="Tahoma" w:hAnsi="Tahoma" w:cs="Tahoma"/>
      <w:sz w:val="16"/>
      <w:szCs w:val="16"/>
    </w:rPr>
  </w:style>
  <w:style w:type="character" w:styleId="FollowedHyperlink">
    <w:name w:val="FollowedHyperlink"/>
    <w:semiHidden/>
    <w:locked/>
    <w:rsid w:val="000C4B67"/>
    <w:rPr>
      <w:color w:val="800080"/>
      <w:u w:val="single"/>
    </w:rPr>
  </w:style>
  <w:style w:type="character" w:customStyle="1" w:styleId="QPPHeading4Char">
    <w:name w:val="QPP Heading 4 Char"/>
    <w:link w:val="QPPHeading4"/>
    <w:rsid w:val="000C4B67"/>
    <w:rPr>
      <w:rFonts w:ascii="Arial" w:hAnsi="Arial" w:cs="Arial"/>
      <w:b/>
      <w:bCs/>
      <w:szCs w:val="26"/>
    </w:rPr>
  </w:style>
  <w:style w:type="paragraph" w:customStyle="1" w:styleId="QPPDotBulletPoint">
    <w:name w:val="QPP Dot Bullet Point"/>
    <w:basedOn w:val="Normal"/>
    <w:semiHidden/>
    <w:locked/>
    <w:rsid w:val="000C4B67"/>
    <w:pPr>
      <w:numPr>
        <w:numId w:val="33"/>
      </w:numPr>
    </w:pPr>
  </w:style>
  <w:style w:type="paragraph" w:customStyle="1" w:styleId="QPPTableBullet">
    <w:name w:val="QPP Table Bullet"/>
    <w:basedOn w:val="Normal"/>
    <w:rsid w:val="000C4B67"/>
    <w:pPr>
      <w:tabs>
        <w:tab w:val="num" w:pos="360"/>
      </w:tabs>
      <w:spacing w:before="60" w:after="40"/>
      <w:ind w:left="360" w:hanging="360"/>
    </w:pPr>
    <w:rPr>
      <w:rFonts w:eastAsia="MS Mincho"/>
    </w:rPr>
  </w:style>
  <w:style w:type="character" w:customStyle="1" w:styleId="QPPSubscriptChar">
    <w:name w:val="QPP Subscript Char"/>
    <w:link w:val="QPPSubscript"/>
    <w:rsid w:val="000C4B67"/>
    <w:rPr>
      <w:rFonts w:ascii="Arial" w:hAnsi="Arial" w:cs="Arial"/>
      <w:color w:val="000000"/>
      <w:vertAlign w:val="subscript"/>
    </w:rPr>
  </w:style>
  <w:style w:type="character" w:styleId="CommentReference">
    <w:name w:val="annotation reference"/>
    <w:semiHidden/>
    <w:locked/>
    <w:rsid w:val="000C4B67"/>
    <w:rPr>
      <w:sz w:val="16"/>
      <w:szCs w:val="16"/>
    </w:rPr>
  </w:style>
  <w:style w:type="paragraph" w:styleId="CommentText">
    <w:name w:val="annotation text"/>
    <w:basedOn w:val="Normal"/>
    <w:link w:val="CommentTextChar"/>
    <w:semiHidden/>
    <w:locked/>
    <w:rsid w:val="000C4B67"/>
    <w:rPr>
      <w:szCs w:val="20"/>
    </w:rPr>
  </w:style>
  <w:style w:type="character" w:customStyle="1" w:styleId="CommentTextChar">
    <w:name w:val="Comment Text Char"/>
    <w:basedOn w:val="DefaultParagraphFont"/>
    <w:link w:val="CommentText"/>
    <w:semiHidden/>
    <w:rsid w:val="009C6BD5"/>
    <w:rPr>
      <w:rFonts w:ascii="Arial" w:hAnsi="Arial"/>
    </w:rPr>
  </w:style>
  <w:style w:type="paragraph" w:styleId="CommentSubject">
    <w:name w:val="annotation subject"/>
    <w:basedOn w:val="CommentText"/>
    <w:next w:val="CommentText"/>
    <w:link w:val="CommentSubjectChar"/>
    <w:semiHidden/>
    <w:locked/>
    <w:rsid w:val="000C4B67"/>
    <w:rPr>
      <w:b/>
      <w:bCs/>
    </w:rPr>
  </w:style>
  <w:style w:type="character" w:customStyle="1" w:styleId="CommentSubjectChar">
    <w:name w:val="Comment Subject Char"/>
    <w:basedOn w:val="CommentTextChar"/>
    <w:link w:val="CommentSubject"/>
    <w:semiHidden/>
    <w:rsid w:val="009C6BD5"/>
    <w:rPr>
      <w:rFonts w:ascii="Arial" w:hAnsi="Arial"/>
      <w:b/>
      <w:bCs/>
    </w:rPr>
  </w:style>
  <w:style w:type="paragraph" w:styleId="ListParagraph">
    <w:name w:val="List Paragraph"/>
    <w:basedOn w:val="Normal"/>
    <w:uiPriority w:val="34"/>
    <w:semiHidden/>
    <w:qFormat/>
    <w:rsid w:val="000C4B67"/>
    <w:pPr>
      <w:ind w:left="720"/>
    </w:pPr>
    <w:rPr>
      <w:rFonts w:ascii="Calibri" w:eastAsia="Calibri" w:hAnsi="Calibri" w:cs="Calibri"/>
    </w:rPr>
  </w:style>
  <w:style w:type="paragraph" w:styleId="Header">
    <w:name w:val="header"/>
    <w:basedOn w:val="Normal"/>
    <w:link w:val="HeaderChar"/>
    <w:semiHidden/>
    <w:locked/>
    <w:rsid w:val="000C4B67"/>
    <w:pPr>
      <w:tabs>
        <w:tab w:val="center" w:pos="4153"/>
        <w:tab w:val="right" w:pos="8306"/>
      </w:tabs>
    </w:pPr>
  </w:style>
  <w:style w:type="character" w:customStyle="1" w:styleId="HeaderChar">
    <w:name w:val="Header Char"/>
    <w:basedOn w:val="DefaultParagraphFont"/>
    <w:link w:val="Header"/>
    <w:semiHidden/>
    <w:rsid w:val="009C6BD5"/>
    <w:rPr>
      <w:rFonts w:ascii="Arial" w:hAnsi="Arial"/>
      <w:szCs w:val="24"/>
    </w:rPr>
  </w:style>
  <w:style w:type="paragraph" w:styleId="Footer">
    <w:name w:val="footer"/>
    <w:basedOn w:val="Normal"/>
    <w:link w:val="FooterChar"/>
    <w:semiHidden/>
    <w:locked/>
    <w:rsid w:val="000C4B67"/>
    <w:pPr>
      <w:tabs>
        <w:tab w:val="center" w:pos="4153"/>
        <w:tab w:val="right" w:pos="8306"/>
      </w:tabs>
    </w:pPr>
  </w:style>
  <w:style w:type="character" w:customStyle="1" w:styleId="FooterChar">
    <w:name w:val="Footer Char"/>
    <w:basedOn w:val="DefaultParagraphFont"/>
    <w:link w:val="Footer"/>
    <w:semiHidden/>
    <w:rsid w:val="009C6BD5"/>
    <w:rPr>
      <w:rFonts w:ascii="Arial" w:hAnsi="Arial"/>
      <w:szCs w:val="24"/>
    </w:rPr>
  </w:style>
  <w:style w:type="numbering" w:styleId="111111">
    <w:name w:val="Outline List 2"/>
    <w:basedOn w:val="NoList"/>
    <w:semiHidden/>
    <w:locked/>
    <w:rsid w:val="000C4B67"/>
    <w:pPr>
      <w:numPr>
        <w:numId w:val="34"/>
      </w:numPr>
    </w:pPr>
  </w:style>
  <w:style w:type="numbering" w:styleId="1ai">
    <w:name w:val="Outline List 1"/>
    <w:basedOn w:val="NoList"/>
    <w:semiHidden/>
    <w:locked/>
    <w:rsid w:val="000C4B67"/>
    <w:pPr>
      <w:numPr>
        <w:numId w:val="35"/>
      </w:numPr>
    </w:pPr>
  </w:style>
  <w:style w:type="numbering" w:styleId="ArticleSection">
    <w:name w:val="Outline List 3"/>
    <w:basedOn w:val="NoList"/>
    <w:semiHidden/>
    <w:locked/>
    <w:rsid w:val="000C4B67"/>
    <w:pPr>
      <w:numPr>
        <w:numId w:val="36"/>
      </w:numPr>
    </w:pPr>
  </w:style>
  <w:style w:type="paragraph" w:styleId="Bibliography">
    <w:name w:val="Bibliography"/>
    <w:basedOn w:val="Normal"/>
    <w:next w:val="Normal"/>
    <w:uiPriority w:val="37"/>
    <w:semiHidden/>
    <w:unhideWhenUsed/>
    <w:rsid w:val="000C4B67"/>
  </w:style>
  <w:style w:type="paragraph" w:styleId="BlockText">
    <w:name w:val="Block Text"/>
    <w:basedOn w:val="Normal"/>
    <w:semiHidden/>
    <w:locked/>
    <w:rsid w:val="000C4B6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locked/>
    <w:rsid w:val="000C4B67"/>
    <w:pPr>
      <w:spacing w:after="120"/>
    </w:pPr>
  </w:style>
  <w:style w:type="character" w:customStyle="1" w:styleId="BodyTextChar">
    <w:name w:val="Body Text Char"/>
    <w:basedOn w:val="DefaultParagraphFont"/>
    <w:link w:val="BodyText"/>
    <w:semiHidden/>
    <w:rsid w:val="000C4B67"/>
    <w:rPr>
      <w:rFonts w:ascii="Arial" w:hAnsi="Arial"/>
      <w:szCs w:val="24"/>
    </w:rPr>
  </w:style>
  <w:style w:type="paragraph" w:styleId="BodyText2">
    <w:name w:val="Body Text 2"/>
    <w:basedOn w:val="Normal"/>
    <w:link w:val="BodyText2Char"/>
    <w:semiHidden/>
    <w:locked/>
    <w:rsid w:val="000C4B67"/>
    <w:pPr>
      <w:spacing w:after="120" w:line="480" w:lineRule="auto"/>
    </w:pPr>
  </w:style>
  <w:style w:type="character" w:customStyle="1" w:styleId="BodyText2Char">
    <w:name w:val="Body Text 2 Char"/>
    <w:basedOn w:val="DefaultParagraphFont"/>
    <w:link w:val="BodyText2"/>
    <w:semiHidden/>
    <w:rsid w:val="000C4B67"/>
    <w:rPr>
      <w:rFonts w:ascii="Arial" w:hAnsi="Arial"/>
      <w:szCs w:val="24"/>
    </w:rPr>
  </w:style>
  <w:style w:type="paragraph" w:styleId="BodyText3">
    <w:name w:val="Body Text 3"/>
    <w:basedOn w:val="Normal"/>
    <w:link w:val="BodyText3Char"/>
    <w:semiHidden/>
    <w:locked/>
    <w:rsid w:val="000C4B67"/>
    <w:pPr>
      <w:spacing w:after="120"/>
    </w:pPr>
    <w:rPr>
      <w:sz w:val="16"/>
      <w:szCs w:val="16"/>
    </w:rPr>
  </w:style>
  <w:style w:type="character" w:customStyle="1" w:styleId="BodyText3Char">
    <w:name w:val="Body Text 3 Char"/>
    <w:basedOn w:val="DefaultParagraphFont"/>
    <w:link w:val="BodyText3"/>
    <w:semiHidden/>
    <w:rsid w:val="000C4B67"/>
    <w:rPr>
      <w:rFonts w:ascii="Arial" w:hAnsi="Arial"/>
      <w:sz w:val="16"/>
      <w:szCs w:val="16"/>
    </w:rPr>
  </w:style>
  <w:style w:type="paragraph" w:styleId="BodyTextFirstIndent">
    <w:name w:val="Body Text First Indent"/>
    <w:basedOn w:val="BodyText"/>
    <w:link w:val="BodyTextFirstIndentChar"/>
    <w:semiHidden/>
    <w:locked/>
    <w:rsid w:val="000C4B67"/>
    <w:pPr>
      <w:spacing w:after="0"/>
      <w:ind w:firstLine="360"/>
    </w:pPr>
  </w:style>
  <w:style w:type="character" w:customStyle="1" w:styleId="BodyTextFirstIndentChar">
    <w:name w:val="Body Text First Indent Char"/>
    <w:basedOn w:val="BodyTextChar"/>
    <w:link w:val="BodyTextFirstIndent"/>
    <w:semiHidden/>
    <w:rsid w:val="000C4B67"/>
    <w:rPr>
      <w:rFonts w:ascii="Arial" w:hAnsi="Arial"/>
      <w:szCs w:val="24"/>
    </w:rPr>
  </w:style>
  <w:style w:type="paragraph" w:styleId="BodyTextIndent">
    <w:name w:val="Body Text Indent"/>
    <w:basedOn w:val="Normal"/>
    <w:link w:val="BodyTextIndentChar"/>
    <w:semiHidden/>
    <w:locked/>
    <w:rsid w:val="000C4B67"/>
    <w:pPr>
      <w:spacing w:after="120"/>
      <w:ind w:left="283"/>
    </w:pPr>
  </w:style>
  <w:style w:type="character" w:customStyle="1" w:styleId="BodyTextIndentChar">
    <w:name w:val="Body Text Indent Char"/>
    <w:basedOn w:val="DefaultParagraphFont"/>
    <w:link w:val="BodyTextIndent"/>
    <w:semiHidden/>
    <w:rsid w:val="000C4B67"/>
    <w:rPr>
      <w:rFonts w:ascii="Arial" w:hAnsi="Arial"/>
      <w:szCs w:val="24"/>
    </w:rPr>
  </w:style>
  <w:style w:type="paragraph" w:styleId="BodyTextFirstIndent2">
    <w:name w:val="Body Text First Indent 2"/>
    <w:basedOn w:val="BodyTextIndent"/>
    <w:link w:val="BodyTextFirstIndent2Char"/>
    <w:semiHidden/>
    <w:locked/>
    <w:rsid w:val="000C4B67"/>
    <w:pPr>
      <w:spacing w:after="0"/>
      <w:ind w:left="360" w:firstLine="360"/>
    </w:pPr>
  </w:style>
  <w:style w:type="character" w:customStyle="1" w:styleId="BodyTextFirstIndent2Char">
    <w:name w:val="Body Text First Indent 2 Char"/>
    <w:basedOn w:val="BodyTextIndentChar"/>
    <w:link w:val="BodyTextFirstIndent2"/>
    <w:semiHidden/>
    <w:rsid w:val="000C4B67"/>
    <w:rPr>
      <w:rFonts w:ascii="Arial" w:hAnsi="Arial"/>
      <w:szCs w:val="24"/>
    </w:rPr>
  </w:style>
  <w:style w:type="paragraph" w:styleId="BodyTextIndent2">
    <w:name w:val="Body Text Indent 2"/>
    <w:basedOn w:val="Normal"/>
    <w:link w:val="BodyTextIndent2Char"/>
    <w:semiHidden/>
    <w:locked/>
    <w:rsid w:val="000C4B67"/>
    <w:pPr>
      <w:spacing w:after="120" w:line="480" w:lineRule="auto"/>
      <w:ind w:left="283"/>
    </w:pPr>
  </w:style>
  <w:style w:type="character" w:customStyle="1" w:styleId="BodyTextIndent2Char">
    <w:name w:val="Body Text Indent 2 Char"/>
    <w:basedOn w:val="DefaultParagraphFont"/>
    <w:link w:val="BodyTextIndent2"/>
    <w:semiHidden/>
    <w:rsid w:val="000C4B67"/>
    <w:rPr>
      <w:rFonts w:ascii="Arial" w:hAnsi="Arial"/>
      <w:szCs w:val="24"/>
    </w:rPr>
  </w:style>
  <w:style w:type="paragraph" w:styleId="BodyTextIndent3">
    <w:name w:val="Body Text Indent 3"/>
    <w:basedOn w:val="Normal"/>
    <w:link w:val="BodyTextIndent3Char"/>
    <w:semiHidden/>
    <w:locked/>
    <w:rsid w:val="000C4B67"/>
    <w:pPr>
      <w:spacing w:after="120"/>
      <w:ind w:left="283"/>
    </w:pPr>
    <w:rPr>
      <w:sz w:val="16"/>
      <w:szCs w:val="16"/>
    </w:rPr>
  </w:style>
  <w:style w:type="character" w:customStyle="1" w:styleId="BodyTextIndent3Char">
    <w:name w:val="Body Text Indent 3 Char"/>
    <w:basedOn w:val="DefaultParagraphFont"/>
    <w:link w:val="BodyTextIndent3"/>
    <w:semiHidden/>
    <w:rsid w:val="000C4B67"/>
    <w:rPr>
      <w:rFonts w:ascii="Arial" w:hAnsi="Arial"/>
      <w:sz w:val="16"/>
      <w:szCs w:val="16"/>
    </w:rPr>
  </w:style>
  <w:style w:type="character" w:styleId="BookTitle">
    <w:name w:val="Book Title"/>
    <w:basedOn w:val="DefaultParagraphFont"/>
    <w:uiPriority w:val="33"/>
    <w:semiHidden/>
    <w:qFormat/>
    <w:rsid w:val="000C4B67"/>
    <w:rPr>
      <w:b/>
      <w:bCs/>
      <w:smallCaps/>
      <w:spacing w:val="5"/>
    </w:rPr>
  </w:style>
  <w:style w:type="paragraph" w:styleId="Caption">
    <w:name w:val="caption"/>
    <w:basedOn w:val="Normal"/>
    <w:next w:val="Normal"/>
    <w:semiHidden/>
    <w:unhideWhenUsed/>
    <w:qFormat/>
    <w:locked/>
    <w:rsid w:val="000C4B67"/>
    <w:pPr>
      <w:spacing w:after="200"/>
    </w:pPr>
    <w:rPr>
      <w:b/>
      <w:bCs/>
      <w:color w:val="4F81BD" w:themeColor="accent1"/>
      <w:sz w:val="18"/>
      <w:szCs w:val="18"/>
    </w:rPr>
  </w:style>
  <w:style w:type="paragraph" w:styleId="Closing">
    <w:name w:val="Closing"/>
    <w:basedOn w:val="Normal"/>
    <w:link w:val="ClosingChar"/>
    <w:semiHidden/>
    <w:locked/>
    <w:rsid w:val="000C4B67"/>
    <w:pPr>
      <w:ind w:left="4252"/>
    </w:pPr>
  </w:style>
  <w:style w:type="character" w:customStyle="1" w:styleId="ClosingChar">
    <w:name w:val="Closing Char"/>
    <w:basedOn w:val="DefaultParagraphFont"/>
    <w:link w:val="Closing"/>
    <w:semiHidden/>
    <w:rsid w:val="000C4B67"/>
    <w:rPr>
      <w:rFonts w:ascii="Arial" w:hAnsi="Arial"/>
      <w:szCs w:val="24"/>
    </w:rPr>
  </w:style>
  <w:style w:type="table" w:styleId="ColorfulGrid">
    <w:name w:val="Colorful Grid"/>
    <w:basedOn w:val="TableNormal"/>
    <w:uiPriority w:val="73"/>
    <w:semiHidden/>
    <w:rsid w:val="000C4B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0C4B6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0C4B6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0C4B6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0C4B6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0C4B6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0C4B6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0C4B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0C4B6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0C4B6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0C4B6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0C4B6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0C4B6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0C4B6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0C4B6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0C4B6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0C4B6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0C4B6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0C4B6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0C4B6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0C4B6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0C4B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0C4B6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0C4B6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0C4B6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0C4B6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0C4B6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0C4B6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0C4B67"/>
  </w:style>
  <w:style w:type="character" w:customStyle="1" w:styleId="DateChar">
    <w:name w:val="Date Char"/>
    <w:basedOn w:val="DefaultParagraphFont"/>
    <w:link w:val="Date"/>
    <w:semiHidden/>
    <w:rsid w:val="000C4B67"/>
    <w:rPr>
      <w:rFonts w:ascii="Arial" w:hAnsi="Arial"/>
      <w:szCs w:val="24"/>
    </w:rPr>
  </w:style>
  <w:style w:type="paragraph" w:styleId="DocumentMap">
    <w:name w:val="Document Map"/>
    <w:basedOn w:val="Normal"/>
    <w:link w:val="DocumentMapChar"/>
    <w:semiHidden/>
    <w:locked/>
    <w:rsid w:val="000C4B67"/>
    <w:rPr>
      <w:rFonts w:ascii="Tahoma" w:hAnsi="Tahoma" w:cs="Tahoma"/>
      <w:sz w:val="16"/>
      <w:szCs w:val="16"/>
    </w:rPr>
  </w:style>
  <w:style w:type="character" w:customStyle="1" w:styleId="DocumentMapChar">
    <w:name w:val="Document Map Char"/>
    <w:basedOn w:val="DefaultParagraphFont"/>
    <w:link w:val="DocumentMap"/>
    <w:semiHidden/>
    <w:rsid w:val="000C4B67"/>
    <w:rPr>
      <w:rFonts w:ascii="Tahoma" w:hAnsi="Tahoma" w:cs="Tahoma"/>
      <w:sz w:val="16"/>
      <w:szCs w:val="16"/>
    </w:rPr>
  </w:style>
  <w:style w:type="paragraph" w:styleId="E-mailSignature">
    <w:name w:val="E-mail Signature"/>
    <w:basedOn w:val="Normal"/>
    <w:link w:val="E-mailSignatureChar"/>
    <w:semiHidden/>
    <w:locked/>
    <w:rsid w:val="000C4B67"/>
  </w:style>
  <w:style w:type="character" w:customStyle="1" w:styleId="E-mailSignatureChar">
    <w:name w:val="E-mail Signature Char"/>
    <w:basedOn w:val="DefaultParagraphFont"/>
    <w:link w:val="E-mailSignature"/>
    <w:semiHidden/>
    <w:rsid w:val="000C4B67"/>
    <w:rPr>
      <w:rFonts w:ascii="Arial" w:hAnsi="Arial"/>
      <w:szCs w:val="24"/>
    </w:rPr>
  </w:style>
  <w:style w:type="character" w:styleId="Emphasis">
    <w:name w:val="Emphasis"/>
    <w:basedOn w:val="DefaultParagraphFont"/>
    <w:semiHidden/>
    <w:qFormat/>
    <w:locked/>
    <w:rsid w:val="000C4B67"/>
    <w:rPr>
      <w:i/>
      <w:iCs/>
    </w:rPr>
  </w:style>
  <w:style w:type="character" w:styleId="EndnoteReference">
    <w:name w:val="endnote reference"/>
    <w:basedOn w:val="DefaultParagraphFont"/>
    <w:semiHidden/>
    <w:locked/>
    <w:rsid w:val="000C4B67"/>
    <w:rPr>
      <w:vertAlign w:val="superscript"/>
    </w:rPr>
  </w:style>
  <w:style w:type="paragraph" w:styleId="EndnoteText">
    <w:name w:val="endnote text"/>
    <w:basedOn w:val="Normal"/>
    <w:link w:val="EndnoteTextChar"/>
    <w:semiHidden/>
    <w:locked/>
    <w:rsid w:val="000C4B67"/>
    <w:rPr>
      <w:szCs w:val="20"/>
    </w:rPr>
  </w:style>
  <w:style w:type="character" w:customStyle="1" w:styleId="EndnoteTextChar">
    <w:name w:val="Endnote Text Char"/>
    <w:basedOn w:val="DefaultParagraphFont"/>
    <w:link w:val="EndnoteText"/>
    <w:semiHidden/>
    <w:rsid w:val="000C4B67"/>
    <w:rPr>
      <w:rFonts w:ascii="Arial" w:hAnsi="Arial"/>
    </w:rPr>
  </w:style>
  <w:style w:type="paragraph" w:styleId="EnvelopeAddress">
    <w:name w:val="envelope address"/>
    <w:basedOn w:val="Normal"/>
    <w:semiHidden/>
    <w:locked/>
    <w:rsid w:val="000C4B6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0C4B67"/>
    <w:rPr>
      <w:rFonts w:asciiTheme="majorHAnsi" w:eastAsiaTheme="majorEastAsia" w:hAnsiTheme="majorHAnsi" w:cstheme="majorBidi"/>
      <w:szCs w:val="20"/>
    </w:rPr>
  </w:style>
  <w:style w:type="character" w:styleId="FootnoteReference">
    <w:name w:val="footnote reference"/>
    <w:basedOn w:val="DefaultParagraphFont"/>
    <w:semiHidden/>
    <w:locked/>
    <w:rsid w:val="000C4B67"/>
    <w:rPr>
      <w:vertAlign w:val="superscript"/>
    </w:rPr>
  </w:style>
  <w:style w:type="paragraph" w:styleId="FootnoteText">
    <w:name w:val="footnote text"/>
    <w:basedOn w:val="Normal"/>
    <w:link w:val="FootnoteTextChar"/>
    <w:semiHidden/>
    <w:locked/>
    <w:rsid w:val="000C4B67"/>
    <w:rPr>
      <w:szCs w:val="20"/>
    </w:rPr>
  </w:style>
  <w:style w:type="character" w:customStyle="1" w:styleId="FootnoteTextChar">
    <w:name w:val="Footnote Text Char"/>
    <w:basedOn w:val="DefaultParagraphFont"/>
    <w:link w:val="FootnoteText"/>
    <w:semiHidden/>
    <w:rsid w:val="000C4B67"/>
    <w:rPr>
      <w:rFonts w:ascii="Arial" w:hAnsi="Arial"/>
    </w:rPr>
  </w:style>
  <w:style w:type="character" w:styleId="HTMLAcronym">
    <w:name w:val="HTML Acronym"/>
    <w:basedOn w:val="DefaultParagraphFont"/>
    <w:semiHidden/>
    <w:locked/>
    <w:rsid w:val="000C4B67"/>
  </w:style>
  <w:style w:type="paragraph" w:styleId="HTMLAddress">
    <w:name w:val="HTML Address"/>
    <w:basedOn w:val="Normal"/>
    <w:link w:val="HTMLAddressChar"/>
    <w:semiHidden/>
    <w:locked/>
    <w:rsid w:val="000C4B67"/>
    <w:rPr>
      <w:i/>
      <w:iCs/>
    </w:rPr>
  </w:style>
  <w:style w:type="character" w:customStyle="1" w:styleId="HTMLAddressChar">
    <w:name w:val="HTML Address Char"/>
    <w:basedOn w:val="DefaultParagraphFont"/>
    <w:link w:val="HTMLAddress"/>
    <w:semiHidden/>
    <w:rsid w:val="000C4B67"/>
    <w:rPr>
      <w:rFonts w:ascii="Arial" w:hAnsi="Arial"/>
      <w:i/>
      <w:iCs/>
      <w:szCs w:val="24"/>
    </w:rPr>
  </w:style>
  <w:style w:type="character" w:styleId="HTMLCite">
    <w:name w:val="HTML Cite"/>
    <w:basedOn w:val="DefaultParagraphFont"/>
    <w:semiHidden/>
    <w:locked/>
    <w:rsid w:val="000C4B67"/>
    <w:rPr>
      <w:i/>
      <w:iCs/>
    </w:rPr>
  </w:style>
  <w:style w:type="character" w:styleId="HTMLCode">
    <w:name w:val="HTML Code"/>
    <w:basedOn w:val="DefaultParagraphFont"/>
    <w:semiHidden/>
    <w:locked/>
    <w:rsid w:val="000C4B67"/>
    <w:rPr>
      <w:rFonts w:ascii="Consolas" w:hAnsi="Consolas" w:cs="Consolas"/>
      <w:sz w:val="20"/>
      <w:szCs w:val="20"/>
    </w:rPr>
  </w:style>
  <w:style w:type="character" w:styleId="HTMLDefinition">
    <w:name w:val="HTML Definition"/>
    <w:basedOn w:val="DefaultParagraphFont"/>
    <w:semiHidden/>
    <w:locked/>
    <w:rsid w:val="000C4B67"/>
    <w:rPr>
      <w:i/>
      <w:iCs/>
    </w:rPr>
  </w:style>
  <w:style w:type="character" w:styleId="HTMLKeyboard">
    <w:name w:val="HTML Keyboard"/>
    <w:basedOn w:val="DefaultParagraphFont"/>
    <w:semiHidden/>
    <w:locked/>
    <w:rsid w:val="000C4B67"/>
    <w:rPr>
      <w:rFonts w:ascii="Consolas" w:hAnsi="Consolas" w:cs="Consolas"/>
      <w:sz w:val="20"/>
      <w:szCs w:val="20"/>
    </w:rPr>
  </w:style>
  <w:style w:type="paragraph" w:styleId="HTMLPreformatted">
    <w:name w:val="HTML Preformatted"/>
    <w:basedOn w:val="Normal"/>
    <w:link w:val="HTMLPreformattedChar"/>
    <w:semiHidden/>
    <w:locked/>
    <w:rsid w:val="000C4B67"/>
    <w:rPr>
      <w:rFonts w:ascii="Consolas" w:hAnsi="Consolas" w:cs="Consolas"/>
      <w:szCs w:val="20"/>
    </w:rPr>
  </w:style>
  <w:style w:type="character" w:customStyle="1" w:styleId="HTMLPreformattedChar">
    <w:name w:val="HTML Preformatted Char"/>
    <w:basedOn w:val="DefaultParagraphFont"/>
    <w:link w:val="HTMLPreformatted"/>
    <w:semiHidden/>
    <w:rsid w:val="000C4B67"/>
    <w:rPr>
      <w:rFonts w:ascii="Consolas" w:hAnsi="Consolas" w:cs="Consolas"/>
    </w:rPr>
  </w:style>
  <w:style w:type="character" w:styleId="HTMLSample">
    <w:name w:val="HTML Sample"/>
    <w:basedOn w:val="DefaultParagraphFont"/>
    <w:semiHidden/>
    <w:locked/>
    <w:rsid w:val="000C4B67"/>
    <w:rPr>
      <w:rFonts w:ascii="Consolas" w:hAnsi="Consolas" w:cs="Consolas"/>
      <w:sz w:val="24"/>
      <w:szCs w:val="24"/>
    </w:rPr>
  </w:style>
  <w:style w:type="character" w:styleId="HTMLTypewriter">
    <w:name w:val="HTML Typewriter"/>
    <w:basedOn w:val="DefaultParagraphFont"/>
    <w:semiHidden/>
    <w:locked/>
    <w:rsid w:val="000C4B67"/>
    <w:rPr>
      <w:rFonts w:ascii="Consolas" w:hAnsi="Consolas" w:cs="Consolas"/>
      <w:sz w:val="20"/>
      <w:szCs w:val="20"/>
    </w:rPr>
  </w:style>
  <w:style w:type="character" w:styleId="HTMLVariable">
    <w:name w:val="HTML Variable"/>
    <w:basedOn w:val="DefaultParagraphFont"/>
    <w:semiHidden/>
    <w:locked/>
    <w:rsid w:val="000C4B67"/>
    <w:rPr>
      <w:i/>
      <w:iCs/>
    </w:rPr>
  </w:style>
  <w:style w:type="paragraph" w:styleId="Index1">
    <w:name w:val="index 1"/>
    <w:basedOn w:val="Normal"/>
    <w:next w:val="Normal"/>
    <w:autoRedefine/>
    <w:semiHidden/>
    <w:locked/>
    <w:rsid w:val="000C4B67"/>
    <w:pPr>
      <w:ind w:left="200" w:hanging="200"/>
    </w:pPr>
  </w:style>
  <w:style w:type="paragraph" w:styleId="Index2">
    <w:name w:val="index 2"/>
    <w:basedOn w:val="Normal"/>
    <w:next w:val="Normal"/>
    <w:autoRedefine/>
    <w:semiHidden/>
    <w:locked/>
    <w:rsid w:val="000C4B67"/>
    <w:pPr>
      <w:ind w:left="400" w:hanging="200"/>
    </w:pPr>
  </w:style>
  <w:style w:type="paragraph" w:styleId="Index3">
    <w:name w:val="index 3"/>
    <w:basedOn w:val="Normal"/>
    <w:next w:val="Normal"/>
    <w:autoRedefine/>
    <w:semiHidden/>
    <w:locked/>
    <w:rsid w:val="000C4B67"/>
    <w:pPr>
      <w:ind w:left="600" w:hanging="200"/>
    </w:pPr>
  </w:style>
  <w:style w:type="paragraph" w:styleId="Index4">
    <w:name w:val="index 4"/>
    <w:basedOn w:val="Normal"/>
    <w:next w:val="Normal"/>
    <w:autoRedefine/>
    <w:semiHidden/>
    <w:locked/>
    <w:rsid w:val="000C4B67"/>
    <w:pPr>
      <w:ind w:left="800" w:hanging="200"/>
    </w:pPr>
  </w:style>
  <w:style w:type="paragraph" w:styleId="Index5">
    <w:name w:val="index 5"/>
    <w:basedOn w:val="Normal"/>
    <w:next w:val="Normal"/>
    <w:autoRedefine/>
    <w:semiHidden/>
    <w:locked/>
    <w:rsid w:val="000C4B67"/>
    <w:pPr>
      <w:ind w:left="1000" w:hanging="200"/>
    </w:pPr>
  </w:style>
  <w:style w:type="paragraph" w:styleId="Index6">
    <w:name w:val="index 6"/>
    <w:basedOn w:val="Normal"/>
    <w:next w:val="Normal"/>
    <w:autoRedefine/>
    <w:semiHidden/>
    <w:locked/>
    <w:rsid w:val="000C4B67"/>
    <w:pPr>
      <w:ind w:left="1200" w:hanging="200"/>
    </w:pPr>
  </w:style>
  <w:style w:type="paragraph" w:styleId="Index7">
    <w:name w:val="index 7"/>
    <w:basedOn w:val="Normal"/>
    <w:next w:val="Normal"/>
    <w:autoRedefine/>
    <w:semiHidden/>
    <w:locked/>
    <w:rsid w:val="000C4B67"/>
    <w:pPr>
      <w:ind w:left="1400" w:hanging="200"/>
    </w:pPr>
  </w:style>
  <w:style w:type="paragraph" w:styleId="Index8">
    <w:name w:val="index 8"/>
    <w:basedOn w:val="Normal"/>
    <w:next w:val="Normal"/>
    <w:autoRedefine/>
    <w:semiHidden/>
    <w:locked/>
    <w:rsid w:val="000C4B67"/>
    <w:pPr>
      <w:ind w:left="1600" w:hanging="200"/>
    </w:pPr>
  </w:style>
  <w:style w:type="paragraph" w:styleId="Index9">
    <w:name w:val="index 9"/>
    <w:basedOn w:val="Normal"/>
    <w:next w:val="Normal"/>
    <w:autoRedefine/>
    <w:semiHidden/>
    <w:locked/>
    <w:rsid w:val="000C4B67"/>
    <w:pPr>
      <w:ind w:left="1800" w:hanging="200"/>
    </w:pPr>
  </w:style>
  <w:style w:type="paragraph" w:styleId="IndexHeading">
    <w:name w:val="index heading"/>
    <w:basedOn w:val="Normal"/>
    <w:next w:val="Index1"/>
    <w:semiHidden/>
    <w:locked/>
    <w:rsid w:val="000C4B67"/>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C4B67"/>
    <w:rPr>
      <w:b/>
      <w:bCs/>
      <w:i/>
      <w:iCs/>
      <w:color w:val="4F81BD" w:themeColor="accent1"/>
    </w:rPr>
  </w:style>
  <w:style w:type="paragraph" w:styleId="IntenseQuote">
    <w:name w:val="Intense Quote"/>
    <w:basedOn w:val="Normal"/>
    <w:next w:val="Normal"/>
    <w:link w:val="IntenseQuoteChar"/>
    <w:uiPriority w:val="30"/>
    <w:semiHidden/>
    <w:qFormat/>
    <w:rsid w:val="000C4B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C4B67"/>
    <w:rPr>
      <w:rFonts w:ascii="Arial" w:hAnsi="Arial"/>
      <w:b/>
      <w:bCs/>
      <w:i/>
      <w:iCs/>
      <w:color w:val="4F81BD" w:themeColor="accent1"/>
      <w:szCs w:val="24"/>
    </w:rPr>
  </w:style>
  <w:style w:type="character" w:styleId="IntenseReference">
    <w:name w:val="Intense Reference"/>
    <w:basedOn w:val="DefaultParagraphFont"/>
    <w:uiPriority w:val="32"/>
    <w:semiHidden/>
    <w:qFormat/>
    <w:rsid w:val="000C4B67"/>
    <w:rPr>
      <w:b/>
      <w:bCs/>
      <w:smallCaps/>
      <w:color w:val="C0504D" w:themeColor="accent2"/>
      <w:spacing w:val="5"/>
      <w:u w:val="single"/>
    </w:rPr>
  </w:style>
  <w:style w:type="table" w:styleId="LightGrid">
    <w:name w:val="Light Grid"/>
    <w:basedOn w:val="TableNormal"/>
    <w:uiPriority w:val="62"/>
    <w:semiHidden/>
    <w:rsid w:val="000C4B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C4B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0C4B6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0C4B6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0C4B6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0C4B6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0C4B6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0C4B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C4B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0C4B6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0C4B6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0C4B6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0C4B6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0C4B6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0C4B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C4B6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0C4B6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0C4B6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0C4B6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0C4B6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0C4B6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0C4B67"/>
  </w:style>
  <w:style w:type="paragraph" w:styleId="List">
    <w:name w:val="List"/>
    <w:basedOn w:val="Normal"/>
    <w:semiHidden/>
    <w:locked/>
    <w:rsid w:val="000C4B67"/>
    <w:pPr>
      <w:ind w:left="283" w:hanging="283"/>
      <w:contextualSpacing/>
    </w:pPr>
  </w:style>
  <w:style w:type="paragraph" w:styleId="List2">
    <w:name w:val="List 2"/>
    <w:basedOn w:val="Normal"/>
    <w:semiHidden/>
    <w:locked/>
    <w:rsid w:val="000C4B67"/>
    <w:pPr>
      <w:ind w:left="566" w:hanging="283"/>
      <w:contextualSpacing/>
    </w:pPr>
  </w:style>
  <w:style w:type="paragraph" w:styleId="List3">
    <w:name w:val="List 3"/>
    <w:basedOn w:val="Normal"/>
    <w:semiHidden/>
    <w:locked/>
    <w:rsid w:val="000C4B67"/>
    <w:pPr>
      <w:ind w:left="849" w:hanging="283"/>
      <w:contextualSpacing/>
    </w:pPr>
  </w:style>
  <w:style w:type="paragraph" w:styleId="List4">
    <w:name w:val="List 4"/>
    <w:basedOn w:val="Normal"/>
    <w:semiHidden/>
    <w:locked/>
    <w:rsid w:val="000C4B67"/>
    <w:pPr>
      <w:ind w:left="1132" w:hanging="283"/>
      <w:contextualSpacing/>
    </w:pPr>
  </w:style>
  <w:style w:type="paragraph" w:styleId="List5">
    <w:name w:val="List 5"/>
    <w:basedOn w:val="Normal"/>
    <w:semiHidden/>
    <w:locked/>
    <w:rsid w:val="000C4B67"/>
    <w:pPr>
      <w:ind w:left="1415" w:hanging="283"/>
      <w:contextualSpacing/>
    </w:pPr>
  </w:style>
  <w:style w:type="paragraph" w:styleId="ListBullet">
    <w:name w:val="List Bullet"/>
    <w:basedOn w:val="Normal"/>
    <w:semiHidden/>
    <w:locked/>
    <w:rsid w:val="000C4B67"/>
    <w:pPr>
      <w:numPr>
        <w:numId w:val="37"/>
      </w:numPr>
      <w:contextualSpacing/>
    </w:pPr>
  </w:style>
  <w:style w:type="paragraph" w:styleId="ListBullet2">
    <w:name w:val="List Bullet 2"/>
    <w:basedOn w:val="Normal"/>
    <w:semiHidden/>
    <w:locked/>
    <w:rsid w:val="000C4B67"/>
    <w:pPr>
      <w:numPr>
        <w:numId w:val="38"/>
      </w:numPr>
      <w:contextualSpacing/>
    </w:pPr>
  </w:style>
  <w:style w:type="paragraph" w:styleId="ListBullet3">
    <w:name w:val="List Bullet 3"/>
    <w:basedOn w:val="Normal"/>
    <w:semiHidden/>
    <w:locked/>
    <w:rsid w:val="000C4B67"/>
    <w:pPr>
      <w:numPr>
        <w:numId w:val="39"/>
      </w:numPr>
      <w:contextualSpacing/>
    </w:pPr>
  </w:style>
  <w:style w:type="paragraph" w:styleId="ListBullet4">
    <w:name w:val="List Bullet 4"/>
    <w:basedOn w:val="Normal"/>
    <w:semiHidden/>
    <w:locked/>
    <w:rsid w:val="000C4B67"/>
    <w:pPr>
      <w:numPr>
        <w:numId w:val="40"/>
      </w:numPr>
      <w:contextualSpacing/>
    </w:pPr>
  </w:style>
  <w:style w:type="paragraph" w:styleId="ListBullet5">
    <w:name w:val="List Bullet 5"/>
    <w:basedOn w:val="Normal"/>
    <w:semiHidden/>
    <w:locked/>
    <w:rsid w:val="000C4B67"/>
    <w:pPr>
      <w:numPr>
        <w:numId w:val="41"/>
      </w:numPr>
      <w:contextualSpacing/>
    </w:pPr>
  </w:style>
  <w:style w:type="paragraph" w:styleId="ListContinue">
    <w:name w:val="List Continue"/>
    <w:basedOn w:val="Normal"/>
    <w:semiHidden/>
    <w:locked/>
    <w:rsid w:val="000C4B67"/>
    <w:pPr>
      <w:spacing w:after="120"/>
      <w:ind w:left="283"/>
      <w:contextualSpacing/>
    </w:pPr>
  </w:style>
  <w:style w:type="paragraph" w:styleId="ListContinue2">
    <w:name w:val="List Continue 2"/>
    <w:basedOn w:val="Normal"/>
    <w:semiHidden/>
    <w:locked/>
    <w:rsid w:val="000C4B67"/>
    <w:pPr>
      <w:spacing w:after="120"/>
      <w:ind w:left="566"/>
      <w:contextualSpacing/>
    </w:pPr>
  </w:style>
  <w:style w:type="paragraph" w:styleId="ListContinue3">
    <w:name w:val="List Continue 3"/>
    <w:basedOn w:val="Normal"/>
    <w:semiHidden/>
    <w:locked/>
    <w:rsid w:val="000C4B67"/>
    <w:pPr>
      <w:spacing w:after="120"/>
      <w:ind w:left="849"/>
      <w:contextualSpacing/>
    </w:pPr>
  </w:style>
  <w:style w:type="paragraph" w:styleId="ListContinue4">
    <w:name w:val="List Continue 4"/>
    <w:basedOn w:val="Normal"/>
    <w:semiHidden/>
    <w:locked/>
    <w:rsid w:val="000C4B67"/>
    <w:pPr>
      <w:spacing w:after="120"/>
      <w:ind w:left="1132"/>
      <w:contextualSpacing/>
    </w:pPr>
  </w:style>
  <w:style w:type="paragraph" w:styleId="ListContinue5">
    <w:name w:val="List Continue 5"/>
    <w:basedOn w:val="Normal"/>
    <w:semiHidden/>
    <w:locked/>
    <w:rsid w:val="000C4B67"/>
    <w:pPr>
      <w:spacing w:after="120"/>
      <w:ind w:left="1415"/>
      <w:contextualSpacing/>
    </w:pPr>
  </w:style>
  <w:style w:type="paragraph" w:styleId="ListNumber">
    <w:name w:val="List Number"/>
    <w:basedOn w:val="Normal"/>
    <w:semiHidden/>
    <w:locked/>
    <w:rsid w:val="000C4B67"/>
    <w:pPr>
      <w:numPr>
        <w:numId w:val="42"/>
      </w:numPr>
      <w:contextualSpacing/>
    </w:pPr>
  </w:style>
  <w:style w:type="paragraph" w:styleId="ListNumber2">
    <w:name w:val="List Number 2"/>
    <w:basedOn w:val="Normal"/>
    <w:semiHidden/>
    <w:locked/>
    <w:rsid w:val="000C4B67"/>
    <w:pPr>
      <w:numPr>
        <w:numId w:val="43"/>
      </w:numPr>
      <w:contextualSpacing/>
    </w:pPr>
  </w:style>
  <w:style w:type="paragraph" w:styleId="ListNumber3">
    <w:name w:val="List Number 3"/>
    <w:basedOn w:val="Normal"/>
    <w:semiHidden/>
    <w:locked/>
    <w:rsid w:val="000C4B67"/>
    <w:pPr>
      <w:numPr>
        <w:numId w:val="44"/>
      </w:numPr>
      <w:contextualSpacing/>
    </w:pPr>
  </w:style>
  <w:style w:type="paragraph" w:styleId="ListNumber4">
    <w:name w:val="List Number 4"/>
    <w:basedOn w:val="Normal"/>
    <w:semiHidden/>
    <w:locked/>
    <w:rsid w:val="000C4B67"/>
    <w:pPr>
      <w:numPr>
        <w:numId w:val="45"/>
      </w:numPr>
      <w:contextualSpacing/>
    </w:pPr>
  </w:style>
  <w:style w:type="paragraph" w:styleId="ListNumber5">
    <w:name w:val="List Number 5"/>
    <w:basedOn w:val="Normal"/>
    <w:semiHidden/>
    <w:locked/>
    <w:rsid w:val="000C4B67"/>
    <w:pPr>
      <w:numPr>
        <w:numId w:val="46"/>
      </w:numPr>
      <w:contextualSpacing/>
    </w:pPr>
  </w:style>
  <w:style w:type="paragraph" w:styleId="MacroText">
    <w:name w:val="macro"/>
    <w:link w:val="MacroTextChar"/>
    <w:semiHidden/>
    <w:locked/>
    <w:rsid w:val="000C4B6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0C4B67"/>
    <w:rPr>
      <w:rFonts w:ascii="Consolas" w:hAnsi="Consolas" w:cs="Consolas"/>
    </w:rPr>
  </w:style>
  <w:style w:type="table" w:styleId="MediumGrid1">
    <w:name w:val="Medium Grid 1"/>
    <w:basedOn w:val="TableNormal"/>
    <w:uiPriority w:val="67"/>
    <w:semiHidden/>
    <w:rsid w:val="000C4B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0C4B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0C4B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0C4B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0C4B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0C4B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0C4B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0C4B6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0C4B6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0C4B6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0C4B6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0C4B6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0C4B6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0C4B6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0C4B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0C4B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0C4B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0C4B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0C4B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0C4B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0C4B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0C4B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C4B6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0C4B6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0C4B6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0C4B6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0C4B6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0C4B6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0C4B6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0C4B6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0C4B6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0C4B6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0C4B6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0C4B6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0C4B6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0C4B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C4B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0C4B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0C4B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0C4B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0C4B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0C4B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C4B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C4B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0C4B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0C4B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0C4B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0C4B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0C4B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0C4B6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0C4B67"/>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0C4B67"/>
    <w:rPr>
      <w:rFonts w:ascii="Arial" w:hAnsi="Arial"/>
      <w:szCs w:val="24"/>
    </w:rPr>
  </w:style>
  <w:style w:type="paragraph" w:styleId="NormalWeb">
    <w:name w:val="Normal (Web)"/>
    <w:basedOn w:val="Normal"/>
    <w:semiHidden/>
    <w:locked/>
    <w:rsid w:val="000C4B67"/>
    <w:rPr>
      <w:rFonts w:ascii="Times New Roman" w:hAnsi="Times New Roman"/>
      <w:sz w:val="24"/>
    </w:rPr>
  </w:style>
  <w:style w:type="paragraph" w:styleId="NormalIndent">
    <w:name w:val="Normal Indent"/>
    <w:basedOn w:val="Normal"/>
    <w:semiHidden/>
    <w:locked/>
    <w:rsid w:val="000C4B67"/>
    <w:pPr>
      <w:ind w:left="720"/>
    </w:pPr>
  </w:style>
  <w:style w:type="paragraph" w:styleId="NoteHeading">
    <w:name w:val="Note Heading"/>
    <w:basedOn w:val="Normal"/>
    <w:next w:val="Normal"/>
    <w:link w:val="NoteHeadingChar"/>
    <w:semiHidden/>
    <w:locked/>
    <w:rsid w:val="000C4B67"/>
  </w:style>
  <w:style w:type="character" w:customStyle="1" w:styleId="NoteHeadingChar">
    <w:name w:val="Note Heading Char"/>
    <w:basedOn w:val="DefaultParagraphFont"/>
    <w:link w:val="NoteHeading"/>
    <w:semiHidden/>
    <w:rsid w:val="000C4B67"/>
    <w:rPr>
      <w:rFonts w:ascii="Arial" w:hAnsi="Arial"/>
      <w:szCs w:val="24"/>
    </w:rPr>
  </w:style>
  <w:style w:type="character" w:styleId="PageNumber">
    <w:name w:val="page number"/>
    <w:basedOn w:val="DefaultParagraphFont"/>
    <w:semiHidden/>
    <w:locked/>
    <w:rsid w:val="000C4B67"/>
  </w:style>
  <w:style w:type="character" w:styleId="PlaceholderText">
    <w:name w:val="Placeholder Text"/>
    <w:basedOn w:val="DefaultParagraphFont"/>
    <w:uiPriority w:val="99"/>
    <w:semiHidden/>
    <w:rsid w:val="000C4B67"/>
    <w:rPr>
      <w:color w:val="808080"/>
    </w:rPr>
  </w:style>
  <w:style w:type="paragraph" w:styleId="PlainText">
    <w:name w:val="Plain Text"/>
    <w:basedOn w:val="Normal"/>
    <w:link w:val="PlainTextChar"/>
    <w:semiHidden/>
    <w:locked/>
    <w:rsid w:val="000C4B67"/>
    <w:rPr>
      <w:rFonts w:ascii="Consolas" w:hAnsi="Consolas" w:cs="Consolas"/>
      <w:sz w:val="21"/>
      <w:szCs w:val="21"/>
    </w:rPr>
  </w:style>
  <w:style w:type="character" w:customStyle="1" w:styleId="PlainTextChar">
    <w:name w:val="Plain Text Char"/>
    <w:basedOn w:val="DefaultParagraphFont"/>
    <w:link w:val="PlainText"/>
    <w:semiHidden/>
    <w:rsid w:val="000C4B67"/>
    <w:rPr>
      <w:rFonts w:ascii="Consolas" w:hAnsi="Consolas" w:cs="Consolas"/>
      <w:sz w:val="21"/>
      <w:szCs w:val="21"/>
    </w:rPr>
  </w:style>
  <w:style w:type="paragraph" w:styleId="Quote">
    <w:name w:val="Quote"/>
    <w:basedOn w:val="Normal"/>
    <w:next w:val="Normal"/>
    <w:link w:val="QuoteChar"/>
    <w:uiPriority w:val="29"/>
    <w:semiHidden/>
    <w:qFormat/>
    <w:rsid w:val="000C4B67"/>
    <w:rPr>
      <w:i/>
      <w:iCs/>
      <w:color w:val="000000" w:themeColor="text1"/>
    </w:rPr>
  </w:style>
  <w:style w:type="character" w:customStyle="1" w:styleId="QuoteChar">
    <w:name w:val="Quote Char"/>
    <w:basedOn w:val="DefaultParagraphFont"/>
    <w:link w:val="Quote"/>
    <w:uiPriority w:val="29"/>
    <w:semiHidden/>
    <w:rsid w:val="000C4B67"/>
    <w:rPr>
      <w:rFonts w:ascii="Arial" w:hAnsi="Arial"/>
      <w:i/>
      <w:iCs/>
      <w:color w:val="000000" w:themeColor="text1"/>
      <w:szCs w:val="24"/>
    </w:rPr>
  </w:style>
  <w:style w:type="paragraph" w:styleId="Salutation">
    <w:name w:val="Salutation"/>
    <w:basedOn w:val="Normal"/>
    <w:next w:val="Normal"/>
    <w:link w:val="SalutationChar"/>
    <w:semiHidden/>
    <w:locked/>
    <w:rsid w:val="000C4B67"/>
  </w:style>
  <w:style w:type="character" w:customStyle="1" w:styleId="SalutationChar">
    <w:name w:val="Salutation Char"/>
    <w:basedOn w:val="DefaultParagraphFont"/>
    <w:link w:val="Salutation"/>
    <w:semiHidden/>
    <w:rsid w:val="000C4B67"/>
    <w:rPr>
      <w:rFonts w:ascii="Arial" w:hAnsi="Arial"/>
      <w:szCs w:val="24"/>
    </w:rPr>
  </w:style>
  <w:style w:type="paragraph" w:styleId="Signature">
    <w:name w:val="Signature"/>
    <w:basedOn w:val="Normal"/>
    <w:link w:val="SignatureChar"/>
    <w:semiHidden/>
    <w:locked/>
    <w:rsid w:val="000C4B67"/>
    <w:pPr>
      <w:ind w:left="4252"/>
    </w:pPr>
  </w:style>
  <w:style w:type="character" w:customStyle="1" w:styleId="SignatureChar">
    <w:name w:val="Signature Char"/>
    <w:basedOn w:val="DefaultParagraphFont"/>
    <w:link w:val="Signature"/>
    <w:semiHidden/>
    <w:rsid w:val="000C4B67"/>
    <w:rPr>
      <w:rFonts w:ascii="Arial" w:hAnsi="Arial"/>
      <w:szCs w:val="24"/>
    </w:rPr>
  </w:style>
  <w:style w:type="character" w:styleId="Strong">
    <w:name w:val="Strong"/>
    <w:basedOn w:val="DefaultParagraphFont"/>
    <w:semiHidden/>
    <w:qFormat/>
    <w:locked/>
    <w:rsid w:val="000C4B67"/>
    <w:rPr>
      <w:b/>
      <w:bCs/>
    </w:rPr>
  </w:style>
  <w:style w:type="paragraph" w:styleId="Subtitle">
    <w:name w:val="Subtitle"/>
    <w:basedOn w:val="Normal"/>
    <w:next w:val="Normal"/>
    <w:link w:val="SubtitleChar"/>
    <w:semiHidden/>
    <w:qFormat/>
    <w:locked/>
    <w:rsid w:val="000C4B6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0C4B6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0C4B67"/>
    <w:rPr>
      <w:i/>
      <w:iCs/>
      <w:color w:val="808080" w:themeColor="text1" w:themeTint="7F"/>
    </w:rPr>
  </w:style>
  <w:style w:type="character" w:styleId="SubtleReference">
    <w:name w:val="Subtle Reference"/>
    <w:basedOn w:val="DefaultParagraphFont"/>
    <w:uiPriority w:val="31"/>
    <w:semiHidden/>
    <w:qFormat/>
    <w:rsid w:val="000C4B67"/>
    <w:rPr>
      <w:smallCaps/>
      <w:color w:val="C0504D" w:themeColor="accent2"/>
      <w:u w:val="single"/>
    </w:rPr>
  </w:style>
  <w:style w:type="table" w:styleId="Table3Deffects1">
    <w:name w:val="Table 3D effects 1"/>
    <w:basedOn w:val="TableNormal"/>
    <w:semiHidden/>
    <w:locked/>
    <w:rsid w:val="000C4B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0C4B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0C4B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0C4B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0C4B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0C4B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0C4B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0C4B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0C4B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0C4B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0C4B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0C4B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0C4B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0C4B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0C4B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0C4B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0C4B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0C4B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0C4B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0C4B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0C4B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0C4B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0C4B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0C4B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0C4B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0C4B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0C4B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0C4B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0C4B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0C4B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0C4B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0C4B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0C4B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0C4B67"/>
    <w:pPr>
      <w:ind w:left="200" w:hanging="200"/>
    </w:pPr>
  </w:style>
  <w:style w:type="paragraph" w:styleId="TableofFigures">
    <w:name w:val="table of figures"/>
    <w:basedOn w:val="Normal"/>
    <w:next w:val="Normal"/>
    <w:semiHidden/>
    <w:locked/>
    <w:rsid w:val="000C4B67"/>
  </w:style>
  <w:style w:type="table" w:styleId="TableProfessional">
    <w:name w:val="Table Professional"/>
    <w:basedOn w:val="TableNormal"/>
    <w:semiHidden/>
    <w:locked/>
    <w:rsid w:val="000C4B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0C4B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0C4B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0C4B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0C4B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0C4B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0C4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0C4B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0C4B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0C4B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0C4B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0C4B6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0C4B6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0C4B67"/>
    <w:pPr>
      <w:spacing w:after="100"/>
    </w:pPr>
  </w:style>
  <w:style w:type="paragraph" w:styleId="TOC2">
    <w:name w:val="toc 2"/>
    <w:basedOn w:val="Normal"/>
    <w:next w:val="Normal"/>
    <w:autoRedefine/>
    <w:semiHidden/>
    <w:locked/>
    <w:rsid w:val="000C4B67"/>
    <w:pPr>
      <w:spacing w:after="100"/>
      <w:ind w:left="200"/>
    </w:pPr>
  </w:style>
  <w:style w:type="paragraph" w:styleId="TOC3">
    <w:name w:val="toc 3"/>
    <w:basedOn w:val="Normal"/>
    <w:next w:val="Normal"/>
    <w:autoRedefine/>
    <w:semiHidden/>
    <w:locked/>
    <w:rsid w:val="000C4B67"/>
    <w:pPr>
      <w:spacing w:after="100"/>
      <w:ind w:left="400"/>
    </w:pPr>
  </w:style>
  <w:style w:type="paragraph" w:styleId="TOC4">
    <w:name w:val="toc 4"/>
    <w:basedOn w:val="Normal"/>
    <w:next w:val="Normal"/>
    <w:autoRedefine/>
    <w:semiHidden/>
    <w:locked/>
    <w:rsid w:val="000C4B67"/>
    <w:pPr>
      <w:spacing w:after="100"/>
      <w:ind w:left="600"/>
    </w:pPr>
  </w:style>
  <w:style w:type="paragraph" w:styleId="TOC5">
    <w:name w:val="toc 5"/>
    <w:basedOn w:val="Normal"/>
    <w:next w:val="Normal"/>
    <w:autoRedefine/>
    <w:semiHidden/>
    <w:locked/>
    <w:rsid w:val="000C4B67"/>
    <w:pPr>
      <w:spacing w:after="100"/>
      <w:ind w:left="800"/>
    </w:pPr>
  </w:style>
  <w:style w:type="paragraph" w:styleId="TOC6">
    <w:name w:val="toc 6"/>
    <w:basedOn w:val="Normal"/>
    <w:next w:val="Normal"/>
    <w:autoRedefine/>
    <w:semiHidden/>
    <w:locked/>
    <w:rsid w:val="000C4B67"/>
    <w:pPr>
      <w:spacing w:after="100"/>
      <w:ind w:left="1000"/>
    </w:pPr>
  </w:style>
  <w:style w:type="paragraph" w:styleId="TOC7">
    <w:name w:val="toc 7"/>
    <w:basedOn w:val="Normal"/>
    <w:next w:val="Normal"/>
    <w:autoRedefine/>
    <w:semiHidden/>
    <w:locked/>
    <w:rsid w:val="000C4B67"/>
    <w:pPr>
      <w:spacing w:after="100"/>
      <w:ind w:left="1200"/>
    </w:pPr>
  </w:style>
  <w:style w:type="paragraph" w:styleId="TOC8">
    <w:name w:val="toc 8"/>
    <w:basedOn w:val="Normal"/>
    <w:next w:val="Normal"/>
    <w:autoRedefine/>
    <w:semiHidden/>
    <w:locked/>
    <w:rsid w:val="000C4B67"/>
    <w:pPr>
      <w:spacing w:after="100"/>
      <w:ind w:left="1400"/>
    </w:pPr>
  </w:style>
  <w:style w:type="paragraph" w:styleId="TOC9">
    <w:name w:val="toc 9"/>
    <w:basedOn w:val="Normal"/>
    <w:next w:val="Normal"/>
    <w:autoRedefine/>
    <w:semiHidden/>
    <w:locked/>
    <w:rsid w:val="000C4B67"/>
    <w:pPr>
      <w:spacing w:after="100"/>
      <w:ind w:left="1600"/>
    </w:pPr>
  </w:style>
  <w:style w:type="paragraph" w:styleId="TOCHeading">
    <w:name w:val="TOC Heading"/>
    <w:basedOn w:val="Heading1"/>
    <w:next w:val="Normal"/>
    <w:uiPriority w:val="39"/>
    <w:semiHidden/>
    <w:unhideWhenUsed/>
    <w:qFormat/>
    <w:rsid w:val="000C4B6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0C4B67"/>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0C4B67"/>
    <w:rPr>
      <w:i/>
    </w:rPr>
  </w:style>
  <w:style w:type="character" w:customStyle="1" w:styleId="QPPTableTextITALICChar">
    <w:name w:val="QPP Table Text ITALIC Char"/>
    <w:basedOn w:val="QPPTableTextBodyChar"/>
    <w:link w:val="QPPTableTextITALIC"/>
    <w:rsid w:val="000C4B67"/>
    <w:rPr>
      <w:rFonts w:ascii="Arial" w:hAnsi="Arial" w:cs="Arial"/>
      <w:i/>
      <w:color w:val="000000"/>
    </w:rPr>
  </w:style>
  <w:style w:type="table" w:customStyle="1" w:styleId="QPPTableGrid">
    <w:name w:val="QPP Table Grid"/>
    <w:basedOn w:val="TableNormal"/>
    <w:uiPriority w:val="99"/>
    <w:rsid w:val="000C4B6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3</Pages>
  <Words>5693</Words>
  <Characters>32452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38069</CharactersWithSpaces>
  <SharedDoc>false</SharedDoc>
  <HLinks>
    <vt:vector size="564" baseType="variant">
      <vt:variant>
        <vt:i4>7929971</vt:i4>
      </vt:variant>
      <vt:variant>
        <vt:i4>279</vt:i4>
      </vt:variant>
      <vt:variant>
        <vt:i4>0</vt:i4>
      </vt:variant>
      <vt:variant>
        <vt:i4>5</vt:i4>
      </vt:variant>
      <vt:variant>
        <vt:lpwstr/>
      </vt:variant>
      <vt:variant>
        <vt:lpwstr>Figureb</vt:lpwstr>
      </vt:variant>
      <vt:variant>
        <vt:i4>6160396</vt:i4>
      </vt:variant>
      <vt:variant>
        <vt:i4>276</vt:i4>
      </vt:variant>
      <vt:variant>
        <vt:i4>0</vt:i4>
      </vt:variant>
      <vt:variant>
        <vt:i4>5</vt:i4>
      </vt:variant>
      <vt:variant>
        <vt:lpwstr>RacecoursePrecinctLP.doc</vt:lpwstr>
      </vt:variant>
      <vt:variant>
        <vt:lpwstr>Table721813D</vt:lpwstr>
      </vt:variant>
      <vt:variant>
        <vt:i4>7929971</vt:i4>
      </vt:variant>
      <vt:variant>
        <vt:i4>273</vt:i4>
      </vt:variant>
      <vt:variant>
        <vt:i4>0</vt:i4>
      </vt:variant>
      <vt:variant>
        <vt:i4>5</vt:i4>
      </vt:variant>
      <vt:variant>
        <vt:lpwstr/>
      </vt:variant>
      <vt:variant>
        <vt:lpwstr>Figureb</vt:lpwstr>
      </vt:variant>
      <vt:variant>
        <vt:i4>5832716</vt:i4>
      </vt:variant>
      <vt:variant>
        <vt:i4>270</vt:i4>
      </vt:variant>
      <vt:variant>
        <vt:i4>0</vt:i4>
      </vt:variant>
      <vt:variant>
        <vt:i4>5</vt:i4>
      </vt:variant>
      <vt:variant>
        <vt:lpwstr>RacecoursePrecinctLP.doc</vt:lpwstr>
      </vt:variant>
      <vt:variant>
        <vt:lpwstr>Table721813C</vt:lpwstr>
      </vt:variant>
      <vt:variant>
        <vt:i4>6225932</vt:i4>
      </vt:variant>
      <vt:variant>
        <vt:i4>267</vt:i4>
      </vt:variant>
      <vt:variant>
        <vt:i4>0</vt:i4>
      </vt:variant>
      <vt:variant>
        <vt:i4>5</vt:i4>
      </vt:variant>
      <vt:variant>
        <vt:lpwstr>RacecoursePrecinctLP.doc</vt:lpwstr>
      </vt:variant>
      <vt:variant>
        <vt:lpwstr>Table721813E</vt:lpwstr>
      </vt:variant>
      <vt:variant>
        <vt:i4>6160396</vt:i4>
      </vt:variant>
      <vt:variant>
        <vt:i4>264</vt:i4>
      </vt:variant>
      <vt:variant>
        <vt:i4>0</vt:i4>
      </vt:variant>
      <vt:variant>
        <vt:i4>5</vt:i4>
      </vt:variant>
      <vt:variant>
        <vt:lpwstr>RacecoursePrecinctLP.doc</vt:lpwstr>
      </vt:variant>
      <vt:variant>
        <vt:lpwstr>Table721813D</vt:lpwstr>
      </vt:variant>
      <vt:variant>
        <vt:i4>7929971</vt:i4>
      </vt:variant>
      <vt:variant>
        <vt:i4>261</vt:i4>
      </vt:variant>
      <vt:variant>
        <vt:i4>0</vt:i4>
      </vt:variant>
      <vt:variant>
        <vt:i4>5</vt:i4>
      </vt:variant>
      <vt:variant>
        <vt:lpwstr/>
      </vt:variant>
      <vt:variant>
        <vt:lpwstr>Figurec</vt:lpwstr>
      </vt:variant>
      <vt:variant>
        <vt:i4>7929971</vt:i4>
      </vt:variant>
      <vt:variant>
        <vt:i4>258</vt:i4>
      </vt:variant>
      <vt:variant>
        <vt:i4>0</vt:i4>
      </vt:variant>
      <vt:variant>
        <vt:i4>5</vt:i4>
      </vt:variant>
      <vt:variant>
        <vt:lpwstr/>
      </vt:variant>
      <vt:variant>
        <vt:lpwstr>Figureb</vt:lpwstr>
      </vt:variant>
      <vt:variant>
        <vt:i4>7929971</vt:i4>
      </vt:variant>
      <vt:variant>
        <vt:i4>255</vt:i4>
      </vt:variant>
      <vt:variant>
        <vt:i4>0</vt:i4>
      </vt:variant>
      <vt:variant>
        <vt:i4>5</vt:i4>
      </vt:variant>
      <vt:variant>
        <vt:lpwstr/>
      </vt:variant>
      <vt:variant>
        <vt:lpwstr>Figurea</vt:lpwstr>
      </vt:variant>
      <vt:variant>
        <vt:i4>5832716</vt:i4>
      </vt:variant>
      <vt:variant>
        <vt:i4>252</vt:i4>
      </vt:variant>
      <vt:variant>
        <vt:i4>0</vt:i4>
      </vt:variant>
      <vt:variant>
        <vt:i4>5</vt:i4>
      </vt:variant>
      <vt:variant>
        <vt:lpwstr>RacecoursePrecinctLP.doc</vt:lpwstr>
      </vt:variant>
      <vt:variant>
        <vt:lpwstr>Table721813C</vt:lpwstr>
      </vt:variant>
      <vt:variant>
        <vt:i4>262146</vt:i4>
      </vt:variant>
      <vt:variant>
        <vt:i4>249</vt:i4>
      </vt:variant>
      <vt:variant>
        <vt:i4>0</vt:i4>
      </vt:variant>
      <vt:variant>
        <vt:i4>5</vt:i4>
      </vt:variant>
      <vt:variant>
        <vt:lpwstr>../Schedule 1 - Definitions/Definitions.doc</vt:lpwstr>
      </vt:variant>
      <vt:variant>
        <vt:lpwstr>Amenity</vt:lpwstr>
      </vt:variant>
      <vt:variant>
        <vt:i4>1507337</vt:i4>
      </vt:variant>
      <vt:variant>
        <vt:i4>246</vt:i4>
      </vt:variant>
      <vt:variant>
        <vt:i4>0</vt:i4>
      </vt:variant>
      <vt:variant>
        <vt:i4>5</vt:i4>
      </vt:variant>
      <vt:variant>
        <vt:lpwstr>../Schedule 1 - Definitions/Definitions.doc</vt:lpwstr>
      </vt:variant>
      <vt:variant>
        <vt:lpwstr>Setback</vt:lpwstr>
      </vt:variant>
      <vt:variant>
        <vt:i4>1441817</vt:i4>
      </vt:variant>
      <vt:variant>
        <vt:i4>243</vt:i4>
      </vt:variant>
      <vt:variant>
        <vt:i4>0</vt:i4>
      </vt:variant>
      <vt:variant>
        <vt:i4>5</vt:i4>
      </vt:variant>
      <vt:variant>
        <vt:lpwstr>../Schedule 1 - Definitions/Definitions.doc</vt:lpwstr>
      </vt:variant>
      <vt:variant>
        <vt:lpwstr>Vet</vt:lpwstr>
      </vt:variant>
      <vt:variant>
        <vt:i4>7929965</vt:i4>
      </vt:variant>
      <vt:variant>
        <vt:i4>240</vt:i4>
      </vt:variant>
      <vt:variant>
        <vt:i4>0</vt:i4>
      </vt:variant>
      <vt:variant>
        <vt:i4>5</vt:i4>
      </vt:variant>
      <vt:variant>
        <vt:lpwstr>../Schedule 1 - Definitions/Definitions.doc</vt:lpwstr>
      </vt:variant>
      <vt:variant>
        <vt:lpwstr>Park</vt:lpwstr>
      </vt:variant>
      <vt:variant>
        <vt:i4>6619243</vt:i4>
      </vt:variant>
      <vt:variant>
        <vt:i4>237</vt:i4>
      </vt:variant>
      <vt:variant>
        <vt:i4>0</vt:i4>
      </vt:variant>
      <vt:variant>
        <vt:i4>5</vt:i4>
      </vt:variant>
      <vt:variant>
        <vt:lpwstr>../Schedule 1 - Definitions/Definitions.doc</vt:lpwstr>
      </vt:variant>
      <vt:variant>
        <vt:lpwstr>OutdoorSport</vt:lpwstr>
      </vt:variant>
      <vt:variant>
        <vt:i4>6750305</vt:i4>
      </vt:variant>
      <vt:variant>
        <vt:i4>234</vt:i4>
      </vt:variant>
      <vt:variant>
        <vt:i4>0</vt:i4>
      </vt:variant>
      <vt:variant>
        <vt:i4>5</vt:i4>
      </vt:variant>
      <vt:variant>
        <vt:lpwstr>../Schedule 1 - Definitions/Definitions.doc</vt:lpwstr>
      </vt:variant>
      <vt:variant>
        <vt:lpwstr>AnimalKeeping</vt:lpwstr>
      </vt:variant>
      <vt:variant>
        <vt:i4>786454</vt:i4>
      </vt:variant>
      <vt:variant>
        <vt:i4>231</vt:i4>
      </vt:variant>
      <vt:variant>
        <vt:i4>0</vt:i4>
      </vt:variant>
      <vt:variant>
        <vt:i4>5</vt:i4>
      </vt:variant>
      <vt:variant>
        <vt:lpwstr>../Schedule 1 - Definitions/Definitions.doc</vt:lpwstr>
      </vt:variant>
      <vt:variant>
        <vt:lpwstr>Storey</vt:lpwstr>
      </vt:variant>
      <vt:variant>
        <vt:i4>1179655</vt:i4>
      </vt:variant>
      <vt:variant>
        <vt:i4>228</vt:i4>
      </vt:variant>
      <vt:variant>
        <vt:i4>0</vt:i4>
      </vt:variant>
      <vt:variant>
        <vt:i4>5</vt:i4>
      </vt:variant>
      <vt:variant>
        <vt:lpwstr>../Schedule 1 - Definitions/Definitions.doc</vt:lpwstr>
      </vt:variant>
      <vt:variant>
        <vt:lpwstr>BuildingHeight</vt:lpwstr>
      </vt:variant>
      <vt:variant>
        <vt:i4>1245196</vt:i4>
      </vt:variant>
      <vt:variant>
        <vt:i4>225</vt:i4>
      </vt:variant>
      <vt:variant>
        <vt:i4>0</vt:i4>
      </vt:variant>
      <vt:variant>
        <vt:i4>5</vt:i4>
      </vt:variant>
      <vt:variant>
        <vt:lpwstr>../Schedule 1 - Definitions/Definitions.doc</vt:lpwstr>
      </vt:variant>
      <vt:variant>
        <vt:lpwstr>CommunityFacilities</vt:lpwstr>
      </vt:variant>
      <vt:variant>
        <vt:i4>7274594</vt:i4>
      </vt:variant>
      <vt:variant>
        <vt:i4>222</vt:i4>
      </vt:variant>
      <vt:variant>
        <vt:i4>0</vt:i4>
      </vt:variant>
      <vt:variant>
        <vt:i4>5</vt:i4>
      </vt:variant>
      <vt:variant>
        <vt:lpwstr>../Schedule 1 - Definitions/Definitions.doc</vt:lpwstr>
      </vt:variant>
      <vt:variant>
        <vt:lpwstr>Shortterm</vt:lpwstr>
      </vt:variant>
      <vt:variant>
        <vt:i4>7929965</vt:i4>
      </vt:variant>
      <vt:variant>
        <vt:i4>219</vt:i4>
      </vt:variant>
      <vt:variant>
        <vt:i4>0</vt:i4>
      </vt:variant>
      <vt:variant>
        <vt:i4>5</vt:i4>
      </vt:variant>
      <vt:variant>
        <vt:lpwstr>../Schedule 1 - Definitions/Definitions.doc</vt:lpwstr>
      </vt:variant>
      <vt:variant>
        <vt:lpwstr>Park</vt:lpwstr>
      </vt:variant>
      <vt:variant>
        <vt:i4>6750315</vt:i4>
      </vt:variant>
      <vt:variant>
        <vt:i4>216</vt:i4>
      </vt:variant>
      <vt:variant>
        <vt:i4>0</vt:i4>
      </vt:variant>
      <vt:variant>
        <vt:i4>5</vt:i4>
      </vt:variant>
      <vt:variant>
        <vt:lpwstr>../Schedule 1 - Definitions/Definitions.doc</vt:lpwstr>
      </vt:variant>
      <vt:variant>
        <vt:lpwstr>Multiple</vt:lpwstr>
      </vt:variant>
      <vt:variant>
        <vt:i4>131089</vt:i4>
      </vt:variant>
      <vt:variant>
        <vt:i4>213</vt:i4>
      </vt:variant>
      <vt:variant>
        <vt:i4>0</vt:i4>
      </vt:variant>
      <vt:variant>
        <vt:i4>5</vt:i4>
      </vt:variant>
      <vt:variant>
        <vt:lpwstr>../Schedule 1 - Definitions/Definitions.doc</vt:lpwstr>
      </vt:variant>
      <vt:variant>
        <vt:lpwstr>IndoorSport</vt:lpwstr>
      </vt:variant>
      <vt:variant>
        <vt:i4>8061047</vt:i4>
      </vt:variant>
      <vt:variant>
        <vt:i4>210</vt:i4>
      </vt:variant>
      <vt:variant>
        <vt:i4>0</vt:i4>
      </vt:variant>
      <vt:variant>
        <vt:i4>5</vt:i4>
      </vt:variant>
      <vt:variant>
        <vt:lpwstr>../Schedule 1 - Definitions/Definitions.doc</vt:lpwstr>
      </vt:variant>
      <vt:variant>
        <vt:lpwstr>CommunityUse</vt:lpwstr>
      </vt:variant>
      <vt:variant>
        <vt:i4>8192121</vt:i4>
      </vt:variant>
      <vt:variant>
        <vt:i4>207</vt:i4>
      </vt:variant>
      <vt:variant>
        <vt:i4>0</vt:i4>
      </vt:variant>
      <vt:variant>
        <vt:i4>5</vt:i4>
      </vt:variant>
      <vt:variant>
        <vt:lpwstr>../Schedule 1 - Definitions/Definitions.doc</vt:lpwstr>
      </vt:variant>
      <vt:variant>
        <vt:lpwstr>Club</vt:lpwstr>
      </vt:variant>
      <vt:variant>
        <vt:i4>8061047</vt:i4>
      </vt:variant>
      <vt:variant>
        <vt:i4>204</vt:i4>
      </vt:variant>
      <vt:variant>
        <vt:i4>0</vt:i4>
      </vt:variant>
      <vt:variant>
        <vt:i4>5</vt:i4>
      </vt:variant>
      <vt:variant>
        <vt:lpwstr>../Schedule 1 - Definitions/Definitions.doc</vt:lpwstr>
      </vt:variant>
      <vt:variant>
        <vt:lpwstr>CommunityUse</vt:lpwstr>
      </vt:variant>
      <vt:variant>
        <vt:i4>786454</vt:i4>
      </vt:variant>
      <vt:variant>
        <vt:i4>201</vt:i4>
      </vt:variant>
      <vt:variant>
        <vt:i4>0</vt:i4>
      </vt:variant>
      <vt:variant>
        <vt:i4>5</vt:i4>
      </vt:variant>
      <vt:variant>
        <vt:lpwstr>../Schedule 1 - Definitions/Definitions.doc</vt:lpwstr>
      </vt:variant>
      <vt:variant>
        <vt:lpwstr>Storey</vt:lpwstr>
      </vt:variant>
      <vt:variant>
        <vt:i4>7274594</vt:i4>
      </vt:variant>
      <vt:variant>
        <vt:i4>198</vt:i4>
      </vt:variant>
      <vt:variant>
        <vt:i4>0</vt:i4>
      </vt:variant>
      <vt:variant>
        <vt:i4>5</vt:i4>
      </vt:variant>
      <vt:variant>
        <vt:lpwstr>../Schedule 1 - Definitions/Definitions.doc</vt:lpwstr>
      </vt:variant>
      <vt:variant>
        <vt:lpwstr>Shortterm</vt:lpwstr>
      </vt:variant>
      <vt:variant>
        <vt:i4>8061047</vt:i4>
      </vt:variant>
      <vt:variant>
        <vt:i4>195</vt:i4>
      </vt:variant>
      <vt:variant>
        <vt:i4>0</vt:i4>
      </vt:variant>
      <vt:variant>
        <vt:i4>5</vt:i4>
      </vt:variant>
      <vt:variant>
        <vt:lpwstr>../Schedule 1 - Definitions/Definitions.doc</vt:lpwstr>
      </vt:variant>
      <vt:variant>
        <vt:lpwstr>CommunityUse</vt:lpwstr>
      </vt:variant>
      <vt:variant>
        <vt:i4>786454</vt:i4>
      </vt:variant>
      <vt:variant>
        <vt:i4>192</vt:i4>
      </vt:variant>
      <vt:variant>
        <vt:i4>0</vt:i4>
      </vt:variant>
      <vt:variant>
        <vt:i4>5</vt:i4>
      </vt:variant>
      <vt:variant>
        <vt:lpwstr>../Schedule 1 - Definitions/Definitions.doc</vt:lpwstr>
      </vt:variant>
      <vt:variant>
        <vt:lpwstr>Storey</vt:lpwstr>
      </vt:variant>
      <vt:variant>
        <vt:i4>1179655</vt:i4>
      </vt:variant>
      <vt:variant>
        <vt:i4>189</vt:i4>
      </vt:variant>
      <vt:variant>
        <vt:i4>0</vt:i4>
      </vt:variant>
      <vt:variant>
        <vt:i4>5</vt:i4>
      </vt:variant>
      <vt:variant>
        <vt:lpwstr>../Schedule 1 - Definitions/Definitions.doc</vt:lpwstr>
      </vt:variant>
      <vt:variant>
        <vt:lpwstr>BuildingHeight</vt:lpwstr>
      </vt:variant>
      <vt:variant>
        <vt:i4>1507337</vt:i4>
      </vt:variant>
      <vt:variant>
        <vt:i4>186</vt:i4>
      </vt:variant>
      <vt:variant>
        <vt:i4>0</vt:i4>
      </vt:variant>
      <vt:variant>
        <vt:i4>5</vt:i4>
      </vt:variant>
      <vt:variant>
        <vt:lpwstr>../Schedule 1 - Definitions/Definitions.doc</vt:lpwstr>
      </vt:variant>
      <vt:variant>
        <vt:lpwstr>Setback</vt:lpwstr>
      </vt:variant>
      <vt:variant>
        <vt:i4>786454</vt:i4>
      </vt:variant>
      <vt:variant>
        <vt:i4>183</vt:i4>
      </vt:variant>
      <vt:variant>
        <vt:i4>0</vt:i4>
      </vt:variant>
      <vt:variant>
        <vt:i4>5</vt:i4>
      </vt:variant>
      <vt:variant>
        <vt:lpwstr>../Schedule 1 - Definitions/Definitions.doc</vt:lpwstr>
      </vt:variant>
      <vt:variant>
        <vt:lpwstr>Storey</vt:lpwstr>
      </vt:variant>
      <vt:variant>
        <vt:i4>1179655</vt:i4>
      </vt:variant>
      <vt:variant>
        <vt:i4>180</vt:i4>
      </vt:variant>
      <vt:variant>
        <vt:i4>0</vt:i4>
      </vt:variant>
      <vt:variant>
        <vt:i4>5</vt:i4>
      </vt:variant>
      <vt:variant>
        <vt:lpwstr>../Schedule 1 - Definitions/Definitions.doc</vt:lpwstr>
      </vt:variant>
      <vt:variant>
        <vt:lpwstr>BuildingHeight</vt:lpwstr>
      </vt:variant>
      <vt:variant>
        <vt:i4>7012467</vt:i4>
      </vt:variant>
      <vt:variant>
        <vt:i4>177</vt:i4>
      </vt:variant>
      <vt:variant>
        <vt:i4>0</vt:i4>
      </vt:variant>
      <vt:variant>
        <vt:i4>5</vt:i4>
      </vt:variant>
      <vt:variant>
        <vt:lpwstr>../Schedule 1 - Definitions/Definitions.doc</vt:lpwstr>
      </vt:variant>
      <vt:variant>
        <vt:lpwstr>Shop</vt:lpwstr>
      </vt:variant>
      <vt:variant>
        <vt:i4>7274594</vt:i4>
      </vt:variant>
      <vt:variant>
        <vt:i4>174</vt:i4>
      </vt:variant>
      <vt:variant>
        <vt:i4>0</vt:i4>
      </vt:variant>
      <vt:variant>
        <vt:i4>5</vt:i4>
      </vt:variant>
      <vt:variant>
        <vt:lpwstr>../Schedule 1 - Definitions/Definitions.doc</vt:lpwstr>
      </vt:variant>
      <vt:variant>
        <vt:lpwstr>Shortterm</vt:lpwstr>
      </vt:variant>
      <vt:variant>
        <vt:i4>7012467</vt:i4>
      </vt:variant>
      <vt:variant>
        <vt:i4>171</vt:i4>
      </vt:variant>
      <vt:variant>
        <vt:i4>0</vt:i4>
      </vt:variant>
      <vt:variant>
        <vt:i4>5</vt:i4>
      </vt:variant>
      <vt:variant>
        <vt:lpwstr>../Schedule 1 - Definitions/Definitions.doc</vt:lpwstr>
      </vt:variant>
      <vt:variant>
        <vt:lpwstr>Shop</vt:lpwstr>
      </vt:variant>
      <vt:variant>
        <vt:i4>1638405</vt:i4>
      </vt:variant>
      <vt:variant>
        <vt:i4>168</vt:i4>
      </vt:variant>
      <vt:variant>
        <vt:i4>0</vt:i4>
      </vt:variant>
      <vt:variant>
        <vt:i4>5</vt:i4>
      </vt:variant>
      <vt:variant>
        <vt:lpwstr>../Schedule 1 - Definitions/Definitions.doc</vt:lpwstr>
      </vt:variant>
      <vt:variant>
        <vt:lpwstr>Office</vt:lpwstr>
      </vt:variant>
      <vt:variant>
        <vt:i4>6750315</vt:i4>
      </vt:variant>
      <vt:variant>
        <vt:i4>165</vt:i4>
      </vt:variant>
      <vt:variant>
        <vt:i4>0</vt:i4>
      </vt:variant>
      <vt:variant>
        <vt:i4>5</vt:i4>
      </vt:variant>
      <vt:variant>
        <vt:lpwstr>../Schedule 1 - Definitions/Definitions.doc</vt:lpwstr>
      </vt:variant>
      <vt:variant>
        <vt:lpwstr>Multiple</vt:lpwstr>
      </vt:variant>
      <vt:variant>
        <vt:i4>131089</vt:i4>
      </vt:variant>
      <vt:variant>
        <vt:i4>162</vt:i4>
      </vt:variant>
      <vt:variant>
        <vt:i4>0</vt:i4>
      </vt:variant>
      <vt:variant>
        <vt:i4>5</vt:i4>
      </vt:variant>
      <vt:variant>
        <vt:lpwstr>../Schedule 1 - Definitions/Definitions.doc</vt:lpwstr>
      </vt:variant>
      <vt:variant>
        <vt:lpwstr>IndoorSport</vt:lpwstr>
      </vt:variant>
      <vt:variant>
        <vt:i4>1441795</vt:i4>
      </vt:variant>
      <vt:variant>
        <vt:i4>159</vt:i4>
      </vt:variant>
      <vt:variant>
        <vt:i4>0</vt:i4>
      </vt:variant>
      <vt:variant>
        <vt:i4>5</vt:i4>
      </vt:variant>
      <vt:variant>
        <vt:lpwstr>../Schedule 1 - Definitions/Definitions.doc</vt:lpwstr>
      </vt:variant>
      <vt:variant>
        <vt:lpwstr>HealthCare</vt:lpwstr>
      </vt:variant>
      <vt:variant>
        <vt:i4>6553707</vt:i4>
      </vt:variant>
      <vt:variant>
        <vt:i4>156</vt:i4>
      </vt:variant>
      <vt:variant>
        <vt:i4>0</vt:i4>
      </vt:variant>
      <vt:variant>
        <vt:i4>5</vt:i4>
      </vt:variant>
      <vt:variant>
        <vt:lpwstr>../Schedule 1 - Definitions/Definitions.doc</vt:lpwstr>
      </vt:variant>
      <vt:variant>
        <vt:lpwstr>FoodDrink</vt:lpwstr>
      </vt:variant>
      <vt:variant>
        <vt:i4>6684782</vt:i4>
      </vt:variant>
      <vt:variant>
        <vt:i4>153</vt:i4>
      </vt:variant>
      <vt:variant>
        <vt:i4>0</vt:i4>
      </vt:variant>
      <vt:variant>
        <vt:i4>5</vt:i4>
      </vt:variant>
      <vt:variant>
        <vt:lpwstr>../Schedule 1 - Definitions/Definitions.doc</vt:lpwstr>
      </vt:variant>
      <vt:variant>
        <vt:lpwstr>EducEstab</vt:lpwstr>
      </vt:variant>
      <vt:variant>
        <vt:i4>7995493</vt:i4>
      </vt:variant>
      <vt:variant>
        <vt:i4>150</vt:i4>
      </vt:variant>
      <vt:variant>
        <vt:i4>0</vt:i4>
      </vt:variant>
      <vt:variant>
        <vt:i4>5</vt:i4>
      </vt:variant>
      <vt:variant>
        <vt:lpwstr>../Schedule 1 - Definitions/Definitions.doc</vt:lpwstr>
      </vt:variant>
      <vt:variant>
        <vt:lpwstr>CommunityCare</vt:lpwstr>
      </vt:variant>
      <vt:variant>
        <vt:i4>8061047</vt:i4>
      </vt:variant>
      <vt:variant>
        <vt:i4>147</vt:i4>
      </vt:variant>
      <vt:variant>
        <vt:i4>0</vt:i4>
      </vt:variant>
      <vt:variant>
        <vt:i4>5</vt:i4>
      </vt:variant>
      <vt:variant>
        <vt:lpwstr>../Schedule 1 - Definitions/Definitions.doc</vt:lpwstr>
      </vt:variant>
      <vt:variant>
        <vt:lpwstr>CommunityUse</vt:lpwstr>
      </vt:variant>
      <vt:variant>
        <vt:i4>6684768</vt:i4>
      </vt:variant>
      <vt:variant>
        <vt:i4>144</vt:i4>
      </vt:variant>
      <vt:variant>
        <vt:i4>0</vt:i4>
      </vt:variant>
      <vt:variant>
        <vt:i4>5</vt:i4>
      </vt:variant>
      <vt:variant>
        <vt:lpwstr>../Schedule 1 - Definitions/Definitions.doc</vt:lpwstr>
      </vt:variant>
      <vt:variant>
        <vt:lpwstr>ChildCare</vt:lpwstr>
      </vt:variant>
      <vt:variant>
        <vt:i4>8257634</vt:i4>
      </vt:variant>
      <vt:variant>
        <vt:i4>141</vt:i4>
      </vt:variant>
      <vt:variant>
        <vt:i4>0</vt:i4>
      </vt:variant>
      <vt:variant>
        <vt:i4>5</vt:i4>
      </vt:variant>
      <vt:variant>
        <vt:lpwstr>../Schedule 1 - Definitions/Definitions.doc</vt:lpwstr>
      </vt:variant>
      <vt:variant>
        <vt:lpwstr>CentreActivities</vt:lpwstr>
      </vt:variant>
      <vt:variant>
        <vt:i4>8061047</vt:i4>
      </vt:variant>
      <vt:variant>
        <vt:i4>138</vt:i4>
      </vt:variant>
      <vt:variant>
        <vt:i4>0</vt:i4>
      </vt:variant>
      <vt:variant>
        <vt:i4>5</vt:i4>
      </vt:variant>
      <vt:variant>
        <vt:lpwstr>../Schedule 1 - Definitions/Definitions.doc</vt:lpwstr>
      </vt:variant>
      <vt:variant>
        <vt:lpwstr>CommunityUse</vt:lpwstr>
      </vt:variant>
      <vt:variant>
        <vt:i4>1441817</vt:i4>
      </vt:variant>
      <vt:variant>
        <vt:i4>135</vt:i4>
      </vt:variant>
      <vt:variant>
        <vt:i4>0</vt:i4>
      </vt:variant>
      <vt:variant>
        <vt:i4>5</vt:i4>
      </vt:variant>
      <vt:variant>
        <vt:lpwstr>../Schedule 1 - Definitions/Definitions.doc</vt:lpwstr>
      </vt:variant>
      <vt:variant>
        <vt:lpwstr>Vet</vt:lpwstr>
      </vt:variant>
      <vt:variant>
        <vt:i4>7929965</vt:i4>
      </vt:variant>
      <vt:variant>
        <vt:i4>132</vt:i4>
      </vt:variant>
      <vt:variant>
        <vt:i4>0</vt:i4>
      </vt:variant>
      <vt:variant>
        <vt:i4>5</vt:i4>
      </vt:variant>
      <vt:variant>
        <vt:lpwstr>../Schedule 1 - Definitions/Definitions.doc</vt:lpwstr>
      </vt:variant>
      <vt:variant>
        <vt:lpwstr>Park</vt:lpwstr>
      </vt:variant>
      <vt:variant>
        <vt:i4>6619243</vt:i4>
      </vt:variant>
      <vt:variant>
        <vt:i4>129</vt:i4>
      </vt:variant>
      <vt:variant>
        <vt:i4>0</vt:i4>
      </vt:variant>
      <vt:variant>
        <vt:i4>5</vt:i4>
      </vt:variant>
      <vt:variant>
        <vt:lpwstr>../Schedule 1 - Definitions/Definitions.doc</vt:lpwstr>
      </vt:variant>
      <vt:variant>
        <vt:lpwstr>OutdoorSport</vt:lpwstr>
      </vt:variant>
      <vt:variant>
        <vt:i4>6750305</vt:i4>
      </vt:variant>
      <vt:variant>
        <vt:i4>126</vt:i4>
      </vt:variant>
      <vt:variant>
        <vt:i4>0</vt:i4>
      </vt:variant>
      <vt:variant>
        <vt:i4>5</vt:i4>
      </vt:variant>
      <vt:variant>
        <vt:lpwstr>../Schedule 1 - Definitions/Definitions.doc</vt:lpwstr>
      </vt:variant>
      <vt:variant>
        <vt:lpwstr>AnimalKeeping</vt:lpwstr>
      </vt:variant>
      <vt:variant>
        <vt:i4>786454</vt:i4>
      </vt:variant>
      <vt:variant>
        <vt:i4>123</vt:i4>
      </vt:variant>
      <vt:variant>
        <vt:i4>0</vt:i4>
      </vt:variant>
      <vt:variant>
        <vt:i4>5</vt:i4>
      </vt:variant>
      <vt:variant>
        <vt:lpwstr>../Schedule 1 - Definitions/Definitions.doc</vt:lpwstr>
      </vt:variant>
      <vt:variant>
        <vt:lpwstr>Storey</vt:lpwstr>
      </vt:variant>
      <vt:variant>
        <vt:i4>1179655</vt:i4>
      </vt:variant>
      <vt:variant>
        <vt:i4>120</vt:i4>
      </vt:variant>
      <vt:variant>
        <vt:i4>0</vt:i4>
      </vt:variant>
      <vt:variant>
        <vt:i4>5</vt:i4>
      </vt:variant>
      <vt:variant>
        <vt:lpwstr>../Schedule 1 - Definitions/Definitions.doc</vt:lpwstr>
      </vt:variant>
      <vt:variant>
        <vt:lpwstr>BuildingHeight</vt:lpwstr>
      </vt:variant>
      <vt:variant>
        <vt:i4>8061047</vt:i4>
      </vt:variant>
      <vt:variant>
        <vt:i4>117</vt:i4>
      </vt:variant>
      <vt:variant>
        <vt:i4>0</vt:i4>
      </vt:variant>
      <vt:variant>
        <vt:i4>5</vt:i4>
      </vt:variant>
      <vt:variant>
        <vt:lpwstr>../Schedule 1 - Definitions/Definitions.doc</vt:lpwstr>
      </vt:variant>
      <vt:variant>
        <vt:lpwstr>CommunityUse</vt:lpwstr>
      </vt:variant>
      <vt:variant>
        <vt:i4>1245196</vt:i4>
      </vt:variant>
      <vt:variant>
        <vt:i4>114</vt:i4>
      </vt:variant>
      <vt:variant>
        <vt:i4>0</vt:i4>
      </vt:variant>
      <vt:variant>
        <vt:i4>5</vt:i4>
      </vt:variant>
      <vt:variant>
        <vt:lpwstr>../Schedule 1 - Definitions/Definitions.doc</vt:lpwstr>
      </vt:variant>
      <vt:variant>
        <vt:lpwstr>CommunityFacilities</vt:lpwstr>
      </vt:variant>
      <vt:variant>
        <vt:i4>7929965</vt:i4>
      </vt:variant>
      <vt:variant>
        <vt:i4>111</vt:i4>
      </vt:variant>
      <vt:variant>
        <vt:i4>0</vt:i4>
      </vt:variant>
      <vt:variant>
        <vt:i4>5</vt:i4>
      </vt:variant>
      <vt:variant>
        <vt:lpwstr>../Schedule 1 - Definitions/Definitions.doc</vt:lpwstr>
      </vt:variant>
      <vt:variant>
        <vt:lpwstr>Park</vt:lpwstr>
      </vt:variant>
      <vt:variant>
        <vt:i4>1245196</vt:i4>
      </vt:variant>
      <vt:variant>
        <vt:i4>108</vt:i4>
      </vt:variant>
      <vt:variant>
        <vt:i4>0</vt:i4>
      </vt:variant>
      <vt:variant>
        <vt:i4>5</vt:i4>
      </vt:variant>
      <vt:variant>
        <vt:lpwstr>../Schedule 1 - Definitions/Definitions.doc</vt:lpwstr>
      </vt:variant>
      <vt:variant>
        <vt:lpwstr>CommunityFacilities</vt:lpwstr>
      </vt:variant>
      <vt:variant>
        <vt:i4>1376264</vt:i4>
      </vt:variant>
      <vt:variant>
        <vt:i4>105</vt:i4>
      </vt:variant>
      <vt:variant>
        <vt:i4>0</vt:i4>
      </vt:variant>
      <vt:variant>
        <vt:i4>5</vt:i4>
      </vt:variant>
      <vt:variant>
        <vt:lpwstr>../Schedule 1 - Definitions/Definitions.doc</vt:lpwstr>
      </vt:variant>
      <vt:variant>
        <vt:lpwstr>GFA</vt:lpwstr>
      </vt:variant>
      <vt:variant>
        <vt:i4>1179655</vt:i4>
      </vt:variant>
      <vt:variant>
        <vt:i4>102</vt:i4>
      </vt:variant>
      <vt:variant>
        <vt:i4>0</vt:i4>
      </vt:variant>
      <vt:variant>
        <vt:i4>5</vt:i4>
      </vt:variant>
      <vt:variant>
        <vt:lpwstr>../Schedule 1 - Definitions/Definitions.doc</vt:lpwstr>
      </vt:variant>
      <vt:variant>
        <vt:lpwstr>BuildingHeight</vt:lpwstr>
      </vt:variant>
      <vt:variant>
        <vt:i4>524294</vt:i4>
      </vt:variant>
      <vt:variant>
        <vt:i4>99</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96</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93</vt:i4>
      </vt:variant>
      <vt:variant>
        <vt:i4>0</vt:i4>
      </vt:variant>
      <vt:variant>
        <vt:i4>5</vt:i4>
      </vt:variant>
      <vt:variant>
        <vt:lpwstr>../Schedule 1 - Definitions/Definitions.doc</vt:lpwstr>
      </vt:variant>
      <vt:variant>
        <vt:lpwstr>Storey</vt:lpwstr>
      </vt:variant>
      <vt:variant>
        <vt:i4>7274594</vt:i4>
      </vt:variant>
      <vt:variant>
        <vt:i4>90</vt:i4>
      </vt:variant>
      <vt:variant>
        <vt:i4>0</vt:i4>
      </vt:variant>
      <vt:variant>
        <vt:i4>5</vt:i4>
      </vt:variant>
      <vt:variant>
        <vt:lpwstr>../Schedule 1 - Definitions/Definitions.doc</vt:lpwstr>
      </vt:variant>
      <vt:variant>
        <vt:lpwstr>Shortterm</vt:lpwstr>
      </vt:variant>
      <vt:variant>
        <vt:i4>1638405</vt:i4>
      </vt:variant>
      <vt:variant>
        <vt:i4>87</vt:i4>
      </vt:variant>
      <vt:variant>
        <vt:i4>0</vt:i4>
      </vt:variant>
      <vt:variant>
        <vt:i4>5</vt:i4>
      </vt:variant>
      <vt:variant>
        <vt:lpwstr>../Schedule 1 - Definitions/Definitions.doc</vt:lpwstr>
      </vt:variant>
      <vt:variant>
        <vt:lpwstr>Office</vt:lpwstr>
      </vt:variant>
      <vt:variant>
        <vt:i4>6750315</vt:i4>
      </vt:variant>
      <vt:variant>
        <vt:i4>84</vt:i4>
      </vt:variant>
      <vt:variant>
        <vt:i4>0</vt:i4>
      </vt:variant>
      <vt:variant>
        <vt:i4>5</vt:i4>
      </vt:variant>
      <vt:variant>
        <vt:lpwstr>../Schedule 1 - Definitions/Definitions.doc</vt:lpwstr>
      </vt:variant>
      <vt:variant>
        <vt:lpwstr>Multiple</vt:lpwstr>
      </vt:variant>
      <vt:variant>
        <vt:i4>131089</vt:i4>
      </vt:variant>
      <vt:variant>
        <vt:i4>81</vt:i4>
      </vt:variant>
      <vt:variant>
        <vt:i4>0</vt:i4>
      </vt:variant>
      <vt:variant>
        <vt:i4>5</vt:i4>
      </vt:variant>
      <vt:variant>
        <vt:lpwstr>../Schedule 1 - Definitions/Definitions.doc</vt:lpwstr>
      </vt:variant>
      <vt:variant>
        <vt:lpwstr>IndoorSport</vt:lpwstr>
      </vt:variant>
      <vt:variant>
        <vt:i4>7995493</vt:i4>
      </vt:variant>
      <vt:variant>
        <vt:i4>78</vt:i4>
      </vt:variant>
      <vt:variant>
        <vt:i4>0</vt:i4>
      </vt:variant>
      <vt:variant>
        <vt:i4>5</vt:i4>
      </vt:variant>
      <vt:variant>
        <vt:lpwstr>../Schedule 1 - Definitions/Definitions.doc</vt:lpwstr>
      </vt:variant>
      <vt:variant>
        <vt:lpwstr>CommunityCare</vt:lpwstr>
      </vt:variant>
      <vt:variant>
        <vt:i4>6684768</vt:i4>
      </vt:variant>
      <vt:variant>
        <vt:i4>75</vt:i4>
      </vt:variant>
      <vt:variant>
        <vt:i4>0</vt:i4>
      </vt:variant>
      <vt:variant>
        <vt:i4>5</vt:i4>
      </vt:variant>
      <vt:variant>
        <vt:lpwstr>../Schedule 1 - Definitions/Definitions.doc</vt:lpwstr>
      </vt:variant>
      <vt:variant>
        <vt:lpwstr>Childcare</vt:lpwstr>
      </vt:variant>
      <vt:variant>
        <vt:i4>1638405</vt:i4>
      </vt:variant>
      <vt:variant>
        <vt:i4>72</vt:i4>
      </vt:variant>
      <vt:variant>
        <vt:i4>0</vt:i4>
      </vt:variant>
      <vt:variant>
        <vt:i4>5</vt:i4>
      </vt:variant>
      <vt:variant>
        <vt:lpwstr>../Schedule 1 - Definitions/Definitions.doc</vt:lpwstr>
      </vt:variant>
      <vt:variant>
        <vt:lpwstr>Office</vt:lpwstr>
      </vt:variant>
      <vt:variant>
        <vt:i4>7012467</vt:i4>
      </vt:variant>
      <vt:variant>
        <vt:i4>69</vt:i4>
      </vt:variant>
      <vt:variant>
        <vt:i4>0</vt:i4>
      </vt:variant>
      <vt:variant>
        <vt:i4>5</vt:i4>
      </vt:variant>
      <vt:variant>
        <vt:lpwstr>../Schedule 1 - Definitions/Definitions.doc</vt:lpwstr>
      </vt:variant>
      <vt:variant>
        <vt:lpwstr>Shop</vt:lpwstr>
      </vt:variant>
      <vt:variant>
        <vt:i4>1048595</vt:i4>
      </vt:variant>
      <vt:variant>
        <vt:i4>66</vt:i4>
      </vt:variant>
      <vt:variant>
        <vt:i4>0</vt:i4>
      </vt:variant>
      <vt:variant>
        <vt:i4>5</vt:i4>
      </vt:variant>
      <vt:variant>
        <vt:lpwstr>../Schedule 1 - Definitions/Definitions.doc</vt:lpwstr>
      </vt:variant>
      <vt:variant>
        <vt:lpwstr>GroundLevel</vt:lpwstr>
      </vt:variant>
      <vt:variant>
        <vt:i4>8257634</vt:i4>
      </vt:variant>
      <vt:variant>
        <vt:i4>63</vt:i4>
      </vt:variant>
      <vt:variant>
        <vt:i4>0</vt:i4>
      </vt:variant>
      <vt:variant>
        <vt:i4>5</vt:i4>
      </vt:variant>
      <vt:variant>
        <vt:lpwstr>../Schedule 1 - Definitions/Definitions.doc</vt:lpwstr>
      </vt:variant>
      <vt:variant>
        <vt:lpwstr>CentreActivities</vt:lpwstr>
      </vt:variant>
      <vt:variant>
        <vt:i4>5832716</vt:i4>
      </vt:variant>
      <vt:variant>
        <vt:i4>60</vt:i4>
      </vt:variant>
      <vt:variant>
        <vt:i4>0</vt:i4>
      </vt:variant>
      <vt:variant>
        <vt:i4>5</vt:i4>
      </vt:variant>
      <vt:variant>
        <vt:lpwstr>RacecoursePrecinctLP.doc</vt:lpwstr>
      </vt:variant>
      <vt:variant>
        <vt:lpwstr>Table721813C</vt:lpwstr>
      </vt:variant>
      <vt:variant>
        <vt:i4>5767180</vt:i4>
      </vt:variant>
      <vt:variant>
        <vt:i4>57</vt:i4>
      </vt:variant>
      <vt:variant>
        <vt:i4>0</vt:i4>
      </vt:variant>
      <vt:variant>
        <vt:i4>5</vt:i4>
      </vt:variant>
      <vt:variant>
        <vt:lpwstr>RacecoursePrecinctLP.doc</vt:lpwstr>
      </vt:variant>
      <vt:variant>
        <vt:lpwstr>Table721813B</vt:lpwstr>
      </vt:variant>
      <vt:variant>
        <vt:i4>6684719</vt:i4>
      </vt:variant>
      <vt:variant>
        <vt:i4>54</vt:i4>
      </vt:variant>
      <vt:variant>
        <vt:i4>0</vt:i4>
      </vt:variant>
      <vt:variant>
        <vt:i4>5</vt:i4>
      </vt:variant>
      <vt:variant>
        <vt:lpwstr>http://www.australiatradecoast.com.au/</vt:lpwstr>
      </vt:variant>
      <vt:variant>
        <vt:lpwstr/>
      </vt:variant>
      <vt:variant>
        <vt:i4>7077924</vt:i4>
      </vt:variant>
      <vt:variant>
        <vt:i4>51</vt:i4>
      </vt:variant>
      <vt:variant>
        <vt:i4>0</vt:i4>
      </vt:variant>
      <vt:variant>
        <vt:i4>5</vt:i4>
      </vt:variant>
      <vt:variant>
        <vt:lpwstr>http://www.bne.com.au/</vt:lpwstr>
      </vt:variant>
      <vt:variant>
        <vt:lpwstr/>
      </vt:variant>
      <vt:variant>
        <vt:i4>6357097</vt:i4>
      </vt:variant>
      <vt:variant>
        <vt:i4>48</vt:i4>
      </vt:variant>
      <vt:variant>
        <vt:i4>0</vt:i4>
      </vt:variant>
      <vt:variant>
        <vt:i4>5</vt:i4>
      </vt:variant>
      <vt:variant>
        <vt:lpwstr>../Schedule 1 - Definitions/Definitions.doc</vt:lpwstr>
      </vt:variant>
      <vt:variant>
        <vt:lpwstr>ArterialR</vt:lpwstr>
      </vt:variant>
      <vt:variant>
        <vt:i4>7274594</vt:i4>
      </vt:variant>
      <vt:variant>
        <vt:i4>45</vt:i4>
      </vt:variant>
      <vt:variant>
        <vt:i4>0</vt:i4>
      </vt:variant>
      <vt:variant>
        <vt:i4>5</vt:i4>
      </vt:variant>
      <vt:variant>
        <vt:lpwstr>../Schedule 1 - Definitions/Definitions.doc</vt:lpwstr>
      </vt:variant>
      <vt:variant>
        <vt:lpwstr>Shortterm</vt:lpwstr>
      </vt:variant>
      <vt:variant>
        <vt:i4>6357097</vt:i4>
      </vt:variant>
      <vt:variant>
        <vt:i4>42</vt:i4>
      </vt:variant>
      <vt:variant>
        <vt:i4>0</vt:i4>
      </vt:variant>
      <vt:variant>
        <vt:i4>5</vt:i4>
      </vt:variant>
      <vt:variant>
        <vt:lpwstr>../Schedule 1 - Definitions/Definitions.doc</vt:lpwstr>
      </vt:variant>
      <vt:variant>
        <vt:lpwstr>ArterialR</vt:lpwstr>
      </vt:variant>
      <vt:variant>
        <vt:i4>1245196</vt:i4>
      </vt:variant>
      <vt:variant>
        <vt:i4>39</vt:i4>
      </vt:variant>
      <vt:variant>
        <vt:i4>0</vt:i4>
      </vt:variant>
      <vt:variant>
        <vt:i4>5</vt:i4>
      </vt:variant>
      <vt:variant>
        <vt:lpwstr>../Schedule 1 - Definitions/Definitions.doc</vt:lpwstr>
      </vt:variant>
      <vt:variant>
        <vt:lpwstr>CommunityFacilities</vt:lpwstr>
      </vt:variant>
      <vt:variant>
        <vt:i4>1966111</vt:i4>
      </vt:variant>
      <vt:variant>
        <vt:i4>36</vt:i4>
      </vt:variant>
      <vt:variant>
        <vt:i4>0</vt:i4>
      </vt:variant>
      <vt:variant>
        <vt:i4>5</vt:i4>
      </vt:variant>
      <vt:variant>
        <vt:lpwstr>../Part 5 - Tables of assessment/Part5NeighbourhoodPlans/RacecoursePrecinctTOA.doc</vt:lpwstr>
      </vt:variant>
      <vt:variant>
        <vt:lpwstr>Table5656D</vt:lpwstr>
      </vt:variant>
      <vt:variant>
        <vt:i4>1638431</vt:i4>
      </vt:variant>
      <vt:variant>
        <vt:i4>33</vt:i4>
      </vt:variant>
      <vt:variant>
        <vt:i4>0</vt:i4>
      </vt:variant>
      <vt:variant>
        <vt:i4>5</vt:i4>
      </vt:variant>
      <vt:variant>
        <vt:lpwstr>../Part 5 - Tables of assessment/Part5NeighbourhoodPlans/RacecoursePrecinctTOA.doc</vt:lpwstr>
      </vt:variant>
      <vt:variant>
        <vt:lpwstr>Table5656C</vt:lpwstr>
      </vt:variant>
      <vt:variant>
        <vt:i4>1572895</vt:i4>
      </vt:variant>
      <vt:variant>
        <vt:i4>30</vt:i4>
      </vt:variant>
      <vt:variant>
        <vt:i4>0</vt:i4>
      </vt:variant>
      <vt:variant>
        <vt:i4>5</vt:i4>
      </vt:variant>
      <vt:variant>
        <vt:lpwstr>../Part 5 - Tables of assessment/Part5NeighbourhoodPlans/RacecoursePrecinctTOA.doc</vt:lpwstr>
      </vt:variant>
      <vt:variant>
        <vt:lpwstr>Table5656B</vt:lpwstr>
      </vt:variant>
      <vt:variant>
        <vt:i4>1769503</vt:i4>
      </vt:variant>
      <vt:variant>
        <vt:i4>27</vt:i4>
      </vt:variant>
      <vt:variant>
        <vt:i4>0</vt:i4>
      </vt:variant>
      <vt:variant>
        <vt:i4>5</vt:i4>
      </vt:variant>
      <vt:variant>
        <vt:lpwstr>../Part 5 - Tables of assessment/Part5NeighbourhoodPlans/RacecoursePrecinctTOA.doc</vt:lpwstr>
      </vt:variant>
      <vt:variant>
        <vt:lpwstr>Table5656A</vt:lpwstr>
      </vt:variant>
      <vt:variant>
        <vt:i4>7274559</vt:i4>
      </vt:variant>
      <vt:variant>
        <vt:i4>24</vt:i4>
      </vt:variant>
      <vt:variant>
        <vt:i4>0</vt:i4>
      </vt:variant>
      <vt:variant>
        <vt:i4>5</vt:i4>
      </vt:variant>
      <vt:variant>
        <vt:lpwstr>../Part 5 - Tables of assessment/Part5Overlays.doc</vt:lpwstr>
      </vt:variant>
      <vt:variant>
        <vt:lpwstr/>
      </vt:variant>
      <vt:variant>
        <vt:i4>4325377</vt:i4>
      </vt:variant>
      <vt:variant>
        <vt:i4>21</vt:i4>
      </vt:variant>
      <vt:variant>
        <vt:i4>0</vt:i4>
      </vt:variant>
      <vt:variant>
        <vt:i4>5</vt:i4>
      </vt:variant>
      <vt:variant>
        <vt:lpwstr>../Part 5 - Tables of assessment/Part5OperationalWork.doc</vt:lpwstr>
      </vt:variant>
      <vt:variant>
        <vt:lpwstr/>
      </vt:variant>
      <vt:variant>
        <vt:i4>6946852</vt:i4>
      </vt:variant>
      <vt:variant>
        <vt:i4>18</vt:i4>
      </vt:variant>
      <vt:variant>
        <vt:i4>0</vt:i4>
      </vt:variant>
      <vt:variant>
        <vt:i4>5</vt:i4>
      </vt:variant>
      <vt:variant>
        <vt:lpwstr>../Part 5 - Tables of assessment/Part5BuildingWork.doc</vt:lpwstr>
      </vt:variant>
      <vt:variant>
        <vt:lpwstr/>
      </vt:variant>
      <vt:variant>
        <vt:i4>1572937</vt:i4>
      </vt:variant>
      <vt:variant>
        <vt:i4>15</vt:i4>
      </vt:variant>
      <vt:variant>
        <vt:i4>0</vt:i4>
      </vt:variant>
      <vt:variant>
        <vt:i4>5</vt:i4>
      </vt:variant>
      <vt:variant>
        <vt:lpwstr>../Part 5 - Tables of assessment/Part5ReconfigureLot.doc</vt:lpwstr>
      </vt:variant>
      <vt:variant>
        <vt:lpwstr/>
      </vt:variant>
      <vt:variant>
        <vt:i4>3539058</vt:i4>
      </vt:variant>
      <vt:variant>
        <vt:i4>12</vt:i4>
      </vt:variant>
      <vt:variant>
        <vt:i4>0</vt:i4>
      </vt:variant>
      <vt:variant>
        <vt:i4>5</vt:i4>
      </vt:variant>
      <vt:variant>
        <vt:lpwstr>../Part 5 - Tables of assessment/Part5Lowdensityresidential.doc</vt:lpwstr>
      </vt:variant>
      <vt:variant>
        <vt:lpwstr/>
      </vt:variant>
      <vt:variant>
        <vt:i4>6881342</vt:i4>
      </vt:variant>
      <vt:variant>
        <vt:i4>9</vt:i4>
      </vt:variant>
      <vt:variant>
        <vt:i4>0</vt:i4>
      </vt:variant>
      <vt:variant>
        <vt:i4>5</vt:i4>
      </vt:variant>
      <vt:variant>
        <vt:lpwstr>../Part 5 - Tables of assessment/Part5TablesOfAssessmentIntro.doc</vt:lpwstr>
      </vt:variant>
      <vt:variant>
        <vt:lpwstr>Part533</vt:lpwstr>
      </vt:variant>
      <vt:variant>
        <vt:i4>6881342</vt:i4>
      </vt:variant>
      <vt:variant>
        <vt:i4>6</vt:i4>
      </vt:variant>
      <vt:variant>
        <vt:i4>0</vt:i4>
      </vt:variant>
      <vt:variant>
        <vt:i4>5</vt:i4>
      </vt:variant>
      <vt:variant>
        <vt:lpwstr>../Part 5 - Tables of assessment/Part5TablesOfAssessmentIntro.doc</vt:lpwstr>
      </vt:variant>
      <vt:variant>
        <vt:lpwstr>Part532</vt:lpwstr>
      </vt:variant>
      <vt:variant>
        <vt:i4>2228257</vt:i4>
      </vt:variant>
      <vt:variant>
        <vt:i4>3</vt:i4>
      </vt:variant>
      <vt:variant>
        <vt:i4>0</vt:i4>
      </vt:variant>
      <vt:variant>
        <vt:i4>5</vt:i4>
      </vt:variant>
      <vt:variant>
        <vt:lpwstr>../Part 1 - About the planning scheme/Part1.doc</vt:lpwstr>
      </vt:variant>
      <vt:variant>
        <vt:lpwstr>Part1Pt5</vt:lpwstr>
      </vt:variant>
      <vt:variant>
        <vt:i4>524294</vt:i4>
      </vt:variant>
      <vt:variant>
        <vt:i4>0</vt:i4>
      </vt:variant>
      <vt:variant>
        <vt:i4>0</vt:i4>
      </vt:variant>
      <vt:variant>
        <vt:i4>5</vt:i4>
      </vt:variant>
      <vt:variant>
        <vt:lpwstr>http://www.brisbane.qld.gov.au/planning-building/planning-guidelines-and-tools/brisbanes-new-city-plan/draft-new-city-plan-mapping/index.htm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87</cp:revision>
  <cp:lastPrinted>2012-02-16T04:04:00Z</cp:lastPrinted>
  <dcterms:created xsi:type="dcterms:W3CDTF">2013-06-20T23:09:00Z</dcterms:created>
  <dcterms:modified xsi:type="dcterms:W3CDTF">2020-02-10T05:11:00Z</dcterms:modified>
</cp:coreProperties>
</file>