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3A73" w14:textId="77777777" w:rsidR="004746F6" w:rsidRPr="00005474" w:rsidRDefault="004746F6" w:rsidP="003F4A35">
      <w:pPr>
        <w:pStyle w:val="QPPHeading4"/>
        <w:rPr>
          <w:i/>
        </w:rPr>
      </w:pPr>
      <w:bookmarkStart w:id="0" w:name="_Toc505169042"/>
      <w:bookmarkStart w:id="1" w:name="_GoBack"/>
      <w:bookmarkEnd w:id="1"/>
      <w:r w:rsidRPr="00005474">
        <w:rPr>
          <w:i/>
        </w:rPr>
        <w:t>7.2.20.5 The Gap neighbourhood plan code</w:t>
      </w:r>
      <w:bookmarkEnd w:id="0"/>
    </w:p>
    <w:p w14:paraId="7C332D75" w14:textId="77777777" w:rsidR="004746F6" w:rsidRPr="00005474" w:rsidRDefault="004746F6" w:rsidP="0048698B">
      <w:pPr>
        <w:pStyle w:val="QPPHeading4"/>
        <w:rPr>
          <w:i/>
        </w:rPr>
      </w:pPr>
      <w:bookmarkStart w:id="2" w:name="Application"/>
      <w:bookmarkStart w:id="3" w:name="_Toc505169043"/>
      <w:r w:rsidRPr="00005474">
        <w:rPr>
          <w:i/>
        </w:rPr>
        <w:t xml:space="preserve">7.2.20.5.1 </w:t>
      </w:r>
      <w:bookmarkEnd w:id="2"/>
      <w:r w:rsidRPr="00005474">
        <w:rPr>
          <w:i/>
        </w:rPr>
        <w:t>Application</w:t>
      </w:r>
      <w:bookmarkEnd w:id="3"/>
      <w:r w:rsidRPr="00005474">
        <w:rPr>
          <w:i/>
        </w:rPr>
        <w:t xml:space="preserve"> </w:t>
      </w:r>
    </w:p>
    <w:p w14:paraId="5263E00F" w14:textId="6BD37874" w:rsidR="004746F6" w:rsidRPr="00005474" w:rsidRDefault="004746F6" w:rsidP="00E33189">
      <w:pPr>
        <w:pStyle w:val="QPPBulletPoint1"/>
        <w:rPr>
          <w:i/>
        </w:rPr>
      </w:pPr>
      <w:r w:rsidRPr="00005474">
        <w:rPr>
          <w:i/>
        </w:rPr>
        <w:t>This code applies to assessing a material change of use, reconfiguring a lot, operational work or building work in The Gap neighbourhood plan area if:</w:t>
      </w:r>
    </w:p>
    <w:p w14:paraId="5C977158" w14:textId="46FDA2FA" w:rsidR="004746F6" w:rsidRPr="00005474" w:rsidRDefault="004746F6" w:rsidP="00BA6CA2">
      <w:pPr>
        <w:pStyle w:val="QPPBulletpoint2"/>
        <w:rPr>
          <w:i/>
        </w:rPr>
      </w:pPr>
      <w:r w:rsidRPr="00005474">
        <w:rPr>
          <w:i/>
        </w:rPr>
        <w:t>assessable development where this code is an applicable code identified in the assessment benchmarks column of a table of assessment for a neighbourhood plan (section 5.9); or</w:t>
      </w:r>
    </w:p>
    <w:p w14:paraId="38E42B44" w14:textId="77777777" w:rsidR="004746F6" w:rsidRPr="00005474" w:rsidRDefault="004746F6" w:rsidP="00BA6CA2">
      <w:pPr>
        <w:pStyle w:val="QPPBulletpoint2"/>
        <w:rPr>
          <w:i/>
        </w:rPr>
      </w:pPr>
      <w:r w:rsidRPr="00005474">
        <w:rPr>
          <w:i/>
        </w:rPr>
        <w:t xml:space="preserve">impact assessable development. </w:t>
      </w:r>
    </w:p>
    <w:p w14:paraId="245C9191" w14:textId="4F285148" w:rsidR="004746F6" w:rsidRPr="00005474" w:rsidRDefault="004746F6" w:rsidP="0048698B">
      <w:pPr>
        <w:pStyle w:val="QPPBulletPoint1"/>
        <w:rPr>
          <w:i/>
        </w:rPr>
      </w:pPr>
      <w:r w:rsidRPr="00005474">
        <w:rPr>
          <w:i/>
        </w:rPr>
        <w:t>Land in The Gap neighbourhood plan area is identified on NPM-020.5 The Gap neighbourhood plan map and includes the following precincts:</w:t>
      </w:r>
    </w:p>
    <w:p w14:paraId="0E49348E" w14:textId="77777777" w:rsidR="004746F6" w:rsidRPr="00005474" w:rsidRDefault="004746F6" w:rsidP="000D3A71">
      <w:pPr>
        <w:pStyle w:val="QPPBulletpoint2"/>
        <w:numPr>
          <w:ilvl w:val="0"/>
          <w:numId w:val="32"/>
        </w:numPr>
        <w:rPr>
          <w:i/>
        </w:rPr>
      </w:pPr>
      <w:r w:rsidRPr="00005474">
        <w:rPr>
          <w:i/>
        </w:rPr>
        <w:t>The Village precinct (The Gap neighbourhood plan/NPP-001):</w:t>
      </w:r>
    </w:p>
    <w:p w14:paraId="2971ED00" w14:textId="77777777" w:rsidR="004746F6" w:rsidRPr="00005474" w:rsidRDefault="004746F6" w:rsidP="00E332F4">
      <w:pPr>
        <w:pStyle w:val="QPPBulletpoint3"/>
        <w:rPr>
          <w:i/>
        </w:rPr>
      </w:pPr>
      <w:r w:rsidRPr="00005474">
        <w:rPr>
          <w:i/>
        </w:rPr>
        <w:t>The Village centre sub-precinct (The Gap neighbourhood plan/NPP-001a);</w:t>
      </w:r>
    </w:p>
    <w:p w14:paraId="129DE26F" w14:textId="77777777" w:rsidR="004746F6" w:rsidRPr="00005474" w:rsidRDefault="004746F6" w:rsidP="00BA6CA2">
      <w:pPr>
        <w:pStyle w:val="QPPBulletpoint2"/>
        <w:rPr>
          <w:i/>
        </w:rPr>
      </w:pPr>
      <w:r w:rsidRPr="00005474">
        <w:rPr>
          <w:i/>
        </w:rPr>
        <w:t>Potential development areas precinct (The Gap neighbourhood plan/NPP</w:t>
      </w:r>
      <w:r w:rsidRPr="00005474">
        <w:rPr>
          <w:i/>
        </w:rPr>
        <w:noBreakHyphen/>
        <w:t>002).</w:t>
      </w:r>
    </w:p>
    <w:p w14:paraId="4E047019" w14:textId="4FD17758" w:rsidR="004746F6" w:rsidRPr="00005474" w:rsidRDefault="004746F6" w:rsidP="009A4900">
      <w:pPr>
        <w:pStyle w:val="QPPBulletpoint2"/>
        <w:rPr>
          <w:i/>
        </w:rPr>
      </w:pPr>
      <w:r w:rsidRPr="00005474">
        <w:rPr>
          <w:i/>
        </w:rPr>
        <w:t>When using this code, reference should be made to section 1.5, section 5.3.2 and section 5.3.3.</w:t>
      </w:r>
    </w:p>
    <w:p w14:paraId="1B4D5CA1" w14:textId="77777777" w:rsidR="004746F6" w:rsidRPr="00005474" w:rsidRDefault="004746F6" w:rsidP="00E33189">
      <w:pPr>
        <w:pStyle w:val="QPPEditorsNoteStyle1"/>
        <w:rPr>
          <w:i/>
        </w:rPr>
      </w:pPr>
      <w:r w:rsidRPr="00005474">
        <w:rPr>
          <w:i/>
        </w:rPr>
        <w:t xml:space="preserve">Note—The following purpose, overall outcomes, performance outcomes and acceptable outcomes comprise the assessment benchmarks of this code. </w:t>
      </w:r>
    </w:p>
    <w:p w14:paraId="01E75566" w14:textId="4D459677" w:rsidR="004746F6" w:rsidRPr="00005474" w:rsidRDefault="004746F6" w:rsidP="004746F6">
      <w:pPr>
        <w:pStyle w:val="QPPEditorsNoteStyle1"/>
        <w:rPr>
          <w:i/>
        </w:rPr>
      </w:pPr>
      <w:r w:rsidRPr="00005474">
        <w:rPr>
          <w:i/>
        </w:rPr>
        <w:t>Note—This neighbourhood plan includes a table of assessment with variations to categories of development and assessment. Refer to Table 5.9.81.A, Table 5.9.81.B, Table 5.9.81.C and Table 5.9.81.D.</w:t>
      </w:r>
    </w:p>
    <w:p w14:paraId="22C3D36B" w14:textId="77777777" w:rsidR="004746F6" w:rsidRPr="00005474" w:rsidRDefault="004746F6" w:rsidP="0048698B">
      <w:pPr>
        <w:pStyle w:val="QPPHeading4"/>
        <w:rPr>
          <w:i/>
        </w:rPr>
      </w:pPr>
      <w:bookmarkStart w:id="4" w:name="_Toc505169044"/>
      <w:r w:rsidRPr="00005474">
        <w:rPr>
          <w:i/>
        </w:rPr>
        <w:t xml:space="preserve">7.2.20.5.2 </w:t>
      </w:r>
      <w:bookmarkStart w:id="5" w:name="Purpose"/>
      <w:r w:rsidRPr="00005474">
        <w:rPr>
          <w:i/>
        </w:rPr>
        <w:t>Purpose</w:t>
      </w:r>
      <w:bookmarkEnd w:id="4"/>
      <w:bookmarkEnd w:id="5"/>
    </w:p>
    <w:p w14:paraId="4D926D8A" w14:textId="77777777" w:rsidR="004746F6" w:rsidRPr="00005474" w:rsidRDefault="004746F6" w:rsidP="000D3A71">
      <w:pPr>
        <w:pStyle w:val="QPPBulletPoint1"/>
        <w:numPr>
          <w:ilvl w:val="0"/>
          <w:numId w:val="24"/>
        </w:numPr>
        <w:rPr>
          <w:i/>
        </w:rPr>
      </w:pPr>
      <w:r w:rsidRPr="00005474">
        <w:rPr>
          <w:i/>
        </w:rPr>
        <w:t>The purpose of The Gap neighbourhood plan code is to provide finer-grained planning at a local level for The Gap neighbourhood plan area.</w:t>
      </w:r>
    </w:p>
    <w:p w14:paraId="0581246C" w14:textId="77777777" w:rsidR="004746F6" w:rsidRPr="00005474" w:rsidRDefault="004746F6" w:rsidP="00E33189">
      <w:pPr>
        <w:pStyle w:val="QPPBulletPoint1"/>
        <w:rPr>
          <w:i/>
        </w:rPr>
      </w:pPr>
      <w:r w:rsidRPr="00005474">
        <w:rPr>
          <w:i/>
        </w:rPr>
        <w:t>The purpose of The Gap neighbourhood plan code will be achieved through overall outcomes including overall outcomes for each precinct of the neighbourhood plan area.</w:t>
      </w:r>
    </w:p>
    <w:p w14:paraId="465EFC2E" w14:textId="77777777" w:rsidR="004746F6" w:rsidRPr="00005474" w:rsidRDefault="004746F6" w:rsidP="00E33189">
      <w:pPr>
        <w:pStyle w:val="QPPBulletPoint1"/>
        <w:rPr>
          <w:i/>
        </w:rPr>
      </w:pPr>
      <w:r w:rsidRPr="00005474">
        <w:rPr>
          <w:i/>
        </w:rPr>
        <w:t>The overall outcomes for the neighbourhood plan area are:</w:t>
      </w:r>
    </w:p>
    <w:p w14:paraId="44FD4C59" w14:textId="77777777" w:rsidR="004746F6" w:rsidRPr="00005474" w:rsidRDefault="004746F6" w:rsidP="000D3A71">
      <w:pPr>
        <w:pStyle w:val="QPPBulletpoint2"/>
        <w:numPr>
          <w:ilvl w:val="0"/>
          <w:numId w:val="33"/>
        </w:numPr>
        <w:rPr>
          <w:i/>
        </w:rPr>
      </w:pPr>
      <w:r w:rsidRPr="00005474">
        <w:rPr>
          <w:i/>
        </w:rPr>
        <w:t>Development in The Gap is characterised by low density housing on suburban lots, complemented by established vegetation.</w:t>
      </w:r>
    </w:p>
    <w:p w14:paraId="4466D1CA" w14:textId="77777777" w:rsidR="004746F6" w:rsidRPr="00005474" w:rsidRDefault="004746F6" w:rsidP="009A4900">
      <w:pPr>
        <w:pStyle w:val="QPPBulletpoint2"/>
        <w:rPr>
          <w:i/>
        </w:rPr>
      </w:pPr>
      <w:r w:rsidRPr="00005474">
        <w:rPr>
          <w:i/>
        </w:rPr>
        <w:t>Development of centre activities meets the retail, commercial, community and service needs of the local community, and are located in the existing centre zone category.</w:t>
      </w:r>
    </w:p>
    <w:p w14:paraId="378B1BF5" w14:textId="77777777" w:rsidR="004746F6" w:rsidRPr="00005474" w:rsidRDefault="004746F6" w:rsidP="00BA6CA2">
      <w:pPr>
        <w:pStyle w:val="QPPBulletpoint2"/>
        <w:rPr>
          <w:i/>
        </w:rPr>
      </w:pPr>
      <w:r w:rsidRPr="00005474">
        <w:rPr>
          <w:i/>
        </w:rPr>
        <w:t>Development responds to existing vegetation and land with ecological features.</w:t>
      </w:r>
    </w:p>
    <w:p w14:paraId="6EBC5D38" w14:textId="77777777" w:rsidR="004746F6" w:rsidRPr="00005474" w:rsidRDefault="004746F6" w:rsidP="00BA6CA2">
      <w:pPr>
        <w:pStyle w:val="QPPBulletpoint2"/>
        <w:rPr>
          <w:i/>
        </w:rPr>
      </w:pPr>
      <w:r w:rsidRPr="00005474">
        <w:rPr>
          <w:i/>
        </w:rPr>
        <w:t>Development is of a high quality design incorporating subtropical design principles.</w:t>
      </w:r>
    </w:p>
    <w:p w14:paraId="4B5117AB" w14:textId="77777777" w:rsidR="004746F6" w:rsidRPr="00005474" w:rsidRDefault="004746F6" w:rsidP="00BA6CA2">
      <w:pPr>
        <w:pStyle w:val="QPPBulletpoint2"/>
        <w:rPr>
          <w:i/>
        </w:rPr>
      </w:pPr>
      <w:r w:rsidRPr="00005474">
        <w:rPr>
          <w:i/>
        </w:rPr>
        <w:t>Development adjacent to public open space increases casual surveillance and activation of the public open space.</w:t>
      </w:r>
    </w:p>
    <w:p w14:paraId="0105CB60" w14:textId="604BE843" w:rsidR="004746F6" w:rsidRPr="00005474" w:rsidRDefault="004746F6" w:rsidP="00BA6CA2">
      <w:pPr>
        <w:pStyle w:val="QPPBulletpoint2"/>
        <w:rPr>
          <w:i/>
        </w:rPr>
      </w:pPr>
      <w:r w:rsidRPr="00005474">
        <w:rPr>
          <w:i/>
        </w:rPr>
        <w:t xml:space="preserve">Development is of a height, scale and form which is consistent with the amenity, character, community expectations and infrastructure assumptions intended for the relevant precinct, sub-precinct or site. </w:t>
      </w:r>
    </w:p>
    <w:p w14:paraId="5657C397" w14:textId="77777777" w:rsidR="004746F6" w:rsidRPr="00005474" w:rsidRDefault="004746F6" w:rsidP="009667E6">
      <w:pPr>
        <w:pStyle w:val="QPPBulletPoint1"/>
        <w:rPr>
          <w:i/>
        </w:rPr>
      </w:pPr>
      <w:r w:rsidRPr="00005474">
        <w:rPr>
          <w:i/>
        </w:rPr>
        <w:t>The Village precinct (The Gap neighbourhood plan/NPP-001) overall outcomes are:</w:t>
      </w:r>
    </w:p>
    <w:p w14:paraId="7FF76E04" w14:textId="77777777" w:rsidR="004746F6" w:rsidRPr="00005474" w:rsidRDefault="004746F6" w:rsidP="000D3A71">
      <w:pPr>
        <w:pStyle w:val="QPPBulletpoint2"/>
        <w:numPr>
          <w:ilvl w:val="0"/>
          <w:numId w:val="34"/>
        </w:numPr>
        <w:rPr>
          <w:i/>
        </w:rPr>
      </w:pPr>
      <w:r w:rsidRPr="00005474">
        <w:rPr>
          <w:i/>
        </w:rPr>
        <w:t>The precinct provides for the commercial, retail and entertainment needs of residents and visitors.</w:t>
      </w:r>
    </w:p>
    <w:p w14:paraId="524485EA" w14:textId="77777777" w:rsidR="004746F6" w:rsidRPr="00005474" w:rsidRDefault="004746F6" w:rsidP="00BA6CA2">
      <w:pPr>
        <w:pStyle w:val="QPPBulletpoint2"/>
        <w:rPr>
          <w:i/>
        </w:rPr>
      </w:pPr>
      <w:r w:rsidRPr="00005474">
        <w:rPr>
          <w:i/>
        </w:rPr>
        <w:t>Development for residential uses includes adaptable housing to meet the needs of the existing and future residents, support ageing in place and provide housing suited to elderly, single and young adult occupants.</w:t>
      </w:r>
    </w:p>
    <w:p w14:paraId="29D24298" w14:textId="77777777" w:rsidR="004746F6" w:rsidRPr="00005474" w:rsidRDefault="004746F6" w:rsidP="00BA6CA2">
      <w:pPr>
        <w:pStyle w:val="QPPBulletpoint2"/>
        <w:rPr>
          <w:i/>
        </w:rPr>
      </w:pPr>
      <w:bookmarkStart w:id="6" w:name="_Toc505169045"/>
      <w:r w:rsidRPr="00005474">
        <w:rPr>
          <w:i/>
        </w:rPr>
        <w:t>Development in The Village centre sub-precinct (The Gap neighbourhood plan/NPP-001a):</w:t>
      </w:r>
    </w:p>
    <w:p w14:paraId="025179DE" w14:textId="7722CDA2" w:rsidR="004746F6" w:rsidRPr="00005474" w:rsidRDefault="004746F6" w:rsidP="00FF3309">
      <w:pPr>
        <w:pStyle w:val="QPPBulletpoint3"/>
        <w:numPr>
          <w:ilvl w:val="0"/>
          <w:numId w:val="50"/>
        </w:numPr>
        <w:rPr>
          <w:i/>
        </w:rPr>
      </w:pPr>
      <w:r w:rsidRPr="00005474">
        <w:rPr>
          <w:i/>
        </w:rPr>
        <w:t>supports a high level of accessibility within the sub-precinct and facilitates connections between Walton Bridge Reserve, surrounding residential uses, public transport and The Gap Village shopping centre, as identified in Figure a;</w:t>
      </w:r>
    </w:p>
    <w:p w14:paraId="0ABCF96A" w14:textId="77777777" w:rsidR="004746F6" w:rsidRPr="00005474" w:rsidRDefault="004746F6" w:rsidP="00E33189">
      <w:pPr>
        <w:pStyle w:val="QPPBulletpoint3"/>
        <w:rPr>
          <w:i/>
        </w:rPr>
      </w:pPr>
      <w:r w:rsidRPr="00005474">
        <w:rPr>
          <w:i/>
        </w:rPr>
        <w:t xml:space="preserve">is of high quality urban design catering to residents’ needs. </w:t>
      </w:r>
    </w:p>
    <w:p w14:paraId="0EB92118" w14:textId="77777777" w:rsidR="004746F6" w:rsidRPr="00005474" w:rsidRDefault="004746F6" w:rsidP="001D593E">
      <w:pPr>
        <w:pStyle w:val="QPPBulletPoint1"/>
        <w:rPr>
          <w:i/>
        </w:rPr>
      </w:pPr>
      <w:r w:rsidRPr="00005474">
        <w:rPr>
          <w:i/>
        </w:rPr>
        <w:t>The Potential development areas precinct (The Gap neighbourhood plan/NPP-002) overall outcomes are:</w:t>
      </w:r>
    </w:p>
    <w:p w14:paraId="6F37480F" w14:textId="2CB06EBE" w:rsidR="004746F6" w:rsidRPr="00005474" w:rsidRDefault="004746F6" w:rsidP="000D3A71">
      <w:pPr>
        <w:pStyle w:val="QPPBulletpoint2"/>
        <w:numPr>
          <w:ilvl w:val="0"/>
          <w:numId w:val="35"/>
        </w:numPr>
        <w:rPr>
          <w:i/>
        </w:rPr>
      </w:pPr>
      <w:r w:rsidRPr="00005474">
        <w:rPr>
          <w:i/>
        </w:rPr>
        <w:t>Building envelope plans or development footprint plans are located wholly outside the areas of ecological features identified in Figure b.</w:t>
      </w:r>
    </w:p>
    <w:p w14:paraId="62EC48AF" w14:textId="00DD68B8" w:rsidR="00826C67" w:rsidRPr="00005474" w:rsidRDefault="004746F6" w:rsidP="00BA6CA2">
      <w:pPr>
        <w:pStyle w:val="QPPBulletpoint2"/>
        <w:rPr>
          <w:i/>
        </w:rPr>
      </w:pPr>
      <w:r w:rsidRPr="00005474">
        <w:rPr>
          <w:i/>
        </w:rPr>
        <w:lastRenderedPageBreak/>
        <w:t>Development must be in accordance with an approved structure plan which considers how the proposed development will integrate with the surrounding uses and infrastructure, and protect ecological features identified in Figure b.</w:t>
      </w:r>
    </w:p>
    <w:p w14:paraId="2E7E5791" w14:textId="629E032A" w:rsidR="00826C67" w:rsidRPr="00005474" w:rsidRDefault="004746F6" w:rsidP="00BA6CA2">
      <w:pPr>
        <w:pStyle w:val="QPPBulletpoint2"/>
        <w:rPr>
          <w:i/>
        </w:rPr>
      </w:pPr>
      <w:r w:rsidRPr="00005474">
        <w:rPr>
          <w:i/>
        </w:rPr>
        <w:t>Development does not exceed a maximum of 18 dwellings per hectare sited on a range of lot sizes consistent with the existing pattern of development.</w:t>
      </w:r>
    </w:p>
    <w:p w14:paraId="5D763408" w14:textId="0A67FA17" w:rsidR="004746F6" w:rsidRPr="00005474" w:rsidRDefault="004746F6" w:rsidP="001D593E">
      <w:pPr>
        <w:pStyle w:val="QPPEditorsNoteStyle1"/>
        <w:rPr>
          <w:i/>
        </w:rPr>
      </w:pPr>
      <w:r w:rsidRPr="00005474">
        <w:rPr>
          <w:i/>
        </w:rPr>
        <w:t xml:space="preserve">Note—Densities are to be calculated excluding parts of the site that are identified in Figure b as having ecological features. Areas identified as having ecological features in Figure b may still form part of the development provided they do not contribute to the calculation of residential yield, and any building envelope plans or development footprint plans are wholly excluded from all areas identified as having ecological features.   </w:t>
      </w:r>
    </w:p>
    <w:p w14:paraId="1AB6FF6F" w14:textId="77777777" w:rsidR="004746F6" w:rsidRPr="00005474" w:rsidRDefault="004746F6" w:rsidP="0048698B">
      <w:pPr>
        <w:pStyle w:val="QPPHeading4"/>
        <w:rPr>
          <w:i/>
        </w:rPr>
      </w:pPr>
      <w:bookmarkStart w:id="7" w:name="PerfOutcomes"/>
      <w:r w:rsidRPr="00005474">
        <w:rPr>
          <w:i/>
        </w:rPr>
        <w:t xml:space="preserve">7.2.20.5.3 </w:t>
      </w:r>
      <w:bookmarkEnd w:id="7"/>
      <w:r w:rsidRPr="00005474">
        <w:rPr>
          <w:i/>
        </w:rPr>
        <w:t>Performance outcomes and acceptable outcomes</w:t>
      </w:r>
      <w:bookmarkEnd w:id="6"/>
    </w:p>
    <w:p w14:paraId="797207B5" w14:textId="77777777" w:rsidR="004746F6" w:rsidRPr="00005474" w:rsidRDefault="004746F6" w:rsidP="0048698B">
      <w:pPr>
        <w:pStyle w:val="QPPTableHeadingStyle1"/>
        <w:rPr>
          <w:i/>
        </w:rPr>
      </w:pPr>
      <w:bookmarkStart w:id="8" w:name="_Toc505169046"/>
      <w:bookmarkStart w:id="9" w:name="Table722053A"/>
      <w:r w:rsidRPr="00005474">
        <w:rPr>
          <w:i/>
        </w:rPr>
        <w:t>Table 7.2.20.5.3.A—Performance outcomes and acceptable outcomes</w:t>
      </w:r>
      <w:bookmarkEnd w:id="8"/>
    </w:p>
    <w:tbl>
      <w:tblPr>
        <w:tblW w:w="88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tblGrid>
      <w:tr w:rsidR="004746F6" w:rsidRPr="0074144F" w14:paraId="7D1377D2" w14:textId="77777777" w:rsidTr="00720CD8">
        <w:trPr>
          <w:tblHeader/>
        </w:trPr>
        <w:tc>
          <w:tcPr>
            <w:tcW w:w="4361" w:type="dxa"/>
            <w:shd w:val="clear" w:color="auto" w:fill="auto"/>
          </w:tcPr>
          <w:bookmarkEnd w:id="9"/>
          <w:p w14:paraId="269EA869" w14:textId="77777777" w:rsidR="004746F6" w:rsidRPr="00A31287" w:rsidRDefault="004746F6" w:rsidP="00A31287">
            <w:pPr>
              <w:pStyle w:val="QPPTableTextBold"/>
            </w:pPr>
            <w:r w:rsidRPr="00005474">
              <w:rPr>
                <w:i/>
              </w:rPr>
              <w:t>Performance outcomes</w:t>
            </w:r>
            <w:r w:rsidRPr="00005474">
              <w:rPr>
                <w:i/>
              </w:rPr>
              <w:tab/>
            </w:r>
          </w:p>
        </w:tc>
        <w:tc>
          <w:tcPr>
            <w:tcW w:w="4536" w:type="dxa"/>
            <w:shd w:val="clear" w:color="auto" w:fill="auto"/>
          </w:tcPr>
          <w:p w14:paraId="2FAF8F26" w14:textId="77777777" w:rsidR="004746F6" w:rsidRPr="00A31287" w:rsidRDefault="004746F6" w:rsidP="00A31287">
            <w:pPr>
              <w:pStyle w:val="QPPTableTextBold"/>
            </w:pPr>
            <w:r w:rsidRPr="00005474">
              <w:rPr>
                <w:i/>
              </w:rPr>
              <w:t>Acceptable outcomes</w:t>
            </w:r>
          </w:p>
        </w:tc>
      </w:tr>
      <w:tr w:rsidR="004746F6" w:rsidRPr="0074144F" w14:paraId="71B62972" w14:textId="77777777" w:rsidTr="00720CD8">
        <w:tc>
          <w:tcPr>
            <w:tcW w:w="8897" w:type="dxa"/>
            <w:gridSpan w:val="2"/>
            <w:shd w:val="clear" w:color="auto" w:fill="auto"/>
          </w:tcPr>
          <w:p w14:paraId="6EE8BD61" w14:textId="77777777" w:rsidR="004746F6" w:rsidRPr="00A31287" w:rsidRDefault="004746F6" w:rsidP="00A31287">
            <w:pPr>
              <w:pStyle w:val="QPPTableTextBold"/>
            </w:pPr>
            <w:bookmarkStart w:id="10" w:name="_Toc505169047"/>
            <w:r w:rsidRPr="00005474">
              <w:rPr>
                <w:i/>
              </w:rPr>
              <w:t>General</w:t>
            </w:r>
            <w:bookmarkEnd w:id="10"/>
          </w:p>
        </w:tc>
      </w:tr>
      <w:tr w:rsidR="004746F6" w:rsidRPr="0074144F" w14:paraId="30E81D3A" w14:textId="77777777" w:rsidTr="00720CD8">
        <w:trPr>
          <w:cantSplit/>
        </w:trPr>
        <w:tc>
          <w:tcPr>
            <w:tcW w:w="4361" w:type="dxa"/>
            <w:vMerge w:val="restart"/>
            <w:shd w:val="clear" w:color="auto" w:fill="auto"/>
          </w:tcPr>
          <w:p w14:paraId="7460FA50" w14:textId="77777777" w:rsidR="004746F6" w:rsidRPr="00005474" w:rsidRDefault="004746F6" w:rsidP="00A31287">
            <w:pPr>
              <w:pStyle w:val="QPPTableTextBold"/>
              <w:rPr>
                <w:i/>
              </w:rPr>
            </w:pPr>
            <w:r w:rsidRPr="00005474">
              <w:rPr>
                <w:i/>
              </w:rPr>
              <w:t>PO1</w:t>
            </w:r>
          </w:p>
          <w:p w14:paraId="476FD1AA" w14:textId="77777777" w:rsidR="004746F6" w:rsidRPr="00A31287" w:rsidRDefault="004746F6" w:rsidP="00A31287">
            <w:pPr>
              <w:pStyle w:val="QPPTableTextBody"/>
              <w:rPr>
                <w:highlight w:val="yellow"/>
              </w:rPr>
            </w:pPr>
            <w:r w:rsidRPr="00005474">
              <w:rPr>
                <w:i/>
              </w:rPr>
              <w:t>Development retains significant vegetation and provides substantial areas for landscaping and shade tree planting consistent with the character of the neighbourhood plan area and subtropical climate of the area.</w:t>
            </w:r>
          </w:p>
        </w:tc>
        <w:tc>
          <w:tcPr>
            <w:tcW w:w="4536" w:type="dxa"/>
            <w:shd w:val="clear" w:color="auto" w:fill="auto"/>
          </w:tcPr>
          <w:p w14:paraId="27CB3150" w14:textId="77777777" w:rsidR="004746F6" w:rsidRPr="00005474" w:rsidRDefault="004746F6" w:rsidP="00A31287">
            <w:pPr>
              <w:pStyle w:val="QPPTableTextBold"/>
              <w:rPr>
                <w:i/>
              </w:rPr>
            </w:pPr>
            <w:r w:rsidRPr="00005474">
              <w:rPr>
                <w:i/>
              </w:rPr>
              <w:t>AO1.1</w:t>
            </w:r>
          </w:p>
          <w:p w14:paraId="392F99A3" w14:textId="77777777" w:rsidR="004746F6" w:rsidRPr="00005474" w:rsidRDefault="004746F6" w:rsidP="00A31287">
            <w:pPr>
              <w:pStyle w:val="QPPTableTextBody"/>
              <w:rPr>
                <w:i/>
              </w:rPr>
            </w:pPr>
            <w:r w:rsidRPr="00005474">
              <w:rPr>
                <w:i/>
              </w:rPr>
              <w:t>Development retains significant vegetation within the property boundaries.</w:t>
            </w:r>
          </w:p>
          <w:p w14:paraId="7225D84E" w14:textId="4CB1A18C" w:rsidR="004746F6" w:rsidRPr="00A31287" w:rsidRDefault="004746F6" w:rsidP="00A31287">
            <w:pPr>
              <w:pStyle w:val="QPPEditorsNoteStyle1"/>
            </w:pPr>
            <w:r w:rsidRPr="00005474">
              <w:rPr>
                <w:i/>
              </w:rPr>
              <w:t>Note—Significant vegetation is defined in the Vegetation planning scheme policy.</w:t>
            </w:r>
          </w:p>
        </w:tc>
      </w:tr>
      <w:tr w:rsidR="004746F6" w:rsidRPr="0074144F" w14:paraId="05895DE5" w14:textId="77777777" w:rsidTr="00720CD8">
        <w:trPr>
          <w:cantSplit/>
        </w:trPr>
        <w:tc>
          <w:tcPr>
            <w:tcW w:w="4361" w:type="dxa"/>
            <w:vMerge/>
            <w:shd w:val="clear" w:color="auto" w:fill="auto"/>
          </w:tcPr>
          <w:p w14:paraId="53B5FB55" w14:textId="77777777" w:rsidR="004746F6" w:rsidRPr="0074144F" w:rsidRDefault="004746F6" w:rsidP="00A31287">
            <w:pPr>
              <w:pStyle w:val="QPPTableHeadingStyle1"/>
            </w:pPr>
          </w:p>
        </w:tc>
        <w:tc>
          <w:tcPr>
            <w:tcW w:w="4536" w:type="dxa"/>
            <w:shd w:val="clear" w:color="auto" w:fill="auto"/>
          </w:tcPr>
          <w:p w14:paraId="0777CDBD" w14:textId="77777777" w:rsidR="004746F6" w:rsidRPr="00005474" w:rsidRDefault="004746F6" w:rsidP="00A31287">
            <w:pPr>
              <w:pStyle w:val="QPPTableTextBold"/>
              <w:rPr>
                <w:i/>
              </w:rPr>
            </w:pPr>
            <w:r w:rsidRPr="00005474">
              <w:rPr>
                <w:i/>
              </w:rPr>
              <w:t>AO1.2</w:t>
            </w:r>
          </w:p>
          <w:p w14:paraId="1A1C87AE" w14:textId="77777777" w:rsidR="004746F6" w:rsidRPr="00005474" w:rsidRDefault="004746F6" w:rsidP="00A31287">
            <w:pPr>
              <w:pStyle w:val="QPPTableTextBody"/>
              <w:rPr>
                <w:i/>
              </w:rPr>
            </w:pPr>
            <w:r w:rsidRPr="00005474">
              <w:rPr>
                <w:i/>
              </w:rPr>
              <w:t>Development is designed and located so that a new building, car parking, driveway or a crossover will not adversely impact the long</w:t>
            </w:r>
            <w:r w:rsidRPr="00005474">
              <w:rPr>
                <w:i/>
              </w:rPr>
              <w:noBreakHyphen/>
              <w:t>term viability of existing significant vegetation.</w:t>
            </w:r>
          </w:p>
          <w:p w14:paraId="538DE4A5" w14:textId="77F2FE0A" w:rsidR="004746F6" w:rsidRPr="00A31287" w:rsidRDefault="004746F6" w:rsidP="00A31287">
            <w:pPr>
              <w:pStyle w:val="QPPEditorsNoteStyle1"/>
            </w:pPr>
            <w:r w:rsidRPr="00005474">
              <w:rPr>
                <w:i/>
              </w:rPr>
              <w:t>Note—Significant vegetation is defined in the Vegetation planning scheme policy.</w:t>
            </w:r>
          </w:p>
        </w:tc>
      </w:tr>
      <w:tr w:rsidR="004746F6" w:rsidRPr="0074144F" w14:paraId="1E020D4C" w14:textId="77777777" w:rsidTr="00720CD8">
        <w:trPr>
          <w:cantSplit/>
        </w:trPr>
        <w:tc>
          <w:tcPr>
            <w:tcW w:w="4361" w:type="dxa"/>
            <w:vMerge/>
            <w:shd w:val="clear" w:color="auto" w:fill="auto"/>
          </w:tcPr>
          <w:p w14:paraId="01E3C667" w14:textId="77777777" w:rsidR="004746F6" w:rsidRPr="0074144F" w:rsidRDefault="004746F6" w:rsidP="00A31287">
            <w:pPr>
              <w:pStyle w:val="QPPTableHeadingStyle1"/>
            </w:pPr>
          </w:p>
        </w:tc>
        <w:tc>
          <w:tcPr>
            <w:tcW w:w="4536" w:type="dxa"/>
            <w:shd w:val="clear" w:color="auto" w:fill="auto"/>
          </w:tcPr>
          <w:p w14:paraId="1A3F1757" w14:textId="77777777" w:rsidR="004746F6" w:rsidRPr="00005474" w:rsidRDefault="004746F6" w:rsidP="00A31287">
            <w:pPr>
              <w:pStyle w:val="QPPTableTextBold"/>
              <w:rPr>
                <w:i/>
              </w:rPr>
            </w:pPr>
            <w:r w:rsidRPr="00005474">
              <w:rPr>
                <w:i/>
              </w:rPr>
              <w:t>AO1.3</w:t>
            </w:r>
          </w:p>
          <w:p w14:paraId="016F27BF" w14:textId="77777777" w:rsidR="004746F6" w:rsidRPr="00005474" w:rsidRDefault="004746F6" w:rsidP="00A31287">
            <w:pPr>
              <w:pStyle w:val="QPPTableTextBody"/>
              <w:rPr>
                <w:i/>
              </w:rPr>
            </w:pPr>
            <w:r w:rsidRPr="00005474">
              <w:rPr>
                <w:i/>
              </w:rPr>
              <w:t>Development provides deep-planting areas that:</w:t>
            </w:r>
          </w:p>
          <w:p w14:paraId="20548B47" w14:textId="77777777" w:rsidR="004746F6" w:rsidRPr="00005474" w:rsidRDefault="004746F6" w:rsidP="00A31287">
            <w:pPr>
              <w:pStyle w:val="HGTableBullet2"/>
              <w:rPr>
                <w:i/>
              </w:rPr>
            </w:pPr>
            <w:r w:rsidRPr="00005474">
              <w:rPr>
                <w:i/>
              </w:rPr>
              <w:t>are a minimum of 15% of the site area;</w:t>
            </w:r>
          </w:p>
          <w:p w14:paraId="666FE1CF" w14:textId="77777777" w:rsidR="004746F6" w:rsidRPr="00005474" w:rsidRDefault="004746F6" w:rsidP="00A31287">
            <w:pPr>
              <w:pStyle w:val="HGTableBullet2"/>
              <w:rPr>
                <w:i/>
              </w:rPr>
            </w:pPr>
            <w:r w:rsidRPr="00005474">
              <w:rPr>
                <w:i/>
              </w:rPr>
              <w:t>are exclusively for landscaping;</w:t>
            </w:r>
          </w:p>
          <w:p w14:paraId="6D369E52" w14:textId="77777777" w:rsidR="004746F6" w:rsidRPr="00005474" w:rsidRDefault="004746F6" w:rsidP="00A31287">
            <w:pPr>
              <w:pStyle w:val="HGTableBullet2"/>
              <w:rPr>
                <w:i/>
              </w:rPr>
            </w:pPr>
            <w:r w:rsidRPr="00005474">
              <w:rPr>
                <w:i/>
              </w:rPr>
              <w:t>are able to accommodate trees planted in natural ground;</w:t>
            </w:r>
          </w:p>
          <w:p w14:paraId="6364A952" w14:textId="77777777" w:rsidR="004746F6" w:rsidRPr="00005474" w:rsidRDefault="004746F6" w:rsidP="00A31287">
            <w:pPr>
              <w:pStyle w:val="HGTableBullet2"/>
              <w:rPr>
                <w:i/>
              </w:rPr>
            </w:pPr>
            <w:r w:rsidRPr="00005474">
              <w:rPr>
                <w:i/>
              </w:rPr>
              <w:t>are 100% open to the sky;</w:t>
            </w:r>
          </w:p>
          <w:p w14:paraId="27C0A09B" w14:textId="77777777" w:rsidR="004746F6" w:rsidRPr="00005474" w:rsidRDefault="004746F6" w:rsidP="00A31287">
            <w:pPr>
              <w:pStyle w:val="HGTableBullet2"/>
              <w:rPr>
                <w:i/>
              </w:rPr>
            </w:pPr>
            <w:r w:rsidRPr="00005474">
              <w:rPr>
                <w:i/>
              </w:rPr>
              <w:t>can be accessed for maintenance purposes.</w:t>
            </w:r>
          </w:p>
          <w:p w14:paraId="23DE30C7" w14:textId="29A64AFE" w:rsidR="004746F6" w:rsidRPr="00A31287" w:rsidRDefault="004746F6" w:rsidP="00A31287">
            <w:pPr>
              <w:pStyle w:val="QPPEditorsNoteStyle1"/>
            </w:pPr>
            <w:r w:rsidRPr="00005474">
              <w:rPr>
                <w:i/>
              </w:rPr>
              <w:t>Note—Landscape design incorporates planting in accordance with the Planting species planning scheme policy.</w:t>
            </w:r>
          </w:p>
        </w:tc>
      </w:tr>
      <w:tr w:rsidR="004746F6" w:rsidRPr="0074144F" w14:paraId="50080669" w14:textId="77777777" w:rsidTr="00720CD8">
        <w:tc>
          <w:tcPr>
            <w:tcW w:w="4361" w:type="dxa"/>
            <w:shd w:val="clear" w:color="auto" w:fill="auto"/>
          </w:tcPr>
          <w:p w14:paraId="4FC4EFA1" w14:textId="77777777" w:rsidR="004746F6" w:rsidRPr="00005474" w:rsidRDefault="004746F6" w:rsidP="00A31287">
            <w:pPr>
              <w:pStyle w:val="QPPTableTextBold"/>
              <w:rPr>
                <w:i/>
              </w:rPr>
            </w:pPr>
            <w:r w:rsidRPr="00005474">
              <w:rPr>
                <w:i/>
              </w:rPr>
              <w:t>PO2</w:t>
            </w:r>
          </w:p>
          <w:p w14:paraId="5129D738" w14:textId="77777777" w:rsidR="004746F6" w:rsidRPr="00A31287" w:rsidRDefault="004746F6" w:rsidP="00A31287">
            <w:pPr>
              <w:pStyle w:val="QPPTableTextBody"/>
            </w:pPr>
            <w:r w:rsidRPr="00005474">
              <w:rPr>
                <w:i/>
              </w:rPr>
              <w:t xml:space="preserve">Development incorporates subtropical design principles to support healthy, energy efficient living in a local subtropical climate and reflects the suburban character of the area. </w:t>
            </w:r>
          </w:p>
        </w:tc>
        <w:tc>
          <w:tcPr>
            <w:tcW w:w="4536" w:type="dxa"/>
            <w:shd w:val="clear" w:color="auto" w:fill="auto"/>
          </w:tcPr>
          <w:p w14:paraId="4D32501E" w14:textId="77777777" w:rsidR="004746F6" w:rsidRPr="00005474" w:rsidRDefault="004746F6" w:rsidP="00A31287">
            <w:pPr>
              <w:pStyle w:val="QPPTableTextBold"/>
              <w:rPr>
                <w:i/>
              </w:rPr>
            </w:pPr>
            <w:r w:rsidRPr="00005474">
              <w:rPr>
                <w:i/>
              </w:rPr>
              <w:t>AO2</w:t>
            </w:r>
          </w:p>
          <w:p w14:paraId="1E386166" w14:textId="77777777" w:rsidR="004746F6" w:rsidRPr="00005474" w:rsidRDefault="004746F6" w:rsidP="00A31287">
            <w:pPr>
              <w:pStyle w:val="QPPTableTextBody"/>
              <w:rPr>
                <w:i/>
              </w:rPr>
            </w:pPr>
            <w:r w:rsidRPr="00005474">
              <w:rPr>
                <w:i/>
              </w:rPr>
              <w:t>Development incorporates the following subtropical design principles:</w:t>
            </w:r>
          </w:p>
          <w:p w14:paraId="73FD3901" w14:textId="06F7B1A4" w:rsidR="004746F6" w:rsidRPr="00005474" w:rsidRDefault="004746F6" w:rsidP="000D3A71">
            <w:pPr>
              <w:pStyle w:val="HGTableBullet2"/>
              <w:numPr>
                <w:ilvl w:val="0"/>
                <w:numId w:val="25"/>
              </w:numPr>
              <w:rPr>
                <w:i/>
              </w:rPr>
            </w:pPr>
            <w:r w:rsidRPr="00005474">
              <w:rPr>
                <w:i/>
              </w:rPr>
              <w:t>cross-ventilation in and around buildings by use of building forms, opening</w:t>
            </w:r>
            <w:r w:rsidR="009A4900" w:rsidRPr="00005474">
              <w:rPr>
                <w:i/>
              </w:rPr>
              <w:t>s</w:t>
            </w:r>
            <w:r w:rsidRPr="00005474">
              <w:rPr>
                <w:i/>
              </w:rPr>
              <w:t xml:space="preserve"> and windows, breezeways, open courtyards and landscaped areas;</w:t>
            </w:r>
          </w:p>
          <w:p w14:paraId="5480C8FC" w14:textId="77777777" w:rsidR="004746F6" w:rsidRPr="00005474" w:rsidRDefault="004746F6" w:rsidP="00A31287">
            <w:pPr>
              <w:pStyle w:val="HGTableBullet2"/>
              <w:rPr>
                <w:i/>
              </w:rPr>
            </w:pPr>
            <w:r w:rsidRPr="00005474">
              <w:rPr>
                <w:i/>
              </w:rPr>
              <w:t>sun shading of openings;</w:t>
            </w:r>
          </w:p>
          <w:p w14:paraId="6BAB3B7E" w14:textId="77777777" w:rsidR="004746F6" w:rsidRPr="00005474" w:rsidRDefault="004746F6" w:rsidP="00A31287">
            <w:pPr>
              <w:pStyle w:val="HGTableBullet2"/>
              <w:rPr>
                <w:i/>
              </w:rPr>
            </w:pPr>
            <w:r w:rsidRPr="00005474">
              <w:rPr>
                <w:i/>
              </w:rPr>
              <w:t>suitable building orientation;</w:t>
            </w:r>
          </w:p>
          <w:p w14:paraId="231649B6" w14:textId="77777777" w:rsidR="004746F6" w:rsidRPr="00005474" w:rsidRDefault="004746F6" w:rsidP="00A31287">
            <w:pPr>
              <w:pStyle w:val="HGTableBullet2"/>
              <w:rPr>
                <w:i/>
              </w:rPr>
            </w:pPr>
            <w:r w:rsidRPr="00005474">
              <w:rPr>
                <w:i/>
              </w:rPr>
              <w:t>limited building depth to allow sunlight to penetrate into open space and living areas during winter;</w:t>
            </w:r>
          </w:p>
          <w:p w14:paraId="29168530" w14:textId="77777777" w:rsidR="004746F6" w:rsidRPr="00005474" w:rsidRDefault="004746F6" w:rsidP="00A31287">
            <w:pPr>
              <w:pStyle w:val="HGTableBullet2"/>
              <w:rPr>
                <w:i/>
              </w:rPr>
            </w:pPr>
            <w:r w:rsidRPr="00005474">
              <w:rPr>
                <w:i/>
              </w:rPr>
              <w:lastRenderedPageBreak/>
              <w:t>private open space of a suitable size and proportion, landscaped to provide shade from the summer sun and promote Brisbane’s climate and atmosphere;</w:t>
            </w:r>
          </w:p>
          <w:p w14:paraId="60005382" w14:textId="77777777" w:rsidR="004746F6" w:rsidRPr="00005474" w:rsidRDefault="004746F6" w:rsidP="00A31287">
            <w:pPr>
              <w:pStyle w:val="HGTableBullet2"/>
              <w:rPr>
                <w:i/>
              </w:rPr>
            </w:pPr>
            <w:r w:rsidRPr="00005474">
              <w:rPr>
                <w:i/>
              </w:rPr>
              <w:t>building form that maximises amenity, street activity and pedestrian connectivity;</w:t>
            </w:r>
          </w:p>
          <w:p w14:paraId="0790909A" w14:textId="77777777" w:rsidR="004746F6" w:rsidRPr="00A31287" w:rsidRDefault="004746F6" w:rsidP="00A31287">
            <w:pPr>
              <w:pStyle w:val="HGTableBullet2"/>
            </w:pPr>
            <w:r w:rsidRPr="00005474">
              <w:rPr>
                <w:i/>
              </w:rPr>
              <w:t>deep planting within setbacks along common boundaries and frontages.</w:t>
            </w:r>
          </w:p>
        </w:tc>
      </w:tr>
      <w:tr w:rsidR="004746F6" w:rsidRPr="0074144F" w14:paraId="2B1DD766" w14:textId="77777777" w:rsidTr="00720CD8">
        <w:tc>
          <w:tcPr>
            <w:tcW w:w="4361" w:type="dxa"/>
            <w:shd w:val="clear" w:color="auto" w:fill="auto"/>
          </w:tcPr>
          <w:p w14:paraId="5EEAD943" w14:textId="77777777" w:rsidR="004746F6" w:rsidRPr="00005474" w:rsidRDefault="004746F6" w:rsidP="00A31287">
            <w:pPr>
              <w:pStyle w:val="QPPTableTextBold"/>
              <w:rPr>
                <w:i/>
              </w:rPr>
            </w:pPr>
            <w:r w:rsidRPr="00005474">
              <w:rPr>
                <w:i/>
              </w:rPr>
              <w:lastRenderedPageBreak/>
              <w:t>PO3</w:t>
            </w:r>
          </w:p>
          <w:p w14:paraId="729DC77D" w14:textId="77777777" w:rsidR="004746F6" w:rsidRPr="00005474" w:rsidRDefault="004746F6" w:rsidP="00A31287">
            <w:pPr>
              <w:pStyle w:val="QPPTableTextBody"/>
              <w:rPr>
                <w:i/>
              </w:rPr>
            </w:pPr>
            <w:r w:rsidRPr="00005474">
              <w:rPr>
                <w:i/>
              </w:rPr>
              <w:t>Development mitigates adverse impacts to ecological features and visual amenity through:</w:t>
            </w:r>
          </w:p>
          <w:p w14:paraId="29FAF2AF" w14:textId="77777777" w:rsidR="004746F6" w:rsidRPr="00005474" w:rsidRDefault="004746F6" w:rsidP="000D3A71">
            <w:pPr>
              <w:pStyle w:val="HGTableBullet2"/>
              <w:numPr>
                <w:ilvl w:val="0"/>
                <w:numId w:val="26"/>
              </w:numPr>
              <w:rPr>
                <w:i/>
              </w:rPr>
            </w:pPr>
            <w:r w:rsidRPr="00005474">
              <w:rPr>
                <w:i/>
              </w:rPr>
              <w:t>site design that is responsive to topography and land constraints;</w:t>
            </w:r>
          </w:p>
          <w:p w14:paraId="1B3CE92F" w14:textId="77777777" w:rsidR="004746F6" w:rsidRPr="00005474" w:rsidRDefault="004746F6" w:rsidP="00A31287">
            <w:pPr>
              <w:pStyle w:val="HGTableBullet2"/>
              <w:rPr>
                <w:i/>
              </w:rPr>
            </w:pPr>
            <w:r w:rsidRPr="00005474">
              <w:rPr>
                <w:i/>
              </w:rPr>
              <w:t>retention of existing vegetation;</w:t>
            </w:r>
          </w:p>
          <w:p w14:paraId="0ACA801A" w14:textId="77777777" w:rsidR="004746F6" w:rsidRPr="00005474" w:rsidRDefault="004746F6" w:rsidP="00A31287">
            <w:pPr>
              <w:pStyle w:val="HGTableBullet2"/>
              <w:rPr>
                <w:i/>
              </w:rPr>
            </w:pPr>
            <w:r w:rsidRPr="00005474">
              <w:rPr>
                <w:i/>
              </w:rPr>
              <w:t>siting larger lots on steeper land;</w:t>
            </w:r>
          </w:p>
          <w:p w14:paraId="15A118A0" w14:textId="77777777" w:rsidR="004746F6" w:rsidRPr="00A31287" w:rsidRDefault="004746F6" w:rsidP="00A31287">
            <w:pPr>
              <w:pStyle w:val="HGTableBullet2"/>
            </w:pPr>
            <w:r w:rsidRPr="00005474">
              <w:rPr>
                <w:i/>
              </w:rPr>
              <w:t>minimising impacts from site earthworks including cutting, filling and retaining walls.</w:t>
            </w:r>
          </w:p>
        </w:tc>
        <w:tc>
          <w:tcPr>
            <w:tcW w:w="4536" w:type="dxa"/>
            <w:shd w:val="clear" w:color="auto" w:fill="auto"/>
          </w:tcPr>
          <w:p w14:paraId="603A67EC" w14:textId="77777777" w:rsidR="004746F6" w:rsidRPr="00005474" w:rsidRDefault="004746F6" w:rsidP="00A31287">
            <w:pPr>
              <w:pStyle w:val="QPPTableTextBold"/>
              <w:rPr>
                <w:i/>
              </w:rPr>
            </w:pPr>
            <w:r w:rsidRPr="00005474">
              <w:rPr>
                <w:i/>
              </w:rPr>
              <w:t>AO3</w:t>
            </w:r>
          </w:p>
          <w:p w14:paraId="3BB1B29C" w14:textId="77777777" w:rsidR="004746F6" w:rsidRPr="00A31287" w:rsidRDefault="004746F6" w:rsidP="00A31287">
            <w:pPr>
              <w:pStyle w:val="QPPTableTextBody"/>
            </w:pPr>
            <w:r w:rsidRPr="00005474">
              <w:rPr>
                <w:i/>
              </w:rPr>
              <w:t>No acceptable outcome is proposed.</w:t>
            </w:r>
          </w:p>
        </w:tc>
      </w:tr>
      <w:tr w:rsidR="004746F6" w:rsidRPr="0074144F" w14:paraId="6C9C4BDC" w14:textId="77777777" w:rsidTr="00720CD8">
        <w:trPr>
          <w:cantSplit/>
        </w:trPr>
        <w:tc>
          <w:tcPr>
            <w:tcW w:w="8897" w:type="dxa"/>
            <w:gridSpan w:val="2"/>
            <w:shd w:val="clear" w:color="auto" w:fill="auto"/>
          </w:tcPr>
          <w:p w14:paraId="32DD3DE5" w14:textId="77777777" w:rsidR="004746F6" w:rsidRPr="00A31287" w:rsidRDefault="004746F6" w:rsidP="00A31287">
            <w:pPr>
              <w:pStyle w:val="QPPTableTextBold"/>
            </w:pPr>
            <w:r w:rsidRPr="00005474">
              <w:rPr>
                <w:i/>
              </w:rPr>
              <w:t>If in The Village precinct (The Gap neighbourhood plan/NPP-001)</w:t>
            </w:r>
          </w:p>
        </w:tc>
      </w:tr>
      <w:tr w:rsidR="004746F6" w:rsidRPr="0074144F" w14:paraId="1F6B2C5A" w14:textId="77777777" w:rsidTr="00720CD8">
        <w:trPr>
          <w:cantSplit/>
        </w:trPr>
        <w:tc>
          <w:tcPr>
            <w:tcW w:w="4361" w:type="dxa"/>
            <w:shd w:val="clear" w:color="auto" w:fill="auto"/>
          </w:tcPr>
          <w:p w14:paraId="431736AD" w14:textId="77777777" w:rsidR="004746F6" w:rsidRPr="00005474" w:rsidRDefault="004746F6" w:rsidP="00A31287">
            <w:pPr>
              <w:pStyle w:val="QPPTableTextBold"/>
              <w:rPr>
                <w:i/>
              </w:rPr>
            </w:pPr>
            <w:r w:rsidRPr="00005474">
              <w:rPr>
                <w:i/>
              </w:rPr>
              <w:t>PO4</w:t>
            </w:r>
          </w:p>
          <w:p w14:paraId="6C995925" w14:textId="77777777" w:rsidR="004746F6" w:rsidRPr="00A31287" w:rsidRDefault="004746F6" w:rsidP="00A31287">
            <w:pPr>
              <w:pStyle w:val="QPPTableTextBody"/>
            </w:pPr>
            <w:r w:rsidRPr="00005474">
              <w:rPr>
                <w:i/>
              </w:rPr>
              <w:t>Development for dual occupancy or multiple dwelling meets a diverse range of community needs by providing adaptable housing that is responsive to changing lifecycles.</w:t>
            </w:r>
          </w:p>
        </w:tc>
        <w:tc>
          <w:tcPr>
            <w:tcW w:w="4536" w:type="dxa"/>
            <w:shd w:val="clear" w:color="auto" w:fill="auto"/>
          </w:tcPr>
          <w:p w14:paraId="51FDD986" w14:textId="77777777" w:rsidR="004746F6" w:rsidRPr="00005474" w:rsidRDefault="004746F6" w:rsidP="00A31287">
            <w:pPr>
              <w:pStyle w:val="QPPTableTextBold"/>
              <w:rPr>
                <w:i/>
              </w:rPr>
            </w:pPr>
            <w:r w:rsidRPr="00005474">
              <w:rPr>
                <w:i/>
              </w:rPr>
              <w:t>AO4</w:t>
            </w:r>
          </w:p>
          <w:p w14:paraId="128ED7E7" w14:textId="77777777" w:rsidR="004746F6" w:rsidRPr="00005474" w:rsidRDefault="004746F6" w:rsidP="00A31287">
            <w:pPr>
              <w:pStyle w:val="QPPTableTextBody"/>
              <w:rPr>
                <w:i/>
              </w:rPr>
            </w:pPr>
            <w:r w:rsidRPr="00005474">
              <w:rPr>
                <w:i/>
              </w:rPr>
              <w:t>Development for dual occupancy or multiple dwelling provides housing and associated outdoor living areas, which are:</w:t>
            </w:r>
          </w:p>
          <w:p w14:paraId="0CFD73D1" w14:textId="7E6BDC6A" w:rsidR="004746F6" w:rsidRPr="00005474" w:rsidRDefault="004746F6" w:rsidP="000D3A71">
            <w:pPr>
              <w:pStyle w:val="HGTableBullet2"/>
              <w:numPr>
                <w:ilvl w:val="0"/>
                <w:numId w:val="27"/>
              </w:numPr>
              <w:rPr>
                <w:i/>
              </w:rPr>
            </w:pPr>
            <w:r w:rsidRPr="00005474">
              <w:rPr>
                <w:i/>
              </w:rPr>
              <w:t>adaptable to different persons and households with differing mobility needs;</w:t>
            </w:r>
          </w:p>
          <w:p w14:paraId="7250C38F" w14:textId="38B22F64" w:rsidR="004746F6" w:rsidRPr="00A31287" w:rsidRDefault="004746F6" w:rsidP="00A31287">
            <w:pPr>
              <w:pStyle w:val="HGTableBullet2"/>
            </w:pPr>
            <w:r w:rsidRPr="00005474">
              <w:rPr>
                <w:i/>
              </w:rPr>
              <w:t>constructed in accordance with Table 9.3.14.3.D of the Multiple dwelling code.</w:t>
            </w:r>
          </w:p>
        </w:tc>
      </w:tr>
      <w:tr w:rsidR="004746F6" w:rsidRPr="0074144F" w14:paraId="7929B9AF" w14:textId="77777777" w:rsidTr="00720CD8">
        <w:tc>
          <w:tcPr>
            <w:tcW w:w="8897" w:type="dxa"/>
            <w:gridSpan w:val="2"/>
            <w:shd w:val="clear" w:color="auto" w:fill="auto"/>
          </w:tcPr>
          <w:p w14:paraId="6D9145A5" w14:textId="77777777" w:rsidR="004746F6" w:rsidRPr="00A31287" w:rsidRDefault="004746F6" w:rsidP="00A31287">
            <w:pPr>
              <w:pStyle w:val="QPPTableTextBold"/>
            </w:pPr>
            <w:r w:rsidRPr="00005474">
              <w:rPr>
                <w:i/>
              </w:rPr>
              <w:t>If in The Village centre sub-precinct (The Gap neighbourhood plan/NPP-001a)</w:t>
            </w:r>
          </w:p>
        </w:tc>
      </w:tr>
      <w:tr w:rsidR="004746F6" w:rsidRPr="0074144F" w14:paraId="1CC5A6EF" w14:textId="77777777" w:rsidTr="00720CD8">
        <w:tc>
          <w:tcPr>
            <w:tcW w:w="4361" w:type="dxa"/>
            <w:shd w:val="clear" w:color="auto" w:fill="auto"/>
          </w:tcPr>
          <w:p w14:paraId="50C55A65" w14:textId="77777777" w:rsidR="004746F6" w:rsidRPr="00005474" w:rsidRDefault="004746F6" w:rsidP="00A31287">
            <w:pPr>
              <w:pStyle w:val="QPPTableTextBold"/>
              <w:rPr>
                <w:i/>
              </w:rPr>
            </w:pPr>
            <w:r w:rsidRPr="00005474">
              <w:rPr>
                <w:i/>
              </w:rPr>
              <w:t>PO5</w:t>
            </w:r>
          </w:p>
          <w:p w14:paraId="3E29BD38" w14:textId="77777777" w:rsidR="004746F6" w:rsidRPr="00005474" w:rsidRDefault="004746F6" w:rsidP="00A31287">
            <w:pPr>
              <w:pStyle w:val="QPPTableTextBody"/>
              <w:rPr>
                <w:i/>
              </w:rPr>
            </w:pPr>
            <w:r w:rsidRPr="00005474">
              <w:rPr>
                <w:i/>
              </w:rPr>
              <w:t>Development facilitates the integrated development of the centre which includes:</w:t>
            </w:r>
          </w:p>
          <w:p w14:paraId="624CCFBA" w14:textId="77777777" w:rsidR="004746F6" w:rsidRPr="00005474" w:rsidRDefault="004746F6" w:rsidP="000D3A71">
            <w:pPr>
              <w:pStyle w:val="HGTableBullet2"/>
              <w:numPr>
                <w:ilvl w:val="0"/>
                <w:numId w:val="28"/>
              </w:numPr>
              <w:rPr>
                <w:i/>
              </w:rPr>
            </w:pPr>
            <w:r w:rsidRPr="00005474">
              <w:rPr>
                <w:i/>
              </w:rPr>
              <w:t>publicly accessible shaded plazas and active frontages;</w:t>
            </w:r>
          </w:p>
          <w:p w14:paraId="37CA103A" w14:textId="77777777" w:rsidR="004746F6" w:rsidRPr="00005474" w:rsidRDefault="004746F6" w:rsidP="00A31287">
            <w:pPr>
              <w:pStyle w:val="HGTableBullet2"/>
              <w:rPr>
                <w:i/>
              </w:rPr>
            </w:pPr>
            <w:r w:rsidRPr="00005474">
              <w:rPr>
                <w:i/>
              </w:rPr>
              <w:t>hardstand space to locate a mobile library vehicle;</w:t>
            </w:r>
          </w:p>
          <w:p w14:paraId="5DDD4BFF" w14:textId="77777777" w:rsidR="004746F6" w:rsidRPr="00005474" w:rsidRDefault="004746F6" w:rsidP="00A31287">
            <w:pPr>
              <w:pStyle w:val="HGTableBullet2"/>
              <w:rPr>
                <w:i/>
              </w:rPr>
            </w:pPr>
            <w:r w:rsidRPr="00005474">
              <w:rPr>
                <w:i/>
              </w:rPr>
              <w:t>an internal road layout that provides minimal impact to connecting roads, links with the surrounding parkland and ensures natural shade and safe pedestrian movements, vehicular and service vehicle access;</w:t>
            </w:r>
          </w:p>
          <w:p w14:paraId="0DB9680E" w14:textId="77777777" w:rsidR="004746F6" w:rsidRPr="00005474" w:rsidRDefault="004746F6" w:rsidP="00A31287">
            <w:pPr>
              <w:pStyle w:val="HGTableBullet2"/>
              <w:rPr>
                <w:i/>
              </w:rPr>
            </w:pPr>
            <w:r w:rsidRPr="00005474">
              <w:rPr>
                <w:i/>
              </w:rPr>
              <w:t>improved pedestrian connections to Walton Bridge Reserve, specifically the amphitheatre, skate bowl and playing fields on the eastern side and public transport;</w:t>
            </w:r>
          </w:p>
          <w:p w14:paraId="1CD9A293" w14:textId="77777777" w:rsidR="004746F6" w:rsidRPr="00005474" w:rsidRDefault="004746F6" w:rsidP="00A31287">
            <w:pPr>
              <w:pStyle w:val="HGTableBullet2"/>
              <w:rPr>
                <w:i/>
              </w:rPr>
            </w:pPr>
            <w:r w:rsidRPr="00005474">
              <w:rPr>
                <w:i/>
              </w:rPr>
              <w:t>improved pedestrian connections and active frontages to Enoggera Creek bikeway through a lookout gateway for improved casual surveillance;</w:t>
            </w:r>
          </w:p>
          <w:p w14:paraId="643EB1CC" w14:textId="77777777" w:rsidR="004746F6" w:rsidRPr="00005474" w:rsidRDefault="004746F6" w:rsidP="00A31287">
            <w:pPr>
              <w:pStyle w:val="HGTableBullet2"/>
              <w:rPr>
                <w:i/>
              </w:rPr>
            </w:pPr>
            <w:r w:rsidRPr="00005474">
              <w:rPr>
                <w:i/>
              </w:rPr>
              <w:t>improved signage for key entry points;</w:t>
            </w:r>
          </w:p>
          <w:p w14:paraId="5437DB7D" w14:textId="77777777" w:rsidR="004746F6" w:rsidRPr="00A31287" w:rsidRDefault="004746F6" w:rsidP="00A31287">
            <w:pPr>
              <w:pStyle w:val="HGTableBullet2"/>
            </w:pPr>
            <w:r w:rsidRPr="00005474">
              <w:rPr>
                <w:i/>
              </w:rPr>
              <w:t>an arcade with a design, width, layout and ground-storey treatment that promotes activation and surveillance.</w:t>
            </w:r>
          </w:p>
        </w:tc>
        <w:tc>
          <w:tcPr>
            <w:tcW w:w="4536" w:type="dxa"/>
            <w:shd w:val="clear" w:color="auto" w:fill="auto"/>
          </w:tcPr>
          <w:p w14:paraId="7DEC3854" w14:textId="77777777" w:rsidR="004746F6" w:rsidRPr="00005474" w:rsidRDefault="004746F6" w:rsidP="00A31287">
            <w:pPr>
              <w:pStyle w:val="QPPTableTextBold"/>
              <w:rPr>
                <w:i/>
              </w:rPr>
            </w:pPr>
            <w:r w:rsidRPr="00005474">
              <w:rPr>
                <w:i/>
              </w:rPr>
              <w:t>AO5</w:t>
            </w:r>
          </w:p>
          <w:p w14:paraId="6A39DA43" w14:textId="355A81A4" w:rsidR="004746F6" w:rsidRPr="00005474" w:rsidRDefault="004746F6" w:rsidP="00A31287">
            <w:pPr>
              <w:pStyle w:val="QPPTableTextBody"/>
              <w:rPr>
                <w:i/>
              </w:rPr>
            </w:pPr>
            <w:r w:rsidRPr="00005474">
              <w:rPr>
                <w:i/>
              </w:rPr>
              <w:t>Development is in accordance with Figure a.</w:t>
            </w:r>
          </w:p>
          <w:p w14:paraId="48771DF9" w14:textId="77777777" w:rsidR="004746F6" w:rsidRPr="00E33189" w:rsidRDefault="004746F6" w:rsidP="00A31287"/>
        </w:tc>
      </w:tr>
      <w:tr w:rsidR="004746F6" w:rsidRPr="0074144F" w14:paraId="10BF2F97" w14:textId="77777777" w:rsidTr="00720CD8">
        <w:tc>
          <w:tcPr>
            <w:tcW w:w="8897" w:type="dxa"/>
            <w:gridSpan w:val="2"/>
            <w:shd w:val="clear" w:color="auto" w:fill="auto"/>
          </w:tcPr>
          <w:p w14:paraId="65A1F19E" w14:textId="77777777" w:rsidR="004746F6" w:rsidRPr="00A31287" w:rsidRDefault="004746F6" w:rsidP="00A31287">
            <w:pPr>
              <w:pStyle w:val="QPPTableTextBold"/>
            </w:pPr>
            <w:r w:rsidRPr="00005474">
              <w:rPr>
                <w:i/>
              </w:rPr>
              <w:t>If in the Potential development areas precinct (The Gap neighbourhood plan/NPP-002)</w:t>
            </w:r>
          </w:p>
        </w:tc>
      </w:tr>
      <w:tr w:rsidR="004746F6" w:rsidRPr="0074144F" w14:paraId="2961E254" w14:textId="77777777" w:rsidTr="00720CD8">
        <w:tc>
          <w:tcPr>
            <w:tcW w:w="4361" w:type="dxa"/>
            <w:vMerge w:val="restart"/>
            <w:shd w:val="clear" w:color="auto" w:fill="auto"/>
          </w:tcPr>
          <w:p w14:paraId="11916AA2" w14:textId="77777777" w:rsidR="004746F6" w:rsidRPr="00005474" w:rsidRDefault="004746F6" w:rsidP="00A31287">
            <w:pPr>
              <w:pStyle w:val="QPPTableTextBold"/>
              <w:rPr>
                <w:i/>
              </w:rPr>
            </w:pPr>
            <w:r w:rsidRPr="00005474">
              <w:rPr>
                <w:i/>
              </w:rPr>
              <w:t>PO6</w:t>
            </w:r>
          </w:p>
          <w:p w14:paraId="12B473DD" w14:textId="77777777" w:rsidR="004746F6" w:rsidRPr="00A31287" w:rsidRDefault="004746F6" w:rsidP="00A31287">
            <w:pPr>
              <w:pStyle w:val="QPPTableTextBody"/>
            </w:pPr>
            <w:r w:rsidRPr="00005474">
              <w:rPr>
                <w:i/>
              </w:rPr>
              <w:t xml:space="preserve">Development is designed to retain and enhance ecological features, including existing vegetation, wildlife habitat and movement functions, and landscape character. </w:t>
            </w:r>
          </w:p>
        </w:tc>
        <w:tc>
          <w:tcPr>
            <w:tcW w:w="4536" w:type="dxa"/>
            <w:shd w:val="clear" w:color="auto" w:fill="auto"/>
          </w:tcPr>
          <w:p w14:paraId="2FCDA2CD" w14:textId="77777777" w:rsidR="004746F6" w:rsidRPr="00005474" w:rsidRDefault="004746F6" w:rsidP="00A31287">
            <w:pPr>
              <w:pStyle w:val="QPPTableTextBold"/>
              <w:rPr>
                <w:i/>
              </w:rPr>
            </w:pPr>
            <w:r w:rsidRPr="00005474">
              <w:rPr>
                <w:i/>
              </w:rPr>
              <w:t>AO6.1</w:t>
            </w:r>
          </w:p>
          <w:p w14:paraId="7EEB712E" w14:textId="7A6EF9B2" w:rsidR="004746F6" w:rsidRPr="00A31287" w:rsidRDefault="004746F6" w:rsidP="00A31287">
            <w:pPr>
              <w:pStyle w:val="QPPTableTextBody"/>
            </w:pPr>
            <w:r w:rsidRPr="00005474">
              <w:rPr>
                <w:i/>
              </w:rPr>
              <w:t>Development does not locate building envelope plans or development footprint plans in areas of ecological features identified in Figure b.</w:t>
            </w:r>
          </w:p>
        </w:tc>
      </w:tr>
      <w:tr w:rsidR="004746F6" w:rsidRPr="0074144F" w14:paraId="4459CF56" w14:textId="77777777" w:rsidTr="00720CD8">
        <w:tc>
          <w:tcPr>
            <w:tcW w:w="4361" w:type="dxa"/>
            <w:vMerge/>
            <w:shd w:val="clear" w:color="auto" w:fill="auto"/>
          </w:tcPr>
          <w:p w14:paraId="2B348AA8" w14:textId="77777777" w:rsidR="004746F6" w:rsidRPr="0074144F" w:rsidRDefault="004746F6" w:rsidP="00A31287">
            <w:pPr>
              <w:pStyle w:val="QPPTableTextBold"/>
            </w:pPr>
          </w:p>
        </w:tc>
        <w:tc>
          <w:tcPr>
            <w:tcW w:w="4536" w:type="dxa"/>
            <w:shd w:val="clear" w:color="auto" w:fill="auto"/>
          </w:tcPr>
          <w:p w14:paraId="19B81637" w14:textId="77777777" w:rsidR="004746F6" w:rsidRPr="00005474" w:rsidRDefault="004746F6" w:rsidP="00A31287">
            <w:pPr>
              <w:pStyle w:val="QPPTableTextBold"/>
              <w:rPr>
                <w:i/>
              </w:rPr>
            </w:pPr>
            <w:r w:rsidRPr="00005474">
              <w:rPr>
                <w:i/>
              </w:rPr>
              <w:t>AO6.2</w:t>
            </w:r>
          </w:p>
          <w:p w14:paraId="463904E3" w14:textId="77777777" w:rsidR="004746F6" w:rsidRPr="00005474" w:rsidRDefault="004746F6" w:rsidP="00A31287">
            <w:pPr>
              <w:pStyle w:val="QPPTableTextBody"/>
              <w:rPr>
                <w:i/>
              </w:rPr>
            </w:pPr>
            <w:r w:rsidRPr="00005474">
              <w:rPr>
                <w:i/>
              </w:rPr>
              <w:t>Development has a development footprint of a size and location that:</w:t>
            </w:r>
          </w:p>
          <w:p w14:paraId="147D4831" w14:textId="77777777" w:rsidR="004746F6" w:rsidRPr="00005474" w:rsidRDefault="004746F6" w:rsidP="000D3A71">
            <w:pPr>
              <w:pStyle w:val="HGTableBullet2"/>
              <w:numPr>
                <w:ilvl w:val="0"/>
                <w:numId w:val="29"/>
              </w:numPr>
              <w:rPr>
                <w:i/>
              </w:rPr>
            </w:pPr>
            <w:r w:rsidRPr="00005474">
              <w:rPr>
                <w:i/>
              </w:rPr>
              <w:t xml:space="preserve">retains the majority of existing vegetation; </w:t>
            </w:r>
          </w:p>
          <w:p w14:paraId="25473D78" w14:textId="77777777" w:rsidR="004746F6" w:rsidRPr="00005474" w:rsidRDefault="004746F6" w:rsidP="00A31287">
            <w:pPr>
              <w:pStyle w:val="HGTableBullet2"/>
              <w:rPr>
                <w:i/>
              </w:rPr>
            </w:pPr>
            <w:r w:rsidRPr="00005474">
              <w:rPr>
                <w:i/>
              </w:rPr>
              <w:t>minimises loss or fragmentation of existing vegetation;</w:t>
            </w:r>
          </w:p>
          <w:p w14:paraId="390DEAE1" w14:textId="77777777" w:rsidR="004746F6" w:rsidRPr="00005474" w:rsidRDefault="004746F6" w:rsidP="00A31287">
            <w:pPr>
              <w:pStyle w:val="HGTableBullet2"/>
              <w:rPr>
                <w:i/>
              </w:rPr>
            </w:pPr>
            <w:r w:rsidRPr="00005474">
              <w:rPr>
                <w:i/>
              </w:rPr>
              <w:t>is close to the lot boundary that has street access;</w:t>
            </w:r>
          </w:p>
          <w:p w14:paraId="65F87BC0" w14:textId="77777777" w:rsidR="004746F6" w:rsidRPr="00005474" w:rsidRDefault="004746F6" w:rsidP="00A31287">
            <w:pPr>
              <w:pStyle w:val="HGTableBullet2"/>
              <w:rPr>
                <w:i/>
              </w:rPr>
            </w:pPr>
            <w:r w:rsidRPr="00005474">
              <w:rPr>
                <w:i/>
              </w:rPr>
              <w:t>protects the existing ecological features;</w:t>
            </w:r>
          </w:p>
          <w:p w14:paraId="08B04F91" w14:textId="77777777" w:rsidR="004746F6" w:rsidRPr="00005474" w:rsidRDefault="004746F6" w:rsidP="00A31287">
            <w:pPr>
              <w:pStyle w:val="HGTableBullet2"/>
              <w:rPr>
                <w:i/>
              </w:rPr>
            </w:pPr>
            <w:r w:rsidRPr="00005474">
              <w:rPr>
                <w:i/>
              </w:rPr>
              <w:t>minimises edge effects.</w:t>
            </w:r>
          </w:p>
          <w:p w14:paraId="01841D04" w14:textId="2FEE2C3A" w:rsidR="004746F6" w:rsidRPr="00A31287" w:rsidRDefault="004746F6" w:rsidP="00A31287">
            <w:pPr>
              <w:pStyle w:val="QPPEditorsNoteStyle1"/>
            </w:pPr>
            <w:r w:rsidRPr="00005474">
              <w:rPr>
                <w:i/>
              </w:rPr>
              <w:t xml:space="preserve">Note—Any bushfire management zone, asset protection zone or similarly defined area approved as part of a bushfire management plan used for bushfire management purposes is considered to be a bushfire management footprint plan. A building protection zone can comprise both the development footprint plan and the bushfire management footprint plan. </w:t>
            </w:r>
          </w:p>
        </w:tc>
      </w:tr>
      <w:tr w:rsidR="004746F6" w:rsidRPr="0074144F" w14:paraId="08DAB99A" w14:textId="77777777" w:rsidTr="00720CD8">
        <w:tc>
          <w:tcPr>
            <w:tcW w:w="4361" w:type="dxa"/>
            <w:shd w:val="clear" w:color="auto" w:fill="auto"/>
          </w:tcPr>
          <w:p w14:paraId="4473E884" w14:textId="77777777" w:rsidR="004746F6" w:rsidRPr="00005474" w:rsidRDefault="004746F6" w:rsidP="00A31287">
            <w:pPr>
              <w:pStyle w:val="QPPTableTextBold"/>
              <w:rPr>
                <w:i/>
              </w:rPr>
            </w:pPr>
            <w:r w:rsidRPr="00005474">
              <w:rPr>
                <w:i/>
              </w:rPr>
              <w:t>PO7</w:t>
            </w:r>
          </w:p>
          <w:p w14:paraId="2DABDFD4" w14:textId="77777777" w:rsidR="004746F6" w:rsidRPr="00A31287" w:rsidRDefault="004746F6" w:rsidP="00A31287">
            <w:pPr>
              <w:pStyle w:val="QPPTableTextBody"/>
            </w:pPr>
            <w:r w:rsidRPr="00005474">
              <w:rPr>
                <w:i/>
              </w:rPr>
              <w:t>Development is designed to accommodate dwelling houses on a range of lot sizes consistent with existing development pattern and size.</w:t>
            </w:r>
          </w:p>
        </w:tc>
        <w:tc>
          <w:tcPr>
            <w:tcW w:w="4536" w:type="dxa"/>
            <w:shd w:val="clear" w:color="auto" w:fill="auto"/>
          </w:tcPr>
          <w:p w14:paraId="35B6939F" w14:textId="77777777" w:rsidR="004746F6" w:rsidRPr="00005474" w:rsidRDefault="004746F6" w:rsidP="00A31287">
            <w:pPr>
              <w:pStyle w:val="QPPTableTextBold"/>
              <w:rPr>
                <w:i/>
              </w:rPr>
            </w:pPr>
            <w:r w:rsidRPr="00005474">
              <w:rPr>
                <w:i/>
              </w:rPr>
              <w:t>AO7</w:t>
            </w:r>
          </w:p>
          <w:p w14:paraId="3849F8CE" w14:textId="77777777" w:rsidR="004746F6" w:rsidRPr="00A31287" w:rsidRDefault="004746F6" w:rsidP="00A31287">
            <w:pPr>
              <w:pStyle w:val="QPPTableTextBody"/>
            </w:pPr>
            <w:r w:rsidRPr="00005474">
              <w:rPr>
                <w:i/>
              </w:rPr>
              <w:t>Development achieves a maximum of 18</w:t>
            </w:r>
            <w:r w:rsidR="002A59DE" w:rsidRPr="00005474">
              <w:rPr>
                <w:i/>
              </w:rPr>
              <w:t xml:space="preserve"> </w:t>
            </w:r>
            <w:r w:rsidRPr="00005474">
              <w:rPr>
                <w:i/>
              </w:rPr>
              <w:t>dwellings per hectare.</w:t>
            </w:r>
          </w:p>
        </w:tc>
      </w:tr>
      <w:tr w:rsidR="004746F6" w:rsidRPr="00005474" w14:paraId="1A6802E8" w14:textId="77777777" w:rsidTr="00720CD8">
        <w:tc>
          <w:tcPr>
            <w:tcW w:w="4361" w:type="dxa"/>
            <w:shd w:val="clear" w:color="auto" w:fill="auto"/>
          </w:tcPr>
          <w:p w14:paraId="4A0EF65A" w14:textId="77777777" w:rsidR="004746F6" w:rsidRPr="00005474" w:rsidRDefault="004746F6" w:rsidP="00A31287">
            <w:pPr>
              <w:pStyle w:val="QPPTableTextBold"/>
              <w:rPr>
                <w:i/>
              </w:rPr>
            </w:pPr>
            <w:bookmarkStart w:id="11" w:name="PO8"/>
            <w:r w:rsidRPr="00005474">
              <w:rPr>
                <w:i/>
              </w:rPr>
              <w:t>PO8</w:t>
            </w:r>
          </w:p>
          <w:bookmarkEnd w:id="11"/>
          <w:p w14:paraId="3B0DB762" w14:textId="6FCD97E5" w:rsidR="004746F6" w:rsidRPr="00005474" w:rsidRDefault="004746F6" w:rsidP="00A31287">
            <w:pPr>
              <w:pStyle w:val="QPPTableTextBody"/>
              <w:rPr>
                <w:i/>
              </w:rPr>
            </w:pPr>
            <w:r w:rsidRPr="00005474">
              <w:rPr>
                <w:i/>
              </w:rPr>
              <w:t>Development is undertaken in accordance with a structure plan that is prepared for the precinct and in accordance with the Structure planning planning scheme policy and which addresses site context and setting by responding to:</w:t>
            </w:r>
          </w:p>
          <w:p w14:paraId="1840F888" w14:textId="77777777" w:rsidR="004746F6" w:rsidRPr="00005474" w:rsidRDefault="004746F6" w:rsidP="000D3A71">
            <w:pPr>
              <w:pStyle w:val="HGTableBullet2"/>
              <w:numPr>
                <w:ilvl w:val="0"/>
                <w:numId w:val="30"/>
              </w:numPr>
              <w:tabs>
                <w:tab w:val="clear" w:pos="567"/>
              </w:tabs>
              <w:rPr>
                <w:i/>
              </w:rPr>
            </w:pPr>
            <w:r w:rsidRPr="00005474">
              <w:rPr>
                <w:i/>
              </w:rPr>
              <w:t>transport infrastructure;</w:t>
            </w:r>
          </w:p>
          <w:p w14:paraId="0F8B294A" w14:textId="77777777" w:rsidR="004746F6" w:rsidRPr="00005474" w:rsidRDefault="004746F6" w:rsidP="00A31287">
            <w:pPr>
              <w:pStyle w:val="HGTableBullet2"/>
              <w:rPr>
                <w:i/>
              </w:rPr>
            </w:pPr>
            <w:r w:rsidRPr="00005474">
              <w:rPr>
                <w:i/>
              </w:rPr>
              <w:t>stormwater infrastructure;</w:t>
            </w:r>
          </w:p>
          <w:p w14:paraId="68BBB1FB" w14:textId="77777777" w:rsidR="004746F6" w:rsidRPr="00005474" w:rsidRDefault="004746F6" w:rsidP="00A31287">
            <w:pPr>
              <w:pStyle w:val="HGTableBullet2"/>
              <w:rPr>
                <w:i/>
              </w:rPr>
            </w:pPr>
            <w:r w:rsidRPr="00005474">
              <w:rPr>
                <w:i/>
              </w:rPr>
              <w:t>density and scale of adjoining development;</w:t>
            </w:r>
          </w:p>
          <w:p w14:paraId="03A7C992" w14:textId="77777777" w:rsidR="004746F6" w:rsidRPr="00005474" w:rsidRDefault="004746F6" w:rsidP="00A31287">
            <w:pPr>
              <w:pStyle w:val="HGTableBullet2"/>
              <w:rPr>
                <w:i/>
              </w:rPr>
            </w:pPr>
            <w:r w:rsidRPr="00005474">
              <w:rPr>
                <w:i/>
              </w:rPr>
              <w:t>ecological features.</w:t>
            </w:r>
          </w:p>
          <w:p w14:paraId="56ECA248" w14:textId="370300DC" w:rsidR="004746F6" w:rsidRPr="00A31287" w:rsidRDefault="004746F6" w:rsidP="00A31287">
            <w:pPr>
              <w:pStyle w:val="QPPEditorsNoteStyle1"/>
            </w:pPr>
            <w:r w:rsidRPr="00005474">
              <w:rPr>
                <w:i/>
              </w:rPr>
              <w:t>Note—A structure plan prepared in accordance with the Structure planning planning scheme policy can assist in demonstrating achievement of this outcome and is a useful tool to integrate development layout with all relevant spatial attributes as addressed in overlays and neighbourhood plans.</w:t>
            </w:r>
          </w:p>
        </w:tc>
        <w:tc>
          <w:tcPr>
            <w:tcW w:w="4536" w:type="dxa"/>
            <w:shd w:val="clear" w:color="auto" w:fill="auto"/>
          </w:tcPr>
          <w:p w14:paraId="4F1A7F7E" w14:textId="77777777" w:rsidR="004746F6" w:rsidRPr="00005474" w:rsidRDefault="004746F6" w:rsidP="00A31287">
            <w:pPr>
              <w:pStyle w:val="QPPTableTextBold"/>
              <w:rPr>
                <w:i/>
              </w:rPr>
            </w:pPr>
            <w:r w:rsidRPr="00005474">
              <w:rPr>
                <w:i/>
              </w:rPr>
              <w:t>AO8</w:t>
            </w:r>
          </w:p>
          <w:p w14:paraId="4699EEB9" w14:textId="31BF8589" w:rsidR="004746F6" w:rsidRPr="00005474" w:rsidRDefault="004746F6" w:rsidP="00A31287">
            <w:pPr>
              <w:pStyle w:val="QPPTableTextBody"/>
              <w:rPr>
                <w:i/>
              </w:rPr>
            </w:pPr>
            <w:r w:rsidRPr="00005474">
              <w:rPr>
                <w:i/>
              </w:rPr>
              <w:t>Development is consistent with an approved structure plan prepared in accordance with the Structure planning planning scheme policy.</w:t>
            </w:r>
          </w:p>
        </w:tc>
      </w:tr>
    </w:tbl>
    <w:p w14:paraId="23442DA3" w14:textId="77777777" w:rsidR="004746F6" w:rsidRPr="00005474" w:rsidRDefault="004746F6" w:rsidP="004746F6">
      <w:pPr>
        <w:pStyle w:val="QPPBodytext"/>
        <w:rPr>
          <w:i/>
        </w:rPr>
      </w:pPr>
    </w:p>
    <w:p w14:paraId="09979844" w14:textId="77777777" w:rsidR="004746F6" w:rsidRPr="00005474" w:rsidRDefault="004746F6" w:rsidP="00E33189">
      <w:pPr>
        <w:rPr>
          <w:i/>
        </w:rPr>
      </w:pPr>
    </w:p>
    <w:p w14:paraId="17B91836" w14:textId="06431420" w:rsidR="004746F6" w:rsidRPr="00005474" w:rsidRDefault="00005474" w:rsidP="004746F6">
      <w:pPr>
        <w:pStyle w:val="QPPBodytext"/>
        <w:rPr>
          <w:i/>
        </w:rPr>
      </w:pPr>
      <w:bookmarkStart w:id="12" w:name="Figurea"/>
      <w:r w:rsidRPr="00005474">
        <w:rPr>
          <w:i/>
        </w:rPr>
        <w:pict w14:anchorId="063E3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Figure a - Design principles for The Village centre sub-precinct" style="width:410.8pt;height:291.55pt;visibility:visible">
            <v:imagedata r:id="rId12" o:title="01378_NP_TGNP_Village_figure_update_v3"/>
          </v:shape>
        </w:pict>
      </w:r>
      <w:bookmarkEnd w:id="12"/>
    </w:p>
    <w:p w14:paraId="32E2893D" w14:textId="77777777" w:rsidR="004746F6" w:rsidRPr="00005474" w:rsidRDefault="004746F6" w:rsidP="004746F6">
      <w:pPr>
        <w:pStyle w:val="QPPBodytext"/>
        <w:rPr>
          <w:i/>
        </w:rPr>
      </w:pPr>
    </w:p>
    <w:p w14:paraId="37B7B6C9" w14:textId="77777777" w:rsidR="004746F6" w:rsidRPr="00005474" w:rsidRDefault="00005474" w:rsidP="004746F6">
      <w:pPr>
        <w:pStyle w:val="QPPBodytext"/>
        <w:rPr>
          <w:i/>
        </w:rPr>
      </w:pPr>
      <w:bookmarkStart w:id="13" w:name="Figureb"/>
      <w:r w:rsidRPr="00005474">
        <w:rPr>
          <w:i/>
        </w:rPr>
        <w:pict w14:anchorId="1C84F98D">
          <v:shape id="Picture 34" o:spid="_x0000_i1026" type="#_x0000_t75" style="width:415.75pt;height:633.9pt;visibility:visible">
            <v:imagedata r:id="rId13" o:title=""/>
          </v:shape>
        </w:pict>
      </w:r>
      <w:bookmarkEnd w:id="13"/>
    </w:p>
    <w:p w14:paraId="1DEC1DC1" w14:textId="1A8E3899" w:rsidR="00077E3E" w:rsidRPr="00005474" w:rsidRDefault="005C0A7A" w:rsidP="00E90962">
      <w:pPr>
        <w:pStyle w:val="QPPBodytext"/>
        <w:rPr>
          <w:i/>
        </w:rPr>
      </w:pPr>
      <w:r w:rsidRPr="00005474">
        <w:rPr>
          <w:i/>
        </w:rPr>
        <w:t xml:space="preserve">View the high resolution of Figure </w:t>
      </w:r>
      <w:r w:rsidR="00E90962" w:rsidRPr="00005474">
        <w:rPr>
          <w:i/>
        </w:rPr>
        <w:t>b</w:t>
      </w:r>
      <w:r w:rsidRPr="00005474">
        <w:rPr>
          <w:i/>
        </w:rPr>
        <w:t>–</w:t>
      </w:r>
      <w:r w:rsidR="00E90962" w:rsidRPr="00005474">
        <w:rPr>
          <w:i/>
        </w:rPr>
        <w:t>Areas of ecological features</w:t>
      </w:r>
      <w:r w:rsidRPr="00005474">
        <w:rPr>
          <w:i/>
        </w:rPr>
        <w:t xml:space="preserve"> (PDF file size is </w:t>
      </w:r>
      <w:r w:rsidR="001D593E" w:rsidRPr="00005474">
        <w:rPr>
          <w:i/>
        </w:rPr>
        <w:t>651</w:t>
      </w:r>
      <w:r w:rsidRPr="00005474">
        <w:rPr>
          <w:i/>
        </w:rPr>
        <w:t>Kb)</w:t>
      </w:r>
    </w:p>
    <w:sectPr w:rsidR="00077E3E" w:rsidRPr="0000547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AEF7" w14:textId="77777777" w:rsidR="00391D70" w:rsidRDefault="00391D70">
      <w:r>
        <w:separator/>
      </w:r>
    </w:p>
  </w:endnote>
  <w:endnote w:type="continuationSeparator" w:id="0">
    <w:p w14:paraId="39269075" w14:textId="77777777" w:rsidR="00391D70" w:rsidRDefault="0039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0B9" w14:textId="77777777" w:rsidR="000D259A" w:rsidRDefault="000D259A" w:rsidP="00E33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AED3" w14:textId="77777777" w:rsidR="00364179" w:rsidRDefault="00364179" w:rsidP="0098449D">
    <w:pPr>
      <w:pStyle w:val="QPPFooter"/>
    </w:pPr>
    <w:r>
      <w:t>Part 7 – Neig</w:t>
    </w:r>
    <w:r w:rsidR="00077E3E">
      <w:t>hbourhood plans (The Gap neighbourhood plan</w:t>
    </w:r>
    <w:r>
      <w:t>)</w:t>
    </w:r>
    <w:r>
      <w:tab/>
    </w:r>
    <w:r w:rsidR="00EF2E85">
      <w:tab/>
    </w:r>
    <w:r w:rsidR="000D259A">
      <w:t>Effective 31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C307" w14:textId="77777777" w:rsidR="000D259A" w:rsidRDefault="000D259A" w:rsidP="00E331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140F" w14:textId="77777777" w:rsidR="00391D70" w:rsidRDefault="00391D70">
      <w:r>
        <w:separator/>
      </w:r>
    </w:p>
  </w:footnote>
  <w:footnote w:type="continuationSeparator" w:id="0">
    <w:p w14:paraId="783E4CDB" w14:textId="77777777" w:rsidR="00391D70" w:rsidRDefault="0039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9E22" w14:textId="77777777" w:rsidR="000D259A" w:rsidRDefault="000D259A" w:rsidP="00E331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AA53" w14:textId="77777777" w:rsidR="000D259A" w:rsidRDefault="000D259A" w:rsidP="00E331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744F" w14:textId="77777777" w:rsidR="000D259A" w:rsidRDefault="000D259A" w:rsidP="00E331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8"/>
  </w:num>
  <w:num w:numId="11">
    <w:abstractNumId w:val="19"/>
  </w:num>
  <w:num w:numId="12">
    <w:abstractNumId w:val="11"/>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5"/>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 w:numId="50">
    <w:abstractNumId w:val="10"/>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1" w:cryptProviderType="rsaAES" w:cryptAlgorithmClass="hash" w:cryptAlgorithmType="typeAny" w:cryptAlgorithmSid="14" w:cryptSpinCount="100000" w:hash="eC/UEiziciZn7ANLiydAlAyU0Wp29bKPa3NvkCFaCDk3rAf8GZHfX9oVS+dj7wkutueBN/JihFOZN/f6Y+XYDQ==" w:salt="nDeuaemwRjw4Ol0HYmUOgA=="/>
  <w:styleLockTheme/>
  <w:styleLockQFSet/>
  <w:defaultTabStop w:val="567"/>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4D8"/>
    <w:rsid w:val="00004F94"/>
    <w:rsid w:val="00005474"/>
    <w:rsid w:val="00012447"/>
    <w:rsid w:val="000138C1"/>
    <w:rsid w:val="000139A4"/>
    <w:rsid w:val="00013DBB"/>
    <w:rsid w:val="00016680"/>
    <w:rsid w:val="0002239F"/>
    <w:rsid w:val="0002618B"/>
    <w:rsid w:val="00027976"/>
    <w:rsid w:val="00030307"/>
    <w:rsid w:val="00032172"/>
    <w:rsid w:val="00032C12"/>
    <w:rsid w:val="00033FB3"/>
    <w:rsid w:val="00036FB8"/>
    <w:rsid w:val="00037771"/>
    <w:rsid w:val="000412AD"/>
    <w:rsid w:val="00042E62"/>
    <w:rsid w:val="00067955"/>
    <w:rsid w:val="00072BA1"/>
    <w:rsid w:val="000744E7"/>
    <w:rsid w:val="00077E3E"/>
    <w:rsid w:val="000819DA"/>
    <w:rsid w:val="00090A8A"/>
    <w:rsid w:val="000918AE"/>
    <w:rsid w:val="000945FE"/>
    <w:rsid w:val="00096BFE"/>
    <w:rsid w:val="0009797B"/>
    <w:rsid w:val="000A06B3"/>
    <w:rsid w:val="000A07F0"/>
    <w:rsid w:val="000A22A1"/>
    <w:rsid w:val="000A60D3"/>
    <w:rsid w:val="000B1EA0"/>
    <w:rsid w:val="000B385B"/>
    <w:rsid w:val="000B5B0E"/>
    <w:rsid w:val="000B5B9F"/>
    <w:rsid w:val="000B7F0B"/>
    <w:rsid w:val="000C0559"/>
    <w:rsid w:val="000C11DC"/>
    <w:rsid w:val="000C1DCF"/>
    <w:rsid w:val="000C2023"/>
    <w:rsid w:val="000D0927"/>
    <w:rsid w:val="000D259A"/>
    <w:rsid w:val="000D377D"/>
    <w:rsid w:val="000D3A71"/>
    <w:rsid w:val="000D7A28"/>
    <w:rsid w:val="000E15DC"/>
    <w:rsid w:val="000E54BA"/>
    <w:rsid w:val="000E7574"/>
    <w:rsid w:val="000E7763"/>
    <w:rsid w:val="000F04E7"/>
    <w:rsid w:val="00100328"/>
    <w:rsid w:val="00106BAC"/>
    <w:rsid w:val="001070DB"/>
    <w:rsid w:val="001149BC"/>
    <w:rsid w:val="00120567"/>
    <w:rsid w:val="00120EAD"/>
    <w:rsid w:val="00124F64"/>
    <w:rsid w:val="001256EE"/>
    <w:rsid w:val="0013023C"/>
    <w:rsid w:val="00132921"/>
    <w:rsid w:val="00134D09"/>
    <w:rsid w:val="00136700"/>
    <w:rsid w:val="00137555"/>
    <w:rsid w:val="00142C59"/>
    <w:rsid w:val="00145039"/>
    <w:rsid w:val="001523AA"/>
    <w:rsid w:val="00152D7C"/>
    <w:rsid w:val="00153B5D"/>
    <w:rsid w:val="0015713D"/>
    <w:rsid w:val="001628E7"/>
    <w:rsid w:val="00164875"/>
    <w:rsid w:val="00167AAB"/>
    <w:rsid w:val="001725C2"/>
    <w:rsid w:val="001745DD"/>
    <w:rsid w:val="00175DD5"/>
    <w:rsid w:val="00184A73"/>
    <w:rsid w:val="00185FD0"/>
    <w:rsid w:val="00187320"/>
    <w:rsid w:val="001952EB"/>
    <w:rsid w:val="001974A1"/>
    <w:rsid w:val="001A3835"/>
    <w:rsid w:val="001B1AFC"/>
    <w:rsid w:val="001C1EDF"/>
    <w:rsid w:val="001C5D9C"/>
    <w:rsid w:val="001C65E8"/>
    <w:rsid w:val="001C75C9"/>
    <w:rsid w:val="001D4271"/>
    <w:rsid w:val="001D48AC"/>
    <w:rsid w:val="001D593E"/>
    <w:rsid w:val="001E16B6"/>
    <w:rsid w:val="001E2F5A"/>
    <w:rsid w:val="001E6439"/>
    <w:rsid w:val="001E6515"/>
    <w:rsid w:val="001E6521"/>
    <w:rsid w:val="001E7749"/>
    <w:rsid w:val="001F31C6"/>
    <w:rsid w:val="001F3DC8"/>
    <w:rsid w:val="001F4BB6"/>
    <w:rsid w:val="001F79D2"/>
    <w:rsid w:val="0020769C"/>
    <w:rsid w:val="00212174"/>
    <w:rsid w:val="00213FA1"/>
    <w:rsid w:val="00216841"/>
    <w:rsid w:val="0022043C"/>
    <w:rsid w:val="00227B7B"/>
    <w:rsid w:val="0023150A"/>
    <w:rsid w:val="00232500"/>
    <w:rsid w:val="00235F1D"/>
    <w:rsid w:val="00245865"/>
    <w:rsid w:val="00245EFE"/>
    <w:rsid w:val="00246C6D"/>
    <w:rsid w:val="002513E3"/>
    <w:rsid w:val="00253D2F"/>
    <w:rsid w:val="002557D6"/>
    <w:rsid w:val="00261E75"/>
    <w:rsid w:val="0026538C"/>
    <w:rsid w:val="00267335"/>
    <w:rsid w:val="00267BAA"/>
    <w:rsid w:val="00272275"/>
    <w:rsid w:val="00276510"/>
    <w:rsid w:val="00282C7B"/>
    <w:rsid w:val="00282E79"/>
    <w:rsid w:val="00283889"/>
    <w:rsid w:val="00283C19"/>
    <w:rsid w:val="0029223E"/>
    <w:rsid w:val="002A1974"/>
    <w:rsid w:val="002A59DE"/>
    <w:rsid w:val="002A7F1B"/>
    <w:rsid w:val="002B139D"/>
    <w:rsid w:val="002B2CF9"/>
    <w:rsid w:val="002B3109"/>
    <w:rsid w:val="002B38E7"/>
    <w:rsid w:val="002B5248"/>
    <w:rsid w:val="002C00FE"/>
    <w:rsid w:val="002C21BC"/>
    <w:rsid w:val="002C3898"/>
    <w:rsid w:val="002C68E7"/>
    <w:rsid w:val="002D0072"/>
    <w:rsid w:val="002D08D1"/>
    <w:rsid w:val="002D1EB4"/>
    <w:rsid w:val="002D4D7E"/>
    <w:rsid w:val="002D63CD"/>
    <w:rsid w:val="002D7AFD"/>
    <w:rsid w:val="002E10C3"/>
    <w:rsid w:val="002E15FF"/>
    <w:rsid w:val="002E2002"/>
    <w:rsid w:val="002E7FCA"/>
    <w:rsid w:val="0031427B"/>
    <w:rsid w:val="003143F0"/>
    <w:rsid w:val="00321881"/>
    <w:rsid w:val="00324F84"/>
    <w:rsid w:val="003357BE"/>
    <w:rsid w:val="00337BAB"/>
    <w:rsid w:val="0034180F"/>
    <w:rsid w:val="003502C1"/>
    <w:rsid w:val="003504E2"/>
    <w:rsid w:val="00353310"/>
    <w:rsid w:val="00356446"/>
    <w:rsid w:val="00360AE3"/>
    <w:rsid w:val="00362E59"/>
    <w:rsid w:val="00364179"/>
    <w:rsid w:val="00374FBB"/>
    <w:rsid w:val="003774D8"/>
    <w:rsid w:val="00381F87"/>
    <w:rsid w:val="00382706"/>
    <w:rsid w:val="003836FA"/>
    <w:rsid w:val="003859F0"/>
    <w:rsid w:val="00391D70"/>
    <w:rsid w:val="00392639"/>
    <w:rsid w:val="0039526E"/>
    <w:rsid w:val="00395B07"/>
    <w:rsid w:val="00397054"/>
    <w:rsid w:val="003A02AB"/>
    <w:rsid w:val="003A0401"/>
    <w:rsid w:val="003A15CC"/>
    <w:rsid w:val="003A2857"/>
    <w:rsid w:val="003A6908"/>
    <w:rsid w:val="003B4151"/>
    <w:rsid w:val="003B665B"/>
    <w:rsid w:val="003C3266"/>
    <w:rsid w:val="003C7BD8"/>
    <w:rsid w:val="003D3841"/>
    <w:rsid w:val="003E2743"/>
    <w:rsid w:val="003E4E12"/>
    <w:rsid w:val="003E542F"/>
    <w:rsid w:val="003F1886"/>
    <w:rsid w:val="003F1C1C"/>
    <w:rsid w:val="003F4A35"/>
    <w:rsid w:val="003F58B3"/>
    <w:rsid w:val="003F7A99"/>
    <w:rsid w:val="004007B9"/>
    <w:rsid w:val="004062D4"/>
    <w:rsid w:val="00406566"/>
    <w:rsid w:val="00410C40"/>
    <w:rsid w:val="00416247"/>
    <w:rsid w:val="00430B8F"/>
    <w:rsid w:val="004324D2"/>
    <w:rsid w:val="004329E4"/>
    <w:rsid w:val="004343AD"/>
    <w:rsid w:val="00434CCC"/>
    <w:rsid w:val="00435F54"/>
    <w:rsid w:val="0043678D"/>
    <w:rsid w:val="0044662F"/>
    <w:rsid w:val="00454A87"/>
    <w:rsid w:val="00454C22"/>
    <w:rsid w:val="00455717"/>
    <w:rsid w:val="00457376"/>
    <w:rsid w:val="00465555"/>
    <w:rsid w:val="00465A10"/>
    <w:rsid w:val="00465B54"/>
    <w:rsid w:val="00466B91"/>
    <w:rsid w:val="004731CA"/>
    <w:rsid w:val="004746F6"/>
    <w:rsid w:val="00475B2D"/>
    <w:rsid w:val="00482CED"/>
    <w:rsid w:val="0048449C"/>
    <w:rsid w:val="00485E44"/>
    <w:rsid w:val="0048652E"/>
    <w:rsid w:val="0048698B"/>
    <w:rsid w:val="00486993"/>
    <w:rsid w:val="004921E8"/>
    <w:rsid w:val="00496775"/>
    <w:rsid w:val="004A26D9"/>
    <w:rsid w:val="004A5275"/>
    <w:rsid w:val="004A5EC6"/>
    <w:rsid w:val="004B1F19"/>
    <w:rsid w:val="004B2A87"/>
    <w:rsid w:val="004B6AF5"/>
    <w:rsid w:val="004C122F"/>
    <w:rsid w:val="004D698E"/>
    <w:rsid w:val="004E580D"/>
    <w:rsid w:val="004E5B9F"/>
    <w:rsid w:val="004F0179"/>
    <w:rsid w:val="004F08CB"/>
    <w:rsid w:val="004F4239"/>
    <w:rsid w:val="004F52D5"/>
    <w:rsid w:val="004F5BA4"/>
    <w:rsid w:val="00500046"/>
    <w:rsid w:val="005007FB"/>
    <w:rsid w:val="00500A53"/>
    <w:rsid w:val="00501A00"/>
    <w:rsid w:val="00504258"/>
    <w:rsid w:val="005047C8"/>
    <w:rsid w:val="0050510A"/>
    <w:rsid w:val="00506688"/>
    <w:rsid w:val="00510D2E"/>
    <w:rsid w:val="00523933"/>
    <w:rsid w:val="00526868"/>
    <w:rsid w:val="00532AFF"/>
    <w:rsid w:val="0053334A"/>
    <w:rsid w:val="0053489F"/>
    <w:rsid w:val="005355FC"/>
    <w:rsid w:val="00540B36"/>
    <w:rsid w:val="005516CF"/>
    <w:rsid w:val="005557F6"/>
    <w:rsid w:val="00562056"/>
    <w:rsid w:val="00562D18"/>
    <w:rsid w:val="00566D06"/>
    <w:rsid w:val="00566FE1"/>
    <w:rsid w:val="00567093"/>
    <w:rsid w:val="00570C56"/>
    <w:rsid w:val="0057452E"/>
    <w:rsid w:val="00575951"/>
    <w:rsid w:val="0058021A"/>
    <w:rsid w:val="00587997"/>
    <w:rsid w:val="00591D77"/>
    <w:rsid w:val="00591D80"/>
    <w:rsid w:val="0059274F"/>
    <w:rsid w:val="005976DB"/>
    <w:rsid w:val="005B5E87"/>
    <w:rsid w:val="005C0A7A"/>
    <w:rsid w:val="005C5044"/>
    <w:rsid w:val="005C575B"/>
    <w:rsid w:val="005C66DE"/>
    <w:rsid w:val="005D1B9D"/>
    <w:rsid w:val="005D1E2D"/>
    <w:rsid w:val="005D48C1"/>
    <w:rsid w:val="005E0817"/>
    <w:rsid w:val="005E0F6E"/>
    <w:rsid w:val="005E4AA8"/>
    <w:rsid w:val="005E7DAC"/>
    <w:rsid w:val="005F107C"/>
    <w:rsid w:val="005F1A5D"/>
    <w:rsid w:val="005F469E"/>
    <w:rsid w:val="00606186"/>
    <w:rsid w:val="0060629E"/>
    <w:rsid w:val="006116B4"/>
    <w:rsid w:val="00612176"/>
    <w:rsid w:val="006125B5"/>
    <w:rsid w:val="00614C9C"/>
    <w:rsid w:val="0062031C"/>
    <w:rsid w:val="006234DA"/>
    <w:rsid w:val="006240BE"/>
    <w:rsid w:val="00627544"/>
    <w:rsid w:val="00630221"/>
    <w:rsid w:val="00633E63"/>
    <w:rsid w:val="006513EE"/>
    <w:rsid w:val="00651D8C"/>
    <w:rsid w:val="006542E8"/>
    <w:rsid w:val="00654BC0"/>
    <w:rsid w:val="00656ED8"/>
    <w:rsid w:val="00660FC3"/>
    <w:rsid w:val="00662FB7"/>
    <w:rsid w:val="0067125D"/>
    <w:rsid w:val="00672FF1"/>
    <w:rsid w:val="00674882"/>
    <w:rsid w:val="00674C6D"/>
    <w:rsid w:val="0068094B"/>
    <w:rsid w:val="00682B3C"/>
    <w:rsid w:val="00684418"/>
    <w:rsid w:val="006875E0"/>
    <w:rsid w:val="0069315D"/>
    <w:rsid w:val="00696DE5"/>
    <w:rsid w:val="006A3C6E"/>
    <w:rsid w:val="006A4414"/>
    <w:rsid w:val="006A6AC9"/>
    <w:rsid w:val="006B0CA5"/>
    <w:rsid w:val="006B4356"/>
    <w:rsid w:val="006B7387"/>
    <w:rsid w:val="006C0038"/>
    <w:rsid w:val="006C24A1"/>
    <w:rsid w:val="006C3AC7"/>
    <w:rsid w:val="006D1DD5"/>
    <w:rsid w:val="006D39A7"/>
    <w:rsid w:val="006D4CE8"/>
    <w:rsid w:val="006D7D89"/>
    <w:rsid w:val="006E362B"/>
    <w:rsid w:val="006E36FC"/>
    <w:rsid w:val="006F125D"/>
    <w:rsid w:val="006F7A61"/>
    <w:rsid w:val="0070457B"/>
    <w:rsid w:val="00706BD1"/>
    <w:rsid w:val="00712934"/>
    <w:rsid w:val="00717484"/>
    <w:rsid w:val="00717723"/>
    <w:rsid w:val="00720CD8"/>
    <w:rsid w:val="00722A16"/>
    <w:rsid w:val="0073014F"/>
    <w:rsid w:val="007302B6"/>
    <w:rsid w:val="00736AB0"/>
    <w:rsid w:val="00736C95"/>
    <w:rsid w:val="007429A9"/>
    <w:rsid w:val="0074519B"/>
    <w:rsid w:val="00750D64"/>
    <w:rsid w:val="00751BB1"/>
    <w:rsid w:val="00754C52"/>
    <w:rsid w:val="007561E1"/>
    <w:rsid w:val="00757931"/>
    <w:rsid w:val="00762B24"/>
    <w:rsid w:val="00763AED"/>
    <w:rsid w:val="007648C6"/>
    <w:rsid w:val="007649B7"/>
    <w:rsid w:val="00772C08"/>
    <w:rsid w:val="00777F58"/>
    <w:rsid w:val="0078119B"/>
    <w:rsid w:val="00784277"/>
    <w:rsid w:val="00785785"/>
    <w:rsid w:val="00794830"/>
    <w:rsid w:val="007A3440"/>
    <w:rsid w:val="007A5189"/>
    <w:rsid w:val="007A5888"/>
    <w:rsid w:val="007A70CA"/>
    <w:rsid w:val="007B208B"/>
    <w:rsid w:val="007B3D6F"/>
    <w:rsid w:val="007B4A1C"/>
    <w:rsid w:val="007B6723"/>
    <w:rsid w:val="007C2C5B"/>
    <w:rsid w:val="007C5758"/>
    <w:rsid w:val="007C6134"/>
    <w:rsid w:val="007D1F3C"/>
    <w:rsid w:val="007D4243"/>
    <w:rsid w:val="007D7A4D"/>
    <w:rsid w:val="007E3287"/>
    <w:rsid w:val="007E35E4"/>
    <w:rsid w:val="007F6793"/>
    <w:rsid w:val="00800EFE"/>
    <w:rsid w:val="00801FFD"/>
    <w:rsid w:val="00802FDA"/>
    <w:rsid w:val="0081104D"/>
    <w:rsid w:val="00824B75"/>
    <w:rsid w:val="00826C67"/>
    <w:rsid w:val="00826EC8"/>
    <w:rsid w:val="008278F1"/>
    <w:rsid w:val="00833D0F"/>
    <w:rsid w:val="00847293"/>
    <w:rsid w:val="0085087F"/>
    <w:rsid w:val="00851F85"/>
    <w:rsid w:val="008546F0"/>
    <w:rsid w:val="00862DC0"/>
    <w:rsid w:val="00883F02"/>
    <w:rsid w:val="00895A40"/>
    <w:rsid w:val="00896051"/>
    <w:rsid w:val="008B0386"/>
    <w:rsid w:val="008B4810"/>
    <w:rsid w:val="008B5BAC"/>
    <w:rsid w:val="008B6415"/>
    <w:rsid w:val="008B797B"/>
    <w:rsid w:val="008B7F83"/>
    <w:rsid w:val="008C1FA4"/>
    <w:rsid w:val="008D534B"/>
    <w:rsid w:val="008D6142"/>
    <w:rsid w:val="008D707E"/>
    <w:rsid w:val="008E6166"/>
    <w:rsid w:val="008F6FE4"/>
    <w:rsid w:val="008F77C6"/>
    <w:rsid w:val="00900108"/>
    <w:rsid w:val="0092471C"/>
    <w:rsid w:val="00925B44"/>
    <w:rsid w:val="0093549E"/>
    <w:rsid w:val="009423BD"/>
    <w:rsid w:val="0094496A"/>
    <w:rsid w:val="009455F7"/>
    <w:rsid w:val="00950DCC"/>
    <w:rsid w:val="009564C3"/>
    <w:rsid w:val="0095787A"/>
    <w:rsid w:val="00957D0B"/>
    <w:rsid w:val="009605E9"/>
    <w:rsid w:val="00960AED"/>
    <w:rsid w:val="00960D32"/>
    <w:rsid w:val="00961D98"/>
    <w:rsid w:val="00964F6F"/>
    <w:rsid w:val="009667E6"/>
    <w:rsid w:val="009712CA"/>
    <w:rsid w:val="00971711"/>
    <w:rsid w:val="009767A2"/>
    <w:rsid w:val="00982415"/>
    <w:rsid w:val="00983D66"/>
    <w:rsid w:val="0098418C"/>
    <w:rsid w:val="0098449D"/>
    <w:rsid w:val="009846D3"/>
    <w:rsid w:val="00997F29"/>
    <w:rsid w:val="009A4900"/>
    <w:rsid w:val="009A5E93"/>
    <w:rsid w:val="009A6872"/>
    <w:rsid w:val="009A7FE5"/>
    <w:rsid w:val="009B0C1B"/>
    <w:rsid w:val="009B7787"/>
    <w:rsid w:val="009C25EC"/>
    <w:rsid w:val="009C3F6C"/>
    <w:rsid w:val="009C6FC1"/>
    <w:rsid w:val="009C7FB6"/>
    <w:rsid w:val="009D2A25"/>
    <w:rsid w:val="009D78E3"/>
    <w:rsid w:val="009E1609"/>
    <w:rsid w:val="009E486D"/>
    <w:rsid w:val="009F0BEF"/>
    <w:rsid w:val="009F3C87"/>
    <w:rsid w:val="009F4E66"/>
    <w:rsid w:val="009F7594"/>
    <w:rsid w:val="00A15B60"/>
    <w:rsid w:val="00A15E10"/>
    <w:rsid w:val="00A176B3"/>
    <w:rsid w:val="00A20CF2"/>
    <w:rsid w:val="00A21AB1"/>
    <w:rsid w:val="00A263AD"/>
    <w:rsid w:val="00A27320"/>
    <w:rsid w:val="00A31287"/>
    <w:rsid w:val="00A32600"/>
    <w:rsid w:val="00A359AB"/>
    <w:rsid w:val="00A36307"/>
    <w:rsid w:val="00A3673C"/>
    <w:rsid w:val="00A367B5"/>
    <w:rsid w:val="00A36E49"/>
    <w:rsid w:val="00A40BA5"/>
    <w:rsid w:val="00A4248B"/>
    <w:rsid w:val="00A5021E"/>
    <w:rsid w:val="00A5322A"/>
    <w:rsid w:val="00A61043"/>
    <w:rsid w:val="00A6128C"/>
    <w:rsid w:val="00A61573"/>
    <w:rsid w:val="00A62AF4"/>
    <w:rsid w:val="00A66033"/>
    <w:rsid w:val="00A67B5C"/>
    <w:rsid w:val="00A800E3"/>
    <w:rsid w:val="00A8091F"/>
    <w:rsid w:val="00A8213B"/>
    <w:rsid w:val="00A84465"/>
    <w:rsid w:val="00A8768A"/>
    <w:rsid w:val="00A87FF1"/>
    <w:rsid w:val="00A912EB"/>
    <w:rsid w:val="00A945A8"/>
    <w:rsid w:val="00A96A10"/>
    <w:rsid w:val="00A96D3E"/>
    <w:rsid w:val="00AA10A1"/>
    <w:rsid w:val="00AA4215"/>
    <w:rsid w:val="00AA6F1C"/>
    <w:rsid w:val="00AB0271"/>
    <w:rsid w:val="00AB67A9"/>
    <w:rsid w:val="00AB6F6C"/>
    <w:rsid w:val="00AB7C33"/>
    <w:rsid w:val="00AC49AA"/>
    <w:rsid w:val="00AC5314"/>
    <w:rsid w:val="00AC7D33"/>
    <w:rsid w:val="00AD275F"/>
    <w:rsid w:val="00AD2B4E"/>
    <w:rsid w:val="00AE0482"/>
    <w:rsid w:val="00AE06FE"/>
    <w:rsid w:val="00AF516B"/>
    <w:rsid w:val="00AF7C0F"/>
    <w:rsid w:val="00B01AA5"/>
    <w:rsid w:val="00B03375"/>
    <w:rsid w:val="00B0365E"/>
    <w:rsid w:val="00B07921"/>
    <w:rsid w:val="00B10B28"/>
    <w:rsid w:val="00B11290"/>
    <w:rsid w:val="00B12320"/>
    <w:rsid w:val="00B21AF7"/>
    <w:rsid w:val="00B22685"/>
    <w:rsid w:val="00B270E1"/>
    <w:rsid w:val="00B3287A"/>
    <w:rsid w:val="00B37618"/>
    <w:rsid w:val="00B40A85"/>
    <w:rsid w:val="00B445B3"/>
    <w:rsid w:val="00B45E63"/>
    <w:rsid w:val="00B51531"/>
    <w:rsid w:val="00B55B13"/>
    <w:rsid w:val="00B61E57"/>
    <w:rsid w:val="00B652CD"/>
    <w:rsid w:val="00B67093"/>
    <w:rsid w:val="00B77351"/>
    <w:rsid w:val="00B800AD"/>
    <w:rsid w:val="00B80CA8"/>
    <w:rsid w:val="00B8169F"/>
    <w:rsid w:val="00B850FB"/>
    <w:rsid w:val="00B86BC0"/>
    <w:rsid w:val="00BA6CA2"/>
    <w:rsid w:val="00BB0236"/>
    <w:rsid w:val="00BB50D6"/>
    <w:rsid w:val="00BB56D8"/>
    <w:rsid w:val="00BC0DCD"/>
    <w:rsid w:val="00BC573F"/>
    <w:rsid w:val="00BC5D09"/>
    <w:rsid w:val="00BD6C6C"/>
    <w:rsid w:val="00BD6CF2"/>
    <w:rsid w:val="00BE33AD"/>
    <w:rsid w:val="00BF0397"/>
    <w:rsid w:val="00BF55A9"/>
    <w:rsid w:val="00BF6A6C"/>
    <w:rsid w:val="00C00EB3"/>
    <w:rsid w:val="00C0116B"/>
    <w:rsid w:val="00C03FD3"/>
    <w:rsid w:val="00C130CB"/>
    <w:rsid w:val="00C36FEC"/>
    <w:rsid w:val="00C4018A"/>
    <w:rsid w:val="00C4052D"/>
    <w:rsid w:val="00C46A14"/>
    <w:rsid w:val="00C53BC2"/>
    <w:rsid w:val="00C63256"/>
    <w:rsid w:val="00C6619D"/>
    <w:rsid w:val="00C74C66"/>
    <w:rsid w:val="00C775B7"/>
    <w:rsid w:val="00C80282"/>
    <w:rsid w:val="00C82E1A"/>
    <w:rsid w:val="00C83788"/>
    <w:rsid w:val="00C85414"/>
    <w:rsid w:val="00C8541F"/>
    <w:rsid w:val="00C953C2"/>
    <w:rsid w:val="00C95859"/>
    <w:rsid w:val="00CA45CB"/>
    <w:rsid w:val="00CA46B6"/>
    <w:rsid w:val="00CB0595"/>
    <w:rsid w:val="00CC0AF8"/>
    <w:rsid w:val="00CC1938"/>
    <w:rsid w:val="00CE45A7"/>
    <w:rsid w:val="00CE6494"/>
    <w:rsid w:val="00CF0C13"/>
    <w:rsid w:val="00CF25A4"/>
    <w:rsid w:val="00CF3981"/>
    <w:rsid w:val="00CF424F"/>
    <w:rsid w:val="00CF605C"/>
    <w:rsid w:val="00CF6800"/>
    <w:rsid w:val="00D06B11"/>
    <w:rsid w:val="00D07B46"/>
    <w:rsid w:val="00D1020A"/>
    <w:rsid w:val="00D138F8"/>
    <w:rsid w:val="00D22F02"/>
    <w:rsid w:val="00D23DF0"/>
    <w:rsid w:val="00D33A8C"/>
    <w:rsid w:val="00D417C5"/>
    <w:rsid w:val="00D436CE"/>
    <w:rsid w:val="00D50228"/>
    <w:rsid w:val="00D50A2F"/>
    <w:rsid w:val="00D51385"/>
    <w:rsid w:val="00D52995"/>
    <w:rsid w:val="00D5404C"/>
    <w:rsid w:val="00D61A3F"/>
    <w:rsid w:val="00D62CD4"/>
    <w:rsid w:val="00D67453"/>
    <w:rsid w:val="00D72580"/>
    <w:rsid w:val="00D76F7E"/>
    <w:rsid w:val="00D82086"/>
    <w:rsid w:val="00D836A7"/>
    <w:rsid w:val="00D8382C"/>
    <w:rsid w:val="00D85C81"/>
    <w:rsid w:val="00D86125"/>
    <w:rsid w:val="00D86904"/>
    <w:rsid w:val="00D94BC1"/>
    <w:rsid w:val="00DB7947"/>
    <w:rsid w:val="00DC1688"/>
    <w:rsid w:val="00DC6023"/>
    <w:rsid w:val="00DD0273"/>
    <w:rsid w:val="00DD1F50"/>
    <w:rsid w:val="00DD2A01"/>
    <w:rsid w:val="00DD6298"/>
    <w:rsid w:val="00DD74A8"/>
    <w:rsid w:val="00DE5C8A"/>
    <w:rsid w:val="00DE6415"/>
    <w:rsid w:val="00DF2A45"/>
    <w:rsid w:val="00DF5887"/>
    <w:rsid w:val="00DF6C1E"/>
    <w:rsid w:val="00E03EE7"/>
    <w:rsid w:val="00E204D4"/>
    <w:rsid w:val="00E23263"/>
    <w:rsid w:val="00E2426D"/>
    <w:rsid w:val="00E33189"/>
    <w:rsid w:val="00E332F4"/>
    <w:rsid w:val="00E37BD0"/>
    <w:rsid w:val="00E446E6"/>
    <w:rsid w:val="00E46EC9"/>
    <w:rsid w:val="00E50643"/>
    <w:rsid w:val="00E5297C"/>
    <w:rsid w:val="00E6013A"/>
    <w:rsid w:val="00E609D5"/>
    <w:rsid w:val="00E62CF6"/>
    <w:rsid w:val="00E66A6B"/>
    <w:rsid w:val="00E706D9"/>
    <w:rsid w:val="00E77456"/>
    <w:rsid w:val="00E815AC"/>
    <w:rsid w:val="00E84839"/>
    <w:rsid w:val="00E90962"/>
    <w:rsid w:val="00E959ED"/>
    <w:rsid w:val="00EA2348"/>
    <w:rsid w:val="00EA32BA"/>
    <w:rsid w:val="00EB13A1"/>
    <w:rsid w:val="00EB15BF"/>
    <w:rsid w:val="00EB50BB"/>
    <w:rsid w:val="00EC4BF6"/>
    <w:rsid w:val="00EC55D2"/>
    <w:rsid w:val="00EC7337"/>
    <w:rsid w:val="00ED2A74"/>
    <w:rsid w:val="00ED6DE5"/>
    <w:rsid w:val="00EE3167"/>
    <w:rsid w:val="00EE42B7"/>
    <w:rsid w:val="00EE5CFE"/>
    <w:rsid w:val="00EF2E85"/>
    <w:rsid w:val="00EF653B"/>
    <w:rsid w:val="00EF7BB4"/>
    <w:rsid w:val="00F00665"/>
    <w:rsid w:val="00F011CA"/>
    <w:rsid w:val="00F01BF2"/>
    <w:rsid w:val="00F04615"/>
    <w:rsid w:val="00F05B39"/>
    <w:rsid w:val="00F20A79"/>
    <w:rsid w:val="00F22DC4"/>
    <w:rsid w:val="00F23DEC"/>
    <w:rsid w:val="00F2509D"/>
    <w:rsid w:val="00F325B0"/>
    <w:rsid w:val="00F32CF3"/>
    <w:rsid w:val="00F32FA9"/>
    <w:rsid w:val="00F34820"/>
    <w:rsid w:val="00F408A9"/>
    <w:rsid w:val="00F436BD"/>
    <w:rsid w:val="00F4457B"/>
    <w:rsid w:val="00F45EC1"/>
    <w:rsid w:val="00F513E5"/>
    <w:rsid w:val="00F56D71"/>
    <w:rsid w:val="00F5713D"/>
    <w:rsid w:val="00F62510"/>
    <w:rsid w:val="00F634AA"/>
    <w:rsid w:val="00F659C7"/>
    <w:rsid w:val="00F6654F"/>
    <w:rsid w:val="00F710D5"/>
    <w:rsid w:val="00F77E8B"/>
    <w:rsid w:val="00F877BD"/>
    <w:rsid w:val="00FA0D34"/>
    <w:rsid w:val="00FA1F22"/>
    <w:rsid w:val="00FA3EB6"/>
    <w:rsid w:val="00FA4105"/>
    <w:rsid w:val="00FB33A8"/>
    <w:rsid w:val="00FB4285"/>
    <w:rsid w:val="00FB6E1D"/>
    <w:rsid w:val="00FC0954"/>
    <w:rsid w:val="00FC4613"/>
    <w:rsid w:val="00FC46B1"/>
    <w:rsid w:val="00FC5F59"/>
    <w:rsid w:val="00FD00B9"/>
    <w:rsid w:val="00FD1D6A"/>
    <w:rsid w:val="00FE034F"/>
    <w:rsid w:val="00FE05FA"/>
    <w:rsid w:val="00FE47E0"/>
    <w:rsid w:val="00FF1DF3"/>
    <w:rsid w:val="00FF2DE3"/>
    <w:rsid w:val="00FF3309"/>
    <w:rsid w:val="00FF43CD"/>
    <w:rsid w:val="00FF54E5"/>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E2FA247"/>
  <w15:chartTrackingRefBased/>
  <w15:docId w15:val="{0927EBCA-7047-4587-BD1E-82925160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Strong" w:qFormat="1"/>
    <w:lsdException w:name="Emphasis" w:qFormat="1"/>
    <w:lsdException w:name="HTML Top of Form" w:locked="0"/>
    <w:lsdException w:name="HTML Bottom of Form" w:locked="0"/>
    <w:lsdException w:name="HTML Typewriter" w:semiHidden="1" w:unhideWhenUsed="1"/>
    <w:lsdException w:name="Normal Table" w:locked="0"/>
    <w:lsdException w:name="No List" w:locked="0"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005474"/>
    <w:rPr>
      <w:rFonts w:ascii="Arial" w:hAnsi="Arial"/>
      <w:szCs w:val="24"/>
    </w:rPr>
  </w:style>
  <w:style w:type="paragraph" w:styleId="Heading1">
    <w:name w:val="heading 1"/>
    <w:basedOn w:val="Normal"/>
    <w:next w:val="Normal"/>
    <w:semiHidden/>
    <w:qFormat/>
    <w:locked/>
    <w:rsid w:val="00465B5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465B5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465B54"/>
    <w:pPr>
      <w:keepNext/>
      <w:spacing w:before="240" w:after="60"/>
      <w:outlineLvl w:val="2"/>
    </w:pPr>
    <w:rPr>
      <w:rFonts w:cs="Arial"/>
      <w:b/>
      <w:bCs/>
      <w:sz w:val="26"/>
      <w:szCs w:val="26"/>
    </w:rPr>
  </w:style>
  <w:style w:type="paragraph" w:styleId="Heading4">
    <w:name w:val="heading 4"/>
    <w:basedOn w:val="Normal"/>
    <w:next w:val="Normal"/>
    <w:semiHidden/>
    <w:qFormat/>
    <w:locked/>
    <w:rsid w:val="00465B54"/>
    <w:pPr>
      <w:keepNext/>
      <w:spacing w:before="240" w:after="60"/>
      <w:outlineLvl w:val="3"/>
    </w:pPr>
    <w:rPr>
      <w:b/>
      <w:bCs/>
      <w:sz w:val="28"/>
      <w:szCs w:val="28"/>
    </w:rPr>
  </w:style>
  <w:style w:type="paragraph" w:styleId="Heading5">
    <w:name w:val="heading 5"/>
    <w:basedOn w:val="Normal"/>
    <w:next w:val="Normal"/>
    <w:semiHidden/>
    <w:qFormat/>
    <w:locked/>
    <w:rsid w:val="00465B54"/>
    <w:pPr>
      <w:spacing w:before="240" w:after="60"/>
      <w:outlineLvl w:val="4"/>
    </w:pPr>
    <w:rPr>
      <w:b/>
      <w:bCs/>
      <w:i/>
      <w:iCs/>
      <w:sz w:val="26"/>
      <w:szCs w:val="26"/>
    </w:rPr>
  </w:style>
  <w:style w:type="paragraph" w:styleId="Heading6">
    <w:name w:val="heading 6"/>
    <w:basedOn w:val="Normal"/>
    <w:next w:val="Normal"/>
    <w:semiHidden/>
    <w:qFormat/>
    <w:locked/>
    <w:rsid w:val="00465B54"/>
    <w:pPr>
      <w:spacing w:before="240" w:after="60"/>
      <w:outlineLvl w:val="5"/>
    </w:pPr>
    <w:rPr>
      <w:b/>
      <w:bCs/>
      <w:sz w:val="22"/>
      <w:szCs w:val="22"/>
    </w:rPr>
  </w:style>
  <w:style w:type="paragraph" w:styleId="Heading7">
    <w:name w:val="heading 7"/>
    <w:basedOn w:val="Normal"/>
    <w:next w:val="Normal"/>
    <w:semiHidden/>
    <w:qFormat/>
    <w:locked/>
    <w:rsid w:val="00465B54"/>
    <w:pPr>
      <w:spacing w:before="240" w:after="60"/>
      <w:outlineLvl w:val="6"/>
    </w:pPr>
  </w:style>
  <w:style w:type="paragraph" w:styleId="Heading8">
    <w:name w:val="heading 8"/>
    <w:basedOn w:val="Normal"/>
    <w:next w:val="Normal"/>
    <w:semiHidden/>
    <w:qFormat/>
    <w:locked/>
    <w:rsid w:val="00465B54"/>
    <w:pPr>
      <w:spacing w:before="240" w:after="60"/>
      <w:outlineLvl w:val="7"/>
    </w:pPr>
    <w:rPr>
      <w:i/>
      <w:iCs/>
    </w:rPr>
  </w:style>
  <w:style w:type="paragraph" w:styleId="Heading9">
    <w:name w:val="heading 9"/>
    <w:basedOn w:val="Normal"/>
    <w:next w:val="Normal"/>
    <w:semiHidden/>
    <w:qFormat/>
    <w:locked/>
    <w:rsid w:val="00465B54"/>
    <w:pPr>
      <w:spacing w:before="240" w:after="60"/>
      <w:outlineLvl w:val="8"/>
    </w:pPr>
    <w:rPr>
      <w:rFonts w:cs="Arial"/>
      <w:sz w:val="22"/>
      <w:szCs w:val="22"/>
    </w:rPr>
  </w:style>
  <w:style w:type="character" w:default="1" w:styleId="DefaultParagraphFont">
    <w:name w:val="Default Paragraph Font"/>
    <w:uiPriority w:val="1"/>
    <w:semiHidden/>
    <w:unhideWhenUsed/>
    <w:rsid w:val="000054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5474"/>
  </w:style>
  <w:style w:type="paragraph" w:customStyle="1" w:styleId="QPPBodytext">
    <w:name w:val="QPP Body text"/>
    <w:basedOn w:val="Normal"/>
    <w:link w:val="QPPBodytextChar"/>
    <w:rsid w:val="00005474"/>
    <w:pPr>
      <w:autoSpaceDE w:val="0"/>
      <w:autoSpaceDN w:val="0"/>
      <w:adjustRightInd w:val="0"/>
    </w:pPr>
    <w:rPr>
      <w:rFonts w:cs="Arial"/>
      <w:color w:val="000000"/>
      <w:szCs w:val="20"/>
    </w:rPr>
  </w:style>
  <w:style w:type="character" w:customStyle="1" w:styleId="QPPBodytextChar">
    <w:name w:val="QPP Body text Char"/>
    <w:link w:val="QPPBodytext"/>
    <w:rsid w:val="00465B54"/>
    <w:rPr>
      <w:rFonts w:ascii="Arial" w:hAnsi="Arial" w:cs="Arial"/>
      <w:color w:val="000000"/>
    </w:rPr>
  </w:style>
  <w:style w:type="table" w:styleId="TableGrid">
    <w:name w:val="Table Grid"/>
    <w:basedOn w:val="TableNormal"/>
    <w:semiHidden/>
    <w:locked/>
    <w:rsid w:val="00465B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05474"/>
    <w:pPr>
      <w:numPr>
        <w:numId w:val="5"/>
      </w:numPr>
    </w:pPr>
    <w:rPr>
      <w:rFonts w:cs="Arial"/>
      <w:szCs w:val="20"/>
      <w:lang w:eastAsia="en-US"/>
    </w:rPr>
  </w:style>
  <w:style w:type="paragraph" w:customStyle="1" w:styleId="QPPHeading1">
    <w:name w:val="QPP Heading 1"/>
    <w:basedOn w:val="Heading1"/>
    <w:autoRedefine/>
    <w:rsid w:val="00005474"/>
    <w:pPr>
      <w:spacing w:before="100" w:after="200"/>
      <w:ind w:left="851" w:hanging="851"/>
    </w:pPr>
  </w:style>
  <w:style w:type="paragraph" w:customStyle="1" w:styleId="QPPBulletpoint3">
    <w:name w:val="QPP Bullet point 3"/>
    <w:basedOn w:val="Normal"/>
    <w:rsid w:val="00005474"/>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005474"/>
    <w:rPr>
      <w:b/>
    </w:rPr>
  </w:style>
  <w:style w:type="paragraph" w:customStyle="1" w:styleId="QPPTableTextBody">
    <w:name w:val="QPP Table Text Body"/>
    <w:basedOn w:val="QPPBodytext"/>
    <w:link w:val="QPPTableTextBodyChar"/>
    <w:autoRedefine/>
    <w:rsid w:val="00005474"/>
    <w:pPr>
      <w:spacing w:before="60" w:after="60"/>
    </w:pPr>
  </w:style>
  <w:style w:type="character" w:customStyle="1" w:styleId="QPPTableTextBodyChar">
    <w:name w:val="QPP Table Text Body Char"/>
    <w:link w:val="QPPTableTextBody"/>
    <w:rsid w:val="00826C67"/>
    <w:rPr>
      <w:rFonts w:ascii="Arial" w:hAnsi="Arial" w:cs="Arial"/>
      <w:color w:val="000000"/>
    </w:rPr>
  </w:style>
  <w:style w:type="paragraph" w:customStyle="1" w:styleId="QPPBulletpoint2">
    <w:name w:val="QPP Bullet point 2"/>
    <w:basedOn w:val="Normal"/>
    <w:link w:val="QPPBulletpoint2Char"/>
    <w:rsid w:val="00005474"/>
    <w:pPr>
      <w:numPr>
        <w:numId w:val="31"/>
      </w:numPr>
    </w:pPr>
    <w:rPr>
      <w:rFonts w:cs="Arial"/>
      <w:szCs w:val="20"/>
      <w:lang w:eastAsia="en-US"/>
    </w:rPr>
  </w:style>
  <w:style w:type="paragraph" w:customStyle="1" w:styleId="QPPTableHeadingStyle1">
    <w:name w:val="QPP Table Heading Style 1"/>
    <w:basedOn w:val="QPPHeading4"/>
    <w:rsid w:val="00005474"/>
    <w:pPr>
      <w:spacing w:after="0"/>
      <w:ind w:left="0" w:firstLine="0"/>
    </w:pPr>
  </w:style>
  <w:style w:type="paragraph" w:customStyle="1" w:styleId="QPPHeading4">
    <w:name w:val="QPP Heading 4"/>
    <w:basedOn w:val="Normal"/>
    <w:link w:val="QPPHeading4Char"/>
    <w:autoRedefine/>
    <w:rsid w:val="00005474"/>
    <w:pPr>
      <w:keepNext/>
      <w:spacing w:before="100" w:after="200"/>
      <w:ind w:left="851" w:hanging="851"/>
      <w:outlineLvl w:val="2"/>
    </w:pPr>
    <w:rPr>
      <w:rFonts w:cs="Arial"/>
      <w:b/>
      <w:bCs/>
      <w:szCs w:val="26"/>
    </w:rPr>
  </w:style>
  <w:style w:type="paragraph" w:customStyle="1" w:styleId="QPPHeading2">
    <w:name w:val="QPP Heading 2"/>
    <w:basedOn w:val="Normal"/>
    <w:autoRedefine/>
    <w:rsid w:val="0000547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2B139D"/>
    <w:rPr>
      <w:i/>
      <w:iCs/>
    </w:rPr>
  </w:style>
  <w:style w:type="paragraph" w:customStyle="1" w:styleId="QPPEditorsNoteStyle1">
    <w:name w:val="QPP Editor's Note Style 1"/>
    <w:basedOn w:val="Normal"/>
    <w:next w:val="QPPBodytext"/>
    <w:link w:val="QPPEditorsNoteStyle1Char"/>
    <w:rsid w:val="00005474"/>
    <w:pPr>
      <w:spacing w:before="100" w:beforeAutospacing="1" w:after="100" w:afterAutospacing="1"/>
    </w:pPr>
    <w:rPr>
      <w:sz w:val="16"/>
      <w:szCs w:val="16"/>
    </w:rPr>
  </w:style>
  <w:style w:type="character" w:customStyle="1" w:styleId="QPPEditorsNoteStyle1Char">
    <w:name w:val="QPP Editor's Note Style 1 Char"/>
    <w:link w:val="QPPEditorsNoteStyle1"/>
    <w:rsid w:val="00465B54"/>
    <w:rPr>
      <w:rFonts w:ascii="Arial" w:hAnsi="Arial"/>
      <w:sz w:val="16"/>
      <w:szCs w:val="16"/>
    </w:rPr>
  </w:style>
  <w:style w:type="paragraph" w:customStyle="1" w:styleId="QPPFooter">
    <w:name w:val="QPP Footer"/>
    <w:basedOn w:val="Normal"/>
    <w:rsid w:val="0000547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05474"/>
    <w:pPr>
      <w:spacing w:before="100" w:after="100"/>
      <w:ind w:left="567"/>
    </w:pPr>
    <w:rPr>
      <w:sz w:val="16"/>
      <w:szCs w:val="16"/>
    </w:rPr>
  </w:style>
  <w:style w:type="paragraph" w:customStyle="1" w:styleId="QPPEditorsnotebulletpoint1">
    <w:name w:val="QPP Editor's note bullet point 1"/>
    <w:basedOn w:val="Normal"/>
    <w:rsid w:val="00005474"/>
    <w:pPr>
      <w:numPr>
        <w:numId w:val="1"/>
      </w:numPr>
      <w:tabs>
        <w:tab w:val="left" w:pos="426"/>
      </w:tabs>
    </w:pPr>
    <w:rPr>
      <w:sz w:val="16"/>
      <w:szCs w:val="16"/>
    </w:rPr>
  </w:style>
  <w:style w:type="paragraph" w:customStyle="1" w:styleId="QPPHeading3">
    <w:name w:val="QPP Heading 3"/>
    <w:basedOn w:val="Normal"/>
    <w:autoRedefine/>
    <w:rsid w:val="00005474"/>
    <w:pPr>
      <w:keepNext/>
      <w:spacing w:before="100" w:after="200"/>
      <w:outlineLvl w:val="2"/>
    </w:pPr>
    <w:rPr>
      <w:rFonts w:ascii="Arial Bold" w:hAnsi="Arial Bold" w:cs="Arial"/>
      <w:bCs/>
      <w:sz w:val="24"/>
    </w:rPr>
  </w:style>
  <w:style w:type="paragraph" w:customStyle="1" w:styleId="HGTableBullet2">
    <w:name w:val="HG Table Bullet 2"/>
    <w:basedOn w:val="QPPTableTextBody"/>
    <w:link w:val="HGTableBullet2Char"/>
    <w:rsid w:val="00005474"/>
    <w:pPr>
      <w:numPr>
        <w:numId w:val="7"/>
      </w:numPr>
      <w:tabs>
        <w:tab w:val="left" w:pos="567"/>
      </w:tabs>
    </w:pPr>
  </w:style>
  <w:style w:type="paragraph" w:customStyle="1" w:styleId="QPPBulletPoint1">
    <w:name w:val="QPP Bullet Point 1"/>
    <w:basedOn w:val="QPPBodytext"/>
    <w:link w:val="QPPBulletPoint1Char"/>
    <w:rsid w:val="00005474"/>
    <w:pPr>
      <w:numPr>
        <w:numId w:val="3"/>
      </w:numPr>
    </w:pPr>
  </w:style>
  <w:style w:type="paragraph" w:customStyle="1" w:styleId="HGTableBullet3">
    <w:name w:val="HG Table Bullet 3"/>
    <w:basedOn w:val="QPPTableTextBody"/>
    <w:rsid w:val="00005474"/>
    <w:pPr>
      <w:numPr>
        <w:numId w:val="8"/>
      </w:numPr>
    </w:pPr>
  </w:style>
  <w:style w:type="paragraph" w:customStyle="1" w:styleId="HGTableBullet4">
    <w:name w:val="HG Table Bullet 4"/>
    <w:basedOn w:val="QPPTableTextBody"/>
    <w:rsid w:val="00005474"/>
    <w:pPr>
      <w:numPr>
        <w:numId w:val="9"/>
      </w:numPr>
      <w:tabs>
        <w:tab w:val="left" w:pos="567"/>
      </w:tabs>
    </w:pPr>
  </w:style>
  <w:style w:type="character" w:styleId="CommentReference">
    <w:name w:val="annotation reference"/>
    <w:semiHidden/>
    <w:locked/>
    <w:rsid w:val="00465B54"/>
    <w:rPr>
      <w:sz w:val="16"/>
      <w:szCs w:val="16"/>
    </w:rPr>
  </w:style>
  <w:style w:type="paragraph" w:styleId="CommentText">
    <w:name w:val="annotation text"/>
    <w:basedOn w:val="Normal"/>
    <w:semiHidden/>
    <w:locked/>
    <w:rsid w:val="00465B54"/>
    <w:rPr>
      <w:szCs w:val="20"/>
    </w:rPr>
  </w:style>
  <w:style w:type="paragraph" w:styleId="CommentSubject">
    <w:name w:val="annotation subject"/>
    <w:basedOn w:val="CommentText"/>
    <w:next w:val="CommentText"/>
    <w:semiHidden/>
    <w:locked/>
    <w:rsid w:val="00465B54"/>
    <w:rPr>
      <w:b/>
      <w:bCs/>
    </w:rPr>
  </w:style>
  <w:style w:type="paragraph" w:styleId="BalloonText">
    <w:name w:val="Balloon Text"/>
    <w:basedOn w:val="Normal"/>
    <w:semiHidden/>
    <w:locked/>
    <w:rsid w:val="00465B54"/>
    <w:rPr>
      <w:rFonts w:ascii="Tahoma" w:hAnsi="Tahoma" w:cs="Tahoma"/>
      <w:sz w:val="16"/>
      <w:szCs w:val="16"/>
    </w:rPr>
  </w:style>
  <w:style w:type="paragraph" w:customStyle="1" w:styleId="QPPBullet">
    <w:name w:val="QPP Bullet"/>
    <w:basedOn w:val="Normal"/>
    <w:autoRedefine/>
    <w:rsid w:val="00005474"/>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005474"/>
    <w:rPr>
      <w:vertAlign w:val="subscript"/>
    </w:rPr>
  </w:style>
  <w:style w:type="paragraph" w:customStyle="1" w:styleId="QPPBulletPoint5DOT">
    <w:name w:val="QPP Bullet Point 5 DOT"/>
    <w:basedOn w:val="QPPBodytext"/>
    <w:autoRedefine/>
    <w:rsid w:val="00005474"/>
    <w:pPr>
      <w:numPr>
        <w:numId w:val="6"/>
      </w:numPr>
    </w:pPr>
  </w:style>
  <w:style w:type="paragraph" w:customStyle="1" w:styleId="QPPBodyTextITALIC">
    <w:name w:val="QPP Body Text ITALIC"/>
    <w:basedOn w:val="QPPBodytext"/>
    <w:autoRedefine/>
    <w:rsid w:val="00005474"/>
    <w:rPr>
      <w:i/>
    </w:rPr>
  </w:style>
  <w:style w:type="paragraph" w:customStyle="1" w:styleId="QPPSuperscript">
    <w:name w:val="QPP Superscript"/>
    <w:basedOn w:val="QPPBodytext"/>
    <w:next w:val="QPPBodytext"/>
    <w:link w:val="QPPSuperscriptChar"/>
    <w:rsid w:val="00005474"/>
    <w:rPr>
      <w:vertAlign w:val="superscript"/>
    </w:rPr>
  </w:style>
  <w:style w:type="character" w:customStyle="1" w:styleId="QPPSuperscriptChar">
    <w:name w:val="QPP Superscript Char"/>
    <w:link w:val="QPPSuperscript"/>
    <w:rsid w:val="00465B54"/>
    <w:rPr>
      <w:rFonts w:ascii="Arial" w:hAnsi="Arial" w:cs="Arial"/>
      <w:color w:val="000000"/>
      <w:vertAlign w:val="superscript"/>
    </w:rPr>
  </w:style>
  <w:style w:type="character" w:styleId="FollowedHyperlink">
    <w:name w:val="FollowedHyperlink"/>
    <w:semiHidden/>
    <w:locked/>
    <w:rsid w:val="00465B54"/>
    <w:rPr>
      <w:color w:val="800080"/>
      <w:u w:val="single"/>
    </w:rPr>
  </w:style>
  <w:style w:type="paragraph" w:styleId="ListParagraph">
    <w:name w:val="List Paragraph"/>
    <w:basedOn w:val="Normal"/>
    <w:uiPriority w:val="34"/>
    <w:semiHidden/>
    <w:qFormat/>
    <w:locked/>
    <w:rsid w:val="002B139D"/>
    <w:pPr>
      <w:ind w:left="720"/>
    </w:pPr>
    <w:rPr>
      <w:rFonts w:ascii="Calibri" w:eastAsia="Calibri" w:hAnsi="Calibri" w:cs="Calibri"/>
      <w:sz w:val="22"/>
      <w:szCs w:val="22"/>
      <w:lang w:eastAsia="en-US"/>
    </w:rPr>
  </w:style>
  <w:style w:type="character" w:customStyle="1" w:styleId="HGTableBullet2Char">
    <w:name w:val="HG Table Bullet 2 Char"/>
    <w:link w:val="HGTableBullet2"/>
    <w:rsid w:val="00A5021E"/>
    <w:rPr>
      <w:rFonts w:ascii="Arial" w:hAnsi="Arial" w:cs="Arial"/>
      <w:color w:val="000000"/>
    </w:rPr>
  </w:style>
  <w:style w:type="paragraph" w:styleId="Header">
    <w:name w:val="header"/>
    <w:basedOn w:val="Normal"/>
    <w:semiHidden/>
    <w:locked/>
    <w:rsid w:val="00465B54"/>
    <w:pPr>
      <w:tabs>
        <w:tab w:val="center" w:pos="4153"/>
        <w:tab w:val="right" w:pos="8306"/>
      </w:tabs>
    </w:pPr>
  </w:style>
  <w:style w:type="paragraph" w:styleId="Footer">
    <w:name w:val="footer"/>
    <w:basedOn w:val="Normal"/>
    <w:semiHidden/>
    <w:locked/>
    <w:rsid w:val="00465B54"/>
    <w:pPr>
      <w:tabs>
        <w:tab w:val="center" w:pos="4153"/>
        <w:tab w:val="right" w:pos="8306"/>
      </w:tabs>
    </w:pPr>
  </w:style>
  <w:style w:type="character" w:customStyle="1" w:styleId="QPPTableTextBoldChar">
    <w:name w:val="QPP Table Text Bold Char"/>
    <w:link w:val="QPPTableTextBold"/>
    <w:rsid w:val="006116B4"/>
    <w:rPr>
      <w:rFonts w:ascii="Arial" w:hAnsi="Arial" w:cs="Arial"/>
      <w:b/>
      <w:color w:val="000000"/>
    </w:rPr>
  </w:style>
  <w:style w:type="character" w:customStyle="1" w:styleId="apple-converted-space">
    <w:name w:val="apple-converted-space"/>
    <w:semiHidden/>
    <w:locked/>
    <w:rsid w:val="00A66033"/>
  </w:style>
  <w:style w:type="character" w:customStyle="1" w:styleId="QPPHeading4Char">
    <w:name w:val="QPP Heading 4 Char"/>
    <w:link w:val="QPPHeading4"/>
    <w:rsid w:val="003F4A35"/>
    <w:rPr>
      <w:rFonts w:ascii="Arial" w:hAnsi="Arial" w:cs="Arial"/>
      <w:b/>
      <w:bCs/>
      <w:szCs w:val="26"/>
    </w:rPr>
  </w:style>
  <w:style w:type="paragraph" w:customStyle="1" w:styleId="QPPDotBulletPoint">
    <w:name w:val="QPP Dot Bullet Point"/>
    <w:basedOn w:val="Normal"/>
    <w:semiHidden/>
    <w:rsid w:val="00005474"/>
    <w:pPr>
      <w:numPr>
        <w:numId w:val="10"/>
      </w:numPr>
    </w:pPr>
  </w:style>
  <w:style w:type="paragraph" w:customStyle="1" w:styleId="QPPTableBullet">
    <w:name w:val="QPP Table Bullet"/>
    <w:basedOn w:val="Normal"/>
    <w:rsid w:val="00005474"/>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465B54"/>
    <w:rPr>
      <w:rFonts w:ascii="Arial" w:hAnsi="Arial" w:cs="Arial"/>
      <w:color w:val="000000"/>
      <w:vertAlign w:val="subscript"/>
    </w:rPr>
  </w:style>
  <w:style w:type="numbering" w:styleId="111111">
    <w:name w:val="Outline List 2"/>
    <w:basedOn w:val="NoList"/>
    <w:semiHidden/>
    <w:locked/>
    <w:rsid w:val="00465B54"/>
  </w:style>
  <w:style w:type="numbering" w:styleId="1ai">
    <w:name w:val="Outline List 1"/>
    <w:basedOn w:val="NoList"/>
    <w:semiHidden/>
    <w:locked/>
    <w:rsid w:val="00465B54"/>
  </w:style>
  <w:style w:type="numbering" w:styleId="ArticleSection">
    <w:name w:val="Outline List 3"/>
    <w:basedOn w:val="NoList"/>
    <w:semiHidden/>
    <w:locked/>
    <w:rsid w:val="00465B54"/>
  </w:style>
  <w:style w:type="paragraph" w:styleId="Bibliography">
    <w:name w:val="Bibliography"/>
    <w:basedOn w:val="Normal"/>
    <w:next w:val="Normal"/>
    <w:uiPriority w:val="37"/>
    <w:semiHidden/>
    <w:unhideWhenUsed/>
    <w:locked/>
    <w:rsid w:val="002B139D"/>
  </w:style>
  <w:style w:type="paragraph" w:styleId="BlockText">
    <w:name w:val="Block Text"/>
    <w:basedOn w:val="Normal"/>
    <w:semiHidden/>
    <w:locked/>
    <w:rsid w:val="00465B54"/>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
    <w:name w:val="Body Text"/>
    <w:basedOn w:val="Normal"/>
    <w:link w:val="BodyTextChar"/>
    <w:semiHidden/>
    <w:locked/>
    <w:rsid w:val="00465B54"/>
    <w:pPr>
      <w:spacing w:after="120"/>
    </w:pPr>
  </w:style>
  <w:style w:type="character" w:customStyle="1" w:styleId="BodyTextChar">
    <w:name w:val="Body Text Char"/>
    <w:link w:val="BodyText"/>
    <w:semiHidden/>
    <w:rsid w:val="00465B54"/>
    <w:rPr>
      <w:rFonts w:ascii="Arial" w:hAnsi="Arial"/>
      <w:szCs w:val="24"/>
    </w:rPr>
  </w:style>
  <w:style w:type="paragraph" w:styleId="BodyText2">
    <w:name w:val="Body Text 2"/>
    <w:basedOn w:val="Normal"/>
    <w:link w:val="BodyText2Char"/>
    <w:semiHidden/>
    <w:locked/>
    <w:rsid w:val="00465B54"/>
    <w:pPr>
      <w:spacing w:after="120" w:line="480" w:lineRule="auto"/>
    </w:pPr>
  </w:style>
  <w:style w:type="character" w:customStyle="1" w:styleId="BodyText2Char">
    <w:name w:val="Body Text 2 Char"/>
    <w:link w:val="BodyText2"/>
    <w:semiHidden/>
    <w:rsid w:val="00465B54"/>
    <w:rPr>
      <w:rFonts w:ascii="Arial" w:hAnsi="Arial"/>
      <w:szCs w:val="24"/>
    </w:rPr>
  </w:style>
  <w:style w:type="paragraph" w:styleId="BodyText3">
    <w:name w:val="Body Text 3"/>
    <w:basedOn w:val="Normal"/>
    <w:link w:val="BodyText3Char"/>
    <w:semiHidden/>
    <w:locked/>
    <w:rsid w:val="00465B54"/>
    <w:pPr>
      <w:spacing w:after="120"/>
    </w:pPr>
    <w:rPr>
      <w:sz w:val="16"/>
      <w:szCs w:val="16"/>
    </w:rPr>
  </w:style>
  <w:style w:type="character" w:customStyle="1" w:styleId="BodyText3Char">
    <w:name w:val="Body Text 3 Char"/>
    <w:link w:val="BodyText3"/>
    <w:semiHidden/>
    <w:rsid w:val="00465B54"/>
    <w:rPr>
      <w:rFonts w:ascii="Arial" w:hAnsi="Arial"/>
      <w:sz w:val="16"/>
      <w:szCs w:val="16"/>
    </w:rPr>
  </w:style>
  <w:style w:type="paragraph" w:styleId="BodyTextFirstIndent">
    <w:name w:val="Body Text First Indent"/>
    <w:basedOn w:val="BodyText"/>
    <w:link w:val="BodyTextFirstIndentChar"/>
    <w:semiHidden/>
    <w:locked/>
    <w:rsid w:val="00465B54"/>
    <w:pPr>
      <w:spacing w:after="0"/>
      <w:ind w:firstLine="360"/>
    </w:pPr>
  </w:style>
  <w:style w:type="character" w:customStyle="1" w:styleId="BodyTextFirstIndentChar">
    <w:name w:val="Body Text First Indent Char"/>
    <w:link w:val="BodyTextFirstIndent"/>
    <w:semiHidden/>
    <w:rsid w:val="00465B54"/>
    <w:rPr>
      <w:rFonts w:ascii="Arial" w:hAnsi="Arial"/>
      <w:szCs w:val="24"/>
    </w:rPr>
  </w:style>
  <w:style w:type="paragraph" w:styleId="BodyTextIndent">
    <w:name w:val="Body Text Indent"/>
    <w:basedOn w:val="Normal"/>
    <w:link w:val="BodyTextIndentChar"/>
    <w:semiHidden/>
    <w:locked/>
    <w:rsid w:val="00465B54"/>
    <w:pPr>
      <w:spacing w:after="120"/>
      <w:ind w:left="283"/>
    </w:pPr>
  </w:style>
  <w:style w:type="character" w:customStyle="1" w:styleId="BodyTextIndentChar">
    <w:name w:val="Body Text Indent Char"/>
    <w:link w:val="BodyTextIndent"/>
    <w:semiHidden/>
    <w:rsid w:val="00465B54"/>
    <w:rPr>
      <w:rFonts w:ascii="Arial" w:hAnsi="Arial"/>
      <w:szCs w:val="24"/>
    </w:rPr>
  </w:style>
  <w:style w:type="paragraph" w:styleId="BodyTextFirstIndent2">
    <w:name w:val="Body Text First Indent 2"/>
    <w:basedOn w:val="BodyTextIndent"/>
    <w:link w:val="BodyTextFirstIndent2Char"/>
    <w:semiHidden/>
    <w:locked/>
    <w:rsid w:val="00465B54"/>
    <w:pPr>
      <w:spacing w:after="0"/>
      <w:ind w:left="360" w:firstLine="360"/>
    </w:pPr>
  </w:style>
  <w:style w:type="character" w:customStyle="1" w:styleId="BodyTextFirstIndent2Char">
    <w:name w:val="Body Text First Indent 2 Char"/>
    <w:link w:val="BodyTextFirstIndent2"/>
    <w:semiHidden/>
    <w:rsid w:val="00465B54"/>
    <w:rPr>
      <w:rFonts w:ascii="Arial" w:hAnsi="Arial"/>
      <w:szCs w:val="24"/>
    </w:rPr>
  </w:style>
  <w:style w:type="paragraph" w:styleId="BodyTextIndent2">
    <w:name w:val="Body Text Indent 2"/>
    <w:basedOn w:val="Normal"/>
    <w:link w:val="BodyTextIndent2Char"/>
    <w:semiHidden/>
    <w:locked/>
    <w:rsid w:val="00465B54"/>
    <w:pPr>
      <w:spacing w:after="120" w:line="480" w:lineRule="auto"/>
      <w:ind w:left="283"/>
    </w:pPr>
  </w:style>
  <w:style w:type="character" w:customStyle="1" w:styleId="BodyTextIndent2Char">
    <w:name w:val="Body Text Indent 2 Char"/>
    <w:link w:val="BodyTextIndent2"/>
    <w:semiHidden/>
    <w:rsid w:val="00465B54"/>
    <w:rPr>
      <w:rFonts w:ascii="Arial" w:hAnsi="Arial"/>
      <w:szCs w:val="24"/>
    </w:rPr>
  </w:style>
  <w:style w:type="paragraph" w:styleId="BodyTextIndent3">
    <w:name w:val="Body Text Indent 3"/>
    <w:basedOn w:val="Normal"/>
    <w:link w:val="BodyTextIndent3Char"/>
    <w:semiHidden/>
    <w:locked/>
    <w:rsid w:val="00465B54"/>
    <w:pPr>
      <w:spacing w:after="120"/>
      <w:ind w:left="283"/>
    </w:pPr>
    <w:rPr>
      <w:sz w:val="16"/>
      <w:szCs w:val="16"/>
    </w:rPr>
  </w:style>
  <w:style w:type="character" w:customStyle="1" w:styleId="BodyTextIndent3Char">
    <w:name w:val="Body Text Indent 3 Char"/>
    <w:link w:val="BodyTextIndent3"/>
    <w:semiHidden/>
    <w:rsid w:val="00465B54"/>
    <w:rPr>
      <w:rFonts w:ascii="Arial" w:hAnsi="Arial"/>
      <w:sz w:val="16"/>
      <w:szCs w:val="16"/>
    </w:rPr>
  </w:style>
  <w:style w:type="character" w:styleId="BookTitle">
    <w:name w:val="Book Title"/>
    <w:uiPriority w:val="33"/>
    <w:semiHidden/>
    <w:qFormat/>
    <w:locked/>
    <w:rsid w:val="002B139D"/>
    <w:rPr>
      <w:b/>
      <w:bCs/>
      <w:smallCaps/>
      <w:spacing w:val="5"/>
    </w:rPr>
  </w:style>
  <w:style w:type="paragraph" w:styleId="Caption">
    <w:name w:val="caption"/>
    <w:basedOn w:val="Normal"/>
    <w:next w:val="Normal"/>
    <w:semiHidden/>
    <w:unhideWhenUsed/>
    <w:qFormat/>
    <w:locked/>
    <w:rsid w:val="00465B54"/>
    <w:pPr>
      <w:spacing w:after="200"/>
    </w:pPr>
    <w:rPr>
      <w:b/>
      <w:bCs/>
      <w:color w:val="4F81BD"/>
      <w:sz w:val="18"/>
      <w:szCs w:val="18"/>
    </w:rPr>
  </w:style>
  <w:style w:type="paragraph" w:styleId="Closing">
    <w:name w:val="Closing"/>
    <w:basedOn w:val="Normal"/>
    <w:link w:val="ClosingChar"/>
    <w:semiHidden/>
    <w:locked/>
    <w:rsid w:val="00465B54"/>
    <w:pPr>
      <w:ind w:left="4252"/>
    </w:pPr>
  </w:style>
  <w:style w:type="character" w:customStyle="1" w:styleId="ClosingChar">
    <w:name w:val="Closing Char"/>
    <w:link w:val="Closing"/>
    <w:semiHidden/>
    <w:rsid w:val="00465B54"/>
    <w:rPr>
      <w:rFonts w:ascii="Arial" w:hAnsi="Arial"/>
      <w:szCs w:val="24"/>
    </w:rPr>
  </w:style>
  <w:style w:type="table" w:styleId="ColorfulGrid">
    <w:name w:val="Colorful Grid"/>
    <w:basedOn w:val="TableNormal"/>
    <w:uiPriority w:val="73"/>
    <w:semiHidden/>
    <w:locked/>
    <w:rsid w:val="002B139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2B139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locked/>
    <w:rsid w:val="002B139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locked/>
    <w:rsid w:val="002B139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locked/>
    <w:rsid w:val="002B139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locked/>
    <w:rsid w:val="002B139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locked/>
    <w:rsid w:val="002B139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locked/>
    <w:rsid w:val="002B139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2B139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locked/>
    <w:rsid w:val="002B139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locked/>
    <w:rsid w:val="002B139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locked/>
    <w:rsid w:val="002B139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locked/>
    <w:rsid w:val="002B13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locked/>
    <w:rsid w:val="002B139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locked/>
    <w:rsid w:val="002B139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2B139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2B139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2B139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locked/>
    <w:rsid w:val="002B139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2B139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2B139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2B139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2B139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locked/>
    <w:rsid w:val="002B139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locked/>
    <w:rsid w:val="002B139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locked/>
    <w:rsid w:val="002B139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locked/>
    <w:rsid w:val="002B139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locked/>
    <w:rsid w:val="002B139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locked/>
    <w:rsid w:val="00465B54"/>
  </w:style>
  <w:style w:type="character" w:customStyle="1" w:styleId="DateChar">
    <w:name w:val="Date Char"/>
    <w:link w:val="Date"/>
    <w:semiHidden/>
    <w:rsid w:val="00465B54"/>
    <w:rPr>
      <w:rFonts w:ascii="Arial" w:hAnsi="Arial"/>
      <w:szCs w:val="24"/>
    </w:rPr>
  </w:style>
  <w:style w:type="paragraph" w:styleId="DocumentMap">
    <w:name w:val="Document Map"/>
    <w:basedOn w:val="Normal"/>
    <w:link w:val="DocumentMapChar"/>
    <w:semiHidden/>
    <w:locked/>
    <w:rsid w:val="00465B54"/>
    <w:rPr>
      <w:rFonts w:ascii="Tahoma" w:hAnsi="Tahoma" w:cs="Tahoma"/>
      <w:sz w:val="16"/>
      <w:szCs w:val="16"/>
    </w:rPr>
  </w:style>
  <w:style w:type="character" w:customStyle="1" w:styleId="DocumentMapChar">
    <w:name w:val="Document Map Char"/>
    <w:link w:val="DocumentMap"/>
    <w:semiHidden/>
    <w:rsid w:val="00465B54"/>
    <w:rPr>
      <w:rFonts w:ascii="Tahoma" w:hAnsi="Tahoma" w:cs="Tahoma"/>
      <w:sz w:val="16"/>
      <w:szCs w:val="16"/>
    </w:rPr>
  </w:style>
  <w:style w:type="paragraph" w:styleId="E-mailSignature">
    <w:name w:val="E-mail Signature"/>
    <w:basedOn w:val="Normal"/>
    <w:link w:val="E-mailSignatureChar"/>
    <w:semiHidden/>
    <w:locked/>
    <w:rsid w:val="00465B54"/>
  </w:style>
  <w:style w:type="character" w:customStyle="1" w:styleId="E-mailSignatureChar">
    <w:name w:val="E-mail Signature Char"/>
    <w:link w:val="E-mailSignature"/>
    <w:semiHidden/>
    <w:rsid w:val="00465B54"/>
    <w:rPr>
      <w:rFonts w:ascii="Arial" w:hAnsi="Arial"/>
      <w:szCs w:val="24"/>
    </w:rPr>
  </w:style>
  <w:style w:type="character" w:styleId="Emphasis">
    <w:name w:val="Emphasis"/>
    <w:semiHidden/>
    <w:qFormat/>
    <w:locked/>
    <w:rsid w:val="00465B54"/>
    <w:rPr>
      <w:i/>
      <w:iCs/>
    </w:rPr>
  </w:style>
  <w:style w:type="character" w:styleId="EndnoteReference">
    <w:name w:val="endnote reference"/>
    <w:semiHidden/>
    <w:locked/>
    <w:rsid w:val="00465B54"/>
    <w:rPr>
      <w:vertAlign w:val="superscript"/>
    </w:rPr>
  </w:style>
  <w:style w:type="paragraph" w:styleId="EndnoteText">
    <w:name w:val="endnote text"/>
    <w:basedOn w:val="Normal"/>
    <w:link w:val="EndnoteTextChar"/>
    <w:semiHidden/>
    <w:locked/>
    <w:rsid w:val="00465B54"/>
    <w:rPr>
      <w:szCs w:val="20"/>
    </w:rPr>
  </w:style>
  <w:style w:type="character" w:customStyle="1" w:styleId="EndnoteTextChar">
    <w:name w:val="Endnote Text Char"/>
    <w:link w:val="EndnoteText"/>
    <w:semiHidden/>
    <w:rsid w:val="00465B54"/>
    <w:rPr>
      <w:rFonts w:ascii="Arial" w:hAnsi="Arial"/>
    </w:rPr>
  </w:style>
  <w:style w:type="paragraph" w:styleId="EnvelopeAddress">
    <w:name w:val="envelope address"/>
    <w:basedOn w:val="Normal"/>
    <w:semiHidden/>
    <w:locked/>
    <w:rsid w:val="00465B54"/>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locked/>
    <w:rsid w:val="00465B54"/>
    <w:rPr>
      <w:rFonts w:ascii="Cambria" w:hAnsi="Cambria"/>
      <w:szCs w:val="20"/>
    </w:rPr>
  </w:style>
  <w:style w:type="character" w:styleId="FootnoteReference">
    <w:name w:val="footnote reference"/>
    <w:semiHidden/>
    <w:locked/>
    <w:rsid w:val="00465B54"/>
    <w:rPr>
      <w:vertAlign w:val="superscript"/>
    </w:rPr>
  </w:style>
  <w:style w:type="paragraph" w:styleId="FootnoteText">
    <w:name w:val="footnote text"/>
    <w:basedOn w:val="Normal"/>
    <w:link w:val="FootnoteTextChar"/>
    <w:semiHidden/>
    <w:locked/>
    <w:rsid w:val="00465B54"/>
    <w:rPr>
      <w:szCs w:val="20"/>
    </w:rPr>
  </w:style>
  <w:style w:type="character" w:customStyle="1" w:styleId="FootnoteTextChar">
    <w:name w:val="Footnote Text Char"/>
    <w:link w:val="FootnoteText"/>
    <w:semiHidden/>
    <w:rsid w:val="00465B54"/>
    <w:rPr>
      <w:rFonts w:ascii="Arial" w:hAnsi="Arial"/>
    </w:rPr>
  </w:style>
  <w:style w:type="character" w:styleId="HTMLAcronym">
    <w:name w:val="HTML Acronym"/>
    <w:semiHidden/>
    <w:locked/>
    <w:rsid w:val="00465B54"/>
  </w:style>
  <w:style w:type="paragraph" w:styleId="HTMLAddress">
    <w:name w:val="HTML Address"/>
    <w:basedOn w:val="Normal"/>
    <w:link w:val="HTMLAddressChar"/>
    <w:semiHidden/>
    <w:locked/>
    <w:rsid w:val="00465B54"/>
    <w:rPr>
      <w:i/>
      <w:iCs/>
    </w:rPr>
  </w:style>
  <w:style w:type="character" w:customStyle="1" w:styleId="HTMLAddressChar">
    <w:name w:val="HTML Address Char"/>
    <w:link w:val="HTMLAddress"/>
    <w:semiHidden/>
    <w:rsid w:val="00465B54"/>
    <w:rPr>
      <w:rFonts w:ascii="Arial" w:hAnsi="Arial"/>
      <w:i/>
      <w:iCs/>
      <w:szCs w:val="24"/>
    </w:rPr>
  </w:style>
  <w:style w:type="character" w:styleId="HTMLCite">
    <w:name w:val="HTML Cite"/>
    <w:semiHidden/>
    <w:locked/>
    <w:rsid w:val="00465B54"/>
    <w:rPr>
      <w:i/>
      <w:iCs/>
    </w:rPr>
  </w:style>
  <w:style w:type="character" w:styleId="HTMLCode">
    <w:name w:val="HTML Code"/>
    <w:semiHidden/>
    <w:locked/>
    <w:rsid w:val="00465B54"/>
    <w:rPr>
      <w:rFonts w:ascii="Consolas" w:hAnsi="Consolas" w:cs="Consolas"/>
      <w:sz w:val="20"/>
      <w:szCs w:val="20"/>
    </w:rPr>
  </w:style>
  <w:style w:type="character" w:styleId="HTMLDefinition">
    <w:name w:val="HTML Definition"/>
    <w:semiHidden/>
    <w:locked/>
    <w:rsid w:val="00465B54"/>
    <w:rPr>
      <w:i/>
      <w:iCs/>
    </w:rPr>
  </w:style>
  <w:style w:type="character" w:styleId="HTMLKeyboard">
    <w:name w:val="HTML Keyboard"/>
    <w:semiHidden/>
    <w:locked/>
    <w:rsid w:val="00465B54"/>
    <w:rPr>
      <w:rFonts w:ascii="Consolas" w:hAnsi="Consolas" w:cs="Consolas"/>
      <w:sz w:val="20"/>
      <w:szCs w:val="20"/>
    </w:rPr>
  </w:style>
  <w:style w:type="paragraph" w:styleId="HTMLPreformatted">
    <w:name w:val="HTML Preformatted"/>
    <w:basedOn w:val="Normal"/>
    <w:link w:val="HTMLPreformattedChar"/>
    <w:semiHidden/>
    <w:locked/>
    <w:rsid w:val="00465B54"/>
    <w:rPr>
      <w:rFonts w:ascii="Consolas" w:hAnsi="Consolas" w:cs="Consolas"/>
      <w:szCs w:val="20"/>
    </w:rPr>
  </w:style>
  <w:style w:type="character" w:customStyle="1" w:styleId="HTMLPreformattedChar">
    <w:name w:val="HTML Preformatted Char"/>
    <w:link w:val="HTMLPreformatted"/>
    <w:semiHidden/>
    <w:rsid w:val="00465B54"/>
    <w:rPr>
      <w:rFonts w:ascii="Consolas" w:hAnsi="Consolas" w:cs="Consolas"/>
    </w:rPr>
  </w:style>
  <w:style w:type="character" w:styleId="HTMLSample">
    <w:name w:val="HTML Sample"/>
    <w:semiHidden/>
    <w:locked/>
    <w:rsid w:val="00465B54"/>
    <w:rPr>
      <w:rFonts w:ascii="Consolas" w:hAnsi="Consolas" w:cs="Consolas"/>
      <w:sz w:val="24"/>
      <w:szCs w:val="24"/>
    </w:rPr>
  </w:style>
  <w:style w:type="character" w:styleId="HTMLTypewriter">
    <w:name w:val="HTML Typewriter"/>
    <w:semiHidden/>
    <w:locked/>
    <w:rsid w:val="00465B54"/>
    <w:rPr>
      <w:rFonts w:ascii="Consolas" w:hAnsi="Consolas" w:cs="Consolas"/>
      <w:sz w:val="20"/>
      <w:szCs w:val="20"/>
    </w:rPr>
  </w:style>
  <w:style w:type="character" w:styleId="HTMLVariable">
    <w:name w:val="HTML Variable"/>
    <w:semiHidden/>
    <w:locked/>
    <w:rsid w:val="00465B54"/>
    <w:rPr>
      <w:i/>
      <w:iCs/>
    </w:rPr>
  </w:style>
  <w:style w:type="paragraph" w:styleId="Index1">
    <w:name w:val="index 1"/>
    <w:basedOn w:val="Normal"/>
    <w:next w:val="Normal"/>
    <w:autoRedefine/>
    <w:semiHidden/>
    <w:locked/>
    <w:rsid w:val="00465B54"/>
    <w:pPr>
      <w:ind w:left="200" w:hanging="200"/>
    </w:pPr>
  </w:style>
  <w:style w:type="paragraph" w:styleId="Index2">
    <w:name w:val="index 2"/>
    <w:basedOn w:val="Normal"/>
    <w:next w:val="Normal"/>
    <w:autoRedefine/>
    <w:semiHidden/>
    <w:locked/>
    <w:rsid w:val="00465B54"/>
    <w:pPr>
      <w:ind w:left="400" w:hanging="200"/>
    </w:pPr>
  </w:style>
  <w:style w:type="paragraph" w:styleId="Index3">
    <w:name w:val="index 3"/>
    <w:basedOn w:val="Normal"/>
    <w:next w:val="Normal"/>
    <w:autoRedefine/>
    <w:semiHidden/>
    <w:locked/>
    <w:rsid w:val="00465B54"/>
    <w:pPr>
      <w:ind w:left="600" w:hanging="200"/>
    </w:pPr>
  </w:style>
  <w:style w:type="paragraph" w:styleId="Index4">
    <w:name w:val="index 4"/>
    <w:basedOn w:val="Normal"/>
    <w:next w:val="Normal"/>
    <w:autoRedefine/>
    <w:semiHidden/>
    <w:locked/>
    <w:rsid w:val="00465B54"/>
    <w:pPr>
      <w:ind w:left="800" w:hanging="200"/>
    </w:pPr>
  </w:style>
  <w:style w:type="paragraph" w:styleId="Index5">
    <w:name w:val="index 5"/>
    <w:basedOn w:val="Normal"/>
    <w:next w:val="Normal"/>
    <w:autoRedefine/>
    <w:semiHidden/>
    <w:locked/>
    <w:rsid w:val="00465B54"/>
    <w:pPr>
      <w:ind w:left="1000" w:hanging="200"/>
    </w:pPr>
  </w:style>
  <w:style w:type="paragraph" w:styleId="Index6">
    <w:name w:val="index 6"/>
    <w:basedOn w:val="Normal"/>
    <w:next w:val="Normal"/>
    <w:autoRedefine/>
    <w:semiHidden/>
    <w:locked/>
    <w:rsid w:val="00465B54"/>
    <w:pPr>
      <w:ind w:left="1200" w:hanging="200"/>
    </w:pPr>
  </w:style>
  <w:style w:type="paragraph" w:styleId="Index7">
    <w:name w:val="index 7"/>
    <w:basedOn w:val="Normal"/>
    <w:next w:val="Normal"/>
    <w:autoRedefine/>
    <w:semiHidden/>
    <w:locked/>
    <w:rsid w:val="00465B54"/>
    <w:pPr>
      <w:ind w:left="1400" w:hanging="200"/>
    </w:pPr>
  </w:style>
  <w:style w:type="paragraph" w:styleId="Index8">
    <w:name w:val="index 8"/>
    <w:basedOn w:val="Normal"/>
    <w:next w:val="Normal"/>
    <w:autoRedefine/>
    <w:semiHidden/>
    <w:locked/>
    <w:rsid w:val="00465B54"/>
    <w:pPr>
      <w:ind w:left="1600" w:hanging="200"/>
    </w:pPr>
  </w:style>
  <w:style w:type="paragraph" w:styleId="Index9">
    <w:name w:val="index 9"/>
    <w:basedOn w:val="Normal"/>
    <w:next w:val="Normal"/>
    <w:autoRedefine/>
    <w:semiHidden/>
    <w:locked/>
    <w:rsid w:val="00465B54"/>
    <w:pPr>
      <w:ind w:left="1800" w:hanging="200"/>
    </w:pPr>
  </w:style>
  <w:style w:type="paragraph" w:styleId="IndexHeading">
    <w:name w:val="index heading"/>
    <w:basedOn w:val="Normal"/>
    <w:next w:val="Index1"/>
    <w:semiHidden/>
    <w:locked/>
    <w:rsid w:val="00465B54"/>
    <w:rPr>
      <w:rFonts w:ascii="Cambria" w:hAnsi="Cambria"/>
      <w:b/>
      <w:bCs/>
    </w:rPr>
  </w:style>
  <w:style w:type="character" w:styleId="IntenseEmphasis">
    <w:name w:val="Intense Emphasis"/>
    <w:uiPriority w:val="21"/>
    <w:semiHidden/>
    <w:qFormat/>
    <w:locked/>
    <w:rsid w:val="002B139D"/>
    <w:rPr>
      <w:b/>
      <w:bCs/>
      <w:i/>
      <w:iCs/>
      <w:color w:val="4F81BD"/>
    </w:rPr>
  </w:style>
  <w:style w:type="paragraph" w:styleId="IntenseQuote">
    <w:name w:val="Intense Quote"/>
    <w:basedOn w:val="Normal"/>
    <w:next w:val="Normal"/>
    <w:link w:val="IntenseQuoteChar"/>
    <w:uiPriority w:val="30"/>
    <w:semiHidden/>
    <w:qFormat/>
    <w:locked/>
    <w:rsid w:val="002B139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465B54"/>
    <w:rPr>
      <w:rFonts w:ascii="Arial" w:hAnsi="Arial"/>
      <w:b/>
      <w:bCs/>
      <w:i/>
      <w:iCs/>
      <w:color w:val="4F81BD"/>
      <w:szCs w:val="24"/>
    </w:rPr>
  </w:style>
  <w:style w:type="character" w:styleId="IntenseReference">
    <w:name w:val="Intense Reference"/>
    <w:uiPriority w:val="32"/>
    <w:semiHidden/>
    <w:qFormat/>
    <w:locked/>
    <w:rsid w:val="002B139D"/>
    <w:rPr>
      <w:b/>
      <w:bCs/>
      <w:smallCaps/>
      <w:color w:val="C0504D"/>
      <w:spacing w:val="5"/>
      <w:u w:val="single"/>
    </w:rPr>
  </w:style>
  <w:style w:type="table" w:styleId="LightGrid">
    <w:name w:val="Light Grid"/>
    <w:basedOn w:val="TableNormal"/>
    <w:uiPriority w:val="62"/>
    <w:semiHidden/>
    <w:locked/>
    <w:rsid w:val="002B139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2B139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locked/>
    <w:rsid w:val="002B139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locked/>
    <w:rsid w:val="002B139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locked/>
    <w:rsid w:val="002B139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locked/>
    <w:rsid w:val="002B139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locked/>
    <w:rsid w:val="002B139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locked/>
    <w:rsid w:val="002B139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2B139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locked/>
    <w:rsid w:val="002B139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locked/>
    <w:rsid w:val="002B139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locked/>
    <w:rsid w:val="002B139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locked/>
    <w:rsid w:val="002B13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locked/>
    <w:rsid w:val="002B139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locked/>
    <w:rsid w:val="002B13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2B13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locked/>
    <w:rsid w:val="002B139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locked/>
    <w:rsid w:val="002B139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locked/>
    <w:rsid w:val="002B139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locked/>
    <w:rsid w:val="002B13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locked/>
    <w:rsid w:val="002B139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locked/>
    <w:rsid w:val="00465B54"/>
  </w:style>
  <w:style w:type="paragraph" w:styleId="List">
    <w:name w:val="List"/>
    <w:basedOn w:val="Normal"/>
    <w:semiHidden/>
    <w:locked/>
    <w:rsid w:val="00465B54"/>
    <w:pPr>
      <w:ind w:left="283" w:hanging="283"/>
      <w:contextualSpacing/>
    </w:pPr>
  </w:style>
  <w:style w:type="paragraph" w:styleId="List2">
    <w:name w:val="List 2"/>
    <w:basedOn w:val="Normal"/>
    <w:semiHidden/>
    <w:locked/>
    <w:rsid w:val="00465B54"/>
    <w:pPr>
      <w:ind w:left="566" w:hanging="283"/>
      <w:contextualSpacing/>
    </w:pPr>
  </w:style>
  <w:style w:type="paragraph" w:styleId="List3">
    <w:name w:val="List 3"/>
    <w:basedOn w:val="Normal"/>
    <w:semiHidden/>
    <w:locked/>
    <w:rsid w:val="00465B54"/>
    <w:pPr>
      <w:ind w:left="849" w:hanging="283"/>
      <w:contextualSpacing/>
    </w:pPr>
  </w:style>
  <w:style w:type="paragraph" w:styleId="List4">
    <w:name w:val="List 4"/>
    <w:basedOn w:val="Normal"/>
    <w:semiHidden/>
    <w:locked/>
    <w:rsid w:val="00465B54"/>
    <w:pPr>
      <w:ind w:left="1132" w:hanging="283"/>
      <w:contextualSpacing/>
    </w:pPr>
  </w:style>
  <w:style w:type="paragraph" w:styleId="List5">
    <w:name w:val="List 5"/>
    <w:basedOn w:val="Normal"/>
    <w:semiHidden/>
    <w:locked/>
    <w:rsid w:val="00465B54"/>
    <w:pPr>
      <w:ind w:left="1415" w:hanging="283"/>
      <w:contextualSpacing/>
    </w:pPr>
  </w:style>
  <w:style w:type="paragraph" w:styleId="ListBullet">
    <w:name w:val="List Bullet"/>
    <w:basedOn w:val="Normal"/>
    <w:semiHidden/>
    <w:locked/>
    <w:rsid w:val="00465B54"/>
    <w:pPr>
      <w:numPr>
        <w:numId w:val="14"/>
      </w:numPr>
      <w:contextualSpacing/>
    </w:pPr>
  </w:style>
  <w:style w:type="paragraph" w:styleId="ListBullet2">
    <w:name w:val="List Bullet 2"/>
    <w:basedOn w:val="Normal"/>
    <w:semiHidden/>
    <w:locked/>
    <w:rsid w:val="00465B54"/>
    <w:pPr>
      <w:numPr>
        <w:numId w:val="15"/>
      </w:numPr>
      <w:contextualSpacing/>
    </w:pPr>
  </w:style>
  <w:style w:type="paragraph" w:styleId="ListBullet3">
    <w:name w:val="List Bullet 3"/>
    <w:basedOn w:val="Normal"/>
    <w:semiHidden/>
    <w:locked/>
    <w:rsid w:val="00465B54"/>
    <w:pPr>
      <w:numPr>
        <w:numId w:val="16"/>
      </w:numPr>
      <w:contextualSpacing/>
    </w:pPr>
  </w:style>
  <w:style w:type="paragraph" w:styleId="ListBullet4">
    <w:name w:val="List Bullet 4"/>
    <w:basedOn w:val="Normal"/>
    <w:semiHidden/>
    <w:locked/>
    <w:rsid w:val="00465B54"/>
    <w:pPr>
      <w:numPr>
        <w:numId w:val="17"/>
      </w:numPr>
      <w:contextualSpacing/>
    </w:pPr>
  </w:style>
  <w:style w:type="paragraph" w:styleId="ListBullet5">
    <w:name w:val="List Bullet 5"/>
    <w:basedOn w:val="Normal"/>
    <w:semiHidden/>
    <w:locked/>
    <w:rsid w:val="00465B54"/>
    <w:pPr>
      <w:numPr>
        <w:numId w:val="18"/>
      </w:numPr>
      <w:contextualSpacing/>
    </w:pPr>
  </w:style>
  <w:style w:type="paragraph" w:styleId="ListContinue">
    <w:name w:val="List Continue"/>
    <w:basedOn w:val="Normal"/>
    <w:semiHidden/>
    <w:locked/>
    <w:rsid w:val="00465B54"/>
    <w:pPr>
      <w:spacing w:after="120"/>
      <w:ind w:left="283"/>
      <w:contextualSpacing/>
    </w:pPr>
  </w:style>
  <w:style w:type="paragraph" w:styleId="ListContinue2">
    <w:name w:val="List Continue 2"/>
    <w:basedOn w:val="Normal"/>
    <w:semiHidden/>
    <w:locked/>
    <w:rsid w:val="00465B54"/>
    <w:pPr>
      <w:spacing w:after="120"/>
      <w:ind w:left="566"/>
      <w:contextualSpacing/>
    </w:pPr>
  </w:style>
  <w:style w:type="paragraph" w:styleId="ListContinue3">
    <w:name w:val="List Continue 3"/>
    <w:basedOn w:val="Normal"/>
    <w:semiHidden/>
    <w:locked/>
    <w:rsid w:val="00465B54"/>
    <w:pPr>
      <w:spacing w:after="120"/>
      <w:ind w:left="849"/>
      <w:contextualSpacing/>
    </w:pPr>
  </w:style>
  <w:style w:type="paragraph" w:styleId="ListContinue4">
    <w:name w:val="List Continue 4"/>
    <w:basedOn w:val="Normal"/>
    <w:semiHidden/>
    <w:locked/>
    <w:rsid w:val="00465B54"/>
    <w:pPr>
      <w:spacing w:after="120"/>
      <w:ind w:left="1132"/>
      <w:contextualSpacing/>
    </w:pPr>
  </w:style>
  <w:style w:type="paragraph" w:styleId="ListContinue5">
    <w:name w:val="List Continue 5"/>
    <w:basedOn w:val="Normal"/>
    <w:semiHidden/>
    <w:locked/>
    <w:rsid w:val="00465B54"/>
    <w:pPr>
      <w:spacing w:after="120"/>
      <w:ind w:left="1415"/>
      <w:contextualSpacing/>
    </w:pPr>
  </w:style>
  <w:style w:type="paragraph" w:styleId="ListNumber">
    <w:name w:val="List Number"/>
    <w:basedOn w:val="Normal"/>
    <w:semiHidden/>
    <w:locked/>
    <w:rsid w:val="00465B54"/>
    <w:pPr>
      <w:numPr>
        <w:numId w:val="19"/>
      </w:numPr>
      <w:contextualSpacing/>
    </w:pPr>
  </w:style>
  <w:style w:type="paragraph" w:styleId="ListNumber2">
    <w:name w:val="List Number 2"/>
    <w:basedOn w:val="Normal"/>
    <w:semiHidden/>
    <w:locked/>
    <w:rsid w:val="00465B54"/>
    <w:pPr>
      <w:numPr>
        <w:numId w:val="20"/>
      </w:numPr>
      <w:contextualSpacing/>
    </w:pPr>
  </w:style>
  <w:style w:type="paragraph" w:styleId="ListNumber3">
    <w:name w:val="List Number 3"/>
    <w:basedOn w:val="Normal"/>
    <w:semiHidden/>
    <w:locked/>
    <w:rsid w:val="00465B54"/>
    <w:pPr>
      <w:numPr>
        <w:numId w:val="21"/>
      </w:numPr>
      <w:contextualSpacing/>
    </w:pPr>
  </w:style>
  <w:style w:type="paragraph" w:styleId="ListNumber4">
    <w:name w:val="List Number 4"/>
    <w:basedOn w:val="Normal"/>
    <w:semiHidden/>
    <w:locked/>
    <w:rsid w:val="00465B54"/>
    <w:pPr>
      <w:numPr>
        <w:numId w:val="22"/>
      </w:numPr>
      <w:contextualSpacing/>
    </w:pPr>
  </w:style>
  <w:style w:type="paragraph" w:styleId="ListNumber5">
    <w:name w:val="List Number 5"/>
    <w:basedOn w:val="Normal"/>
    <w:semiHidden/>
    <w:locked/>
    <w:rsid w:val="00465B54"/>
    <w:pPr>
      <w:numPr>
        <w:numId w:val="23"/>
      </w:numPr>
      <w:contextualSpacing/>
    </w:pPr>
  </w:style>
  <w:style w:type="paragraph" w:styleId="MacroText">
    <w:name w:val="macro"/>
    <w:link w:val="MacroTextChar"/>
    <w:semiHidden/>
    <w:locked/>
    <w:rsid w:val="00465B5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465B54"/>
    <w:rPr>
      <w:rFonts w:ascii="Consolas" w:hAnsi="Consolas" w:cs="Consolas"/>
    </w:rPr>
  </w:style>
  <w:style w:type="table" w:styleId="MediumGrid1">
    <w:name w:val="Medium Grid 1"/>
    <w:basedOn w:val="TableNormal"/>
    <w:uiPriority w:val="67"/>
    <w:semiHidden/>
    <w:locked/>
    <w:rsid w:val="002B13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2B1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locked/>
    <w:rsid w:val="002B13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locked/>
    <w:rsid w:val="002B13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locked/>
    <w:rsid w:val="002B13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locked/>
    <w:rsid w:val="002B13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locked/>
    <w:rsid w:val="002B13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locked/>
    <w:rsid w:val="002B139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2B139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locked/>
    <w:rsid w:val="002B139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locked/>
    <w:rsid w:val="002B139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locked/>
    <w:rsid w:val="002B139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locked/>
    <w:rsid w:val="002B139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locked/>
    <w:rsid w:val="002B139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locked/>
    <w:rsid w:val="002B1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2B1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locked/>
    <w:rsid w:val="002B1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locked/>
    <w:rsid w:val="002B1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locked/>
    <w:rsid w:val="002B1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locked/>
    <w:rsid w:val="002B1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locked/>
    <w:rsid w:val="002B1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locked/>
    <w:rsid w:val="002B139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2B139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locked/>
    <w:rsid w:val="002B139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locked/>
    <w:rsid w:val="002B139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locked/>
    <w:rsid w:val="002B139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locked/>
    <w:rsid w:val="002B139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locked/>
    <w:rsid w:val="002B139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locked/>
    <w:rsid w:val="002B139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2B139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2B139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2B139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2B139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2B139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2B139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2B13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2B1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2B13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2B13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2B13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2B13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2B13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2B1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2B1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2B1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2B1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2B1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2B1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2B1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65B5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semiHidden/>
    <w:rsid w:val="00465B54"/>
    <w:rPr>
      <w:rFonts w:ascii="Cambria" w:hAnsi="Cambria"/>
      <w:sz w:val="24"/>
      <w:szCs w:val="24"/>
      <w:shd w:val="pct20" w:color="auto" w:fill="auto"/>
    </w:rPr>
  </w:style>
  <w:style w:type="paragraph" w:styleId="NoSpacing">
    <w:name w:val="No Spacing"/>
    <w:uiPriority w:val="1"/>
    <w:semiHidden/>
    <w:qFormat/>
    <w:locked/>
    <w:rsid w:val="002B139D"/>
    <w:rPr>
      <w:rFonts w:ascii="Arial" w:hAnsi="Arial"/>
      <w:szCs w:val="24"/>
    </w:rPr>
  </w:style>
  <w:style w:type="paragraph" w:styleId="NormalWeb">
    <w:name w:val="Normal (Web)"/>
    <w:basedOn w:val="Normal"/>
    <w:semiHidden/>
    <w:locked/>
    <w:rsid w:val="00465B54"/>
    <w:rPr>
      <w:rFonts w:ascii="Times New Roman" w:hAnsi="Times New Roman"/>
      <w:sz w:val="24"/>
    </w:rPr>
  </w:style>
  <w:style w:type="paragraph" w:styleId="NormalIndent">
    <w:name w:val="Normal Indent"/>
    <w:basedOn w:val="Normal"/>
    <w:semiHidden/>
    <w:locked/>
    <w:rsid w:val="00465B54"/>
    <w:pPr>
      <w:ind w:left="720"/>
    </w:pPr>
  </w:style>
  <w:style w:type="paragraph" w:styleId="NoteHeading">
    <w:name w:val="Note Heading"/>
    <w:basedOn w:val="Normal"/>
    <w:next w:val="Normal"/>
    <w:link w:val="NoteHeadingChar"/>
    <w:semiHidden/>
    <w:locked/>
    <w:rsid w:val="00465B54"/>
  </w:style>
  <w:style w:type="character" w:customStyle="1" w:styleId="NoteHeadingChar">
    <w:name w:val="Note Heading Char"/>
    <w:link w:val="NoteHeading"/>
    <w:semiHidden/>
    <w:rsid w:val="00465B54"/>
    <w:rPr>
      <w:rFonts w:ascii="Arial" w:hAnsi="Arial"/>
      <w:szCs w:val="24"/>
    </w:rPr>
  </w:style>
  <w:style w:type="character" w:styleId="PageNumber">
    <w:name w:val="page number"/>
    <w:semiHidden/>
    <w:locked/>
    <w:rsid w:val="00465B54"/>
  </w:style>
  <w:style w:type="character" w:styleId="PlaceholderText">
    <w:name w:val="Placeholder Text"/>
    <w:uiPriority w:val="99"/>
    <w:semiHidden/>
    <w:locked/>
    <w:rsid w:val="002B139D"/>
    <w:rPr>
      <w:color w:val="808080"/>
    </w:rPr>
  </w:style>
  <w:style w:type="paragraph" w:styleId="PlainText">
    <w:name w:val="Plain Text"/>
    <w:basedOn w:val="Normal"/>
    <w:link w:val="PlainTextChar"/>
    <w:semiHidden/>
    <w:locked/>
    <w:rsid w:val="00465B54"/>
    <w:rPr>
      <w:rFonts w:ascii="Consolas" w:hAnsi="Consolas" w:cs="Consolas"/>
      <w:sz w:val="21"/>
      <w:szCs w:val="21"/>
    </w:rPr>
  </w:style>
  <w:style w:type="character" w:customStyle="1" w:styleId="PlainTextChar">
    <w:name w:val="Plain Text Char"/>
    <w:link w:val="PlainText"/>
    <w:semiHidden/>
    <w:rsid w:val="00465B54"/>
    <w:rPr>
      <w:rFonts w:ascii="Consolas" w:hAnsi="Consolas" w:cs="Consolas"/>
      <w:sz w:val="21"/>
      <w:szCs w:val="21"/>
    </w:rPr>
  </w:style>
  <w:style w:type="paragraph" w:styleId="Quote">
    <w:name w:val="Quote"/>
    <w:basedOn w:val="Normal"/>
    <w:next w:val="Normal"/>
    <w:link w:val="QuoteChar"/>
    <w:uiPriority w:val="29"/>
    <w:semiHidden/>
    <w:qFormat/>
    <w:locked/>
    <w:rsid w:val="002B139D"/>
    <w:rPr>
      <w:i/>
      <w:iCs/>
      <w:color w:val="000000"/>
    </w:rPr>
  </w:style>
  <w:style w:type="character" w:customStyle="1" w:styleId="QuoteChar">
    <w:name w:val="Quote Char"/>
    <w:link w:val="Quote"/>
    <w:uiPriority w:val="29"/>
    <w:semiHidden/>
    <w:rsid w:val="00465B54"/>
    <w:rPr>
      <w:rFonts w:ascii="Arial" w:hAnsi="Arial"/>
      <w:i/>
      <w:iCs/>
      <w:color w:val="000000"/>
      <w:szCs w:val="24"/>
    </w:rPr>
  </w:style>
  <w:style w:type="paragraph" w:styleId="Salutation">
    <w:name w:val="Salutation"/>
    <w:basedOn w:val="Normal"/>
    <w:next w:val="Normal"/>
    <w:link w:val="SalutationChar"/>
    <w:semiHidden/>
    <w:locked/>
    <w:rsid w:val="00465B54"/>
  </w:style>
  <w:style w:type="character" w:customStyle="1" w:styleId="SalutationChar">
    <w:name w:val="Salutation Char"/>
    <w:link w:val="Salutation"/>
    <w:semiHidden/>
    <w:rsid w:val="00465B54"/>
    <w:rPr>
      <w:rFonts w:ascii="Arial" w:hAnsi="Arial"/>
      <w:szCs w:val="24"/>
    </w:rPr>
  </w:style>
  <w:style w:type="paragraph" w:styleId="Signature">
    <w:name w:val="Signature"/>
    <w:basedOn w:val="Normal"/>
    <w:link w:val="SignatureChar"/>
    <w:semiHidden/>
    <w:locked/>
    <w:rsid w:val="00465B54"/>
    <w:pPr>
      <w:ind w:left="4252"/>
    </w:pPr>
  </w:style>
  <w:style w:type="character" w:customStyle="1" w:styleId="SignatureChar">
    <w:name w:val="Signature Char"/>
    <w:link w:val="Signature"/>
    <w:semiHidden/>
    <w:rsid w:val="00465B54"/>
    <w:rPr>
      <w:rFonts w:ascii="Arial" w:hAnsi="Arial"/>
      <w:szCs w:val="24"/>
    </w:rPr>
  </w:style>
  <w:style w:type="character" w:styleId="Strong">
    <w:name w:val="Strong"/>
    <w:semiHidden/>
    <w:qFormat/>
    <w:locked/>
    <w:rsid w:val="00465B54"/>
    <w:rPr>
      <w:b/>
      <w:bCs/>
    </w:rPr>
  </w:style>
  <w:style w:type="paragraph" w:styleId="Subtitle">
    <w:name w:val="Subtitle"/>
    <w:basedOn w:val="Normal"/>
    <w:next w:val="Normal"/>
    <w:link w:val="SubtitleChar"/>
    <w:semiHidden/>
    <w:qFormat/>
    <w:locked/>
    <w:rsid w:val="00465B54"/>
    <w:pPr>
      <w:numPr>
        <w:ilvl w:val="1"/>
      </w:numPr>
    </w:pPr>
    <w:rPr>
      <w:rFonts w:ascii="Cambria" w:hAnsi="Cambria"/>
      <w:i/>
      <w:iCs/>
      <w:color w:val="4F81BD"/>
      <w:spacing w:val="15"/>
      <w:sz w:val="24"/>
    </w:rPr>
  </w:style>
  <w:style w:type="character" w:customStyle="1" w:styleId="SubtitleChar">
    <w:name w:val="Subtitle Char"/>
    <w:link w:val="Subtitle"/>
    <w:semiHidden/>
    <w:rsid w:val="00465B54"/>
    <w:rPr>
      <w:rFonts w:ascii="Cambria" w:hAnsi="Cambria"/>
      <w:i/>
      <w:iCs/>
      <w:color w:val="4F81BD"/>
      <w:spacing w:val="15"/>
      <w:sz w:val="24"/>
      <w:szCs w:val="24"/>
    </w:rPr>
  </w:style>
  <w:style w:type="character" w:styleId="SubtleEmphasis">
    <w:name w:val="Subtle Emphasis"/>
    <w:uiPriority w:val="19"/>
    <w:semiHidden/>
    <w:qFormat/>
    <w:locked/>
    <w:rsid w:val="002B139D"/>
    <w:rPr>
      <w:i/>
      <w:iCs/>
      <w:color w:val="808080"/>
    </w:rPr>
  </w:style>
  <w:style w:type="character" w:styleId="SubtleReference">
    <w:name w:val="Subtle Reference"/>
    <w:uiPriority w:val="31"/>
    <w:semiHidden/>
    <w:qFormat/>
    <w:locked/>
    <w:rsid w:val="002B139D"/>
    <w:rPr>
      <w:smallCaps/>
      <w:color w:val="C0504D"/>
      <w:u w:val="single"/>
    </w:rPr>
  </w:style>
  <w:style w:type="table" w:styleId="Table3Deffects1">
    <w:name w:val="Table 3D effects 1"/>
    <w:basedOn w:val="TableNormal"/>
    <w:semiHidden/>
    <w:locked/>
    <w:rsid w:val="00465B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65B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65B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65B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65B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65B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65B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65B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65B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65B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65B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65B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65B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65B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65B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65B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65B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65B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65B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65B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65B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65B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65B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65B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65B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65B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65B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65B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65B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65B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65B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65B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65B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65B54"/>
    <w:pPr>
      <w:ind w:left="200" w:hanging="200"/>
    </w:pPr>
  </w:style>
  <w:style w:type="paragraph" w:styleId="TableofFigures">
    <w:name w:val="table of figures"/>
    <w:basedOn w:val="Normal"/>
    <w:next w:val="Normal"/>
    <w:semiHidden/>
    <w:locked/>
    <w:rsid w:val="00465B54"/>
  </w:style>
  <w:style w:type="table" w:styleId="TableProfessional">
    <w:name w:val="Table Professional"/>
    <w:basedOn w:val="TableNormal"/>
    <w:semiHidden/>
    <w:locked/>
    <w:rsid w:val="00465B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65B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65B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65B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65B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65B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6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65B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65B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65B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65B5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semiHidden/>
    <w:rsid w:val="00465B54"/>
    <w:rPr>
      <w:rFonts w:ascii="Cambria" w:hAnsi="Cambria"/>
      <w:color w:val="17365D"/>
      <w:spacing w:val="5"/>
      <w:kern w:val="28"/>
      <w:sz w:val="52"/>
      <w:szCs w:val="52"/>
    </w:rPr>
  </w:style>
  <w:style w:type="paragraph" w:styleId="TOAHeading">
    <w:name w:val="toa heading"/>
    <w:basedOn w:val="Normal"/>
    <w:next w:val="Normal"/>
    <w:semiHidden/>
    <w:locked/>
    <w:rsid w:val="00465B54"/>
    <w:pPr>
      <w:spacing w:before="120"/>
    </w:pPr>
    <w:rPr>
      <w:rFonts w:ascii="Cambria" w:hAnsi="Cambria"/>
      <w:b/>
      <w:bCs/>
      <w:sz w:val="24"/>
    </w:rPr>
  </w:style>
  <w:style w:type="paragraph" w:styleId="TOC1">
    <w:name w:val="toc 1"/>
    <w:basedOn w:val="Normal"/>
    <w:next w:val="Normal"/>
    <w:autoRedefine/>
    <w:semiHidden/>
    <w:locked/>
    <w:rsid w:val="00465B54"/>
    <w:pPr>
      <w:spacing w:after="100"/>
    </w:pPr>
  </w:style>
  <w:style w:type="paragraph" w:styleId="TOC2">
    <w:name w:val="toc 2"/>
    <w:basedOn w:val="Normal"/>
    <w:next w:val="Normal"/>
    <w:autoRedefine/>
    <w:semiHidden/>
    <w:locked/>
    <w:rsid w:val="00465B54"/>
    <w:pPr>
      <w:spacing w:after="100"/>
      <w:ind w:left="200"/>
    </w:pPr>
  </w:style>
  <w:style w:type="paragraph" w:styleId="TOC3">
    <w:name w:val="toc 3"/>
    <w:basedOn w:val="Normal"/>
    <w:next w:val="Normal"/>
    <w:autoRedefine/>
    <w:semiHidden/>
    <w:locked/>
    <w:rsid w:val="00465B54"/>
    <w:pPr>
      <w:spacing w:after="100"/>
      <w:ind w:left="400"/>
    </w:pPr>
  </w:style>
  <w:style w:type="paragraph" w:styleId="TOC4">
    <w:name w:val="toc 4"/>
    <w:basedOn w:val="Normal"/>
    <w:next w:val="Normal"/>
    <w:autoRedefine/>
    <w:semiHidden/>
    <w:locked/>
    <w:rsid w:val="00465B54"/>
    <w:pPr>
      <w:spacing w:after="100"/>
      <w:ind w:left="600"/>
    </w:pPr>
  </w:style>
  <w:style w:type="paragraph" w:styleId="TOC5">
    <w:name w:val="toc 5"/>
    <w:basedOn w:val="Normal"/>
    <w:next w:val="Normal"/>
    <w:autoRedefine/>
    <w:semiHidden/>
    <w:locked/>
    <w:rsid w:val="00465B54"/>
    <w:pPr>
      <w:spacing w:after="100"/>
      <w:ind w:left="800"/>
    </w:pPr>
  </w:style>
  <w:style w:type="paragraph" w:styleId="TOC6">
    <w:name w:val="toc 6"/>
    <w:basedOn w:val="Normal"/>
    <w:next w:val="Normal"/>
    <w:autoRedefine/>
    <w:semiHidden/>
    <w:locked/>
    <w:rsid w:val="00465B54"/>
    <w:pPr>
      <w:spacing w:after="100"/>
      <w:ind w:left="1000"/>
    </w:pPr>
  </w:style>
  <w:style w:type="paragraph" w:styleId="TOC7">
    <w:name w:val="toc 7"/>
    <w:basedOn w:val="Normal"/>
    <w:next w:val="Normal"/>
    <w:autoRedefine/>
    <w:semiHidden/>
    <w:locked/>
    <w:rsid w:val="00465B54"/>
    <w:pPr>
      <w:spacing w:after="100"/>
      <w:ind w:left="1200"/>
    </w:pPr>
  </w:style>
  <w:style w:type="paragraph" w:styleId="TOC8">
    <w:name w:val="toc 8"/>
    <w:basedOn w:val="Normal"/>
    <w:next w:val="Normal"/>
    <w:autoRedefine/>
    <w:semiHidden/>
    <w:locked/>
    <w:rsid w:val="00465B54"/>
    <w:pPr>
      <w:spacing w:after="100"/>
      <w:ind w:left="1400"/>
    </w:pPr>
  </w:style>
  <w:style w:type="paragraph" w:styleId="TOC9">
    <w:name w:val="toc 9"/>
    <w:basedOn w:val="Normal"/>
    <w:next w:val="Normal"/>
    <w:autoRedefine/>
    <w:semiHidden/>
    <w:locked/>
    <w:rsid w:val="00465B54"/>
    <w:pPr>
      <w:spacing w:after="100"/>
      <w:ind w:left="1600"/>
    </w:pPr>
  </w:style>
  <w:style w:type="paragraph" w:styleId="TOCHeading">
    <w:name w:val="TOC Heading"/>
    <w:basedOn w:val="Heading1"/>
    <w:next w:val="Normal"/>
    <w:uiPriority w:val="39"/>
    <w:semiHidden/>
    <w:unhideWhenUsed/>
    <w:qFormat/>
    <w:locked/>
    <w:rsid w:val="002B139D"/>
    <w:pPr>
      <w:keepLines/>
      <w:spacing w:before="480" w:after="0"/>
      <w:outlineLvl w:val="9"/>
    </w:pPr>
    <w:rPr>
      <w:rFonts w:ascii="Cambria" w:hAnsi="Cambria" w:cs="Times New Roman"/>
      <w:color w:val="365F91"/>
      <w:kern w:val="0"/>
      <w:sz w:val="28"/>
      <w:szCs w:val="28"/>
    </w:rPr>
  </w:style>
  <w:style w:type="table" w:customStyle="1" w:styleId="TableGrid10">
    <w:name w:val="Table Grid1"/>
    <w:basedOn w:val="TableGrid"/>
    <w:uiPriority w:val="99"/>
    <w:locked/>
    <w:rsid w:val="002B139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05474"/>
    <w:rPr>
      <w:i/>
    </w:rPr>
  </w:style>
  <w:style w:type="character" w:customStyle="1" w:styleId="QPPTableTextITALICChar">
    <w:name w:val="QPP Table Text ITALIC Char"/>
    <w:link w:val="QPPTableTextITALIC"/>
    <w:rsid w:val="00465B54"/>
    <w:rPr>
      <w:rFonts w:ascii="Arial" w:hAnsi="Arial" w:cs="Arial"/>
      <w:i/>
      <w:color w:val="000000"/>
    </w:rPr>
  </w:style>
  <w:style w:type="paragraph" w:styleId="Revision">
    <w:name w:val="Revision"/>
    <w:hidden/>
    <w:uiPriority w:val="99"/>
    <w:semiHidden/>
    <w:rsid w:val="00FE034F"/>
    <w:rPr>
      <w:rFonts w:ascii="Arial" w:hAnsi="Arial"/>
      <w:szCs w:val="24"/>
    </w:rPr>
  </w:style>
  <w:style w:type="table" w:customStyle="1" w:styleId="QPPTableGrid">
    <w:name w:val="QPP Table Grid"/>
    <w:basedOn w:val="TableNormal"/>
    <w:uiPriority w:val="99"/>
    <w:rsid w:val="000054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QPPBulletPoint1Char">
    <w:name w:val="QPP Bullet Point 1 Char"/>
    <w:link w:val="QPPBulletPoint1"/>
    <w:rsid w:val="0048698B"/>
    <w:rPr>
      <w:rFonts w:ascii="Arial" w:hAnsi="Arial" w:cs="Arial"/>
      <w:color w:val="000000"/>
    </w:rPr>
  </w:style>
  <w:style w:type="character" w:customStyle="1" w:styleId="QPPBulletpoint2Char">
    <w:name w:val="QPP Bullet point 2 Char"/>
    <w:link w:val="QPPBulletpoint2"/>
    <w:locked/>
    <w:rsid w:val="009A4900"/>
    <w:rPr>
      <w:rFonts w:ascii="Arial" w:hAnsi="Arial" w:cs="Arial"/>
      <w:lang w:eastAsia="en-US"/>
    </w:rPr>
  </w:style>
  <w:style w:type="character" w:styleId="UnresolvedMention">
    <w:name w:val="Unresolved Mention"/>
    <w:basedOn w:val="DefaultParagraphFont"/>
    <w:uiPriority w:val="99"/>
    <w:semiHidden/>
    <w:unhideWhenUsed/>
    <w:locked/>
    <w:rsid w:val="003F4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8459">
      <w:bodyDiv w:val="1"/>
      <w:marLeft w:val="0"/>
      <w:marRight w:val="0"/>
      <w:marTop w:val="0"/>
      <w:marBottom w:val="0"/>
      <w:divBdr>
        <w:top w:val="none" w:sz="0" w:space="0" w:color="auto"/>
        <w:left w:val="none" w:sz="0" w:space="0" w:color="auto"/>
        <w:bottom w:val="none" w:sz="0" w:space="0" w:color="auto"/>
        <w:right w:val="none" w:sz="0" w:space="0" w:color="auto"/>
      </w:divBdr>
    </w:div>
    <w:div w:id="725877581">
      <w:bodyDiv w:val="1"/>
      <w:marLeft w:val="0"/>
      <w:marRight w:val="0"/>
      <w:marTop w:val="0"/>
      <w:marBottom w:val="0"/>
      <w:divBdr>
        <w:top w:val="none" w:sz="0" w:space="0" w:color="auto"/>
        <w:left w:val="none" w:sz="0" w:space="0" w:color="auto"/>
        <w:bottom w:val="none" w:sz="0" w:space="0" w:color="auto"/>
        <w:right w:val="none" w:sz="0" w:space="0" w:color="auto"/>
      </w:divBdr>
    </w:div>
    <w:div w:id="1664501943">
      <w:bodyDiv w:val="1"/>
      <w:marLeft w:val="0"/>
      <w:marRight w:val="0"/>
      <w:marTop w:val="0"/>
      <w:marBottom w:val="0"/>
      <w:divBdr>
        <w:top w:val="none" w:sz="0" w:space="0" w:color="auto"/>
        <w:left w:val="none" w:sz="0" w:space="0" w:color="auto"/>
        <w:bottom w:val="none" w:sz="0" w:space="0" w:color="auto"/>
        <w:right w:val="none" w:sz="0" w:space="0" w:color="auto"/>
      </w:divBdr>
    </w:div>
    <w:div w:id="1770008594">
      <w:bodyDiv w:val="1"/>
      <w:marLeft w:val="0"/>
      <w:marRight w:val="0"/>
      <w:marTop w:val="0"/>
      <w:marBottom w:val="0"/>
      <w:divBdr>
        <w:top w:val="none" w:sz="0" w:space="0" w:color="auto"/>
        <w:left w:val="none" w:sz="0" w:space="0" w:color="auto"/>
        <w:bottom w:val="none" w:sz="0" w:space="0" w:color="auto"/>
        <w:right w:val="none" w:sz="0" w:space="0" w:color="auto"/>
      </w:divBdr>
    </w:div>
    <w:div w:id="1973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uncil Document" ma:contentTypeID="0x010100E7C43331C3A74101A2D362D2A7DF353F00AEA24C334E4B8343AF3B5768EFACE121" ma:contentTypeVersion="3" ma:contentTypeDescription="A Council Document" ma:contentTypeScope="" ma:versionID="1e70692ca69044fc3d287a906e1b16d7">
  <xsd:schema xmlns:xsd="http://www.w3.org/2001/XMLSchema" xmlns:xs="http://www.w3.org/2001/XMLSchema" xmlns:p="http://schemas.microsoft.com/office/2006/metadata/properties" xmlns:ns1="http://schemas.microsoft.com/sharepoint/v3" xmlns:ns2="8006f184-fce5-4951-8078-ca206ed7a247" targetNamespace="http://schemas.microsoft.com/office/2006/metadata/properties" ma:root="true" ma:fieldsID="7a543bd6aed9a6a24f07b35215460e03" ns1:_="" ns2:_="">
    <xsd:import namespace="http://schemas.microsoft.com/sharepoint/v3"/>
    <xsd:import namespace="8006f184-fce5-4951-8078-ca206ed7a247"/>
    <xsd:element name="properties">
      <xsd:complexType>
        <xsd:sequence>
          <xsd:element name="documentManagement">
            <xsd:complexType>
              <xsd:all>
                <xsd:element ref="ns2:TRIMReference" minOccurs="0"/>
                <xsd:element ref="ns2:ContactOffice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6f184-fce5-4951-8078-ca206ed7a247" elementFormDefault="qualified">
    <xsd:import namespace="http://schemas.microsoft.com/office/2006/documentManagement/types"/>
    <xsd:import namespace="http://schemas.microsoft.com/office/infopath/2007/PartnerControls"/>
    <xsd:element name="TRIMReference" ma:index="8" nillable="true" ma:displayName="TRIM Reference" ma:internalName="TRIMReference">
      <xsd:simpleType>
        <xsd:restriction base="dms:Text"/>
      </xsd:simpleType>
    </xsd:element>
    <xsd:element name="ContactOfficer" ma:index="9" nillable="true" ma:displayName="Contact Officer" ma:internalName="Contact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IMReference xmlns="8006f184-fce5-4951-8078-ca206ed7a247" xsi:nil="true"/>
    <PublishingExpirationDate xmlns="http://schemas.microsoft.com/sharepoint/v3" xsi:nil="true"/>
    <ContactOfficer xmlns="8006f184-fce5-4951-8078-ca206ed7a247">
      <UserInfo>
        <DisplayName/>
        <AccountId xsi:nil="true"/>
        <AccountType/>
      </UserInfo>
    </ContactOfficer>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7C5F-7854-485B-9173-EB51D8520F1B}">
  <ds:schemaRefs>
    <ds:schemaRef ds:uri="http://schemas.microsoft.com/office/2006/metadata/longProperties"/>
  </ds:schemaRefs>
</ds:datastoreItem>
</file>

<file path=customXml/itemProps2.xml><?xml version="1.0" encoding="utf-8"?>
<ds:datastoreItem xmlns:ds="http://schemas.openxmlformats.org/officeDocument/2006/customXml" ds:itemID="{F0A9228C-AE04-4EA9-9B80-97ACFDB0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06f184-fce5-4951-8078-ca206ed7a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FD878-3390-4CF3-8FBC-F473DF91483C}">
  <ds:schemaRefs>
    <ds:schemaRef ds:uri="8006f184-fce5-4951-8078-ca206ed7a247"/>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sharepoint/v3"/>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D335521-2AB4-46DD-8ECE-ED9BC14CC483}">
  <ds:schemaRefs>
    <ds:schemaRef ds:uri="http://schemas.microsoft.com/sharepoint/v3/contenttype/forms"/>
  </ds:schemaRefs>
</ds:datastoreItem>
</file>

<file path=customXml/itemProps5.xml><?xml version="1.0" encoding="utf-8"?>
<ds:datastoreItem xmlns:ds="http://schemas.openxmlformats.org/officeDocument/2006/customXml" ds:itemID="{02CA82BF-9E74-43D8-80E8-01A3B2EC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146</TotalTime>
  <Pages>3</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Cath Shepherd</dc:creator>
  <cp:keywords/>
  <cp:lastModifiedBy>Alisha Pettit</cp:lastModifiedBy>
  <cp:revision>18</cp:revision>
  <cp:lastPrinted>2012-11-02T09:33:00Z</cp:lastPrinted>
  <dcterms:created xsi:type="dcterms:W3CDTF">2019-04-30T03:54:00Z</dcterms:created>
  <dcterms:modified xsi:type="dcterms:W3CDTF">2020-02-10T05:11:00Z</dcterms:modified>
</cp:coreProperties>
</file>