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3D47" w14:textId="77777777" w:rsidR="00045502" w:rsidRDefault="00A5350B" w:rsidP="00045502">
      <w:pPr>
        <w:pStyle w:val="QPPHeading3"/>
      </w:pPr>
      <w:bookmarkStart w:id="0" w:name="_GoBack"/>
      <w:bookmarkEnd w:id="0"/>
      <w:r>
        <w:t>9.3.</w:t>
      </w:r>
      <w:r w:rsidR="00D45745">
        <w:t>4</w:t>
      </w:r>
      <w:r w:rsidR="003F48FA">
        <w:t xml:space="preserve"> </w:t>
      </w:r>
      <w:r w:rsidR="00045502">
        <w:t>Childcare centre</w:t>
      </w:r>
      <w:r w:rsidR="00045502" w:rsidRPr="00D23DF0">
        <w:t xml:space="preserve"> code</w:t>
      </w:r>
    </w:p>
    <w:p w14:paraId="64B3B6E4" w14:textId="77777777" w:rsidR="00045502" w:rsidRPr="00D23DF0" w:rsidRDefault="00092C62" w:rsidP="00045502">
      <w:pPr>
        <w:pStyle w:val="QPPHeading4"/>
      </w:pPr>
      <w:r>
        <w:t>9.3.</w:t>
      </w:r>
      <w:r w:rsidR="00D45745">
        <w:t>4</w:t>
      </w:r>
      <w:r w:rsidR="007F1E55">
        <w:t>.1</w:t>
      </w:r>
      <w:r w:rsidR="003F48FA">
        <w:t xml:space="preserve"> </w:t>
      </w:r>
      <w:r w:rsidR="00045502" w:rsidRPr="00D23DF0">
        <w:t>Application</w:t>
      </w:r>
    </w:p>
    <w:p w14:paraId="5D7C2A75" w14:textId="77777777" w:rsidR="009E7F6B" w:rsidRDefault="00092C62" w:rsidP="00EA4B18">
      <w:pPr>
        <w:pStyle w:val="QPPBulletPoint1"/>
      </w:pPr>
      <w:r>
        <w:t>This code applies to assessing a material change of use if:</w:t>
      </w:r>
    </w:p>
    <w:p w14:paraId="7F75BE57" w14:textId="015CDF97" w:rsidR="00092C62" w:rsidRDefault="00092C62" w:rsidP="009E7F6B">
      <w:pPr>
        <w:pStyle w:val="QPPBulletpoint2"/>
      </w:pPr>
      <w:r>
        <w:t xml:space="preserve">assessable development where this code is an applicable code identified in the assessment </w:t>
      </w:r>
      <w:r w:rsidR="009A14F2">
        <w:t xml:space="preserve">benchmarks </w:t>
      </w:r>
      <w:r>
        <w:t>column of a table of assessment for a material change of use (</w:t>
      </w:r>
      <w:r w:rsidRPr="00930DE6">
        <w:rPr>
          <w:rPrChange w:id="1" w:author="Alisha Pettit" w:date="2020-02-10T15:17:00Z">
            <w:rPr/>
          </w:rPrChange>
        </w:rPr>
        <w:t>section 5.5</w:t>
      </w:r>
      <w:r>
        <w:t>) or a neighbourhood plan (</w:t>
      </w:r>
      <w:r w:rsidRPr="00930DE6">
        <w:rPr>
          <w:rPrChange w:id="2" w:author="Alisha Pettit" w:date="2020-02-10T15:17:00Z">
            <w:rPr/>
          </w:rPrChange>
        </w:rPr>
        <w:t>section 5.</w:t>
      </w:r>
      <w:r w:rsidR="00506583" w:rsidRPr="00930DE6">
        <w:rPr>
          <w:rPrChange w:id="3" w:author="Alisha Pettit" w:date="2020-02-10T15:17:00Z">
            <w:rPr/>
          </w:rPrChange>
        </w:rPr>
        <w:t>9</w:t>
      </w:r>
      <w:r>
        <w:t>);</w:t>
      </w:r>
      <w:r w:rsidR="00E560A8">
        <w:t xml:space="preserve"> or</w:t>
      </w:r>
    </w:p>
    <w:p w14:paraId="631408C3" w14:textId="77777777" w:rsidR="009E7F6B" w:rsidRPr="00D23DF0" w:rsidRDefault="00092C62" w:rsidP="00EA4B18">
      <w:pPr>
        <w:pStyle w:val="QPPBulletpoint2"/>
      </w:pPr>
      <w:r>
        <w:t xml:space="preserve">impact assessable development </w:t>
      </w:r>
      <w:r w:rsidR="00EA2349">
        <w:t>for a childcar</w:t>
      </w:r>
      <w:r w:rsidR="00E560A8">
        <w:t>e</w:t>
      </w:r>
      <w:r w:rsidR="00EA2349">
        <w:t xml:space="preserve"> centre or </w:t>
      </w:r>
      <w:r w:rsidR="001035E5">
        <w:t>a</w:t>
      </w:r>
      <w:r w:rsidR="00EA2349">
        <w:t xml:space="preserve"> use of a similar nature</w:t>
      </w:r>
      <w:r>
        <w:t>.</w:t>
      </w:r>
    </w:p>
    <w:p w14:paraId="12A1161B" w14:textId="2912B990" w:rsidR="00D37022" w:rsidRPr="00D23DF0" w:rsidRDefault="00554E1B" w:rsidP="009E7F6B">
      <w:pPr>
        <w:pStyle w:val="QPPBulletPoint1"/>
      </w:pPr>
      <w:r w:rsidRPr="00C463C0">
        <w:t xml:space="preserve">When using this </w:t>
      </w:r>
      <w:r w:rsidRPr="00E40D62">
        <w:t xml:space="preserve">code, reference should be made to </w:t>
      </w:r>
      <w:r w:rsidRPr="00930DE6">
        <w:rPr>
          <w:rPrChange w:id="4" w:author="Alisha Pettit" w:date="2020-02-10T15:17:00Z">
            <w:rPr/>
          </w:rPrChange>
        </w:rPr>
        <w:t>section 1.5</w:t>
      </w:r>
      <w:r w:rsidRPr="00E40D62">
        <w:t xml:space="preserve"> and </w:t>
      </w:r>
      <w:r w:rsidRPr="00930DE6">
        <w:rPr>
          <w:rPrChange w:id="5" w:author="Alisha Pettit" w:date="2020-02-10T15:17:00Z">
            <w:rPr/>
          </w:rPrChange>
        </w:rPr>
        <w:t>section 5.3.3</w:t>
      </w:r>
      <w:r w:rsidRPr="00E40D62">
        <w:t>.</w:t>
      </w:r>
    </w:p>
    <w:p w14:paraId="48D9C78D" w14:textId="77777777" w:rsidR="009A14F2" w:rsidRDefault="009A14F2" w:rsidP="00A405A1">
      <w:pPr>
        <w:pStyle w:val="QPPEditorsNoteStyle1"/>
      </w:pPr>
      <w:r>
        <w:t xml:space="preserve">Note—The following purpose, overall outcomes, performance outcomes and acceptable outcomes comprise the assessment benchmarks of this code. </w:t>
      </w:r>
    </w:p>
    <w:p w14:paraId="65C93979" w14:textId="77777777" w:rsidR="00045502" w:rsidRPr="004E01BD" w:rsidRDefault="00045502" w:rsidP="00A405A1">
      <w:pPr>
        <w:pStyle w:val="QPPEditorsNoteStyle1"/>
      </w:pPr>
      <w:r w:rsidRPr="004E01BD">
        <w:t>Note—Where this code includes performance outcomes or acceptable outcomes that relate to:</w:t>
      </w:r>
    </w:p>
    <w:p w14:paraId="73AEBB35" w14:textId="2A3137DD" w:rsidR="0074426A" w:rsidRDefault="003119F5" w:rsidP="00045502">
      <w:pPr>
        <w:pStyle w:val="QPPEditorsnotebulletpoint1"/>
      </w:pPr>
      <w:r>
        <w:t>a</w:t>
      </w:r>
      <w:r w:rsidR="0074426A">
        <w:t xml:space="preserve">ir quality assessment, guidance is provided in the </w:t>
      </w:r>
      <w:r w:rsidR="0074426A" w:rsidRPr="00930DE6">
        <w:rPr>
          <w:rPrChange w:id="6" w:author="Alisha Pettit" w:date="2020-02-10T15:17:00Z">
            <w:rPr/>
          </w:rPrChange>
        </w:rPr>
        <w:t>Air quality planning scheme policy</w:t>
      </w:r>
      <w:r w:rsidR="0074426A">
        <w:t>;</w:t>
      </w:r>
    </w:p>
    <w:p w14:paraId="1150E1CF" w14:textId="47B51F45" w:rsidR="002F0BE2" w:rsidRPr="00F86640" w:rsidRDefault="002F0BE2" w:rsidP="00045502">
      <w:pPr>
        <w:pStyle w:val="QPPEditorsnotebulletpoint1"/>
      </w:pPr>
      <w:r w:rsidRPr="00554E1B">
        <w:t>crime preventio</w:t>
      </w:r>
      <w:r w:rsidR="00554E1B" w:rsidRPr="00554E1B">
        <w:t>n through environmental design</w:t>
      </w:r>
      <w:r w:rsidR="00554E1B">
        <w:t xml:space="preserve">, </w:t>
      </w:r>
      <w:r>
        <w:t xml:space="preserve">guidance is provided </w:t>
      </w:r>
      <w:r w:rsidRPr="00F86640">
        <w:t xml:space="preserve">in the </w:t>
      </w:r>
      <w:r w:rsidRPr="00930DE6">
        <w:rPr>
          <w:rPrChange w:id="7" w:author="Alisha Pettit" w:date="2020-02-10T15:17:00Z">
            <w:rPr/>
          </w:rPrChange>
        </w:rPr>
        <w:t>Crime prevention through environmental design planning scheme policy;</w:t>
      </w:r>
    </w:p>
    <w:p w14:paraId="66F377EC" w14:textId="09AC1EC4" w:rsidR="002F0BE2" w:rsidRDefault="002F0BE2" w:rsidP="002F0BE2">
      <w:pPr>
        <w:pStyle w:val="QPPEditorsnotebulletpoint1"/>
      </w:pPr>
      <w:r w:rsidRPr="00F86640">
        <w:t xml:space="preserve">design for the reduction of graffiti, guidance is provided in the </w:t>
      </w:r>
      <w:r w:rsidRPr="00930DE6">
        <w:rPr>
          <w:rPrChange w:id="8" w:author="Alisha Pettit" w:date="2020-02-10T15:17:00Z">
            <w:rPr/>
          </w:rPrChange>
        </w:rPr>
        <w:t>Graffiti prevention planning scheme policy</w:t>
      </w:r>
      <w:r w:rsidRPr="00F86640">
        <w:t>;</w:t>
      </w:r>
    </w:p>
    <w:p w14:paraId="254C7BA4" w14:textId="47395C4B" w:rsidR="00B77148" w:rsidRPr="00F86640" w:rsidRDefault="00B77148" w:rsidP="002F0BE2">
      <w:pPr>
        <w:pStyle w:val="QPPEditorsnotebulletpoint1"/>
      </w:pPr>
      <w:r>
        <w:t xml:space="preserve">noise impact assessment, guidance is provided in the </w:t>
      </w:r>
      <w:r w:rsidRPr="00930DE6">
        <w:rPr>
          <w:rPrChange w:id="9" w:author="Alisha Pettit" w:date="2020-02-10T15:17:00Z">
            <w:rPr/>
          </w:rPrChange>
        </w:rPr>
        <w:t>Noise impact assessment planning scheme policy</w:t>
      </w:r>
      <w:r>
        <w:t>;</w:t>
      </w:r>
    </w:p>
    <w:p w14:paraId="0230136E" w14:textId="6EB6FA18" w:rsidR="00045502" w:rsidRDefault="00045502" w:rsidP="00045502">
      <w:pPr>
        <w:pStyle w:val="QPPEditorsnotebulletpoint1"/>
      </w:pPr>
      <w:r w:rsidRPr="00F86640">
        <w:t xml:space="preserve">the selection of planting species, guidance is provided in the </w:t>
      </w:r>
      <w:r w:rsidRPr="00930DE6">
        <w:rPr>
          <w:rPrChange w:id="10" w:author="Alisha Pettit" w:date="2020-02-10T15:17:00Z">
            <w:rPr/>
          </w:rPrChange>
        </w:rPr>
        <w:t>Planting species planning scheme policy</w:t>
      </w:r>
      <w:r w:rsidR="00E560A8">
        <w:t>.</w:t>
      </w:r>
    </w:p>
    <w:p w14:paraId="09661611" w14:textId="6E23D296" w:rsidR="009E7F6B" w:rsidRPr="00D1648F" w:rsidRDefault="009E7F6B" w:rsidP="009E7F6B">
      <w:pPr>
        <w:pStyle w:val="QPPEditorsNoteStyle1"/>
      </w:pPr>
      <w:r>
        <w:t>Editor’s n</w:t>
      </w:r>
      <w:r w:rsidRPr="00F86640">
        <w:t xml:space="preserve">ote—A </w:t>
      </w:r>
      <w:r w:rsidRPr="00930DE6">
        <w:rPr>
          <w:rPrChange w:id="11" w:author="Alisha Pettit" w:date="2020-02-10T15:17:00Z">
            <w:rPr/>
          </w:rPrChange>
        </w:rPr>
        <w:t>childcare centre</w:t>
      </w:r>
      <w:r w:rsidRPr="00F86640">
        <w:t xml:space="preserve"> will also need to comply with the relevant </w:t>
      </w:r>
      <w:r w:rsidR="00130962">
        <w:t>Queensland</w:t>
      </w:r>
      <w:r w:rsidR="00130962" w:rsidRPr="00F86640">
        <w:t xml:space="preserve"> </w:t>
      </w:r>
      <w:r w:rsidRPr="00F86640">
        <w:t>Government legislation.</w:t>
      </w:r>
    </w:p>
    <w:p w14:paraId="2C693903" w14:textId="77777777" w:rsidR="00045502" w:rsidRPr="00D23DF0" w:rsidRDefault="00092C62" w:rsidP="00045502">
      <w:pPr>
        <w:pStyle w:val="QPPHeading4"/>
      </w:pPr>
      <w:r>
        <w:t>9.3.</w:t>
      </w:r>
      <w:r w:rsidR="00D45745">
        <w:t>4</w:t>
      </w:r>
      <w:r>
        <w:t>.2</w:t>
      </w:r>
      <w:r w:rsidR="003F48FA">
        <w:t xml:space="preserve"> </w:t>
      </w:r>
      <w:r w:rsidR="00045502" w:rsidRPr="00D23DF0">
        <w:t>Purpo</w:t>
      </w:r>
      <w:r w:rsidR="00554E1B">
        <w:t>se</w:t>
      </w:r>
    </w:p>
    <w:p w14:paraId="5BBCE05A" w14:textId="77777777" w:rsidR="00554E1B" w:rsidRDefault="00045502" w:rsidP="0051241F">
      <w:pPr>
        <w:pStyle w:val="QPPBulletPoint1"/>
        <w:numPr>
          <w:ilvl w:val="0"/>
          <w:numId w:val="10"/>
        </w:numPr>
      </w:pPr>
      <w:r w:rsidRPr="00D23DF0">
        <w:t xml:space="preserve">The purpose of the </w:t>
      </w:r>
      <w:r w:rsidRPr="00A405A1">
        <w:t>Childcare centre code is</w:t>
      </w:r>
      <w:r w:rsidRPr="00D23DF0">
        <w:t xml:space="preserve"> to </w:t>
      </w:r>
      <w:r w:rsidR="00554E1B">
        <w:t>assess the suitability of</w:t>
      </w:r>
      <w:r w:rsidR="00554E1B" w:rsidRPr="00DE3430">
        <w:t xml:space="preserve"> development </w:t>
      </w:r>
      <w:r w:rsidR="00EA4B18">
        <w:t>to which this code applies.</w:t>
      </w:r>
    </w:p>
    <w:p w14:paraId="77F7B718" w14:textId="77777777" w:rsidR="00092C62" w:rsidRPr="00D23DF0" w:rsidRDefault="00045502" w:rsidP="00EA4B18">
      <w:pPr>
        <w:pStyle w:val="QPPBulletPoint1"/>
      </w:pPr>
      <w:r w:rsidRPr="00D23DF0">
        <w:t>The purpose of the code will be achieved through the following overall outcomes</w:t>
      </w:r>
      <w:r>
        <w:t>:</w:t>
      </w:r>
    </w:p>
    <w:p w14:paraId="75380682" w14:textId="77777777" w:rsidR="00092C62" w:rsidRDefault="00F53310" w:rsidP="0051241F">
      <w:pPr>
        <w:pStyle w:val="QPPBulletpoint2"/>
        <w:numPr>
          <w:ilvl w:val="0"/>
          <w:numId w:val="11"/>
        </w:numPr>
      </w:pPr>
      <w:r>
        <w:t xml:space="preserve">Development </w:t>
      </w:r>
      <w:r w:rsidR="009E7F6B">
        <w:t>is located and designed to be</w:t>
      </w:r>
      <w:r w:rsidR="00687194">
        <w:t xml:space="preserve"> conveniently accessible to users and </w:t>
      </w:r>
      <w:r w:rsidR="00045502" w:rsidRPr="00F86640">
        <w:t>maintains traffic safety</w:t>
      </w:r>
      <w:r w:rsidR="00045502">
        <w:t>.</w:t>
      </w:r>
    </w:p>
    <w:p w14:paraId="015E8D8F" w14:textId="536DC823" w:rsidR="009955BC" w:rsidRDefault="00F53310" w:rsidP="003E2E79">
      <w:pPr>
        <w:pStyle w:val="QPPBulletpoint2"/>
      </w:pPr>
      <w:r>
        <w:t>Development is</w:t>
      </w:r>
      <w:r w:rsidR="009955BC">
        <w:t xml:space="preserve"> compatible with the residential character and </w:t>
      </w:r>
      <w:r w:rsidR="009955BC" w:rsidRPr="00930DE6">
        <w:rPr>
          <w:rPrChange w:id="12" w:author="Alisha Pettit" w:date="2020-02-10T15:17:00Z">
            <w:rPr/>
          </w:rPrChange>
        </w:rPr>
        <w:t>amenity</w:t>
      </w:r>
      <w:r w:rsidR="009955BC">
        <w:t xml:space="preserve"> of the zone </w:t>
      </w:r>
      <w:r w:rsidR="009E42BA">
        <w:t xml:space="preserve">and </w:t>
      </w:r>
      <w:r>
        <w:t>is</w:t>
      </w:r>
      <w:r w:rsidR="009955BC">
        <w:t xml:space="preserve"> sited </w:t>
      </w:r>
      <w:r w:rsidR="00687194">
        <w:t xml:space="preserve">and designed </w:t>
      </w:r>
      <w:r w:rsidR="009955BC">
        <w:t xml:space="preserve">to minimise adverse impacts on </w:t>
      </w:r>
      <w:r w:rsidR="00687194">
        <w:t>the</w:t>
      </w:r>
      <w:r w:rsidR="009955BC">
        <w:t xml:space="preserve"> </w:t>
      </w:r>
      <w:r w:rsidR="009955BC" w:rsidRPr="009E42BA">
        <w:t>amenity</w:t>
      </w:r>
      <w:r w:rsidR="009955BC">
        <w:t xml:space="preserve"> of nearby residential dwellings.</w:t>
      </w:r>
    </w:p>
    <w:p w14:paraId="236962D2" w14:textId="77777777" w:rsidR="0074426A" w:rsidRDefault="0074426A" w:rsidP="003E2E79">
      <w:pPr>
        <w:pStyle w:val="QPPBulletpoint2"/>
      </w:pPr>
      <w:r>
        <w:t>Development is compatible with nearby existing uses that have the potential for off-site air emissions, considers the health and wellbeing of occupants and does not adversely impact on the continued operation of those existing uses.</w:t>
      </w:r>
    </w:p>
    <w:p w14:paraId="1D00CACA" w14:textId="77777777" w:rsidR="00050CE1" w:rsidRPr="00D23DF0" w:rsidRDefault="00045502" w:rsidP="00050CE1">
      <w:pPr>
        <w:pStyle w:val="QPPHeading4"/>
      </w:pPr>
      <w:r w:rsidRPr="00D23DF0">
        <w:t>9.3</w:t>
      </w:r>
      <w:r w:rsidR="00A5350B">
        <w:t>.</w:t>
      </w:r>
      <w:r w:rsidR="00D45745">
        <w:t>4</w:t>
      </w:r>
      <w:r w:rsidR="00C80C62">
        <w:t>.3</w:t>
      </w:r>
      <w:r w:rsidR="003F48FA">
        <w:t xml:space="preserve"> </w:t>
      </w:r>
      <w:r w:rsidR="009A14F2">
        <w:t>Performance outcomes and acceptable outcomes</w:t>
      </w:r>
    </w:p>
    <w:p w14:paraId="427064B6" w14:textId="77777777" w:rsidR="00045502" w:rsidRPr="00D23DF0" w:rsidRDefault="00A5350B" w:rsidP="00045502">
      <w:pPr>
        <w:pStyle w:val="QPPTableHeadingStyle1"/>
      </w:pPr>
      <w:bookmarkStart w:id="13" w:name="table9343a"/>
      <w:r>
        <w:t>Table 9.3.</w:t>
      </w:r>
      <w:r w:rsidR="00D45745">
        <w:t>4</w:t>
      </w:r>
      <w:r w:rsidR="00C80C62">
        <w:t>.3</w:t>
      </w:r>
      <w:r w:rsidR="0074426A">
        <w:t>.A</w:t>
      </w:r>
      <w:r w:rsidR="00C80C62">
        <w:t>—</w:t>
      </w:r>
      <w:r w:rsidR="009A14F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045502" w:rsidRPr="0040388F" w14:paraId="0E60A4A1" w14:textId="77777777" w:rsidTr="0040388F">
        <w:trPr>
          <w:trHeight w:val="434"/>
        </w:trPr>
        <w:tc>
          <w:tcPr>
            <w:tcW w:w="4150" w:type="dxa"/>
            <w:shd w:val="clear" w:color="auto" w:fill="auto"/>
          </w:tcPr>
          <w:bookmarkEnd w:id="13"/>
          <w:p w14:paraId="6CD47A96" w14:textId="77777777" w:rsidR="00045502" w:rsidRPr="00D23DF0" w:rsidRDefault="00045502" w:rsidP="00A16EA9">
            <w:pPr>
              <w:pStyle w:val="QPPTableTextBold"/>
            </w:pPr>
            <w:r w:rsidRPr="00D23DF0">
              <w:t>Performance outcomes</w:t>
            </w:r>
          </w:p>
        </w:tc>
        <w:tc>
          <w:tcPr>
            <w:tcW w:w="4151" w:type="dxa"/>
            <w:shd w:val="clear" w:color="auto" w:fill="auto"/>
          </w:tcPr>
          <w:p w14:paraId="2E6FB432" w14:textId="77777777" w:rsidR="00045502" w:rsidRPr="00D23DF0" w:rsidRDefault="00045502" w:rsidP="00A16EA9">
            <w:pPr>
              <w:pStyle w:val="QPPTableTextBold"/>
            </w:pPr>
            <w:r w:rsidRPr="00D23DF0">
              <w:t>Acceptable outcomes</w:t>
            </w:r>
          </w:p>
        </w:tc>
      </w:tr>
      <w:tr w:rsidR="00A405A1" w:rsidRPr="0040388F" w14:paraId="1049287C" w14:textId="77777777" w:rsidTr="0040388F">
        <w:trPr>
          <w:trHeight w:val="2418"/>
        </w:trPr>
        <w:tc>
          <w:tcPr>
            <w:tcW w:w="4150" w:type="dxa"/>
            <w:vMerge w:val="restart"/>
            <w:shd w:val="clear" w:color="auto" w:fill="auto"/>
          </w:tcPr>
          <w:p w14:paraId="2C986C63" w14:textId="77777777" w:rsidR="00A405A1" w:rsidRPr="00D23DF0" w:rsidRDefault="00A405A1" w:rsidP="00A16EA9">
            <w:pPr>
              <w:pStyle w:val="QPPTableTextBold"/>
            </w:pPr>
            <w:r>
              <w:lastRenderedPageBreak/>
              <w:t>PO1</w:t>
            </w:r>
          </w:p>
          <w:p w14:paraId="6E82D8C5" w14:textId="6760CAC5" w:rsidR="005A04E6" w:rsidRDefault="008A53E4" w:rsidP="00A16EA9">
            <w:pPr>
              <w:pStyle w:val="QPPTableTextBody"/>
            </w:pPr>
            <w:r>
              <w:t xml:space="preserve">Development </w:t>
            </w:r>
            <w:r w:rsidR="00C80C62">
              <w:t>that is</w:t>
            </w:r>
            <w:r w:rsidR="00A405A1" w:rsidRPr="004E01BD">
              <w:t xml:space="preserve"> not located </w:t>
            </w:r>
            <w:r w:rsidR="00A405A1" w:rsidRPr="00F86640">
              <w:t xml:space="preserve">in the </w:t>
            </w:r>
            <w:r w:rsidR="00A405A1" w:rsidRPr="00930DE6">
              <w:rPr>
                <w:rPrChange w:id="14" w:author="Alisha Pettit" w:date="2020-02-10T15:17:00Z">
                  <w:rPr/>
                </w:rPrChange>
              </w:rPr>
              <w:t>Community facilities zone</w:t>
            </w:r>
            <w:r w:rsidR="00A405A1" w:rsidRPr="00F86640">
              <w:t xml:space="preserve"> or a</w:t>
            </w:r>
            <w:r w:rsidR="00413DFE">
              <w:t xml:space="preserve"> zone in the</w:t>
            </w:r>
            <w:r w:rsidR="00A405A1" w:rsidRPr="00F86640">
              <w:t xml:space="preserve"> </w:t>
            </w:r>
            <w:r w:rsidR="00FC0572">
              <w:t>c</w:t>
            </w:r>
            <w:r w:rsidR="00A405A1" w:rsidRPr="00435EDD">
              <w:t>entre zone</w:t>
            </w:r>
            <w:r w:rsidR="00413DFE" w:rsidRPr="00435EDD">
              <w:t>s category</w:t>
            </w:r>
            <w:r w:rsidR="005A04E6">
              <w:t>:</w:t>
            </w:r>
          </w:p>
          <w:p w14:paraId="2CC2F05C" w14:textId="77777777" w:rsidR="005A04E6" w:rsidRDefault="00A405A1" w:rsidP="00A16EA9">
            <w:pPr>
              <w:pStyle w:val="HGTableBullet2"/>
            </w:pPr>
            <w:r w:rsidRPr="00F86640">
              <w:t xml:space="preserve">must have good accessibility and be co-located with or </w:t>
            </w:r>
            <w:r w:rsidR="005A04E6">
              <w:t xml:space="preserve">in </w:t>
            </w:r>
            <w:r w:rsidRPr="00F86640">
              <w:t xml:space="preserve">close </w:t>
            </w:r>
            <w:r w:rsidR="005A04E6">
              <w:t xml:space="preserve">proximity </w:t>
            </w:r>
            <w:r w:rsidRPr="00F86640">
              <w:t>to other facilities</w:t>
            </w:r>
            <w:r w:rsidR="005A04E6">
              <w:t>;</w:t>
            </w:r>
          </w:p>
          <w:p w14:paraId="4D8BB763" w14:textId="77777777" w:rsidR="00A405A1" w:rsidRPr="00D23DF0" w:rsidRDefault="00A405A1" w:rsidP="00A16EA9">
            <w:pPr>
              <w:pStyle w:val="HGTableBullet2"/>
            </w:pPr>
            <w:r w:rsidRPr="00F86640">
              <w:t>be located to minimise the introduction of</w:t>
            </w:r>
            <w:r w:rsidRPr="004E01BD">
              <w:t xml:space="preserve"> non-local traffic into minor residential streets.</w:t>
            </w:r>
          </w:p>
        </w:tc>
        <w:tc>
          <w:tcPr>
            <w:tcW w:w="4151" w:type="dxa"/>
            <w:shd w:val="clear" w:color="auto" w:fill="auto"/>
          </w:tcPr>
          <w:p w14:paraId="04073320" w14:textId="77777777" w:rsidR="00A405A1" w:rsidRPr="006466DC" w:rsidRDefault="00A405A1" w:rsidP="00A16EA9">
            <w:pPr>
              <w:pStyle w:val="QPPTableTextBold"/>
            </w:pPr>
            <w:r>
              <w:t>AO1.1</w:t>
            </w:r>
          </w:p>
          <w:p w14:paraId="23410428" w14:textId="629EC5FC" w:rsidR="00A405A1" w:rsidRPr="004E01BD" w:rsidRDefault="008A53E4">
            <w:pPr>
              <w:pStyle w:val="QPPTableTextBody"/>
            </w:pPr>
            <w:r>
              <w:t xml:space="preserve">Development </w:t>
            </w:r>
            <w:r w:rsidR="00A405A1" w:rsidRPr="00F86640">
              <w:t xml:space="preserve">not in the </w:t>
            </w:r>
            <w:r w:rsidR="00A405A1" w:rsidRPr="00930DE6">
              <w:rPr>
                <w:rPrChange w:id="15" w:author="Alisha Pettit" w:date="2020-02-10T15:17:00Z">
                  <w:rPr/>
                </w:rPrChange>
              </w:rPr>
              <w:t>Community facilities zone</w:t>
            </w:r>
            <w:r w:rsidR="00A405A1" w:rsidRPr="00F86640">
              <w:t xml:space="preserve"> or</w:t>
            </w:r>
            <w:r w:rsidR="00413DFE">
              <w:t xml:space="preserve"> </w:t>
            </w:r>
            <w:r w:rsidR="00A405A1" w:rsidRPr="00F86640">
              <w:t>a</w:t>
            </w:r>
            <w:r w:rsidR="00413DFE">
              <w:t xml:space="preserve"> zone in the</w:t>
            </w:r>
            <w:r w:rsidR="00A405A1" w:rsidRPr="00F86640">
              <w:t xml:space="preserve"> </w:t>
            </w:r>
            <w:r w:rsidR="00FC0572">
              <w:t>c</w:t>
            </w:r>
            <w:r w:rsidR="00A405A1" w:rsidRPr="00435EDD">
              <w:t>entre zone</w:t>
            </w:r>
            <w:r w:rsidR="00413DFE" w:rsidRPr="00435EDD">
              <w:t>s category</w:t>
            </w:r>
            <w:r w:rsidR="001A3050" w:rsidRPr="009D1E5A">
              <w:t>,</w:t>
            </w:r>
            <w:r w:rsidR="00A405A1" w:rsidRPr="00F86640">
              <w:t xml:space="preserve"> </w:t>
            </w:r>
            <w:r w:rsidR="005A04E6">
              <w:t>if located in a newly developing area or outer suburban area</w:t>
            </w:r>
            <w:r w:rsidR="00E547DB">
              <w:t>,</w:t>
            </w:r>
            <w:r w:rsidR="00A405A1" w:rsidRPr="00F86640">
              <w:t xml:space="preserve"> is adjacent to community focal points including </w:t>
            </w:r>
            <w:r w:rsidR="00A405A1" w:rsidRPr="00930DE6">
              <w:rPr>
                <w:rPrChange w:id="16" w:author="Alisha Pettit" w:date="2020-02-10T15:17:00Z">
                  <w:rPr/>
                </w:rPrChange>
              </w:rPr>
              <w:t>shopping centres</w:t>
            </w:r>
            <w:r w:rsidR="00A405A1" w:rsidRPr="00F86640">
              <w:t>,</w:t>
            </w:r>
            <w:r w:rsidR="00A405A1" w:rsidRPr="004E01BD">
              <w:t xml:space="preserve"> </w:t>
            </w:r>
            <w:r w:rsidR="00A405A1" w:rsidRPr="00993BB2">
              <w:t>community facilities such</w:t>
            </w:r>
            <w:r w:rsidR="00A405A1" w:rsidRPr="004E01BD">
              <w:t xml:space="preserve"> as major public transport interchanges, libraries and churches, useable parkland, schools or sporting grounds.</w:t>
            </w:r>
          </w:p>
        </w:tc>
      </w:tr>
      <w:tr w:rsidR="00985CEC" w:rsidRPr="0040388F" w14:paraId="42B03408" w14:textId="77777777" w:rsidTr="00E0573E">
        <w:trPr>
          <w:trHeight w:val="889"/>
        </w:trPr>
        <w:tc>
          <w:tcPr>
            <w:tcW w:w="4150" w:type="dxa"/>
            <w:vMerge/>
            <w:shd w:val="clear" w:color="auto" w:fill="auto"/>
          </w:tcPr>
          <w:p w14:paraId="61A2C821" w14:textId="77777777" w:rsidR="00985CEC" w:rsidRPr="00D23DF0" w:rsidRDefault="00985CEC" w:rsidP="00A16EA9">
            <w:pPr>
              <w:pStyle w:val="QPPTableTextBody"/>
            </w:pPr>
          </w:p>
        </w:tc>
        <w:tc>
          <w:tcPr>
            <w:tcW w:w="4151" w:type="dxa"/>
            <w:shd w:val="clear" w:color="auto" w:fill="auto"/>
          </w:tcPr>
          <w:p w14:paraId="3CE484D6" w14:textId="77777777" w:rsidR="00985CEC" w:rsidRPr="00D23DF0" w:rsidRDefault="00985CEC" w:rsidP="00A16EA9">
            <w:pPr>
              <w:pStyle w:val="QPPTableTextBold"/>
            </w:pPr>
            <w:r w:rsidRPr="00D23DF0">
              <w:t>AO1.</w:t>
            </w:r>
            <w:r w:rsidR="00A405A1">
              <w:t>2</w:t>
            </w:r>
          </w:p>
          <w:p w14:paraId="25C8E055" w14:textId="24A67272" w:rsidR="005A04E6" w:rsidRDefault="008A53E4">
            <w:pPr>
              <w:pStyle w:val="QPPTableTextBody"/>
            </w:pPr>
            <w:r>
              <w:t xml:space="preserve">Development </w:t>
            </w:r>
            <w:r w:rsidR="00A405A1">
              <w:t xml:space="preserve">not </w:t>
            </w:r>
            <w:r w:rsidR="00A405A1" w:rsidRPr="004E01BD">
              <w:t xml:space="preserve">in </w:t>
            </w:r>
            <w:r w:rsidR="00A405A1" w:rsidRPr="00F86640">
              <w:t xml:space="preserve">the </w:t>
            </w:r>
            <w:r w:rsidR="00A405A1" w:rsidRPr="00930DE6">
              <w:rPr>
                <w:rPrChange w:id="17" w:author="Alisha Pettit" w:date="2020-02-10T15:17:00Z">
                  <w:rPr/>
                </w:rPrChange>
              </w:rPr>
              <w:t>Community facilities zone</w:t>
            </w:r>
            <w:r w:rsidR="00A405A1" w:rsidRPr="00F86640">
              <w:t xml:space="preserve"> or</w:t>
            </w:r>
            <w:r w:rsidR="00413DFE">
              <w:t xml:space="preserve"> </w:t>
            </w:r>
            <w:r w:rsidR="00A405A1" w:rsidRPr="00F86640">
              <w:t>a</w:t>
            </w:r>
            <w:r w:rsidR="00413DFE">
              <w:t xml:space="preserve"> zone in the</w:t>
            </w:r>
            <w:r w:rsidR="00A405A1" w:rsidRPr="00F86640">
              <w:t xml:space="preserve"> </w:t>
            </w:r>
            <w:r w:rsidR="00FC0572">
              <w:t>c</w:t>
            </w:r>
            <w:r w:rsidR="00A405A1" w:rsidRPr="00435EDD">
              <w:t>entre zone</w:t>
            </w:r>
            <w:r w:rsidR="00413DFE" w:rsidRPr="00435EDD">
              <w:t>s category</w:t>
            </w:r>
            <w:r w:rsidR="001A3050" w:rsidRPr="009D1E5A">
              <w:t>,</w:t>
            </w:r>
            <w:r w:rsidR="00A405A1" w:rsidRPr="00F86640">
              <w:t xml:space="preserve"> </w:t>
            </w:r>
            <w:r w:rsidR="005A04E6">
              <w:t>if located in a</w:t>
            </w:r>
            <w:r w:rsidR="00E547DB">
              <w:t xml:space="preserve"> built</w:t>
            </w:r>
            <w:r w:rsidR="006822ED">
              <w:t xml:space="preserve"> </w:t>
            </w:r>
            <w:r w:rsidR="00985CEC" w:rsidRPr="00F86640">
              <w:t>u</w:t>
            </w:r>
            <w:r w:rsidR="005A04E6">
              <w:t>p inner or middle suburban area is:</w:t>
            </w:r>
          </w:p>
          <w:p w14:paraId="2652E782" w14:textId="77777777" w:rsidR="005A04E6" w:rsidRPr="006822ED" w:rsidRDefault="00985CEC" w:rsidP="0051241F">
            <w:pPr>
              <w:pStyle w:val="HGTableBullet2"/>
              <w:numPr>
                <w:ilvl w:val="0"/>
                <w:numId w:val="12"/>
              </w:numPr>
            </w:pPr>
            <w:r w:rsidRPr="006822ED">
              <w:t>close to other community facilities</w:t>
            </w:r>
            <w:r w:rsidR="005A04E6" w:rsidRPr="006822ED">
              <w:t>;</w:t>
            </w:r>
            <w:r w:rsidR="00FC0572">
              <w:t xml:space="preserve"> or</w:t>
            </w:r>
          </w:p>
          <w:p w14:paraId="55883CC5" w14:textId="182B2DA6" w:rsidR="001643CA" w:rsidRPr="006822ED" w:rsidRDefault="00985CEC" w:rsidP="00A16EA9">
            <w:pPr>
              <w:pStyle w:val="HGTableBullet2"/>
            </w:pPr>
            <w:r w:rsidRPr="006822ED">
              <w:t xml:space="preserve">within the premises of </w:t>
            </w:r>
            <w:r w:rsidRPr="00930DE6">
              <w:rPr>
                <w:rPrChange w:id="18" w:author="Alisha Pettit" w:date="2020-02-10T15:17:00Z">
                  <w:rPr/>
                </w:rPrChange>
              </w:rPr>
              <w:t>educational establishments</w:t>
            </w:r>
            <w:r w:rsidR="001643CA" w:rsidRPr="006822ED">
              <w:t>;</w:t>
            </w:r>
            <w:r w:rsidR="00FC0572">
              <w:t xml:space="preserve"> or</w:t>
            </w:r>
          </w:p>
          <w:p w14:paraId="66902389" w14:textId="77777777" w:rsidR="00985CEC" w:rsidRPr="00D23DF0" w:rsidRDefault="001643CA" w:rsidP="00A16EA9">
            <w:pPr>
              <w:pStyle w:val="HGTableBullet2"/>
            </w:pPr>
            <w:r w:rsidRPr="006822ED">
              <w:t xml:space="preserve">within a </w:t>
            </w:r>
            <w:r w:rsidR="00985CEC" w:rsidRPr="006822ED">
              <w:t>work site that do</w:t>
            </w:r>
            <w:r w:rsidRPr="006822ED">
              <w:t>es</w:t>
            </w:r>
            <w:r w:rsidR="00985CEC" w:rsidRPr="006822ED">
              <w:t xml:space="preserve"> not pose a risk to the health and safety of children.</w:t>
            </w:r>
          </w:p>
        </w:tc>
      </w:tr>
      <w:tr w:rsidR="00985CEC" w:rsidRPr="0040388F" w14:paraId="6775F2FA" w14:textId="77777777" w:rsidTr="0040388F">
        <w:trPr>
          <w:trHeight w:val="284"/>
        </w:trPr>
        <w:tc>
          <w:tcPr>
            <w:tcW w:w="4150" w:type="dxa"/>
            <w:vMerge/>
            <w:shd w:val="clear" w:color="auto" w:fill="auto"/>
          </w:tcPr>
          <w:p w14:paraId="7CC8FB02" w14:textId="77777777" w:rsidR="00985CEC" w:rsidRPr="00D23DF0" w:rsidRDefault="00985CEC" w:rsidP="00A16EA9">
            <w:pPr>
              <w:pStyle w:val="QPPTableTextBody"/>
            </w:pPr>
          </w:p>
        </w:tc>
        <w:tc>
          <w:tcPr>
            <w:tcW w:w="4151" w:type="dxa"/>
            <w:shd w:val="clear" w:color="auto" w:fill="auto"/>
          </w:tcPr>
          <w:p w14:paraId="45526F57" w14:textId="77777777" w:rsidR="00985CEC" w:rsidRPr="00D23DF0" w:rsidRDefault="00A405A1" w:rsidP="00A16EA9">
            <w:pPr>
              <w:pStyle w:val="QPPTableTextBold"/>
            </w:pPr>
            <w:r>
              <w:t>AO1.3</w:t>
            </w:r>
          </w:p>
          <w:p w14:paraId="068640F0" w14:textId="204FABC5" w:rsidR="00985CEC" w:rsidRPr="006466DC" w:rsidRDefault="008A53E4" w:rsidP="00117611">
            <w:pPr>
              <w:pStyle w:val="QPPTableTextBody"/>
            </w:pPr>
            <w:r>
              <w:t xml:space="preserve">Development </w:t>
            </w:r>
            <w:r w:rsidR="00A405A1">
              <w:t xml:space="preserve">not </w:t>
            </w:r>
            <w:r w:rsidR="00A405A1" w:rsidRPr="004E01BD">
              <w:t xml:space="preserve">in the </w:t>
            </w:r>
            <w:r w:rsidR="00A405A1" w:rsidRPr="00930DE6">
              <w:rPr>
                <w:rPrChange w:id="19" w:author="Alisha Pettit" w:date="2020-02-10T15:17:00Z">
                  <w:rPr/>
                </w:rPrChange>
              </w:rPr>
              <w:t>Community facilities zone</w:t>
            </w:r>
            <w:r w:rsidR="00A405A1" w:rsidRPr="00F86640">
              <w:t xml:space="preserve"> or</w:t>
            </w:r>
            <w:r w:rsidR="00413DFE">
              <w:t xml:space="preserve"> </w:t>
            </w:r>
            <w:r w:rsidR="00A405A1" w:rsidRPr="00F86640">
              <w:t>a</w:t>
            </w:r>
            <w:r w:rsidR="00413DFE">
              <w:t xml:space="preserve"> zone in the</w:t>
            </w:r>
            <w:r w:rsidR="00A405A1" w:rsidRPr="00F86640">
              <w:t xml:space="preserve"> </w:t>
            </w:r>
            <w:r w:rsidR="00FC0572">
              <w:t>c</w:t>
            </w:r>
            <w:r w:rsidR="00A405A1" w:rsidRPr="00435EDD">
              <w:t>entre zone</w:t>
            </w:r>
            <w:r w:rsidR="00413DFE" w:rsidRPr="00435EDD">
              <w:t>s category</w:t>
            </w:r>
            <w:r w:rsidR="00985CEC" w:rsidRPr="006466DC">
              <w:t xml:space="preserve"> </w:t>
            </w:r>
            <w:r w:rsidR="00E547DB">
              <w:t xml:space="preserve">is </w:t>
            </w:r>
            <w:r w:rsidR="00985CEC" w:rsidRPr="006466DC">
              <w:t>not located on a</w:t>
            </w:r>
            <w:r w:rsidR="00117611">
              <w:t xml:space="preserve"> </w:t>
            </w:r>
            <w:r w:rsidR="00117611" w:rsidRPr="00930DE6">
              <w:rPr>
                <w:rPrChange w:id="20" w:author="Alisha Pettit" w:date="2020-02-10T15:17:00Z">
                  <w:rPr/>
                </w:rPrChange>
              </w:rPr>
              <w:t>minor road</w:t>
            </w:r>
            <w:r w:rsidR="005037AE">
              <w:t>.</w:t>
            </w:r>
          </w:p>
        </w:tc>
      </w:tr>
      <w:tr w:rsidR="005E0D8E" w:rsidRPr="0040388F" w14:paraId="01AF451F" w14:textId="77777777" w:rsidTr="0040388F">
        <w:trPr>
          <w:trHeight w:val="2908"/>
        </w:trPr>
        <w:tc>
          <w:tcPr>
            <w:tcW w:w="4150" w:type="dxa"/>
            <w:vMerge w:val="restart"/>
            <w:shd w:val="clear" w:color="auto" w:fill="auto"/>
          </w:tcPr>
          <w:p w14:paraId="32F75F13" w14:textId="77777777" w:rsidR="005E0D8E" w:rsidRDefault="005E0D8E" w:rsidP="00A16EA9">
            <w:pPr>
              <w:pStyle w:val="QPPTableTextBold"/>
            </w:pPr>
            <w:r>
              <w:t>PO2</w:t>
            </w:r>
          </w:p>
          <w:p w14:paraId="57073837" w14:textId="0282115A" w:rsidR="005E0D8E" w:rsidRDefault="005E0D8E" w:rsidP="00A16EA9">
            <w:pPr>
              <w:pStyle w:val="QPPTableTextBody"/>
            </w:pPr>
            <w:r>
              <w:t xml:space="preserve">Development is of a nature, scale, design and construction that prevents adverse impacts on the </w:t>
            </w:r>
            <w:r w:rsidRPr="00930DE6">
              <w:rPr>
                <w:rPrChange w:id="21" w:author="Alisha Pettit" w:date="2020-02-10T15:17:00Z">
                  <w:rPr/>
                </w:rPrChange>
              </w:rPr>
              <w:t>amenity</w:t>
            </w:r>
            <w:r>
              <w:t xml:space="preserve"> of nearby sensitive uses.</w:t>
            </w:r>
          </w:p>
        </w:tc>
        <w:tc>
          <w:tcPr>
            <w:tcW w:w="4151" w:type="dxa"/>
            <w:shd w:val="clear" w:color="auto" w:fill="auto"/>
          </w:tcPr>
          <w:p w14:paraId="4B04676D" w14:textId="77777777" w:rsidR="005E0D8E" w:rsidRPr="00A16EA9" w:rsidRDefault="005E0D8E" w:rsidP="00A16EA9">
            <w:pPr>
              <w:pStyle w:val="QPPTableTextBold"/>
            </w:pPr>
            <w:r w:rsidRPr="00A16EA9">
              <w:t>AO2.1</w:t>
            </w:r>
          </w:p>
          <w:p w14:paraId="0300AB73" w14:textId="77777777" w:rsidR="005E0D8E" w:rsidRDefault="005E0D8E" w:rsidP="00A16EA9">
            <w:pPr>
              <w:pStyle w:val="QPPTableTextBody"/>
            </w:pPr>
            <w:r>
              <w:t>Development is on a site located in one of the following:</w:t>
            </w:r>
          </w:p>
          <w:p w14:paraId="4BBE0F01" w14:textId="0699792F" w:rsidR="005E0D8E" w:rsidRDefault="005E0D8E" w:rsidP="0051241F">
            <w:pPr>
              <w:pStyle w:val="HGTableBullet2"/>
              <w:numPr>
                <w:ilvl w:val="0"/>
                <w:numId w:val="13"/>
              </w:numPr>
            </w:pPr>
            <w:r w:rsidRPr="00930DE6">
              <w:rPr>
                <w:rPrChange w:id="22" w:author="Alisha Pettit" w:date="2020-02-10T15:17:00Z">
                  <w:rPr/>
                </w:rPrChange>
              </w:rPr>
              <w:t>Principal centre</w:t>
            </w:r>
            <w:r w:rsidR="002D2044" w:rsidRPr="00930DE6">
              <w:rPr>
                <w:rPrChange w:id="23" w:author="Alisha Pettit" w:date="2020-02-10T15:17:00Z">
                  <w:rPr/>
                </w:rPrChange>
              </w:rPr>
              <w:t xml:space="preserve"> zone</w:t>
            </w:r>
            <w:r>
              <w:t>; or</w:t>
            </w:r>
          </w:p>
          <w:p w14:paraId="555263FE" w14:textId="25C99DB4" w:rsidR="005E0D8E" w:rsidRDefault="005E0D8E" w:rsidP="00A16EA9">
            <w:pPr>
              <w:pStyle w:val="HGTableBullet2"/>
            </w:pPr>
            <w:r w:rsidRPr="00930DE6">
              <w:rPr>
                <w:rPrChange w:id="24" w:author="Alisha Pettit" w:date="2020-02-10T15:17:00Z">
                  <w:rPr/>
                </w:rPrChange>
              </w:rPr>
              <w:t>Major centre</w:t>
            </w:r>
            <w:r w:rsidR="002D2044" w:rsidRPr="00930DE6">
              <w:rPr>
                <w:rPrChange w:id="25" w:author="Alisha Pettit" w:date="2020-02-10T15:17:00Z">
                  <w:rPr/>
                </w:rPrChange>
              </w:rPr>
              <w:t xml:space="preserve"> zone</w:t>
            </w:r>
            <w:r>
              <w:t>; or</w:t>
            </w:r>
          </w:p>
          <w:p w14:paraId="54D2F4D1" w14:textId="069C3190" w:rsidR="005E0D8E" w:rsidRDefault="005E0D8E" w:rsidP="00A16EA9">
            <w:pPr>
              <w:pStyle w:val="HGTableBullet2"/>
            </w:pPr>
            <w:r w:rsidRPr="00930DE6">
              <w:rPr>
                <w:rPrChange w:id="26" w:author="Alisha Pettit" w:date="2020-02-10T15:17:00Z">
                  <w:rPr/>
                </w:rPrChange>
              </w:rPr>
              <w:t>District centre</w:t>
            </w:r>
            <w:r w:rsidR="002D2044" w:rsidRPr="00930DE6">
              <w:rPr>
                <w:rPrChange w:id="27" w:author="Alisha Pettit" w:date="2020-02-10T15:17:00Z">
                  <w:rPr/>
                </w:rPrChange>
              </w:rPr>
              <w:t xml:space="preserve"> zone</w:t>
            </w:r>
            <w:r>
              <w:t>; or</w:t>
            </w:r>
          </w:p>
          <w:p w14:paraId="3C06E532" w14:textId="1ACAB425" w:rsidR="005E0D8E" w:rsidRDefault="005E0D8E" w:rsidP="00A16EA9">
            <w:pPr>
              <w:pStyle w:val="HGTableBullet2"/>
            </w:pPr>
            <w:r w:rsidRPr="00930DE6">
              <w:rPr>
                <w:rPrChange w:id="28" w:author="Alisha Pettit" w:date="2020-02-10T15:17:00Z">
                  <w:rPr/>
                </w:rPrChange>
              </w:rPr>
              <w:t>High density residential</w:t>
            </w:r>
            <w:r w:rsidR="002D2044" w:rsidRPr="00930DE6">
              <w:rPr>
                <w:rPrChange w:id="29" w:author="Alisha Pettit" w:date="2020-02-10T15:17:00Z">
                  <w:rPr/>
                </w:rPrChange>
              </w:rPr>
              <w:t xml:space="preserve"> zone</w:t>
            </w:r>
            <w:r>
              <w:t>; or</w:t>
            </w:r>
          </w:p>
          <w:p w14:paraId="6F937EE3" w14:textId="26D2AC36" w:rsidR="005E0D8E" w:rsidRDefault="005E0D8E" w:rsidP="00A16EA9">
            <w:pPr>
              <w:pStyle w:val="HGTableBullet2"/>
            </w:pPr>
            <w:r w:rsidRPr="00930DE6">
              <w:rPr>
                <w:rPrChange w:id="30" w:author="Alisha Pettit" w:date="2020-02-10T15:17:00Z">
                  <w:rPr/>
                </w:rPrChange>
              </w:rPr>
              <w:t>Medium density residential</w:t>
            </w:r>
            <w:r w:rsidR="002D2044" w:rsidRPr="00930DE6">
              <w:rPr>
                <w:rPrChange w:id="31" w:author="Alisha Pettit" w:date="2020-02-10T15:17:00Z">
                  <w:rPr/>
                </w:rPrChange>
              </w:rPr>
              <w:t xml:space="preserve"> zone</w:t>
            </w:r>
            <w:r>
              <w:t>; or</w:t>
            </w:r>
          </w:p>
          <w:p w14:paraId="0877AE7F" w14:textId="62B497E7" w:rsidR="005E0D8E" w:rsidRDefault="005E0D8E" w:rsidP="00A16EA9">
            <w:pPr>
              <w:pStyle w:val="HGTableBullet2"/>
            </w:pPr>
            <w:r w:rsidRPr="00930DE6">
              <w:rPr>
                <w:rPrChange w:id="32" w:author="Alisha Pettit" w:date="2020-02-10T15:17:00Z">
                  <w:rPr/>
                </w:rPrChange>
              </w:rPr>
              <w:t>Low-medium density residential</w:t>
            </w:r>
            <w:r w:rsidR="002D2044" w:rsidRPr="00930DE6">
              <w:rPr>
                <w:rPrChange w:id="33" w:author="Alisha Pettit" w:date="2020-02-10T15:17:00Z">
                  <w:rPr/>
                </w:rPrChange>
              </w:rPr>
              <w:t xml:space="preserve"> zone</w:t>
            </w:r>
            <w:r>
              <w:t>; or</w:t>
            </w:r>
          </w:p>
          <w:p w14:paraId="726E047E" w14:textId="06378D0B" w:rsidR="005E0D8E" w:rsidRPr="004E01BD" w:rsidRDefault="005E0D8E" w:rsidP="00A16EA9">
            <w:pPr>
              <w:pStyle w:val="HGTableBullet2"/>
            </w:pPr>
            <w:r w:rsidRPr="00930DE6">
              <w:rPr>
                <w:rPrChange w:id="34" w:author="Alisha Pettit" w:date="2020-02-10T15:17:00Z">
                  <w:rPr/>
                </w:rPrChange>
              </w:rPr>
              <w:t>Community facilities</w:t>
            </w:r>
            <w:r w:rsidR="002D2044" w:rsidRPr="00930DE6">
              <w:rPr>
                <w:rPrChange w:id="35" w:author="Alisha Pettit" w:date="2020-02-10T15:17:00Z">
                  <w:rPr/>
                </w:rPrChange>
              </w:rPr>
              <w:t xml:space="preserve"> zone</w:t>
            </w:r>
            <w:r>
              <w:t>.</w:t>
            </w:r>
          </w:p>
        </w:tc>
      </w:tr>
      <w:tr w:rsidR="00CC5E0F" w:rsidRPr="0040388F" w14:paraId="6EFEE47A" w14:textId="77777777" w:rsidTr="0040388F">
        <w:trPr>
          <w:trHeight w:val="284"/>
        </w:trPr>
        <w:tc>
          <w:tcPr>
            <w:tcW w:w="4150" w:type="dxa"/>
            <w:vMerge/>
            <w:shd w:val="clear" w:color="auto" w:fill="auto"/>
          </w:tcPr>
          <w:p w14:paraId="3BFB66BE" w14:textId="77777777" w:rsidR="00CC5E0F" w:rsidRDefault="00CC5E0F" w:rsidP="004E01BD"/>
        </w:tc>
        <w:tc>
          <w:tcPr>
            <w:tcW w:w="4151" w:type="dxa"/>
            <w:shd w:val="clear" w:color="auto" w:fill="auto"/>
          </w:tcPr>
          <w:p w14:paraId="36A14E82" w14:textId="77777777" w:rsidR="00CC5E0F" w:rsidRDefault="00CC5E0F" w:rsidP="00A16EA9">
            <w:pPr>
              <w:pStyle w:val="QPPTableTextBold"/>
            </w:pPr>
            <w:r>
              <w:t>AO2.2</w:t>
            </w:r>
          </w:p>
          <w:p w14:paraId="654DA6A5" w14:textId="2B109D4D" w:rsidR="00CC5E0F" w:rsidRPr="004E01BD" w:rsidRDefault="00CC5E0F" w:rsidP="00A16EA9">
            <w:pPr>
              <w:pStyle w:val="QPPTableTextBody"/>
            </w:pPr>
            <w:r>
              <w:t>H</w:t>
            </w:r>
            <w:r w:rsidRPr="004E01BD">
              <w:t xml:space="preserve">ours of operation (including deliveries) for </w:t>
            </w:r>
            <w:r>
              <w:t>a</w:t>
            </w:r>
            <w:r w:rsidRPr="004E01BD">
              <w:t xml:space="preserve"> </w:t>
            </w:r>
            <w:r w:rsidRPr="00930DE6">
              <w:rPr>
                <w:rPrChange w:id="36" w:author="Alisha Pettit" w:date="2020-02-10T15:17:00Z">
                  <w:rPr/>
                </w:rPrChange>
              </w:rPr>
              <w:t>childcare centre</w:t>
            </w:r>
            <w:r w:rsidRPr="00F86640">
              <w:t xml:space="preserve"> are</w:t>
            </w:r>
            <w:r w:rsidRPr="004E01BD">
              <w:t xml:space="preserve"> limited to between 7am and 7pm.</w:t>
            </w:r>
          </w:p>
        </w:tc>
      </w:tr>
      <w:tr w:rsidR="00CC5E0F" w:rsidRPr="00D23DF0" w14:paraId="233E4914" w14:textId="77777777" w:rsidTr="0040388F">
        <w:trPr>
          <w:trHeight w:val="284"/>
        </w:trPr>
        <w:tc>
          <w:tcPr>
            <w:tcW w:w="4150" w:type="dxa"/>
            <w:shd w:val="clear" w:color="auto" w:fill="auto"/>
          </w:tcPr>
          <w:p w14:paraId="439002AC" w14:textId="77777777" w:rsidR="00CC5E0F" w:rsidRPr="006141C7" w:rsidRDefault="00CC5E0F" w:rsidP="00A16EA9">
            <w:pPr>
              <w:pStyle w:val="QPPTableTextBold"/>
            </w:pPr>
            <w:r w:rsidRPr="006141C7">
              <w:t>PO3</w:t>
            </w:r>
          </w:p>
          <w:p w14:paraId="06C35F1F" w14:textId="43B1F2A8" w:rsidR="00CC5E0F" w:rsidRPr="006141C7" w:rsidRDefault="00CC5E0F" w:rsidP="00A16EA9">
            <w:pPr>
              <w:pStyle w:val="QPPTableTextBody"/>
            </w:pPr>
            <w:r>
              <w:t>D</w:t>
            </w:r>
            <w:r w:rsidRPr="006141C7">
              <w:t xml:space="preserve">evelopment does not expose children to levels of soil contamination in excess of the </w:t>
            </w:r>
            <w:r w:rsidR="005E0D8E">
              <w:lastRenderedPageBreak/>
              <w:t>h</w:t>
            </w:r>
            <w:r w:rsidR="005E0D8E" w:rsidRPr="006141C7">
              <w:t>ealth</w:t>
            </w:r>
            <w:r w:rsidRPr="006141C7">
              <w:t xml:space="preserve">-based </w:t>
            </w:r>
            <w:r w:rsidR="005E0D8E">
              <w:t>i</w:t>
            </w:r>
            <w:r w:rsidR="005E0D8E" w:rsidRPr="006141C7">
              <w:t xml:space="preserve">nvestigation </w:t>
            </w:r>
            <w:r w:rsidR="005E0D8E">
              <w:t>l</w:t>
            </w:r>
            <w:r w:rsidR="005E0D8E" w:rsidRPr="006141C7">
              <w:t xml:space="preserve">evels </w:t>
            </w:r>
            <w:r w:rsidRPr="006141C7">
              <w:t xml:space="preserve">outlined in the </w:t>
            </w:r>
            <w:r w:rsidRPr="00930DE6">
              <w:rPr>
                <w:rPrChange w:id="37" w:author="Alisha Pettit" w:date="2020-02-10T15:17:00Z">
                  <w:rPr/>
                </w:rPrChange>
              </w:rPr>
              <w:t xml:space="preserve">National </w:t>
            </w:r>
            <w:r w:rsidR="005E0D8E" w:rsidRPr="00930DE6">
              <w:rPr>
                <w:rPrChange w:id="38" w:author="Alisha Pettit" w:date="2020-02-10T15:17:00Z">
                  <w:rPr/>
                </w:rPrChange>
              </w:rPr>
              <w:t xml:space="preserve">environmental protection measure </w:t>
            </w:r>
            <w:r w:rsidRPr="00930DE6">
              <w:rPr>
                <w:rPrChange w:id="39" w:author="Alisha Pettit" w:date="2020-02-10T15:17:00Z">
                  <w:rPr/>
                </w:rPrChange>
              </w:rPr>
              <w:t xml:space="preserve">for </w:t>
            </w:r>
            <w:r w:rsidR="005E0D8E" w:rsidRPr="00930DE6">
              <w:rPr>
                <w:rPrChange w:id="40" w:author="Alisha Pettit" w:date="2020-02-10T15:17:00Z">
                  <w:rPr/>
                </w:rPrChange>
              </w:rPr>
              <w:t xml:space="preserve">assessment </w:t>
            </w:r>
            <w:r w:rsidRPr="00930DE6">
              <w:rPr>
                <w:rPrChange w:id="41" w:author="Alisha Pettit" w:date="2020-02-10T15:17:00Z">
                  <w:rPr/>
                </w:rPrChange>
              </w:rPr>
              <w:t xml:space="preserve">of </w:t>
            </w:r>
            <w:r w:rsidR="005E0D8E" w:rsidRPr="00930DE6">
              <w:rPr>
                <w:rPrChange w:id="42" w:author="Alisha Pettit" w:date="2020-02-10T15:17:00Z">
                  <w:rPr/>
                </w:rPrChange>
              </w:rPr>
              <w:t>site c</w:t>
            </w:r>
            <w:r w:rsidRPr="00930DE6">
              <w:rPr>
                <w:rPrChange w:id="43" w:author="Alisha Pettit" w:date="2020-02-10T15:17:00Z">
                  <w:rPr/>
                </w:rPrChange>
              </w:rPr>
              <w:t>ontamination</w:t>
            </w:r>
            <w:r>
              <w:t xml:space="preserve"> (incorporating Schedule B (7a)).</w:t>
            </w:r>
          </w:p>
          <w:p w14:paraId="1024EB8D" w14:textId="2F71C1A3" w:rsidR="00CC5E0F" w:rsidRPr="006141C7" w:rsidRDefault="00CC5E0F" w:rsidP="008504F7">
            <w:pPr>
              <w:pStyle w:val="QPPEditorsNoteStyle1"/>
            </w:pPr>
            <w:r w:rsidRPr="006141C7">
              <w:t xml:space="preserve">Note—This can be demonstrated by the preparation of a Stage 1 Preliminary </w:t>
            </w:r>
            <w:r w:rsidR="005E0D8E">
              <w:t>i</w:t>
            </w:r>
            <w:r w:rsidR="005E0D8E" w:rsidRPr="006141C7">
              <w:t xml:space="preserve">nvestigation </w:t>
            </w:r>
            <w:r w:rsidR="005E0D8E">
              <w:t>r</w:t>
            </w:r>
            <w:r w:rsidR="005E0D8E" w:rsidRPr="006141C7">
              <w:t xml:space="preserve">eport </w:t>
            </w:r>
            <w:r w:rsidRPr="006141C7">
              <w:t xml:space="preserve">that complies with the </w:t>
            </w:r>
            <w:r w:rsidRPr="00930DE6">
              <w:rPr>
                <w:rPrChange w:id="44" w:author="Alisha Pettit" w:date="2020-02-10T15:17:00Z">
                  <w:rPr/>
                </w:rPrChange>
              </w:rPr>
              <w:t>Draft guidelines for the assessment and management of contaminated land in Queensland</w:t>
            </w:r>
            <w:r w:rsidRPr="006141C7">
              <w:t>, any succeeding guidelines, or other relevant state or federal guidelines, statutory measures or standards.</w:t>
            </w:r>
          </w:p>
        </w:tc>
        <w:tc>
          <w:tcPr>
            <w:tcW w:w="4151" w:type="dxa"/>
            <w:shd w:val="clear" w:color="auto" w:fill="auto"/>
          </w:tcPr>
          <w:p w14:paraId="736D380B" w14:textId="77777777" w:rsidR="00CC5E0F" w:rsidRPr="006141C7" w:rsidRDefault="00CC5E0F" w:rsidP="00A16EA9">
            <w:pPr>
              <w:pStyle w:val="QPPTableTextBold"/>
            </w:pPr>
            <w:r w:rsidRPr="006141C7">
              <w:lastRenderedPageBreak/>
              <w:t>AO3</w:t>
            </w:r>
          </w:p>
          <w:p w14:paraId="400BE433" w14:textId="5178609C" w:rsidR="00CC5E0F" w:rsidRPr="006141C7" w:rsidRDefault="00CC5E0F" w:rsidP="00A16EA9">
            <w:pPr>
              <w:pStyle w:val="QPPTableTextBody"/>
            </w:pPr>
            <w:r>
              <w:t xml:space="preserve">Development is on a </w:t>
            </w:r>
            <w:r w:rsidRPr="006141C7">
              <w:t xml:space="preserve">site </w:t>
            </w:r>
            <w:r>
              <w:t xml:space="preserve">that </w:t>
            </w:r>
            <w:r w:rsidRPr="006141C7">
              <w:t>has not previously been used for</w:t>
            </w:r>
            <w:r>
              <w:t xml:space="preserve"> an</w:t>
            </w:r>
            <w:r w:rsidRPr="006141C7">
              <w:t xml:space="preserve"> industrial </w:t>
            </w:r>
            <w:r w:rsidRPr="006141C7">
              <w:lastRenderedPageBreak/>
              <w:t xml:space="preserve">purpose or a </w:t>
            </w:r>
            <w:r w:rsidR="005E0D8E">
              <w:t>n</w:t>
            </w:r>
            <w:r w:rsidR="005E0D8E" w:rsidRPr="006141C7">
              <w:t xml:space="preserve">otifiable </w:t>
            </w:r>
            <w:r w:rsidR="005E0D8E">
              <w:t>a</w:t>
            </w:r>
            <w:r w:rsidR="005E0D8E" w:rsidRPr="006141C7">
              <w:t xml:space="preserve">ctivity </w:t>
            </w:r>
            <w:r w:rsidRPr="006141C7">
              <w:t xml:space="preserve">(as defined in Schedule 3 of the </w:t>
            </w:r>
            <w:r w:rsidRPr="00930DE6">
              <w:rPr>
                <w:i/>
              </w:rPr>
              <w:t>Environmental Protection Act 1994</w:t>
            </w:r>
            <w:r w:rsidRPr="006141C7">
              <w:t xml:space="preserve">) as demonstrated by a site history investigation report conducted by a suitably qualified person (as defined under Section 381 of the </w:t>
            </w:r>
            <w:r w:rsidR="003866F9" w:rsidRPr="00930DE6">
              <w:rPr>
                <w:i/>
              </w:rPr>
              <w:t>Environmental Protection Act 1994</w:t>
            </w:r>
            <w:r w:rsidRPr="006141C7">
              <w:t>).</w:t>
            </w:r>
          </w:p>
        </w:tc>
      </w:tr>
      <w:tr w:rsidR="00CC5E0F" w:rsidRPr="0040388F" w14:paraId="448751A0" w14:textId="77777777" w:rsidTr="0040388F">
        <w:trPr>
          <w:trHeight w:val="1160"/>
        </w:trPr>
        <w:tc>
          <w:tcPr>
            <w:tcW w:w="4150" w:type="dxa"/>
            <w:vMerge w:val="restart"/>
            <w:shd w:val="clear" w:color="auto" w:fill="auto"/>
          </w:tcPr>
          <w:p w14:paraId="278641DC" w14:textId="77777777" w:rsidR="00CC5E0F" w:rsidRDefault="00CC5E0F" w:rsidP="00A16EA9">
            <w:pPr>
              <w:pStyle w:val="QPPTableTextBold"/>
            </w:pPr>
            <w:r>
              <w:lastRenderedPageBreak/>
              <w:t>PO4</w:t>
            </w:r>
          </w:p>
          <w:p w14:paraId="6499543C" w14:textId="77777777" w:rsidR="00CC5E0F" w:rsidRPr="00E612F0" w:rsidRDefault="00CC5E0F" w:rsidP="00A16EA9">
            <w:pPr>
              <w:pStyle w:val="QPPTableTextBody"/>
            </w:pPr>
            <w:r>
              <w:t>D</w:t>
            </w:r>
            <w:r w:rsidRPr="00E612F0">
              <w:t xml:space="preserve">evelopment </w:t>
            </w:r>
            <w:r>
              <w:t>incorporates</w:t>
            </w:r>
            <w:r w:rsidRPr="00E612F0">
              <w:t xml:space="preserve"> </w:t>
            </w:r>
            <w:r w:rsidRPr="00C940D9">
              <w:t>deep planting</w:t>
            </w:r>
            <w:r w:rsidRPr="00E612F0">
              <w:t xml:space="preserve"> that:</w:t>
            </w:r>
          </w:p>
          <w:p w14:paraId="69416E4A" w14:textId="77777777" w:rsidR="00CC5E0F" w:rsidRPr="009A2822" w:rsidRDefault="00CC5E0F" w:rsidP="0051241F">
            <w:pPr>
              <w:pStyle w:val="HGTableBullet2"/>
              <w:numPr>
                <w:ilvl w:val="0"/>
                <w:numId w:val="14"/>
              </w:numPr>
            </w:pPr>
            <w:r w:rsidRPr="009A2822">
              <w:t>is open to the sky with access to light and rainfall;</w:t>
            </w:r>
          </w:p>
          <w:p w14:paraId="0E310DB0" w14:textId="77777777" w:rsidR="00CC5E0F" w:rsidRPr="009A2822" w:rsidRDefault="00CC5E0F" w:rsidP="00A16EA9">
            <w:pPr>
              <w:pStyle w:val="HGTableBullet2"/>
            </w:pPr>
            <w:r w:rsidRPr="009A2822">
              <w:t>is established in the natural ground with no underground development;</w:t>
            </w:r>
          </w:p>
          <w:p w14:paraId="0AE6D5A2" w14:textId="77777777" w:rsidR="00CC5E0F" w:rsidRPr="009A2822" w:rsidRDefault="005A69D6" w:rsidP="00A16EA9">
            <w:pPr>
              <w:pStyle w:val="HGTableBullet2"/>
            </w:pPr>
            <w:r>
              <w:t>uses</w:t>
            </w:r>
            <w:r w:rsidR="00CC5E0F" w:rsidRPr="009A2822">
              <w:t xml:space="preserve"> large subtropical tree species that at maturity are complementary in scale and height to the building form;</w:t>
            </w:r>
          </w:p>
          <w:p w14:paraId="549E6046" w14:textId="77777777" w:rsidR="00CC5E0F" w:rsidRPr="00E612F0" w:rsidRDefault="00CC5E0F" w:rsidP="00A16EA9">
            <w:pPr>
              <w:pStyle w:val="HGTableBullet2"/>
            </w:pPr>
            <w:r w:rsidRPr="009A2822">
              <w:t>balances hardstand areas and provides shade and informal recreation spaces that are directly accessible from building tenancies or the street frontage.</w:t>
            </w:r>
          </w:p>
        </w:tc>
        <w:tc>
          <w:tcPr>
            <w:tcW w:w="4151" w:type="dxa"/>
            <w:shd w:val="clear" w:color="auto" w:fill="auto"/>
          </w:tcPr>
          <w:p w14:paraId="5AE02EA7" w14:textId="77777777" w:rsidR="00CC5E0F" w:rsidRDefault="00CC5E0F" w:rsidP="00A16EA9">
            <w:pPr>
              <w:pStyle w:val="QPPTableTextBold"/>
            </w:pPr>
            <w:r>
              <w:t>AO4.1</w:t>
            </w:r>
          </w:p>
          <w:p w14:paraId="656A929C" w14:textId="77777777" w:rsidR="00CC5E0F" w:rsidRPr="00D23DF0" w:rsidRDefault="00CC5E0F" w:rsidP="00BC0DE0">
            <w:pPr>
              <w:pStyle w:val="QPPTableTextBody"/>
            </w:pPr>
            <w:r>
              <w:t xml:space="preserve">Development has a </w:t>
            </w:r>
            <w:r w:rsidR="00BC0DE0">
              <w:t xml:space="preserve">development </w:t>
            </w:r>
            <w:r>
              <w:t>footprint that</w:t>
            </w:r>
            <w:r w:rsidRPr="004E01BD">
              <w:t xml:space="preserve"> allow</w:t>
            </w:r>
            <w:r>
              <w:t>s</w:t>
            </w:r>
            <w:r w:rsidRPr="004E01BD">
              <w:t xml:space="preserve"> a minimum</w:t>
            </w:r>
            <w:r>
              <w:t xml:space="preserve"> of</w:t>
            </w:r>
            <w:r w:rsidRPr="004E01BD">
              <w:t xml:space="preserve"> 10% of </w:t>
            </w:r>
            <w:r w:rsidRPr="006141C7">
              <w:t xml:space="preserve">the </w:t>
            </w:r>
            <w:r w:rsidRPr="005037AE">
              <w:t>site</w:t>
            </w:r>
            <w:r w:rsidRPr="006141C7">
              <w:t xml:space="preserve"> to</w:t>
            </w:r>
            <w:r w:rsidRPr="004E01BD">
              <w:t xml:space="preserve"> be provided for </w:t>
            </w:r>
            <w:r w:rsidRPr="00C940D9">
              <w:t>deep planting</w:t>
            </w:r>
            <w:r w:rsidRPr="004E01BD">
              <w:t xml:space="preserve"> wi</w:t>
            </w:r>
            <w:r>
              <w:t>th a minimum dimension of 4m</w:t>
            </w:r>
            <w:r w:rsidRPr="004E01BD">
              <w:t xml:space="preserve"> in any direction.</w:t>
            </w:r>
          </w:p>
        </w:tc>
      </w:tr>
      <w:tr w:rsidR="00CC5E0F" w:rsidRPr="00D23DF0" w14:paraId="21272C39" w14:textId="77777777" w:rsidTr="0040388F">
        <w:trPr>
          <w:trHeight w:val="1160"/>
        </w:trPr>
        <w:tc>
          <w:tcPr>
            <w:tcW w:w="4150" w:type="dxa"/>
            <w:vMerge/>
            <w:shd w:val="clear" w:color="auto" w:fill="auto"/>
          </w:tcPr>
          <w:p w14:paraId="165330A2" w14:textId="77777777" w:rsidR="00CC5E0F" w:rsidRDefault="00CC5E0F" w:rsidP="004E01BD"/>
        </w:tc>
        <w:tc>
          <w:tcPr>
            <w:tcW w:w="4151" w:type="dxa"/>
            <w:shd w:val="clear" w:color="auto" w:fill="auto"/>
          </w:tcPr>
          <w:p w14:paraId="107D7199" w14:textId="77777777" w:rsidR="00CC5E0F" w:rsidRDefault="00CC5E0F" w:rsidP="00A16EA9">
            <w:pPr>
              <w:pStyle w:val="QPPTableTextBold"/>
            </w:pPr>
            <w:r>
              <w:t>AO4.2</w:t>
            </w:r>
          </w:p>
          <w:p w14:paraId="377BBDA5" w14:textId="77777777" w:rsidR="00CC5E0F" w:rsidRDefault="00CC5E0F" w:rsidP="00A16EA9">
            <w:pPr>
              <w:pStyle w:val="QPPTableTextBody"/>
            </w:pPr>
            <w:r>
              <w:t xml:space="preserve">Development ensures that if </w:t>
            </w:r>
            <w:r w:rsidRPr="00C940D9">
              <w:t>deep planting</w:t>
            </w:r>
            <w:r w:rsidRPr="004E01BD">
              <w:t xml:space="preserve"> </w:t>
            </w:r>
            <w:r>
              <w:t xml:space="preserve">is provided in different parts of the </w:t>
            </w:r>
            <w:r w:rsidRPr="005037AE">
              <w:t>site</w:t>
            </w:r>
            <w:r w:rsidRPr="006141C7">
              <w:t xml:space="preserve">, each </w:t>
            </w:r>
            <w:r>
              <w:t>deep</w:t>
            </w:r>
            <w:r w:rsidR="005E0D8E">
              <w:t xml:space="preserve"> </w:t>
            </w:r>
            <w:r>
              <w:t xml:space="preserve">planting area </w:t>
            </w:r>
            <w:r w:rsidRPr="006141C7">
              <w:t>has a minimum area of 25m</w:t>
            </w:r>
            <w:r w:rsidRPr="006141C7">
              <w:rPr>
                <w:rStyle w:val="QPPSuperscriptChar"/>
              </w:rPr>
              <w:t>2</w:t>
            </w:r>
            <w:r w:rsidRPr="006141C7">
              <w:t>.</w:t>
            </w:r>
          </w:p>
        </w:tc>
      </w:tr>
      <w:tr w:rsidR="00CC5E0F" w:rsidRPr="00D23DF0" w14:paraId="4D6479C0" w14:textId="77777777" w:rsidTr="0040388F">
        <w:trPr>
          <w:trHeight w:val="1160"/>
        </w:trPr>
        <w:tc>
          <w:tcPr>
            <w:tcW w:w="4150" w:type="dxa"/>
            <w:vMerge/>
            <w:shd w:val="clear" w:color="auto" w:fill="auto"/>
          </w:tcPr>
          <w:p w14:paraId="76D852E8" w14:textId="77777777" w:rsidR="00CC5E0F" w:rsidRDefault="00CC5E0F" w:rsidP="004E01BD"/>
        </w:tc>
        <w:tc>
          <w:tcPr>
            <w:tcW w:w="4151" w:type="dxa"/>
            <w:shd w:val="clear" w:color="auto" w:fill="auto"/>
          </w:tcPr>
          <w:p w14:paraId="63F18411" w14:textId="77777777" w:rsidR="00CC5E0F" w:rsidRDefault="00CC5E0F" w:rsidP="00A16EA9">
            <w:pPr>
              <w:pStyle w:val="QPPTableTextBold"/>
            </w:pPr>
            <w:r>
              <w:t>AO4.3</w:t>
            </w:r>
          </w:p>
          <w:p w14:paraId="43646EB2" w14:textId="77777777" w:rsidR="00CC5E0F" w:rsidRPr="00E612F0" w:rsidRDefault="00CC5E0F" w:rsidP="00A16EA9">
            <w:pPr>
              <w:pStyle w:val="QPPTableTextBody"/>
            </w:pPr>
            <w:r>
              <w:t>Development incorporates t</w:t>
            </w:r>
            <w:r w:rsidRPr="00E612F0">
              <w:t xml:space="preserve">rees in </w:t>
            </w:r>
            <w:r w:rsidRPr="00C940D9">
              <w:t>deep</w:t>
            </w:r>
            <w:r w:rsidR="005E0D8E">
              <w:t xml:space="preserve"> </w:t>
            </w:r>
            <w:r w:rsidRPr="00C940D9">
              <w:t>planting</w:t>
            </w:r>
            <w:r w:rsidRPr="00E612F0">
              <w:t xml:space="preserve"> areas</w:t>
            </w:r>
            <w:r>
              <w:t xml:space="preserve"> that</w:t>
            </w:r>
            <w:r w:rsidRPr="00E612F0">
              <w:t>:</w:t>
            </w:r>
          </w:p>
          <w:p w14:paraId="7EF7796D" w14:textId="77777777" w:rsidR="00CC5E0F" w:rsidRDefault="00CC5E0F" w:rsidP="0051241F">
            <w:pPr>
              <w:pStyle w:val="HGTableBullet2"/>
              <w:numPr>
                <w:ilvl w:val="0"/>
                <w:numId w:val="15"/>
              </w:numPr>
            </w:pPr>
            <w:r w:rsidRPr="00E612F0">
              <w:t>have a minimum height of 4</w:t>
            </w:r>
            <w:r>
              <w:t>m and a 3m</w:t>
            </w:r>
            <w:r w:rsidRPr="00E612F0">
              <w:t xml:space="preserve"> spread at </w:t>
            </w:r>
            <w:r>
              <w:t xml:space="preserve">the </w:t>
            </w:r>
            <w:r w:rsidRPr="00E612F0">
              <w:t>time of planting;</w:t>
            </w:r>
          </w:p>
          <w:p w14:paraId="76FA57D6" w14:textId="77777777" w:rsidR="00CC5E0F" w:rsidRDefault="00CC5E0F" w:rsidP="00A16EA9">
            <w:pPr>
              <w:pStyle w:val="HGTableBullet2"/>
            </w:pPr>
            <w:r w:rsidRPr="00E612F0">
              <w:t>are capable of growing to a min</w:t>
            </w:r>
            <w:r>
              <w:t>imum canopy diameter of 8m</w:t>
            </w:r>
            <w:r w:rsidRPr="00E612F0">
              <w:t xml:space="preserve"> a</w:t>
            </w:r>
            <w:r>
              <w:t>nd a minimum height of 15m</w:t>
            </w:r>
            <w:r w:rsidRPr="00E612F0">
              <w:t xml:space="preserve"> within </w:t>
            </w:r>
            <w:r>
              <w:t>5</w:t>
            </w:r>
            <w:r w:rsidRPr="00E612F0">
              <w:t xml:space="preserve"> years of planting;</w:t>
            </w:r>
          </w:p>
          <w:p w14:paraId="7D0895B7" w14:textId="4FDB5328" w:rsidR="00CC5E0F" w:rsidRDefault="00CC5E0F" w:rsidP="00A16EA9">
            <w:pPr>
              <w:pStyle w:val="HGTableBullet2"/>
            </w:pPr>
            <w:r w:rsidRPr="00E612F0">
              <w:t>are subtropical tr</w:t>
            </w:r>
            <w:r w:rsidRPr="006141C7">
              <w:t xml:space="preserve">ee species consistent with the </w:t>
            </w:r>
            <w:r w:rsidRPr="00930DE6">
              <w:rPr>
                <w:rPrChange w:id="45" w:author="Alisha Pettit" w:date="2020-02-10T15:17:00Z">
                  <w:rPr/>
                </w:rPrChange>
              </w:rPr>
              <w:t>Planting species planning scheme policy</w:t>
            </w:r>
            <w:r w:rsidRPr="00226331">
              <w:t>.</w:t>
            </w:r>
          </w:p>
        </w:tc>
      </w:tr>
      <w:tr w:rsidR="00CC5E0F" w:rsidRPr="00D23DF0" w14:paraId="63D0F645" w14:textId="77777777" w:rsidTr="0040388F">
        <w:trPr>
          <w:trHeight w:val="435"/>
        </w:trPr>
        <w:tc>
          <w:tcPr>
            <w:tcW w:w="4150" w:type="dxa"/>
            <w:vMerge w:val="restart"/>
            <w:shd w:val="clear" w:color="auto" w:fill="auto"/>
          </w:tcPr>
          <w:p w14:paraId="229FA6B9" w14:textId="77777777" w:rsidR="00CC5E0F" w:rsidRPr="00C940D9" w:rsidRDefault="00CC5E0F" w:rsidP="00A16EA9">
            <w:pPr>
              <w:pStyle w:val="QPPTableTextBold"/>
            </w:pPr>
            <w:r w:rsidRPr="00C940D9">
              <w:t>PO5</w:t>
            </w:r>
          </w:p>
          <w:p w14:paraId="61CBD73B" w14:textId="77777777" w:rsidR="00CC5E0F" w:rsidRPr="00C940D9" w:rsidRDefault="00CC5E0F" w:rsidP="00A16EA9">
            <w:pPr>
              <w:pStyle w:val="QPPTableTextBody"/>
            </w:pPr>
            <w:r>
              <w:t xml:space="preserve">Development ensures that </w:t>
            </w:r>
            <w:r w:rsidR="00130EFF">
              <w:t>d</w:t>
            </w:r>
            <w:r w:rsidR="00130EFF" w:rsidRPr="00C940D9">
              <w:t>eep planting</w:t>
            </w:r>
            <w:r w:rsidRPr="00C940D9">
              <w:t xml:space="preserve"> areas </w:t>
            </w:r>
            <w:r>
              <w:t>are</w:t>
            </w:r>
            <w:r w:rsidRPr="00C940D9">
              <w:t xml:space="preserve"> positioned to maximise existing </w:t>
            </w:r>
            <w:r w:rsidRPr="005037AE">
              <w:t>site</w:t>
            </w:r>
            <w:r w:rsidRPr="00C940D9">
              <w:t xml:space="preserve"> features.</w:t>
            </w:r>
          </w:p>
        </w:tc>
        <w:tc>
          <w:tcPr>
            <w:tcW w:w="4151" w:type="dxa"/>
            <w:shd w:val="clear" w:color="auto" w:fill="auto"/>
          </w:tcPr>
          <w:p w14:paraId="640CCBF9" w14:textId="77777777" w:rsidR="00CC5E0F" w:rsidRPr="00C940D9" w:rsidRDefault="00CC5E0F" w:rsidP="00A16EA9">
            <w:pPr>
              <w:pStyle w:val="QPPTableTextBold"/>
            </w:pPr>
            <w:r w:rsidRPr="00C940D9">
              <w:t>AO5.1</w:t>
            </w:r>
          </w:p>
          <w:p w14:paraId="59F9EB9E" w14:textId="77777777" w:rsidR="00CC5E0F" w:rsidRPr="00C940D9" w:rsidRDefault="00CC5E0F" w:rsidP="00A16EA9">
            <w:pPr>
              <w:pStyle w:val="QPPTableTextBody"/>
            </w:pPr>
            <w:r>
              <w:t>Development ensures that d</w:t>
            </w:r>
            <w:r w:rsidRPr="00C940D9">
              <w:t xml:space="preserve">eep planting is located to retain and surround any existing large trees on </w:t>
            </w:r>
            <w:r w:rsidRPr="005037AE">
              <w:t>site</w:t>
            </w:r>
            <w:r w:rsidRPr="00C940D9">
              <w:t>.</w:t>
            </w:r>
          </w:p>
        </w:tc>
      </w:tr>
      <w:tr w:rsidR="00CC5E0F" w:rsidRPr="0040388F" w14:paraId="5316DA76" w14:textId="77777777" w:rsidTr="0040388F">
        <w:trPr>
          <w:trHeight w:val="435"/>
        </w:trPr>
        <w:tc>
          <w:tcPr>
            <w:tcW w:w="4150" w:type="dxa"/>
            <w:vMerge/>
            <w:shd w:val="clear" w:color="auto" w:fill="auto"/>
          </w:tcPr>
          <w:p w14:paraId="6284A828" w14:textId="77777777" w:rsidR="00CC5E0F" w:rsidRPr="00C940D9" w:rsidRDefault="00CC5E0F" w:rsidP="004E01BD"/>
        </w:tc>
        <w:tc>
          <w:tcPr>
            <w:tcW w:w="4151" w:type="dxa"/>
            <w:shd w:val="clear" w:color="auto" w:fill="auto"/>
          </w:tcPr>
          <w:p w14:paraId="1633E060" w14:textId="77777777" w:rsidR="00CC5E0F" w:rsidRPr="00C940D9" w:rsidRDefault="00CC5E0F" w:rsidP="00A16EA9">
            <w:pPr>
              <w:pStyle w:val="QPPTableTextBold"/>
            </w:pPr>
            <w:r w:rsidRPr="00C940D9">
              <w:t>AO5.2</w:t>
            </w:r>
          </w:p>
          <w:p w14:paraId="5F336E2F" w14:textId="77777777" w:rsidR="00CC5E0F" w:rsidRPr="00C940D9" w:rsidRDefault="00CC5E0F" w:rsidP="00A16EA9">
            <w:pPr>
              <w:pStyle w:val="QPPTableTextBody"/>
            </w:pPr>
            <w:r>
              <w:t>Development has d</w:t>
            </w:r>
            <w:r w:rsidRPr="00C940D9">
              <w:t xml:space="preserve">eep planting </w:t>
            </w:r>
            <w:r>
              <w:t xml:space="preserve">that </w:t>
            </w:r>
            <w:r w:rsidRPr="00C940D9">
              <w:t xml:space="preserve">is co-located with existing deep planting or existing large trees on adjoining </w:t>
            </w:r>
            <w:r w:rsidRPr="005037AE">
              <w:t>sites</w:t>
            </w:r>
            <w:r w:rsidRPr="00C940D9">
              <w:t xml:space="preserve"> to create contiguous deep</w:t>
            </w:r>
            <w:r>
              <w:t>-</w:t>
            </w:r>
            <w:r w:rsidRPr="00C940D9">
              <w:t>planting areas.</w:t>
            </w:r>
          </w:p>
        </w:tc>
      </w:tr>
      <w:tr w:rsidR="00CC5E0F" w:rsidRPr="0040388F" w14:paraId="14EEE634" w14:textId="77777777" w:rsidTr="0040388F">
        <w:trPr>
          <w:trHeight w:val="284"/>
        </w:trPr>
        <w:tc>
          <w:tcPr>
            <w:tcW w:w="4150" w:type="dxa"/>
            <w:shd w:val="clear" w:color="auto" w:fill="auto"/>
          </w:tcPr>
          <w:p w14:paraId="2EC7D575" w14:textId="77777777" w:rsidR="00CC5E0F" w:rsidRPr="00C940D9" w:rsidRDefault="00CC5E0F" w:rsidP="00A16EA9">
            <w:pPr>
              <w:pStyle w:val="QPPTableTextBold"/>
            </w:pPr>
            <w:r w:rsidRPr="00C940D9">
              <w:t>PO6</w:t>
            </w:r>
          </w:p>
          <w:p w14:paraId="4354B542" w14:textId="4933F48C" w:rsidR="00CC5E0F" w:rsidRPr="00C940D9" w:rsidRDefault="00CC5E0F" w:rsidP="00A16EA9">
            <w:pPr>
              <w:pStyle w:val="QPPTableTextBody"/>
            </w:pPr>
            <w:r>
              <w:t>Development has a l</w:t>
            </w:r>
            <w:r w:rsidRPr="00C940D9">
              <w:t xml:space="preserve">andscape design </w:t>
            </w:r>
            <w:r>
              <w:t xml:space="preserve">that </w:t>
            </w:r>
            <w:r w:rsidRPr="00C940D9">
              <w:t>contribute</w:t>
            </w:r>
            <w:r>
              <w:t>s</w:t>
            </w:r>
            <w:r w:rsidRPr="00C940D9">
              <w:t xml:space="preserve"> positively to the subtropical character, </w:t>
            </w:r>
            <w:r w:rsidRPr="00930DE6">
              <w:rPr>
                <w:rPrChange w:id="46" w:author="Alisha Pettit" w:date="2020-02-10T15:17:00Z">
                  <w:rPr/>
                </w:rPrChange>
              </w:rPr>
              <w:t>amenity</w:t>
            </w:r>
            <w:r w:rsidRPr="00C940D9">
              <w:t xml:space="preserve"> and microclimate of the </w:t>
            </w:r>
            <w:r w:rsidRPr="005037AE">
              <w:t>site</w:t>
            </w:r>
            <w:r w:rsidRPr="00C940D9">
              <w:t xml:space="preserve">, maximising passive cooling and heating within the </w:t>
            </w:r>
            <w:r w:rsidRPr="005037AE">
              <w:t>site</w:t>
            </w:r>
            <w:r w:rsidRPr="00C940D9">
              <w:t>.</w:t>
            </w:r>
          </w:p>
        </w:tc>
        <w:tc>
          <w:tcPr>
            <w:tcW w:w="4151" w:type="dxa"/>
            <w:shd w:val="clear" w:color="auto" w:fill="auto"/>
          </w:tcPr>
          <w:p w14:paraId="23BA70F5" w14:textId="77777777" w:rsidR="00CC5E0F" w:rsidRPr="00C940D9" w:rsidRDefault="00CC5E0F" w:rsidP="00A16EA9">
            <w:pPr>
              <w:pStyle w:val="QPPTableTextBold"/>
            </w:pPr>
            <w:r w:rsidRPr="00C940D9">
              <w:t>AO6</w:t>
            </w:r>
          </w:p>
          <w:p w14:paraId="428C2186" w14:textId="77777777" w:rsidR="00CC5E0F" w:rsidRPr="00C940D9" w:rsidRDefault="00CC5E0F" w:rsidP="00A16EA9">
            <w:pPr>
              <w:pStyle w:val="QPPTableTextBody"/>
            </w:pPr>
            <w:r>
              <w:t>Development has a</w:t>
            </w:r>
            <w:r w:rsidRPr="00C940D9">
              <w:t xml:space="preserve"> minimum of 25% of all trees capable of growing above the height of the eaves of the building at maturity.</w:t>
            </w:r>
          </w:p>
        </w:tc>
      </w:tr>
      <w:tr w:rsidR="00CC5E0F" w:rsidRPr="0040388F" w14:paraId="788B1CC6" w14:textId="77777777" w:rsidTr="0040388F">
        <w:trPr>
          <w:trHeight w:val="435"/>
        </w:trPr>
        <w:tc>
          <w:tcPr>
            <w:tcW w:w="4150" w:type="dxa"/>
            <w:vMerge w:val="restart"/>
            <w:shd w:val="clear" w:color="auto" w:fill="auto"/>
          </w:tcPr>
          <w:p w14:paraId="2C02082C" w14:textId="77777777" w:rsidR="00CC5E0F" w:rsidRPr="00C940D9" w:rsidRDefault="00CC5E0F" w:rsidP="00A16EA9">
            <w:pPr>
              <w:pStyle w:val="QPPTableTextBold"/>
            </w:pPr>
            <w:r w:rsidRPr="00C940D9">
              <w:t>PO7</w:t>
            </w:r>
          </w:p>
          <w:p w14:paraId="65004B10" w14:textId="77777777" w:rsidR="00CC5E0F" w:rsidRPr="00C940D9" w:rsidRDefault="00CC5E0F" w:rsidP="00A16EA9">
            <w:pPr>
              <w:pStyle w:val="QPPTableTextBody"/>
            </w:pPr>
            <w:r>
              <w:t>Development ensures that c</w:t>
            </w:r>
            <w:r w:rsidRPr="00C940D9">
              <w:t xml:space="preserve">onflicts between pedestrians and vehicles </w:t>
            </w:r>
            <w:r>
              <w:t>are minimised both on</w:t>
            </w:r>
            <w:r w:rsidR="001D59A3">
              <w:t xml:space="preserve"> </w:t>
            </w:r>
            <w:r>
              <w:t xml:space="preserve">site and </w:t>
            </w:r>
            <w:r w:rsidR="005E0D8E">
              <w:t>off</w:t>
            </w:r>
            <w:r w:rsidR="001D59A3">
              <w:t xml:space="preserve"> </w:t>
            </w:r>
            <w:r w:rsidRPr="00C940D9">
              <w:t>site.</w:t>
            </w:r>
          </w:p>
        </w:tc>
        <w:tc>
          <w:tcPr>
            <w:tcW w:w="4151" w:type="dxa"/>
            <w:shd w:val="clear" w:color="auto" w:fill="auto"/>
          </w:tcPr>
          <w:p w14:paraId="574C7ECD" w14:textId="77777777" w:rsidR="00CC5E0F" w:rsidRPr="00C940D9" w:rsidRDefault="00CC5E0F" w:rsidP="00A16EA9">
            <w:pPr>
              <w:pStyle w:val="QPPTableTextBold"/>
            </w:pPr>
            <w:r w:rsidRPr="00C940D9">
              <w:t>AO7.1</w:t>
            </w:r>
          </w:p>
          <w:p w14:paraId="2CA95E15" w14:textId="77777777" w:rsidR="00CC5E0F" w:rsidRPr="00C940D9" w:rsidRDefault="00CC5E0F" w:rsidP="00A16EA9">
            <w:pPr>
              <w:pStyle w:val="QPPTableTextBody"/>
            </w:pPr>
            <w:r>
              <w:t>Development has c</w:t>
            </w:r>
            <w:r w:rsidRPr="00C940D9">
              <w:t>ar</w:t>
            </w:r>
            <w:r w:rsidR="005E0D8E">
              <w:t xml:space="preserve"> </w:t>
            </w:r>
            <w:r w:rsidRPr="00C940D9">
              <w:t>parking areas for set</w:t>
            </w:r>
            <w:r>
              <w:t>-</w:t>
            </w:r>
            <w:r w:rsidRPr="00C940D9">
              <w:t>down and pick</w:t>
            </w:r>
            <w:r>
              <w:t>-</w:t>
            </w:r>
            <w:r w:rsidRPr="00C940D9">
              <w:t xml:space="preserve">up </w:t>
            </w:r>
            <w:r>
              <w:t xml:space="preserve">that </w:t>
            </w:r>
            <w:r w:rsidRPr="00C940D9">
              <w:t>are located so as to be visible from the road and to maintain the amenity of the street and adjacent properties.</w:t>
            </w:r>
          </w:p>
        </w:tc>
      </w:tr>
      <w:tr w:rsidR="00CC5E0F" w:rsidRPr="00D23DF0" w14:paraId="0CAC6AA6" w14:textId="77777777" w:rsidTr="0040388F">
        <w:trPr>
          <w:trHeight w:val="435"/>
        </w:trPr>
        <w:tc>
          <w:tcPr>
            <w:tcW w:w="4150" w:type="dxa"/>
            <w:vMerge/>
            <w:shd w:val="clear" w:color="auto" w:fill="auto"/>
          </w:tcPr>
          <w:p w14:paraId="0BDBCD45" w14:textId="77777777" w:rsidR="00CC5E0F" w:rsidRPr="00C940D9" w:rsidRDefault="00CC5E0F" w:rsidP="004E01BD"/>
        </w:tc>
        <w:tc>
          <w:tcPr>
            <w:tcW w:w="4151" w:type="dxa"/>
            <w:shd w:val="clear" w:color="auto" w:fill="auto"/>
          </w:tcPr>
          <w:p w14:paraId="0A5E94EE" w14:textId="77777777" w:rsidR="00CC5E0F" w:rsidRPr="00C940D9" w:rsidRDefault="00CC5E0F" w:rsidP="00A16EA9">
            <w:pPr>
              <w:pStyle w:val="QPPTableTextBold"/>
            </w:pPr>
            <w:r w:rsidRPr="00C940D9">
              <w:t>AO7.2</w:t>
            </w:r>
          </w:p>
          <w:p w14:paraId="69841F2A" w14:textId="77777777" w:rsidR="00CC5E0F" w:rsidRPr="00C940D9" w:rsidRDefault="00CC5E0F" w:rsidP="00A16EA9">
            <w:pPr>
              <w:pStyle w:val="QPPTableTextBody"/>
            </w:pPr>
            <w:r>
              <w:t xml:space="preserve">Development has </w:t>
            </w:r>
            <w:r w:rsidRPr="00C940D9">
              <w:t xml:space="preserve">separate accessible, safe and clearly visible pedestrian access for carers to drop off and collect children </w:t>
            </w:r>
            <w:r>
              <w:t xml:space="preserve">that </w:t>
            </w:r>
            <w:r w:rsidRPr="00C940D9">
              <w:t>is provided to the entrance of the building from the footpath and the car</w:t>
            </w:r>
            <w:r w:rsidR="001D59A3">
              <w:t xml:space="preserve"> </w:t>
            </w:r>
            <w:r w:rsidRPr="00C940D9">
              <w:t>parking area.</w:t>
            </w:r>
          </w:p>
        </w:tc>
      </w:tr>
      <w:tr w:rsidR="00CC5E0F" w:rsidRPr="00D23DF0" w14:paraId="78D7CB22" w14:textId="77777777" w:rsidTr="003119F5">
        <w:trPr>
          <w:trHeight w:val="43"/>
        </w:trPr>
        <w:tc>
          <w:tcPr>
            <w:tcW w:w="4150" w:type="dxa"/>
            <w:shd w:val="clear" w:color="auto" w:fill="auto"/>
          </w:tcPr>
          <w:p w14:paraId="4D84145B" w14:textId="77777777" w:rsidR="00CC5E0F" w:rsidRPr="0071224A" w:rsidRDefault="00CC5E0F" w:rsidP="00A16EA9">
            <w:pPr>
              <w:pStyle w:val="QPPTableTextBold"/>
            </w:pPr>
            <w:r w:rsidRPr="0040388F">
              <w:rPr>
                <w:rFonts w:eastAsia="Cambria"/>
              </w:rPr>
              <w:t>PO8</w:t>
            </w:r>
          </w:p>
          <w:p w14:paraId="5F0DCDC9" w14:textId="77777777" w:rsidR="00CC5E0F" w:rsidRPr="00D23DF0" w:rsidRDefault="00CC5E0F" w:rsidP="00B809D5">
            <w:pPr>
              <w:pStyle w:val="QPPTableTextBody"/>
            </w:pPr>
            <w:r w:rsidRPr="0071224A">
              <w:t>Development clearly delineate</w:t>
            </w:r>
            <w:r>
              <w:t>s</w:t>
            </w:r>
            <w:r w:rsidRPr="0071224A">
              <w:t xml:space="preserve"> property ownership in terms of public areas, semi-public areas and private areas to make unauthorised access more apparent.</w:t>
            </w:r>
          </w:p>
        </w:tc>
        <w:tc>
          <w:tcPr>
            <w:tcW w:w="4151" w:type="dxa"/>
            <w:shd w:val="clear" w:color="auto" w:fill="auto"/>
          </w:tcPr>
          <w:p w14:paraId="2F9C72FC" w14:textId="77777777" w:rsidR="00CC5E0F" w:rsidRPr="00100E46" w:rsidRDefault="00CC5E0F" w:rsidP="00A16EA9">
            <w:pPr>
              <w:pStyle w:val="QPPTableTextBold"/>
            </w:pPr>
            <w:r w:rsidRPr="00100E46">
              <w:t>AO8</w:t>
            </w:r>
          </w:p>
          <w:p w14:paraId="1FF3F4A8" w14:textId="77777777" w:rsidR="00CC5E0F" w:rsidRDefault="00CC5E0F" w:rsidP="003866F9">
            <w:pPr>
              <w:pStyle w:val="QPPTableTextBody"/>
            </w:pPr>
            <w:r w:rsidRPr="00AB0E94">
              <w:t xml:space="preserve">Development incorporates the key elements of </w:t>
            </w:r>
            <w:r>
              <w:t>c</w:t>
            </w:r>
            <w:r w:rsidRPr="00AB0E94">
              <w:t xml:space="preserve">rime </w:t>
            </w:r>
            <w:r>
              <w:t>p</w:t>
            </w:r>
            <w:r w:rsidRPr="00AB0E94">
              <w:t xml:space="preserve">revention through </w:t>
            </w:r>
            <w:r>
              <w:t>e</w:t>
            </w:r>
            <w:r w:rsidRPr="00AB0E94">
              <w:t xml:space="preserve">nvironmental </w:t>
            </w:r>
            <w:r>
              <w:t>d</w:t>
            </w:r>
            <w:r w:rsidRPr="00AB0E94">
              <w:t xml:space="preserve">esign in its layout, building </w:t>
            </w:r>
            <w:r>
              <w:t>or</w:t>
            </w:r>
            <w:r w:rsidRPr="00AB0E94">
              <w:t xml:space="preserve"> structure design and landscaping by:</w:t>
            </w:r>
          </w:p>
          <w:p w14:paraId="6CFD92F7" w14:textId="77777777" w:rsidR="00CC5E0F" w:rsidRPr="00653BFC" w:rsidRDefault="00CC5E0F" w:rsidP="0051241F">
            <w:pPr>
              <w:pStyle w:val="HGTableBullet2"/>
              <w:numPr>
                <w:ilvl w:val="0"/>
                <w:numId w:val="16"/>
              </w:numPr>
            </w:pPr>
            <w:r w:rsidRPr="00653BFC">
              <w:t>facilitating casual surveillance opportunities and including good sightlines to publicly accessible areas such as car</w:t>
            </w:r>
            <w:r w:rsidR="001D59A3">
              <w:t xml:space="preserve"> </w:t>
            </w:r>
            <w:r w:rsidRPr="00653BFC">
              <w:t>parks, pathways</w:t>
            </w:r>
            <w:r w:rsidR="00653BFC" w:rsidRPr="00653BFC">
              <w:t xml:space="preserve"> and </w:t>
            </w:r>
            <w:r w:rsidRPr="00653BFC">
              <w:t xml:space="preserve">communal areas; </w:t>
            </w:r>
          </w:p>
          <w:p w14:paraId="56FC07F0" w14:textId="77777777" w:rsidR="00CC5E0F" w:rsidRPr="00653BFC" w:rsidRDefault="00CC5E0F" w:rsidP="00A16EA9">
            <w:pPr>
              <w:pStyle w:val="HGTableBullet2"/>
            </w:pPr>
            <w:r w:rsidRPr="00653BFC">
              <w:t>defining different uses and ownerships through design and restricting access from non-residential uses into private residential dwellings;</w:t>
            </w:r>
          </w:p>
          <w:p w14:paraId="1DC965EB" w14:textId="77777777" w:rsidR="00CC5E0F" w:rsidRPr="00653BFC" w:rsidRDefault="00CC5E0F" w:rsidP="00A16EA9">
            <w:pPr>
              <w:pStyle w:val="HGTableBullet2"/>
            </w:pPr>
            <w:r w:rsidRPr="00653BFC">
              <w:t>promoting safety and minimising opportunities for graffiti and vandalism through exterior building design and orientation of buildings and use of active frontages;</w:t>
            </w:r>
          </w:p>
          <w:p w14:paraId="5257B925" w14:textId="77777777" w:rsidR="00CC5E0F" w:rsidRPr="00653BFC" w:rsidRDefault="00CC5E0F" w:rsidP="00A16EA9">
            <w:pPr>
              <w:pStyle w:val="HGTableBullet2"/>
            </w:pPr>
            <w:r w:rsidRPr="00653BFC">
              <w:t>ensuring publicly accessible areas such as car</w:t>
            </w:r>
            <w:r w:rsidR="00653BFC">
              <w:t xml:space="preserve"> </w:t>
            </w:r>
            <w:r w:rsidRPr="00653BFC">
              <w:t>parks, pathways</w:t>
            </w:r>
            <w:r w:rsidR="00653BFC">
              <w:t xml:space="preserve"> and</w:t>
            </w:r>
            <w:r w:rsidR="00653BFC" w:rsidRPr="00653BFC">
              <w:t xml:space="preserve"> </w:t>
            </w:r>
            <w:r w:rsidRPr="00653BFC">
              <w:t xml:space="preserve">communal areas are well lit; </w:t>
            </w:r>
          </w:p>
          <w:p w14:paraId="0A6692F1" w14:textId="77777777" w:rsidR="00CC5E0F" w:rsidRPr="00653BFC" w:rsidRDefault="00CC5E0F" w:rsidP="00A16EA9">
            <w:pPr>
              <w:pStyle w:val="HGTableBullet2"/>
            </w:pPr>
            <w:r w:rsidRPr="00653BFC">
              <w:t xml:space="preserve">including way-finding cues; </w:t>
            </w:r>
          </w:p>
          <w:p w14:paraId="1C1FDA81" w14:textId="77777777" w:rsidR="00CC5E0F" w:rsidRPr="00653BFC" w:rsidRDefault="00CC5E0F" w:rsidP="00A16EA9">
            <w:pPr>
              <w:pStyle w:val="HGTableBullet2"/>
            </w:pPr>
            <w:r w:rsidRPr="00653BFC">
              <w:t>minimising predic</w:t>
            </w:r>
            <w:r w:rsidR="001B290F">
              <w:t>t</w:t>
            </w:r>
            <w:r w:rsidRPr="00653BFC">
              <w:t>able routes and entrapment locations near public spaces such as car</w:t>
            </w:r>
            <w:r w:rsidR="00653BFC">
              <w:t xml:space="preserve"> </w:t>
            </w:r>
            <w:r w:rsidRPr="00653BFC">
              <w:t>parks</w:t>
            </w:r>
            <w:r w:rsidR="00653BFC">
              <w:t xml:space="preserve"> and</w:t>
            </w:r>
            <w:r w:rsidRPr="00653BFC">
              <w:t xml:space="preserve"> communal areas.</w:t>
            </w:r>
          </w:p>
          <w:p w14:paraId="0D0E4E20" w14:textId="5B964B2F" w:rsidR="00CC5E0F" w:rsidRPr="00D23DF0" w:rsidRDefault="00CC5E0F" w:rsidP="00381F2B">
            <w:pPr>
              <w:pStyle w:val="QPPEditorsNoteStyle1"/>
            </w:pPr>
            <w:r>
              <w:t>Note</w:t>
            </w:r>
            <w:r w:rsidRPr="00F129E7">
              <w:t>—For guidance in achieving the key elements of crime prevention through environmental design refer to the</w:t>
            </w:r>
            <w:r>
              <w:t xml:space="preserve"> </w:t>
            </w:r>
            <w:r w:rsidRPr="00930DE6">
              <w:rPr>
                <w:rPrChange w:id="47" w:author="Alisha Pettit" w:date="2020-02-10T15:17:00Z">
                  <w:rPr/>
                </w:rPrChange>
              </w:rPr>
              <w:t>Crime prevention through environmental design planning scheme policy</w:t>
            </w:r>
            <w:r>
              <w:t xml:space="preserve">. </w:t>
            </w:r>
          </w:p>
        </w:tc>
      </w:tr>
      <w:tr w:rsidR="00CC5E0F" w:rsidRPr="00D23DF0" w14:paraId="4C261B6F" w14:textId="77777777" w:rsidTr="00E0573E">
        <w:trPr>
          <w:trHeight w:val="3941"/>
        </w:trPr>
        <w:tc>
          <w:tcPr>
            <w:tcW w:w="4150" w:type="dxa"/>
            <w:shd w:val="clear" w:color="auto" w:fill="auto"/>
          </w:tcPr>
          <w:p w14:paraId="0998C952" w14:textId="77777777" w:rsidR="00CC5E0F" w:rsidRDefault="00CC5E0F" w:rsidP="00A16EA9">
            <w:pPr>
              <w:pStyle w:val="QPPTableTextBold"/>
            </w:pPr>
            <w:r>
              <w:t>PO9</w:t>
            </w:r>
          </w:p>
          <w:p w14:paraId="45700CE8" w14:textId="77777777" w:rsidR="00CC5E0F" w:rsidRPr="00D23DF0" w:rsidRDefault="00CC5E0F" w:rsidP="00B809D5">
            <w:pPr>
              <w:pStyle w:val="QPPTableTextBody"/>
            </w:pPr>
            <w:r w:rsidRPr="00AB0E94">
              <w:t xml:space="preserve">Development </w:t>
            </w:r>
            <w:r>
              <w:t xml:space="preserve">minimises opportunities </w:t>
            </w:r>
            <w:r w:rsidRPr="00AB0E94">
              <w:t>for graffiti and vandalism through access control, canvas reduction</w:t>
            </w:r>
            <w:r>
              <w:t xml:space="preserve"> and easy maintenance selection.</w:t>
            </w:r>
          </w:p>
        </w:tc>
        <w:tc>
          <w:tcPr>
            <w:tcW w:w="4151" w:type="dxa"/>
            <w:shd w:val="clear" w:color="auto" w:fill="auto"/>
          </w:tcPr>
          <w:p w14:paraId="76ABEA02" w14:textId="77777777" w:rsidR="00CC5E0F" w:rsidRDefault="00CC5E0F" w:rsidP="00A16EA9">
            <w:pPr>
              <w:pStyle w:val="QPPTableTextBold"/>
            </w:pPr>
            <w:r>
              <w:t>AO9</w:t>
            </w:r>
          </w:p>
          <w:p w14:paraId="3C3D44BD" w14:textId="77777777" w:rsidR="00CC5E0F" w:rsidRDefault="00CC5E0F" w:rsidP="003866F9">
            <w:pPr>
              <w:pStyle w:val="QPPTableTextBody"/>
            </w:pPr>
            <w:r w:rsidRPr="00AB0E94">
              <w:t>Development incorporates graffiti and vandalism prevention techniques in its layout, building or structure design and landscaping, by:</w:t>
            </w:r>
          </w:p>
          <w:p w14:paraId="1582E3CD" w14:textId="77777777" w:rsidR="00CC5E0F" w:rsidRPr="00653BFC" w:rsidRDefault="00CC5E0F" w:rsidP="0051241F">
            <w:pPr>
              <w:pStyle w:val="HGTableBullet2"/>
              <w:numPr>
                <w:ilvl w:val="0"/>
                <w:numId w:val="17"/>
              </w:numPr>
            </w:pPr>
            <w:r w:rsidRPr="00653BFC">
              <w:t>denying access to potential canvas</w:t>
            </w:r>
            <w:r w:rsidR="00C808CE">
              <w:t>es</w:t>
            </w:r>
            <w:r w:rsidRPr="00653BFC">
              <w:t xml:space="preserve"> through access control techniques;</w:t>
            </w:r>
          </w:p>
          <w:p w14:paraId="5969DA7B" w14:textId="77777777" w:rsidR="00CC5E0F" w:rsidRPr="00653BFC" w:rsidRDefault="00CC5E0F" w:rsidP="00A16EA9">
            <w:pPr>
              <w:pStyle w:val="HGTableBullet2"/>
            </w:pPr>
            <w:r w:rsidRPr="00653BFC">
              <w:t>reducing potential canvases through canvas reduction techniques;</w:t>
            </w:r>
          </w:p>
          <w:p w14:paraId="4CEF8490" w14:textId="77777777" w:rsidR="00CC5E0F" w:rsidRPr="00653BFC" w:rsidRDefault="00CC5E0F" w:rsidP="00A16EA9">
            <w:pPr>
              <w:pStyle w:val="HGTableBullet2"/>
            </w:pPr>
            <w:r w:rsidRPr="00653BFC">
              <w:t>ensuring graffiti can be readily and quickly removed through easy maintenance selection techniques.</w:t>
            </w:r>
          </w:p>
          <w:p w14:paraId="1BBD6706" w14:textId="38BE5863" w:rsidR="00CC5E0F" w:rsidRPr="00D23DF0" w:rsidRDefault="00CC5E0F" w:rsidP="00381F2B">
            <w:pPr>
              <w:pStyle w:val="QPPEditorsNoteStyle1"/>
            </w:pPr>
            <w:r w:rsidRPr="00F129E7">
              <w:t>Note—For guidance on graffiti and vandalism prevention techniques refer to the</w:t>
            </w:r>
            <w:r>
              <w:t xml:space="preserve"> </w:t>
            </w:r>
            <w:r w:rsidRPr="00930DE6">
              <w:rPr>
                <w:rPrChange w:id="48" w:author="Alisha Pettit" w:date="2020-02-10T15:17:00Z">
                  <w:rPr/>
                </w:rPrChange>
              </w:rPr>
              <w:t>Graffiti prevention planning scheme policy</w:t>
            </w:r>
            <w:r>
              <w:t xml:space="preserve">. </w:t>
            </w:r>
          </w:p>
        </w:tc>
      </w:tr>
      <w:tr w:rsidR="006423A1" w:rsidRPr="0040388F" w14:paraId="405CD66B" w14:textId="77777777" w:rsidTr="0040388F">
        <w:trPr>
          <w:trHeight w:val="284"/>
        </w:trPr>
        <w:tc>
          <w:tcPr>
            <w:tcW w:w="4150" w:type="dxa"/>
            <w:vMerge w:val="restart"/>
            <w:shd w:val="clear" w:color="auto" w:fill="auto"/>
          </w:tcPr>
          <w:p w14:paraId="6CF74B63" w14:textId="77777777" w:rsidR="006423A1" w:rsidRDefault="006423A1" w:rsidP="00A16EA9">
            <w:pPr>
              <w:pStyle w:val="QPPTableTextBold"/>
            </w:pPr>
            <w:r>
              <w:t>PO10</w:t>
            </w:r>
          </w:p>
          <w:p w14:paraId="6613FB8A" w14:textId="77777777" w:rsidR="00702E8A" w:rsidRDefault="00702E8A" w:rsidP="00A16EA9">
            <w:pPr>
              <w:pStyle w:val="QPPTableTextBody"/>
            </w:pPr>
            <w:r>
              <w:t>Development</w:t>
            </w:r>
            <w:r w:rsidR="00693E97">
              <w:t xml:space="preserve"> is of a nature and scale which</w:t>
            </w:r>
            <w:r>
              <w:t xml:space="preserve"> does not result in noise emissions that exceed the following criteria:</w:t>
            </w:r>
          </w:p>
          <w:p w14:paraId="27A5D099" w14:textId="77777777" w:rsidR="00702E8A" w:rsidRDefault="00702E8A" w:rsidP="0051241F">
            <w:pPr>
              <w:pStyle w:val="HGTableBullet2"/>
              <w:numPr>
                <w:ilvl w:val="0"/>
                <w:numId w:val="18"/>
              </w:numPr>
            </w:pPr>
            <w:r>
              <w:t>L</w:t>
            </w:r>
            <w:r w:rsidRPr="007E50A9">
              <w:rPr>
                <w:rStyle w:val="QPPSubscriptChar"/>
              </w:rPr>
              <w:t>A</w:t>
            </w:r>
            <w:r w:rsidR="003866F9" w:rsidRPr="007E50A9">
              <w:rPr>
                <w:rStyle w:val="QPPSubscriptChar"/>
              </w:rPr>
              <w:t>e</w:t>
            </w:r>
            <w:r w:rsidRPr="007E50A9">
              <w:rPr>
                <w:rStyle w:val="QPPSubscriptChar"/>
              </w:rPr>
              <w:t xml:space="preserve">q,adj,T </w:t>
            </w:r>
            <w:r>
              <w:t>emitted from the development is not greater than the rating background level plus 3 at the sensitive use.</w:t>
            </w:r>
          </w:p>
          <w:p w14:paraId="1F4053E7" w14:textId="77777777" w:rsidR="00702E8A" w:rsidRDefault="00702E8A" w:rsidP="00A16EA9">
            <w:pPr>
              <w:pStyle w:val="QPPTableTextBody"/>
            </w:pPr>
            <w:r>
              <w:t>Where T is:</w:t>
            </w:r>
          </w:p>
          <w:p w14:paraId="01DF81FD" w14:textId="77777777" w:rsidR="00702E8A" w:rsidRDefault="00702E8A" w:rsidP="0051241F">
            <w:pPr>
              <w:pStyle w:val="HGTableBullet2"/>
              <w:numPr>
                <w:ilvl w:val="0"/>
                <w:numId w:val="19"/>
              </w:numPr>
            </w:pPr>
            <w:r>
              <w:t>Day (7am to 6pm): 11 hr;</w:t>
            </w:r>
          </w:p>
          <w:p w14:paraId="768A7BCE" w14:textId="77777777" w:rsidR="00702E8A" w:rsidRDefault="00702E8A" w:rsidP="00A16EA9">
            <w:pPr>
              <w:pStyle w:val="HGTableBullet2"/>
            </w:pPr>
            <w:r>
              <w:t>Evening (6pm to 10pm): 4 hr;</w:t>
            </w:r>
          </w:p>
          <w:p w14:paraId="39BC972F" w14:textId="77777777" w:rsidR="00702E8A" w:rsidRDefault="00702E8A" w:rsidP="00A16EA9">
            <w:pPr>
              <w:pStyle w:val="HGTableBullet2"/>
            </w:pPr>
            <w:r>
              <w:t>Night (10pm to 7am): 9hr.</w:t>
            </w:r>
          </w:p>
          <w:p w14:paraId="1300AE88" w14:textId="4C20E133" w:rsidR="00702E8A" w:rsidRDefault="00702E8A" w:rsidP="00A16EA9">
            <w:pPr>
              <w:pStyle w:val="QPPTableTextBody"/>
            </w:pPr>
            <w:r>
              <w:t>Where L</w:t>
            </w:r>
            <w:r w:rsidRPr="007E50A9">
              <w:rPr>
                <w:rStyle w:val="QPPSubscriptChar"/>
              </w:rPr>
              <w:t>A</w:t>
            </w:r>
            <w:r w:rsidR="003866F9" w:rsidRPr="007E50A9">
              <w:rPr>
                <w:rStyle w:val="QPPSubscriptChar"/>
              </w:rPr>
              <w:t>e</w:t>
            </w:r>
            <w:r w:rsidRPr="007E50A9">
              <w:rPr>
                <w:rStyle w:val="QPPSubscriptChar"/>
              </w:rPr>
              <w:t>q,adj,T</w:t>
            </w:r>
            <w:r w:rsidRPr="0040388F">
              <w:rPr>
                <w:vertAlign w:val="subscript"/>
              </w:rPr>
              <w:t xml:space="preserve"> </w:t>
            </w:r>
            <w:r>
              <w:t xml:space="preserve">is the A-weighted equivalent continuous sound pressure level during measurement time T, adjusted for tonal and impulsive noise characteristics, determined in accordance with the methodology described in the </w:t>
            </w:r>
            <w:r w:rsidRPr="00930DE6">
              <w:rPr>
                <w:rPrChange w:id="49" w:author="Alisha Pettit" w:date="2020-02-10T15:17:00Z">
                  <w:rPr/>
                </w:rPrChange>
              </w:rPr>
              <w:t>Noise impact assessment planning scheme policy</w:t>
            </w:r>
            <w:r>
              <w:t>.</w:t>
            </w:r>
          </w:p>
          <w:p w14:paraId="1C3463B0" w14:textId="65906971" w:rsidR="00702E8A" w:rsidRDefault="00702E8A" w:rsidP="00702E8A">
            <w:pPr>
              <w:pStyle w:val="QPPEditorsNoteStyle1"/>
            </w:pPr>
            <w:r>
              <w:t xml:space="preserve">Note—Rating background level is to be determined in accordance with the methodology described in the </w:t>
            </w:r>
            <w:r w:rsidRPr="00930DE6">
              <w:rPr>
                <w:rPrChange w:id="50" w:author="Alisha Pettit" w:date="2020-02-10T15:17:00Z">
                  <w:rPr/>
                </w:rPrChange>
              </w:rPr>
              <w:t>Noise impact assessment planning scheme policy</w:t>
            </w:r>
            <w:r>
              <w:t>.</w:t>
            </w:r>
          </w:p>
          <w:p w14:paraId="20E106F8" w14:textId="1638B73E" w:rsidR="006423A1" w:rsidRPr="00D23DF0" w:rsidRDefault="00702E8A" w:rsidP="0031512A">
            <w:pPr>
              <w:pStyle w:val="QPPEditorsNoteStyle1"/>
            </w:pPr>
            <w:r>
              <w:t>Note</w:t>
            </w:r>
            <w:r w:rsidR="004E35A0">
              <w:t>—</w:t>
            </w:r>
            <w:r w:rsidR="0031512A">
              <w:t>A</w:t>
            </w:r>
            <w:r>
              <w:t xml:space="preserve"> noise impact assessment report </w:t>
            </w:r>
            <w:r w:rsidR="0031512A">
              <w:t xml:space="preserve">prepared </w:t>
            </w:r>
            <w:r>
              <w:t xml:space="preserve">in accordance with the methodology described in the </w:t>
            </w:r>
            <w:r w:rsidRPr="00930DE6">
              <w:rPr>
                <w:rPrChange w:id="51" w:author="Alisha Pettit" w:date="2020-02-10T15:17:00Z">
                  <w:rPr/>
                </w:rPrChange>
              </w:rPr>
              <w:t>Noise impact assessment planning scheme policy</w:t>
            </w:r>
            <w:r>
              <w:t xml:space="preserve"> can assist in demonstrating achievement of this performance outcome.</w:t>
            </w:r>
          </w:p>
        </w:tc>
        <w:tc>
          <w:tcPr>
            <w:tcW w:w="4151" w:type="dxa"/>
            <w:shd w:val="clear" w:color="auto" w:fill="auto"/>
          </w:tcPr>
          <w:p w14:paraId="73D51C20" w14:textId="77777777" w:rsidR="006423A1" w:rsidRDefault="006423A1" w:rsidP="00A16EA9">
            <w:pPr>
              <w:pStyle w:val="QPPTableTextBold"/>
            </w:pPr>
            <w:r>
              <w:t>AO</w:t>
            </w:r>
            <w:r w:rsidR="005E0D8E">
              <w:t>10</w:t>
            </w:r>
            <w:r>
              <w:t>.1</w:t>
            </w:r>
          </w:p>
          <w:p w14:paraId="51A4F521" w14:textId="0F865081" w:rsidR="006423A1" w:rsidRDefault="006423A1" w:rsidP="005A44FF">
            <w:pPr>
              <w:pStyle w:val="QPPTableTextBody"/>
            </w:pPr>
            <w:r>
              <w:t xml:space="preserve">Development provides </w:t>
            </w:r>
            <w:r w:rsidR="005E0D8E">
              <w:t xml:space="preserve">a 2m high </w:t>
            </w:r>
            <w:r w:rsidR="005E0D8E" w:rsidRPr="00930DE6">
              <w:rPr>
                <w:rPrChange w:id="52" w:author="Alisha Pettit" w:date="2020-02-10T15:17:00Z">
                  <w:rPr/>
                </w:rPrChange>
              </w:rPr>
              <w:t>acoustic fence</w:t>
            </w:r>
            <w:r w:rsidR="005E0D8E">
              <w:t xml:space="preserve"> </w:t>
            </w:r>
            <w:r>
              <w:t>and a minimum 2m</w:t>
            </w:r>
            <w:r w:rsidRPr="004E01BD">
              <w:t xml:space="preserve"> wide landscaped buffer along </w:t>
            </w:r>
            <w:r>
              <w:t>any</w:t>
            </w:r>
            <w:r w:rsidRPr="004E01BD">
              <w:t xml:space="preserve"> boundary</w:t>
            </w:r>
            <w:r>
              <w:t xml:space="preserve"> </w:t>
            </w:r>
            <w:r w:rsidR="005A44FF">
              <w:t xml:space="preserve">adjoining </w:t>
            </w:r>
            <w:r>
              <w:t xml:space="preserve">land in a </w:t>
            </w:r>
            <w:r w:rsidR="002D2044">
              <w:t>zone in the R</w:t>
            </w:r>
            <w:r>
              <w:t>esidential zone</w:t>
            </w:r>
            <w:r w:rsidR="002D2044">
              <w:t>s category</w:t>
            </w:r>
            <w:r>
              <w:t>.</w:t>
            </w:r>
          </w:p>
        </w:tc>
      </w:tr>
      <w:tr w:rsidR="006423A1" w:rsidRPr="00D23DF0" w14:paraId="58EAB94B" w14:textId="77777777" w:rsidTr="0040388F">
        <w:trPr>
          <w:trHeight w:val="284"/>
        </w:trPr>
        <w:tc>
          <w:tcPr>
            <w:tcW w:w="4150" w:type="dxa"/>
            <w:vMerge/>
            <w:shd w:val="clear" w:color="auto" w:fill="auto"/>
          </w:tcPr>
          <w:p w14:paraId="449AA222" w14:textId="77777777" w:rsidR="006423A1" w:rsidRDefault="006423A1" w:rsidP="00A16EA9">
            <w:pPr>
              <w:pStyle w:val="QPPTableTextBold"/>
            </w:pPr>
          </w:p>
        </w:tc>
        <w:tc>
          <w:tcPr>
            <w:tcW w:w="4151" w:type="dxa"/>
            <w:shd w:val="clear" w:color="auto" w:fill="auto"/>
          </w:tcPr>
          <w:p w14:paraId="7B4AD554" w14:textId="77777777" w:rsidR="006423A1" w:rsidRDefault="006423A1" w:rsidP="00A16EA9">
            <w:pPr>
              <w:pStyle w:val="QPPTableTextBold"/>
            </w:pPr>
            <w:r>
              <w:t>AO10.2</w:t>
            </w:r>
          </w:p>
          <w:p w14:paraId="00E6F5B3" w14:textId="4151C931" w:rsidR="006423A1" w:rsidRDefault="006423A1" w:rsidP="00A16EA9">
            <w:pPr>
              <w:pStyle w:val="QPPTableTextBody"/>
            </w:pPr>
            <w:r>
              <w:t xml:space="preserve">Development </w:t>
            </w:r>
            <w:r w:rsidR="00653BFC">
              <w:t xml:space="preserve">ensures </w:t>
            </w:r>
            <w:r>
              <w:t>mechanical plant or equipment</w:t>
            </w:r>
            <w:r w:rsidR="00653BFC">
              <w:t xml:space="preserve"> is </w:t>
            </w:r>
            <w:r w:rsidR="00653BFC" w:rsidRPr="00930DE6">
              <w:rPr>
                <w:rPrChange w:id="53" w:author="Alisha Pettit" w:date="2020-02-10T15:17:00Z">
                  <w:rPr/>
                </w:rPrChange>
              </w:rPr>
              <w:t>acoustically screened</w:t>
            </w:r>
            <w:r w:rsidR="00653BFC">
              <w:t xml:space="preserve"> from adjoining sensitive uses.</w:t>
            </w:r>
          </w:p>
          <w:p w14:paraId="376C8302" w14:textId="77777777" w:rsidR="00653BFC" w:rsidRPr="005A14E0" w:rsidRDefault="00653BFC" w:rsidP="0031512A">
            <w:pPr>
              <w:pStyle w:val="QPPEditorsNoteStyle1"/>
            </w:pPr>
            <w:r>
              <w:t>Note—Mechanical plant includes generators, motors, compressors and pumps</w:t>
            </w:r>
            <w:r w:rsidR="0031512A">
              <w:t xml:space="preserve">, for example </w:t>
            </w:r>
            <w:r>
              <w:t>air-conditioning, refrigeration or coldroom motors.</w:t>
            </w:r>
          </w:p>
        </w:tc>
      </w:tr>
      <w:tr w:rsidR="006423A1" w:rsidRPr="0040388F" w14:paraId="3BAA6411" w14:textId="77777777" w:rsidTr="0040388F">
        <w:trPr>
          <w:trHeight w:val="284"/>
        </w:trPr>
        <w:tc>
          <w:tcPr>
            <w:tcW w:w="4150" w:type="dxa"/>
            <w:vMerge/>
            <w:shd w:val="clear" w:color="auto" w:fill="auto"/>
          </w:tcPr>
          <w:p w14:paraId="3FD3682F" w14:textId="77777777" w:rsidR="006423A1" w:rsidRDefault="006423A1" w:rsidP="00A16EA9">
            <w:pPr>
              <w:pStyle w:val="QPPTableTextBold"/>
            </w:pPr>
          </w:p>
        </w:tc>
        <w:tc>
          <w:tcPr>
            <w:tcW w:w="4151" w:type="dxa"/>
            <w:shd w:val="clear" w:color="auto" w:fill="auto"/>
          </w:tcPr>
          <w:p w14:paraId="2C50A92B" w14:textId="77777777" w:rsidR="006423A1" w:rsidRDefault="006423A1" w:rsidP="00A16EA9">
            <w:pPr>
              <w:pStyle w:val="QPPTableTextBold"/>
            </w:pPr>
            <w:r>
              <w:t>AO10.3</w:t>
            </w:r>
          </w:p>
          <w:p w14:paraId="2D76A526" w14:textId="77777777" w:rsidR="006423A1" w:rsidRDefault="006423A1" w:rsidP="00A16EA9">
            <w:pPr>
              <w:pStyle w:val="QPPTableTextBody"/>
            </w:pPr>
            <w:r>
              <w:t xml:space="preserve">Development </w:t>
            </w:r>
            <w:r w:rsidR="00613724">
              <w:t>does not operate before 7am or after 7pm.</w:t>
            </w:r>
          </w:p>
        </w:tc>
      </w:tr>
      <w:tr w:rsidR="00BA4A23" w:rsidRPr="0040388F" w14:paraId="5D142D0D" w14:textId="77777777" w:rsidTr="0040388F">
        <w:trPr>
          <w:trHeight w:val="284"/>
        </w:trPr>
        <w:tc>
          <w:tcPr>
            <w:tcW w:w="4150" w:type="dxa"/>
            <w:shd w:val="clear" w:color="auto" w:fill="auto"/>
          </w:tcPr>
          <w:p w14:paraId="12CDC209" w14:textId="77777777" w:rsidR="00BA4A23" w:rsidRPr="006C17D4" w:rsidRDefault="00BA4A23" w:rsidP="00BA4A23">
            <w:pPr>
              <w:pStyle w:val="QPPTableTextBold"/>
            </w:pPr>
            <w:r w:rsidRPr="00BA4A23">
              <w:t>PO11</w:t>
            </w:r>
          </w:p>
          <w:p w14:paraId="7A998F49" w14:textId="069183FF" w:rsidR="00BA4A23" w:rsidRDefault="00BA4A23" w:rsidP="00750D8C">
            <w:pPr>
              <w:pStyle w:val="QPPTableTextBody"/>
            </w:pPr>
            <w:r>
              <w:t xml:space="preserve">Development is located to achieve the air quality (planning) criteria in </w:t>
            </w:r>
            <w:r w:rsidRPr="00930DE6">
              <w:rPr>
                <w:rPrChange w:id="54" w:author="Alisha Pettit" w:date="2020-02-10T15:17:00Z">
                  <w:rPr/>
                </w:rPrChange>
              </w:rPr>
              <w:t>Table 9.3.4.3.</w:t>
            </w:r>
            <w:r w:rsidR="00243E19" w:rsidRPr="00930DE6">
              <w:rPr>
                <w:rPrChange w:id="55" w:author="Alisha Pettit" w:date="2020-02-10T15:17:00Z">
                  <w:rPr/>
                </w:rPrChange>
              </w:rPr>
              <w:t>B</w:t>
            </w:r>
            <w:r>
              <w:t xml:space="preserve"> and odour criteria in </w:t>
            </w:r>
            <w:r w:rsidRPr="00930DE6">
              <w:rPr>
                <w:rPrChange w:id="56" w:author="Alisha Pettit" w:date="2020-02-10T15:17:00Z">
                  <w:rPr/>
                </w:rPrChange>
              </w:rPr>
              <w:t>Table 9.3.4.3.C.</w:t>
            </w:r>
          </w:p>
          <w:p w14:paraId="701AD050" w14:textId="5D0115B1" w:rsidR="00BA4A23" w:rsidRDefault="00BA4A23" w:rsidP="00750D8C">
            <w:pPr>
              <w:pStyle w:val="QPPEditorsNoteStyle1"/>
            </w:pPr>
            <w:r>
              <w:t>Note</w:t>
            </w:r>
            <w:r w:rsidR="003119F5" w:rsidRPr="003119F5">
              <w:t>—</w:t>
            </w:r>
            <w:r>
              <w:t xml:space="preserve">An air quality impact report prepared in accordance with the </w:t>
            </w:r>
            <w:r w:rsidRPr="00930DE6">
              <w:rPr>
                <w:rPrChange w:id="57" w:author="Alisha Pettit" w:date="2020-02-10T15:17:00Z">
                  <w:rPr/>
                </w:rPrChange>
              </w:rPr>
              <w:t>Air quality planning scheme policy</w:t>
            </w:r>
            <w:r>
              <w:t xml:space="preserve"> can assist in demonstrating achievement of this performance outcome. </w:t>
            </w:r>
          </w:p>
        </w:tc>
        <w:tc>
          <w:tcPr>
            <w:tcW w:w="4151" w:type="dxa"/>
            <w:shd w:val="clear" w:color="auto" w:fill="auto"/>
          </w:tcPr>
          <w:p w14:paraId="4FB68360" w14:textId="77777777" w:rsidR="00BA4A23" w:rsidRPr="006C17D4" w:rsidRDefault="006C17D4">
            <w:pPr>
              <w:pStyle w:val="QPPTableTextBold"/>
            </w:pPr>
            <w:r w:rsidRPr="006C17D4">
              <w:t>AO11</w:t>
            </w:r>
          </w:p>
          <w:p w14:paraId="27DACC86" w14:textId="77777777" w:rsidR="006C17D4" w:rsidRDefault="006C17D4" w:rsidP="00750D8C">
            <w:pPr>
              <w:pStyle w:val="QPPTableTextBody"/>
            </w:pPr>
            <w:r>
              <w:t>Development for a child care centre is located at least 150m from a spray painting workshop.</w:t>
            </w:r>
          </w:p>
          <w:p w14:paraId="0FE4F192" w14:textId="77777777" w:rsidR="006C17D4" w:rsidRDefault="006C17D4" w:rsidP="00750D8C">
            <w:pPr>
              <w:pStyle w:val="QPPEditorsNoteStyle1"/>
            </w:pPr>
            <w:r>
              <w:t>Note</w:t>
            </w:r>
            <w:r w:rsidR="003119F5" w:rsidRPr="003119F5">
              <w:t>—</w:t>
            </w:r>
            <w:r>
              <w:t xml:space="preserve">This distance is to be measured between the building containing the spray painting workshop and the property boundary of the sensitive use. </w:t>
            </w:r>
          </w:p>
        </w:tc>
      </w:tr>
    </w:tbl>
    <w:p w14:paraId="6A1142B5" w14:textId="77777777" w:rsidR="006C17D4" w:rsidRPr="006C17D4" w:rsidRDefault="006C17D4" w:rsidP="00750D8C">
      <w:pPr>
        <w:pStyle w:val="QPPTableHeadingStyle1"/>
      </w:pPr>
      <w:bookmarkStart w:id="58" w:name="table9343b"/>
      <w:r w:rsidRPr="006C17D4">
        <w:t>Table 9.3.4.3.B—Air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6C17D4" w:rsidRPr="006C17D4" w14:paraId="405CAF64"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58"/>
          <w:p w14:paraId="333904AD" w14:textId="77777777" w:rsidR="006C17D4" w:rsidRPr="006C17D4" w:rsidRDefault="006C17D4" w:rsidP="00750D8C">
            <w:pPr>
              <w:pStyle w:val="QPPTableTextBold"/>
            </w:pPr>
            <w:r w:rsidRPr="006C17D4">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D754268" w14:textId="77777777" w:rsidR="006C17D4" w:rsidRPr="006C17D4" w:rsidRDefault="006C17D4" w:rsidP="00750D8C">
            <w:pPr>
              <w:pStyle w:val="QPPTableTextBold"/>
            </w:pPr>
            <w:r w:rsidRPr="006C17D4">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681564B" w14:textId="77777777" w:rsidR="006C17D4" w:rsidRPr="006C17D4" w:rsidRDefault="006C17D4" w:rsidP="00750D8C">
            <w:pPr>
              <w:pStyle w:val="QPPTableTextBold"/>
            </w:pPr>
            <w:r w:rsidRPr="006C17D4">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D82BCD" w14:textId="77777777" w:rsidR="006C17D4" w:rsidRPr="006C17D4" w:rsidRDefault="006C17D4" w:rsidP="00750D8C">
            <w:pPr>
              <w:pStyle w:val="QPPTableTextBold"/>
            </w:pPr>
            <w:r w:rsidRPr="006C17D4">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21525EC" w14:textId="77777777" w:rsidR="006C17D4" w:rsidRPr="006C17D4" w:rsidRDefault="006C17D4" w:rsidP="00750D8C">
            <w:pPr>
              <w:pStyle w:val="QPPTableTextBold"/>
            </w:pPr>
            <w:r w:rsidRPr="006C17D4">
              <w:t>Criteria including background (ppm)</w:t>
            </w:r>
          </w:p>
        </w:tc>
        <w:bookmarkStart w:id="59" w:name="table9343c"/>
        <w:bookmarkEnd w:id="59"/>
      </w:tr>
      <w:tr w:rsidR="006C17D4" w:rsidRPr="006C17D4" w14:paraId="369BFC79"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C1754E" w14:textId="77777777" w:rsidR="006C17D4" w:rsidRPr="006C17D4" w:rsidRDefault="006C17D4" w:rsidP="00750D8C">
            <w:pPr>
              <w:pStyle w:val="QPPTableTextBody"/>
            </w:pPr>
            <w:r w:rsidRPr="006C17D4">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BE1358" w14:textId="77777777" w:rsidR="006C17D4" w:rsidRPr="006C17D4" w:rsidRDefault="006C17D4" w:rsidP="00750D8C">
            <w:pPr>
              <w:pStyle w:val="QPPTableTextBody"/>
            </w:pPr>
            <w:r w:rsidRPr="006C17D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CF8E0EB"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D9A249" w14:textId="77777777" w:rsidR="006C17D4" w:rsidRPr="006C17D4" w:rsidRDefault="006C17D4" w:rsidP="00750D8C">
            <w:pPr>
              <w:pStyle w:val="QPPTableTextBody"/>
            </w:pPr>
            <w:r w:rsidRPr="006C17D4">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233C1BC" w14:textId="77777777" w:rsidR="006C17D4" w:rsidRPr="006C17D4" w:rsidRDefault="006C17D4" w:rsidP="00750D8C">
            <w:pPr>
              <w:pStyle w:val="QPPTableTextBody"/>
            </w:pPr>
            <w:r w:rsidRPr="006C17D4">
              <w:t>-</w:t>
            </w:r>
          </w:p>
        </w:tc>
      </w:tr>
      <w:tr w:rsidR="006C17D4" w:rsidRPr="006C17D4" w14:paraId="6CFA96F6" w14:textId="77777777" w:rsidTr="001567DD">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9318A1F" w14:textId="77777777" w:rsidR="006C17D4" w:rsidRPr="006C17D4" w:rsidRDefault="006C17D4" w:rsidP="00750D8C">
            <w:pPr>
              <w:pStyle w:val="QPPTableTextBody"/>
            </w:pPr>
            <w:r w:rsidRPr="006C17D4">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C8C8AC6" w14:textId="77777777" w:rsidR="006C17D4" w:rsidRPr="006C17D4" w:rsidRDefault="006C17D4" w:rsidP="00750D8C">
            <w:pPr>
              <w:pStyle w:val="QPPTableTextBody"/>
            </w:pPr>
            <w:r w:rsidRPr="006C17D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B49AA8"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99DF8DE" w14:textId="77777777" w:rsidR="006C17D4" w:rsidRPr="006C17D4" w:rsidRDefault="006C17D4" w:rsidP="00750D8C">
            <w:pPr>
              <w:pStyle w:val="QPPTableTextBody"/>
            </w:pPr>
            <w:r w:rsidRPr="006C17D4">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6154AE" w14:textId="77777777" w:rsidR="006C17D4" w:rsidRPr="006C17D4" w:rsidRDefault="006C17D4" w:rsidP="00750D8C">
            <w:pPr>
              <w:pStyle w:val="QPPTableTextBody"/>
            </w:pPr>
            <w:r w:rsidRPr="006C17D4">
              <w:t>-</w:t>
            </w:r>
          </w:p>
        </w:tc>
      </w:tr>
      <w:tr w:rsidR="006C17D4" w:rsidRPr="006C17D4" w14:paraId="79EE8AF1" w14:textId="77777777" w:rsidTr="001567DD">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47E5007" w14:textId="77777777" w:rsidR="006C17D4" w:rsidRPr="006C17D4" w:rsidRDefault="006C17D4" w:rsidP="00750D8C">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D115B3" w14:textId="77777777" w:rsidR="006C17D4" w:rsidRPr="006C17D4" w:rsidRDefault="006C17D4" w:rsidP="00750D8C">
            <w:pPr>
              <w:pStyle w:val="QPPTableTextBody"/>
            </w:pPr>
            <w:r w:rsidRPr="006C17D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3A6937"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7E3401E" w14:textId="77777777" w:rsidR="006C17D4" w:rsidRPr="006C17D4" w:rsidRDefault="006C17D4" w:rsidP="00750D8C">
            <w:pPr>
              <w:pStyle w:val="QPPTableTextBody"/>
            </w:pPr>
            <w:r w:rsidRPr="006C17D4">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41F9045" w14:textId="77777777" w:rsidR="006C17D4" w:rsidRPr="006C17D4" w:rsidRDefault="006C17D4" w:rsidP="00750D8C">
            <w:pPr>
              <w:pStyle w:val="QPPTableTextBody"/>
            </w:pPr>
            <w:r w:rsidRPr="006C17D4">
              <w:t>-</w:t>
            </w:r>
          </w:p>
        </w:tc>
      </w:tr>
      <w:tr w:rsidR="006C17D4" w:rsidRPr="006C17D4" w14:paraId="7145CDDF"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5544B3" w14:textId="77777777" w:rsidR="006C17D4" w:rsidRPr="006C17D4" w:rsidRDefault="006C17D4" w:rsidP="00750D8C">
            <w:pPr>
              <w:pStyle w:val="QPPTableTextBody"/>
            </w:pPr>
            <w:r w:rsidRPr="006C17D4">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395854"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FE4510"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AC59A4" w14:textId="77777777" w:rsidR="006C17D4" w:rsidRPr="006C17D4" w:rsidRDefault="006C17D4" w:rsidP="00750D8C">
            <w:pPr>
              <w:pStyle w:val="QPPTableTextBody"/>
            </w:pPr>
            <w:r w:rsidRPr="006C17D4">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AF7D8D2" w14:textId="77777777" w:rsidR="006C17D4" w:rsidRPr="006C17D4" w:rsidRDefault="006C17D4" w:rsidP="00750D8C">
            <w:pPr>
              <w:pStyle w:val="QPPTableTextBody"/>
            </w:pPr>
            <w:r w:rsidRPr="006C17D4">
              <w:t>9.2</w:t>
            </w:r>
          </w:p>
        </w:tc>
      </w:tr>
      <w:tr w:rsidR="006C17D4" w:rsidRPr="006C17D4" w14:paraId="49111D31"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DF7DF32" w14:textId="77777777" w:rsidR="006C17D4" w:rsidRPr="006C17D4" w:rsidRDefault="006C17D4" w:rsidP="00750D8C">
            <w:pPr>
              <w:pStyle w:val="QPPTableTextBody"/>
            </w:pPr>
            <w:r w:rsidRPr="006C17D4">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93A4C51" w14:textId="77777777" w:rsidR="006C17D4" w:rsidRPr="006C17D4" w:rsidRDefault="006C17D4" w:rsidP="00750D8C">
            <w:pPr>
              <w:pStyle w:val="QPPTableTextBody"/>
            </w:pPr>
            <w:r w:rsidRPr="006C17D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8EA062"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ABAB16" w14:textId="77777777" w:rsidR="006C17D4" w:rsidRPr="006C17D4" w:rsidRDefault="006C17D4" w:rsidP="00750D8C">
            <w:pPr>
              <w:pStyle w:val="QPPTableTextBody"/>
            </w:pPr>
            <w:r w:rsidRPr="006C17D4">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2CF62E0" w14:textId="77777777" w:rsidR="006C17D4" w:rsidRPr="006C17D4" w:rsidRDefault="006C17D4" w:rsidP="00750D8C">
            <w:pPr>
              <w:pStyle w:val="QPPTableTextBody"/>
            </w:pPr>
            <w:r w:rsidRPr="006C17D4">
              <w:t>0.003</w:t>
            </w:r>
          </w:p>
        </w:tc>
      </w:tr>
      <w:tr w:rsidR="006C17D4" w:rsidRPr="006C17D4" w14:paraId="063C6C0C"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99B745" w14:textId="77777777" w:rsidR="006C17D4" w:rsidRPr="006C17D4" w:rsidRDefault="006C17D4" w:rsidP="00750D8C">
            <w:pPr>
              <w:pStyle w:val="QPPTableTextBody"/>
            </w:pPr>
            <w:r w:rsidRPr="006C17D4">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4189D13"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4E8E90"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BFE7AE" w14:textId="77777777" w:rsidR="006C17D4" w:rsidRPr="006C17D4" w:rsidRDefault="006C17D4" w:rsidP="00750D8C">
            <w:pPr>
              <w:pStyle w:val="QPPTableTextBody"/>
            </w:pPr>
            <w:r w:rsidRPr="006C17D4">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27CEFD" w14:textId="77777777" w:rsidR="006C17D4" w:rsidRPr="006C17D4" w:rsidRDefault="006C17D4" w:rsidP="00750D8C">
            <w:pPr>
              <w:pStyle w:val="QPPTableTextBody"/>
            </w:pPr>
            <w:r w:rsidRPr="006C17D4">
              <w:t>0.004</w:t>
            </w:r>
          </w:p>
        </w:tc>
      </w:tr>
      <w:tr w:rsidR="006C17D4" w:rsidRPr="006C17D4" w14:paraId="1DF82DC7"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09BB4F" w14:textId="77777777" w:rsidR="006C17D4" w:rsidRPr="006C17D4" w:rsidRDefault="006C17D4" w:rsidP="00750D8C">
            <w:pPr>
              <w:pStyle w:val="QPPTableTextBody"/>
            </w:pPr>
            <w:r w:rsidRPr="006C17D4">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63B352"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E320AA"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68E55C" w14:textId="77777777" w:rsidR="006C17D4" w:rsidRPr="006C17D4" w:rsidRDefault="006C17D4" w:rsidP="00750D8C">
            <w:pPr>
              <w:pStyle w:val="QPPTableTextBody"/>
            </w:pPr>
            <w:r w:rsidRPr="006C17D4">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33DED3" w14:textId="77777777" w:rsidR="006C17D4" w:rsidRPr="006C17D4" w:rsidRDefault="006C17D4" w:rsidP="00750D8C">
            <w:pPr>
              <w:pStyle w:val="QPPTableTextBody"/>
            </w:pPr>
            <w:r w:rsidRPr="006C17D4">
              <w:t>3.5</w:t>
            </w:r>
          </w:p>
        </w:tc>
      </w:tr>
      <w:tr w:rsidR="006C17D4" w:rsidRPr="006C17D4" w14:paraId="05D661EF"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500FF10" w14:textId="77777777" w:rsidR="006C17D4" w:rsidRPr="006C17D4" w:rsidRDefault="006C17D4" w:rsidP="00750D8C">
            <w:pPr>
              <w:pStyle w:val="QPPTableTextBody"/>
            </w:pPr>
            <w:r w:rsidRPr="006C17D4">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245E580"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822D6C"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1584D8" w14:textId="77777777" w:rsidR="006C17D4" w:rsidRPr="006C17D4" w:rsidRDefault="006C17D4" w:rsidP="00750D8C">
            <w:pPr>
              <w:pStyle w:val="QPPTableTextBody"/>
            </w:pPr>
            <w:r w:rsidRPr="006C17D4">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9608A4" w14:textId="77777777" w:rsidR="006C17D4" w:rsidRPr="006C17D4" w:rsidRDefault="006C17D4" w:rsidP="00750D8C">
            <w:pPr>
              <w:pStyle w:val="QPPTableTextBody"/>
            </w:pPr>
            <w:r w:rsidRPr="006C17D4">
              <w:t>0.0001</w:t>
            </w:r>
          </w:p>
        </w:tc>
      </w:tr>
      <w:tr w:rsidR="006C17D4" w:rsidRPr="006C17D4" w14:paraId="524E693B"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C77C5F3" w14:textId="77777777" w:rsidR="006C17D4" w:rsidRPr="006C17D4" w:rsidRDefault="006C17D4" w:rsidP="00750D8C">
            <w:pPr>
              <w:pStyle w:val="QPPTableTextBody"/>
            </w:pPr>
            <w:r w:rsidRPr="006C17D4">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9F1B0A0"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811D08D"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7A96AD" w14:textId="77777777" w:rsidR="006C17D4" w:rsidRPr="006C17D4" w:rsidRDefault="006C17D4" w:rsidP="00750D8C">
            <w:pPr>
              <w:pStyle w:val="QPPTableTextBody"/>
            </w:pPr>
            <w:r w:rsidRPr="006C17D4">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FF34297" w14:textId="77777777" w:rsidR="006C17D4" w:rsidRPr="006C17D4" w:rsidRDefault="006C17D4" w:rsidP="00750D8C">
            <w:pPr>
              <w:pStyle w:val="QPPTableTextBody"/>
            </w:pPr>
            <w:r w:rsidRPr="006C17D4">
              <w:t>0.9</w:t>
            </w:r>
          </w:p>
        </w:tc>
      </w:tr>
      <w:tr w:rsidR="006C17D4" w:rsidRPr="006C17D4" w14:paraId="5D6035FF"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27D620" w14:textId="77777777" w:rsidR="006C17D4" w:rsidRPr="006C17D4" w:rsidRDefault="006C17D4" w:rsidP="00750D8C">
            <w:pPr>
              <w:pStyle w:val="QPPTableTextBody"/>
            </w:pPr>
            <w:r w:rsidRPr="006C17D4">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4E4D5D"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AFAA40E"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C747A91" w14:textId="77777777" w:rsidR="006C17D4" w:rsidRPr="006C17D4" w:rsidRDefault="006C17D4" w:rsidP="00750D8C">
            <w:pPr>
              <w:pStyle w:val="QPPTableTextBody"/>
            </w:pPr>
            <w:r w:rsidRPr="006C17D4">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B8EB91B" w14:textId="77777777" w:rsidR="006C17D4" w:rsidRPr="006C17D4" w:rsidRDefault="006C17D4" w:rsidP="00750D8C">
            <w:pPr>
              <w:pStyle w:val="QPPTableTextBody"/>
            </w:pPr>
            <w:r w:rsidRPr="006C17D4">
              <w:t>1.8</w:t>
            </w:r>
          </w:p>
        </w:tc>
      </w:tr>
      <w:tr w:rsidR="006C17D4" w:rsidRPr="006C17D4" w14:paraId="6AF6E4B9"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0454C6" w14:textId="77777777" w:rsidR="006C17D4" w:rsidRPr="006C17D4" w:rsidRDefault="006C17D4" w:rsidP="00750D8C">
            <w:pPr>
              <w:pStyle w:val="QPPTableTextBody"/>
            </w:pPr>
            <w:r w:rsidRPr="006C17D4">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435014D"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7FCADA" w14:textId="77777777" w:rsidR="006C17D4" w:rsidRPr="006C17D4" w:rsidRDefault="006C17D4" w:rsidP="00750D8C">
            <w:pPr>
              <w:pStyle w:val="QPPTableTextBody"/>
            </w:pPr>
            <w:r w:rsidRPr="006C17D4">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95EBFB" w14:textId="77777777" w:rsidR="006C17D4" w:rsidRPr="006C17D4" w:rsidRDefault="006C17D4" w:rsidP="00750D8C">
            <w:pPr>
              <w:pStyle w:val="QPPTableTextBody"/>
            </w:pPr>
            <w:r w:rsidRPr="006C17D4">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F8ACD67" w14:textId="77777777" w:rsidR="006C17D4" w:rsidRPr="006C17D4" w:rsidRDefault="006C17D4" w:rsidP="00750D8C">
            <w:pPr>
              <w:pStyle w:val="QPPTableTextBody"/>
            </w:pPr>
            <w:r w:rsidRPr="006C17D4">
              <w:t>-</w:t>
            </w:r>
          </w:p>
        </w:tc>
      </w:tr>
      <w:tr w:rsidR="006C17D4" w:rsidRPr="006C17D4" w14:paraId="5696967A"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CB17429" w14:textId="77777777" w:rsidR="006C17D4" w:rsidRPr="006C17D4" w:rsidRDefault="006C17D4" w:rsidP="00750D8C">
            <w:pPr>
              <w:pStyle w:val="QPPTableTextBody"/>
            </w:pPr>
            <w:r w:rsidRPr="006C17D4">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C2128C"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4E73E7"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C1461A" w14:textId="77777777" w:rsidR="006C17D4" w:rsidRPr="006C17D4" w:rsidRDefault="006C17D4" w:rsidP="00750D8C">
            <w:pPr>
              <w:pStyle w:val="QPPTableTextBody"/>
            </w:pPr>
            <w:r w:rsidRPr="006C17D4">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3AB1D7A" w14:textId="77777777" w:rsidR="006C17D4" w:rsidRPr="006C17D4" w:rsidRDefault="006C17D4" w:rsidP="00750D8C">
            <w:pPr>
              <w:pStyle w:val="QPPTableTextBody"/>
            </w:pPr>
            <w:r w:rsidRPr="006C17D4">
              <w:t>1.1</w:t>
            </w:r>
          </w:p>
        </w:tc>
      </w:tr>
      <w:tr w:rsidR="006C17D4" w:rsidRPr="006C17D4" w14:paraId="7188E49E"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A17B942" w14:textId="77777777" w:rsidR="006C17D4" w:rsidRPr="006C17D4" w:rsidRDefault="006C17D4" w:rsidP="00750D8C">
            <w:pPr>
              <w:pStyle w:val="QPPTableTextBody"/>
            </w:pPr>
            <w:r w:rsidRPr="006C17D4">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2B0B3E"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D5B2370"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C6B5855" w14:textId="77777777" w:rsidR="006C17D4" w:rsidRPr="006C17D4" w:rsidRDefault="006C17D4" w:rsidP="00750D8C">
            <w:pPr>
              <w:pStyle w:val="QPPTableTextBody"/>
            </w:pPr>
            <w:r w:rsidRPr="006C17D4">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D2863C8" w14:textId="77777777" w:rsidR="006C17D4" w:rsidRPr="006C17D4" w:rsidRDefault="006C17D4" w:rsidP="00750D8C">
            <w:pPr>
              <w:pStyle w:val="QPPTableTextBody"/>
            </w:pPr>
            <w:r w:rsidRPr="006C17D4">
              <w:t>0.05</w:t>
            </w:r>
          </w:p>
        </w:tc>
      </w:tr>
      <w:tr w:rsidR="006C17D4" w:rsidRPr="006C17D4" w14:paraId="54389D8F"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B76FFF" w14:textId="77777777" w:rsidR="006C17D4" w:rsidRPr="006C17D4" w:rsidRDefault="006C17D4" w:rsidP="00750D8C">
            <w:pPr>
              <w:pStyle w:val="QPPTableTextBody"/>
            </w:pPr>
            <w:r w:rsidRPr="006C17D4">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7504102"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CDACC7C"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E373F6" w14:textId="77777777" w:rsidR="006C17D4" w:rsidRPr="006C17D4" w:rsidRDefault="006C17D4" w:rsidP="00750D8C">
            <w:pPr>
              <w:pStyle w:val="QPPTableTextBody"/>
            </w:pPr>
            <w:r w:rsidRPr="006C17D4">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0E45FB7" w14:textId="77777777" w:rsidR="006C17D4" w:rsidRPr="006C17D4" w:rsidRDefault="006C17D4" w:rsidP="00750D8C">
            <w:pPr>
              <w:pStyle w:val="QPPTableTextBody"/>
            </w:pPr>
            <w:r w:rsidRPr="006C17D4">
              <w:t>0.029</w:t>
            </w:r>
          </w:p>
        </w:tc>
      </w:tr>
      <w:tr w:rsidR="006C17D4" w:rsidRPr="006C17D4" w14:paraId="2755AE82"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B016BFE" w14:textId="77777777" w:rsidR="006C17D4" w:rsidRPr="006C17D4" w:rsidRDefault="006C17D4" w:rsidP="00750D8C">
            <w:pPr>
              <w:pStyle w:val="QPPTableTextBody"/>
            </w:pPr>
            <w:r w:rsidRPr="006C17D4">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098A393"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C81000"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1AA26D" w14:textId="77777777" w:rsidR="006C17D4" w:rsidRPr="006C17D4" w:rsidRDefault="006C17D4" w:rsidP="00750D8C">
            <w:pPr>
              <w:pStyle w:val="QPPTableTextBody"/>
            </w:pPr>
            <w:r w:rsidRPr="006C17D4">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0D5DB96" w14:textId="77777777" w:rsidR="006C17D4" w:rsidRPr="006C17D4" w:rsidRDefault="006C17D4" w:rsidP="00750D8C">
            <w:pPr>
              <w:pStyle w:val="QPPTableTextBody"/>
            </w:pPr>
            <w:r w:rsidRPr="006C17D4">
              <w:t>0.16</w:t>
            </w:r>
          </w:p>
        </w:tc>
      </w:tr>
      <w:tr w:rsidR="006C17D4" w:rsidRPr="006C17D4" w14:paraId="5F8376BD"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D1480BB" w14:textId="77777777" w:rsidR="006C17D4" w:rsidRPr="006C17D4" w:rsidRDefault="006C17D4" w:rsidP="00750D8C">
            <w:pPr>
              <w:pStyle w:val="QPPTableTextBody"/>
            </w:pPr>
            <w:r w:rsidRPr="006C17D4">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69B3A32"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C147175"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7517D35" w14:textId="77777777" w:rsidR="006C17D4" w:rsidRPr="006C17D4" w:rsidRDefault="006C17D4" w:rsidP="00750D8C">
            <w:pPr>
              <w:pStyle w:val="QPPTableTextBody"/>
            </w:pPr>
            <w:r w:rsidRPr="006C17D4">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C3D1CB7" w14:textId="77777777" w:rsidR="006C17D4" w:rsidRPr="006C17D4" w:rsidRDefault="006C17D4" w:rsidP="00750D8C">
            <w:pPr>
              <w:pStyle w:val="QPPTableTextBody"/>
            </w:pPr>
            <w:r w:rsidRPr="006C17D4">
              <w:t>0.21</w:t>
            </w:r>
          </w:p>
        </w:tc>
      </w:tr>
      <w:tr w:rsidR="006C17D4" w:rsidRPr="006C17D4" w14:paraId="66EE1B5D"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tcPr>
          <w:p w14:paraId="516F1DD4" w14:textId="77777777" w:rsidR="006C17D4" w:rsidRPr="006C17D4" w:rsidRDefault="006C17D4" w:rsidP="00750D8C">
            <w:pPr>
              <w:pStyle w:val="QPPTableTextBody"/>
            </w:pPr>
            <w:r w:rsidRPr="006C17D4">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tcPr>
          <w:p w14:paraId="2ED840CF"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tcPr>
          <w:p w14:paraId="393B032A"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tcPr>
          <w:p w14:paraId="27F5446A" w14:textId="77777777" w:rsidR="006C17D4" w:rsidRPr="006C17D4" w:rsidRDefault="006C17D4" w:rsidP="00750D8C">
            <w:pPr>
              <w:pStyle w:val="QPPTableTextBody"/>
            </w:pPr>
            <w:r w:rsidRPr="006C17D4">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tcPr>
          <w:p w14:paraId="074E6E67" w14:textId="77777777" w:rsidR="006C17D4" w:rsidRPr="006C17D4" w:rsidRDefault="006C17D4" w:rsidP="00750D8C">
            <w:pPr>
              <w:pStyle w:val="QPPTableTextBody"/>
            </w:pPr>
            <w:r w:rsidRPr="006C17D4">
              <w:t>0.9</w:t>
            </w:r>
          </w:p>
        </w:tc>
      </w:tr>
      <w:tr w:rsidR="006C17D4" w:rsidRPr="006C17D4" w14:paraId="75F34BB4" w14:textId="77777777" w:rsidTr="001567DD">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9CB698" w14:textId="77777777" w:rsidR="006C17D4" w:rsidRPr="006C17D4" w:rsidRDefault="006C17D4" w:rsidP="00750D8C">
            <w:pPr>
              <w:pStyle w:val="QPPTableTextBody"/>
            </w:pPr>
            <w:r w:rsidRPr="006C17D4">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215D011"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DBF6C5"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9687D5" w14:textId="77777777" w:rsidR="006C17D4" w:rsidRPr="006C17D4" w:rsidRDefault="006C17D4" w:rsidP="00750D8C">
            <w:pPr>
              <w:pStyle w:val="QPPTableTextBody"/>
            </w:pPr>
            <w:r w:rsidRPr="006C17D4">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7E5CCEB" w14:textId="77777777" w:rsidR="006C17D4" w:rsidRPr="006C17D4" w:rsidRDefault="006C17D4" w:rsidP="00750D8C">
            <w:pPr>
              <w:pStyle w:val="QPPTableTextBody"/>
            </w:pPr>
            <w:r w:rsidRPr="006C17D4">
              <w:t>0.014</w:t>
            </w:r>
          </w:p>
        </w:tc>
      </w:tr>
      <w:tr w:rsidR="006C17D4" w:rsidRPr="006C17D4" w14:paraId="7EFAA8C0" w14:textId="77777777" w:rsidTr="001567DD">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11AC2DA8" w14:textId="77777777" w:rsidR="006C17D4" w:rsidRPr="006C17D4" w:rsidRDefault="006C17D4" w:rsidP="00750D8C">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6043DA" w14:textId="77777777" w:rsidR="006C17D4" w:rsidRPr="006C17D4" w:rsidRDefault="006C17D4" w:rsidP="00750D8C">
            <w:pPr>
              <w:pStyle w:val="QPPTableTextBody"/>
            </w:pPr>
            <w:r w:rsidRPr="006C17D4">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17B00E"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CC9C2DC" w14:textId="77777777" w:rsidR="006C17D4" w:rsidRPr="006C17D4" w:rsidRDefault="006C17D4" w:rsidP="00750D8C">
            <w:pPr>
              <w:pStyle w:val="QPPTableTextBody"/>
            </w:pPr>
            <w:r w:rsidRPr="006C17D4">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45271F" w14:textId="77777777" w:rsidR="006C17D4" w:rsidRPr="006C17D4" w:rsidRDefault="006C17D4" w:rsidP="00750D8C">
            <w:pPr>
              <w:pStyle w:val="QPPTableTextBody"/>
            </w:pPr>
            <w:r w:rsidRPr="006C17D4">
              <w:t>0.06</w:t>
            </w:r>
          </w:p>
        </w:tc>
      </w:tr>
      <w:tr w:rsidR="006C17D4" w:rsidRPr="006C17D4" w14:paraId="2FDB9249" w14:textId="77777777" w:rsidTr="001567DD">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28BB71" w14:textId="77777777" w:rsidR="006C17D4" w:rsidRPr="006C17D4" w:rsidRDefault="006C17D4" w:rsidP="00750D8C">
            <w:pPr>
              <w:pStyle w:val="QPPTableTextBody"/>
            </w:pPr>
            <w:r w:rsidRPr="006C17D4">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2ABDB42"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073A88" w14:textId="77777777" w:rsidR="006C17D4" w:rsidRPr="006C17D4" w:rsidRDefault="006C17D4" w:rsidP="00750D8C">
            <w:pPr>
              <w:pStyle w:val="QPPTableTextBody"/>
            </w:pPr>
            <w:r w:rsidRPr="006C17D4">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5D5F27" w14:textId="77777777" w:rsidR="006C17D4" w:rsidRPr="006C17D4" w:rsidRDefault="006C17D4" w:rsidP="00750D8C">
            <w:pPr>
              <w:pStyle w:val="QPPTableTextBody"/>
            </w:pPr>
            <w:r w:rsidRPr="006C17D4">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183CA7" w14:textId="77777777" w:rsidR="006C17D4" w:rsidRPr="006C17D4" w:rsidRDefault="006C17D4" w:rsidP="00750D8C">
            <w:pPr>
              <w:pStyle w:val="QPPTableTextBody"/>
            </w:pPr>
            <w:r w:rsidRPr="006C17D4">
              <w:t>-</w:t>
            </w:r>
          </w:p>
        </w:tc>
      </w:tr>
      <w:tr w:rsidR="006C17D4" w:rsidRPr="006C17D4" w14:paraId="459BCAE2" w14:textId="77777777" w:rsidTr="001567DD">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87B62A" w14:textId="77777777" w:rsidR="006C17D4" w:rsidRPr="006C17D4" w:rsidRDefault="006C17D4" w:rsidP="00750D8C">
            <w:pPr>
              <w:pStyle w:val="QPPTableTextBody"/>
            </w:pPr>
            <w:r w:rsidRPr="006C17D4">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2643337" w14:textId="77777777" w:rsidR="006C17D4" w:rsidRPr="006C17D4" w:rsidRDefault="006C17D4" w:rsidP="00750D8C">
            <w:pPr>
              <w:pStyle w:val="QPPTableTextBody"/>
            </w:pPr>
            <w:r w:rsidRPr="006C17D4">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0D832C" w14:textId="77777777" w:rsidR="006C17D4" w:rsidRPr="006C17D4" w:rsidRDefault="006C17D4" w:rsidP="00750D8C">
            <w:pPr>
              <w:pStyle w:val="QPPTableTextBody"/>
            </w:pPr>
            <w:r w:rsidRPr="006C17D4">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66DFFB0" w14:textId="77777777" w:rsidR="006C17D4" w:rsidRPr="006C17D4" w:rsidRDefault="006C17D4" w:rsidP="00750D8C">
            <w:pPr>
              <w:pStyle w:val="QPPTableTextBody"/>
            </w:pPr>
            <w:r w:rsidRPr="006C17D4">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F6A81A" w14:textId="77777777" w:rsidR="006C17D4" w:rsidRPr="006C17D4" w:rsidRDefault="006C17D4" w:rsidP="00750D8C">
            <w:pPr>
              <w:pStyle w:val="QPPTableTextBody"/>
            </w:pPr>
            <w:r w:rsidRPr="006C17D4">
              <w:t>0.23</w:t>
            </w:r>
          </w:p>
        </w:tc>
      </w:tr>
      <w:tr w:rsidR="006C17D4" w:rsidRPr="006C17D4" w14:paraId="52C5D5CA" w14:textId="77777777" w:rsidTr="001567DD">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04C306FD" w14:textId="77777777" w:rsidR="006C17D4" w:rsidRPr="006C17D4" w:rsidRDefault="006C17D4" w:rsidP="00750D8C">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8EFC4F1" w14:textId="77777777" w:rsidR="006C17D4" w:rsidRPr="006C17D4" w:rsidRDefault="006C17D4" w:rsidP="00750D8C">
            <w:pPr>
              <w:pStyle w:val="QPPTableTextBody"/>
            </w:pPr>
            <w:r w:rsidRPr="006C17D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6331C3"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578C202" w14:textId="77777777" w:rsidR="006C17D4" w:rsidRPr="006C17D4" w:rsidRDefault="006C17D4" w:rsidP="00750D8C">
            <w:pPr>
              <w:pStyle w:val="QPPTableTextBody"/>
            </w:pPr>
            <w:r w:rsidRPr="006C17D4">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B79B19" w14:textId="77777777" w:rsidR="006C17D4" w:rsidRPr="006C17D4" w:rsidRDefault="006C17D4" w:rsidP="00750D8C">
            <w:pPr>
              <w:pStyle w:val="QPPTableTextBody"/>
            </w:pPr>
            <w:r w:rsidRPr="006C17D4">
              <w:t>1</w:t>
            </w:r>
          </w:p>
        </w:tc>
      </w:tr>
      <w:tr w:rsidR="006C17D4" w:rsidRPr="006C17D4" w14:paraId="4194C8EA" w14:textId="77777777" w:rsidTr="001567DD">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0AA779B5" w14:textId="77777777" w:rsidR="006C17D4" w:rsidRPr="006C17D4" w:rsidRDefault="006C17D4" w:rsidP="00750D8C">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5F4C7A1" w14:textId="77777777" w:rsidR="006C17D4" w:rsidRPr="006C17D4" w:rsidRDefault="006C17D4" w:rsidP="00750D8C">
            <w:pPr>
              <w:pStyle w:val="QPPTableTextBody"/>
            </w:pPr>
            <w:r w:rsidRPr="006C17D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9B5224"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3AB0313" w14:textId="77777777" w:rsidR="006C17D4" w:rsidRPr="006C17D4" w:rsidRDefault="006C17D4" w:rsidP="00750D8C">
            <w:pPr>
              <w:pStyle w:val="QPPTableTextBody"/>
            </w:pPr>
            <w:r w:rsidRPr="006C17D4">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A1BB21" w14:textId="77777777" w:rsidR="006C17D4" w:rsidRPr="006C17D4" w:rsidRDefault="006C17D4" w:rsidP="00750D8C">
            <w:pPr>
              <w:pStyle w:val="QPPTableTextBody"/>
            </w:pPr>
            <w:r w:rsidRPr="006C17D4">
              <w:t>0.1</w:t>
            </w:r>
          </w:p>
        </w:tc>
      </w:tr>
      <w:tr w:rsidR="006C17D4" w:rsidRPr="006C17D4" w14:paraId="16ECE6E5" w14:textId="77777777" w:rsidTr="001567DD">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3EC9074" w14:textId="77777777" w:rsidR="006C17D4" w:rsidRPr="006C17D4" w:rsidRDefault="006C17D4" w:rsidP="00750D8C">
            <w:pPr>
              <w:pStyle w:val="QPPTableTextBody"/>
            </w:pPr>
            <w:r w:rsidRPr="006C17D4">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6E64A5" w14:textId="77777777" w:rsidR="006C17D4" w:rsidRPr="006C17D4" w:rsidRDefault="006C17D4" w:rsidP="00750D8C">
            <w:pPr>
              <w:pStyle w:val="QPPTableTextBody"/>
            </w:pPr>
            <w:r w:rsidRPr="006C17D4">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717D1C1"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7D69B5B" w14:textId="77777777" w:rsidR="006C17D4" w:rsidRPr="006C17D4" w:rsidRDefault="006C17D4" w:rsidP="00750D8C">
            <w:pPr>
              <w:pStyle w:val="QPPTableTextBody"/>
            </w:pPr>
            <w:r w:rsidRPr="006C17D4">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12950D" w14:textId="77777777" w:rsidR="006C17D4" w:rsidRPr="006C17D4" w:rsidRDefault="006C17D4" w:rsidP="00750D8C">
            <w:pPr>
              <w:pStyle w:val="QPPTableTextBody"/>
            </w:pPr>
            <w:r w:rsidRPr="006C17D4">
              <w:t>0.25</w:t>
            </w:r>
          </w:p>
        </w:tc>
      </w:tr>
      <w:tr w:rsidR="006C17D4" w:rsidRPr="006C17D4" w14:paraId="39DAD774" w14:textId="77777777" w:rsidTr="001567DD">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1962AA7F" w14:textId="77777777" w:rsidR="006C17D4" w:rsidRPr="006C17D4" w:rsidRDefault="006C17D4" w:rsidP="00750D8C">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93392AA" w14:textId="77777777" w:rsidR="006C17D4" w:rsidRPr="006C17D4" w:rsidRDefault="006C17D4" w:rsidP="00750D8C">
            <w:pPr>
              <w:pStyle w:val="QPPTableTextBody"/>
            </w:pPr>
            <w:r w:rsidRPr="006C17D4">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A8E7D5E" w14:textId="77777777" w:rsidR="006C17D4" w:rsidRPr="006C17D4" w:rsidRDefault="006C17D4" w:rsidP="00750D8C">
            <w:pPr>
              <w:pStyle w:val="QPPTableTextBody"/>
            </w:pPr>
            <w:r w:rsidRPr="006C17D4">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6C517E" w14:textId="77777777" w:rsidR="006C17D4" w:rsidRPr="006C17D4" w:rsidRDefault="006C17D4" w:rsidP="00750D8C">
            <w:pPr>
              <w:pStyle w:val="QPPTableTextBody"/>
            </w:pPr>
            <w:r w:rsidRPr="006C17D4">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7F4083" w14:textId="77777777" w:rsidR="006C17D4" w:rsidRPr="006C17D4" w:rsidRDefault="006C17D4" w:rsidP="00750D8C">
            <w:pPr>
              <w:pStyle w:val="QPPTableTextBody"/>
            </w:pPr>
            <w:r w:rsidRPr="006C17D4">
              <w:t>0.2</w:t>
            </w:r>
          </w:p>
        </w:tc>
      </w:tr>
    </w:tbl>
    <w:p w14:paraId="1B884C58" w14:textId="77777777" w:rsidR="006C17D4" w:rsidRPr="006C17D4" w:rsidRDefault="006C17D4" w:rsidP="00750D8C">
      <w:pPr>
        <w:pStyle w:val="QPPEditorsNoteStyle1"/>
      </w:pPr>
      <w:r w:rsidRPr="006C17D4">
        <w:t>Note—</w:t>
      </w:r>
    </w:p>
    <w:p w14:paraId="56E57F38" w14:textId="77777777" w:rsidR="006C17D4" w:rsidRPr="006C17D4" w:rsidRDefault="006C17D4" w:rsidP="00750D8C">
      <w:pPr>
        <w:pStyle w:val="QPPEditorsnotebulletpoint1"/>
      </w:pPr>
      <w:r w:rsidRPr="006C17D4">
        <w:t>Criteria that are stated in µg/m³ are to be referenced to 0°C.</w:t>
      </w:r>
    </w:p>
    <w:p w14:paraId="3D4E6A79" w14:textId="77777777" w:rsidR="006C17D4" w:rsidRPr="006C17D4" w:rsidRDefault="006C17D4" w:rsidP="00750D8C">
      <w:pPr>
        <w:pStyle w:val="QPPEditorsnotebulletpoint1"/>
      </w:pPr>
      <w:r w:rsidRPr="006C17D4">
        <w:t>Criteria that are stated in ppm are to be expressed as volume/volume.</w:t>
      </w:r>
    </w:p>
    <w:p w14:paraId="045789B7" w14:textId="77777777" w:rsidR="006C17D4" w:rsidRPr="006C17D4" w:rsidRDefault="006C17D4" w:rsidP="00750D8C">
      <w:pPr>
        <w:pStyle w:val="QPPEditorsnotebulletpoint1"/>
      </w:pPr>
      <w:r w:rsidRPr="006C17D4">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14:paraId="2D4AD838" w14:textId="77777777" w:rsidR="006C17D4" w:rsidRPr="006C17D4" w:rsidRDefault="006C17D4" w:rsidP="00750D8C">
      <w:pPr>
        <w:pStyle w:val="QPPEditorsnotebulletpoint1"/>
      </w:pPr>
      <w:r w:rsidRPr="006C17D4">
        <w:t>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w:t>
      </w:r>
    </w:p>
    <w:p w14:paraId="2B55B2AA" w14:textId="77777777" w:rsidR="006C17D4" w:rsidRPr="006C17D4" w:rsidRDefault="006C17D4" w:rsidP="00750D8C">
      <w:pPr>
        <w:pStyle w:val="QPPTableHeadingStyle1"/>
      </w:pPr>
      <w:bookmarkStart w:id="60" w:name="P672_12816"/>
      <w:bookmarkStart w:id="61" w:name="table82133c"/>
      <w:bookmarkEnd w:id="60"/>
      <w:bookmarkEnd w:id="61"/>
      <w:r w:rsidRPr="006C17D4">
        <w:t>Table 9.3.4.3.C—Odour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6C17D4" w:rsidRPr="006C17D4" w14:paraId="65ABD9E9" w14:textId="77777777" w:rsidTr="001567DD">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1B3E0D4" w14:textId="77777777" w:rsidR="006C17D4" w:rsidRPr="006C17D4" w:rsidRDefault="006C17D4" w:rsidP="00750D8C">
            <w:pPr>
              <w:pStyle w:val="QPPTableTextBold"/>
            </w:pPr>
            <w:r w:rsidRPr="006C17D4">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CC4D9EA" w14:textId="77777777" w:rsidR="006C17D4" w:rsidRPr="006C17D4" w:rsidRDefault="006C17D4" w:rsidP="00750D8C">
            <w:pPr>
              <w:pStyle w:val="QPPTableTextBold"/>
            </w:pPr>
            <w:r w:rsidRPr="006C17D4">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E8C8FC" w14:textId="77777777" w:rsidR="006C17D4" w:rsidRPr="006C17D4" w:rsidRDefault="006C17D4" w:rsidP="00750D8C">
            <w:pPr>
              <w:pStyle w:val="QPPTableTextBold"/>
            </w:pPr>
            <w:r w:rsidRPr="006C17D4">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B7369BB" w14:textId="77777777" w:rsidR="006C17D4" w:rsidRPr="006C17D4" w:rsidRDefault="006C17D4" w:rsidP="00750D8C">
            <w:pPr>
              <w:pStyle w:val="QPPTableTextBold"/>
            </w:pPr>
            <w:r w:rsidRPr="006C17D4">
              <w:t>Criteria (odour units-OU)</w:t>
            </w:r>
          </w:p>
        </w:tc>
      </w:tr>
      <w:tr w:rsidR="006C17D4" w:rsidRPr="006C17D4" w14:paraId="113449D4" w14:textId="77777777" w:rsidTr="001567DD">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CD3BB94" w14:textId="77777777" w:rsidR="006C17D4" w:rsidRPr="006C17D4" w:rsidRDefault="006C17D4" w:rsidP="00750D8C">
            <w:pPr>
              <w:pStyle w:val="QPPTableTextBody"/>
            </w:pPr>
            <w:r w:rsidRPr="006C17D4">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CFE0E0" w14:textId="77777777" w:rsidR="006C17D4" w:rsidRPr="006C17D4" w:rsidRDefault="006C17D4" w:rsidP="00750D8C">
            <w:pPr>
              <w:pStyle w:val="QPPTableTextBody"/>
            </w:pPr>
            <w:r w:rsidRPr="006C17D4">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F2CF7D" w14:textId="77777777" w:rsidR="006C17D4" w:rsidRPr="006C17D4" w:rsidRDefault="006C17D4" w:rsidP="00750D8C">
            <w:pPr>
              <w:pStyle w:val="QPPTableTextBody"/>
            </w:pPr>
            <w:r w:rsidRPr="006C17D4">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40EA749" w14:textId="77777777" w:rsidR="006C17D4" w:rsidRPr="006C17D4" w:rsidRDefault="006C17D4" w:rsidP="00750D8C">
            <w:pPr>
              <w:pStyle w:val="QPPTableTextBody"/>
            </w:pPr>
            <w:r w:rsidRPr="006C17D4">
              <w:t>0.5OU for tall stacks</w:t>
            </w:r>
          </w:p>
        </w:tc>
      </w:tr>
      <w:tr w:rsidR="006C17D4" w:rsidRPr="006C17D4" w14:paraId="218E5289" w14:textId="77777777" w:rsidTr="001567DD">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01073C" w14:textId="77777777" w:rsidR="006C17D4" w:rsidRPr="006C17D4" w:rsidRDefault="006C17D4" w:rsidP="00750D8C">
            <w:pPr>
              <w:pStyle w:val="QPPTableTextBody"/>
            </w:pPr>
            <w:r w:rsidRPr="006C17D4">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87F4BA2" w14:textId="77777777" w:rsidR="006C17D4" w:rsidRPr="006C17D4" w:rsidRDefault="006C17D4" w:rsidP="00750D8C">
            <w:pPr>
              <w:pStyle w:val="QPPTableTextBody"/>
            </w:pPr>
            <w:r w:rsidRPr="006C17D4">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6856097" w14:textId="77777777" w:rsidR="006C17D4" w:rsidRPr="006C17D4" w:rsidRDefault="006C17D4" w:rsidP="00750D8C">
            <w:pPr>
              <w:pStyle w:val="QPPTableTextBody"/>
            </w:pPr>
            <w:r w:rsidRPr="006C17D4">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5D7596C" w14:textId="77777777" w:rsidR="006C17D4" w:rsidRPr="006C17D4" w:rsidRDefault="006C17D4" w:rsidP="00750D8C">
            <w:pPr>
              <w:pStyle w:val="QPPTableTextBody"/>
            </w:pPr>
            <w:r w:rsidRPr="006C17D4">
              <w:t>2.5OU for ground level and wake-affected plumes from short stacks</w:t>
            </w:r>
          </w:p>
        </w:tc>
      </w:tr>
    </w:tbl>
    <w:p w14:paraId="6C01247D" w14:textId="77777777" w:rsidR="006C17D4" w:rsidRPr="006C17D4" w:rsidRDefault="006C17D4" w:rsidP="00750D8C">
      <w:pPr>
        <w:pStyle w:val="QPPEditorsNoteStyle1"/>
      </w:pPr>
      <w:r w:rsidRPr="006C17D4">
        <w:t>Note—Odour criteria are to be evaluated using the 99.5th percentile concentration from dispersion modelling.</w:t>
      </w:r>
    </w:p>
    <w:p w14:paraId="02E1BDA2" w14:textId="77777777" w:rsidR="006C17D4" w:rsidRPr="00CA5EF2" w:rsidRDefault="006C17D4" w:rsidP="00E33AD9">
      <w:pPr>
        <w:pStyle w:val="QPPBodytext"/>
      </w:pPr>
    </w:p>
    <w:sectPr w:rsidR="006C17D4" w:rsidRPr="00CA5EF2">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52FE" w14:textId="77777777" w:rsidR="00623EBC" w:rsidRDefault="00623EBC">
      <w:r>
        <w:separator/>
      </w:r>
    </w:p>
  </w:endnote>
  <w:endnote w:type="continuationSeparator" w:id="0">
    <w:p w14:paraId="3D1D5B66" w14:textId="77777777" w:rsidR="00623EBC" w:rsidRDefault="0062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9157" w14:textId="5BB8208F" w:rsidR="00376016" w:rsidRDefault="007826B6" w:rsidP="00376016">
    <w:pPr>
      <w:pStyle w:val="QPPFooter"/>
    </w:pPr>
    <w:r w:rsidRPr="007826B6">
      <w:t>Part 9 – Development Codes (ChildCare)</w:t>
    </w:r>
    <w:r>
      <w:ptab w:relativeTo="margin" w:alignment="center" w:leader="none"/>
    </w:r>
    <w:r>
      <w:ptab w:relativeTo="margin" w:alignment="right" w:leader="none"/>
    </w:r>
    <w:r w:rsidRPr="007826B6">
      <w:t xml:space="preserve">Effective </w:t>
    </w:r>
    <w:r w:rsidR="00243E19">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9704" w14:textId="77777777" w:rsidR="00623EBC" w:rsidRDefault="00623EBC">
      <w:r>
        <w:separator/>
      </w:r>
    </w:p>
  </w:footnote>
  <w:footnote w:type="continuationSeparator" w:id="0">
    <w:p w14:paraId="036895A9" w14:textId="77777777" w:rsidR="00623EBC" w:rsidRDefault="0062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A3F1" w14:textId="77777777" w:rsidR="00376016" w:rsidRDefault="00930DE6">
    <w:pPr>
      <w:pStyle w:val="Header"/>
    </w:pPr>
    <w:r>
      <w:rPr>
        <w:noProof/>
      </w:rPr>
      <w:pict w14:anchorId="2997E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5883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EA4C" w14:textId="77777777" w:rsidR="00376016" w:rsidRDefault="00930DE6">
    <w:pPr>
      <w:pStyle w:val="Header"/>
    </w:pPr>
    <w:r>
      <w:rPr>
        <w:noProof/>
      </w:rPr>
      <w:pict w14:anchorId="42BE3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5883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6"/>
    <w:lvlOverride w:ilvl="0">
      <w:startOverride w:val="1"/>
    </w:lvlOverride>
  </w:num>
  <w:num w:numId="11">
    <w:abstractNumId w:val="15"/>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15"/>
  </w:num>
  <w:num w:numId="21">
    <w:abstractNumId w:val="18"/>
  </w:num>
  <w:num w:numId="22">
    <w:abstractNumId w:val="19"/>
  </w:num>
  <w:num w:numId="23">
    <w:abstractNumId w:val="11"/>
  </w:num>
  <w:num w:numId="24">
    <w:abstractNumId w:val="3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36"/>
  </w:num>
  <w:num w:numId="37">
    <w:abstractNumId w:val="20"/>
  </w:num>
  <w:num w:numId="38">
    <w:abstractNumId w:val="17"/>
  </w:num>
  <w:num w:numId="39">
    <w:abstractNumId w:val="35"/>
  </w:num>
  <w:num w:numId="40">
    <w:abstractNumId w:val="14"/>
  </w:num>
  <w:num w:numId="41">
    <w:abstractNumId w:val="37"/>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linkStyles/>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yltvX3UrlrO4wcJ8g5RUeBleCWHPoisxjwNxubnPSq7uLESn4dn6ldotvM4CcFKpfFYVgVWuEkr2qn/vEXOflQ==" w:salt="pweYXixhy+DyvFCxJxGUl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B3C"/>
    <w:rsid w:val="0000283F"/>
    <w:rsid w:val="00004911"/>
    <w:rsid w:val="00021857"/>
    <w:rsid w:val="00021BB4"/>
    <w:rsid w:val="0002751E"/>
    <w:rsid w:val="000345C9"/>
    <w:rsid w:val="000364E1"/>
    <w:rsid w:val="00045502"/>
    <w:rsid w:val="00050CE1"/>
    <w:rsid w:val="00067905"/>
    <w:rsid w:val="00082B67"/>
    <w:rsid w:val="00090778"/>
    <w:rsid w:val="00091056"/>
    <w:rsid w:val="00092C62"/>
    <w:rsid w:val="000A7572"/>
    <w:rsid w:val="000E6CC7"/>
    <w:rsid w:val="000F4533"/>
    <w:rsid w:val="00100E46"/>
    <w:rsid w:val="001035E5"/>
    <w:rsid w:val="00110AA1"/>
    <w:rsid w:val="00110F57"/>
    <w:rsid w:val="00115CE5"/>
    <w:rsid w:val="00117611"/>
    <w:rsid w:val="00130962"/>
    <w:rsid w:val="00130EFF"/>
    <w:rsid w:val="001410BC"/>
    <w:rsid w:val="00157CE5"/>
    <w:rsid w:val="00157D85"/>
    <w:rsid w:val="001643CA"/>
    <w:rsid w:val="001679EA"/>
    <w:rsid w:val="00192B79"/>
    <w:rsid w:val="00197D7E"/>
    <w:rsid w:val="001A3050"/>
    <w:rsid w:val="001A355E"/>
    <w:rsid w:val="001B24F8"/>
    <w:rsid w:val="001B290F"/>
    <w:rsid w:val="001C078A"/>
    <w:rsid w:val="001C7FAF"/>
    <w:rsid w:val="001D59A3"/>
    <w:rsid w:val="001E4F70"/>
    <w:rsid w:val="001F1A7E"/>
    <w:rsid w:val="00215B3C"/>
    <w:rsid w:val="00226331"/>
    <w:rsid w:val="00243E19"/>
    <w:rsid w:val="00273A72"/>
    <w:rsid w:val="00275953"/>
    <w:rsid w:val="00295794"/>
    <w:rsid w:val="002C26F1"/>
    <w:rsid w:val="002D020E"/>
    <w:rsid w:val="002D2044"/>
    <w:rsid w:val="002D5849"/>
    <w:rsid w:val="002F049D"/>
    <w:rsid w:val="002F0BE2"/>
    <w:rsid w:val="003119F5"/>
    <w:rsid w:val="00314173"/>
    <w:rsid w:val="0031512A"/>
    <w:rsid w:val="00315A52"/>
    <w:rsid w:val="00325556"/>
    <w:rsid w:val="00326396"/>
    <w:rsid w:val="003312A1"/>
    <w:rsid w:val="00340D96"/>
    <w:rsid w:val="0035125C"/>
    <w:rsid w:val="00352AFD"/>
    <w:rsid w:val="003564CF"/>
    <w:rsid w:val="00366F37"/>
    <w:rsid w:val="00374DB1"/>
    <w:rsid w:val="00376016"/>
    <w:rsid w:val="00381F2B"/>
    <w:rsid w:val="003866F9"/>
    <w:rsid w:val="003C7F75"/>
    <w:rsid w:val="003D082B"/>
    <w:rsid w:val="003D0B43"/>
    <w:rsid w:val="003E14CE"/>
    <w:rsid w:val="003E2E79"/>
    <w:rsid w:val="003E32C2"/>
    <w:rsid w:val="003F0BA7"/>
    <w:rsid w:val="003F48FA"/>
    <w:rsid w:val="00400220"/>
    <w:rsid w:val="0040388F"/>
    <w:rsid w:val="004047DB"/>
    <w:rsid w:val="004070D8"/>
    <w:rsid w:val="00413DFE"/>
    <w:rsid w:val="004235BD"/>
    <w:rsid w:val="00427385"/>
    <w:rsid w:val="00435EDD"/>
    <w:rsid w:val="00445F18"/>
    <w:rsid w:val="00476002"/>
    <w:rsid w:val="00485B7C"/>
    <w:rsid w:val="004877AD"/>
    <w:rsid w:val="004A6AC8"/>
    <w:rsid w:val="004A777E"/>
    <w:rsid w:val="004B0AA5"/>
    <w:rsid w:val="004C642A"/>
    <w:rsid w:val="004D6975"/>
    <w:rsid w:val="004E01BD"/>
    <w:rsid w:val="004E35A0"/>
    <w:rsid w:val="004F139B"/>
    <w:rsid w:val="005037AE"/>
    <w:rsid w:val="0050447D"/>
    <w:rsid w:val="00506583"/>
    <w:rsid w:val="0051241F"/>
    <w:rsid w:val="0051500E"/>
    <w:rsid w:val="00525E8E"/>
    <w:rsid w:val="00527B89"/>
    <w:rsid w:val="00533B3E"/>
    <w:rsid w:val="00533CDB"/>
    <w:rsid w:val="005448F3"/>
    <w:rsid w:val="005476C2"/>
    <w:rsid w:val="005549B7"/>
    <w:rsid w:val="00554E1B"/>
    <w:rsid w:val="005573C9"/>
    <w:rsid w:val="005642B6"/>
    <w:rsid w:val="00564E62"/>
    <w:rsid w:val="00582E97"/>
    <w:rsid w:val="00587B9B"/>
    <w:rsid w:val="00591331"/>
    <w:rsid w:val="005956F2"/>
    <w:rsid w:val="005A04E6"/>
    <w:rsid w:val="005A14E0"/>
    <w:rsid w:val="005A44FF"/>
    <w:rsid w:val="005A5941"/>
    <w:rsid w:val="005A69D6"/>
    <w:rsid w:val="005B0DD4"/>
    <w:rsid w:val="005B4626"/>
    <w:rsid w:val="005C1431"/>
    <w:rsid w:val="005C3B47"/>
    <w:rsid w:val="005C476F"/>
    <w:rsid w:val="005E0D8E"/>
    <w:rsid w:val="005E1DC2"/>
    <w:rsid w:val="005E4561"/>
    <w:rsid w:val="006007C4"/>
    <w:rsid w:val="00607F93"/>
    <w:rsid w:val="00613724"/>
    <w:rsid w:val="006141C7"/>
    <w:rsid w:val="00614DA0"/>
    <w:rsid w:val="00623EBC"/>
    <w:rsid w:val="00633D2D"/>
    <w:rsid w:val="0064088C"/>
    <w:rsid w:val="006423A1"/>
    <w:rsid w:val="006424E8"/>
    <w:rsid w:val="00644FA3"/>
    <w:rsid w:val="006466DC"/>
    <w:rsid w:val="00653BFC"/>
    <w:rsid w:val="00675DA2"/>
    <w:rsid w:val="006822ED"/>
    <w:rsid w:val="00684B68"/>
    <w:rsid w:val="00687194"/>
    <w:rsid w:val="00693E97"/>
    <w:rsid w:val="006C17D4"/>
    <w:rsid w:val="006C5FF4"/>
    <w:rsid w:val="006D0933"/>
    <w:rsid w:val="006D47E8"/>
    <w:rsid w:val="006F7567"/>
    <w:rsid w:val="00702E8A"/>
    <w:rsid w:val="00712B80"/>
    <w:rsid w:val="007166A6"/>
    <w:rsid w:val="00733FC8"/>
    <w:rsid w:val="00736A9C"/>
    <w:rsid w:val="0074426A"/>
    <w:rsid w:val="00750D8C"/>
    <w:rsid w:val="0075191A"/>
    <w:rsid w:val="007661D9"/>
    <w:rsid w:val="007757E4"/>
    <w:rsid w:val="007826B6"/>
    <w:rsid w:val="00784565"/>
    <w:rsid w:val="007B0CEB"/>
    <w:rsid w:val="007E50A9"/>
    <w:rsid w:val="007F1E55"/>
    <w:rsid w:val="00823D69"/>
    <w:rsid w:val="008311DA"/>
    <w:rsid w:val="00831206"/>
    <w:rsid w:val="008422B4"/>
    <w:rsid w:val="0084408D"/>
    <w:rsid w:val="008504F7"/>
    <w:rsid w:val="00851729"/>
    <w:rsid w:val="008659D0"/>
    <w:rsid w:val="00866B89"/>
    <w:rsid w:val="008722C6"/>
    <w:rsid w:val="008A03BD"/>
    <w:rsid w:val="008A07BC"/>
    <w:rsid w:val="008A53E4"/>
    <w:rsid w:val="008B6B70"/>
    <w:rsid w:val="008D13C0"/>
    <w:rsid w:val="008D632B"/>
    <w:rsid w:val="008E4158"/>
    <w:rsid w:val="008F3AB5"/>
    <w:rsid w:val="00910ECC"/>
    <w:rsid w:val="00930DE6"/>
    <w:rsid w:val="0094187E"/>
    <w:rsid w:val="00946831"/>
    <w:rsid w:val="00953BEF"/>
    <w:rsid w:val="00954957"/>
    <w:rsid w:val="00961BFD"/>
    <w:rsid w:val="009753BE"/>
    <w:rsid w:val="00985AFC"/>
    <w:rsid w:val="00985CEC"/>
    <w:rsid w:val="00986C9F"/>
    <w:rsid w:val="00987DDA"/>
    <w:rsid w:val="00993BB2"/>
    <w:rsid w:val="009955BC"/>
    <w:rsid w:val="00997737"/>
    <w:rsid w:val="00997E18"/>
    <w:rsid w:val="009A14F2"/>
    <w:rsid w:val="009A2822"/>
    <w:rsid w:val="009B4B81"/>
    <w:rsid w:val="009D1E5A"/>
    <w:rsid w:val="009E42BA"/>
    <w:rsid w:val="009E6E5B"/>
    <w:rsid w:val="009E7520"/>
    <w:rsid w:val="009E7E44"/>
    <w:rsid w:val="009E7F6B"/>
    <w:rsid w:val="00A0000D"/>
    <w:rsid w:val="00A049D0"/>
    <w:rsid w:val="00A0776D"/>
    <w:rsid w:val="00A16EA9"/>
    <w:rsid w:val="00A32164"/>
    <w:rsid w:val="00A36A2F"/>
    <w:rsid w:val="00A36F27"/>
    <w:rsid w:val="00A405A1"/>
    <w:rsid w:val="00A5350B"/>
    <w:rsid w:val="00A712F2"/>
    <w:rsid w:val="00A83AA8"/>
    <w:rsid w:val="00AA7509"/>
    <w:rsid w:val="00AB7CAC"/>
    <w:rsid w:val="00AD59BF"/>
    <w:rsid w:val="00AE3C7B"/>
    <w:rsid w:val="00AF0D70"/>
    <w:rsid w:val="00B02A28"/>
    <w:rsid w:val="00B03E59"/>
    <w:rsid w:val="00B241CA"/>
    <w:rsid w:val="00B24A66"/>
    <w:rsid w:val="00B40E28"/>
    <w:rsid w:val="00B52E4D"/>
    <w:rsid w:val="00B623F2"/>
    <w:rsid w:val="00B65018"/>
    <w:rsid w:val="00B7198B"/>
    <w:rsid w:val="00B765F0"/>
    <w:rsid w:val="00B77148"/>
    <w:rsid w:val="00B809D5"/>
    <w:rsid w:val="00B87879"/>
    <w:rsid w:val="00BA4A23"/>
    <w:rsid w:val="00BB762C"/>
    <w:rsid w:val="00BC0DE0"/>
    <w:rsid w:val="00BC4C18"/>
    <w:rsid w:val="00BC4FCE"/>
    <w:rsid w:val="00BD547A"/>
    <w:rsid w:val="00BE1043"/>
    <w:rsid w:val="00C04349"/>
    <w:rsid w:val="00C177F7"/>
    <w:rsid w:val="00C260DC"/>
    <w:rsid w:val="00C40EA1"/>
    <w:rsid w:val="00C52690"/>
    <w:rsid w:val="00C679BA"/>
    <w:rsid w:val="00C808CE"/>
    <w:rsid w:val="00C80C62"/>
    <w:rsid w:val="00C869A7"/>
    <w:rsid w:val="00C91038"/>
    <w:rsid w:val="00C940D9"/>
    <w:rsid w:val="00C979CB"/>
    <w:rsid w:val="00CA3047"/>
    <w:rsid w:val="00CA5EF2"/>
    <w:rsid w:val="00CB05DB"/>
    <w:rsid w:val="00CC5E0F"/>
    <w:rsid w:val="00CC6494"/>
    <w:rsid w:val="00CD2EFC"/>
    <w:rsid w:val="00CD4E95"/>
    <w:rsid w:val="00CF0AFD"/>
    <w:rsid w:val="00CF2AD8"/>
    <w:rsid w:val="00CF4602"/>
    <w:rsid w:val="00D06CD7"/>
    <w:rsid w:val="00D10AE2"/>
    <w:rsid w:val="00D1648F"/>
    <w:rsid w:val="00D16E03"/>
    <w:rsid w:val="00D2540A"/>
    <w:rsid w:val="00D37022"/>
    <w:rsid w:val="00D45745"/>
    <w:rsid w:val="00D53931"/>
    <w:rsid w:val="00D65855"/>
    <w:rsid w:val="00D909C4"/>
    <w:rsid w:val="00D9470F"/>
    <w:rsid w:val="00DB0410"/>
    <w:rsid w:val="00DB1FD8"/>
    <w:rsid w:val="00DB39D2"/>
    <w:rsid w:val="00DC5259"/>
    <w:rsid w:val="00DC6291"/>
    <w:rsid w:val="00DD7FE9"/>
    <w:rsid w:val="00DE6C32"/>
    <w:rsid w:val="00DF58CE"/>
    <w:rsid w:val="00E0573E"/>
    <w:rsid w:val="00E138E8"/>
    <w:rsid w:val="00E33AD9"/>
    <w:rsid w:val="00E547DB"/>
    <w:rsid w:val="00E55442"/>
    <w:rsid w:val="00E560A8"/>
    <w:rsid w:val="00E63604"/>
    <w:rsid w:val="00E640D3"/>
    <w:rsid w:val="00E827AF"/>
    <w:rsid w:val="00E82BF7"/>
    <w:rsid w:val="00E85E27"/>
    <w:rsid w:val="00E86FF1"/>
    <w:rsid w:val="00EA1A56"/>
    <w:rsid w:val="00EA22E0"/>
    <w:rsid w:val="00EA2349"/>
    <w:rsid w:val="00EA4B18"/>
    <w:rsid w:val="00EA4C29"/>
    <w:rsid w:val="00EC1A20"/>
    <w:rsid w:val="00ED5FB2"/>
    <w:rsid w:val="00EF154B"/>
    <w:rsid w:val="00EF1D9A"/>
    <w:rsid w:val="00F21B08"/>
    <w:rsid w:val="00F41D60"/>
    <w:rsid w:val="00F53310"/>
    <w:rsid w:val="00F564A9"/>
    <w:rsid w:val="00F6697A"/>
    <w:rsid w:val="00F86640"/>
    <w:rsid w:val="00F86950"/>
    <w:rsid w:val="00F90A11"/>
    <w:rsid w:val="00F92448"/>
    <w:rsid w:val="00F932B2"/>
    <w:rsid w:val="00F97082"/>
    <w:rsid w:val="00FC0572"/>
    <w:rsid w:val="00FC061A"/>
    <w:rsid w:val="00FC2B16"/>
    <w:rsid w:val="00FD3271"/>
    <w:rsid w:val="00FD3385"/>
    <w:rsid w:val="00FE481F"/>
    <w:rsid w:val="00FE5058"/>
    <w:rsid w:val="00FE66AC"/>
    <w:rsid w:val="00FF3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66A738"/>
  <w15:docId w15:val="{682F00AF-5C03-4D0D-AAF0-4893AC8E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930DE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082B67"/>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082B6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082B67"/>
    <w:pPr>
      <w:keepNext/>
      <w:spacing w:before="240" w:after="60"/>
      <w:outlineLvl w:val="2"/>
    </w:pPr>
    <w:rPr>
      <w:rFonts w:cs="Arial"/>
      <w:b/>
      <w:bCs/>
      <w:sz w:val="26"/>
      <w:szCs w:val="26"/>
    </w:rPr>
  </w:style>
  <w:style w:type="paragraph" w:styleId="Heading4">
    <w:name w:val="heading 4"/>
    <w:basedOn w:val="Normal"/>
    <w:next w:val="Normal"/>
    <w:qFormat/>
    <w:locked/>
    <w:rsid w:val="00082B67"/>
    <w:pPr>
      <w:keepNext/>
      <w:spacing w:before="240" w:after="60"/>
      <w:outlineLvl w:val="3"/>
    </w:pPr>
    <w:rPr>
      <w:b/>
      <w:bCs/>
      <w:sz w:val="28"/>
      <w:szCs w:val="28"/>
    </w:rPr>
  </w:style>
  <w:style w:type="paragraph" w:styleId="Heading5">
    <w:name w:val="heading 5"/>
    <w:basedOn w:val="Normal"/>
    <w:next w:val="Normal"/>
    <w:qFormat/>
    <w:locked/>
    <w:rsid w:val="00082B67"/>
    <w:pPr>
      <w:spacing w:before="240" w:after="60"/>
      <w:outlineLvl w:val="4"/>
    </w:pPr>
    <w:rPr>
      <w:b/>
      <w:bCs/>
      <w:i/>
      <w:iCs/>
      <w:sz w:val="26"/>
      <w:szCs w:val="26"/>
    </w:rPr>
  </w:style>
  <w:style w:type="paragraph" w:styleId="Heading6">
    <w:name w:val="heading 6"/>
    <w:basedOn w:val="Normal"/>
    <w:next w:val="Normal"/>
    <w:qFormat/>
    <w:locked/>
    <w:rsid w:val="00082B67"/>
    <w:pPr>
      <w:spacing w:before="240" w:after="60"/>
      <w:outlineLvl w:val="5"/>
    </w:pPr>
    <w:rPr>
      <w:b/>
      <w:bCs/>
    </w:rPr>
  </w:style>
  <w:style w:type="paragraph" w:styleId="Heading7">
    <w:name w:val="heading 7"/>
    <w:basedOn w:val="Normal"/>
    <w:next w:val="Normal"/>
    <w:qFormat/>
    <w:locked/>
    <w:rsid w:val="00082B67"/>
    <w:pPr>
      <w:spacing w:before="240" w:after="60"/>
      <w:outlineLvl w:val="6"/>
    </w:pPr>
  </w:style>
  <w:style w:type="paragraph" w:styleId="Heading8">
    <w:name w:val="heading 8"/>
    <w:basedOn w:val="Normal"/>
    <w:next w:val="Normal"/>
    <w:qFormat/>
    <w:locked/>
    <w:rsid w:val="00082B67"/>
    <w:pPr>
      <w:spacing w:before="240" w:after="60"/>
      <w:outlineLvl w:val="7"/>
    </w:pPr>
    <w:rPr>
      <w:i/>
      <w:iCs/>
    </w:rPr>
  </w:style>
  <w:style w:type="paragraph" w:styleId="Heading9">
    <w:name w:val="heading 9"/>
    <w:basedOn w:val="Normal"/>
    <w:next w:val="Normal"/>
    <w:qFormat/>
    <w:locked/>
    <w:rsid w:val="00082B67"/>
    <w:pPr>
      <w:spacing w:before="240" w:after="60"/>
      <w:outlineLvl w:val="8"/>
    </w:pPr>
    <w:rPr>
      <w:rFonts w:cs="Arial"/>
    </w:rPr>
  </w:style>
  <w:style w:type="character" w:default="1" w:styleId="DefaultParagraphFont">
    <w:name w:val="Default Paragraph Font"/>
    <w:uiPriority w:val="1"/>
    <w:semiHidden/>
    <w:unhideWhenUsed/>
    <w:rsid w:val="00930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DE6"/>
  </w:style>
  <w:style w:type="table" w:styleId="TableGrid">
    <w:name w:val="Table Grid"/>
    <w:basedOn w:val="TableNormal"/>
    <w:locked/>
    <w:rsid w:val="00082B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82B67"/>
    <w:pPr>
      <w:numPr>
        <w:numId w:val="5"/>
      </w:numPr>
    </w:pPr>
    <w:rPr>
      <w:rFonts w:cs="Arial"/>
      <w:szCs w:val="20"/>
    </w:rPr>
  </w:style>
  <w:style w:type="paragraph" w:customStyle="1" w:styleId="QPPHeading1">
    <w:name w:val="QPP Heading 1"/>
    <w:basedOn w:val="Heading1"/>
    <w:autoRedefine/>
    <w:rsid w:val="00082B67"/>
    <w:pPr>
      <w:spacing w:before="100" w:after="200"/>
      <w:ind w:left="851" w:hanging="851"/>
    </w:pPr>
  </w:style>
  <w:style w:type="paragraph" w:customStyle="1" w:styleId="QPPBulletpoint3">
    <w:name w:val="QPP Bullet point 3"/>
    <w:basedOn w:val="Normal"/>
    <w:rsid w:val="00082B67"/>
    <w:pPr>
      <w:numPr>
        <w:numId w:val="4"/>
      </w:numPr>
      <w:tabs>
        <w:tab w:val="left" w:pos="1701"/>
      </w:tabs>
    </w:pPr>
    <w:rPr>
      <w:rFonts w:cs="Arial"/>
      <w:szCs w:val="20"/>
    </w:rPr>
  </w:style>
  <w:style w:type="paragraph" w:customStyle="1" w:styleId="QPPTableTextBold">
    <w:name w:val="QPP Table Text Bold"/>
    <w:basedOn w:val="QPPTableTextBody"/>
    <w:rsid w:val="00082B67"/>
    <w:rPr>
      <w:b/>
    </w:rPr>
  </w:style>
  <w:style w:type="paragraph" w:customStyle="1" w:styleId="QPPTableTextBody">
    <w:name w:val="QPP Table Text Body"/>
    <w:basedOn w:val="QPPBodytext"/>
    <w:link w:val="QPPTableTextBodyChar"/>
    <w:autoRedefine/>
    <w:rsid w:val="00082B67"/>
    <w:pPr>
      <w:spacing w:before="60" w:after="60"/>
    </w:pPr>
  </w:style>
  <w:style w:type="paragraph" w:customStyle="1" w:styleId="QPPBodytext">
    <w:name w:val="QPP Body text"/>
    <w:basedOn w:val="Normal"/>
    <w:link w:val="QPPBodytextChar"/>
    <w:rsid w:val="00082B67"/>
    <w:pPr>
      <w:autoSpaceDE w:val="0"/>
      <w:autoSpaceDN w:val="0"/>
      <w:adjustRightInd w:val="0"/>
    </w:pPr>
    <w:rPr>
      <w:rFonts w:cs="Arial"/>
      <w:color w:val="000000"/>
      <w:szCs w:val="20"/>
    </w:rPr>
  </w:style>
  <w:style w:type="character" w:customStyle="1" w:styleId="QPPBodytextChar">
    <w:name w:val="QPP Body text Char"/>
    <w:link w:val="QPPBodytext"/>
    <w:rsid w:val="00082B67"/>
    <w:rPr>
      <w:rFonts w:ascii="Arial" w:hAnsi="Arial" w:cs="Arial"/>
      <w:color w:val="000000"/>
    </w:rPr>
  </w:style>
  <w:style w:type="paragraph" w:customStyle="1" w:styleId="QPPBulletpoint2">
    <w:name w:val="QPP Bullet point 2"/>
    <w:basedOn w:val="Normal"/>
    <w:rsid w:val="00082B67"/>
    <w:pPr>
      <w:numPr>
        <w:numId w:val="20"/>
      </w:numPr>
    </w:pPr>
    <w:rPr>
      <w:rFonts w:cs="Arial"/>
      <w:szCs w:val="20"/>
    </w:rPr>
  </w:style>
  <w:style w:type="paragraph" w:customStyle="1" w:styleId="QPPTableHeadingStyle1">
    <w:name w:val="QPP Table Heading Style 1"/>
    <w:basedOn w:val="QPPHeading4"/>
    <w:rsid w:val="00082B67"/>
    <w:pPr>
      <w:spacing w:after="0"/>
      <w:ind w:left="0" w:firstLine="0"/>
    </w:pPr>
  </w:style>
  <w:style w:type="paragraph" w:customStyle="1" w:styleId="QPPHeading4">
    <w:name w:val="QPP Heading 4"/>
    <w:basedOn w:val="Normal"/>
    <w:link w:val="QPPHeading4Char"/>
    <w:autoRedefine/>
    <w:rsid w:val="00082B67"/>
    <w:pPr>
      <w:keepNext/>
      <w:spacing w:before="100" w:after="200"/>
      <w:ind w:left="851" w:hanging="851"/>
      <w:outlineLvl w:val="2"/>
    </w:pPr>
    <w:rPr>
      <w:rFonts w:cs="Arial"/>
      <w:b/>
      <w:bCs/>
      <w:szCs w:val="26"/>
    </w:rPr>
  </w:style>
  <w:style w:type="paragraph" w:customStyle="1" w:styleId="QPPHeading2">
    <w:name w:val="QPP Heading 2"/>
    <w:basedOn w:val="Normal"/>
    <w:autoRedefine/>
    <w:rsid w:val="00082B6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82B67"/>
    <w:rPr>
      <w:i/>
      <w:iCs/>
    </w:rPr>
  </w:style>
  <w:style w:type="paragraph" w:customStyle="1" w:styleId="QPPEditorsNoteStyle1">
    <w:name w:val="QPP Editor's Note Style 1"/>
    <w:basedOn w:val="Normal"/>
    <w:next w:val="QPPBodytext"/>
    <w:link w:val="QPPEditorsNoteStyle1Char"/>
    <w:rsid w:val="00082B67"/>
    <w:pPr>
      <w:spacing w:before="100" w:beforeAutospacing="1" w:after="100" w:afterAutospacing="1"/>
    </w:pPr>
    <w:rPr>
      <w:sz w:val="16"/>
      <w:szCs w:val="16"/>
    </w:rPr>
  </w:style>
  <w:style w:type="paragraph" w:customStyle="1" w:styleId="QPPFooter">
    <w:name w:val="QPP Footer"/>
    <w:basedOn w:val="Normal"/>
    <w:rsid w:val="00082B6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82B67"/>
    <w:pPr>
      <w:spacing w:before="100" w:after="100"/>
      <w:ind w:left="567"/>
    </w:pPr>
    <w:rPr>
      <w:sz w:val="16"/>
      <w:szCs w:val="16"/>
    </w:rPr>
  </w:style>
  <w:style w:type="paragraph" w:customStyle="1" w:styleId="QPPEditorsnotebulletpoint1">
    <w:name w:val="QPP Editor's note bullet point 1"/>
    <w:basedOn w:val="Normal"/>
    <w:rsid w:val="00082B67"/>
    <w:pPr>
      <w:numPr>
        <w:numId w:val="1"/>
      </w:numPr>
      <w:tabs>
        <w:tab w:val="left" w:pos="426"/>
      </w:tabs>
    </w:pPr>
    <w:rPr>
      <w:sz w:val="16"/>
      <w:szCs w:val="16"/>
    </w:rPr>
  </w:style>
  <w:style w:type="paragraph" w:customStyle="1" w:styleId="QPPTableBullet">
    <w:name w:val="QPP Table Bullet"/>
    <w:basedOn w:val="Normal"/>
    <w:locked/>
    <w:rsid w:val="00082B67"/>
    <w:pPr>
      <w:tabs>
        <w:tab w:val="num" w:pos="360"/>
      </w:tabs>
      <w:spacing w:before="60" w:after="40"/>
      <w:ind w:left="360" w:hanging="360"/>
    </w:pPr>
    <w:rPr>
      <w:rFonts w:eastAsia="MS Mincho"/>
    </w:rPr>
  </w:style>
  <w:style w:type="paragraph" w:customStyle="1" w:styleId="QPPHeading3">
    <w:name w:val="QPP Heading 3"/>
    <w:basedOn w:val="Normal"/>
    <w:autoRedefine/>
    <w:rsid w:val="00082B6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82B67"/>
    <w:pPr>
      <w:numPr>
        <w:numId w:val="3"/>
      </w:numPr>
    </w:pPr>
  </w:style>
  <w:style w:type="paragraph" w:styleId="Header">
    <w:name w:val="header"/>
    <w:basedOn w:val="Normal"/>
    <w:locked/>
    <w:rsid w:val="00082B67"/>
    <w:pPr>
      <w:tabs>
        <w:tab w:val="center" w:pos="4153"/>
        <w:tab w:val="right" w:pos="8306"/>
      </w:tabs>
    </w:pPr>
  </w:style>
  <w:style w:type="paragraph" w:styleId="Footer">
    <w:name w:val="footer"/>
    <w:basedOn w:val="Normal"/>
    <w:locked/>
    <w:rsid w:val="00082B67"/>
    <w:pPr>
      <w:tabs>
        <w:tab w:val="center" w:pos="4153"/>
        <w:tab w:val="right" w:pos="8306"/>
      </w:tabs>
    </w:pPr>
  </w:style>
  <w:style w:type="character" w:customStyle="1" w:styleId="QPPEditorsNoteStyle1Char">
    <w:name w:val="QPP Editor's Note Style 1 Char"/>
    <w:link w:val="QPPEditorsNoteStyle1"/>
    <w:rsid w:val="00082B67"/>
    <w:rPr>
      <w:rFonts w:ascii="Arial" w:hAnsi="Arial"/>
      <w:sz w:val="16"/>
      <w:szCs w:val="16"/>
    </w:rPr>
  </w:style>
  <w:style w:type="paragraph" w:styleId="BalloonText">
    <w:name w:val="Balloon Text"/>
    <w:basedOn w:val="Normal"/>
    <w:semiHidden/>
    <w:locked/>
    <w:rsid w:val="00082B67"/>
    <w:rPr>
      <w:rFonts w:ascii="Tahoma" w:hAnsi="Tahoma" w:cs="Tahoma"/>
      <w:sz w:val="16"/>
      <w:szCs w:val="16"/>
    </w:rPr>
  </w:style>
  <w:style w:type="character" w:customStyle="1" w:styleId="QPPTableTextBodyChar">
    <w:name w:val="QPP Table Text Body Char"/>
    <w:basedOn w:val="QPPBodytextChar"/>
    <w:link w:val="QPPTableTextBody"/>
    <w:rsid w:val="00082B67"/>
    <w:rPr>
      <w:rFonts w:ascii="Arial" w:hAnsi="Arial" w:cs="Arial"/>
      <w:color w:val="000000"/>
    </w:rPr>
  </w:style>
  <w:style w:type="paragraph" w:customStyle="1" w:styleId="QPPBullet">
    <w:name w:val="QPP Bullet"/>
    <w:basedOn w:val="Normal"/>
    <w:autoRedefine/>
    <w:locked/>
    <w:rsid w:val="00082B67"/>
    <w:pPr>
      <w:numPr>
        <w:numId w:val="2"/>
      </w:numPr>
      <w:spacing w:before="60" w:after="40"/>
    </w:pPr>
    <w:rPr>
      <w:rFonts w:eastAsia="MS Mincho"/>
    </w:rPr>
  </w:style>
  <w:style w:type="paragraph" w:customStyle="1" w:styleId="QPPSubscript">
    <w:name w:val="QPP Subscript"/>
    <w:basedOn w:val="QPPBodytext"/>
    <w:next w:val="QPPBodytext"/>
    <w:link w:val="QPPSubscriptChar"/>
    <w:rsid w:val="00082B67"/>
    <w:rPr>
      <w:vertAlign w:val="subscript"/>
    </w:rPr>
  </w:style>
  <w:style w:type="paragraph" w:customStyle="1" w:styleId="QPPBulletPoint5DOT">
    <w:name w:val="QPP Bullet Point 5 DOT"/>
    <w:basedOn w:val="QPPBodytext"/>
    <w:autoRedefine/>
    <w:locked/>
    <w:rsid w:val="00082B67"/>
    <w:pPr>
      <w:numPr>
        <w:numId w:val="6"/>
      </w:numPr>
    </w:pPr>
  </w:style>
  <w:style w:type="paragraph" w:customStyle="1" w:styleId="QPPBodyTextITALIC">
    <w:name w:val="QPP Body Text ITALIC"/>
    <w:basedOn w:val="QPPBodytext"/>
    <w:autoRedefine/>
    <w:rsid w:val="00082B67"/>
    <w:rPr>
      <w:i/>
    </w:rPr>
  </w:style>
  <w:style w:type="paragraph" w:customStyle="1" w:styleId="QPPSuperscript">
    <w:name w:val="QPP Superscript"/>
    <w:basedOn w:val="QPPBodytext"/>
    <w:next w:val="QPPBodytext"/>
    <w:link w:val="QPPSuperscriptChar"/>
    <w:rsid w:val="00082B67"/>
    <w:rPr>
      <w:vertAlign w:val="superscript"/>
    </w:rPr>
  </w:style>
  <w:style w:type="character" w:customStyle="1" w:styleId="QPPSuperscriptChar">
    <w:name w:val="QPP Superscript Char"/>
    <w:link w:val="QPPSuperscript"/>
    <w:rsid w:val="00082B67"/>
    <w:rPr>
      <w:rFonts w:ascii="Arial" w:hAnsi="Arial" w:cs="Arial"/>
      <w:color w:val="000000"/>
      <w:vertAlign w:val="superscript"/>
    </w:rPr>
  </w:style>
  <w:style w:type="paragraph" w:customStyle="1" w:styleId="HGTableBullet2">
    <w:name w:val="HG Table Bullet 2"/>
    <w:basedOn w:val="QPPTableTextBody"/>
    <w:rsid w:val="00082B67"/>
    <w:pPr>
      <w:numPr>
        <w:numId w:val="7"/>
      </w:numPr>
      <w:tabs>
        <w:tab w:val="left" w:pos="567"/>
      </w:tabs>
    </w:pPr>
  </w:style>
  <w:style w:type="paragraph" w:customStyle="1" w:styleId="HGTableBullet3">
    <w:name w:val="HG Table Bullet 3"/>
    <w:basedOn w:val="QPPTableTextBody"/>
    <w:rsid w:val="00082B67"/>
    <w:pPr>
      <w:numPr>
        <w:numId w:val="8"/>
      </w:numPr>
    </w:pPr>
  </w:style>
  <w:style w:type="paragraph" w:customStyle="1" w:styleId="HGTableBullet4">
    <w:name w:val="HG Table Bullet 4"/>
    <w:basedOn w:val="QPPTableTextBody"/>
    <w:rsid w:val="00082B67"/>
    <w:pPr>
      <w:numPr>
        <w:numId w:val="9"/>
      </w:numPr>
      <w:tabs>
        <w:tab w:val="left" w:pos="567"/>
      </w:tabs>
    </w:pPr>
  </w:style>
  <w:style w:type="paragraph" w:customStyle="1" w:styleId="QPPPerformanceOutcomesBulletPoint">
    <w:name w:val="QPP Performance Outcomes Bullet Point"/>
    <w:basedOn w:val="Normal"/>
    <w:locked/>
    <w:rsid w:val="00702E8A"/>
    <w:pPr>
      <w:tabs>
        <w:tab w:val="num" w:pos="360"/>
      </w:tabs>
      <w:autoSpaceDE w:val="0"/>
      <w:autoSpaceDN w:val="0"/>
      <w:adjustRightInd w:val="0"/>
      <w:spacing w:before="60" w:after="60"/>
      <w:ind w:left="360" w:hanging="360"/>
    </w:pPr>
    <w:rPr>
      <w:rFonts w:eastAsia="Calibri" w:cs="Arial"/>
      <w:color w:val="000000"/>
      <w:szCs w:val="20"/>
    </w:rPr>
  </w:style>
  <w:style w:type="character" w:customStyle="1" w:styleId="QPPHeading4Char">
    <w:name w:val="QPP Heading 4 Char"/>
    <w:link w:val="QPPHeading4"/>
    <w:rsid w:val="00082B67"/>
    <w:rPr>
      <w:rFonts w:ascii="Arial" w:hAnsi="Arial" w:cs="Arial"/>
      <w:b/>
      <w:bCs/>
      <w:szCs w:val="26"/>
    </w:rPr>
  </w:style>
  <w:style w:type="paragraph" w:customStyle="1" w:styleId="QPPDotBulletPoint">
    <w:name w:val="QPP Dot Bullet Point"/>
    <w:basedOn w:val="Normal"/>
    <w:semiHidden/>
    <w:locked/>
    <w:rsid w:val="00082B67"/>
    <w:pPr>
      <w:numPr>
        <w:numId w:val="21"/>
      </w:numPr>
    </w:pPr>
  </w:style>
  <w:style w:type="character" w:customStyle="1" w:styleId="QPPSubscriptChar">
    <w:name w:val="QPP Subscript Char"/>
    <w:link w:val="QPPSubscript"/>
    <w:rsid w:val="00082B67"/>
    <w:rPr>
      <w:rFonts w:ascii="Arial" w:hAnsi="Arial" w:cs="Arial"/>
      <w:color w:val="000000"/>
      <w:vertAlign w:val="subscript"/>
    </w:rPr>
  </w:style>
  <w:style w:type="character" w:styleId="CommentReference">
    <w:name w:val="annotation reference"/>
    <w:locked/>
    <w:rsid w:val="00082B67"/>
    <w:rPr>
      <w:sz w:val="16"/>
      <w:szCs w:val="16"/>
    </w:rPr>
  </w:style>
  <w:style w:type="paragraph" w:styleId="CommentText">
    <w:name w:val="annotation text"/>
    <w:basedOn w:val="Normal"/>
    <w:link w:val="CommentTextChar"/>
    <w:locked/>
    <w:rsid w:val="00082B67"/>
    <w:rPr>
      <w:szCs w:val="20"/>
    </w:rPr>
  </w:style>
  <w:style w:type="character" w:customStyle="1" w:styleId="CommentTextChar">
    <w:name w:val="Comment Text Char"/>
    <w:basedOn w:val="DefaultParagraphFont"/>
    <w:link w:val="CommentText"/>
    <w:rsid w:val="004D6975"/>
    <w:rPr>
      <w:rFonts w:ascii="Arial" w:hAnsi="Arial"/>
    </w:rPr>
  </w:style>
  <w:style w:type="paragraph" w:styleId="CommentSubject">
    <w:name w:val="annotation subject"/>
    <w:basedOn w:val="CommentText"/>
    <w:next w:val="CommentText"/>
    <w:link w:val="CommentSubjectChar"/>
    <w:locked/>
    <w:rsid w:val="00082B67"/>
    <w:rPr>
      <w:b/>
      <w:bCs/>
    </w:rPr>
  </w:style>
  <w:style w:type="character" w:customStyle="1" w:styleId="CommentSubjectChar">
    <w:name w:val="Comment Subject Char"/>
    <w:basedOn w:val="CommentTextChar"/>
    <w:link w:val="CommentSubject"/>
    <w:rsid w:val="004D6975"/>
    <w:rPr>
      <w:rFonts w:ascii="Arial" w:hAnsi="Arial"/>
      <w:b/>
      <w:bCs/>
    </w:rPr>
  </w:style>
  <w:style w:type="paragraph" w:styleId="ListParagraph">
    <w:name w:val="List Paragraph"/>
    <w:basedOn w:val="Normal"/>
    <w:uiPriority w:val="34"/>
    <w:qFormat/>
    <w:locked/>
    <w:rsid w:val="00082B67"/>
    <w:pPr>
      <w:ind w:left="720"/>
    </w:pPr>
    <w:rPr>
      <w:rFonts w:ascii="Calibri" w:eastAsia="Calibri" w:hAnsi="Calibri" w:cs="Calibri"/>
    </w:rPr>
  </w:style>
  <w:style w:type="character" w:styleId="FollowedHyperlink">
    <w:name w:val="FollowedHyperlink"/>
    <w:locked/>
    <w:rsid w:val="00082B67"/>
    <w:rPr>
      <w:color w:val="800080"/>
      <w:u w:val="single"/>
    </w:rPr>
  </w:style>
  <w:style w:type="numbering" w:styleId="111111">
    <w:name w:val="Outline List 2"/>
    <w:basedOn w:val="NoList"/>
    <w:locked/>
    <w:rsid w:val="00082B67"/>
    <w:pPr>
      <w:numPr>
        <w:numId w:val="22"/>
      </w:numPr>
    </w:pPr>
  </w:style>
  <w:style w:type="numbering" w:styleId="1ai">
    <w:name w:val="Outline List 1"/>
    <w:basedOn w:val="NoList"/>
    <w:locked/>
    <w:rsid w:val="00082B67"/>
    <w:pPr>
      <w:numPr>
        <w:numId w:val="23"/>
      </w:numPr>
    </w:pPr>
  </w:style>
  <w:style w:type="numbering" w:styleId="ArticleSection">
    <w:name w:val="Outline List 3"/>
    <w:basedOn w:val="NoList"/>
    <w:locked/>
    <w:rsid w:val="00082B67"/>
    <w:pPr>
      <w:numPr>
        <w:numId w:val="24"/>
      </w:numPr>
    </w:pPr>
  </w:style>
  <w:style w:type="paragraph" w:styleId="Bibliography">
    <w:name w:val="Bibliography"/>
    <w:basedOn w:val="Normal"/>
    <w:next w:val="Normal"/>
    <w:uiPriority w:val="37"/>
    <w:semiHidden/>
    <w:unhideWhenUsed/>
    <w:locked/>
    <w:rsid w:val="00082B67"/>
  </w:style>
  <w:style w:type="paragraph" w:styleId="BlockText">
    <w:name w:val="Block Text"/>
    <w:basedOn w:val="Normal"/>
    <w:locked/>
    <w:rsid w:val="00082B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082B67"/>
    <w:pPr>
      <w:spacing w:after="120"/>
    </w:pPr>
  </w:style>
  <w:style w:type="character" w:customStyle="1" w:styleId="BodyTextChar">
    <w:name w:val="Body Text Char"/>
    <w:basedOn w:val="DefaultParagraphFont"/>
    <w:link w:val="BodyText"/>
    <w:rsid w:val="00082B67"/>
    <w:rPr>
      <w:rFonts w:ascii="Arial" w:hAnsi="Arial"/>
      <w:szCs w:val="24"/>
    </w:rPr>
  </w:style>
  <w:style w:type="paragraph" w:styleId="BodyText2">
    <w:name w:val="Body Text 2"/>
    <w:basedOn w:val="Normal"/>
    <w:link w:val="BodyText2Char"/>
    <w:locked/>
    <w:rsid w:val="00082B67"/>
    <w:pPr>
      <w:spacing w:after="120" w:line="480" w:lineRule="auto"/>
    </w:pPr>
  </w:style>
  <w:style w:type="character" w:customStyle="1" w:styleId="BodyText2Char">
    <w:name w:val="Body Text 2 Char"/>
    <w:basedOn w:val="DefaultParagraphFont"/>
    <w:link w:val="BodyText2"/>
    <w:rsid w:val="00082B67"/>
    <w:rPr>
      <w:rFonts w:ascii="Arial" w:hAnsi="Arial"/>
      <w:szCs w:val="24"/>
    </w:rPr>
  </w:style>
  <w:style w:type="paragraph" w:styleId="BodyText3">
    <w:name w:val="Body Text 3"/>
    <w:basedOn w:val="Normal"/>
    <w:link w:val="BodyText3Char"/>
    <w:locked/>
    <w:rsid w:val="00082B67"/>
    <w:pPr>
      <w:spacing w:after="120"/>
    </w:pPr>
    <w:rPr>
      <w:sz w:val="16"/>
      <w:szCs w:val="16"/>
    </w:rPr>
  </w:style>
  <w:style w:type="character" w:customStyle="1" w:styleId="BodyText3Char">
    <w:name w:val="Body Text 3 Char"/>
    <w:basedOn w:val="DefaultParagraphFont"/>
    <w:link w:val="BodyText3"/>
    <w:rsid w:val="00082B67"/>
    <w:rPr>
      <w:rFonts w:ascii="Arial" w:hAnsi="Arial"/>
      <w:sz w:val="16"/>
      <w:szCs w:val="16"/>
    </w:rPr>
  </w:style>
  <w:style w:type="paragraph" w:styleId="BodyTextFirstIndent">
    <w:name w:val="Body Text First Indent"/>
    <w:basedOn w:val="BodyText"/>
    <w:link w:val="BodyTextFirstIndentChar"/>
    <w:locked/>
    <w:rsid w:val="00082B67"/>
    <w:pPr>
      <w:spacing w:after="0"/>
      <w:ind w:firstLine="360"/>
    </w:pPr>
  </w:style>
  <w:style w:type="character" w:customStyle="1" w:styleId="BodyTextFirstIndentChar">
    <w:name w:val="Body Text First Indent Char"/>
    <w:basedOn w:val="BodyTextChar"/>
    <w:link w:val="BodyTextFirstIndent"/>
    <w:rsid w:val="00082B67"/>
    <w:rPr>
      <w:rFonts w:ascii="Arial" w:hAnsi="Arial"/>
      <w:szCs w:val="24"/>
    </w:rPr>
  </w:style>
  <w:style w:type="paragraph" w:styleId="BodyTextIndent">
    <w:name w:val="Body Text Indent"/>
    <w:basedOn w:val="Normal"/>
    <w:link w:val="BodyTextIndentChar"/>
    <w:locked/>
    <w:rsid w:val="00082B67"/>
    <w:pPr>
      <w:spacing w:after="120"/>
      <w:ind w:left="283"/>
    </w:pPr>
  </w:style>
  <w:style w:type="character" w:customStyle="1" w:styleId="BodyTextIndentChar">
    <w:name w:val="Body Text Indent Char"/>
    <w:basedOn w:val="DefaultParagraphFont"/>
    <w:link w:val="BodyTextIndent"/>
    <w:rsid w:val="00082B67"/>
    <w:rPr>
      <w:rFonts w:ascii="Arial" w:hAnsi="Arial"/>
      <w:szCs w:val="24"/>
    </w:rPr>
  </w:style>
  <w:style w:type="paragraph" w:styleId="BodyTextFirstIndent2">
    <w:name w:val="Body Text First Indent 2"/>
    <w:basedOn w:val="BodyTextIndent"/>
    <w:link w:val="BodyTextFirstIndent2Char"/>
    <w:locked/>
    <w:rsid w:val="00082B67"/>
    <w:pPr>
      <w:spacing w:after="0"/>
      <w:ind w:left="360" w:firstLine="360"/>
    </w:pPr>
  </w:style>
  <w:style w:type="character" w:customStyle="1" w:styleId="BodyTextFirstIndent2Char">
    <w:name w:val="Body Text First Indent 2 Char"/>
    <w:basedOn w:val="BodyTextIndentChar"/>
    <w:link w:val="BodyTextFirstIndent2"/>
    <w:rsid w:val="00082B67"/>
    <w:rPr>
      <w:rFonts w:ascii="Arial" w:hAnsi="Arial"/>
      <w:szCs w:val="24"/>
    </w:rPr>
  </w:style>
  <w:style w:type="paragraph" w:styleId="BodyTextIndent2">
    <w:name w:val="Body Text Indent 2"/>
    <w:basedOn w:val="Normal"/>
    <w:link w:val="BodyTextIndent2Char"/>
    <w:locked/>
    <w:rsid w:val="00082B67"/>
    <w:pPr>
      <w:spacing w:after="120" w:line="480" w:lineRule="auto"/>
      <w:ind w:left="283"/>
    </w:pPr>
  </w:style>
  <w:style w:type="character" w:customStyle="1" w:styleId="BodyTextIndent2Char">
    <w:name w:val="Body Text Indent 2 Char"/>
    <w:basedOn w:val="DefaultParagraphFont"/>
    <w:link w:val="BodyTextIndent2"/>
    <w:rsid w:val="00082B67"/>
    <w:rPr>
      <w:rFonts w:ascii="Arial" w:hAnsi="Arial"/>
      <w:szCs w:val="24"/>
    </w:rPr>
  </w:style>
  <w:style w:type="paragraph" w:styleId="BodyTextIndent3">
    <w:name w:val="Body Text Indent 3"/>
    <w:basedOn w:val="Normal"/>
    <w:link w:val="BodyTextIndent3Char"/>
    <w:locked/>
    <w:rsid w:val="00082B67"/>
    <w:pPr>
      <w:spacing w:after="120"/>
      <w:ind w:left="283"/>
    </w:pPr>
    <w:rPr>
      <w:sz w:val="16"/>
      <w:szCs w:val="16"/>
    </w:rPr>
  </w:style>
  <w:style w:type="character" w:customStyle="1" w:styleId="BodyTextIndent3Char">
    <w:name w:val="Body Text Indent 3 Char"/>
    <w:basedOn w:val="DefaultParagraphFont"/>
    <w:link w:val="BodyTextIndent3"/>
    <w:rsid w:val="00082B67"/>
    <w:rPr>
      <w:rFonts w:ascii="Arial" w:hAnsi="Arial"/>
      <w:sz w:val="16"/>
      <w:szCs w:val="16"/>
    </w:rPr>
  </w:style>
  <w:style w:type="character" w:styleId="BookTitle">
    <w:name w:val="Book Title"/>
    <w:basedOn w:val="DefaultParagraphFont"/>
    <w:uiPriority w:val="33"/>
    <w:qFormat/>
    <w:locked/>
    <w:rsid w:val="00082B67"/>
    <w:rPr>
      <w:b/>
      <w:bCs/>
      <w:smallCaps/>
      <w:spacing w:val="5"/>
    </w:rPr>
  </w:style>
  <w:style w:type="paragraph" w:styleId="Caption">
    <w:name w:val="caption"/>
    <w:basedOn w:val="Normal"/>
    <w:next w:val="Normal"/>
    <w:semiHidden/>
    <w:unhideWhenUsed/>
    <w:qFormat/>
    <w:locked/>
    <w:rsid w:val="00082B67"/>
    <w:pPr>
      <w:spacing w:after="200"/>
    </w:pPr>
    <w:rPr>
      <w:b/>
      <w:bCs/>
      <w:color w:val="4F81BD" w:themeColor="accent1"/>
      <w:sz w:val="18"/>
      <w:szCs w:val="18"/>
    </w:rPr>
  </w:style>
  <w:style w:type="paragraph" w:styleId="Closing">
    <w:name w:val="Closing"/>
    <w:basedOn w:val="Normal"/>
    <w:link w:val="ClosingChar"/>
    <w:locked/>
    <w:rsid w:val="00082B67"/>
    <w:pPr>
      <w:ind w:left="4252"/>
    </w:pPr>
  </w:style>
  <w:style w:type="character" w:customStyle="1" w:styleId="ClosingChar">
    <w:name w:val="Closing Char"/>
    <w:basedOn w:val="DefaultParagraphFont"/>
    <w:link w:val="Closing"/>
    <w:rsid w:val="00082B67"/>
    <w:rPr>
      <w:rFonts w:ascii="Arial" w:hAnsi="Arial"/>
      <w:szCs w:val="24"/>
    </w:rPr>
  </w:style>
  <w:style w:type="table" w:styleId="ColorfulGrid">
    <w:name w:val="Colorful Grid"/>
    <w:basedOn w:val="TableNormal"/>
    <w:uiPriority w:val="73"/>
    <w:locked/>
    <w:rsid w:val="00082B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82B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082B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082B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082B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082B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082B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082B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82B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082B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082B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082B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082B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082B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082B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82B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82B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82B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082B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82B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82B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082B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82B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082B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082B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082B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082B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082B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082B67"/>
  </w:style>
  <w:style w:type="character" w:customStyle="1" w:styleId="DateChar">
    <w:name w:val="Date Char"/>
    <w:basedOn w:val="DefaultParagraphFont"/>
    <w:link w:val="Date"/>
    <w:rsid w:val="00082B67"/>
    <w:rPr>
      <w:rFonts w:ascii="Arial" w:hAnsi="Arial"/>
      <w:szCs w:val="24"/>
    </w:rPr>
  </w:style>
  <w:style w:type="paragraph" w:styleId="DocumentMap">
    <w:name w:val="Document Map"/>
    <w:basedOn w:val="Normal"/>
    <w:link w:val="DocumentMapChar"/>
    <w:locked/>
    <w:rsid w:val="00082B67"/>
    <w:rPr>
      <w:rFonts w:ascii="Tahoma" w:hAnsi="Tahoma" w:cs="Tahoma"/>
      <w:sz w:val="16"/>
      <w:szCs w:val="16"/>
    </w:rPr>
  </w:style>
  <w:style w:type="character" w:customStyle="1" w:styleId="DocumentMapChar">
    <w:name w:val="Document Map Char"/>
    <w:basedOn w:val="DefaultParagraphFont"/>
    <w:link w:val="DocumentMap"/>
    <w:rsid w:val="00082B67"/>
    <w:rPr>
      <w:rFonts w:ascii="Tahoma" w:hAnsi="Tahoma" w:cs="Tahoma"/>
      <w:sz w:val="16"/>
      <w:szCs w:val="16"/>
    </w:rPr>
  </w:style>
  <w:style w:type="paragraph" w:styleId="E-mailSignature">
    <w:name w:val="E-mail Signature"/>
    <w:basedOn w:val="Normal"/>
    <w:link w:val="E-mailSignatureChar"/>
    <w:locked/>
    <w:rsid w:val="00082B67"/>
  </w:style>
  <w:style w:type="character" w:customStyle="1" w:styleId="E-mailSignatureChar">
    <w:name w:val="E-mail Signature Char"/>
    <w:basedOn w:val="DefaultParagraphFont"/>
    <w:link w:val="E-mailSignature"/>
    <w:rsid w:val="00082B67"/>
    <w:rPr>
      <w:rFonts w:ascii="Arial" w:hAnsi="Arial"/>
      <w:szCs w:val="24"/>
    </w:rPr>
  </w:style>
  <w:style w:type="character" w:styleId="Emphasis">
    <w:name w:val="Emphasis"/>
    <w:basedOn w:val="DefaultParagraphFont"/>
    <w:qFormat/>
    <w:locked/>
    <w:rsid w:val="00082B67"/>
    <w:rPr>
      <w:i/>
      <w:iCs/>
    </w:rPr>
  </w:style>
  <w:style w:type="character" w:styleId="EndnoteReference">
    <w:name w:val="endnote reference"/>
    <w:basedOn w:val="DefaultParagraphFont"/>
    <w:locked/>
    <w:rsid w:val="00082B67"/>
    <w:rPr>
      <w:vertAlign w:val="superscript"/>
    </w:rPr>
  </w:style>
  <w:style w:type="paragraph" w:styleId="EndnoteText">
    <w:name w:val="endnote text"/>
    <w:basedOn w:val="Normal"/>
    <w:link w:val="EndnoteTextChar"/>
    <w:locked/>
    <w:rsid w:val="00082B67"/>
    <w:rPr>
      <w:szCs w:val="20"/>
    </w:rPr>
  </w:style>
  <w:style w:type="character" w:customStyle="1" w:styleId="EndnoteTextChar">
    <w:name w:val="Endnote Text Char"/>
    <w:basedOn w:val="DefaultParagraphFont"/>
    <w:link w:val="EndnoteText"/>
    <w:rsid w:val="00082B67"/>
    <w:rPr>
      <w:rFonts w:ascii="Arial" w:hAnsi="Arial"/>
    </w:rPr>
  </w:style>
  <w:style w:type="paragraph" w:styleId="EnvelopeAddress">
    <w:name w:val="envelope address"/>
    <w:basedOn w:val="Normal"/>
    <w:locked/>
    <w:rsid w:val="00082B6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082B67"/>
    <w:rPr>
      <w:rFonts w:asciiTheme="majorHAnsi" w:eastAsiaTheme="majorEastAsia" w:hAnsiTheme="majorHAnsi" w:cstheme="majorBidi"/>
      <w:szCs w:val="20"/>
    </w:rPr>
  </w:style>
  <w:style w:type="character" w:styleId="FootnoteReference">
    <w:name w:val="footnote reference"/>
    <w:basedOn w:val="DefaultParagraphFont"/>
    <w:locked/>
    <w:rsid w:val="00082B67"/>
    <w:rPr>
      <w:vertAlign w:val="superscript"/>
    </w:rPr>
  </w:style>
  <w:style w:type="paragraph" w:styleId="FootnoteText">
    <w:name w:val="footnote text"/>
    <w:basedOn w:val="Normal"/>
    <w:link w:val="FootnoteTextChar"/>
    <w:locked/>
    <w:rsid w:val="00082B67"/>
    <w:rPr>
      <w:szCs w:val="20"/>
    </w:rPr>
  </w:style>
  <w:style w:type="character" w:customStyle="1" w:styleId="FootnoteTextChar">
    <w:name w:val="Footnote Text Char"/>
    <w:basedOn w:val="DefaultParagraphFont"/>
    <w:link w:val="FootnoteText"/>
    <w:rsid w:val="00082B67"/>
    <w:rPr>
      <w:rFonts w:ascii="Arial" w:hAnsi="Arial"/>
    </w:rPr>
  </w:style>
  <w:style w:type="character" w:styleId="HTMLAcronym">
    <w:name w:val="HTML Acronym"/>
    <w:basedOn w:val="DefaultParagraphFont"/>
    <w:locked/>
    <w:rsid w:val="00082B67"/>
  </w:style>
  <w:style w:type="paragraph" w:styleId="HTMLAddress">
    <w:name w:val="HTML Address"/>
    <w:basedOn w:val="Normal"/>
    <w:link w:val="HTMLAddressChar"/>
    <w:locked/>
    <w:rsid w:val="00082B67"/>
    <w:rPr>
      <w:i/>
      <w:iCs/>
    </w:rPr>
  </w:style>
  <w:style w:type="character" w:customStyle="1" w:styleId="HTMLAddressChar">
    <w:name w:val="HTML Address Char"/>
    <w:basedOn w:val="DefaultParagraphFont"/>
    <w:link w:val="HTMLAddress"/>
    <w:rsid w:val="00082B67"/>
    <w:rPr>
      <w:rFonts w:ascii="Arial" w:hAnsi="Arial"/>
      <w:i/>
      <w:iCs/>
      <w:szCs w:val="24"/>
    </w:rPr>
  </w:style>
  <w:style w:type="character" w:styleId="HTMLCite">
    <w:name w:val="HTML Cite"/>
    <w:basedOn w:val="DefaultParagraphFont"/>
    <w:locked/>
    <w:rsid w:val="00082B67"/>
    <w:rPr>
      <w:i/>
      <w:iCs/>
    </w:rPr>
  </w:style>
  <w:style w:type="character" w:styleId="HTMLCode">
    <w:name w:val="HTML Code"/>
    <w:basedOn w:val="DefaultParagraphFont"/>
    <w:locked/>
    <w:rsid w:val="00082B67"/>
    <w:rPr>
      <w:rFonts w:ascii="Consolas" w:hAnsi="Consolas" w:cs="Consolas"/>
      <w:sz w:val="20"/>
      <w:szCs w:val="20"/>
    </w:rPr>
  </w:style>
  <w:style w:type="character" w:styleId="HTMLDefinition">
    <w:name w:val="HTML Definition"/>
    <w:basedOn w:val="DefaultParagraphFont"/>
    <w:locked/>
    <w:rsid w:val="00082B67"/>
    <w:rPr>
      <w:i/>
      <w:iCs/>
    </w:rPr>
  </w:style>
  <w:style w:type="character" w:styleId="HTMLKeyboard">
    <w:name w:val="HTML Keyboard"/>
    <w:basedOn w:val="DefaultParagraphFont"/>
    <w:locked/>
    <w:rsid w:val="00082B67"/>
    <w:rPr>
      <w:rFonts w:ascii="Consolas" w:hAnsi="Consolas" w:cs="Consolas"/>
      <w:sz w:val="20"/>
      <w:szCs w:val="20"/>
    </w:rPr>
  </w:style>
  <w:style w:type="paragraph" w:styleId="HTMLPreformatted">
    <w:name w:val="HTML Preformatted"/>
    <w:basedOn w:val="Normal"/>
    <w:link w:val="HTMLPreformattedChar"/>
    <w:locked/>
    <w:rsid w:val="00082B67"/>
    <w:rPr>
      <w:rFonts w:ascii="Consolas" w:hAnsi="Consolas" w:cs="Consolas"/>
      <w:szCs w:val="20"/>
    </w:rPr>
  </w:style>
  <w:style w:type="character" w:customStyle="1" w:styleId="HTMLPreformattedChar">
    <w:name w:val="HTML Preformatted Char"/>
    <w:basedOn w:val="DefaultParagraphFont"/>
    <w:link w:val="HTMLPreformatted"/>
    <w:rsid w:val="00082B67"/>
    <w:rPr>
      <w:rFonts w:ascii="Consolas" w:hAnsi="Consolas" w:cs="Consolas"/>
    </w:rPr>
  </w:style>
  <w:style w:type="character" w:styleId="HTMLSample">
    <w:name w:val="HTML Sample"/>
    <w:basedOn w:val="DefaultParagraphFont"/>
    <w:locked/>
    <w:rsid w:val="00082B67"/>
    <w:rPr>
      <w:rFonts w:ascii="Consolas" w:hAnsi="Consolas" w:cs="Consolas"/>
      <w:sz w:val="24"/>
      <w:szCs w:val="24"/>
    </w:rPr>
  </w:style>
  <w:style w:type="character" w:styleId="HTMLTypewriter">
    <w:name w:val="HTML Typewriter"/>
    <w:basedOn w:val="DefaultParagraphFont"/>
    <w:locked/>
    <w:rsid w:val="00082B67"/>
    <w:rPr>
      <w:rFonts w:ascii="Consolas" w:hAnsi="Consolas" w:cs="Consolas"/>
      <w:sz w:val="20"/>
      <w:szCs w:val="20"/>
    </w:rPr>
  </w:style>
  <w:style w:type="character" w:styleId="HTMLVariable">
    <w:name w:val="HTML Variable"/>
    <w:basedOn w:val="DefaultParagraphFont"/>
    <w:locked/>
    <w:rsid w:val="00082B67"/>
    <w:rPr>
      <w:i/>
      <w:iCs/>
    </w:rPr>
  </w:style>
  <w:style w:type="paragraph" w:styleId="Index1">
    <w:name w:val="index 1"/>
    <w:basedOn w:val="Normal"/>
    <w:next w:val="Normal"/>
    <w:autoRedefine/>
    <w:locked/>
    <w:rsid w:val="00082B67"/>
    <w:pPr>
      <w:ind w:left="200" w:hanging="200"/>
    </w:pPr>
  </w:style>
  <w:style w:type="paragraph" w:styleId="Index2">
    <w:name w:val="index 2"/>
    <w:basedOn w:val="Normal"/>
    <w:next w:val="Normal"/>
    <w:autoRedefine/>
    <w:locked/>
    <w:rsid w:val="00082B67"/>
    <w:pPr>
      <w:ind w:left="400" w:hanging="200"/>
    </w:pPr>
  </w:style>
  <w:style w:type="paragraph" w:styleId="Index3">
    <w:name w:val="index 3"/>
    <w:basedOn w:val="Normal"/>
    <w:next w:val="Normal"/>
    <w:autoRedefine/>
    <w:locked/>
    <w:rsid w:val="00082B67"/>
    <w:pPr>
      <w:ind w:left="600" w:hanging="200"/>
    </w:pPr>
  </w:style>
  <w:style w:type="paragraph" w:styleId="Index4">
    <w:name w:val="index 4"/>
    <w:basedOn w:val="Normal"/>
    <w:next w:val="Normal"/>
    <w:autoRedefine/>
    <w:locked/>
    <w:rsid w:val="00082B67"/>
    <w:pPr>
      <w:ind w:left="800" w:hanging="200"/>
    </w:pPr>
  </w:style>
  <w:style w:type="paragraph" w:styleId="Index5">
    <w:name w:val="index 5"/>
    <w:basedOn w:val="Normal"/>
    <w:next w:val="Normal"/>
    <w:autoRedefine/>
    <w:locked/>
    <w:rsid w:val="00082B67"/>
    <w:pPr>
      <w:ind w:left="1000" w:hanging="200"/>
    </w:pPr>
  </w:style>
  <w:style w:type="paragraph" w:styleId="Index6">
    <w:name w:val="index 6"/>
    <w:basedOn w:val="Normal"/>
    <w:next w:val="Normal"/>
    <w:autoRedefine/>
    <w:locked/>
    <w:rsid w:val="00082B67"/>
    <w:pPr>
      <w:ind w:left="1200" w:hanging="200"/>
    </w:pPr>
  </w:style>
  <w:style w:type="paragraph" w:styleId="Index7">
    <w:name w:val="index 7"/>
    <w:basedOn w:val="Normal"/>
    <w:next w:val="Normal"/>
    <w:autoRedefine/>
    <w:locked/>
    <w:rsid w:val="00082B67"/>
    <w:pPr>
      <w:ind w:left="1400" w:hanging="200"/>
    </w:pPr>
  </w:style>
  <w:style w:type="paragraph" w:styleId="Index8">
    <w:name w:val="index 8"/>
    <w:basedOn w:val="Normal"/>
    <w:next w:val="Normal"/>
    <w:autoRedefine/>
    <w:locked/>
    <w:rsid w:val="00082B67"/>
    <w:pPr>
      <w:ind w:left="1600" w:hanging="200"/>
    </w:pPr>
  </w:style>
  <w:style w:type="paragraph" w:styleId="Index9">
    <w:name w:val="index 9"/>
    <w:basedOn w:val="Normal"/>
    <w:next w:val="Normal"/>
    <w:autoRedefine/>
    <w:locked/>
    <w:rsid w:val="00082B67"/>
    <w:pPr>
      <w:ind w:left="1800" w:hanging="200"/>
    </w:pPr>
  </w:style>
  <w:style w:type="paragraph" w:styleId="IndexHeading">
    <w:name w:val="index heading"/>
    <w:basedOn w:val="Normal"/>
    <w:next w:val="Index1"/>
    <w:locked/>
    <w:rsid w:val="00082B6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082B67"/>
    <w:rPr>
      <w:b/>
      <w:bCs/>
      <w:i/>
      <w:iCs/>
      <w:color w:val="4F81BD" w:themeColor="accent1"/>
    </w:rPr>
  </w:style>
  <w:style w:type="paragraph" w:styleId="IntenseQuote">
    <w:name w:val="Intense Quote"/>
    <w:basedOn w:val="Normal"/>
    <w:next w:val="Normal"/>
    <w:link w:val="IntenseQuoteChar"/>
    <w:uiPriority w:val="30"/>
    <w:qFormat/>
    <w:locked/>
    <w:rsid w:val="00082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2B67"/>
    <w:rPr>
      <w:rFonts w:ascii="Arial" w:hAnsi="Arial"/>
      <w:b/>
      <w:bCs/>
      <w:i/>
      <w:iCs/>
      <w:color w:val="4F81BD" w:themeColor="accent1"/>
      <w:szCs w:val="24"/>
    </w:rPr>
  </w:style>
  <w:style w:type="character" w:styleId="IntenseReference">
    <w:name w:val="Intense Reference"/>
    <w:basedOn w:val="DefaultParagraphFont"/>
    <w:uiPriority w:val="32"/>
    <w:qFormat/>
    <w:locked/>
    <w:rsid w:val="00082B67"/>
    <w:rPr>
      <w:b/>
      <w:bCs/>
      <w:smallCaps/>
      <w:color w:val="C0504D" w:themeColor="accent2"/>
      <w:spacing w:val="5"/>
      <w:u w:val="single"/>
    </w:rPr>
  </w:style>
  <w:style w:type="table" w:styleId="LightGrid">
    <w:name w:val="Light Grid"/>
    <w:basedOn w:val="TableNormal"/>
    <w:uiPriority w:val="62"/>
    <w:locked/>
    <w:rsid w:val="00082B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82B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082B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082B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082B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082B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082B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082B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82B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082B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082B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082B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082B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082B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082B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82B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082B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082B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082B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082B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082B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082B67"/>
  </w:style>
  <w:style w:type="paragraph" w:styleId="List">
    <w:name w:val="List"/>
    <w:basedOn w:val="Normal"/>
    <w:locked/>
    <w:rsid w:val="00082B67"/>
    <w:pPr>
      <w:ind w:left="283" w:hanging="283"/>
      <w:contextualSpacing/>
    </w:pPr>
  </w:style>
  <w:style w:type="paragraph" w:styleId="List2">
    <w:name w:val="List 2"/>
    <w:basedOn w:val="Normal"/>
    <w:locked/>
    <w:rsid w:val="00082B67"/>
    <w:pPr>
      <w:ind w:left="566" w:hanging="283"/>
      <w:contextualSpacing/>
    </w:pPr>
  </w:style>
  <w:style w:type="paragraph" w:styleId="List3">
    <w:name w:val="List 3"/>
    <w:basedOn w:val="Normal"/>
    <w:locked/>
    <w:rsid w:val="00082B67"/>
    <w:pPr>
      <w:ind w:left="849" w:hanging="283"/>
      <w:contextualSpacing/>
    </w:pPr>
  </w:style>
  <w:style w:type="paragraph" w:styleId="List4">
    <w:name w:val="List 4"/>
    <w:basedOn w:val="Normal"/>
    <w:locked/>
    <w:rsid w:val="00082B67"/>
    <w:pPr>
      <w:ind w:left="1132" w:hanging="283"/>
      <w:contextualSpacing/>
    </w:pPr>
  </w:style>
  <w:style w:type="paragraph" w:styleId="List5">
    <w:name w:val="List 5"/>
    <w:basedOn w:val="Normal"/>
    <w:locked/>
    <w:rsid w:val="00082B67"/>
    <w:pPr>
      <w:ind w:left="1415" w:hanging="283"/>
      <w:contextualSpacing/>
    </w:pPr>
  </w:style>
  <w:style w:type="paragraph" w:styleId="ListBullet">
    <w:name w:val="List Bullet"/>
    <w:basedOn w:val="Normal"/>
    <w:locked/>
    <w:rsid w:val="00082B67"/>
    <w:pPr>
      <w:numPr>
        <w:numId w:val="25"/>
      </w:numPr>
      <w:contextualSpacing/>
    </w:pPr>
  </w:style>
  <w:style w:type="paragraph" w:styleId="ListBullet2">
    <w:name w:val="List Bullet 2"/>
    <w:basedOn w:val="Normal"/>
    <w:locked/>
    <w:rsid w:val="00082B67"/>
    <w:pPr>
      <w:numPr>
        <w:numId w:val="26"/>
      </w:numPr>
      <w:contextualSpacing/>
    </w:pPr>
  </w:style>
  <w:style w:type="paragraph" w:styleId="ListBullet3">
    <w:name w:val="List Bullet 3"/>
    <w:basedOn w:val="Normal"/>
    <w:locked/>
    <w:rsid w:val="00082B67"/>
    <w:pPr>
      <w:numPr>
        <w:numId w:val="27"/>
      </w:numPr>
      <w:contextualSpacing/>
    </w:pPr>
  </w:style>
  <w:style w:type="paragraph" w:styleId="ListBullet4">
    <w:name w:val="List Bullet 4"/>
    <w:basedOn w:val="Normal"/>
    <w:locked/>
    <w:rsid w:val="00082B67"/>
    <w:pPr>
      <w:numPr>
        <w:numId w:val="28"/>
      </w:numPr>
      <w:contextualSpacing/>
    </w:pPr>
  </w:style>
  <w:style w:type="paragraph" w:styleId="ListBullet5">
    <w:name w:val="List Bullet 5"/>
    <w:basedOn w:val="Normal"/>
    <w:locked/>
    <w:rsid w:val="00082B67"/>
    <w:pPr>
      <w:numPr>
        <w:numId w:val="29"/>
      </w:numPr>
      <w:contextualSpacing/>
    </w:pPr>
  </w:style>
  <w:style w:type="paragraph" w:styleId="ListContinue">
    <w:name w:val="List Continue"/>
    <w:basedOn w:val="Normal"/>
    <w:locked/>
    <w:rsid w:val="00082B67"/>
    <w:pPr>
      <w:spacing w:after="120"/>
      <w:ind w:left="283"/>
      <w:contextualSpacing/>
    </w:pPr>
  </w:style>
  <w:style w:type="paragraph" w:styleId="ListContinue2">
    <w:name w:val="List Continue 2"/>
    <w:basedOn w:val="Normal"/>
    <w:locked/>
    <w:rsid w:val="00082B67"/>
    <w:pPr>
      <w:spacing w:after="120"/>
      <w:ind w:left="566"/>
      <w:contextualSpacing/>
    </w:pPr>
  </w:style>
  <w:style w:type="paragraph" w:styleId="ListContinue3">
    <w:name w:val="List Continue 3"/>
    <w:basedOn w:val="Normal"/>
    <w:locked/>
    <w:rsid w:val="00082B67"/>
    <w:pPr>
      <w:spacing w:after="120"/>
      <w:ind w:left="849"/>
      <w:contextualSpacing/>
    </w:pPr>
  </w:style>
  <w:style w:type="paragraph" w:styleId="ListContinue4">
    <w:name w:val="List Continue 4"/>
    <w:basedOn w:val="Normal"/>
    <w:locked/>
    <w:rsid w:val="00082B67"/>
    <w:pPr>
      <w:spacing w:after="120"/>
      <w:ind w:left="1132"/>
      <w:contextualSpacing/>
    </w:pPr>
  </w:style>
  <w:style w:type="paragraph" w:styleId="ListContinue5">
    <w:name w:val="List Continue 5"/>
    <w:basedOn w:val="Normal"/>
    <w:locked/>
    <w:rsid w:val="00082B67"/>
    <w:pPr>
      <w:spacing w:after="120"/>
      <w:ind w:left="1415"/>
      <w:contextualSpacing/>
    </w:pPr>
  </w:style>
  <w:style w:type="paragraph" w:styleId="ListNumber">
    <w:name w:val="List Number"/>
    <w:basedOn w:val="Normal"/>
    <w:locked/>
    <w:rsid w:val="00082B67"/>
    <w:pPr>
      <w:numPr>
        <w:numId w:val="30"/>
      </w:numPr>
      <w:contextualSpacing/>
    </w:pPr>
  </w:style>
  <w:style w:type="paragraph" w:styleId="ListNumber2">
    <w:name w:val="List Number 2"/>
    <w:basedOn w:val="Normal"/>
    <w:locked/>
    <w:rsid w:val="00082B67"/>
    <w:pPr>
      <w:numPr>
        <w:numId w:val="31"/>
      </w:numPr>
      <w:contextualSpacing/>
    </w:pPr>
  </w:style>
  <w:style w:type="paragraph" w:styleId="ListNumber3">
    <w:name w:val="List Number 3"/>
    <w:basedOn w:val="Normal"/>
    <w:locked/>
    <w:rsid w:val="00082B67"/>
    <w:pPr>
      <w:numPr>
        <w:numId w:val="32"/>
      </w:numPr>
      <w:contextualSpacing/>
    </w:pPr>
  </w:style>
  <w:style w:type="paragraph" w:styleId="ListNumber4">
    <w:name w:val="List Number 4"/>
    <w:basedOn w:val="Normal"/>
    <w:locked/>
    <w:rsid w:val="00082B67"/>
    <w:pPr>
      <w:numPr>
        <w:numId w:val="33"/>
      </w:numPr>
      <w:contextualSpacing/>
    </w:pPr>
  </w:style>
  <w:style w:type="paragraph" w:styleId="ListNumber5">
    <w:name w:val="List Number 5"/>
    <w:basedOn w:val="Normal"/>
    <w:locked/>
    <w:rsid w:val="00082B67"/>
    <w:pPr>
      <w:numPr>
        <w:numId w:val="34"/>
      </w:numPr>
      <w:contextualSpacing/>
    </w:pPr>
  </w:style>
  <w:style w:type="paragraph" w:styleId="MacroText">
    <w:name w:val="macro"/>
    <w:link w:val="MacroTextChar"/>
    <w:locked/>
    <w:rsid w:val="00082B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82B67"/>
    <w:rPr>
      <w:rFonts w:ascii="Consolas" w:hAnsi="Consolas" w:cs="Consolas"/>
    </w:rPr>
  </w:style>
  <w:style w:type="table" w:styleId="MediumGrid1">
    <w:name w:val="Medium Grid 1"/>
    <w:basedOn w:val="TableNormal"/>
    <w:uiPriority w:val="67"/>
    <w:locked/>
    <w:rsid w:val="00082B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82B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082B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082B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082B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082B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082B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082B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82B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82B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82B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82B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82B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82B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82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82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082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082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082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082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082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082B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82B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082B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082B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082B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082B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082B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082B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82B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82B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82B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82B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82B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82B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82B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82B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82B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82B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82B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82B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82B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82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82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82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82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82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82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82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082B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82B6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082B67"/>
    <w:rPr>
      <w:rFonts w:ascii="Arial" w:hAnsi="Arial"/>
      <w:szCs w:val="24"/>
    </w:rPr>
  </w:style>
  <w:style w:type="paragraph" w:styleId="NormalWeb">
    <w:name w:val="Normal (Web)"/>
    <w:basedOn w:val="Normal"/>
    <w:locked/>
    <w:rsid w:val="00082B67"/>
    <w:rPr>
      <w:rFonts w:ascii="Times New Roman" w:hAnsi="Times New Roman"/>
      <w:sz w:val="24"/>
    </w:rPr>
  </w:style>
  <w:style w:type="paragraph" w:styleId="NormalIndent">
    <w:name w:val="Normal Indent"/>
    <w:basedOn w:val="Normal"/>
    <w:locked/>
    <w:rsid w:val="00082B67"/>
    <w:pPr>
      <w:ind w:left="720"/>
    </w:pPr>
  </w:style>
  <w:style w:type="paragraph" w:styleId="NoteHeading">
    <w:name w:val="Note Heading"/>
    <w:basedOn w:val="Normal"/>
    <w:next w:val="Normal"/>
    <w:link w:val="NoteHeadingChar"/>
    <w:locked/>
    <w:rsid w:val="00082B67"/>
  </w:style>
  <w:style w:type="character" w:customStyle="1" w:styleId="NoteHeadingChar">
    <w:name w:val="Note Heading Char"/>
    <w:basedOn w:val="DefaultParagraphFont"/>
    <w:link w:val="NoteHeading"/>
    <w:rsid w:val="00082B67"/>
    <w:rPr>
      <w:rFonts w:ascii="Arial" w:hAnsi="Arial"/>
      <w:szCs w:val="24"/>
    </w:rPr>
  </w:style>
  <w:style w:type="character" w:styleId="PageNumber">
    <w:name w:val="page number"/>
    <w:basedOn w:val="DefaultParagraphFont"/>
    <w:locked/>
    <w:rsid w:val="00082B67"/>
  </w:style>
  <w:style w:type="character" w:styleId="PlaceholderText">
    <w:name w:val="Placeholder Text"/>
    <w:basedOn w:val="DefaultParagraphFont"/>
    <w:uiPriority w:val="99"/>
    <w:semiHidden/>
    <w:rsid w:val="00082B67"/>
    <w:rPr>
      <w:color w:val="808080"/>
    </w:rPr>
  </w:style>
  <w:style w:type="paragraph" w:styleId="PlainText">
    <w:name w:val="Plain Text"/>
    <w:basedOn w:val="Normal"/>
    <w:link w:val="PlainTextChar"/>
    <w:locked/>
    <w:rsid w:val="00082B67"/>
    <w:rPr>
      <w:rFonts w:ascii="Consolas" w:hAnsi="Consolas" w:cs="Consolas"/>
      <w:sz w:val="21"/>
      <w:szCs w:val="21"/>
    </w:rPr>
  </w:style>
  <w:style w:type="character" w:customStyle="1" w:styleId="PlainTextChar">
    <w:name w:val="Plain Text Char"/>
    <w:basedOn w:val="DefaultParagraphFont"/>
    <w:link w:val="PlainText"/>
    <w:rsid w:val="00082B67"/>
    <w:rPr>
      <w:rFonts w:ascii="Consolas" w:hAnsi="Consolas" w:cs="Consolas"/>
      <w:sz w:val="21"/>
      <w:szCs w:val="21"/>
    </w:rPr>
  </w:style>
  <w:style w:type="paragraph" w:styleId="Quote">
    <w:name w:val="Quote"/>
    <w:basedOn w:val="Normal"/>
    <w:next w:val="Normal"/>
    <w:link w:val="QuoteChar"/>
    <w:uiPriority w:val="29"/>
    <w:qFormat/>
    <w:locked/>
    <w:rsid w:val="00082B67"/>
    <w:rPr>
      <w:i/>
      <w:iCs/>
      <w:color w:val="000000" w:themeColor="text1"/>
    </w:rPr>
  </w:style>
  <w:style w:type="character" w:customStyle="1" w:styleId="QuoteChar">
    <w:name w:val="Quote Char"/>
    <w:basedOn w:val="DefaultParagraphFont"/>
    <w:link w:val="Quote"/>
    <w:uiPriority w:val="29"/>
    <w:rsid w:val="00082B67"/>
    <w:rPr>
      <w:rFonts w:ascii="Arial" w:hAnsi="Arial"/>
      <w:i/>
      <w:iCs/>
      <w:color w:val="000000" w:themeColor="text1"/>
      <w:szCs w:val="24"/>
    </w:rPr>
  </w:style>
  <w:style w:type="paragraph" w:styleId="Salutation">
    <w:name w:val="Salutation"/>
    <w:basedOn w:val="Normal"/>
    <w:next w:val="Normal"/>
    <w:link w:val="SalutationChar"/>
    <w:locked/>
    <w:rsid w:val="00082B67"/>
  </w:style>
  <w:style w:type="character" w:customStyle="1" w:styleId="SalutationChar">
    <w:name w:val="Salutation Char"/>
    <w:basedOn w:val="DefaultParagraphFont"/>
    <w:link w:val="Salutation"/>
    <w:rsid w:val="00082B67"/>
    <w:rPr>
      <w:rFonts w:ascii="Arial" w:hAnsi="Arial"/>
      <w:szCs w:val="24"/>
    </w:rPr>
  </w:style>
  <w:style w:type="paragraph" w:styleId="Signature">
    <w:name w:val="Signature"/>
    <w:basedOn w:val="Normal"/>
    <w:link w:val="SignatureChar"/>
    <w:locked/>
    <w:rsid w:val="00082B67"/>
    <w:pPr>
      <w:ind w:left="4252"/>
    </w:pPr>
  </w:style>
  <w:style w:type="character" w:customStyle="1" w:styleId="SignatureChar">
    <w:name w:val="Signature Char"/>
    <w:basedOn w:val="DefaultParagraphFont"/>
    <w:link w:val="Signature"/>
    <w:rsid w:val="00082B67"/>
    <w:rPr>
      <w:rFonts w:ascii="Arial" w:hAnsi="Arial"/>
      <w:szCs w:val="24"/>
    </w:rPr>
  </w:style>
  <w:style w:type="character" w:styleId="Strong">
    <w:name w:val="Strong"/>
    <w:basedOn w:val="DefaultParagraphFont"/>
    <w:qFormat/>
    <w:locked/>
    <w:rsid w:val="00082B67"/>
    <w:rPr>
      <w:b/>
      <w:bCs/>
    </w:rPr>
  </w:style>
  <w:style w:type="paragraph" w:styleId="Subtitle">
    <w:name w:val="Subtitle"/>
    <w:basedOn w:val="Normal"/>
    <w:next w:val="Normal"/>
    <w:link w:val="SubtitleChar"/>
    <w:qFormat/>
    <w:locked/>
    <w:rsid w:val="00082B6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82B6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082B67"/>
    <w:rPr>
      <w:i/>
      <w:iCs/>
      <w:color w:val="808080" w:themeColor="text1" w:themeTint="7F"/>
    </w:rPr>
  </w:style>
  <w:style w:type="character" w:styleId="SubtleReference">
    <w:name w:val="Subtle Reference"/>
    <w:basedOn w:val="DefaultParagraphFont"/>
    <w:uiPriority w:val="31"/>
    <w:qFormat/>
    <w:locked/>
    <w:rsid w:val="00082B67"/>
    <w:rPr>
      <w:smallCaps/>
      <w:color w:val="C0504D" w:themeColor="accent2"/>
      <w:u w:val="single"/>
    </w:rPr>
  </w:style>
  <w:style w:type="table" w:styleId="Table3Deffects1">
    <w:name w:val="Table 3D effects 1"/>
    <w:basedOn w:val="TableNormal"/>
    <w:locked/>
    <w:rsid w:val="00082B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082B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082B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082B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082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082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082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082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082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082B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082B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082B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082B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082B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082B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082B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082B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082B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082B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082B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082B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082B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082B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082B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082B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082B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082B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082B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082B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082B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082B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082B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082B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082B67"/>
    <w:pPr>
      <w:ind w:left="200" w:hanging="200"/>
    </w:pPr>
  </w:style>
  <w:style w:type="paragraph" w:styleId="TableofFigures">
    <w:name w:val="table of figures"/>
    <w:basedOn w:val="Normal"/>
    <w:next w:val="Normal"/>
    <w:locked/>
    <w:rsid w:val="00082B67"/>
  </w:style>
  <w:style w:type="table" w:styleId="TableProfessional">
    <w:name w:val="Table Professional"/>
    <w:basedOn w:val="TableNormal"/>
    <w:locked/>
    <w:rsid w:val="00082B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082B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082B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082B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082B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082B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08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082B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082B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082B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082B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2B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082B6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082B67"/>
    <w:pPr>
      <w:spacing w:after="100"/>
    </w:pPr>
  </w:style>
  <w:style w:type="paragraph" w:styleId="TOC2">
    <w:name w:val="toc 2"/>
    <w:basedOn w:val="Normal"/>
    <w:next w:val="Normal"/>
    <w:autoRedefine/>
    <w:locked/>
    <w:rsid w:val="00082B67"/>
    <w:pPr>
      <w:spacing w:after="100"/>
      <w:ind w:left="200"/>
    </w:pPr>
  </w:style>
  <w:style w:type="paragraph" w:styleId="TOC3">
    <w:name w:val="toc 3"/>
    <w:basedOn w:val="Normal"/>
    <w:next w:val="Normal"/>
    <w:autoRedefine/>
    <w:locked/>
    <w:rsid w:val="00082B67"/>
    <w:pPr>
      <w:spacing w:after="100"/>
      <w:ind w:left="400"/>
    </w:pPr>
  </w:style>
  <w:style w:type="paragraph" w:styleId="TOC4">
    <w:name w:val="toc 4"/>
    <w:basedOn w:val="Normal"/>
    <w:next w:val="Normal"/>
    <w:autoRedefine/>
    <w:locked/>
    <w:rsid w:val="00082B67"/>
    <w:pPr>
      <w:spacing w:after="100"/>
      <w:ind w:left="600"/>
    </w:pPr>
  </w:style>
  <w:style w:type="paragraph" w:styleId="TOC5">
    <w:name w:val="toc 5"/>
    <w:basedOn w:val="Normal"/>
    <w:next w:val="Normal"/>
    <w:autoRedefine/>
    <w:locked/>
    <w:rsid w:val="00082B67"/>
    <w:pPr>
      <w:spacing w:after="100"/>
      <w:ind w:left="800"/>
    </w:pPr>
  </w:style>
  <w:style w:type="paragraph" w:styleId="TOC6">
    <w:name w:val="toc 6"/>
    <w:basedOn w:val="Normal"/>
    <w:next w:val="Normal"/>
    <w:autoRedefine/>
    <w:locked/>
    <w:rsid w:val="00082B67"/>
    <w:pPr>
      <w:spacing w:after="100"/>
      <w:ind w:left="1000"/>
    </w:pPr>
  </w:style>
  <w:style w:type="paragraph" w:styleId="TOC7">
    <w:name w:val="toc 7"/>
    <w:basedOn w:val="Normal"/>
    <w:next w:val="Normal"/>
    <w:autoRedefine/>
    <w:locked/>
    <w:rsid w:val="00082B67"/>
    <w:pPr>
      <w:spacing w:after="100"/>
      <w:ind w:left="1200"/>
    </w:pPr>
  </w:style>
  <w:style w:type="paragraph" w:styleId="TOC8">
    <w:name w:val="toc 8"/>
    <w:basedOn w:val="Normal"/>
    <w:next w:val="Normal"/>
    <w:autoRedefine/>
    <w:locked/>
    <w:rsid w:val="00082B67"/>
    <w:pPr>
      <w:spacing w:after="100"/>
      <w:ind w:left="1400"/>
    </w:pPr>
  </w:style>
  <w:style w:type="paragraph" w:styleId="TOC9">
    <w:name w:val="toc 9"/>
    <w:basedOn w:val="Normal"/>
    <w:next w:val="Normal"/>
    <w:autoRedefine/>
    <w:locked/>
    <w:rsid w:val="00082B67"/>
    <w:pPr>
      <w:spacing w:after="100"/>
      <w:ind w:left="1600"/>
    </w:pPr>
  </w:style>
  <w:style w:type="paragraph" w:styleId="TOCHeading">
    <w:name w:val="TOC Heading"/>
    <w:basedOn w:val="Heading1"/>
    <w:next w:val="Normal"/>
    <w:uiPriority w:val="39"/>
    <w:semiHidden/>
    <w:unhideWhenUsed/>
    <w:qFormat/>
    <w:locked/>
    <w:rsid w:val="00082B6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82B6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82B67"/>
    <w:rPr>
      <w:i/>
    </w:rPr>
  </w:style>
  <w:style w:type="character" w:customStyle="1" w:styleId="QPPTableTextITALICChar">
    <w:name w:val="QPP Table Text ITALIC Char"/>
    <w:basedOn w:val="QPPTableTextBodyChar"/>
    <w:link w:val="QPPTableTextITALIC"/>
    <w:rsid w:val="00082B67"/>
    <w:rPr>
      <w:rFonts w:ascii="Arial" w:hAnsi="Arial" w:cs="Arial"/>
      <w:i/>
      <w:color w:val="000000"/>
    </w:rPr>
  </w:style>
  <w:style w:type="character" w:customStyle="1" w:styleId="Heading3Char">
    <w:name w:val="Heading 3 Char"/>
    <w:basedOn w:val="DefaultParagraphFont"/>
    <w:link w:val="Heading3"/>
    <w:rsid w:val="00352AFD"/>
    <w:rPr>
      <w:rFonts w:ascii="Arial" w:hAnsi="Arial" w:cs="Arial"/>
      <w:b/>
      <w:bCs/>
      <w:sz w:val="26"/>
      <w:szCs w:val="26"/>
    </w:rPr>
  </w:style>
  <w:style w:type="character" w:customStyle="1" w:styleId="Heading2Char">
    <w:name w:val="Heading 2 Char"/>
    <w:basedOn w:val="DefaultParagraphFont"/>
    <w:link w:val="Heading2"/>
    <w:rsid w:val="00352AFD"/>
    <w:rPr>
      <w:rFonts w:ascii="Arial" w:hAnsi="Arial" w:cs="Arial"/>
      <w:b/>
      <w:bCs/>
      <w:i/>
      <w:iCs/>
      <w:sz w:val="28"/>
      <w:szCs w:val="28"/>
    </w:rPr>
  </w:style>
  <w:style w:type="table" w:customStyle="1" w:styleId="QPPTableGrid">
    <w:name w:val="QPP Table Grid"/>
    <w:basedOn w:val="TableNormal"/>
    <w:uiPriority w:val="99"/>
    <w:rsid w:val="00082B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10AA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FFF3-27D7-470A-AA0A-A813E349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13489</CharactersWithSpaces>
  <SharedDoc>false</SharedDoc>
  <HLinks>
    <vt:vector size="240" baseType="variant">
      <vt:variant>
        <vt:i4>458763</vt:i4>
      </vt:variant>
      <vt:variant>
        <vt:i4>117</vt:i4>
      </vt:variant>
      <vt:variant>
        <vt:i4>0</vt:i4>
      </vt:variant>
      <vt:variant>
        <vt:i4>5</vt:i4>
      </vt:variant>
      <vt:variant>
        <vt:lpwstr>../Schedule 6 - Planning scheme policies/NoiseImpactAssessmentPSP.doc</vt:lpwstr>
      </vt:variant>
      <vt:variant>
        <vt:lpwstr/>
      </vt:variant>
      <vt:variant>
        <vt:i4>458763</vt:i4>
      </vt:variant>
      <vt:variant>
        <vt:i4>114</vt:i4>
      </vt:variant>
      <vt:variant>
        <vt:i4>0</vt:i4>
      </vt:variant>
      <vt:variant>
        <vt:i4>5</vt:i4>
      </vt:variant>
      <vt:variant>
        <vt:lpwstr>../Schedule 6 - Planning scheme policies/NoiseImpactAssessmentPSP.doc</vt:lpwstr>
      </vt:variant>
      <vt:variant>
        <vt:lpwstr/>
      </vt:variant>
      <vt:variant>
        <vt:i4>458763</vt:i4>
      </vt:variant>
      <vt:variant>
        <vt:i4>111</vt:i4>
      </vt:variant>
      <vt:variant>
        <vt:i4>0</vt:i4>
      </vt:variant>
      <vt:variant>
        <vt:i4>5</vt:i4>
      </vt:variant>
      <vt:variant>
        <vt:lpwstr>../Schedule 6 - Planning scheme policies/NoiseImpactAssessmentPSP.doc</vt:lpwstr>
      </vt:variant>
      <vt:variant>
        <vt:lpwstr/>
      </vt:variant>
      <vt:variant>
        <vt:i4>2293792</vt:i4>
      </vt:variant>
      <vt:variant>
        <vt:i4>108</vt:i4>
      </vt:variant>
      <vt:variant>
        <vt:i4>0</vt:i4>
      </vt:variant>
      <vt:variant>
        <vt:i4>5</vt:i4>
      </vt:variant>
      <vt:variant>
        <vt:lpwstr>../Schedule 6 - Planning scheme policies/GraffitiPreventionPSP.doc</vt:lpwstr>
      </vt:variant>
      <vt:variant>
        <vt:lpwstr/>
      </vt:variant>
      <vt:variant>
        <vt:i4>7012475</vt:i4>
      </vt:variant>
      <vt:variant>
        <vt:i4>105</vt:i4>
      </vt:variant>
      <vt:variant>
        <vt:i4>0</vt:i4>
      </vt:variant>
      <vt:variant>
        <vt:i4>5</vt:i4>
      </vt:variant>
      <vt:variant>
        <vt:lpwstr>../Schedule 6 - Planning scheme policies/CrimePreventionPSP.doc</vt:lpwstr>
      </vt:variant>
      <vt:variant>
        <vt:lpwstr/>
      </vt:variant>
      <vt:variant>
        <vt:i4>262146</vt:i4>
      </vt:variant>
      <vt:variant>
        <vt:i4>102</vt:i4>
      </vt:variant>
      <vt:variant>
        <vt:i4>0</vt:i4>
      </vt:variant>
      <vt:variant>
        <vt:i4>5</vt:i4>
      </vt:variant>
      <vt:variant>
        <vt:lpwstr>../Schedule 1 - Definitions/Definitions.doc</vt:lpwstr>
      </vt:variant>
      <vt:variant>
        <vt:lpwstr>Amenity</vt:lpwstr>
      </vt:variant>
      <vt:variant>
        <vt:i4>7209077</vt:i4>
      </vt:variant>
      <vt:variant>
        <vt:i4>99</vt:i4>
      </vt:variant>
      <vt:variant>
        <vt:i4>0</vt:i4>
      </vt:variant>
      <vt:variant>
        <vt:i4>5</vt:i4>
      </vt:variant>
      <vt:variant>
        <vt:lpwstr>../Schedule 6 - Planning scheme policies/PlantingSpeciesPSP.doc</vt:lpwstr>
      </vt:variant>
      <vt:variant>
        <vt:lpwstr/>
      </vt:variant>
      <vt:variant>
        <vt:i4>7471213</vt:i4>
      </vt:variant>
      <vt:variant>
        <vt:i4>96</vt:i4>
      </vt:variant>
      <vt:variant>
        <vt:i4>0</vt:i4>
      </vt:variant>
      <vt:variant>
        <vt:i4>5</vt:i4>
      </vt:variant>
      <vt:variant>
        <vt:lpwstr>http://www.legislation.qld.gov.au/LEGISLTN/CURRENT/E/EnvProtA94.pdf</vt:lpwstr>
      </vt:variant>
      <vt:variant>
        <vt:lpwstr/>
      </vt:variant>
      <vt:variant>
        <vt:i4>7471213</vt:i4>
      </vt:variant>
      <vt:variant>
        <vt:i4>93</vt:i4>
      </vt:variant>
      <vt:variant>
        <vt:i4>0</vt:i4>
      </vt:variant>
      <vt:variant>
        <vt:i4>5</vt:i4>
      </vt:variant>
      <vt:variant>
        <vt:lpwstr>http://www.legislation.qld.gov.au/LEGISLTN/CURRENT/E/EnvProtA94.pdf</vt:lpwstr>
      </vt:variant>
      <vt:variant>
        <vt:lpwstr/>
      </vt:variant>
      <vt:variant>
        <vt:i4>2883693</vt:i4>
      </vt:variant>
      <vt:variant>
        <vt:i4>90</vt:i4>
      </vt:variant>
      <vt:variant>
        <vt:i4>0</vt:i4>
      </vt:variant>
      <vt:variant>
        <vt:i4>5</vt:i4>
      </vt:variant>
      <vt:variant>
        <vt:lpwstr>http://www.ehp.qld.gov.au/register/p00090aa.pdf</vt:lpwstr>
      </vt:variant>
      <vt:variant>
        <vt:lpwstr/>
      </vt:variant>
      <vt:variant>
        <vt:i4>5242887</vt:i4>
      </vt:variant>
      <vt:variant>
        <vt:i4>87</vt:i4>
      </vt:variant>
      <vt:variant>
        <vt:i4>0</vt:i4>
      </vt:variant>
      <vt:variant>
        <vt:i4>5</vt:i4>
      </vt:variant>
      <vt:variant>
        <vt:lpwstr>http://www.ephc.gov.au/contam</vt:lpwstr>
      </vt:variant>
      <vt:variant>
        <vt:lpwstr/>
      </vt:variant>
      <vt:variant>
        <vt:i4>6684768</vt:i4>
      </vt:variant>
      <vt:variant>
        <vt:i4>84</vt:i4>
      </vt:variant>
      <vt:variant>
        <vt:i4>0</vt:i4>
      </vt:variant>
      <vt:variant>
        <vt:i4>5</vt:i4>
      </vt:variant>
      <vt:variant>
        <vt:lpwstr>../Schedule 1 - Definitions/Definitions.doc</vt:lpwstr>
      </vt:variant>
      <vt:variant>
        <vt:lpwstr>Childcare</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78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75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72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6684782</vt:i4>
      </vt:variant>
      <vt:variant>
        <vt:i4>54</vt:i4>
      </vt:variant>
      <vt:variant>
        <vt:i4>0</vt:i4>
      </vt:variant>
      <vt:variant>
        <vt:i4>5</vt:i4>
      </vt:variant>
      <vt:variant>
        <vt:lpwstr>../Schedule 1 - Definitions/Definitions.doc</vt:lpwstr>
      </vt:variant>
      <vt:variant>
        <vt:lpwstr>EducEstab</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1572967</vt:i4>
      </vt:variant>
      <vt:variant>
        <vt:i4>45</vt:i4>
      </vt:variant>
      <vt:variant>
        <vt:i4>0</vt:i4>
      </vt:variant>
      <vt:variant>
        <vt:i4>5</vt:i4>
      </vt:variant>
      <vt:variant>
        <vt:lpwstr>../../../../../../../../groups/CPS/CPED/CPBranch/C_PConf/new City Plan/eplan 2013 public consultation/Schedule 1 - Definitions/Definitions.doc</vt:lpwstr>
      </vt:variant>
      <vt:variant>
        <vt:lpwstr>ShopCentre</vt:lpwstr>
      </vt:variant>
      <vt:variant>
        <vt:i4>524294</vt:i4>
      </vt:variant>
      <vt:variant>
        <vt:i4>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33</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30</vt:i4>
      </vt:variant>
      <vt:variant>
        <vt:i4>0</vt:i4>
      </vt:variant>
      <vt:variant>
        <vt:i4>5</vt:i4>
      </vt:variant>
      <vt:variant>
        <vt:lpwstr>../Schedule 1 - Definitions/Definitions.doc</vt:lpwstr>
      </vt:variant>
      <vt:variant>
        <vt:lpwstr>Amenity</vt:lpwstr>
      </vt:variant>
      <vt:variant>
        <vt:i4>131101</vt:i4>
      </vt:variant>
      <vt:variant>
        <vt:i4>27</vt:i4>
      </vt:variant>
      <vt:variant>
        <vt:i4>0</vt:i4>
      </vt:variant>
      <vt:variant>
        <vt:i4>5</vt:i4>
      </vt:variant>
      <vt:variant>
        <vt:lpwstr>http://www.legislation.qld.gov.au/LEGISLTN/CURRENT/C/ChildCareR03.pdf</vt:lpwstr>
      </vt:variant>
      <vt:variant>
        <vt:lpwstr/>
      </vt:variant>
      <vt:variant>
        <vt:i4>131087</vt:i4>
      </vt:variant>
      <vt:variant>
        <vt:i4>24</vt:i4>
      </vt:variant>
      <vt:variant>
        <vt:i4>0</vt:i4>
      </vt:variant>
      <vt:variant>
        <vt:i4>5</vt:i4>
      </vt:variant>
      <vt:variant>
        <vt:lpwstr>http://www.legislation.qld.gov.au/LEGISLTN/CURRENT/C/ChildCareA02.pdf</vt:lpwstr>
      </vt:variant>
      <vt:variant>
        <vt:lpwstr/>
      </vt:variant>
      <vt:variant>
        <vt:i4>6684768</vt:i4>
      </vt:variant>
      <vt:variant>
        <vt:i4>21</vt:i4>
      </vt:variant>
      <vt:variant>
        <vt:i4>0</vt:i4>
      </vt:variant>
      <vt:variant>
        <vt:i4>5</vt:i4>
      </vt:variant>
      <vt:variant>
        <vt:lpwstr>../Schedule 1 - Definitions/Definitions.doc</vt:lpwstr>
      </vt:variant>
      <vt:variant>
        <vt:lpwstr>Childcare</vt:lpwstr>
      </vt:variant>
      <vt:variant>
        <vt:i4>7209077</vt:i4>
      </vt:variant>
      <vt:variant>
        <vt:i4>18</vt:i4>
      </vt:variant>
      <vt:variant>
        <vt:i4>0</vt:i4>
      </vt:variant>
      <vt:variant>
        <vt:i4>5</vt:i4>
      </vt:variant>
      <vt:variant>
        <vt:lpwstr>../Schedule 6 - Planning scheme policies/PlantingSpeciesPSP.doc</vt:lpwstr>
      </vt:variant>
      <vt:variant>
        <vt:lpwstr/>
      </vt:variant>
      <vt:variant>
        <vt:i4>2293792</vt:i4>
      </vt:variant>
      <vt:variant>
        <vt:i4>15</vt:i4>
      </vt:variant>
      <vt:variant>
        <vt:i4>0</vt:i4>
      </vt:variant>
      <vt:variant>
        <vt:i4>5</vt:i4>
      </vt:variant>
      <vt:variant>
        <vt:lpwstr>../Schedule 6 - Planning scheme policies/GraffitiPreventionPSP.doc</vt:lpwstr>
      </vt:variant>
      <vt:variant>
        <vt:lpwstr/>
      </vt:variant>
      <vt:variant>
        <vt:i4>7012475</vt:i4>
      </vt:variant>
      <vt:variant>
        <vt:i4>12</vt:i4>
      </vt:variant>
      <vt:variant>
        <vt:i4>0</vt:i4>
      </vt:variant>
      <vt:variant>
        <vt:i4>5</vt:i4>
      </vt:variant>
      <vt:variant>
        <vt:lpwstr>../Schedule 6 - Planning scheme policies/CrimePreventionPSP.doc</vt:lpwstr>
      </vt:variant>
      <vt:variant>
        <vt:lpwstr/>
      </vt:variant>
      <vt:variant>
        <vt:i4>5177353</vt:i4>
      </vt:variant>
      <vt:variant>
        <vt:i4>9</vt:i4>
      </vt:variant>
      <vt:variant>
        <vt:i4>0</vt:i4>
      </vt:variant>
      <vt:variant>
        <vt:i4>5</vt:i4>
      </vt:variant>
      <vt:variant>
        <vt:lpwstr>../Part 5 - Tables of assessment/Part5TablesOfAssessmentIntro.doc</vt:lpwstr>
      </vt:variant>
      <vt:variant>
        <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75</cp:revision>
  <cp:lastPrinted>2012-11-01T05:24:00Z</cp:lastPrinted>
  <dcterms:created xsi:type="dcterms:W3CDTF">2013-06-24T00:50:00Z</dcterms:created>
  <dcterms:modified xsi:type="dcterms:W3CDTF">2020-02-10T05:17:00Z</dcterms:modified>
</cp:coreProperties>
</file>