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FBE6" w14:textId="77777777" w:rsidR="00DC0CD4" w:rsidRPr="00324D6C" w:rsidRDefault="00DC0CD4" w:rsidP="00E62A39">
      <w:pPr>
        <w:pStyle w:val="QPPHeading2"/>
      </w:pPr>
      <w:bookmarkStart w:id="0" w:name="_GoBack"/>
      <w:bookmarkEnd w:id="0"/>
      <w:r>
        <w:t>SC6.</w:t>
      </w:r>
      <w:r w:rsidR="00493C47">
        <w:t>23</w:t>
      </w:r>
      <w:r w:rsidR="004A5F1B">
        <w:t xml:space="preserve"> </w:t>
      </w:r>
      <w:r w:rsidRPr="00B45E6A">
        <w:t>Park</w:t>
      </w:r>
      <w:r w:rsidRPr="00C73D26">
        <w:t xml:space="preserve"> m</w:t>
      </w:r>
      <w:r w:rsidRPr="00324D6C">
        <w:t>anagement plan planning scheme policy</w:t>
      </w:r>
    </w:p>
    <w:p w14:paraId="3C2CAA94" w14:textId="77777777" w:rsidR="00DC0CD4" w:rsidRDefault="00DC0CD4" w:rsidP="00E62A39">
      <w:pPr>
        <w:pStyle w:val="QPPHeading3"/>
      </w:pPr>
      <w:r>
        <w:t>Contents</w:t>
      </w:r>
    </w:p>
    <w:p w14:paraId="1898CBB5" w14:textId="7894C26D" w:rsidR="00DC0CD4" w:rsidRDefault="00DC0CD4" w:rsidP="00DF780B">
      <w:pPr>
        <w:pStyle w:val="QPPBodytext"/>
      </w:pPr>
      <w:r w:rsidRPr="008F5F23">
        <w:rPr>
          <w:rPrChange w:id="1" w:author="Alisha Pettit" w:date="2020-02-10T15:19:00Z">
            <w:rPr/>
          </w:rPrChange>
        </w:rPr>
        <w:t>1</w:t>
      </w:r>
      <w:r w:rsidRPr="008F5F23">
        <w:rPr>
          <w:rPrChange w:id="2" w:author="Alisha Pettit" w:date="2020-02-10T15:19:00Z">
            <w:rPr/>
          </w:rPrChange>
        </w:rPr>
        <w:tab/>
        <w:t>Introduction</w:t>
      </w:r>
    </w:p>
    <w:p w14:paraId="38CB8D5C" w14:textId="0A94FE89" w:rsidR="008031F4" w:rsidRDefault="008031F4" w:rsidP="00C87940">
      <w:pPr>
        <w:pStyle w:val="QPPBodytext"/>
        <w:ind w:left="720" w:firstLine="720"/>
      </w:pPr>
      <w:r w:rsidRPr="008F5F23">
        <w:rPr>
          <w:rPrChange w:id="3" w:author="Alisha Pettit" w:date="2020-02-10T15:19:00Z">
            <w:rPr/>
          </w:rPrChange>
        </w:rPr>
        <w:t>1.1</w:t>
      </w:r>
      <w:r w:rsidRPr="008F5F23">
        <w:rPr>
          <w:rPrChange w:id="4" w:author="Alisha Pettit" w:date="2020-02-10T15:19:00Z">
            <w:rPr/>
          </w:rPrChange>
        </w:rPr>
        <w:tab/>
        <w:t>Relationship to planning scheme</w:t>
      </w:r>
    </w:p>
    <w:p w14:paraId="73FADB82" w14:textId="3532A225" w:rsidR="008031F4" w:rsidRPr="00EB679C" w:rsidRDefault="008031F4" w:rsidP="00C87940">
      <w:pPr>
        <w:pStyle w:val="QPPBodytext"/>
        <w:ind w:left="720" w:firstLine="720"/>
      </w:pPr>
      <w:r w:rsidRPr="008F5F23">
        <w:rPr>
          <w:rPrChange w:id="5" w:author="Alisha Pettit" w:date="2020-02-10T15:19:00Z">
            <w:rPr/>
          </w:rPrChange>
        </w:rPr>
        <w:t>1.2</w:t>
      </w:r>
      <w:r w:rsidRPr="008F5F23">
        <w:rPr>
          <w:rPrChange w:id="6" w:author="Alisha Pettit" w:date="2020-02-10T15:19:00Z">
            <w:rPr/>
          </w:rPrChange>
        </w:rPr>
        <w:tab/>
        <w:t>Purpose</w:t>
      </w:r>
    </w:p>
    <w:p w14:paraId="79C4094D" w14:textId="77777777" w:rsidR="0055107C" w:rsidRDefault="0055107C" w:rsidP="00DF780B">
      <w:pPr>
        <w:pStyle w:val="QPPBodytext"/>
      </w:pPr>
    </w:p>
    <w:p w14:paraId="70A5D192" w14:textId="30E8B5C7" w:rsidR="00DC0CD4" w:rsidRPr="00EB679C" w:rsidRDefault="00DC0CD4" w:rsidP="00DF780B">
      <w:pPr>
        <w:pStyle w:val="QPPBodytext"/>
      </w:pPr>
      <w:r w:rsidRPr="008F5F23">
        <w:rPr>
          <w:rPrChange w:id="7" w:author="Alisha Pettit" w:date="2020-02-10T15:19:00Z">
            <w:rPr/>
          </w:rPrChange>
        </w:rPr>
        <w:t>2</w:t>
      </w:r>
      <w:r w:rsidRPr="008F5F23">
        <w:rPr>
          <w:rPrChange w:id="8" w:author="Alisha Pettit" w:date="2020-02-10T15:19:00Z">
            <w:rPr/>
          </w:rPrChange>
        </w:rPr>
        <w:tab/>
        <w:t>Howard Smith Wharves park management plan</w:t>
      </w:r>
    </w:p>
    <w:p w14:paraId="2465BEF5" w14:textId="0B63A634" w:rsidR="00DC0CD4" w:rsidRPr="00EB679C" w:rsidRDefault="00DC0CD4" w:rsidP="00C87940">
      <w:pPr>
        <w:pStyle w:val="QPPBodytext"/>
        <w:ind w:left="720" w:firstLine="720"/>
      </w:pPr>
      <w:r w:rsidRPr="008F5F23">
        <w:rPr>
          <w:rPrChange w:id="9" w:author="Alisha Pettit" w:date="2020-02-10T15:19:00Z">
            <w:rPr/>
          </w:rPrChange>
        </w:rPr>
        <w:t>2.1</w:t>
      </w:r>
      <w:r w:rsidRPr="008F5F23">
        <w:rPr>
          <w:rPrChange w:id="10" w:author="Alisha Pettit" w:date="2020-02-10T15:19:00Z">
            <w:rPr/>
          </w:rPrChange>
        </w:rPr>
        <w:tab/>
        <w:t>Introduction</w:t>
      </w:r>
    </w:p>
    <w:p w14:paraId="6E5B8CA6" w14:textId="5A3CB61C" w:rsidR="00DC0CD4" w:rsidRPr="00EB679C" w:rsidRDefault="00DC0CD4" w:rsidP="00C87940">
      <w:pPr>
        <w:pStyle w:val="QPPBodytext"/>
        <w:ind w:left="720" w:firstLine="720"/>
      </w:pPr>
      <w:r w:rsidRPr="008F5F23">
        <w:rPr>
          <w:rPrChange w:id="11" w:author="Alisha Pettit" w:date="2020-02-10T15:19:00Z">
            <w:rPr/>
          </w:rPrChange>
        </w:rPr>
        <w:t>2.2</w:t>
      </w:r>
      <w:r w:rsidRPr="008F5F23">
        <w:rPr>
          <w:rPrChange w:id="12" w:author="Alisha Pettit" w:date="2020-02-10T15:19:00Z">
            <w:rPr/>
          </w:rPrChange>
        </w:rPr>
        <w:tab/>
        <w:t>Location</w:t>
      </w:r>
    </w:p>
    <w:p w14:paraId="492FBFBB" w14:textId="7184DEED" w:rsidR="00DC0CD4" w:rsidRPr="00EB679C" w:rsidRDefault="00DC0CD4" w:rsidP="00C87940">
      <w:pPr>
        <w:pStyle w:val="QPPBodytext"/>
        <w:ind w:left="720" w:firstLine="720"/>
      </w:pPr>
      <w:r w:rsidRPr="008F5F23">
        <w:rPr>
          <w:rPrChange w:id="13" w:author="Alisha Pettit" w:date="2020-02-10T15:19:00Z">
            <w:rPr/>
          </w:rPrChange>
        </w:rPr>
        <w:t>2.3</w:t>
      </w:r>
      <w:r w:rsidRPr="008F5F23">
        <w:rPr>
          <w:rPrChange w:id="14" w:author="Alisha Pettit" w:date="2020-02-10T15:19:00Z">
            <w:rPr/>
          </w:rPrChange>
        </w:rPr>
        <w:tab/>
        <w:t>History</w:t>
      </w:r>
    </w:p>
    <w:p w14:paraId="47DB337D" w14:textId="09F8E430" w:rsidR="00DC0CD4" w:rsidRPr="00EB679C" w:rsidRDefault="00DC0CD4" w:rsidP="00C87940">
      <w:pPr>
        <w:pStyle w:val="QPPBodytext"/>
        <w:ind w:left="720" w:firstLine="720"/>
      </w:pPr>
      <w:r w:rsidRPr="008F5F23">
        <w:rPr>
          <w:rPrChange w:id="15" w:author="Alisha Pettit" w:date="2020-02-10T15:19:00Z">
            <w:rPr/>
          </w:rPrChange>
        </w:rPr>
        <w:t>2.4</w:t>
      </w:r>
      <w:r w:rsidRPr="008F5F23">
        <w:rPr>
          <w:rPrChange w:id="16" w:author="Alisha Pettit" w:date="2020-02-10T15:19:00Z">
            <w:rPr/>
          </w:rPrChange>
        </w:rPr>
        <w:tab/>
        <w:t>Vision and intent</w:t>
      </w:r>
    </w:p>
    <w:p w14:paraId="3F5311FC" w14:textId="191CF6DC" w:rsidR="00DC0CD4" w:rsidRPr="00EB679C" w:rsidRDefault="00DC0CD4" w:rsidP="00C87940">
      <w:pPr>
        <w:pStyle w:val="QPPBodytext"/>
        <w:ind w:left="720" w:firstLine="720"/>
      </w:pPr>
      <w:r w:rsidRPr="008F5F23">
        <w:rPr>
          <w:rPrChange w:id="17" w:author="Alisha Pettit" w:date="2020-02-10T15:19:00Z">
            <w:rPr/>
          </w:rPrChange>
        </w:rPr>
        <w:t>2.5</w:t>
      </w:r>
      <w:r w:rsidRPr="008F5F23">
        <w:rPr>
          <w:rPrChange w:id="18" w:author="Alisha Pettit" w:date="2020-02-10T15:19:00Z">
            <w:rPr/>
          </w:rPrChange>
        </w:rPr>
        <w:tab/>
        <w:t xml:space="preserve">Howard Smith Wharves </w:t>
      </w:r>
      <w:r w:rsidR="00736871" w:rsidRPr="008F5F23">
        <w:rPr>
          <w:rPrChange w:id="19" w:author="Alisha Pettit" w:date="2020-02-10T15:19:00Z">
            <w:rPr/>
          </w:rPrChange>
        </w:rPr>
        <w:t>park</w:t>
      </w:r>
      <w:r w:rsidR="00365B30" w:rsidRPr="008F5F23">
        <w:rPr>
          <w:rPrChange w:id="20" w:author="Alisha Pettit" w:date="2020-02-10T15:19:00Z">
            <w:rPr/>
          </w:rPrChange>
        </w:rPr>
        <w:t xml:space="preserve"> management plan precinct</w:t>
      </w:r>
      <w:r w:rsidRPr="008F5F23">
        <w:rPr>
          <w:rPrChange w:id="21" w:author="Alisha Pettit" w:date="2020-02-10T15:19:00Z">
            <w:rPr/>
          </w:rPrChange>
        </w:rPr>
        <w:t>s</w:t>
      </w:r>
    </w:p>
    <w:p w14:paraId="70E5C6A3" w14:textId="66C67056" w:rsidR="00DC0CD4" w:rsidRPr="00EB679C" w:rsidRDefault="00365B30" w:rsidP="00C87940">
      <w:pPr>
        <w:pStyle w:val="QPPBodytext"/>
        <w:ind w:left="1440" w:firstLine="720"/>
      </w:pPr>
      <w:r w:rsidRPr="008F5F23">
        <w:rPr>
          <w:rPrChange w:id="22" w:author="Alisha Pettit" w:date="2020-02-10T15:19:00Z">
            <w:rPr/>
          </w:rPrChange>
        </w:rPr>
        <w:t>2.5.1</w:t>
      </w:r>
      <w:r w:rsidRPr="008F5F23">
        <w:rPr>
          <w:rPrChange w:id="23" w:author="Alisha Pettit" w:date="2020-02-10T15:19:00Z">
            <w:rPr/>
          </w:rPrChange>
        </w:rPr>
        <w:tab/>
        <w:t>Precinct</w:t>
      </w:r>
      <w:r w:rsidR="00DC0CD4" w:rsidRPr="008F5F23">
        <w:rPr>
          <w:rPrChange w:id="24" w:author="Alisha Pettit" w:date="2020-02-10T15:19:00Z">
            <w:rPr/>
          </w:rPrChange>
        </w:rPr>
        <w:t>s</w:t>
      </w:r>
    </w:p>
    <w:p w14:paraId="3A02501B" w14:textId="092362BA" w:rsidR="00DC0CD4" w:rsidRPr="00EB679C" w:rsidRDefault="00DC0CD4" w:rsidP="00C87940">
      <w:pPr>
        <w:pStyle w:val="QPPBodytext"/>
        <w:ind w:left="1440" w:firstLine="720"/>
      </w:pPr>
      <w:r w:rsidRPr="008F5F23">
        <w:rPr>
          <w:rPrChange w:id="25" w:author="Alisha Pettit" w:date="2020-02-10T15:19:00Z">
            <w:rPr/>
          </w:rPrChange>
        </w:rPr>
        <w:t>2.5.2</w:t>
      </w:r>
      <w:r w:rsidRPr="008F5F23">
        <w:rPr>
          <w:rPrChange w:id="26" w:author="Alisha Pettit" w:date="2020-02-10T15:19:00Z">
            <w:rPr/>
          </w:rPrChange>
        </w:rPr>
        <w:tab/>
        <w:t>Access</w:t>
      </w:r>
    </w:p>
    <w:p w14:paraId="05C7DD13" w14:textId="6713AA4C" w:rsidR="00DC0CD4" w:rsidRDefault="00DC0CD4" w:rsidP="00C87940">
      <w:pPr>
        <w:pStyle w:val="QPPBodytext"/>
        <w:ind w:left="1440" w:firstLine="720"/>
      </w:pPr>
      <w:r w:rsidRPr="008F5F23">
        <w:rPr>
          <w:rPrChange w:id="27" w:author="Alisha Pettit" w:date="2020-02-10T15:19:00Z">
            <w:rPr/>
          </w:rPrChange>
        </w:rPr>
        <w:t>2.5.3</w:t>
      </w:r>
      <w:r w:rsidRPr="008F5F23">
        <w:rPr>
          <w:rPrChange w:id="28" w:author="Alisha Pettit" w:date="2020-02-10T15:19:00Z">
            <w:rPr/>
          </w:rPrChange>
        </w:rPr>
        <w:tab/>
        <w:t>Facilities or elements</w:t>
      </w:r>
    </w:p>
    <w:p w14:paraId="185451BF" w14:textId="5AA3CE9F" w:rsidR="00571674" w:rsidRPr="00EB679C" w:rsidRDefault="00571674" w:rsidP="00571674">
      <w:pPr>
        <w:pStyle w:val="QPPBodytext"/>
      </w:pPr>
      <w:r w:rsidRPr="008F5F23">
        <w:rPr>
          <w:rPrChange w:id="29" w:author="Alisha Pettit" w:date="2020-02-10T15:19:00Z">
            <w:rPr/>
          </w:rPrChange>
        </w:rPr>
        <w:t>3</w:t>
      </w:r>
      <w:r w:rsidRPr="008F5F23">
        <w:rPr>
          <w:rPrChange w:id="30" w:author="Alisha Pettit" w:date="2020-02-10T15:19:00Z">
            <w:rPr/>
          </w:rPrChange>
        </w:rPr>
        <w:tab/>
        <w:t>Monier Road Park park management plan</w:t>
      </w:r>
    </w:p>
    <w:p w14:paraId="198D8491" w14:textId="36A367ED" w:rsidR="0077466E" w:rsidRDefault="00571674" w:rsidP="00571674">
      <w:pPr>
        <w:pStyle w:val="QPPBodytext"/>
      </w:pPr>
      <w:r w:rsidRPr="008F5F23">
        <w:rPr>
          <w:rPrChange w:id="31" w:author="Alisha Pettit" w:date="2020-02-10T15:19:00Z">
            <w:rPr/>
          </w:rPrChange>
        </w:rPr>
        <w:t>3.1</w:t>
      </w:r>
      <w:r w:rsidRPr="008F5F23">
        <w:rPr>
          <w:rPrChange w:id="32" w:author="Alisha Pettit" w:date="2020-02-10T15:19:00Z">
            <w:rPr/>
          </w:rPrChange>
        </w:rPr>
        <w:tab/>
        <w:t>Introduction</w:t>
      </w:r>
    </w:p>
    <w:p w14:paraId="7D6BA4B7" w14:textId="0AC23E0E" w:rsidR="0077466E" w:rsidRDefault="00571674" w:rsidP="00571674">
      <w:pPr>
        <w:pStyle w:val="QPPBodytext"/>
      </w:pPr>
      <w:r w:rsidRPr="008F5F23">
        <w:rPr>
          <w:rPrChange w:id="33" w:author="Alisha Pettit" w:date="2020-02-10T15:19:00Z">
            <w:rPr/>
          </w:rPrChange>
        </w:rPr>
        <w:t>3.2</w:t>
      </w:r>
      <w:r w:rsidRPr="008F5F23">
        <w:rPr>
          <w:rPrChange w:id="34" w:author="Alisha Pettit" w:date="2020-02-10T15:19:00Z">
            <w:rPr/>
          </w:rPrChange>
        </w:rPr>
        <w:tab/>
        <w:t>Location</w:t>
      </w:r>
    </w:p>
    <w:p w14:paraId="30AEB3DE" w14:textId="3DC2B39B" w:rsidR="0077466E" w:rsidRDefault="00571674" w:rsidP="00571674">
      <w:pPr>
        <w:pStyle w:val="QPPBodytext"/>
      </w:pPr>
      <w:r w:rsidRPr="008F5F23">
        <w:rPr>
          <w:rPrChange w:id="35" w:author="Alisha Pettit" w:date="2020-02-10T15:19:00Z">
            <w:rPr/>
          </w:rPrChange>
        </w:rPr>
        <w:t>3.3</w:t>
      </w:r>
      <w:r w:rsidRPr="008F5F23">
        <w:rPr>
          <w:rPrChange w:id="36" w:author="Alisha Pettit" w:date="2020-02-10T15:19:00Z">
            <w:rPr/>
          </w:rPrChange>
        </w:rPr>
        <w:tab/>
        <w:t>Vision and intent</w:t>
      </w:r>
    </w:p>
    <w:p w14:paraId="6AF2D525" w14:textId="1B2592BD" w:rsidR="00571674" w:rsidRPr="00571674" w:rsidRDefault="00571674" w:rsidP="00571674">
      <w:pPr>
        <w:pStyle w:val="QPPBodytext"/>
      </w:pPr>
      <w:r w:rsidRPr="008F5F23">
        <w:rPr>
          <w:rPrChange w:id="37" w:author="Alisha Pettit" w:date="2020-02-10T15:19:00Z">
            <w:rPr/>
          </w:rPrChange>
        </w:rPr>
        <w:t>3.4</w:t>
      </w:r>
      <w:r w:rsidRPr="008F5F23">
        <w:rPr>
          <w:rPrChange w:id="38" w:author="Alisha Pettit" w:date="2020-02-10T15:19:00Z">
            <w:rPr/>
          </w:rPrChange>
        </w:rPr>
        <w:tab/>
        <w:t xml:space="preserve">Monier Road Park park management plan </w:t>
      </w:r>
      <w:r w:rsidR="007621DE" w:rsidRPr="008F5F23">
        <w:rPr>
          <w:rPrChange w:id="39" w:author="Alisha Pettit" w:date="2020-02-10T15:19:00Z">
            <w:rPr/>
          </w:rPrChange>
        </w:rPr>
        <w:t>content</w:t>
      </w:r>
    </w:p>
    <w:p w14:paraId="352AB58A" w14:textId="0C51D2F1" w:rsidR="0077466E" w:rsidRDefault="00731FF3" w:rsidP="0077466E">
      <w:pPr>
        <w:pStyle w:val="QPPBodytext"/>
      </w:pPr>
      <w:r w:rsidRPr="008F5F23">
        <w:rPr>
          <w:rPrChange w:id="40" w:author="Alisha Pettit" w:date="2020-02-10T15:19:00Z">
            <w:rPr/>
          </w:rPrChange>
        </w:rPr>
        <w:t>3</w:t>
      </w:r>
      <w:r w:rsidR="00571674" w:rsidRPr="008F5F23">
        <w:rPr>
          <w:rPrChange w:id="41" w:author="Alisha Pettit" w:date="2020-02-10T15:19:00Z">
            <w:rPr/>
          </w:rPrChange>
        </w:rPr>
        <w:t>.</w:t>
      </w:r>
      <w:r w:rsidRPr="008F5F23">
        <w:rPr>
          <w:rPrChange w:id="42" w:author="Alisha Pettit" w:date="2020-02-10T15:19:00Z">
            <w:rPr/>
          </w:rPrChange>
        </w:rPr>
        <w:t>4</w:t>
      </w:r>
      <w:r w:rsidR="00571674" w:rsidRPr="008F5F23">
        <w:rPr>
          <w:rPrChange w:id="43" w:author="Alisha Pettit" w:date="2020-02-10T15:19:00Z">
            <w:rPr/>
          </w:rPrChange>
        </w:rPr>
        <w:t>.1</w:t>
      </w:r>
      <w:r w:rsidR="00571674" w:rsidRPr="008F5F23">
        <w:rPr>
          <w:rPrChange w:id="44" w:author="Alisha Pettit" w:date="2020-02-10T15:19:00Z">
            <w:rPr/>
          </w:rPrChange>
        </w:rPr>
        <w:tab/>
        <w:t>Precincts</w:t>
      </w:r>
    </w:p>
    <w:p w14:paraId="66CA7008" w14:textId="7C09795E" w:rsidR="0077466E" w:rsidRDefault="00731FF3" w:rsidP="0043498D">
      <w:pPr>
        <w:pStyle w:val="QPPBodytext"/>
      </w:pPr>
      <w:r w:rsidRPr="008F5F23">
        <w:rPr>
          <w:rPrChange w:id="45" w:author="Alisha Pettit" w:date="2020-02-10T15:19:00Z">
            <w:rPr/>
          </w:rPrChange>
        </w:rPr>
        <w:t>3</w:t>
      </w:r>
      <w:r w:rsidR="00571674" w:rsidRPr="008F5F23">
        <w:rPr>
          <w:rPrChange w:id="46" w:author="Alisha Pettit" w:date="2020-02-10T15:19:00Z">
            <w:rPr/>
          </w:rPrChange>
        </w:rPr>
        <w:t>.</w:t>
      </w:r>
      <w:r w:rsidRPr="008F5F23">
        <w:rPr>
          <w:rPrChange w:id="47" w:author="Alisha Pettit" w:date="2020-02-10T15:19:00Z">
            <w:rPr/>
          </w:rPrChange>
        </w:rPr>
        <w:t>4</w:t>
      </w:r>
      <w:r w:rsidR="00571674" w:rsidRPr="008F5F23">
        <w:rPr>
          <w:rPrChange w:id="48" w:author="Alisha Pettit" w:date="2020-02-10T15:19:00Z">
            <w:rPr/>
          </w:rPrChange>
        </w:rPr>
        <w:t>.2</w:t>
      </w:r>
      <w:r w:rsidR="00571674" w:rsidRPr="008F5F23">
        <w:rPr>
          <w:rPrChange w:id="49" w:author="Alisha Pettit" w:date="2020-02-10T15:19:00Z">
            <w:rPr/>
          </w:rPrChange>
        </w:rPr>
        <w:tab/>
        <w:t>Access</w:t>
      </w:r>
      <w:r w:rsidR="007621DE" w:rsidRPr="008F5F23">
        <w:rPr>
          <w:rPrChange w:id="50" w:author="Alisha Pettit" w:date="2020-02-10T15:19:00Z">
            <w:rPr/>
          </w:rPrChange>
        </w:rPr>
        <w:t xml:space="preserve"> and car parking</w:t>
      </w:r>
    </w:p>
    <w:p w14:paraId="03609BC8" w14:textId="2278C7C1" w:rsidR="0077466E" w:rsidRDefault="00731FF3" w:rsidP="0077466E">
      <w:pPr>
        <w:pStyle w:val="QPPBodytext"/>
      </w:pPr>
      <w:r w:rsidRPr="008F5F23">
        <w:rPr>
          <w:rPrChange w:id="51" w:author="Alisha Pettit" w:date="2020-02-10T15:19:00Z">
            <w:rPr/>
          </w:rPrChange>
        </w:rPr>
        <w:t>3</w:t>
      </w:r>
      <w:r w:rsidR="00571674" w:rsidRPr="008F5F23">
        <w:rPr>
          <w:rPrChange w:id="52" w:author="Alisha Pettit" w:date="2020-02-10T15:19:00Z">
            <w:rPr/>
          </w:rPrChange>
        </w:rPr>
        <w:t>.</w:t>
      </w:r>
      <w:r w:rsidRPr="008F5F23">
        <w:rPr>
          <w:rPrChange w:id="53" w:author="Alisha Pettit" w:date="2020-02-10T15:19:00Z">
            <w:rPr/>
          </w:rPrChange>
        </w:rPr>
        <w:t>4</w:t>
      </w:r>
      <w:r w:rsidR="00571674" w:rsidRPr="008F5F23">
        <w:rPr>
          <w:rPrChange w:id="54" w:author="Alisha Pettit" w:date="2020-02-10T15:19:00Z">
            <w:rPr/>
          </w:rPrChange>
        </w:rPr>
        <w:t>.3</w:t>
      </w:r>
      <w:r w:rsidR="00571674" w:rsidRPr="008F5F23">
        <w:rPr>
          <w:rPrChange w:id="55" w:author="Alisha Pettit" w:date="2020-02-10T15:19:00Z">
            <w:rPr/>
          </w:rPrChange>
        </w:rPr>
        <w:tab/>
        <w:t xml:space="preserve">Facilities or </w:t>
      </w:r>
      <w:r w:rsidRPr="008F5F23">
        <w:rPr>
          <w:rPrChange w:id="56" w:author="Alisha Pettit" w:date="2020-02-10T15:19:00Z">
            <w:rPr/>
          </w:rPrChange>
        </w:rPr>
        <w:t>structures and embellishments</w:t>
      </w:r>
    </w:p>
    <w:p w14:paraId="4C90D69D" w14:textId="5E27F72B" w:rsidR="0077466E" w:rsidRDefault="0043498D" w:rsidP="0043498D">
      <w:pPr>
        <w:pStyle w:val="QPPBodytext"/>
      </w:pPr>
      <w:r w:rsidRPr="008F5F23">
        <w:rPr>
          <w:rPrChange w:id="57" w:author="Alisha Pettit" w:date="2020-02-10T15:19:00Z">
            <w:rPr/>
          </w:rPrChange>
        </w:rPr>
        <w:t>3.4.4</w:t>
      </w:r>
      <w:r w:rsidRPr="008F5F23">
        <w:rPr>
          <w:rPrChange w:id="58" w:author="Alisha Pettit" w:date="2020-02-10T15:19:00Z">
            <w:rPr/>
          </w:rPrChange>
        </w:rPr>
        <w:tab/>
        <w:t>Outdoor lighting</w:t>
      </w:r>
    </w:p>
    <w:p w14:paraId="3B5DA1FF" w14:textId="0976E695" w:rsidR="0043498D" w:rsidRPr="00571674" w:rsidRDefault="0043498D" w:rsidP="0043498D">
      <w:pPr>
        <w:pStyle w:val="QPPBodytext"/>
      </w:pPr>
      <w:r w:rsidRPr="008F5F23">
        <w:rPr>
          <w:rPrChange w:id="59" w:author="Alisha Pettit" w:date="2020-02-10T15:19:00Z">
            <w:rPr/>
          </w:rPrChange>
        </w:rPr>
        <w:t>3.4.5</w:t>
      </w:r>
      <w:r w:rsidR="00D2194D" w:rsidRPr="008F5F23">
        <w:rPr>
          <w:rPrChange w:id="60" w:author="Alisha Pettit" w:date="2020-02-10T15:19:00Z">
            <w:rPr/>
          </w:rPrChange>
        </w:rPr>
        <w:tab/>
        <w:t>Development size and proximity thresholds</w:t>
      </w:r>
    </w:p>
    <w:p w14:paraId="121C96D8" w14:textId="78E25A8E" w:rsidR="0043498D" w:rsidRPr="008F5F23" w:rsidRDefault="0043498D" w:rsidP="0043498D">
      <w:pPr>
        <w:pStyle w:val="QPPBodytext"/>
        <w:rPr>
          <w:rPrChange w:id="61" w:author="Alisha Pettit" w:date="2020-02-10T15:19:00Z">
            <w:rPr/>
          </w:rPrChange>
        </w:rPr>
      </w:pPr>
      <w:r w:rsidRPr="008F5F23">
        <w:rPr>
          <w:rPrChange w:id="62" w:author="Alisha Pettit" w:date="2020-02-10T15:19:00Z">
            <w:rPr/>
          </w:rPrChange>
        </w:rPr>
        <w:t>3.4.</w:t>
      </w:r>
      <w:r w:rsidR="00D2194D" w:rsidRPr="008F5F23">
        <w:rPr>
          <w:rPrChange w:id="63" w:author="Alisha Pettit" w:date="2020-02-10T15:19:00Z">
            <w:rPr/>
          </w:rPrChange>
        </w:rPr>
        <w:t>6</w:t>
      </w:r>
      <w:r w:rsidRPr="008F5F23">
        <w:rPr>
          <w:rPrChange w:id="64" w:author="Alisha Pettit" w:date="2020-02-10T15:19:00Z">
            <w:rPr/>
          </w:rPrChange>
        </w:rPr>
        <w:tab/>
      </w:r>
      <w:r w:rsidR="00D2194D" w:rsidRPr="008F5F23">
        <w:rPr>
          <w:rPrChange w:id="65" w:author="Alisha Pettit" w:date="2020-02-10T15:19:00Z">
            <w:rPr/>
          </w:rPrChange>
        </w:rPr>
        <w:t>Safe environment</w:t>
      </w:r>
    </w:p>
    <w:p w14:paraId="25042E2E" w14:textId="31788DBD" w:rsidR="00731FF3" w:rsidRPr="00571674" w:rsidRDefault="00731FF3" w:rsidP="00571674">
      <w:pPr>
        <w:pStyle w:val="QPPBodytext"/>
      </w:pPr>
    </w:p>
    <w:p w14:paraId="5F78DD65" w14:textId="77777777" w:rsidR="000A2217" w:rsidRPr="00EB679C" w:rsidRDefault="000A2217" w:rsidP="00C87940">
      <w:pPr>
        <w:pStyle w:val="QPPBodytext"/>
        <w:ind w:left="1440" w:firstLine="720"/>
      </w:pPr>
    </w:p>
    <w:p w14:paraId="3AD24E13" w14:textId="77777777" w:rsidR="008031F4" w:rsidRPr="00EB679C" w:rsidRDefault="00DC0CD4" w:rsidP="00ED6AD3">
      <w:pPr>
        <w:pStyle w:val="QPPHeading3"/>
      </w:pPr>
      <w:bookmarkStart w:id="66" w:name="intro"/>
      <w:r w:rsidRPr="00EB679C">
        <w:t>1</w:t>
      </w:r>
      <w:r w:rsidR="00E62A39">
        <w:t xml:space="preserve"> </w:t>
      </w:r>
      <w:r w:rsidRPr="00EB679C">
        <w:t>Introduction</w:t>
      </w:r>
    </w:p>
    <w:p w14:paraId="3109F556" w14:textId="77777777" w:rsidR="008031F4" w:rsidRDefault="008031F4" w:rsidP="008031F4">
      <w:pPr>
        <w:pStyle w:val="QPPHeading4"/>
      </w:pPr>
      <w:bookmarkStart w:id="67" w:name="RelationshipPlanningScheme"/>
      <w:bookmarkEnd w:id="66"/>
      <w:r>
        <w:t>1.1</w:t>
      </w:r>
      <w:r w:rsidR="00E62A39">
        <w:t xml:space="preserve"> </w:t>
      </w:r>
      <w:r>
        <w:t>Relationship to planning scheme</w:t>
      </w:r>
      <w:bookmarkEnd w:id="67"/>
    </w:p>
    <w:p w14:paraId="6615B430" w14:textId="77777777" w:rsidR="00CE514E" w:rsidRDefault="00CE514E" w:rsidP="00B45E6A">
      <w:pPr>
        <w:pStyle w:val="QPPBodytext"/>
      </w:pPr>
      <w:r w:rsidRPr="00412E20">
        <w:t>Th</w:t>
      </w:r>
      <w:r>
        <w:t xml:space="preserve">is planning scheme policy: </w:t>
      </w:r>
    </w:p>
    <w:p w14:paraId="69AE8E5F" w14:textId="77777777" w:rsidR="00CE514E" w:rsidRDefault="00CE514E" w:rsidP="00CE514E">
      <w:pPr>
        <w:pStyle w:val="QPPBulletpoint2"/>
      </w:pPr>
      <w:r>
        <w:t xml:space="preserve">provides guidance or advice about satisfying an assessment </w:t>
      </w:r>
      <w:r w:rsidR="00790D06">
        <w:t>benchmark</w:t>
      </w:r>
      <w:r>
        <w:t xml:space="preserve"> which identifies this planning scheme policy as providing that guidance or advice;</w:t>
      </w:r>
    </w:p>
    <w:p w14:paraId="6898B2CB" w14:textId="77777777" w:rsidR="00CE514E" w:rsidRDefault="00CE514E" w:rsidP="00CE514E">
      <w:pPr>
        <w:pStyle w:val="QPPBulletpoint2"/>
      </w:pPr>
      <w:r>
        <w:t xml:space="preserve">states a standard for the assessment </w:t>
      </w:r>
      <w:r w:rsidR="00790D06">
        <w:t>benchmarks</w:t>
      </w:r>
      <w:r>
        <w:t xml:space="preserve"> identified in the following table</w:t>
      </w:r>
      <w:r w:rsidR="00FE0EF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E514E" w14:paraId="59EA2E2D" w14:textId="77777777" w:rsidTr="00CE514E">
        <w:tc>
          <w:tcPr>
            <w:tcW w:w="2840" w:type="dxa"/>
          </w:tcPr>
          <w:p w14:paraId="450FFF3F" w14:textId="77777777" w:rsidR="00CE514E" w:rsidRDefault="00CE514E" w:rsidP="001019F1">
            <w:pPr>
              <w:pStyle w:val="QPPTableTextBold"/>
            </w:pPr>
            <w:r>
              <w:t>Column 1</w:t>
            </w:r>
            <w:r w:rsidR="00FE0EF1">
              <w:t xml:space="preserve"> –</w:t>
            </w:r>
          </w:p>
          <w:p w14:paraId="11BFE423" w14:textId="77777777" w:rsidR="00CE514E" w:rsidRDefault="00CE514E" w:rsidP="001019F1">
            <w:pPr>
              <w:pStyle w:val="QPPTableTextBold"/>
            </w:pPr>
            <w:r>
              <w:t>Section</w:t>
            </w:r>
            <w:r w:rsidR="00D57F00">
              <w:t xml:space="preserve"> </w:t>
            </w:r>
            <w:r>
              <w:t>or table in the code</w:t>
            </w:r>
          </w:p>
        </w:tc>
        <w:tc>
          <w:tcPr>
            <w:tcW w:w="2841" w:type="dxa"/>
          </w:tcPr>
          <w:p w14:paraId="099FDACD" w14:textId="77777777" w:rsidR="00CE514E" w:rsidRDefault="00CE514E" w:rsidP="001019F1">
            <w:pPr>
              <w:pStyle w:val="QPPTableTextBold"/>
              <w:rPr>
                <w:i/>
              </w:rPr>
            </w:pPr>
            <w:r>
              <w:t>Column 2</w:t>
            </w:r>
            <w:r w:rsidR="00FE0EF1">
              <w:t xml:space="preserve"> –</w:t>
            </w:r>
          </w:p>
          <w:p w14:paraId="549993E8" w14:textId="77777777" w:rsidR="00CE514E" w:rsidRDefault="00CE514E" w:rsidP="001019F1">
            <w:pPr>
              <w:pStyle w:val="QPPTableTextBold"/>
              <w:rPr>
                <w:i/>
              </w:rPr>
            </w:pPr>
            <w:r>
              <w:t xml:space="preserve">Assessment </w:t>
            </w:r>
            <w:r w:rsidR="00790D06">
              <w:t>benchmark</w:t>
            </w:r>
            <w:r>
              <w:t xml:space="preserve"> reference</w:t>
            </w:r>
          </w:p>
        </w:tc>
        <w:tc>
          <w:tcPr>
            <w:tcW w:w="2841" w:type="dxa"/>
          </w:tcPr>
          <w:p w14:paraId="22CC1648" w14:textId="77777777" w:rsidR="00CE514E" w:rsidRDefault="00CE514E" w:rsidP="001019F1">
            <w:pPr>
              <w:pStyle w:val="QPPTableTextBold"/>
              <w:rPr>
                <w:i/>
              </w:rPr>
            </w:pPr>
            <w:r>
              <w:t>Column 3</w:t>
            </w:r>
            <w:r w:rsidR="00FE0EF1">
              <w:t xml:space="preserve"> –</w:t>
            </w:r>
          </w:p>
          <w:p w14:paraId="0A7F8A52" w14:textId="77777777" w:rsidR="00CE514E" w:rsidRDefault="00CE514E" w:rsidP="001019F1">
            <w:pPr>
              <w:pStyle w:val="QPPTableTextBold"/>
              <w:rPr>
                <w:i/>
              </w:rPr>
            </w:pPr>
            <w:r>
              <w:t>Standard in the planning scheme policy</w:t>
            </w:r>
          </w:p>
        </w:tc>
      </w:tr>
      <w:tr w:rsidR="00CE514E" w14:paraId="28349D82" w14:textId="77777777" w:rsidTr="00CE514E">
        <w:tc>
          <w:tcPr>
            <w:tcW w:w="8522" w:type="dxa"/>
            <w:gridSpan w:val="3"/>
          </w:tcPr>
          <w:p w14:paraId="07FA4BA5" w14:textId="3ADD5A56" w:rsidR="00CE514E" w:rsidRDefault="00CE514E" w:rsidP="00CE514E">
            <w:pPr>
              <w:pStyle w:val="QPPTableTextBold"/>
            </w:pPr>
            <w:r w:rsidRPr="008F5F23">
              <w:rPr>
                <w:rPrChange w:id="68" w:author="Alisha Pettit" w:date="2020-02-10T15:19:00Z">
                  <w:rPr/>
                </w:rPrChange>
              </w:rPr>
              <w:t>Community facilities code</w:t>
            </w:r>
          </w:p>
        </w:tc>
      </w:tr>
      <w:tr w:rsidR="00CE514E" w14:paraId="488CB49F" w14:textId="77777777" w:rsidTr="00CE514E">
        <w:tc>
          <w:tcPr>
            <w:tcW w:w="2840" w:type="dxa"/>
          </w:tcPr>
          <w:p w14:paraId="058B5048" w14:textId="1044D854" w:rsidR="00CE514E" w:rsidRPr="00576941" w:rsidRDefault="00CE514E" w:rsidP="00576941">
            <w:pPr>
              <w:pStyle w:val="QPPTableTextBody"/>
            </w:pPr>
            <w:r w:rsidRPr="008F5F23">
              <w:rPr>
                <w:rPrChange w:id="69" w:author="Alisha Pettit" w:date="2020-02-10T15:19:00Z">
                  <w:rPr/>
                </w:rPrChange>
              </w:rPr>
              <w:t>Table 9.3.</w:t>
            </w:r>
            <w:r w:rsidR="00576941" w:rsidRPr="008F5F23">
              <w:rPr>
                <w:rPrChange w:id="70" w:author="Alisha Pettit" w:date="2020-02-10T15:19:00Z">
                  <w:rPr/>
                </w:rPrChange>
              </w:rPr>
              <w:t>5</w:t>
            </w:r>
            <w:r w:rsidRPr="008F5F23">
              <w:rPr>
                <w:rPrChange w:id="71" w:author="Alisha Pettit" w:date="2020-02-10T15:19:00Z">
                  <w:rPr/>
                </w:rPrChange>
              </w:rPr>
              <w:t>.3.A</w:t>
            </w:r>
          </w:p>
        </w:tc>
        <w:tc>
          <w:tcPr>
            <w:tcW w:w="2841" w:type="dxa"/>
          </w:tcPr>
          <w:p w14:paraId="4C939BA5" w14:textId="77777777" w:rsidR="00CE514E" w:rsidRDefault="008077A5" w:rsidP="00CE514E">
            <w:pPr>
              <w:pStyle w:val="QPPTableTextBody"/>
            </w:pPr>
            <w:r>
              <w:t>AO</w:t>
            </w:r>
            <w:r w:rsidR="0093280D">
              <w:t>2</w:t>
            </w:r>
            <w:r>
              <w:t>9</w:t>
            </w:r>
          </w:p>
        </w:tc>
        <w:tc>
          <w:tcPr>
            <w:tcW w:w="2841" w:type="dxa"/>
          </w:tcPr>
          <w:p w14:paraId="55C6D957" w14:textId="77777777" w:rsidR="00CE514E" w:rsidRDefault="00CE514E" w:rsidP="00CE514E">
            <w:pPr>
              <w:pStyle w:val="QPPTableTextBody"/>
            </w:pPr>
            <w:r>
              <w:t>All</w:t>
            </w:r>
          </w:p>
        </w:tc>
      </w:tr>
      <w:tr w:rsidR="00CE514E" w14:paraId="0F846FF6" w14:textId="77777777" w:rsidTr="00CE514E">
        <w:tc>
          <w:tcPr>
            <w:tcW w:w="8522" w:type="dxa"/>
            <w:gridSpan w:val="3"/>
          </w:tcPr>
          <w:p w14:paraId="58FA25AE" w14:textId="76115B31" w:rsidR="00CE514E" w:rsidRDefault="00CE514E" w:rsidP="00CE514E">
            <w:pPr>
              <w:pStyle w:val="QPPTableTextBold"/>
            </w:pPr>
            <w:r w:rsidRPr="008F5F23">
              <w:rPr>
                <w:rPrChange w:id="72" w:author="Alisha Pettit" w:date="2020-02-10T15:19:00Z">
                  <w:rPr/>
                </w:rPrChange>
              </w:rPr>
              <w:t>Outdoor sport and recreation code</w:t>
            </w:r>
          </w:p>
        </w:tc>
      </w:tr>
      <w:tr w:rsidR="00CE514E" w14:paraId="3D856380" w14:textId="77777777" w:rsidTr="00CE514E">
        <w:tc>
          <w:tcPr>
            <w:tcW w:w="2840" w:type="dxa"/>
          </w:tcPr>
          <w:p w14:paraId="66C7EB7C" w14:textId="5E958B97" w:rsidR="00CE514E" w:rsidRDefault="00CE514E" w:rsidP="004226D7">
            <w:pPr>
              <w:pStyle w:val="QPPTableTextBody"/>
            </w:pPr>
            <w:r w:rsidRPr="008F5F23">
              <w:rPr>
                <w:rPrChange w:id="73" w:author="Alisha Pettit" w:date="2020-02-10T15:19:00Z">
                  <w:rPr/>
                </w:rPrChange>
              </w:rPr>
              <w:t>Table 9.3.</w:t>
            </w:r>
            <w:r w:rsidR="004226D7" w:rsidRPr="008F5F23">
              <w:rPr>
                <w:rPrChange w:id="74" w:author="Alisha Pettit" w:date="2020-02-10T15:19:00Z">
                  <w:rPr/>
                </w:rPrChange>
              </w:rPr>
              <w:t>15</w:t>
            </w:r>
            <w:r w:rsidRPr="008F5F23">
              <w:rPr>
                <w:rPrChange w:id="75" w:author="Alisha Pettit" w:date="2020-02-10T15:19:00Z">
                  <w:rPr/>
                </w:rPrChange>
              </w:rPr>
              <w:t>.3</w:t>
            </w:r>
          </w:p>
        </w:tc>
        <w:tc>
          <w:tcPr>
            <w:tcW w:w="2841" w:type="dxa"/>
          </w:tcPr>
          <w:p w14:paraId="1EA1D9F4" w14:textId="77777777" w:rsidR="00CE514E" w:rsidRDefault="00CE514E" w:rsidP="00CE514E">
            <w:pPr>
              <w:pStyle w:val="QPPTableTextBody"/>
            </w:pPr>
            <w:r>
              <w:t>AO2</w:t>
            </w:r>
          </w:p>
        </w:tc>
        <w:tc>
          <w:tcPr>
            <w:tcW w:w="2841" w:type="dxa"/>
          </w:tcPr>
          <w:p w14:paraId="42331A51" w14:textId="77777777" w:rsidR="00CE514E" w:rsidRDefault="00CE514E" w:rsidP="00CE514E">
            <w:pPr>
              <w:pStyle w:val="QPPTableTextBody"/>
            </w:pPr>
            <w:r>
              <w:t>All</w:t>
            </w:r>
          </w:p>
        </w:tc>
      </w:tr>
      <w:tr w:rsidR="00CE514E" w14:paraId="5D4B2C6E" w14:textId="77777777" w:rsidTr="00CE514E">
        <w:tc>
          <w:tcPr>
            <w:tcW w:w="8522" w:type="dxa"/>
            <w:gridSpan w:val="3"/>
          </w:tcPr>
          <w:p w14:paraId="414709AE" w14:textId="1D1B7D39" w:rsidR="00CE514E" w:rsidRDefault="00CE514E" w:rsidP="00CE514E">
            <w:pPr>
              <w:pStyle w:val="QPPTableTextBold"/>
            </w:pPr>
            <w:r w:rsidRPr="008F5F23">
              <w:rPr>
                <w:rPrChange w:id="76" w:author="Alisha Pettit" w:date="2020-02-10T15:19:00Z">
                  <w:rPr/>
                </w:rPrChange>
              </w:rPr>
              <w:t>Park code</w:t>
            </w:r>
          </w:p>
        </w:tc>
      </w:tr>
      <w:tr w:rsidR="00CE514E" w14:paraId="1ADC4DA4" w14:textId="77777777" w:rsidTr="00CE514E">
        <w:tc>
          <w:tcPr>
            <w:tcW w:w="2840" w:type="dxa"/>
          </w:tcPr>
          <w:p w14:paraId="27F45819" w14:textId="056CBEC1" w:rsidR="00CE514E" w:rsidRDefault="00CE514E" w:rsidP="00F524E9">
            <w:pPr>
              <w:pStyle w:val="QPPTableTextBody"/>
            </w:pPr>
            <w:r w:rsidRPr="008F5F23">
              <w:rPr>
                <w:rPrChange w:id="77" w:author="Alisha Pettit" w:date="2020-02-10T15:19:00Z">
                  <w:rPr/>
                </w:rPrChange>
              </w:rPr>
              <w:t>Table 9.3.</w:t>
            </w:r>
            <w:r w:rsidR="004226D7" w:rsidRPr="008F5F23">
              <w:rPr>
                <w:rPrChange w:id="78" w:author="Alisha Pettit" w:date="2020-02-10T15:19:00Z">
                  <w:rPr/>
                </w:rPrChange>
              </w:rPr>
              <w:t>16</w:t>
            </w:r>
            <w:r w:rsidRPr="008F5F23">
              <w:rPr>
                <w:rPrChange w:id="79" w:author="Alisha Pettit" w:date="2020-02-10T15:19:00Z">
                  <w:rPr/>
                </w:rPrChange>
              </w:rPr>
              <w:t>.3</w:t>
            </w:r>
          </w:p>
        </w:tc>
        <w:tc>
          <w:tcPr>
            <w:tcW w:w="2841" w:type="dxa"/>
          </w:tcPr>
          <w:p w14:paraId="63E46C47" w14:textId="77777777" w:rsidR="00CE514E" w:rsidRDefault="00CE514E" w:rsidP="00CE514E">
            <w:pPr>
              <w:pStyle w:val="QPPTableTextBody"/>
            </w:pPr>
            <w:r>
              <w:t>AO1</w:t>
            </w:r>
          </w:p>
        </w:tc>
        <w:tc>
          <w:tcPr>
            <w:tcW w:w="2841" w:type="dxa"/>
          </w:tcPr>
          <w:p w14:paraId="4D1ADEA5" w14:textId="77777777" w:rsidR="00CE514E" w:rsidRDefault="00CE514E" w:rsidP="00CE514E">
            <w:pPr>
              <w:pStyle w:val="QPPTableTextBody"/>
            </w:pPr>
            <w:r>
              <w:t>All</w:t>
            </w:r>
          </w:p>
        </w:tc>
      </w:tr>
      <w:tr w:rsidR="00CE514E" w14:paraId="62DDE3C3" w14:textId="77777777" w:rsidTr="00CE514E">
        <w:tc>
          <w:tcPr>
            <w:tcW w:w="2840" w:type="dxa"/>
          </w:tcPr>
          <w:p w14:paraId="109B3D0F" w14:textId="732487CB" w:rsidR="00CE514E" w:rsidRDefault="009F5A9B" w:rsidP="00F524E9">
            <w:pPr>
              <w:pStyle w:val="QPPTableTextBody"/>
            </w:pPr>
            <w:r w:rsidRPr="008F5F23">
              <w:rPr>
                <w:rPrChange w:id="80" w:author="Alisha Pettit" w:date="2020-02-10T15:19:00Z">
                  <w:rPr/>
                </w:rPrChange>
              </w:rPr>
              <w:t>Table 9.3.</w:t>
            </w:r>
            <w:r w:rsidR="004226D7" w:rsidRPr="008F5F23">
              <w:rPr>
                <w:rPrChange w:id="81" w:author="Alisha Pettit" w:date="2020-02-10T15:19:00Z">
                  <w:rPr/>
                </w:rPrChange>
              </w:rPr>
              <w:t>16</w:t>
            </w:r>
            <w:r w:rsidRPr="008F5F23">
              <w:rPr>
                <w:rPrChange w:id="82" w:author="Alisha Pettit" w:date="2020-02-10T15:19:00Z">
                  <w:rPr/>
                </w:rPrChange>
              </w:rPr>
              <w:t>.3</w:t>
            </w:r>
          </w:p>
        </w:tc>
        <w:tc>
          <w:tcPr>
            <w:tcW w:w="2841" w:type="dxa"/>
          </w:tcPr>
          <w:p w14:paraId="2E822FEF" w14:textId="77777777" w:rsidR="00CE514E" w:rsidRDefault="00CE514E" w:rsidP="00CE514E">
            <w:pPr>
              <w:pStyle w:val="QPPTableTextBody"/>
            </w:pPr>
            <w:r>
              <w:t>AO9</w:t>
            </w:r>
            <w:r w:rsidR="004226D7">
              <w:t>.1</w:t>
            </w:r>
          </w:p>
        </w:tc>
        <w:tc>
          <w:tcPr>
            <w:tcW w:w="2841" w:type="dxa"/>
          </w:tcPr>
          <w:p w14:paraId="5375A23D" w14:textId="77777777" w:rsidR="00CE514E" w:rsidRDefault="00F524E9" w:rsidP="00CE514E">
            <w:pPr>
              <w:pStyle w:val="QPPTableTextBody"/>
            </w:pPr>
            <w:r>
              <w:t>All</w:t>
            </w:r>
          </w:p>
        </w:tc>
      </w:tr>
    </w:tbl>
    <w:p w14:paraId="7577955D" w14:textId="77777777" w:rsidR="008031F4" w:rsidRDefault="008031F4" w:rsidP="008031F4">
      <w:pPr>
        <w:pStyle w:val="QPPHeading4"/>
      </w:pPr>
      <w:bookmarkStart w:id="83" w:name="Purpose"/>
      <w:r>
        <w:t>1.2</w:t>
      </w:r>
      <w:r w:rsidR="00E62A39">
        <w:t xml:space="preserve"> </w:t>
      </w:r>
      <w:r>
        <w:t>Purpose</w:t>
      </w:r>
      <w:bookmarkEnd w:id="83"/>
    </w:p>
    <w:p w14:paraId="07AA15B6" w14:textId="77777777" w:rsidR="008031F4" w:rsidRDefault="00DC0CD4" w:rsidP="008031F4">
      <w:pPr>
        <w:pStyle w:val="QPPBulletPoint1"/>
      </w:pPr>
      <w:r w:rsidRPr="00EB679C">
        <w:t xml:space="preserve">The </w:t>
      </w:r>
      <w:r w:rsidR="00CE514E">
        <w:t>purpose of the Park</w:t>
      </w:r>
      <w:r w:rsidR="00897CCD">
        <w:t xml:space="preserve"> management planning scheme policy </w:t>
      </w:r>
      <w:r w:rsidR="00ED6AD3">
        <w:t xml:space="preserve">is to </w:t>
      </w:r>
      <w:r w:rsidR="00897CCD">
        <w:t>provide</w:t>
      </w:r>
      <w:r w:rsidR="008031F4">
        <w:t>:</w:t>
      </w:r>
    </w:p>
    <w:p w14:paraId="230FA396" w14:textId="77777777" w:rsidR="00DC0CD4" w:rsidRDefault="00DC0CD4" w:rsidP="002F6753">
      <w:pPr>
        <w:pStyle w:val="QPPBulletpoint2"/>
        <w:numPr>
          <w:ilvl w:val="0"/>
          <w:numId w:val="24"/>
        </w:numPr>
      </w:pPr>
      <w:r w:rsidRPr="00EB679C">
        <w:t xml:space="preserve">guidance </w:t>
      </w:r>
      <w:r w:rsidR="008031F4" w:rsidRPr="00C73D26">
        <w:t xml:space="preserve">on the nature and level of desired uses, activities, facilities and park infrastructure, </w:t>
      </w:r>
      <w:r w:rsidRPr="00EB679C">
        <w:t>for specific Brisbane City Council parks</w:t>
      </w:r>
      <w:r>
        <w:t xml:space="preserve"> </w:t>
      </w:r>
      <w:r w:rsidRPr="00C73D26">
        <w:t xml:space="preserve">and reserves in accordance </w:t>
      </w:r>
      <w:r w:rsidRPr="00C73D26">
        <w:lastRenderedPageBreak/>
        <w:t xml:space="preserve">with the approved </w:t>
      </w:r>
      <w:r w:rsidR="00736871" w:rsidRPr="00C73D26">
        <w:t>park</w:t>
      </w:r>
      <w:r w:rsidRPr="00C73D26">
        <w:t xml:space="preserve"> </w:t>
      </w:r>
      <w:r w:rsidR="00613062" w:rsidRPr="00C73D26">
        <w:t xml:space="preserve">or natural area master or </w:t>
      </w:r>
      <w:r w:rsidRPr="00C73D26">
        <w:t xml:space="preserve">management plan relevant to that </w:t>
      </w:r>
      <w:r w:rsidR="00736871" w:rsidRPr="00C73D26">
        <w:t>park</w:t>
      </w:r>
      <w:r w:rsidR="008031F4">
        <w:t xml:space="preserve"> or natural area;</w:t>
      </w:r>
    </w:p>
    <w:p w14:paraId="2A037B60" w14:textId="018318DD" w:rsidR="008031F4" w:rsidRDefault="008031F4" w:rsidP="008031F4">
      <w:pPr>
        <w:pStyle w:val="QPPBulletpoint2"/>
      </w:pPr>
      <w:r w:rsidRPr="00856BC3">
        <w:t>management pla</w:t>
      </w:r>
      <w:r>
        <w:t xml:space="preserve">n </w:t>
      </w:r>
      <w:r w:rsidR="00897CCD">
        <w:t>standards</w:t>
      </w:r>
      <w:r>
        <w:t xml:space="preserve"> as </w:t>
      </w:r>
      <w:r w:rsidRPr="008F5F23">
        <w:rPr>
          <w:rPrChange w:id="84" w:author="Alisha Pettit" w:date="2020-02-10T15:19:00Z">
            <w:rPr/>
          </w:rPrChange>
        </w:rPr>
        <w:t>Park code</w:t>
      </w:r>
      <w:r w:rsidRPr="00C73D26">
        <w:t xml:space="preserve"> acceptable outcomes</w:t>
      </w:r>
      <w:r>
        <w:t>.</w:t>
      </w:r>
    </w:p>
    <w:p w14:paraId="62A0C918" w14:textId="77777777" w:rsidR="00DC0CD4" w:rsidRPr="00EB679C" w:rsidRDefault="008031F4" w:rsidP="008031F4">
      <w:pPr>
        <w:pStyle w:val="QPPBulletPoint1"/>
      </w:pPr>
      <w:r>
        <w:t xml:space="preserve">The </w:t>
      </w:r>
      <w:r w:rsidR="00DC0CD4" w:rsidRPr="00697D42">
        <w:t xml:space="preserve">Council </w:t>
      </w:r>
      <w:r w:rsidR="00DC0CD4">
        <w:t xml:space="preserve">develops </w:t>
      </w:r>
      <w:r w:rsidR="00D00D29" w:rsidRPr="00EB679C">
        <w:t>individual</w:t>
      </w:r>
      <w:r w:rsidR="00EB679C">
        <w:t xml:space="preserve"> park</w:t>
      </w:r>
      <w:r w:rsidR="00613062" w:rsidRPr="00EB679C">
        <w:t xml:space="preserve"> or natural area master or management plans </w:t>
      </w:r>
      <w:r w:rsidR="00DC0CD4" w:rsidRPr="00EB679C">
        <w:t>with input from a broad range of internal and community stakeholders, ahead of including selected plans into this planning scheme policy.</w:t>
      </w:r>
    </w:p>
    <w:p w14:paraId="4D4F98E6" w14:textId="77777777" w:rsidR="00DC0CD4" w:rsidRPr="00EB679C" w:rsidRDefault="00897CCD" w:rsidP="008031F4">
      <w:pPr>
        <w:pStyle w:val="QPPBulletPoint1"/>
      </w:pPr>
      <w:r>
        <w:t>The following i</w:t>
      </w:r>
      <w:r w:rsidR="00DC0CD4" w:rsidRPr="00EB679C">
        <w:t xml:space="preserve">ndividual </w:t>
      </w:r>
      <w:r w:rsidR="00EB679C">
        <w:t>park o</w:t>
      </w:r>
      <w:r w:rsidR="00613062" w:rsidRPr="00EB679C">
        <w:t xml:space="preserve">r natural area master or management plans </w:t>
      </w:r>
      <w:r w:rsidR="00DC0CD4" w:rsidRPr="00EB679C">
        <w:t>are covered in</w:t>
      </w:r>
      <w:r>
        <w:t xml:space="preserve"> this planning scheme policy</w:t>
      </w:r>
      <w:r w:rsidR="00DC0CD4" w:rsidRPr="00EB679C">
        <w:t>:</w:t>
      </w:r>
    </w:p>
    <w:p w14:paraId="01A9A113" w14:textId="586F226D" w:rsidR="00DC0CD4" w:rsidRDefault="00DC0CD4" w:rsidP="002F6753">
      <w:pPr>
        <w:pStyle w:val="QPPBulletpoint2"/>
        <w:numPr>
          <w:ilvl w:val="0"/>
          <w:numId w:val="19"/>
        </w:numPr>
      </w:pPr>
      <w:r w:rsidRPr="00756ACC">
        <w:t xml:space="preserve">Howard Smith Wharves </w:t>
      </w:r>
      <w:r w:rsidR="00736871" w:rsidRPr="00756ACC">
        <w:t>park</w:t>
      </w:r>
      <w:r w:rsidRPr="00756ACC">
        <w:t xml:space="preserve"> management plan</w:t>
      </w:r>
      <w:r w:rsidR="0085320E">
        <w:t>;</w:t>
      </w:r>
    </w:p>
    <w:p w14:paraId="195AEFB6" w14:textId="32F865A6" w:rsidR="00715AD4" w:rsidRPr="00756ACC" w:rsidRDefault="00715AD4" w:rsidP="0006696E">
      <w:pPr>
        <w:pStyle w:val="QPPBulletpoint2"/>
      </w:pPr>
      <w:r w:rsidRPr="00715AD4">
        <w:t xml:space="preserve">Monier Road park management plan. </w:t>
      </w:r>
    </w:p>
    <w:p w14:paraId="6395107F" w14:textId="77777777" w:rsidR="00DC0CD4" w:rsidRDefault="00DC0CD4" w:rsidP="00ED6AD3">
      <w:pPr>
        <w:pStyle w:val="QPPHeading3"/>
      </w:pPr>
      <w:bookmarkStart w:id="85" w:name="HowardSmithWharvesPMP"/>
      <w:r>
        <w:t>2</w:t>
      </w:r>
      <w:r w:rsidR="00E62A39">
        <w:t xml:space="preserve"> </w:t>
      </w:r>
      <w:r w:rsidRPr="000638D0">
        <w:t>Howard</w:t>
      </w:r>
      <w:r w:rsidRPr="00324D6C">
        <w:t xml:space="preserve"> Smith Wharves </w:t>
      </w:r>
      <w:r w:rsidR="00613062">
        <w:t>park management p</w:t>
      </w:r>
      <w:r>
        <w:t>lan</w:t>
      </w:r>
    </w:p>
    <w:p w14:paraId="68A6B3A0" w14:textId="77777777" w:rsidR="00DC0CD4" w:rsidRDefault="00DC0CD4" w:rsidP="000638D0">
      <w:pPr>
        <w:pStyle w:val="QPPHeading4"/>
      </w:pPr>
      <w:bookmarkStart w:id="86" w:name="HSWIntro"/>
      <w:bookmarkEnd w:id="85"/>
      <w:r>
        <w:t>2.1</w:t>
      </w:r>
      <w:r w:rsidR="00E62A39">
        <w:t xml:space="preserve"> </w:t>
      </w:r>
      <w:r>
        <w:t>Introduction</w:t>
      </w:r>
    </w:p>
    <w:bookmarkEnd w:id="86"/>
    <w:p w14:paraId="5E45DE1C" w14:textId="268985E3" w:rsidR="00DC0CD4" w:rsidRPr="00856BC3" w:rsidRDefault="00DC0CD4" w:rsidP="00393240">
      <w:pPr>
        <w:pStyle w:val="QPPBodytext"/>
      </w:pPr>
      <w:r w:rsidRPr="00C73D26">
        <w:t xml:space="preserve">The Howard Smith Wharves park is </w:t>
      </w:r>
      <w:r w:rsidR="006D7412" w:rsidRPr="00C73D26">
        <w:t>included in the</w:t>
      </w:r>
      <w:r w:rsidR="005E0C94" w:rsidRPr="00C73D26">
        <w:t xml:space="preserve"> </w:t>
      </w:r>
      <w:r w:rsidR="005E0C94" w:rsidRPr="008F5F23">
        <w:rPr>
          <w:rPrChange w:id="87" w:author="Alisha Pettit" w:date="2020-02-10T15:19:00Z">
            <w:rPr/>
          </w:rPrChange>
        </w:rPr>
        <w:t>Open space zone</w:t>
      </w:r>
      <w:r w:rsidR="005E0C94">
        <w:t xml:space="preserve"> and the</w:t>
      </w:r>
      <w:r w:rsidR="006D7412">
        <w:t xml:space="preserve"> </w:t>
      </w:r>
      <w:r w:rsidRPr="00A0379E">
        <w:t>metropolitan</w:t>
      </w:r>
      <w:r w:rsidRPr="00856BC3">
        <w:rPr>
          <w:highlight w:val="cyan"/>
        </w:rPr>
        <w:t xml:space="preserve"> </w:t>
      </w:r>
      <w:r w:rsidR="006D7412">
        <w:t>zone precinct</w:t>
      </w:r>
      <w:r w:rsidR="005E0C94">
        <w:t>.</w:t>
      </w:r>
    </w:p>
    <w:p w14:paraId="3966C1F9" w14:textId="77777777" w:rsidR="00DC0CD4" w:rsidRDefault="00DC0CD4" w:rsidP="000638D0">
      <w:pPr>
        <w:pStyle w:val="QPPHeading4"/>
      </w:pPr>
      <w:bookmarkStart w:id="88" w:name="HSWLocation"/>
      <w:r>
        <w:t>2.2</w:t>
      </w:r>
      <w:r w:rsidR="00E62A39">
        <w:t xml:space="preserve"> </w:t>
      </w:r>
      <w:r>
        <w:t>Location</w:t>
      </w:r>
    </w:p>
    <w:bookmarkEnd w:id="88"/>
    <w:p w14:paraId="362C3337" w14:textId="73814D7A" w:rsidR="00DC0CD4" w:rsidRPr="00856BC3" w:rsidRDefault="00DC0CD4" w:rsidP="002F6753">
      <w:pPr>
        <w:pStyle w:val="QPPBulletPoint1"/>
        <w:numPr>
          <w:ilvl w:val="0"/>
          <w:numId w:val="20"/>
        </w:numPr>
      </w:pPr>
      <w:r w:rsidRPr="00BD4E35">
        <w:t>The area covered by the Howard Smith Wharves park management plan is identified</w:t>
      </w:r>
      <w:r>
        <w:t xml:space="preserve"> </w:t>
      </w:r>
      <w:r w:rsidR="00D53A92">
        <w:t>in</w:t>
      </w:r>
      <w:r w:rsidR="00D57F00">
        <w:t xml:space="preserve"> </w:t>
      </w:r>
      <w:r w:rsidR="00D57F00" w:rsidRPr="008F5F23">
        <w:rPr>
          <w:rPrChange w:id="89" w:author="Alisha Pettit" w:date="2020-02-10T15:19:00Z">
            <w:rPr/>
          </w:rPrChange>
        </w:rPr>
        <w:t>Figure a</w:t>
      </w:r>
      <w:r w:rsidRPr="00856BC3">
        <w:t>.</w:t>
      </w:r>
    </w:p>
    <w:p w14:paraId="58B5A2F0" w14:textId="77777777" w:rsidR="00DC0CD4" w:rsidRPr="00BD4E35" w:rsidRDefault="00DC0CD4" w:rsidP="008031F4">
      <w:pPr>
        <w:pStyle w:val="QPPBulletPoint1"/>
      </w:pPr>
      <w:r w:rsidRPr="00BD4E35">
        <w:t>The Howard Smith Wharves park management plan area is loc</w:t>
      </w:r>
      <w:r w:rsidR="00897CCD">
        <w:t>ated at a junction between the City C</w:t>
      </w:r>
      <w:r w:rsidRPr="00BD4E35">
        <w:t xml:space="preserve">entre and the adjacent suburbs of </w:t>
      </w:r>
      <w:r w:rsidR="00D4239D">
        <w:t xml:space="preserve">Fortitude Valley and New Farm. </w:t>
      </w:r>
      <w:r w:rsidRPr="00BD4E35">
        <w:t>This riverfront land is located on the northern shore of the Brisbane River beneath the Story Bridge and opposite Kangaroo Point.</w:t>
      </w:r>
    </w:p>
    <w:p w14:paraId="4B38C8D9" w14:textId="77777777" w:rsidR="00DC0CD4" w:rsidRPr="00856BC3" w:rsidRDefault="00DC0CD4" w:rsidP="008031F4">
      <w:pPr>
        <w:pStyle w:val="QPPBulletPoint1"/>
      </w:pPr>
      <w:r w:rsidRPr="00BD4E35">
        <w:t>The Howard Smith Wharves park management plan area includes</w:t>
      </w:r>
      <w:r w:rsidRPr="00856BC3">
        <w:t xml:space="preserve"> land bounded by Bowen Terrace, Moray Street, Boundary Street and the Brisbane River. The management plan includes leased areas and berthing facilities within the Brisbane River to the extent that these areas are within the local government boundaries of the Brisbane City Council.</w:t>
      </w:r>
      <w:r w:rsidR="00B60508">
        <w:t xml:space="preserve"> </w:t>
      </w:r>
      <w:r w:rsidRPr="00856BC3">
        <w:t>The management plan also includes the cliffs located adjacent to Bowen Terrace, as well as the Wilson Outlook Reserve at the corner of Moray Street and Bowen Terrace.</w:t>
      </w:r>
    </w:p>
    <w:p w14:paraId="5C7E09BE" w14:textId="77777777" w:rsidR="00DC0CD4" w:rsidRPr="007316BE" w:rsidRDefault="00DC0CD4" w:rsidP="000638D0">
      <w:pPr>
        <w:pStyle w:val="QPPHeading4"/>
      </w:pPr>
      <w:bookmarkStart w:id="90" w:name="HSWHistory"/>
      <w:r>
        <w:t>2</w:t>
      </w:r>
      <w:r w:rsidRPr="007316BE">
        <w:t>.3</w:t>
      </w:r>
      <w:r w:rsidR="00E62A39">
        <w:t xml:space="preserve"> </w:t>
      </w:r>
      <w:r w:rsidRPr="007316BE">
        <w:t>History</w:t>
      </w:r>
    </w:p>
    <w:bookmarkEnd w:id="90"/>
    <w:p w14:paraId="6A48A0DA" w14:textId="77777777" w:rsidR="00DC0CD4" w:rsidRPr="00C73D26" w:rsidRDefault="00DC0CD4" w:rsidP="002F6753">
      <w:pPr>
        <w:pStyle w:val="QPPBulletPoint1"/>
        <w:numPr>
          <w:ilvl w:val="0"/>
          <w:numId w:val="21"/>
        </w:numPr>
      </w:pPr>
      <w:r w:rsidRPr="00856BC3">
        <w:t xml:space="preserve">The Howard Smith Wharves </w:t>
      </w:r>
      <w:r w:rsidRPr="00941DEA">
        <w:t>site</w:t>
      </w:r>
      <w:r w:rsidRPr="00C73D26">
        <w:t xml:space="preserve"> is a culturally and historically significant </w:t>
      </w:r>
      <w:r w:rsidR="00857EE9" w:rsidRPr="00866C7B">
        <w:t>site</w:t>
      </w:r>
      <w:r w:rsidRPr="00C73D26">
        <w:t xml:space="preserve"> for Brisbane. An understanding of the history of the </w:t>
      </w:r>
      <w:r w:rsidR="00857EE9" w:rsidRPr="00866C7B">
        <w:t>site</w:t>
      </w:r>
      <w:r w:rsidRPr="00C73D26">
        <w:t xml:space="preserve"> is an important context for the Howard Smith Wharves </w:t>
      </w:r>
      <w:r w:rsidRPr="00866C7B">
        <w:t>park</w:t>
      </w:r>
      <w:r w:rsidRPr="00C73D26">
        <w:t xml:space="preserve"> management plan.</w:t>
      </w:r>
    </w:p>
    <w:p w14:paraId="7F4FBB6F" w14:textId="77777777" w:rsidR="00DC0CD4" w:rsidRPr="00C73D26" w:rsidRDefault="00DC0CD4" w:rsidP="008031F4">
      <w:pPr>
        <w:pStyle w:val="QPPBulletPoint1"/>
      </w:pPr>
      <w:r w:rsidRPr="00C73D26">
        <w:t xml:space="preserve">The Howard Smith Company was established in Brisbane in the 1870s and occupied wharves at the </w:t>
      </w:r>
      <w:r w:rsidR="00857EE9" w:rsidRPr="00866C7B">
        <w:t>site</w:t>
      </w:r>
      <w:r w:rsidRPr="00C73D26">
        <w:t xml:space="preserve"> from the 1890s. While it was originally built as the Brisbane Central Wharves, the existing structures were constructed in the 1930s, when the Queensland Government resumed the </w:t>
      </w:r>
      <w:r w:rsidR="00857EE9" w:rsidRPr="00866C7B">
        <w:t>site</w:t>
      </w:r>
      <w:r w:rsidRPr="00C73D26">
        <w:t xml:space="preserve"> as part of a program to widen the river, to build the Story Bridge and to rebuild the original wharves and sheds as one of the Forgan</w:t>
      </w:r>
      <w:r w:rsidR="00E47FDE">
        <w:t xml:space="preserve"> </w:t>
      </w:r>
      <w:r w:rsidRPr="00C73D26">
        <w:t xml:space="preserve">Smith government’s principal employment-generating projects. The </w:t>
      </w:r>
      <w:r w:rsidR="00857EE9" w:rsidRPr="00866C7B">
        <w:t>site</w:t>
      </w:r>
      <w:r w:rsidRPr="00C73D26">
        <w:t xml:space="preserve"> was then leased by the company (then known as Howard Smith and Co) from the mid 1930s until the early 1960s, and become known as the Howard Smith Whar</w:t>
      </w:r>
      <w:r w:rsidR="00D53A92">
        <w:t>ve</w:t>
      </w:r>
      <w:r w:rsidR="009B52BD">
        <w:t>s.</w:t>
      </w:r>
    </w:p>
    <w:p w14:paraId="30D69546" w14:textId="77777777" w:rsidR="00DC0CD4" w:rsidRPr="00C73D26" w:rsidRDefault="00DC0CD4" w:rsidP="008031F4">
      <w:pPr>
        <w:pStyle w:val="QPPBulletPoint1"/>
      </w:pPr>
      <w:r w:rsidRPr="00C73D26">
        <w:t xml:space="preserve">Construction of the existing structures on the </w:t>
      </w:r>
      <w:r w:rsidR="00857EE9" w:rsidRPr="00866C7B">
        <w:t>site</w:t>
      </w:r>
      <w:r w:rsidRPr="00C73D26">
        <w:t xml:space="preserve"> began in 1934 and continued through until the early 1940s. During World War </w:t>
      </w:r>
      <w:r w:rsidR="00D53A92">
        <w:t>II</w:t>
      </w:r>
      <w:r w:rsidRPr="00C73D26">
        <w:t>, in 1941 and 1942, five air</w:t>
      </w:r>
      <w:r w:rsidR="00D53A92">
        <w:t>-</w:t>
      </w:r>
      <w:r w:rsidRPr="00C73D26">
        <w:t>raid shelters were constructed below the cliff face.</w:t>
      </w:r>
    </w:p>
    <w:p w14:paraId="33297353" w14:textId="77777777" w:rsidR="00DC0CD4" w:rsidRPr="00C73D26" w:rsidRDefault="00DC0CD4" w:rsidP="008031F4">
      <w:pPr>
        <w:pStyle w:val="QPPBulletPoint1"/>
      </w:pPr>
      <w:r w:rsidRPr="00C73D26">
        <w:t>The wharves were a hive of activity throughout their use by Howard Smith and Co – one of Australia’s principal nineteenth and early twentieth century coastal shipping companies.</w:t>
      </w:r>
    </w:p>
    <w:p w14:paraId="583A0946" w14:textId="77777777" w:rsidR="00DC0CD4" w:rsidRPr="00C73D26" w:rsidRDefault="00DC0CD4" w:rsidP="008031F4">
      <w:pPr>
        <w:pStyle w:val="QPPBulletPoint1"/>
      </w:pPr>
      <w:r w:rsidRPr="00C73D26">
        <w:t xml:space="preserve">After Howard Smith and Co moved downstream in the early 1960s, the </w:t>
      </w:r>
      <w:r w:rsidR="00857EE9" w:rsidRPr="00866C7B">
        <w:t>site</w:t>
      </w:r>
      <w:r w:rsidRPr="00C73D26">
        <w:t xml:space="preserve"> was occupied partly by the Water Police, and partly by the Queensland Wo</w:t>
      </w:r>
      <w:r w:rsidR="00762592">
        <w:t>rks Department for storage.</w:t>
      </w:r>
    </w:p>
    <w:p w14:paraId="45829F44" w14:textId="77777777" w:rsidR="00DC0CD4" w:rsidRPr="00C73D26" w:rsidRDefault="00DC0CD4" w:rsidP="0086283F">
      <w:pPr>
        <w:pStyle w:val="QPPBulletPoint1"/>
      </w:pPr>
      <w:r w:rsidRPr="00C73D26">
        <w:t xml:space="preserve">The </w:t>
      </w:r>
      <w:r w:rsidR="00857EE9" w:rsidRPr="00866C7B">
        <w:t>site</w:t>
      </w:r>
      <w:r w:rsidRPr="00C73D26">
        <w:t xml:space="preserve"> is an important physical, economic and cultural example of the development of Queensland. The remaining wharf buildings </w:t>
      </w:r>
      <w:r w:rsidR="00E47FDE">
        <w:t>provide</w:t>
      </w:r>
      <w:r w:rsidR="00E47FDE" w:rsidRPr="00C73D26">
        <w:t xml:space="preserve"> </w:t>
      </w:r>
      <w:r w:rsidRPr="00C73D26">
        <w:t>rare physical evidence of the pre-1940 Port of Brisbane, and the air</w:t>
      </w:r>
      <w:r w:rsidR="00E47FDE">
        <w:t>-</w:t>
      </w:r>
      <w:r w:rsidRPr="00C73D26">
        <w:t xml:space="preserve">raid shelters are the most intact group of </w:t>
      </w:r>
      <w:r w:rsidR="00E47FDE">
        <w:t xml:space="preserve">such </w:t>
      </w:r>
      <w:r w:rsidRPr="00C73D26">
        <w:t xml:space="preserve">shelters surviving in Brisbane. The </w:t>
      </w:r>
      <w:r w:rsidR="00857EE9" w:rsidRPr="00866C7B">
        <w:t>site</w:t>
      </w:r>
      <w:r w:rsidRPr="00C73D26">
        <w:t xml:space="preserve"> further exemplifies the history of Brisbane as Queensland’s premier port, and the expansion of Brisbane City that has seen port activ</w:t>
      </w:r>
      <w:r w:rsidR="00762592">
        <w:t>ities shift further downstream.</w:t>
      </w:r>
    </w:p>
    <w:p w14:paraId="3F24CF91" w14:textId="77777777" w:rsidR="00DC0CD4" w:rsidRPr="00C73D26" w:rsidRDefault="00DC0CD4" w:rsidP="0086283F">
      <w:pPr>
        <w:pStyle w:val="QPPBulletPoint1"/>
      </w:pPr>
      <w:r w:rsidRPr="00C73D26">
        <w:lastRenderedPageBreak/>
        <w:t>The historical structures comprise:</w:t>
      </w:r>
    </w:p>
    <w:p w14:paraId="023BBBAE" w14:textId="30D092E2" w:rsidR="00DC0CD4" w:rsidRPr="00756ACC" w:rsidRDefault="00762592" w:rsidP="002F6753">
      <w:pPr>
        <w:pStyle w:val="QPPBulletpoint2"/>
        <w:numPr>
          <w:ilvl w:val="0"/>
          <w:numId w:val="14"/>
        </w:numPr>
      </w:pPr>
      <w:r>
        <w:t>3</w:t>
      </w:r>
      <w:r w:rsidR="0086283F" w:rsidRPr="00756ACC">
        <w:t xml:space="preserve"> </w:t>
      </w:r>
      <w:r w:rsidR="00DC0CD4" w:rsidRPr="00756ACC">
        <w:t>single</w:t>
      </w:r>
      <w:r w:rsidR="00E47FDE">
        <w:t>-</w:t>
      </w:r>
      <w:r w:rsidR="00DC0CD4" w:rsidRPr="008F5F23">
        <w:rPr>
          <w:rPrChange w:id="91" w:author="Alisha Pettit" w:date="2020-02-10T15:19:00Z">
            <w:rPr/>
          </w:rPrChange>
        </w:rPr>
        <w:t>storey</w:t>
      </w:r>
      <w:r w:rsidR="00DC0CD4" w:rsidRPr="00756ACC">
        <w:t xml:space="preserve"> storage sheds of timber and sheet metal construction;</w:t>
      </w:r>
    </w:p>
    <w:p w14:paraId="489BB90F" w14:textId="77777777" w:rsidR="00DC0CD4" w:rsidRPr="00756ACC" w:rsidRDefault="0086283F" w:rsidP="00756ACC">
      <w:pPr>
        <w:pStyle w:val="QPPBulletpoint2"/>
      </w:pPr>
      <w:r w:rsidRPr="00756ACC">
        <w:t xml:space="preserve">timber </w:t>
      </w:r>
      <w:r w:rsidR="00DC0CD4" w:rsidRPr="00756ACC">
        <w:t>decking wharves;</w:t>
      </w:r>
    </w:p>
    <w:p w14:paraId="19174CCB" w14:textId="237C1ECB" w:rsidR="00DC0CD4" w:rsidRPr="00756ACC" w:rsidRDefault="0086283F" w:rsidP="00756ACC">
      <w:pPr>
        <w:pStyle w:val="QPPBulletpoint2"/>
      </w:pPr>
      <w:r w:rsidRPr="00756ACC">
        <w:t xml:space="preserve">a </w:t>
      </w:r>
      <w:r w:rsidR="00762592">
        <w:t>2</w:t>
      </w:r>
      <w:r w:rsidR="00E47FDE">
        <w:t>-</w:t>
      </w:r>
      <w:r w:rsidR="00857EE9" w:rsidRPr="008F5F23">
        <w:rPr>
          <w:rPrChange w:id="92" w:author="Alisha Pettit" w:date="2020-02-10T15:19:00Z">
            <w:rPr/>
          </w:rPrChange>
        </w:rPr>
        <w:t>storey</w:t>
      </w:r>
      <w:r w:rsidR="00DC0CD4" w:rsidRPr="00756ACC">
        <w:t xml:space="preserve"> rendered masonry building originally built as shipping company offices;</w:t>
      </w:r>
    </w:p>
    <w:p w14:paraId="2DE9D825" w14:textId="77777777" w:rsidR="00DC0CD4" w:rsidRPr="00756ACC" w:rsidRDefault="00762592" w:rsidP="00756ACC">
      <w:pPr>
        <w:pStyle w:val="QPPBulletpoint2"/>
      </w:pPr>
      <w:r>
        <w:t>5</w:t>
      </w:r>
      <w:r w:rsidR="0086283F" w:rsidRPr="00756ACC">
        <w:t xml:space="preserve"> </w:t>
      </w:r>
      <w:r w:rsidR="00DC0CD4" w:rsidRPr="00756ACC">
        <w:t>World War II air-raid shelters of reinforced concrete construction;</w:t>
      </w:r>
    </w:p>
    <w:p w14:paraId="7F15D975" w14:textId="77777777" w:rsidR="00DC0CD4" w:rsidRPr="00756ACC" w:rsidRDefault="0086283F" w:rsidP="00756ACC">
      <w:pPr>
        <w:pStyle w:val="QPPBulletpoint2"/>
      </w:pPr>
      <w:r w:rsidRPr="00756ACC">
        <w:t xml:space="preserve">masonry </w:t>
      </w:r>
      <w:r w:rsidR="00DC0CD4" w:rsidRPr="00756ACC">
        <w:t>Lavatory Building;</w:t>
      </w:r>
    </w:p>
    <w:p w14:paraId="04444B6D" w14:textId="0E502C93" w:rsidR="00DC0CD4" w:rsidRPr="00756ACC" w:rsidRDefault="0086283F" w:rsidP="00756ACC">
      <w:pPr>
        <w:pStyle w:val="QPPBulletpoint2"/>
      </w:pPr>
      <w:r w:rsidRPr="00756ACC">
        <w:t xml:space="preserve">the </w:t>
      </w:r>
      <w:r w:rsidR="00DC0CD4" w:rsidRPr="00756ACC">
        <w:t>Story Bridge</w:t>
      </w:r>
      <w:r w:rsidR="00E47FDE">
        <w:t>,</w:t>
      </w:r>
      <w:r w:rsidR="00DC0CD4" w:rsidRPr="00756ACC">
        <w:t xml:space="preserve"> in particular, </w:t>
      </w:r>
      <w:r w:rsidR="00762592">
        <w:t>2</w:t>
      </w:r>
      <w:r w:rsidR="00DC0CD4" w:rsidRPr="00756ACC">
        <w:t xml:space="preserve"> reinforced concrete pylons of the Story Bridge are dominant features of the </w:t>
      </w:r>
      <w:r w:rsidR="00857EE9" w:rsidRPr="008F5F23">
        <w:rPr>
          <w:rPrChange w:id="93" w:author="Alisha Pettit" w:date="2020-02-10T15:19:00Z">
            <w:rPr/>
          </w:rPrChange>
        </w:rPr>
        <w:t>site</w:t>
      </w:r>
      <w:r w:rsidR="00DC0CD4" w:rsidRPr="00756ACC">
        <w:t xml:space="preserve"> located between the storage sheds at the western end of the </w:t>
      </w:r>
      <w:r w:rsidR="00857EE9" w:rsidRPr="008F5F23">
        <w:rPr>
          <w:rPrChange w:id="94" w:author="Alisha Pettit" w:date="2020-02-10T15:19:00Z">
            <w:rPr/>
          </w:rPrChange>
        </w:rPr>
        <w:t>site</w:t>
      </w:r>
      <w:r w:rsidR="00DC0CD4" w:rsidRPr="00756ACC">
        <w:t>.</w:t>
      </w:r>
    </w:p>
    <w:p w14:paraId="4B0E5A0E" w14:textId="77777777" w:rsidR="00DC0CD4" w:rsidRPr="007316BE" w:rsidRDefault="00DC0CD4" w:rsidP="000638D0">
      <w:pPr>
        <w:pStyle w:val="QPPHeading4"/>
      </w:pPr>
      <w:bookmarkStart w:id="95" w:name="HSWVision"/>
      <w:r>
        <w:t>2</w:t>
      </w:r>
      <w:r w:rsidRPr="007316BE">
        <w:t>.</w:t>
      </w:r>
      <w:r>
        <w:t>4</w:t>
      </w:r>
      <w:r w:rsidR="00E62A39">
        <w:t xml:space="preserve"> </w:t>
      </w:r>
      <w:r>
        <w:t>Vision and intent</w:t>
      </w:r>
    </w:p>
    <w:bookmarkEnd w:id="95"/>
    <w:p w14:paraId="00A1B38A" w14:textId="77777777" w:rsidR="00DC0CD4" w:rsidRPr="008077A5" w:rsidRDefault="00DC0CD4" w:rsidP="008077A5">
      <w:pPr>
        <w:pStyle w:val="QPPBulletPoint1"/>
        <w:numPr>
          <w:ilvl w:val="0"/>
          <w:numId w:val="22"/>
        </w:numPr>
      </w:pPr>
      <w:r w:rsidRPr="008077A5">
        <w:t xml:space="preserve">The vision </w:t>
      </w:r>
      <w:r w:rsidR="0086283F" w:rsidRPr="008077A5">
        <w:t xml:space="preserve">of </w:t>
      </w:r>
      <w:r w:rsidRPr="008077A5">
        <w:t xml:space="preserve">the Howard Smith Wharves </w:t>
      </w:r>
      <w:r w:rsidR="00857EE9" w:rsidRPr="008077A5">
        <w:t>park</w:t>
      </w:r>
      <w:r w:rsidRPr="008077A5">
        <w:t xml:space="preserve"> management plan is to create a new inner</w:t>
      </w:r>
      <w:r w:rsidR="00E75D32" w:rsidRPr="008077A5">
        <w:t>-</w:t>
      </w:r>
      <w:r w:rsidRPr="008077A5">
        <w:t xml:space="preserve">city metropolitan park that is one of a linear network of riverside parkland destinations, and that features its unique history, access to the Brisbane River and </w:t>
      </w:r>
      <w:r w:rsidR="00E47FDE" w:rsidRPr="008077A5">
        <w:t>C</w:t>
      </w:r>
      <w:r w:rsidRPr="008077A5">
        <w:t xml:space="preserve">ity </w:t>
      </w:r>
      <w:r w:rsidR="00E47FDE" w:rsidRPr="008077A5">
        <w:t>C</w:t>
      </w:r>
      <w:r w:rsidRPr="008077A5">
        <w:t>entre, and revitalised heritage buildings set amongst the new parkland.</w:t>
      </w:r>
    </w:p>
    <w:p w14:paraId="5671708D" w14:textId="77777777" w:rsidR="00DC0CD4" w:rsidRPr="00BD4E35" w:rsidRDefault="00DC0CD4" w:rsidP="008077A5">
      <w:pPr>
        <w:pStyle w:val="QPPBulletPoint1"/>
      </w:pPr>
      <w:r w:rsidRPr="008077A5">
        <w:t xml:space="preserve">The intent for the Howard Smith Wharves </w:t>
      </w:r>
      <w:r w:rsidR="00857EE9" w:rsidRPr="008077A5">
        <w:t>park</w:t>
      </w:r>
      <w:r w:rsidRPr="008077A5">
        <w:t xml:space="preserve"> management plan is to:</w:t>
      </w:r>
    </w:p>
    <w:p w14:paraId="58F7ACA3" w14:textId="77777777" w:rsidR="00DC0CD4" w:rsidRPr="00756ACC" w:rsidRDefault="0086283F" w:rsidP="002F6753">
      <w:pPr>
        <w:pStyle w:val="QPPBulletpoint2"/>
        <w:numPr>
          <w:ilvl w:val="0"/>
          <w:numId w:val="15"/>
        </w:numPr>
      </w:pPr>
      <w:r w:rsidRPr="00756ACC">
        <w:t xml:space="preserve">create </w:t>
      </w:r>
      <w:r w:rsidR="00DC0CD4" w:rsidRPr="00756ACC">
        <w:t>a vibrant, accessible urban parkland;</w:t>
      </w:r>
    </w:p>
    <w:p w14:paraId="30A6BF3C" w14:textId="77777777" w:rsidR="00DC0CD4" w:rsidRPr="00756ACC" w:rsidRDefault="0086283F" w:rsidP="00756ACC">
      <w:pPr>
        <w:pStyle w:val="QPPBulletpoint2"/>
      </w:pPr>
      <w:r w:rsidRPr="00756ACC">
        <w:t xml:space="preserve">retain </w:t>
      </w:r>
      <w:r w:rsidR="00DC0CD4" w:rsidRPr="00756ACC">
        <w:t>the heritage values and feature historic aspects of Howard Smith Wharves in the design of the parkland;</w:t>
      </w:r>
    </w:p>
    <w:p w14:paraId="0803285B" w14:textId="77777777" w:rsidR="00DC0CD4" w:rsidRPr="00756ACC" w:rsidRDefault="0086283F" w:rsidP="00756ACC">
      <w:pPr>
        <w:pStyle w:val="QPPBulletpoint2"/>
      </w:pPr>
      <w:r w:rsidRPr="00756ACC">
        <w:t xml:space="preserve">allow </w:t>
      </w:r>
      <w:r w:rsidR="00DC0CD4" w:rsidRPr="00756ACC">
        <w:t xml:space="preserve">for a range of passive and active recreation opportunities that activate the </w:t>
      </w:r>
      <w:r w:rsidR="00857EE9" w:rsidRPr="00756ACC">
        <w:t>park</w:t>
      </w:r>
      <w:r w:rsidR="00DC0CD4" w:rsidRPr="00756ACC">
        <w:t>;</w:t>
      </w:r>
    </w:p>
    <w:p w14:paraId="7C2FF070" w14:textId="5FBFA871" w:rsidR="00DC0CD4" w:rsidRPr="00756ACC" w:rsidRDefault="0086283F" w:rsidP="00756ACC">
      <w:pPr>
        <w:pStyle w:val="QPPBulletpoint2"/>
      </w:pPr>
      <w:r w:rsidRPr="00756ACC">
        <w:t xml:space="preserve">provide </w:t>
      </w:r>
      <w:r w:rsidR="00DC0CD4" w:rsidRPr="00756ACC">
        <w:t xml:space="preserve">public access and circulation to and through the </w:t>
      </w:r>
      <w:r w:rsidR="00857EE9" w:rsidRPr="008F5F23">
        <w:rPr>
          <w:rPrChange w:id="96" w:author="Alisha Pettit" w:date="2020-02-10T15:19:00Z">
            <w:rPr/>
          </w:rPrChange>
        </w:rPr>
        <w:t>site</w:t>
      </w:r>
      <w:r w:rsidR="00DC0CD4" w:rsidRPr="00756ACC">
        <w:t xml:space="preserve"> for cyclists and pedestrians, connecting the New Farm Riverwalk (to be replaced following extensive damage to the structure caused by the January 2011 floods) with the </w:t>
      </w:r>
      <w:r w:rsidR="00897CCD">
        <w:t>C</w:t>
      </w:r>
      <w:r w:rsidR="00DC0CD4" w:rsidRPr="00756ACC">
        <w:t xml:space="preserve">ity </w:t>
      </w:r>
      <w:r w:rsidR="00897CCD">
        <w:t>C</w:t>
      </w:r>
      <w:r w:rsidR="00DC0CD4" w:rsidRPr="00756ACC">
        <w:t>entre as well as providing new connections from the lower riverside areas to top of cliff locations to connect with Fortitude Valley and New Farm;</w:t>
      </w:r>
    </w:p>
    <w:p w14:paraId="56280088" w14:textId="6A13145F" w:rsidR="00DC0CD4" w:rsidRPr="00756ACC" w:rsidRDefault="0086283F" w:rsidP="00756ACC">
      <w:pPr>
        <w:pStyle w:val="QPPBulletpoint2"/>
      </w:pPr>
      <w:r w:rsidRPr="00756ACC">
        <w:t xml:space="preserve">complement </w:t>
      </w:r>
      <w:r w:rsidR="00DC0CD4" w:rsidRPr="00756ACC">
        <w:t xml:space="preserve">and integrate with any future revitalisation of the Howard Smith Wharves </w:t>
      </w:r>
      <w:r w:rsidR="00DC0CD4" w:rsidRPr="008F5F23">
        <w:rPr>
          <w:rPrChange w:id="97" w:author="Alisha Pettit" w:date="2020-02-10T15:19:00Z">
            <w:rPr/>
          </w:rPrChange>
        </w:rPr>
        <w:t>site</w:t>
      </w:r>
      <w:r w:rsidR="00DC0CD4" w:rsidRPr="00756ACC">
        <w:t xml:space="preserve"> and any reuse of existing heritage buildings.</w:t>
      </w:r>
    </w:p>
    <w:p w14:paraId="57A94762" w14:textId="3492EE03" w:rsidR="00DC0CD4" w:rsidRPr="007316BE" w:rsidRDefault="00DC0CD4" w:rsidP="00C019BD">
      <w:pPr>
        <w:pStyle w:val="QPPHeading4"/>
        <w:numPr>
          <w:ilvl w:val="1"/>
          <w:numId w:val="77"/>
        </w:numPr>
      </w:pPr>
      <w:bookmarkStart w:id="98" w:name="HSWPMPPrecincts"/>
      <w:r>
        <w:t xml:space="preserve">Howard Smith Wharves </w:t>
      </w:r>
      <w:r w:rsidRPr="00497DF3">
        <w:t>park</w:t>
      </w:r>
      <w:r w:rsidR="00365B30">
        <w:t xml:space="preserve"> management plan </w:t>
      </w:r>
      <w:r w:rsidR="0086283F">
        <w:t>content</w:t>
      </w:r>
    </w:p>
    <w:p w14:paraId="4C0E9D61" w14:textId="6C2A546B" w:rsidR="00C019BD" w:rsidRDefault="00C019BD" w:rsidP="00C019BD">
      <w:pPr>
        <w:pStyle w:val="QPPHeading4"/>
      </w:pPr>
      <w:bookmarkStart w:id="99" w:name="HSWPrecincts"/>
      <w:bookmarkEnd w:id="98"/>
      <w:r>
        <w:t xml:space="preserve">2.5.1 </w:t>
      </w:r>
      <w:r w:rsidR="00365B30" w:rsidRPr="00DF780B">
        <w:t>Precinc</w:t>
      </w:r>
      <w:r w:rsidR="00B22280" w:rsidRPr="00DF780B">
        <w:t>t</w:t>
      </w:r>
      <w:r w:rsidR="00DC0CD4" w:rsidRPr="00DF780B">
        <w:t>s</w:t>
      </w:r>
      <w:bookmarkEnd w:id="99"/>
    </w:p>
    <w:p w14:paraId="520196A0" w14:textId="7E74B321" w:rsidR="00DC0CD4" w:rsidRPr="00856BC3" w:rsidRDefault="00DC0CD4" w:rsidP="00C019BD">
      <w:pPr>
        <w:pStyle w:val="QPPBulletPoint1"/>
        <w:numPr>
          <w:ilvl w:val="0"/>
          <w:numId w:val="78"/>
        </w:numPr>
      </w:pPr>
      <w:r w:rsidRPr="00C019BD">
        <w:t>The</w:t>
      </w:r>
      <w:r w:rsidRPr="00497DF3">
        <w:t xml:space="preserve"> Howard Smith Wharves </w:t>
      </w:r>
      <w:r w:rsidR="000929A5" w:rsidRPr="00497DF3">
        <w:t>park</w:t>
      </w:r>
      <w:r w:rsidRPr="00497DF3">
        <w:t xml:space="preserve"> management</w:t>
      </w:r>
      <w:r w:rsidRPr="00856BC3">
        <w:t xml:space="preserve"> plan area </w:t>
      </w:r>
      <w:r w:rsidR="0086283F">
        <w:t>includes the following (refer</w:t>
      </w:r>
      <w:r w:rsidR="001A1807">
        <w:t xml:space="preserve"> Figure a</w:t>
      </w:r>
      <w:r w:rsidR="0086283F">
        <w:t xml:space="preserve">) </w:t>
      </w:r>
      <w:r w:rsidRPr="00856BC3">
        <w:t>that have d</w:t>
      </w:r>
      <w:r w:rsidR="00365B30">
        <w:t>ifferent functions as follows.</w:t>
      </w:r>
    </w:p>
    <w:p w14:paraId="21FC5CAE" w14:textId="18B4457B" w:rsidR="00DC0CD4" w:rsidRPr="00756ACC" w:rsidRDefault="00DC0CD4" w:rsidP="002F6753">
      <w:pPr>
        <w:pStyle w:val="QPPBulletpoint2"/>
        <w:numPr>
          <w:ilvl w:val="0"/>
          <w:numId w:val="16"/>
        </w:numPr>
      </w:pPr>
      <w:r w:rsidRPr="00756ACC">
        <w:t>Boundary Street entrance area</w:t>
      </w:r>
      <w:r w:rsidR="00B22280" w:rsidRPr="00756ACC">
        <w:t xml:space="preserve"> (</w:t>
      </w:r>
      <w:r w:rsidR="00365B30" w:rsidRPr="00756ACC">
        <w:t>Precinct</w:t>
      </w:r>
      <w:r w:rsidR="003747A2" w:rsidRPr="00756ACC">
        <w:t xml:space="preserve"> 1</w:t>
      </w:r>
      <w:r w:rsidR="00FE0EF1" w:rsidRPr="00756ACC">
        <w:t>)</w:t>
      </w:r>
      <w:r w:rsidR="00FE0EF1">
        <w:t xml:space="preserve"> – </w:t>
      </w:r>
      <w:r w:rsidRPr="00756ACC">
        <w:t xml:space="preserve">This area contains entrance features and signage, including provision for vehicle entry, </w:t>
      </w:r>
      <w:r w:rsidRPr="00A0379E">
        <w:t>car parking</w:t>
      </w:r>
      <w:r w:rsidRPr="00756ACC">
        <w:t xml:space="preserve">, servicing and manoeuvring into the </w:t>
      </w:r>
      <w:r w:rsidR="00857EE9" w:rsidRPr="008F5F23">
        <w:rPr>
          <w:rPrChange w:id="100" w:author="Alisha Pettit" w:date="2020-02-10T15:19:00Z">
            <w:rPr/>
          </w:rPrChange>
        </w:rPr>
        <w:t>site</w:t>
      </w:r>
      <w:r w:rsidRPr="00756ACC">
        <w:t xml:space="preserve">. This location links with the </w:t>
      </w:r>
      <w:r w:rsidR="004F2AEA">
        <w:t>C</w:t>
      </w:r>
      <w:r w:rsidRPr="00756ACC">
        <w:t xml:space="preserve">ity </w:t>
      </w:r>
      <w:r w:rsidR="004F2AEA">
        <w:t>C</w:t>
      </w:r>
      <w:r w:rsidRPr="00756ACC">
        <w:t>entre Riverwalk, and berthing facilities adjacent to the heritage buildings.</w:t>
      </w:r>
    </w:p>
    <w:p w14:paraId="697C4FE8" w14:textId="77777777" w:rsidR="00DC0CD4" w:rsidRPr="00756ACC" w:rsidRDefault="00DC0CD4" w:rsidP="00756ACC">
      <w:pPr>
        <w:pStyle w:val="QPPBulletpoint2"/>
      </w:pPr>
      <w:r w:rsidRPr="00756ACC">
        <w:t>Heritage buildings A, B</w:t>
      </w:r>
      <w:r w:rsidR="00FE0EF1">
        <w:t>,</w:t>
      </w:r>
      <w:r w:rsidRPr="00756ACC">
        <w:t xml:space="preserve"> C, E and surrounds</w:t>
      </w:r>
      <w:r w:rsidR="003747A2" w:rsidRPr="00756ACC">
        <w:t xml:space="preserve"> (</w:t>
      </w:r>
      <w:r w:rsidR="00365B30" w:rsidRPr="00756ACC">
        <w:t xml:space="preserve">Precinct </w:t>
      </w:r>
      <w:r w:rsidR="003747A2" w:rsidRPr="00756ACC">
        <w:t>2)</w:t>
      </w:r>
      <w:r w:rsidR="00FE0EF1" w:rsidRPr="00FE0EF1">
        <w:t xml:space="preserve"> – </w:t>
      </w:r>
      <w:r w:rsidRPr="00756ACC">
        <w:t>Pedestrian access to the river may be provided along wharf or boardwalk structures in front of the existing heritage buildings in this area and berthing facilities can also locate adjacent to the heritage buildings.</w:t>
      </w:r>
    </w:p>
    <w:p w14:paraId="6112692C" w14:textId="77777777" w:rsidR="00DC0CD4" w:rsidRPr="00756ACC" w:rsidRDefault="00DC0CD4" w:rsidP="00756ACC">
      <w:pPr>
        <w:pStyle w:val="QPPBulletpoint2"/>
      </w:pPr>
      <w:r w:rsidRPr="00756ACC">
        <w:t>Between heritage building C and heritage building E</w:t>
      </w:r>
      <w:r w:rsidR="003747A2" w:rsidRPr="00756ACC">
        <w:t xml:space="preserve"> (</w:t>
      </w:r>
      <w:r w:rsidR="00365B30" w:rsidRPr="00756ACC">
        <w:t xml:space="preserve">Precinct </w:t>
      </w:r>
      <w:r w:rsidR="003747A2" w:rsidRPr="00756ACC">
        <w:t>3)</w:t>
      </w:r>
      <w:r w:rsidR="00FE0EF1" w:rsidRPr="00FE0EF1">
        <w:t xml:space="preserve"> – </w:t>
      </w:r>
      <w:r w:rsidRPr="00756ACC">
        <w:t xml:space="preserve">This area is suited to a lookout, interpretive elements for the bomb shelters, and </w:t>
      </w:r>
      <w:r w:rsidR="000929A5" w:rsidRPr="00756ACC">
        <w:t>park</w:t>
      </w:r>
      <w:r w:rsidRPr="00756ACC">
        <w:t xml:space="preserve"> facilities, including amenities.</w:t>
      </w:r>
    </w:p>
    <w:p w14:paraId="1A599A6C" w14:textId="77777777" w:rsidR="00DC0CD4" w:rsidRPr="00756ACC" w:rsidRDefault="00DC0CD4" w:rsidP="00756ACC">
      <w:pPr>
        <w:pStyle w:val="QPPBulletpoint2"/>
      </w:pPr>
      <w:r w:rsidRPr="00756ACC">
        <w:t>Eastern end</w:t>
      </w:r>
      <w:r w:rsidR="003747A2" w:rsidRPr="00756ACC">
        <w:t xml:space="preserve"> (</w:t>
      </w:r>
      <w:r w:rsidR="00365B30" w:rsidRPr="00756ACC">
        <w:t xml:space="preserve">Precinct </w:t>
      </w:r>
      <w:r w:rsidR="003747A2" w:rsidRPr="00756ACC">
        <w:t>4)</w:t>
      </w:r>
      <w:r w:rsidR="00FE0EF1" w:rsidRPr="00FE0EF1">
        <w:t xml:space="preserve"> – </w:t>
      </w:r>
      <w:r w:rsidRPr="00756ACC">
        <w:t xml:space="preserve">Active and passive recreation areas are contained at the eastern end of the </w:t>
      </w:r>
      <w:r w:rsidR="000929A5" w:rsidRPr="00756ACC">
        <w:t>park</w:t>
      </w:r>
      <w:r w:rsidRPr="00756ACC">
        <w:t xml:space="preserve">. This could include rock climbing facilities, stairs and lifts, </w:t>
      </w:r>
      <w:r w:rsidR="000929A5" w:rsidRPr="00756ACC">
        <w:t>park</w:t>
      </w:r>
      <w:r w:rsidRPr="00756ACC">
        <w:t xml:space="preserve"> facilities and viewing areas.</w:t>
      </w:r>
    </w:p>
    <w:p w14:paraId="7A85E81D" w14:textId="77777777" w:rsidR="00DC0CD4" w:rsidRPr="00756ACC" w:rsidRDefault="00DC0CD4" w:rsidP="00756ACC">
      <w:pPr>
        <w:pStyle w:val="QPPBulletpoint2"/>
      </w:pPr>
      <w:r w:rsidRPr="00756ACC">
        <w:t>Wilson Outlook Reserve</w:t>
      </w:r>
      <w:r w:rsidR="003747A2" w:rsidRPr="00756ACC">
        <w:t xml:space="preserve"> (</w:t>
      </w:r>
      <w:r w:rsidR="00365B30" w:rsidRPr="00756ACC">
        <w:t xml:space="preserve">Precinct </w:t>
      </w:r>
      <w:r w:rsidR="003747A2" w:rsidRPr="00756ACC">
        <w:t>5)</w:t>
      </w:r>
      <w:r w:rsidR="00FE0EF1" w:rsidRPr="00FE0EF1">
        <w:t xml:space="preserve"> – </w:t>
      </w:r>
      <w:r w:rsidRPr="00756ACC">
        <w:t xml:space="preserve">Wilson Outlook Reserve could contain viewing platforms, green space, seating and </w:t>
      </w:r>
      <w:r w:rsidR="000929A5" w:rsidRPr="00756ACC">
        <w:t>park</w:t>
      </w:r>
      <w:r w:rsidRPr="00756ACC">
        <w:t xml:space="preserve"> facilities and the upper cliff area access to the stairs and lift.</w:t>
      </w:r>
    </w:p>
    <w:p w14:paraId="7E269A4A" w14:textId="77777777" w:rsidR="00DC0CD4" w:rsidRPr="00756ACC" w:rsidRDefault="00DC0CD4" w:rsidP="00756ACC">
      <w:pPr>
        <w:pStyle w:val="QPPBulletpoint2"/>
      </w:pPr>
      <w:r w:rsidRPr="00756ACC">
        <w:t>Top of cliff area</w:t>
      </w:r>
      <w:r w:rsidR="003747A2" w:rsidRPr="00756ACC">
        <w:t xml:space="preserve"> (</w:t>
      </w:r>
      <w:r w:rsidR="00365B30" w:rsidRPr="00756ACC">
        <w:t xml:space="preserve">Precinct </w:t>
      </w:r>
      <w:r w:rsidR="003747A2" w:rsidRPr="00756ACC">
        <w:t>6)</w:t>
      </w:r>
      <w:r w:rsidR="00FE0EF1" w:rsidRPr="00FE0EF1">
        <w:t xml:space="preserve"> – </w:t>
      </w:r>
      <w:r w:rsidRPr="00756ACC">
        <w:t xml:space="preserve">This area provides viewing platforms and lookouts, </w:t>
      </w:r>
      <w:r w:rsidR="000929A5" w:rsidRPr="00756ACC">
        <w:t>park</w:t>
      </w:r>
      <w:r w:rsidRPr="00756ACC">
        <w:t xml:space="preserve"> facilities and access to lifts and stairs.</w:t>
      </w:r>
    </w:p>
    <w:p w14:paraId="29FA0F88" w14:textId="77777777" w:rsidR="00DC0CD4" w:rsidRPr="00DF780B" w:rsidRDefault="00DC0CD4" w:rsidP="00EB679C">
      <w:pPr>
        <w:pStyle w:val="QPPHeading4"/>
      </w:pPr>
      <w:bookmarkStart w:id="101" w:name="HSWAccess"/>
      <w:r w:rsidRPr="00DF780B">
        <w:t>2.5.2</w:t>
      </w:r>
      <w:r w:rsidR="00E62A39">
        <w:t xml:space="preserve"> </w:t>
      </w:r>
      <w:r w:rsidRPr="00DF780B">
        <w:t>Access</w:t>
      </w:r>
    </w:p>
    <w:bookmarkEnd w:id="101"/>
    <w:p w14:paraId="7932979D" w14:textId="0C2B9A98" w:rsidR="00DC0CD4" w:rsidRPr="00497DF3" w:rsidRDefault="00DC0CD4" w:rsidP="002F6753">
      <w:pPr>
        <w:pStyle w:val="QPPBulletPoint1"/>
        <w:numPr>
          <w:ilvl w:val="0"/>
          <w:numId w:val="23"/>
        </w:numPr>
      </w:pPr>
      <w:r w:rsidRPr="00856BC3">
        <w:t xml:space="preserve">The Howard Smith </w:t>
      </w:r>
      <w:r w:rsidRPr="00497DF3">
        <w:t xml:space="preserve">Wharves </w:t>
      </w:r>
      <w:r w:rsidR="000929A5" w:rsidRPr="00497DF3">
        <w:t>park</w:t>
      </w:r>
      <w:r w:rsidRPr="00497DF3">
        <w:t xml:space="preserve"> management plan provides for access for pedestrians and commuter and recreational cyclists to ensure connectivity through the area and to surrounding suburbs. The </w:t>
      </w:r>
      <w:r w:rsidR="00857EE9" w:rsidRPr="008F5F23">
        <w:rPr>
          <w:rPrChange w:id="102" w:author="Alisha Pettit" w:date="2020-02-10T15:19:00Z">
            <w:rPr/>
          </w:rPrChange>
        </w:rPr>
        <w:t>site</w:t>
      </w:r>
      <w:r w:rsidRPr="00497DF3">
        <w:t xml:space="preserve"> performs an important role as part of an integrated movement corridor for pedestrians and commuter and recreational cyclists. Access arrangements for pedestrians and cyclists include (but are not limited to):</w:t>
      </w:r>
    </w:p>
    <w:p w14:paraId="24EF5F9E" w14:textId="77777777" w:rsidR="00DC0CD4" w:rsidRPr="00756ACC" w:rsidRDefault="003901FB" w:rsidP="002F6753">
      <w:pPr>
        <w:pStyle w:val="QPPBulletpoint2"/>
        <w:numPr>
          <w:ilvl w:val="0"/>
          <w:numId w:val="17"/>
        </w:numPr>
      </w:pPr>
      <w:r>
        <w:t>c</w:t>
      </w:r>
      <w:r w:rsidR="00DC0CD4" w:rsidRPr="00756ACC">
        <w:t xml:space="preserve">onnecting Boundary Street and adjacent city centre areas with the Riverwalk at the eastern end of the </w:t>
      </w:r>
      <w:r w:rsidR="000929A5" w:rsidRPr="00756ACC">
        <w:t>park</w:t>
      </w:r>
      <w:r>
        <w:t>;</w:t>
      </w:r>
    </w:p>
    <w:p w14:paraId="0E33F45D" w14:textId="630E7810" w:rsidR="0086283F" w:rsidRDefault="003901FB" w:rsidP="00756ACC">
      <w:pPr>
        <w:pStyle w:val="QPPBulletpoint2"/>
      </w:pPr>
      <w:r>
        <w:t>c</w:t>
      </w:r>
      <w:r w:rsidR="00DC0CD4" w:rsidRPr="00756ACC">
        <w:t xml:space="preserve">onnecting the lower riverside area with upper cliff areas of Bowen Terrace and Moray Street by maintaining the existing pedestrian footpaths (adjacent to the Story Bridge) and providing new lifts and stairs between the upper and lower levels to ensure </w:t>
      </w:r>
      <w:r w:rsidR="000929A5" w:rsidRPr="008F5F23">
        <w:rPr>
          <w:rPrChange w:id="103" w:author="Alisha Pettit" w:date="2020-02-10T15:19:00Z">
            <w:rPr/>
          </w:rPrChange>
        </w:rPr>
        <w:t>site</w:t>
      </w:r>
      <w:r w:rsidR="00DC0CD4" w:rsidRPr="00756ACC">
        <w:t xml:space="preserve"> </w:t>
      </w:r>
      <w:r w:rsidR="009B52BD">
        <w:t>access is disability compliant.</w:t>
      </w:r>
    </w:p>
    <w:p w14:paraId="7A323D98" w14:textId="77777777" w:rsidR="00DC0CD4" w:rsidRPr="00756ACC" w:rsidRDefault="0086283F" w:rsidP="0086283F">
      <w:pPr>
        <w:pStyle w:val="QPPEditorsNoteStyle2"/>
      </w:pPr>
      <w:r>
        <w:t>Note</w:t>
      </w:r>
      <w:r w:rsidR="003901FB">
        <w:t>—</w:t>
      </w:r>
      <w:r w:rsidR="00DC0CD4" w:rsidRPr="00756ACC">
        <w:t>A visual analysis is to be provided as part of any proposal for lifts adjoining the cliffs.</w:t>
      </w:r>
    </w:p>
    <w:p w14:paraId="7471D7B1" w14:textId="77777777" w:rsidR="00DC0CD4" w:rsidRPr="00856BC3" w:rsidRDefault="00DC0CD4" w:rsidP="0086283F">
      <w:pPr>
        <w:pStyle w:val="QPPBulletPoint1"/>
      </w:pPr>
      <w:r w:rsidRPr="00856BC3">
        <w:t xml:space="preserve">Vehicle access to the lower riverside areas occurs from Boundary Street. Vehicle access and </w:t>
      </w:r>
      <w:r w:rsidRPr="00C73D26">
        <w:t xml:space="preserve">parking </w:t>
      </w:r>
      <w:r w:rsidR="003901FB">
        <w:t>are</w:t>
      </w:r>
      <w:r w:rsidR="003901FB" w:rsidRPr="00C73D26">
        <w:t xml:space="preserve"> </w:t>
      </w:r>
      <w:r w:rsidRPr="00C73D26">
        <w:t>limited</w:t>
      </w:r>
      <w:r w:rsidRPr="00856BC3">
        <w:t xml:space="preserve"> to the western end of </w:t>
      </w:r>
      <w:r w:rsidRPr="00497DF3">
        <w:t xml:space="preserve">the </w:t>
      </w:r>
      <w:r w:rsidR="000929A5" w:rsidRPr="00497DF3">
        <w:t>park</w:t>
      </w:r>
      <w:r w:rsidRPr="00497DF3">
        <w:t>, exc</w:t>
      </w:r>
      <w:r w:rsidR="003901FB">
        <w:t xml:space="preserve">luding </w:t>
      </w:r>
      <w:r w:rsidRPr="00497DF3">
        <w:t xml:space="preserve">maintenance and emergency vehicles </w:t>
      </w:r>
      <w:r w:rsidR="00E75D32">
        <w:t>which may use</w:t>
      </w:r>
      <w:r w:rsidR="00E75D32" w:rsidRPr="00497DF3">
        <w:t xml:space="preserve"> </w:t>
      </w:r>
      <w:r w:rsidRPr="00497DF3">
        <w:t xml:space="preserve">the whole </w:t>
      </w:r>
      <w:r w:rsidR="000929A5" w:rsidRPr="00497DF3">
        <w:t>park</w:t>
      </w:r>
      <w:r w:rsidRPr="00497DF3">
        <w:t>.</w:t>
      </w:r>
    </w:p>
    <w:p w14:paraId="4E6C9BA8" w14:textId="77777777" w:rsidR="00DC0CD4" w:rsidRPr="00DF780B" w:rsidRDefault="00DC0CD4" w:rsidP="00EB679C">
      <w:pPr>
        <w:pStyle w:val="QPPHeading4"/>
      </w:pPr>
      <w:bookmarkStart w:id="104" w:name="HSWFacilities"/>
      <w:r w:rsidRPr="00DF780B">
        <w:t>2.5.3</w:t>
      </w:r>
      <w:r w:rsidR="00E62A39">
        <w:t xml:space="preserve"> </w:t>
      </w:r>
      <w:r w:rsidR="006D7412" w:rsidRPr="00DF780B">
        <w:t>Facilities or structures</w:t>
      </w:r>
    </w:p>
    <w:bookmarkEnd w:id="104"/>
    <w:p w14:paraId="379C6DB3" w14:textId="77777777" w:rsidR="00DC0CD4" w:rsidRDefault="00DC0CD4" w:rsidP="00393240">
      <w:pPr>
        <w:pStyle w:val="QPPBodytext"/>
      </w:pPr>
      <w:r w:rsidRPr="00856BC3">
        <w:t xml:space="preserve">A range of parkland </w:t>
      </w:r>
      <w:r w:rsidRPr="00497DF3">
        <w:t xml:space="preserve">facilities (including buildings and structures) may be provided in the Howard Smith Wharves </w:t>
      </w:r>
      <w:r w:rsidR="000929A5" w:rsidRPr="00497DF3">
        <w:t>park</w:t>
      </w:r>
      <w:r w:rsidRPr="00856BC3">
        <w:t xml:space="preserve"> including:</w:t>
      </w:r>
    </w:p>
    <w:p w14:paraId="07293490" w14:textId="77777777" w:rsidR="00DC0CD4" w:rsidRPr="00756ACC" w:rsidRDefault="0086283F" w:rsidP="002F6753">
      <w:pPr>
        <w:pStyle w:val="QPPBulletpoint2"/>
        <w:numPr>
          <w:ilvl w:val="0"/>
          <w:numId w:val="18"/>
        </w:numPr>
      </w:pPr>
      <w:r w:rsidRPr="00756ACC">
        <w:t xml:space="preserve">access </w:t>
      </w:r>
      <w:r w:rsidR="00DC0CD4" w:rsidRPr="00756ACC">
        <w:t>paths (including walking tracks, footpaths, boardwalks and recreation and commuter bicycle paths) and facilities to and from the parkland;</w:t>
      </w:r>
    </w:p>
    <w:p w14:paraId="52D22532" w14:textId="77777777" w:rsidR="00DC0CD4" w:rsidRPr="00756ACC" w:rsidRDefault="0086283F" w:rsidP="00756ACC">
      <w:pPr>
        <w:pStyle w:val="QPPBulletpoint2"/>
      </w:pPr>
      <w:r w:rsidRPr="00756ACC">
        <w:t xml:space="preserve">ancillary </w:t>
      </w:r>
      <w:r w:rsidR="00DC0CD4" w:rsidRPr="00756ACC">
        <w:t>buildings (including storage or maintenance sheds);</w:t>
      </w:r>
    </w:p>
    <w:p w14:paraId="62E9C16F" w14:textId="77777777" w:rsidR="00DC0CD4" w:rsidRPr="00756ACC" w:rsidRDefault="00DC0CD4" w:rsidP="00756ACC">
      <w:pPr>
        <w:pStyle w:val="QPPBulletpoint2"/>
      </w:pPr>
      <w:r w:rsidRPr="00756ACC">
        <w:t>BBQs/picnic facilities (including tables, seating and bins) and areas;</w:t>
      </w:r>
    </w:p>
    <w:p w14:paraId="3CAEAA19" w14:textId="77777777" w:rsidR="00DC0CD4" w:rsidRPr="00756ACC" w:rsidRDefault="0086283F" w:rsidP="00756ACC">
      <w:pPr>
        <w:pStyle w:val="QPPBulletpoint2"/>
      </w:pPr>
      <w:r w:rsidRPr="00756ACC">
        <w:t xml:space="preserve">car </w:t>
      </w:r>
      <w:r w:rsidR="00DC0CD4" w:rsidRPr="00756ACC">
        <w:t>parking areas and facilities;</w:t>
      </w:r>
    </w:p>
    <w:p w14:paraId="13C054B4" w14:textId="77777777" w:rsidR="00DC0CD4" w:rsidRPr="00756ACC" w:rsidRDefault="0086283F" w:rsidP="00756ACC">
      <w:pPr>
        <w:pStyle w:val="QPPBulletpoint2"/>
      </w:pPr>
      <w:r w:rsidRPr="00756ACC">
        <w:t xml:space="preserve">entry </w:t>
      </w:r>
      <w:r w:rsidR="00DC0CD4" w:rsidRPr="00756ACC">
        <w:t>feature(s) and plazas;</w:t>
      </w:r>
    </w:p>
    <w:p w14:paraId="547E4C24" w14:textId="77777777" w:rsidR="00DC0CD4" w:rsidRPr="00756ACC" w:rsidRDefault="0086283F" w:rsidP="00756ACC">
      <w:pPr>
        <w:pStyle w:val="QPPBulletpoint2"/>
      </w:pPr>
      <w:r w:rsidRPr="00756ACC">
        <w:t>fencing</w:t>
      </w:r>
      <w:r w:rsidR="00DC0CD4" w:rsidRPr="00756ACC">
        <w:t>;</w:t>
      </w:r>
    </w:p>
    <w:p w14:paraId="0C3BD740" w14:textId="77777777" w:rsidR="00DC0CD4" w:rsidRPr="00756ACC" w:rsidRDefault="0086283F" w:rsidP="00756ACC">
      <w:pPr>
        <w:pStyle w:val="QPPBulletpoint2"/>
      </w:pPr>
      <w:r w:rsidRPr="00756ACC">
        <w:t xml:space="preserve">fishing </w:t>
      </w:r>
      <w:r w:rsidR="00DC0CD4" w:rsidRPr="00756ACC">
        <w:t>platforms and boating facilities (including ramps, jetties, wharves);</w:t>
      </w:r>
    </w:p>
    <w:p w14:paraId="6EBD6161" w14:textId="77777777" w:rsidR="00DC0CD4" w:rsidRPr="00756ACC" w:rsidRDefault="0086283F" w:rsidP="00756ACC">
      <w:pPr>
        <w:pStyle w:val="QPPBulletpoint2"/>
      </w:pPr>
      <w:r w:rsidRPr="00756ACC">
        <w:t xml:space="preserve">interpretative </w:t>
      </w:r>
      <w:r w:rsidR="00DC0CD4" w:rsidRPr="00756ACC">
        <w:t>walls;</w:t>
      </w:r>
    </w:p>
    <w:p w14:paraId="724DA9BE" w14:textId="77777777" w:rsidR="00DC0CD4" w:rsidRPr="00756ACC" w:rsidRDefault="0086283F" w:rsidP="00756ACC">
      <w:pPr>
        <w:pStyle w:val="QPPBulletpoint2"/>
      </w:pPr>
      <w:r w:rsidRPr="00756ACC">
        <w:t xml:space="preserve">items </w:t>
      </w:r>
      <w:r w:rsidR="00DC0CD4" w:rsidRPr="00756ACC">
        <w:t>of cultural heritage;</w:t>
      </w:r>
    </w:p>
    <w:p w14:paraId="2875C042" w14:textId="77777777" w:rsidR="00DC0CD4" w:rsidRPr="00756ACC" w:rsidRDefault="0086283F" w:rsidP="00756ACC">
      <w:pPr>
        <w:pStyle w:val="QPPBulletpoint2"/>
      </w:pPr>
      <w:r w:rsidRPr="00756ACC">
        <w:t xml:space="preserve">landscape </w:t>
      </w:r>
      <w:r w:rsidR="00DC0CD4" w:rsidRPr="00756ACC">
        <w:t>and horticultural structures</w:t>
      </w:r>
    </w:p>
    <w:p w14:paraId="485D5C8C" w14:textId="77777777" w:rsidR="00DC0CD4" w:rsidRPr="00756ACC" w:rsidRDefault="0086283F" w:rsidP="00756ACC">
      <w:pPr>
        <w:pStyle w:val="QPPBulletpoint2"/>
      </w:pPr>
      <w:r w:rsidRPr="00756ACC">
        <w:t>lawns</w:t>
      </w:r>
      <w:r w:rsidR="00DC0CD4" w:rsidRPr="00756ACC">
        <w:t>, gardens, planting and landscaped areas;</w:t>
      </w:r>
    </w:p>
    <w:p w14:paraId="40B44605" w14:textId="77777777" w:rsidR="00DC0CD4" w:rsidRPr="00756ACC" w:rsidRDefault="0086283F" w:rsidP="00756ACC">
      <w:pPr>
        <w:pStyle w:val="QPPBulletpoint2"/>
      </w:pPr>
      <w:r w:rsidRPr="00756ACC">
        <w:t xml:space="preserve">lift </w:t>
      </w:r>
      <w:r w:rsidR="00DC0CD4" w:rsidRPr="00756ACC">
        <w:t>structures and stairs;</w:t>
      </w:r>
    </w:p>
    <w:p w14:paraId="5EEEFB84" w14:textId="77777777" w:rsidR="00DC0CD4" w:rsidRPr="00756ACC" w:rsidRDefault="0086283F" w:rsidP="00756ACC">
      <w:pPr>
        <w:pStyle w:val="QPPBulletpoint2"/>
      </w:pPr>
      <w:r w:rsidRPr="00756ACC">
        <w:t>lighting</w:t>
      </w:r>
      <w:r w:rsidR="00DC0CD4" w:rsidRPr="00756ACC">
        <w:t>, including lighting to highlight the landscape values of the cliffs;</w:t>
      </w:r>
    </w:p>
    <w:p w14:paraId="1133DEA8" w14:textId="77777777" w:rsidR="00DC0CD4" w:rsidRPr="00756ACC" w:rsidRDefault="0086283F" w:rsidP="00756ACC">
      <w:pPr>
        <w:pStyle w:val="QPPBulletpoint2"/>
      </w:pPr>
      <w:r w:rsidRPr="00756ACC">
        <w:t>lookout</w:t>
      </w:r>
      <w:r w:rsidR="00DC0CD4" w:rsidRPr="00756ACC">
        <w:t>(s) or viewing platforms;</w:t>
      </w:r>
    </w:p>
    <w:p w14:paraId="0DF1957F" w14:textId="77777777" w:rsidR="00DC0CD4" w:rsidRPr="00756ACC" w:rsidRDefault="0086283F" w:rsidP="00756ACC">
      <w:pPr>
        <w:pStyle w:val="QPPBulletpoint2"/>
      </w:pPr>
      <w:r w:rsidRPr="00756ACC">
        <w:t xml:space="preserve">nest </w:t>
      </w:r>
      <w:r w:rsidR="00DC0CD4" w:rsidRPr="00756ACC">
        <w:t>boxes, bird hides, glider poles, bird aviaries;</w:t>
      </w:r>
    </w:p>
    <w:p w14:paraId="0800E109" w14:textId="77777777" w:rsidR="00DC0CD4" w:rsidRPr="00756ACC" w:rsidRDefault="0086283F" w:rsidP="00756ACC">
      <w:pPr>
        <w:pStyle w:val="QPPBulletpoint2"/>
      </w:pPr>
      <w:r w:rsidRPr="00756ACC">
        <w:t xml:space="preserve">parkland </w:t>
      </w:r>
      <w:r w:rsidR="00DC0CD4" w:rsidRPr="00756ACC">
        <w:t>shelters and seating;</w:t>
      </w:r>
    </w:p>
    <w:p w14:paraId="24C5DD14" w14:textId="77777777" w:rsidR="00DC0CD4" w:rsidRPr="00756ACC" w:rsidRDefault="0086283F" w:rsidP="00756ACC">
      <w:pPr>
        <w:pStyle w:val="QPPBulletpoint2"/>
      </w:pPr>
      <w:r w:rsidRPr="00756ACC">
        <w:t xml:space="preserve">play </w:t>
      </w:r>
      <w:r w:rsidR="00DC0CD4" w:rsidRPr="00756ACC">
        <w:t>equipment, fitness equipment;</w:t>
      </w:r>
    </w:p>
    <w:p w14:paraId="55BF14B1" w14:textId="77777777" w:rsidR="00DC0CD4" w:rsidRPr="00756ACC" w:rsidRDefault="0086283F" w:rsidP="00756ACC">
      <w:pPr>
        <w:pStyle w:val="QPPBulletpoint2"/>
      </w:pPr>
      <w:r w:rsidRPr="00756ACC">
        <w:t xml:space="preserve">public </w:t>
      </w:r>
      <w:r w:rsidR="00DC0CD4" w:rsidRPr="00756ACC">
        <w:t>artwork/sculptures;</w:t>
      </w:r>
    </w:p>
    <w:p w14:paraId="1E89AEA2" w14:textId="77777777" w:rsidR="00DC0CD4" w:rsidRPr="00756ACC" w:rsidRDefault="0086283F" w:rsidP="00756ACC">
      <w:pPr>
        <w:pStyle w:val="QPPBulletpoint2"/>
      </w:pPr>
      <w:r w:rsidRPr="00756ACC">
        <w:t xml:space="preserve">public </w:t>
      </w:r>
      <w:r w:rsidR="00DC0CD4" w:rsidRPr="00756ACC">
        <w:t>toilets and other amenities (including drinking fountains);</w:t>
      </w:r>
    </w:p>
    <w:p w14:paraId="22FD38A5" w14:textId="77777777" w:rsidR="00DC0CD4" w:rsidRPr="00756ACC" w:rsidRDefault="0086283F" w:rsidP="00756ACC">
      <w:pPr>
        <w:pStyle w:val="QPPBulletpoint2"/>
      </w:pPr>
      <w:r w:rsidRPr="00756ACC">
        <w:t xml:space="preserve">rock </w:t>
      </w:r>
      <w:r w:rsidR="00DC0CD4" w:rsidRPr="00756ACC">
        <w:t>climbing area;</w:t>
      </w:r>
    </w:p>
    <w:p w14:paraId="6772E9D5" w14:textId="77777777" w:rsidR="00DC0CD4" w:rsidRPr="00756ACC" w:rsidRDefault="0086283F" w:rsidP="00756ACC">
      <w:pPr>
        <w:pStyle w:val="QPPBulletpoint2"/>
      </w:pPr>
      <w:r w:rsidRPr="00756ACC">
        <w:t>shade</w:t>
      </w:r>
      <w:r w:rsidR="00DC0CD4" w:rsidRPr="00756ACC">
        <w:t>/shelter and furniture (including tables and seating);</w:t>
      </w:r>
    </w:p>
    <w:p w14:paraId="3E816CB1" w14:textId="77777777" w:rsidR="00DC0CD4" w:rsidRPr="00756ACC" w:rsidRDefault="0086283F" w:rsidP="00756ACC">
      <w:pPr>
        <w:pStyle w:val="QPPBulletpoint2"/>
      </w:pPr>
      <w:r w:rsidRPr="00756ACC">
        <w:t>signage</w:t>
      </w:r>
      <w:r w:rsidR="00DC0CD4" w:rsidRPr="00756ACC">
        <w:t>, noticeboards and display panels containing park related or cultural heritage information;</w:t>
      </w:r>
    </w:p>
    <w:p w14:paraId="063393C0" w14:textId="77777777" w:rsidR="00DC0CD4" w:rsidRPr="00756ACC" w:rsidRDefault="0086283F" w:rsidP="00756ACC">
      <w:pPr>
        <w:pStyle w:val="QPPBulletpoint2"/>
      </w:pPr>
      <w:r w:rsidRPr="00756ACC">
        <w:t>small</w:t>
      </w:r>
      <w:r w:rsidR="002C6663">
        <w:t>-</w:t>
      </w:r>
      <w:r w:rsidR="00DC0CD4" w:rsidRPr="00756ACC">
        <w:t>scale performance spaces/structures;</w:t>
      </w:r>
    </w:p>
    <w:p w14:paraId="03B7F13D" w14:textId="77777777" w:rsidR="00DC0CD4" w:rsidRPr="00756ACC" w:rsidRDefault="0086283F" w:rsidP="00756ACC">
      <w:pPr>
        <w:pStyle w:val="QPPBulletpoint2"/>
      </w:pPr>
      <w:r w:rsidRPr="00756ACC">
        <w:t xml:space="preserve">water </w:t>
      </w:r>
      <w:r w:rsidR="00DC0CD4" w:rsidRPr="00756ACC">
        <w:t>features, including waterfalls;</w:t>
      </w:r>
    </w:p>
    <w:p w14:paraId="42AE6563" w14:textId="77777777" w:rsidR="00DC0CD4" w:rsidRPr="00756ACC" w:rsidRDefault="0086283F" w:rsidP="00756ACC">
      <w:pPr>
        <w:pStyle w:val="QPPBulletpoint2"/>
      </w:pPr>
      <w:r w:rsidRPr="00756ACC">
        <w:t xml:space="preserve">wharves </w:t>
      </w:r>
      <w:r w:rsidR="00DC0CD4" w:rsidRPr="00756ACC">
        <w:t>and river access.</w:t>
      </w:r>
    </w:p>
    <w:p w14:paraId="37745198" w14:textId="77777777" w:rsidR="00E00D79" w:rsidRDefault="0086283F" w:rsidP="00E00D79">
      <w:pPr>
        <w:pStyle w:val="QPPBodytext"/>
      </w:pPr>
      <w:r>
        <w:br w:type="page"/>
      </w:r>
    </w:p>
    <w:p w14:paraId="046B0AC4" w14:textId="77777777" w:rsidR="00E006CC" w:rsidRDefault="009E689C" w:rsidP="009E689C">
      <w:pPr>
        <w:pStyle w:val="QPPBodytext"/>
      </w:pPr>
      <w:bookmarkStart w:id="105" w:name="Figurea"/>
      <w:r>
        <w:rPr>
          <w:noProof/>
        </w:rPr>
        <w:drawing>
          <wp:inline distT="0" distB="0" distL="0" distR="0" wp14:anchorId="4C7B22A9" wp14:editId="2AED82AA">
            <wp:extent cx="5272405" cy="8040370"/>
            <wp:effectExtent l="0" t="0" r="4445" b="0"/>
            <wp:docPr id="2" name="Picture 2" descr="Figure a is a map showing the Howard Smith Wharves park management plan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A_Howard_Smith_Wharv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8040370"/>
                    </a:xfrm>
                    <a:prstGeom prst="rect">
                      <a:avLst/>
                    </a:prstGeom>
                    <a:noFill/>
                    <a:ln>
                      <a:noFill/>
                    </a:ln>
                  </pic:spPr>
                </pic:pic>
              </a:graphicData>
            </a:graphic>
          </wp:inline>
        </w:drawing>
      </w:r>
      <w:bookmarkEnd w:id="105"/>
    </w:p>
    <w:p w14:paraId="1988ACD0" w14:textId="77777777" w:rsidR="00E006CC" w:rsidRDefault="00E006CC">
      <w:pPr>
        <w:rPr>
          <w:rFonts w:cs="Arial"/>
          <w:color w:val="000000"/>
          <w:szCs w:val="20"/>
        </w:rPr>
      </w:pPr>
      <w:r>
        <w:br w:type="page"/>
      </w:r>
    </w:p>
    <w:p w14:paraId="2B5A7677" w14:textId="77777777" w:rsidR="00E006CC" w:rsidRDefault="00E006CC" w:rsidP="00E006CC">
      <w:pPr>
        <w:pStyle w:val="QPPHeading3"/>
      </w:pPr>
      <w:r>
        <w:t xml:space="preserve">3 Monier Road </w:t>
      </w:r>
      <w:r w:rsidR="00241E0F">
        <w:t xml:space="preserve">Park </w:t>
      </w:r>
      <w:r>
        <w:t>park management plan</w:t>
      </w:r>
    </w:p>
    <w:p w14:paraId="487F70F9" w14:textId="77777777" w:rsidR="00E006CC" w:rsidRDefault="00E006CC" w:rsidP="00E006CC">
      <w:pPr>
        <w:pStyle w:val="QPPHeading4"/>
      </w:pPr>
      <w:bookmarkStart w:id="106" w:name="MRP31"/>
      <w:r>
        <w:t>3.1 Introduction</w:t>
      </w:r>
    </w:p>
    <w:bookmarkEnd w:id="106"/>
    <w:p w14:paraId="5C1DCDB5" w14:textId="77777777" w:rsidR="00E006CC" w:rsidRPr="00856BC3" w:rsidRDefault="00E006CC" w:rsidP="00E006CC">
      <w:pPr>
        <w:pStyle w:val="QPPBodytext"/>
      </w:pPr>
      <w:r w:rsidRPr="00C73D26">
        <w:t xml:space="preserve">The </w:t>
      </w:r>
      <w:r>
        <w:t>Monier Road Park is included in the District zone precinct in the Sport and recreation zone and the Local zone precinct in the Open space zone.</w:t>
      </w:r>
    </w:p>
    <w:p w14:paraId="7E697D01" w14:textId="77777777" w:rsidR="00E006CC" w:rsidRDefault="00E006CC" w:rsidP="00E006CC">
      <w:pPr>
        <w:pStyle w:val="QPPHeading4"/>
      </w:pPr>
      <w:bookmarkStart w:id="107" w:name="MRP32"/>
      <w:r>
        <w:t>3.2 Location</w:t>
      </w:r>
    </w:p>
    <w:bookmarkEnd w:id="107"/>
    <w:p w14:paraId="2FED90EA" w14:textId="1505D03E" w:rsidR="00E006CC" w:rsidRPr="00E006CC" w:rsidRDefault="00E006CC" w:rsidP="0069497E">
      <w:pPr>
        <w:pStyle w:val="QPPBulletPoint1"/>
        <w:numPr>
          <w:ilvl w:val="0"/>
          <w:numId w:val="63"/>
        </w:numPr>
      </w:pPr>
      <w:r w:rsidRPr="00856BC3">
        <w:t xml:space="preserve">The </w:t>
      </w:r>
      <w:r w:rsidR="00241E0F">
        <w:t>area covered by the Monier Road Park park ma</w:t>
      </w:r>
      <w:r w:rsidR="00143756">
        <w:t>nagement plan is identified in F</w:t>
      </w:r>
      <w:r w:rsidR="00241E0F">
        <w:t xml:space="preserve">igure </w:t>
      </w:r>
      <w:r w:rsidR="00AC00E9">
        <w:t>b</w:t>
      </w:r>
      <w:r w:rsidR="00143756">
        <w:t xml:space="preserve"> </w:t>
      </w:r>
      <w:r w:rsidR="00241E0F">
        <w:t>and applies to land identified as Lots 1 and 2 on RP90070, Lot 3 on SP172176 and Lot 5 on RP44635</w:t>
      </w:r>
      <w:r w:rsidRPr="00E006CC">
        <w:t>.</w:t>
      </w:r>
    </w:p>
    <w:p w14:paraId="47DD3D18" w14:textId="202767DF" w:rsidR="00241E0F" w:rsidRDefault="00E006CC" w:rsidP="00E006CC">
      <w:pPr>
        <w:pStyle w:val="QPPBulletPoint1"/>
      </w:pPr>
      <w:r w:rsidRPr="00C73D26">
        <w:t xml:space="preserve">The </w:t>
      </w:r>
      <w:r w:rsidR="00241E0F">
        <w:t>Monier Road Park park management plan area is located in Darra in</w:t>
      </w:r>
      <w:r w:rsidR="00143756">
        <w:t xml:space="preserve"> Brisbane's</w:t>
      </w:r>
      <w:r w:rsidR="00241E0F">
        <w:t xml:space="preserve"> western suburbs. The land is the site of a former landfill which has been rehabilitated for sport and recreation purposes. The land is highly accessible to residents of Darra and the adjoining suburbs of Oxley and Seventee</w:t>
      </w:r>
      <w:r w:rsidR="00143756">
        <w:t>n Mile Rocks via a number o</w:t>
      </w:r>
      <w:r w:rsidR="007621DE">
        <w:t>f</w:t>
      </w:r>
      <w:r w:rsidR="00143756">
        <w:t xml:space="preserve"> maj</w:t>
      </w:r>
      <w:r w:rsidR="00241E0F">
        <w:t>or roads and pedestrian and cyclist connections.</w:t>
      </w:r>
    </w:p>
    <w:p w14:paraId="0D7DA4A1" w14:textId="77777777" w:rsidR="00241E0F" w:rsidRDefault="00241E0F" w:rsidP="00E006CC">
      <w:pPr>
        <w:pStyle w:val="QPPBulletPoint1"/>
      </w:pPr>
      <w:r>
        <w:t>The Monier Road Park park management plan is bounded by Monier Road to the north, Cardiff Road to the west, open space to the south and low density residential uses to the east and south. A minor waterway bisects the southwest corner of the land, linking to a minor tribut</w:t>
      </w:r>
      <w:r w:rsidR="008B0B1B">
        <w:t>a</w:t>
      </w:r>
      <w:r>
        <w:t>ry of the Brisbane River west of the site.</w:t>
      </w:r>
    </w:p>
    <w:p w14:paraId="28215EF9" w14:textId="77777777" w:rsidR="00E006CC" w:rsidRPr="007316BE" w:rsidRDefault="008B0B1B" w:rsidP="00E006CC">
      <w:pPr>
        <w:pStyle w:val="QPPHeading4"/>
      </w:pPr>
      <w:bookmarkStart w:id="108" w:name="MRP33"/>
      <w:r>
        <w:t>3</w:t>
      </w:r>
      <w:r w:rsidR="00E006CC" w:rsidRPr="007316BE">
        <w:t>.</w:t>
      </w:r>
      <w:r w:rsidR="00143756">
        <w:t>3</w:t>
      </w:r>
      <w:r w:rsidR="00E006CC">
        <w:t xml:space="preserve"> Vision and intent</w:t>
      </w:r>
    </w:p>
    <w:bookmarkEnd w:id="108"/>
    <w:p w14:paraId="23454FEC" w14:textId="77777777" w:rsidR="0014430C" w:rsidRDefault="00E006CC" w:rsidP="0069497E">
      <w:pPr>
        <w:pStyle w:val="QPPBulletPoint1"/>
        <w:numPr>
          <w:ilvl w:val="0"/>
          <w:numId w:val="64"/>
        </w:numPr>
      </w:pPr>
      <w:r w:rsidRPr="008077A5">
        <w:t xml:space="preserve">The vision </w:t>
      </w:r>
      <w:r w:rsidRPr="00E006CC">
        <w:t xml:space="preserve">of the </w:t>
      </w:r>
      <w:r w:rsidR="008B0B1B">
        <w:t xml:space="preserve">Monier Road Park </w:t>
      </w:r>
      <w:r w:rsidRPr="00E006CC">
        <w:t xml:space="preserve">park management plan is to </w:t>
      </w:r>
      <w:r w:rsidR="0014430C">
        <w:t>provide district level sport and recreation opportunities for residents of Darra and</w:t>
      </w:r>
      <w:r w:rsidR="00143756">
        <w:t xml:space="preserve"> the</w:t>
      </w:r>
      <w:r w:rsidR="0014430C">
        <w:t xml:space="preserve"> surrounding suburbs.</w:t>
      </w:r>
    </w:p>
    <w:p w14:paraId="3517E5EE" w14:textId="77777777" w:rsidR="0014430C" w:rsidRDefault="0014430C" w:rsidP="0069497E">
      <w:pPr>
        <w:pStyle w:val="QPPBulletPoint1"/>
        <w:numPr>
          <w:ilvl w:val="0"/>
          <w:numId w:val="64"/>
        </w:numPr>
      </w:pPr>
      <w:r>
        <w:t>The intent for the Monier Road Park park management plan is to:</w:t>
      </w:r>
    </w:p>
    <w:p w14:paraId="70DCA317" w14:textId="1CD288D5" w:rsidR="00E006CC" w:rsidRPr="00E006CC" w:rsidRDefault="00E006CC" w:rsidP="0069497E">
      <w:pPr>
        <w:pStyle w:val="QPPBulletpoint2"/>
        <w:numPr>
          <w:ilvl w:val="0"/>
          <w:numId w:val="65"/>
        </w:numPr>
      </w:pPr>
      <w:r w:rsidRPr="00756ACC">
        <w:t xml:space="preserve">create </w:t>
      </w:r>
      <w:r w:rsidRPr="00E006CC">
        <w:t>a vibrant</w:t>
      </w:r>
      <w:r w:rsidR="0014430C">
        <w:t xml:space="preserve"> and</w:t>
      </w:r>
      <w:r w:rsidRPr="00E006CC">
        <w:t xml:space="preserve"> accessible</w:t>
      </w:r>
      <w:r w:rsidR="0014430C">
        <w:t xml:space="preserve"> district level sport and recreation complex</w:t>
      </w:r>
      <w:r w:rsidR="007621DE">
        <w:t xml:space="preserve"> for day and evening use</w:t>
      </w:r>
      <w:r w:rsidRPr="00E006CC">
        <w:t>;</w:t>
      </w:r>
    </w:p>
    <w:p w14:paraId="5B699C12" w14:textId="77777777" w:rsidR="00E006CC" w:rsidRPr="00756ACC" w:rsidRDefault="0014430C" w:rsidP="00E006CC">
      <w:pPr>
        <w:pStyle w:val="QPPBulletpoint2"/>
      </w:pPr>
      <w:r>
        <w:t>provide and range of active recreation opportunities;</w:t>
      </w:r>
    </w:p>
    <w:p w14:paraId="7D953BF9" w14:textId="77777777" w:rsidR="00E006CC" w:rsidRPr="00756ACC" w:rsidRDefault="00E006CC" w:rsidP="00E006CC">
      <w:pPr>
        <w:pStyle w:val="QPPBulletpoint2"/>
      </w:pPr>
      <w:r w:rsidRPr="00756ACC">
        <w:t xml:space="preserve">allow for a range of passive and active recreation opportunities that </w:t>
      </w:r>
      <w:r w:rsidR="0014430C">
        <w:t xml:space="preserve">support the park's primary </w:t>
      </w:r>
      <w:r w:rsidRPr="00756ACC">
        <w:t>activ</w:t>
      </w:r>
      <w:r w:rsidR="0014430C">
        <w:t>e</w:t>
      </w:r>
      <w:r w:rsidRPr="00756ACC">
        <w:t xml:space="preserve"> </w:t>
      </w:r>
      <w:r w:rsidR="0014430C">
        <w:t>recreation uses</w:t>
      </w:r>
      <w:r w:rsidRPr="00756ACC">
        <w:t>;</w:t>
      </w:r>
    </w:p>
    <w:p w14:paraId="612AACB3" w14:textId="28AAC2D9" w:rsidR="00FE6B0C" w:rsidRDefault="00E006CC" w:rsidP="00E006CC">
      <w:pPr>
        <w:pStyle w:val="QPPBulletpoint2"/>
      </w:pPr>
      <w:r w:rsidRPr="00756ACC">
        <w:t xml:space="preserve">provide </w:t>
      </w:r>
      <w:r w:rsidR="00FE6B0C">
        <w:t>env</w:t>
      </w:r>
      <w:r w:rsidR="00295819">
        <w:t>i</w:t>
      </w:r>
      <w:r w:rsidR="00FE6B0C">
        <w:t>ronmental buffers</w:t>
      </w:r>
      <w:r w:rsidR="00F34502">
        <w:t xml:space="preserve"> between sport and recreation activities and nearby residential </w:t>
      </w:r>
      <w:r w:rsidR="007621DE">
        <w:t>dwelling</w:t>
      </w:r>
      <w:r w:rsidR="00F34502">
        <w:t>s;</w:t>
      </w:r>
    </w:p>
    <w:p w14:paraId="3D3048F0" w14:textId="77777777" w:rsidR="00F34502" w:rsidRDefault="00E006CC" w:rsidP="00E006CC">
      <w:pPr>
        <w:pStyle w:val="QPPBulletpoint2"/>
      </w:pPr>
      <w:r w:rsidRPr="00756ACC">
        <w:t>p</w:t>
      </w:r>
      <w:r w:rsidR="00F34502">
        <w:t>rovide land for the provision of overland flow routes and pedestrian and cyclist connections</w:t>
      </w:r>
      <w:r w:rsidR="00E31704">
        <w:t>.</w:t>
      </w:r>
    </w:p>
    <w:p w14:paraId="006AE6F9" w14:textId="77777777" w:rsidR="00E006CC" w:rsidRPr="007316BE" w:rsidRDefault="00E31704" w:rsidP="00E006CC">
      <w:pPr>
        <w:pStyle w:val="QPPHeading4"/>
      </w:pPr>
      <w:bookmarkStart w:id="109" w:name="MRP34"/>
      <w:r>
        <w:t>3</w:t>
      </w:r>
      <w:r w:rsidR="00E006CC" w:rsidRPr="007316BE">
        <w:t>.</w:t>
      </w:r>
      <w:r w:rsidR="00143756">
        <w:t>4</w:t>
      </w:r>
      <w:r w:rsidR="00E006CC">
        <w:t xml:space="preserve"> </w:t>
      </w:r>
      <w:r>
        <w:t>Monier Road Park</w:t>
      </w:r>
      <w:r w:rsidR="00E006CC">
        <w:t xml:space="preserve"> </w:t>
      </w:r>
      <w:r w:rsidR="00E006CC" w:rsidRPr="00497DF3">
        <w:t>park</w:t>
      </w:r>
      <w:r w:rsidR="00E006CC">
        <w:t xml:space="preserve"> management plan content</w:t>
      </w:r>
    </w:p>
    <w:p w14:paraId="4CD766C5" w14:textId="77777777" w:rsidR="00591E8F" w:rsidRDefault="00E31704" w:rsidP="0069497E">
      <w:pPr>
        <w:pStyle w:val="QPPHeading4"/>
      </w:pPr>
      <w:bookmarkStart w:id="110" w:name="MRP341"/>
      <w:bookmarkEnd w:id="109"/>
      <w:r>
        <w:t>3</w:t>
      </w:r>
      <w:r w:rsidR="00E006CC" w:rsidRPr="00DF780B">
        <w:t>.</w:t>
      </w:r>
      <w:r w:rsidR="00143756">
        <w:t>4</w:t>
      </w:r>
      <w:r w:rsidR="00E006CC" w:rsidRPr="00DF780B">
        <w:t>.1</w:t>
      </w:r>
      <w:r w:rsidR="00E006CC">
        <w:t xml:space="preserve"> </w:t>
      </w:r>
      <w:r w:rsidR="00E006CC" w:rsidRPr="00DF780B">
        <w:t>Precincts</w:t>
      </w:r>
    </w:p>
    <w:bookmarkEnd w:id="110"/>
    <w:p w14:paraId="429B8EB9" w14:textId="78958767" w:rsidR="00E006CC" w:rsidRPr="00856BC3" w:rsidRDefault="00E006CC" w:rsidP="0069497E">
      <w:pPr>
        <w:pStyle w:val="QPPBulletPoint1"/>
        <w:numPr>
          <w:ilvl w:val="0"/>
          <w:numId w:val="76"/>
        </w:numPr>
      </w:pPr>
      <w:r w:rsidRPr="00497DF3">
        <w:t xml:space="preserve">The </w:t>
      </w:r>
      <w:r w:rsidR="005A0B21">
        <w:t>Monier Road Park</w:t>
      </w:r>
      <w:r w:rsidRPr="00497DF3">
        <w:t xml:space="preserve"> park management</w:t>
      </w:r>
      <w:r w:rsidRPr="00856BC3">
        <w:t xml:space="preserve"> plan area </w:t>
      </w:r>
      <w:r>
        <w:t xml:space="preserve">includes the following (refer </w:t>
      </w:r>
      <w:r w:rsidRPr="005A0B21">
        <w:rPr>
          <w:b/>
          <w:bCs/>
          <w:szCs w:val="26"/>
        </w:rPr>
        <w:fldChar w:fldCharType="begin"/>
      </w:r>
      <w:r w:rsidRPr="0069497E">
        <w:rPr>
          <w:szCs w:val="26"/>
        </w:rPr>
        <w:instrText xml:space="preserve"> REF Figurea \h  \* MERGEFORMAT </w:instrText>
      </w:r>
      <w:r w:rsidRPr="005A0B21">
        <w:rPr>
          <w:b/>
          <w:bCs/>
          <w:szCs w:val="26"/>
        </w:rPr>
      </w:r>
      <w:r w:rsidRPr="005A0B21">
        <w:fldChar w:fldCharType="end"/>
      </w:r>
      <w:r w:rsidR="00C5716C">
        <w:t xml:space="preserve">to Figure </w:t>
      </w:r>
      <w:r w:rsidR="00A3762B">
        <w:t>b</w:t>
      </w:r>
      <w:r>
        <w:t xml:space="preserve">) </w:t>
      </w:r>
      <w:r w:rsidRPr="00856BC3">
        <w:t>that have d</w:t>
      </w:r>
      <w:r>
        <w:t>ifferent functions as follows</w:t>
      </w:r>
      <w:r w:rsidR="005D6E44">
        <w:t>.</w:t>
      </w:r>
    </w:p>
    <w:p w14:paraId="64BF1B5F" w14:textId="77777777" w:rsidR="005A0B21" w:rsidRDefault="005A0B21" w:rsidP="0069497E">
      <w:pPr>
        <w:pStyle w:val="QPPBulletpoint2"/>
        <w:numPr>
          <w:ilvl w:val="0"/>
          <w:numId w:val="66"/>
        </w:numPr>
      </w:pPr>
      <w:r>
        <w:t>Open space/Sport and recreation field (Precinct 1) - This area provides for retention of an existing oval/cricket field within the park and includes provision for an additional oval/sport field. Sport fields may includ</w:t>
      </w:r>
      <w:r w:rsidR="00143756">
        <w:t>e informal spectator facilities.</w:t>
      </w:r>
      <w:r>
        <w:t xml:space="preserve"> including shade planting and shelters. Pedestrian links between parking areas and the sport fields may al</w:t>
      </w:r>
      <w:r w:rsidR="00143756">
        <w:t>so be provided in this precinct.</w:t>
      </w:r>
    </w:p>
    <w:p w14:paraId="1289EAAC" w14:textId="77777777" w:rsidR="005A0B21" w:rsidRDefault="005A0B21" w:rsidP="0069497E">
      <w:pPr>
        <w:pStyle w:val="QPPBulletpoint2"/>
        <w:numPr>
          <w:ilvl w:val="0"/>
          <w:numId w:val="66"/>
        </w:numPr>
      </w:pPr>
      <w:r>
        <w:t>BMX facility (Precinct 2) - This area provides a BMX track and spectator viewing area.</w:t>
      </w:r>
    </w:p>
    <w:p w14:paraId="4FFC962F" w14:textId="77777777" w:rsidR="005A0B21" w:rsidRDefault="005A0B21" w:rsidP="0069497E">
      <w:pPr>
        <w:pStyle w:val="QPPBulletpoint2"/>
        <w:numPr>
          <w:ilvl w:val="0"/>
          <w:numId w:val="66"/>
        </w:numPr>
      </w:pPr>
      <w:r>
        <w:t xml:space="preserve">Vehicular parking and access (Precinct 3) - This area contains the main vehicle entrance to the site and parking located an internal spine road. Supporting infrastructure for the park, including public toilets, club house and amenities buildings </w:t>
      </w:r>
      <w:r w:rsidR="00143756">
        <w:t>may be located in this precinct.</w:t>
      </w:r>
    </w:p>
    <w:p w14:paraId="281A70C7" w14:textId="77777777" w:rsidR="005A0B21" w:rsidRDefault="005A0B21" w:rsidP="0069497E">
      <w:pPr>
        <w:pStyle w:val="QPPBulletpoint2"/>
        <w:numPr>
          <w:ilvl w:val="0"/>
          <w:numId w:val="66"/>
        </w:numPr>
      </w:pPr>
      <w:r>
        <w:t xml:space="preserve">Open space and recreation area (Precinct 4) - This area contains playground </w:t>
      </w:r>
      <w:r w:rsidR="00143756">
        <w:t>areas and other park facilities.</w:t>
      </w:r>
    </w:p>
    <w:p w14:paraId="196544C2" w14:textId="68167925" w:rsidR="00B84BD4" w:rsidRDefault="005A0B21" w:rsidP="0069497E">
      <w:pPr>
        <w:pStyle w:val="QPPBulletpoint2"/>
        <w:numPr>
          <w:ilvl w:val="0"/>
          <w:numId w:val="66"/>
        </w:numPr>
      </w:pPr>
      <w:r>
        <w:t>Environmental buffers and overla</w:t>
      </w:r>
      <w:r w:rsidR="00FB6ECA">
        <w:t>nd</w:t>
      </w:r>
      <w:r>
        <w:t xml:space="preserve"> flow</w:t>
      </w:r>
      <w:r w:rsidR="00143756">
        <w:t xml:space="preserve"> </w:t>
      </w:r>
      <w:r>
        <w:t>(Precinct 5) - This area, predominantly located a</w:t>
      </w:r>
      <w:r w:rsidR="003B36CD">
        <w:t>t</w:t>
      </w:r>
      <w:r>
        <w:t xml:space="preserve"> the periphery of the land, provides for environmental buffers between sport and recreation activities and nearby residential dwellings. This precinct </w:t>
      </w:r>
      <w:r w:rsidR="003B36CD">
        <w:t xml:space="preserve">also </w:t>
      </w:r>
      <w:r>
        <w:t>provides</w:t>
      </w:r>
      <w:r w:rsidR="003B36CD">
        <w:t xml:space="preserve"> land </w:t>
      </w:r>
      <w:r w:rsidR="00143756">
        <w:t xml:space="preserve">required </w:t>
      </w:r>
      <w:r w:rsidR="003B36CD">
        <w:t>for the provision of overland flow</w:t>
      </w:r>
      <w:r w:rsidR="00B84BD4">
        <w:t xml:space="preserve"> routes and pedestrian and cyclist connections.</w:t>
      </w:r>
    </w:p>
    <w:p w14:paraId="5D0B7E5F" w14:textId="3C49E5A3" w:rsidR="00E006CC" w:rsidRPr="00DF780B" w:rsidRDefault="00B84BD4" w:rsidP="00E006CC">
      <w:pPr>
        <w:pStyle w:val="QPPHeading4"/>
      </w:pPr>
      <w:bookmarkStart w:id="111" w:name="MRP342"/>
      <w:r>
        <w:t>3</w:t>
      </w:r>
      <w:r w:rsidR="00143756">
        <w:t>.4</w:t>
      </w:r>
      <w:r w:rsidR="00E006CC" w:rsidRPr="00DF780B">
        <w:t>.2</w:t>
      </w:r>
      <w:r w:rsidR="00E006CC">
        <w:t xml:space="preserve"> </w:t>
      </w:r>
      <w:r w:rsidR="00E006CC" w:rsidRPr="00DF780B">
        <w:t>Access</w:t>
      </w:r>
      <w:r w:rsidR="00AF696E">
        <w:t xml:space="preserve"> and car parking</w:t>
      </w:r>
    </w:p>
    <w:bookmarkEnd w:id="111"/>
    <w:p w14:paraId="1CFBEFAF" w14:textId="77777777" w:rsidR="00602560" w:rsidRDefault="009B075F" w:rsidP="0069497E">
      <w:pPr>
        <w:pStyle w:val="QPPBulletPoint1"/>
        <w:numPr>
          <w:ilvl w:val="0"/>
          <w:numId w:val="67"/>
        </w:numPr>
      </w:pPr>
      <w:r>
        <w:t>Vehicle access to the Monier Road Park</w:t>
      </w:r>
      <w:r w:rsidR="00E006CC" w:rsidRPr="00E006CC">
        <w:t xml:space="preserve"> </w:t>
      </w:r>
      <w:r w:rsidR="00602560">
        <w:t>will be limited to the existing access at the intersection of Monier Road and Hounslow Way. Intersection upgrades which may be required for park access should take into account future plans for the upgrade of Monier Road.</w:t>
      </w:r>
    </w:p>
    <w:p w14:paraId="0826D901" w14:textId="77777777" w:rsidR="00602560" w:rsidRDefault="00602560" w:rsidP="0069497E">
      <w:pPr>
        <w:pStyle w:val="QPPBulletPoint1"/>
        <w:numPr>
          <w:ilvl w:val="0"/>
          <w:numId w:val="67"/>
        </w:numPr>
      </w:pPr>
      <w:r>
        <w:t>Pedestrian and cyclist connections to the park shall be provided through improved connections from the park to the local cycleway network;</w:t>
      </w:r>
    </w:p>
    <w:p w14:paraId="555FB954" w14:textId="38E15D3A" w:rsidR="00602560" w:rsidRDefault="00602560" w:rsidP="0069497E">
      <w:pPr>
        <w:pStyle w:val="QPPBulletPoint1"/>
        <w:numPr>
          <w:ilvl w:val="0"/>
          <w:numId w:val="67"/>
        </w:numPr>
      </w:pPr>
      <w:r>
        <w:t>Development provides onsite car parking which is</w:t>
      </w:r>
      <w:r w:rsidR="00143756">
        <w:t xml:space="preserve"> </w:t>
      </w:r>
      <w:r>
        <w:t>complian</w:t>
      </w:r>
      <w:r w:rsidR="00AF696E">
        <w:t>t</w:t>
      </w:r>
      <w:r>
        <w:t xml:space="preserve"> with the standards in the Transport, access, parking and servicing planning scheme policy.</w:t>
      </w:r>
    </w:p>
    <w:p w14:paraId="5455ADAC" w14:textId="77777777" w:rsidR="00E006CC" w:rsidRPr="00DF780B" w:rsidRDefault="00602560" w:rsidP="00E006CC">
      <w:pPr>
        <w:pStyle w:val="QPPHeading4"/>
      </w:pPr>
      <w:bookmarkStart w:id="112" w:name="MRP343"/>
      <w:r>
        <w:t>3</w:t>
      </w:r>
      <w:r w:rsidR="00143756">
        <w:t>.4</w:t>
      </w:r>
      <w:r w:rsidR="00E006CC" w:rsidRPr="00DF780B">
        <w:t>.3</w:t>
      </w:r>
      <w:r w:rsidR="00E006CC">
        <w:t xml:space="preserve"> </w:t>
      </w:r>
      <w:r w:rsidR="00E006CC" w:rsidRPr="00DF780B">
        <w:t>Facilities or structures</w:t>
      </w:r>
      <w:r>
        <w:t xml:space="preserve"> and embellishments</w:t>
      </w:r>
    </w:p>
    <w:bookmarkEnd w:id="112"/>
    <w:p w14:paraId="75F4775F" w14:textId="77777777" w:rsidR="00602560" w:rsidRDefault="00602560" w:rsidP="00E006CC">
      <w:pPr>
        <w:pStyle w:val="QPPBodytext"/>
      </w:pPr>
      <w:r>
        <w:t>Development is located, designed and constructed to deliver the desired standards of service for public park infrastructure as described in the Priority infrastructure plan.</w:t>
      </w:r>
    </w:p>
    <w:p w14:paraId="3E947A30" w14:textId="77777777" w:rsidR="00E006CC" w:rsidRDefault="00602560" w:rsidP="00E006CC">
      <w:pPr>
        <w:pStyle w:val="QPPBodytext"/>
      </w:pPr>
      <w:r>
        <w:t>The following embellishments may also be provided in Precinct 1, Precinct 2, Precinct 3</w:t>
      </w:r>
      <w:r w:rsidR="00143756">
        <w:t xml:space="preserve"> and</w:t>
      </w:r>
      <w:r>
        <w:t xml:space="preserve"> Precinct 4 in addition to those embellishments identified within Table 4.5.6.1.4 in the Priority infrastructure plan as appropriate for a sport park within the district zone precinct:</w:t>
      </w:r>
    </w:p>
    <w:p w14:paraId="612054E2" w14:textId="77777777" w:rsidR="002771C4" w:rsidRDefault="00EE4353" w:rsidP="0069497E">
      <w:pPr>
        <w:pStyle w:val="QPPBulletpoint2"/>
        <w:numPr>
          <w:ilvl w:val="0"/>
          <w:numId w:val="74"/>
        </w:numPr>
      </w:pPr>
      <w:r>
        <w:t>p</w:t>
      </w:r>
      <w:r w:rsidR="002771C4">
        <w:t>layground/play space;</w:t>
      </w:r>
    </w:p>
    <w:p w14:paraId="30654CF3" w14:textId="77777777" w:rsidR="00E006CC" w:rsidRDefault="00EE4353" w:rsidP="00E377B1">
      <w:pPr>
        <w:pStyle w:val="QPPBulletpoint2"/>
      </w:pPr>
      <w:r>
        <w:t>picnic facilities</w:t>
      </w:r>
      <w:r w:rsidR="00E006CC" w:rsidRPr="00E006CC">
        <w:t>;</w:t>
      </w:r>
    </w:p>
    <w:p w14:paraId="3945E0DE" w14:textId="77777777" w:rsidR="00EE4353" w:rsidRDefault="00EE4353">
      <w:pPr>
        <w:pStyle w:val="QPPBulletpoint2"/>
      </w:pPr>
      <w:r>
        <w:t>kick-around space;</w:t>
      </w:r>
    </w:p>
    <w:p w14:paraId="48D06F47" w14:textId="77777777" w:rsidR="00EE4353" w:rsidRDefault="00EE4353">
      <w:pPr>
        <w:pStyle w:val="QPPBulletpoint2"/>
      </w:pPr>
      <w:r>
        <w:t>barbecues;</w:t>
      </w:r>
    </w:p>
    <w:p w14:paraId="7F49CD55" w14:textId="77777777" w:rsidR="00EE4353" w:rsidRDefault="00EE4353">
      <w:pPr>
        <w:pStyle w:val="QPPBulletpoint2"/>
      </w:pPr>
      <w:r>
        <w:t>seating;</w:t>
      </w:r>
    </w:p>
    <w:p w14:paraId="4D572E37" w14:textId="77777777" w:rsidR="00EE4353" w:rsidRDefault="00EE4353">
      <w:pPr>
        <w:pStyle w:val="QPPBulletpoint2"/>
      </w:pPr>
      <w:r>
        <w:t>paths (pedestrian/cycle);</w:t>
      </w:r>
    </w:p>
    <w:p w14:paraId="2494C308" w14:textId="77777777" w:rsidR="00EE4353" w:rsidRDefault="00EE4353">
      <w:pPr>
        <w:pStyle w:val="QPPBulletpoint2"/>
      </w:pPr>
      <w:r>
        <w:t>dog off leash area;</w:t>
      </w:r>
    </w:p>
    <w:p w14:paraId="7A0AD595" w14:textId="77777777" w:rsidR="00EE4353" w:rsidRDefault="00EE4353">
      <w:pPr>
        <w:pStyle w:val="QPPBulletpoint2"/>
      </w:pPr>
      <w:r>
        <w:t>skate facility.</w:t>
      </w:r>
    </w:p>
    <w:p w14:paraId="0CB0A081" w14:textId="77777777" w:rsidR="00E377B1" w:rsidRPr="00DF780B" w:rsidRDefault="00E377B1" w:rsidP="00E377B1">
      <w:pPr>
        <w:pStyle w:val="QPPHeading4"/>
      </w:pPr>
      <w:bookmarkStart w:id="113" w:name="MRP344"/>
      <w:r>
        <w:t>3</w:t>
      </w:r>
      <w:r w:rsidRPr="00DF780B">
        <w:t>.</w:t>
      </w:r>
      <w:r w:rsidR="00F5712C">
        <w:t>4</w:t>
      </w:r>
      <w:r w:rsidRPr="00DF780B">
        <w:t>.</w:t>
      </w:r>
      <w:r>
        <w:t>4 Outdoor lighting</w:t>
      </w:r>
    </w:p>
    <w:bookmarkEnd w:id="113"/>
    <w:p w14:paraId="6F0A3393" w14:textId="2B4D2BA1" w:rsidR="00E377B1" w:rsidRDefault="00E377B1" w:rsidP="00E377B1">
      <w:pPr>
        <w:pStyle w:val="QPPBodytext"/>
      </w:pPr>
      <w:r>
        <w:t>Development envisaged by this parks management plan may require the provision of outdoor lighting</w:t>
      </w:r>
      <w:r w:rsidR="00AF696E">
        <w:t xml:space="preserve"> for evening use</w:t>
      </w:r>
      <w:r>
        <w:t xml:space="preserve"> which is to comply with:</w:t>
      </w:r>
    </w:p>
    <w:p w14:paraId="75698FE0" w14:textId="77777777" w:rsidR="00901BED" w:rsidRDefault="00901BED" w:rsidP="0069497E">
      <w:pPr>
        <w:pStyle w:val="QPPBulletpoint2"/>
        <w:numPr>
          <w:ilvl w:val="0"/>
          <w:numId w:val="73"/>
        </w:numPr>
      </w:pPr>
      <w:r>
        <w:t>AS 4282-1997 Control of the obtrusive effects of outdoor lighting</w:t>
      </w:r>
      <w:r w:rsidR="00F5712C">
        <w:t>;</w:t>
      </w:r>
    </w:p>
    <w:p w14:paraId="6DC17FC8" w14:textId="77777777" w:rsidR="00901BED" w:rsidRDefault="00901BED" w:rsidP="009360B2">
      <w:pPr>
        <w:pStyle w:val="QPPBulletpoint2"/>
      </w:pPr>
      <w:r>
        <w:t>AS 2560-2007 Sports lighting Part 2.3: Specific applications - Lighting for football (all codes);</w:t>
      </w:r>
    </w:p>
    <w:p w14:paraId="334FFBCA" w14:textId="77777777" w:rsidR="00901BED" w:rsidRDefault="00901BED" w:rsidP="009360B2">
      <w:pPr>
        <w:pStyle w:val="QPPBulletpoint2"/>
      </w:pPr>
      <w:r>
        <w:t>AS/NZS 1158 Set:2010 Lighting for roads and public spaces.</w:t>
      </w:r>
    </w:p>
    <w:p w14:paraId="1E7B5006" w14:textId="77777777" w:rsidR="005D2E18" w:rsidRPr="00DF780B" w:rsidRDefault="005D2E18" w:rsidP="005D2E18">
      <w:pPr>
        <w:pStyle w:val="QPPHeading4"/>
      </w:pPr>
      <w:bookmarkStart w:id="114" w:name="MRP345"/>
      <w:r>
        <w:t>3</w:t>
      </w:r>
      <w:r w:rsidR="00F5712C">
        <w:t>.4</w:t>
      </w:r>
      <w:r w:rsidRPr="00DF780B">
        <w:t>.</w:t>
      </w:r>
      <w:r>
        <w:t xml:space="preserve">5 </w:t>
      </w:r>
      <w:r w:rsidR="009360B2">
        <w:t>Development size and proximity thresholds</w:t>
      </w:r>
    </w:p>
    <w:bookmarkEnd w:id="114"/>
    <w:p w14:paraId="7BB9AF46" w14:textId="3A01D42D" w:rsidR="005D2E18" w:rsidRPr="005D2E18" w:rsidRDefault="005D2E18" w:rsidP="005D2E18">
      <w:pPr>
        <w:pStyle w:val="QPPBodytext"/>
      </w:pPr>
      <w:r>
        <w:t xml:space="preserve">Development </w:t>
      </w:r>
      <w:r w:rsidR="009360B2">
        <w:t>within the Monier Road Park park management plan may have buildings or structure complying with the following size and proximity thresholds</w:t>
      </w:r>
      <w:r>
        <w:t>:</w:t>
      </w:r>
    </w:p>
    <w:p w14:paraId="1D85FA02" w14:textId="77777777" w:rsidR="009360B2" w:rsidRDefault="009360B2" w:rsidP="0069497E">
      <w:pPr>
        <w:pStyle w:val="QPPBulletpoint2"/>
        <w:numPr>
          <w:ilvl w:val="0"/>
          <w:numId w:val="72"/>
        </w:numPr>
      </w:pPr>
      <w:r>
        <w:t>gazebos and shelters with a maximum individual building footprint 60m</w:t>
      </w:r>
      <w:r w:rsidRPr="0069497E">
        <w:rPr>
          <w:vertAlign w:val="superscript"/>
        </w:rPr>
        <w:t>2</w:t>
      </w:r>
    </w:p>
    <w:p w14:paraId="37D4CFA8" w14:textId="77777777" w:rsidR="00BA6E83" w:rsidRDefault="00BA6E83" w:rsidP="0069497E">
      <w:pPr>
        <w:pStyle w:val="QPPBulletpoint2"/>
        <w:numPr>
          <w:ilvl w:val="0"/>
          <w:numId w:val="72"/>
        </w:numPr>
      </w:pPr>
      <w:r>
        <w:t>club, community use, food and drink outlet and environmental facility buildings with a maximum individual footprint of 500m</w:t>
      </w:r>
      <w:r w:rsidRPr="0069497E">
        <w:rPr>
          <w:vertAlign w:val="superscript"/>
        </w:rPr>
        <w:t>2</w:t>
      </w:r>
      <w:r>
        <w:t xml:space="preserve"> and no more than 2 storeys</w:t>
      </w:r>
      <w:r w:rsidR="0009090C">
        <w:t>;</w:t>
      </w:r>
    </w:p>
    <w:p w14:paraId="7A2F2AF5" w14:textId="77777777" w:rsidR="00BA6E83" w:rsidRDefault="00BA6E83" w:rsidP="0069497E">
      <w:pPr>
        <w:pStyle w:val="QPPBulletpoint2"/>
        <w:numPr>
          <w:ilvl w:val="0"/>
          <w:numId w:val="72"/>
        </w:numPr>
      </w:pPr>
      <w:r>
        <w:t>outdoor performance stages with a maximum individual building footprint of 150m</w:t>
      </w:r>
      <w:r w:rsidRPr="0069497E">
        <w:rPr>
          <w:vertAlign w:val="superscript"/>
        </w:rPr>
        <w:t>2</w:t>
      </w:r>
      <w:r>
        <w:t xml:space="preserve"> and no closer than 50m to land in a zone in the residential zones category or to an existing residential dwelling;</w:t>
      </w:r>
    </w:p>
    <w:p w14:paraId="7E8FEB6A" w14:textId="50F942BD" w:rsidR="00BA6E83" w:rsidRDefault="00BA6E83" w:rsidP="0069497E">
      <w:pPr>
        <w:pStyle w:val="QPPBulletpoint2"/>
        <w:numPr>
          <w:ilvl w:val="0"/>
          <w:numId w:val="72"/>
        </w:numPr>
      </w:pPr>
      <w:r>
        <w:t>sport and recreation facilities such as practice nets, skat</w:t>
      </w:r>
      <w:r w:rsidR="00AF696E">
        <w:t>e</w:t>
      </w:r>
      <w:r>
        <w:t xml:space="preserve"> and BMX facilities no clo</w:t>
      </w:r>
      <w:r w:rsidR="0009090C">
        <w:t>ser than 50m to land in a zone i</w:t>
      </w:r>
      <w:r>
        <w:t>n the residential zones category or to an existing residential dwelling;</w:t>
      </w:r>
    </w:p>
    <w:p w14:paraId="72474FCB" w14:textId="77777777" w:rsidR="00BA6E83" w:rsidRDefault="00BA6E83" w:rsidP="0069497E">
      <w:pPr>
        <w:pStyle w:val="QPPBulletpoint2"/>
        <w:numPr>
          <w:ilvl w:val="0"/>
          <w:numId w:val="72"/>
        </w:numPr>
      </w:pPr>
      <w:r>
        <w:t>ancillary buildings such as storage or maintenance sheds with a maximum individual building footprint of 120m</w:t>
      </w:r>
      <w:r w:rsidRPr="0069497E">
        <w:rPr>
          <w:vertAlign w:val="superscript"/>
        </w:rPr>
        <w:t>2</w:t>
      </w:r>
      <w:r>
        <w:t>;</w:t>
      </w:r>
    </w:p>
    <w:p w14:paraId="34CD1C8D" w14:textId="77777777" w:rsidR="00BA6E83" w:rsidRDefault="00BA6E83" w:rsidP="0069497E">
      <w:pPr>
        <w:pStyle w:val="QPPBulletpoint2"/>
        <w:numPr>
          <w:ilvl w:val="0"/>
          <w:numId w:val="72"/>
        </w:numPr>
      </w:pPr>
      <w:r>
        <w:t>public toilets</w:t>
      </w:r>
      <w:r w:rsidR="003C28AC">
        <w:t xml:space="preserve"> with a maximum individual building footprint of 150m</w:t>
      </w:r>
      <w:r w:rsidR="003C28AC" w:rsidRPr="0069497E">
        <w:rPr>
          <w:vertAlign w:val="superscript"/>
        </w:rPr>
        <w:t>2</w:t>
      </w:r>
      <w:r w:rsidR="003C28AC">
        <w:t>;</w:t>
      </w:r>
    </w:p>
    <w:p w14:paraId="3BCD262A" w14:textId="77777777" w:rsidR="003C28AC" w:rsidRDefault="003C28AC" w:rsidP="0069497E">
      <w:pPr>
        <w:pStyle w:val="QPPBulletpoint2"/>
        <w:numPr>
          <w:ilvl w:val="0"/>
          <w:numId w:val="72"/>
        </w:numPr>
      </w:pPr>
      <w:r>
        <w:t>a maximum combined footprint of 1,000m</w:t>
      </w:r>
      <w:r w:rsidRPr="0069497E">
        <w:rPr>
          <w:vertAlign w:val="superscript"/>
        </w:rPr>
        <w:t>2</w:t>
      </w:r>
      <w:r>
        <w:t xml:space="preserve"> for all new </w:t>
      </w:r>
      <w:r w:rsidR="007001A5">
        <w:t>and existing buildings and structures or 10% of the park area, whichever is less.</w:t>
      </w:r>
    </w:p>
    <w:p w14:paraId="483DE409" w14:textId="0530A849" w:rsidR="007001A5" w:rsidRPr="00DF780B" w:rsidRDefault="007001A5" w:rsidP="007001A5">
      <w:pPr>
        <w:pStyle w:val="QPPHeading4"/>
      </w:pPr>
      <w:bookmarkStart w:id="115" w:name="MRP346"/>
      <w:r>
        <w:t>3</w:t>
      </w:r>
      <w:r w:rsidRPr="00DF780B">
        <w:t>.</w:t>
      </w:r>
      <w:r w:rsidR="000952F2">
        <w:t>4</w:t>
      </w:r>
      <w:r w:rsidRPr="00DF780B">
        <w:t>.</w:t>
      </w:r>
      <w:r w:rsidR="000952F2">
        <w:t>6</w:t>
      </w:r>
      <w:r>
        <w:t xml:space="preserve"> </w:t>
      </w:r>
      <w:r w:rsidR="000952F2">
        <w:t>Safe environment</w:t>
      </w:r>
    </w:p>
    <w:bookmarkEnd w:id="115"/>
    <w:p w14:paraId="3C87FB05" w14:textId="733597EA" w:rsidR="00F9055B" w:rsidRDefault="007001A5" w:rsidP="00771E41">
      <w:pPr>
        <w:pStyle w:val="QPPBodytext"/>
      </w:pPr>
      <w:r>
        <w:t>Development within the Monier Road Park park management</w:t>
      </w:r>
      <w:r w:rsidR="00AF696E">
        <w:t xml:space="preserve"> plan</w:t>
      </w:r>
      <w:r>
        <w:t xml:space="preserve"> incorporates the key elements of crime prevention through environmental design in its layout, building or structure design, outdoor lighting and landscaping. Refer to Crime prevention through</w:t>
      </w:r>
      <w:r w:rsidR="00AF696E">
        <w:t xml:space="preserve"> the</w:t>
      </w:r>
      <w:r>
        <w:t xml:space="preserve"> environmental design planning scheme policy.</w:t>
      </w:r>
    </w:p>
    <w:p w14:paraId="2F34CE44" w14:textId="17D9CBDE" w:rsidR="00A953E0" w:rsidRDefault="00A953E0" w:rsidP="00771E41">
      <w:pPr>
        <w:pStyle w:val="QPPBodytext"/>
      </w:pPr>
    </w:p>
    <w:p w14:paraId="196EC0DE" w14:textId="48E9C77C" w:rsidR="00A953E0" w:rsidRDefault="00A953E0" w:rsidP="00771E41">
      <w:pPr>
        <w:pStyle w:val="QPPBodytext"/>
      </w:pPr>
    </w:p>
    <w:p w14:paraId="4B96BAC9" w14:textId="70888995" w:rsidR="00A953E0" w:rsidRDefault="00A953E0" w:rsidP="00771E41">
      <w:pPr>
        <w:pStyle w:val="QPPBodytext"/>
      </w:pPr>
    </w:p>
    <w:p w14:paraId="41130DCB" w14:textId="1304F78C" w:rsidR="00A953E0" w:rsidRDefault="00A953E0" w:rsidP="00771E41">
      <w:pPr>
        <w:pStyle w:val="QPPBodytext"/>
      </w:pPr>
    </w:p>
    <w:p w14:paraId="40995E52" w14:textId="56C44CED" w:rsidR="00A953E0" w:rsidRDefault="00A953E0" w:rsidP="00771E41">
      <w:pPr>
        <w:pStyle w:val="QPPBodytext"/>
      </w:pPr>
    </w:p>
    <w:p w14:paraId="43C7F178" w14:textId="2793F0AF" w:rsidR="00A953E0" w:rsidRPr="007001A5" w:rsidRDefault="00364DF7" w:rsidP="00771E41">
      <w:pPr>
        <w:pStyle w:val="QPPBodytext"/>
      </w:pPr>
      <w:r w:rsidRPr="00364DF7">
        <w:rPr>
          <w:noProof/>
        </w:rPr>
        <w:drawing>
          <wp:inline distT="0" distB="0" distL="0" distR="0" wp14:anchorId="41F47406" wp14:editId="59D6FC25">
            <wp:extent cx="4295775" cy="6486525"/>
            <wp:effectExtent l="0" t="0" r="9525" b="9525"/>
            <wp:docPr id="3" name="Picture 3" descr="C:\Users\044472\AppData\Local\Microsoft\Windows\Temporary Internet Files\Content.Outlook\W0WW3GP0\01141_CPOT_MonRdPk_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472\AppData\Local\Microsoft\Windows\Temporary Internet Files\Content.Outlook\W0WW3GP0\01141_CPOT_MonRdPk_v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6486525"/>
                    </a:xfrm>
                    <a:prstGeom prst="rect">
                      <a:avLst/>
                    </a:prstGeom>
                    <a:noFill/>
                    <a:ln>
                      <a:noFill/>
                    </a:ln>
                  </pic:spPr>
                </pic:pic>
              </a:graphicData>
            </a:graphic>
          </wp:inline>
        </w:drawing>
      </w:r>
    </w:p>
    <w:sectPr w:rsidR="00A953E0" w:rsidRPr="007001A5">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AF67" w14:textId="77777777" w:rsidR="00760243" w:rsidRDefault="00760243">
      <w:r>
        <w:separator/>
      </w:r>
    </w:p>
  </w:endnote>
  <w:endnote w:type="continuationSeparator" w:id="0">
    <w:p w14:paraId="559DE926" w14:textId="77777777" w:rsidR="00760243" w:rsidRDefault="0076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7D11" w14:textId="00328FA5" w:rsidR="00FE0EF1" w:rsidRDefault="009B52BD" w:rsidP="008A0FA4">
    <w:pPr>
      <w:pStyle w:val="QPPFooter"/>
    </w:pPr>
    <w:r w:rsidRPr="009B52BD">
      <w:t>Schedule 6 - Planning Scheme Policies (Park Management)</w:t>
    </w:r>
    <w:r>
      <w:ptab w:relativeTo="margin" w:alignment="center" w:leader="none"/>
    </w:r>
    <w:r>
      <w:ptab w:relativeTo="margin" w:alignment="right" w:leader="none"/>
    </w:r>
    <w:r w:rsidRPr="009B52BD">
      <w:t xml:space="preserve">Effective </w:t>
    </w:r>
    <w:r w:rsidR="00715AD4">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AE2B" w14:textId="77777777" w:rsidR="00760243" w:rsidRDefault="00760243">
      <w:r>
        <w:separator/>
      </w:r>
    </w:p>
  </w:footnote>
  <w:footnote w:type="continuationSeparator" w:id="0">
    <w:p w14:paraId="20645F9C" w14:textId="77777777" w:rsidR="00760243" w:rsidRDefault="0076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ED21" w14:textId="77777777" w:rsidR="005719EC" w:rsidRDefault="008F5F23">
    <w:pPr>
      <w:pStyle w:val="Header"/>
    </w:pPr>
    <w:r>
      <w:rPr>
        <w:noProof/>
        <w:lang w:eastAsia="en-US"/>
      </w:rPr>
      <w:pict w14:anchorId="0DE9B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819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2F7" w14:textId="77777777" w:rsidR="005719EC" w:rsidRDefault="008F5F23">
    <w:pPr>
      <w:pStyle w:val="Header"/>
    </w:pPr>
    <w:r>
      <w:rPr>
        <w:noProof/>
        <w:lang w:eastAsia="en-US"/>
      </w:rPr>
      <w:pict w14:anchorId="59329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819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3701"/>
    <w:multiLevelType w:val="multilevel"/>
    <w:tmpl w:val="B4E430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2CF55E8"/>
    <w:multiLevelType w:val="multilevel"/>
    <w:tmpl w:val="C4F43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18"/>
  </w:num>
  <w:num w:numId="4">
    <w:abstractNumId w:val="11"/>
  </w:num>
  <w:num w:numId="5">
    <w:abstractNumId w:val="31"/>
  </w:num>
  <w:num w:numId="6">
    <w:abstractNumId w:val="20"/>
  </w:num>
  <w:num w:numId="7">
    <w:abstractNumId w:val="34"/>
  </w:num>
  <w:num w:numId="8">
    <w:abstractNumId w:val="30"/>
  </w:num>
  <w:num w:numId="9">
    <w:abstractNumId w:val="17"/>
  </w:num>
  <w:num w:numId="10">
    <w:abstractNumId w:val="35"/>
  </w:num>
  <w:num w:numId="11">
    <w:abstractNumId w:val="24"/>
  </w:num>
  <w:num w:numId="12">
    <w:abstractNumId w:val="27"/>
  </w:num>
  <w:num w:numId="13">
    <w:abstractNumId w:val="14"/>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7"/>
    <w:lvlOverride w:ilvl="0">
      <w:startOverride w:val="1"/>
    </w:lvlOverride>
  </w:num>
  <w:num w:numId="25">
    <w:abstractNumId w:val="21"/>
  </w:num>
  <w:num w:numId="26">
    <w:abstractNumId w:val="13"/>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num>
  <w:num w:numId="48">
    <w:abstractNumId w:val="24"/>
    <w:lvlOverride w:ilvl="0">
      <w:startOverride w:val="1"/>
    </w:lvlOverride>
  </w:num>
  <w:num w:numId="49">
    <w:abstractNumId w:val="38"/>
  </w:num>
  <w:num w:numId="50">
    <w:abstractNumId w:val="22"/>
  </w:num>
  <w:num w:numId="51">
    <w:abstractNumId w:val="19"/>
  </w:num>
  <w:num w:numId="52">
    <w:abstractNumId w:val="37"/>
  </w:num>
  <w:num w:numId="53">
    <w:abstractNumId w:val="16"/>
  </w:num>
  <w:num w:numId="54">
    <w:abstractNumId w:val="39"/>
  </w:num>
  <w:num w:numId="55">
    <w:abstractNumId w:val="15"/>
  </w:num>
  <w:num w:numId="56">
    <w:abstractNumId w:val="28"/>
  </w:num>
  <w:num w:numId="57">
    <w:abstractNumId w:val="23"/>
  </w:num>
  <w:num w:numId="58">
    <w:abstractNumId w:val="25"/>
  </w:num>
  <w:num w:numId="59">
    <w:abstractNumId w:val="29"/>
  </w:num>
  <w:num w:numId="60">
    <w:abstractNumId w:val="29"/>
    <w:lvlOverride w:ilvl="0">
      <w:startOverride w:val="1"/>
    </w:lvlOverride>
  </w:num>
  <w:num w:numId="61">
    <w:abstractNumId w:val="33"/>
  </w:num>
  <w:num w:numId="62">
    <w:abstractNumId w:val="32"/>
  </w:num>
  <w:num w:numId="63">
    <w:abstractNumId w:val="18"/>
    <w:lvlOverride w:ilvl="0">
      <w:startOverride w:val="1"/>
    </w:lvlOverride>
  </w:num>
  <w:num w:numId="64">
    <w:abstractNumId w:val="18"/>
    <w:lvlOverride w:ilvl="0">
      <w:startOverride w:val="1"/>
    </w:lvlOverride>
  </w:num>
  <w:num w:numId="65">
    <w:abstractNumId w:val="17"/>
    <w:lvlOverride w:ilvl="0">
      <w:startOverride w:val="1"/>
    </w:lvlOverride>
  </w:num>
  <w:num w:numId="66">
    <w:abstractNumId w:val="17"/>
    <w:lvlOverride w:ilvl="0">
      <w:startOverride w:val="1"/>
    </w:lvlOverride>
  </w:num>
  <w:num w:numId="67">
    <w:abstractNumId w:val="18"/>
    <w:lvlOverride w:ilvl="0">
      <w:startOverride w:val="1"/>
    </w:lvlOverride>
  </w:num>
  <w:num w:numId="68">
    <w:abstractNumId w:val="17"/>
  </w:num>
  <w:num w:numId="69">
    <w:abstractNumId w:val="17"/>
    <w:lvlOverride w:ilvl="0">
      <w:startOverride w:val="1"/>
    </w:lvlOverride>
  </w:num>
  <w:num w:numId="70">
    <w:abstractNumId w:val="17"/>
  </w:num>
  <w:num w:numId="71">
    <w:abstractNumId w:val="17"/>
    <w:lvlOverride w:ilvl="0">
      <w:startOverride w:val="1"/>
    </w:lvlOverride>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8"/>
    <w:lvlOverride w:ilvl="0">
      <w:startOverride w:val="1"/>
    </w:lvlOverride>
  </w:num>
  <w:num w:numId="76">
    <w:abstractNumId w:val="18"/>
    <w:lvlOverride w:ilvl="0">
      <w:startOverride w:val="1"/>
    </w:lvlOverride>
  </w:num>
  <w:num w:numId="77">
    <w:abstractNumId w:val="10"/>
  </w:num>
  <w:num w:numId="78">
    <w:abstractNumId w:val="18"/>
    <w:lvlOverride w:ilvl="0">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UF5gHdIhXtCOLR1fJNwhYqF+d3TDIzn7Zs0tXquVNRB5ADubOPtEpeY9J7/14Adz7IOmgUozNPZ5CZs68xb2GA==" w:salt="QVeDfH+zqaHXnM0onF7Iu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D6C"/>
    <w:rsid w:val="00024B8A"/>
    <w:rsid w:val="00031209"/>
    <w:rsid w:val="0005361D"/>
    <w:rsid w:val="000638D0"/>
    <w:rsid w:val="0006696E"/>
    <w:rsid w:val="00082353"/>
    <w:rsid w:val="000847F1"/>
    <w:rsid w:val="0009090C"/>
    <w:rsid w:val="000929A5"/>
    <w:rsid w:val="000952F2"/>
    <w:rsid w:val="000A2217"/>
    <w:rsid w:val="000C7DDA"/>
    <w:rsid w:val="000F23BD"/>
    <w:rsid w:val="000F3560"/>
    <w:rsid w:val="0010009F"/>
    <w:rsid w:val="00100E28"/>
    <w:rsid w:val="001019F1"/>
    <w:rsid w:val="00143756"/>
    <w:rsid w:val="0014430C"/>
    <w:rsid w:val="00153D02"/>
    <w:rsid w:val="001A1807"/>
    <w:rsid w:val="001F1D6E"/>
    <w:rsid w:val="00224B61"/>
    <w:rsid w:val="002344BD"/>
    <w:rsid w:val="00241E0F"/>
    <w:rsid w:val="00266C51"/>
    <w:rsid w:val="00274AD1"/>
    <w:rsid w:val="002771C4"/>
    <w:rsid w:val="00295819"/>
    <w:rsid w:val="002C6663"/>
    <w:rsid w:val="002C7B52"/>
    <w:rsid w:val="002F6753"/>
    <w:rsid w:val="00324D6C"/>
    <w:rsid w:val="00331B9F"/>
    <w:rsid w:val="0036363B"/>
    <w:rsid w:val="00364DF7"/>
    <w:rsid w:val="00365B30"/>
    <w:rsid w:val="003747A2"/>
    <w:rsid w:val="003901FB"/>
    <w:rsid w:val="00393240"/>
    <w:rsid w:val="003B0261"/>
    <w:rsid w:val="003B36CD"/>
    <w:rsid w:val="003B5C34"/>
    <w:rsid w:val="003C28AC"/>
    <w:rsid w:val="003C78D2"/>
    <w:rsid w:val="00402117"/>
    <w:rsid w:val="0042245F"/>
    <w:rsid w:val="004226D7"/>
    <w:rsid w:val="00425371"/>
    <w:rsid w:val="0043498D"/>
    <w:rsid w:val="00436610"/>
    <w:rsid w:val="00455879"/>
    <w:rsid w:val="00477439"/>
    <w:rsid w:val="004832F3"/>
    <w:rsid w:val="00484E6C"/>
    <w:rsid w:val="00493C47"/>
    <w:rsid w:val="004946D3"/>
    <w:rsid w:val="00497DF3"/>
    <w:rsid w:val="004A5F1B"/>
    <w:rsid w:val="004B77C2"/>
    <w:rsid w:val="004C627E"/>
    <w:rsid w:val="004D1BFA"/>
    <w:rsid w:val="004E1114"/>
    <w:rsid w:val="004F2AEA"/>
    <w:rsid w:val="00515E28"/>
    <w:rsid w:val="00524C42"/>
    <w:rsid w:val="00527707"/>
    <w:rsid w:val="0055107C"/>
    <w:rsid w:val="00554855"/>
    <w:rsid w:val="005669CB"/>
    <w:rsid w:val="00571674"/>
    <w:rsid w:val="005719EC"/>
    <w:rsid w:val="00574744"/>
    <w:rsid w:val="00576941"/>
    <w:rsid w:val="00577E37"/>
    <w:rsid w:val="005811D8"/>
    <w:rsid w:val="00583E5A"/>
    <w:rsid w:val="00590AEB"/>
    <w:rsid w:val="00591E8F"/>
    <w:rsid w:val="005A0B21"/>
    <w:rsid w:val="005C3B04"/>
    <w:rsid w:val="005D0DCC"/>
    <w:rsid w:val="005D2E18"/>
    <w:rsid w:val="005D6E44"/>
    <w:rsid w:val="005E0C94"/>
    <w:rsid w:val="005E7166"/>
    <w:rsid w:val="00602560"/>
    <w:rsid w:val="006046D9"/>
    <w:rsid w:val="0060522C"/>
    <w:rsid w:val="00613062"/>
    <w:rsid w:val="00622496"/>
    <w:rsid w:val="006254C4"/>
    <w:rsid w:val="006521D7"/>
    <w:rsid w:val="00657720"/>
    <w:rsid w:val="0066275B"/>
    <w:rsid w:val="006652D6"/>
    <w:rsid w:val="0069497E"/>
    <w:rsid w:val="006A5BA2"/>
    <w:rsid w:val="006A6C29"/>
    <w:rsid w:val="006C2C4D"/>
    <w:rsid w:val="006C2C5F"/>
    <w:rsid w:val="006C7ABF"/>
    <w:rsid w:val="006D7412"/>
    <w:rsid w:val="007001A5"/>
    <w:rsid w:val="00715AD4"/>
    <w:rsid w:val="007161AD"/>
    <w:rsid w:val="00727E12"/>
    <w:rsid w:val="00731FF3"/>
    <w:rsid w:val="00734A12"/>
    <w:rsid w:val="00736871"/>
    <w:rsid w:val="00743196"/>
    <w:rsid w:val="00756ACC"/>
    <w:rsid w:val="00760243"/>
    <w:rsid w:val="007621DE"/>
    <w:rsid w:val="00762592"/>
    <w:rsid w:val="00771E41"/>
    <w:rsid w:val="0077466E"/>
    <w:rsid w:val="00781A75"/>
    <w:rsid w:val="00790D06"/>
    <w:rsid w:val="007A66FB"/>
    <w:rsid w:val="007A7055"/>
    <w:rsid w:val="007C5EE1"/>
    <w:rsid w:val="007E6437"/>
    <w:rsid w:val="007F497A"/>
    <w:rsid w:val="007F7EA8"/>
    <w:rsid w:val="0080252B"/>
    <w:rsid w:val="008031F4"/>
    <w:rsid w:val="008077A5"/>
    <w:rsid w:val="00847FEA"/>
    <w:rsid w:val="0085320E"/>
    <w:rsid w:val="00857EE9"/>
    <w:rsid w:val="008610AC"/>
    <w:rsid w:val="0086283F"/>
    <w:rsid w:val="00866C7B"/>
    <w:rsid w:val="00897CCD"/>
    <w:rsid w:val="008A0FA4"/>
    <w:rsid w:val="008B0B1B"/>
    <w:rsid w:val="008B5AD3"/>
    <w:rsid w:val="008F5F23"/>
    <w:rsid w:val="008F6DB5"/>
    <w:rsid w:val="00901BED"/>
    <w:rsid w:val="00911BF8"/>
    <w:rsid w:val="0093280D"/>
    <w:rsid w:val="009360B2"/>
    <w:rsid w:val="00941DEA"/>
    <w:rsid w:val="00977CDE"/>
    <w:rsid w:val="00990E73"/>
    <w:rsid w:val="009A10C4"/>
    <w:rsid w:val="009B075F"/>
    <w:rsid w:val="009B4C59"/>
    <w:rsid w:val="009B52BD"/>
    <w:rsid w:val="009C1545"/>
    <w:rsid w:val="009E689C"/>
    <w:rsid w:val="009F5A9B"/>
    <w:rsid w:val="00A0379E"/>
    <w:rsid w:val="00A3762B"/>
    <w:rsid w:val="00A512F4"/>
    <w:rsid w:val="00A569CE"/>
    <w:rsid w:val="00A953E0"/>
    <w:rsid w:val="00AC00E9"/>
    <w:rsid w:val="00AC5C31"/>
    <w:rsid w:val="00AD51C2"/>
    <w:rsid w:val="00AE219C"/>
    <w:rsid w:val="00AF696E"/>
    <w:rsid w:val="00B22280"/>
    <w:rsid w:val="00B34F2C"/>
    <w:rsid w:val="00B35905"/>
    <w:rsid w:val="00B45E6A"/>
    <w:rsid w:val="00B60508"/>
    <w:rsid w:val="00B84BD4"/>
    <w:rsid w:val="00BA3E9B"/>
    <w:rsid w:val="00BA6E83"/>
    <w:rsid w:val="00BD4E35"/>
    <w:rsid w:val="00C019BD"/>
    <w:rsid w:val="00C154A7"/>
    <w:rsid w:val="00C46B4D"/>
    <w:rsid w:val="00C5716C"/>
    <w:rsid w:val="00C73D26"/>
    <w:rsid w:val="00C7579E"/>
    <w:rsid w:val="00C77E62"/>
    <w:rsid w:val="00C87940"/>
    <w:rsid w:val="00C87D1A"/>
    <w:rsid w:val="00CB0736"/>
    <w:rsid w:val="00CD6A34"/>
    <w:rsid w:val="00CE140C"/>
    <w:rsid w:val="00CE514E"/>
    <w:rsid w:val="00CE5AE2"/>
    <w:rsid w:val="00D00D29"/>
    <w:rsid w:val="00D20FC8"/>
    <w:rsid w:val="00D2194D"/>
    <w:rsid w:val="00D4239D"/>
    <w:rsid w:val="00D53A92"/>
    <w:rsid w:val="00D57F00"/>
    <w:rsid w:val="00D74562"/>
    <w:rsid w:val="00D86C5A"/>
    <w:rsid w:val="00DB1042"/>
    <w:rsid w:val="00DC0CD4"/>
    <w:rsid w:val="00DE54F8"/>
    <w:rsid w:val="00DE71FC"/>
    <w:rsid w:val="00DE7653"/>
    <w:rsid w:val="00DF40D4"/>
    <w:rsid w:val="00DF780B"/>
    <w:rsid w:val="00E006CC"/>
    <w:rsid w:val="00E00D79"/>
    <w:rsid w:val="00E15755"/>
    <w:rsid w:val="00E238AA"/>
    <w:rsid w:val="00E31704"/>
    <w:rsid w:val="00E377B1"/>
    <w:rsid w:val="00E47FDE"/>
    <w:rsid w:val="00E5630B"/>
    <w:rsid w:val="00E62A39"/>
    <w:rsid w:val="00E67E45"/>
    <w:rsid w:val="00E74E9B"/>
    <w:rsid w:val="00E75D32"/>
    <w:rsid w:val="00E908CE"/>
    <w:rsid w:val="00EB679C"/>
    <w:rsid w:val="00EC11F9"/>
    <w:rsid w:val="00EC4309"/>
    <w:rsid w:val="00ED6AD3"/>
    <w:rsid w:val="00EE4353"/>
    <w:rsid w:val="00F00B3C"/>
    <w:rsid w:val="00F039E1"/>
    <w:rsid w:val="00F1113A"/>
    <w:rsid w:val="00F1776E"/>
    <w:rsid w:val="00F34502"/>
    <w:rsid w:val="00F524E9"/>
    <w:rsid w:val="00F5712C"/>
    <w:rsid w:val="00F723A6"/>
    <w:rsid w:val="00F81F59"/>
    <w:rsid w:val="00F9055B"/>
    <w:rsid w:val="00F91E01"/>
    <w:rsid w:val="00FB6ECA"/>
    <w:rsid w:val="00FE0EF1"/>
    <w:rsid w:val="00FE6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4BC206"/>
  <w15:docId w15:val="{90ED13A8-EED1-4D5F-A883-EB3B5D65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next w:val="QPPBodytext"/>
    <w:qFormat/>
    <w:rsid w:val="008F5F23"/>
    <w:rPr>
      <w:rFonts w:ascii="Arial" w:hAnsi="Arial"/>
      <w:szCs w:val="24"/>
    </w:rPr>
  </w:style>
  <w:style w:type="paragraph" w:styleId="Heading1">
    <w:name w:val="heading 1"/>
    <w:basedOn w:val="Normal"/>
    <w:next w:val="Normal"/>
    <w:qFormat/>
    <w:locked/>
    <w:rsid w:val="00D74562"/>
    <w:pPr>
      <w:keepNext/>
      <w:spacing w:before="240" w:after="60"/>
      <w:outlineLvl w:val="0"/>
    </w:pPr>
    <w:rPr>
      <w:rFonts w:cs="Arial"/>
      <w:b/>
      <w:bCs/>
      <w:kern w:val="32"/>
      <w:sz w:val="32"/>
      <w:szCs w:val="32"/>
    </w:rPr>
  </w:style>
  <w:style w:type="paragraph" w:styleId="Heading2">
    <w:name w:val="heading 2"/>
    <w:basedOn w:val="Normal"/>
    <w:next w:val="Normal"/>
    <w:qFormat/>
    <w:locked/>
    <w:rsid w:val="00D74562"/>
    <w:pPr>
      <w:keepNext/>
      <w:spacing w:before="240" w:after="60"/>
      <w:outlineLvl w:val="1"/>
    </w:pPr>
    <w:rPr>
      <w:rFonts w:cs="Arial"/>
      <w:b/>
      <w:bCs/>
      <w:i/>
      <w:iCs/>
      <w:sz w:val="28"/>
      <w:szCs w:val="28"/>
    </w:rPr>
  </w:style>
  <w:style w:type="paragraph" w:styleId="Heading3">
    <w:name w:val="heading 3"/>
    <w:basedOn w:val="Normal"/>
    <w:next w:val="Normal"/>
    <w:qFormat/>
    <w:locked/>
    <w:rsid w:val="00D74562"/>
    <w:pPr>
      <w:keepNext/>
      <w:spacing w:before="240" w:after="60"/>
      <w:outlineLvl w:val="2"/>
    </w:pPr>
    <w:rPr>
      <w:rFonts w:cs="Arial"/>
      <w:b/>
      <w:bCs/>
      <w:sz w:val="26"/>
      <w:szCs w:val="26"/>
    </w:rPr>
  </w:style>
  <w:style w:type="paragraph" w:styleId="Heading4">
    <w:name w:val="heading 4"/>
    <w:basedOn w:val="Normal"/>
    <w:next w:val="Normal"/>
    <w:qFormat/>
    <w:locked/>
    <w:rsid w:val="00D74562"/>
    <w:pPr>
      <w:keepNext/>
      <w:spacing w:before="240" w:after="60"/>
      <w:outlineLvl w:val="3"/>
    </w:pPr>
    <w:rPr>
      <w:b/>
      <w:bCs/>
      <w:sz w:val="28"/>
      <w:szCs w:val="28"/>
    </w:rPr>
  </w:style>
  <w:style w:type="paragraph" w:styleId="Heading5">
    <w:name w:val="heading 5"/>
    <w:basedOn w:val="Normal"/>
    <w:next w:val="Normal"/>
    <w:qFormat/>
    <w:locked/>
    <w:rsid w:val="00D74562"/>
    <w:pPr>
      <w:spacing w:before="240" w:after="60"/>
      <w:outlineLvl w:val="4"/>
    </w:pPr>
    <w:rPr>
      <w:b/>
      <w:bCs/>
      <w:i/>
      <w:iCs/>
      <w:sz w:val="26"/>
      <w:szCs w:val="26"/>
    </w:rPr>
  </w:style>
  <w:style w:type="paragraph" w:styleId="Heading6">
    <w:name w:val="heading 6"/>
    <w:basedOn w:val="Normal"/>
    <w:next w:val="Normal"/>
    <w:qFormat/>
    <w:locked/>
    <w:rsid w:val="00D74562"/>
    <w:pPr>
      <w:spacing w:before="240" w:after="60"/>
      <w:outlineLvl w:val="5"/>
    </w:pPr>
    <w:rPr>
      <w:b/>
      <w:bCs/>
      <w:sz w:val="22"/>
      <w:szCs w:val="22"/>
    </w:rPr>
  </w:style>
  <w:style w:type="paragraph" w:styleId="Heading7">
    <w:name w:val="heading 7"/>
    <w:basedOn w:val="Normal"/>
    <w:next w:val="Normal"/>
    <w:qFormat/>
    <w:locked/>
    <w:rsid w:val="00D74562"/>
    <w:pPr>
      <w:spacing w:before="240" w:after="60"/>
      <w:outlineLvl w:val="6"/>
    </w:pPr>
  </w:style>
  <w:style w:type="paragraph" w:styleId="Heading8">
    <w:name w:val="heading 8"/>
    <w:basedOn w:val="Normal"/>
    <w:next w:val="Normal"/>
    <w:qFormat/>
    <w:locked/>
    <w:rsid w:val="00D74562"/>
    <w:pPr>
      <w:spacing w:before="240" w:after="60"/>
      <w:outlineLvl w:val="7"/>
    </w:pPr>
    <w:rPr>
      <w:i/>
      <w:iCs/>
    </w:rPr>
  </w:style>
  <w:style w:type="paragraph" w:styleId="Heading9">
    <w:name w:val="heading 9"/>
    <w:basedOn w:val="Normal"/>
    <w:next w:val="Normal"/>
    <w:qFormat/>
    <w:locked/>
    <w:rsid w:val="00D74562"/>
    <w:pPr>
      <w:spacing w:before="240" w:after="60"/>
      <w:outlineLvl w:val="8"/>
    </w:pPr>
    <w:rPr>
      <w:rFonts w:cs="Arial"/>
      <w:sz w:val="22"/>
      <w:szCs w:val="22"/>
    </w:rPr>
  </w:style>
  <w:style w:type="character" w:default="1" w:styleId="DefaultParagraphFont">
    <w:name w:val="Default Paragraph Font"/>
    <w:uiPriority w:val="1"/>
    <w:semiHidden/>
    <w:unhideWhenUsed/>
    <w:rsid w:val="008F5F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5F23"/>
  </w:style>
  <w:style w:type="paragraph" w:customStyle="1" w:styleId="QPPBodytext">
    <w:name w:val="QPP Body text"/>
    <w:basedOn w:val="Normal"/>
    <w:link w:val="QPPBodytextChar"/>
    <w:rsid w:val="008F5F23"/>
    <w:pPr>
      <w:autoSpaceDE w:val="0"/>
      <w:autoSpaceDN w:val="0"/>
      <w:adjustRightInd w:val="0"/>
    </w:pPr>
    <w:rPr>
      <w:rFonts w:cs="Arial"/>
      <w:color w:val="000000"/>
      <w:szCs w:val="20"/>
    </w:rPr>
  </w:style>
  <w:style w:type="character" w:customStyle="1" w:styleId="QPPBodytextChar">
    <w:name w:val="QPP Body text Char"/>
    <w:link w:val="QPPBodytext"/>
    <w:rsid w:val="00D74562"/>
    <w:rPr>
      <w:rFonts w:ascii="Arial" w:hAnsi="Arial" w:cs="Arial"/>
      <w:color w:val="000000"/>
    </w:rPr>
  </w:style>
  <w:style w:type="table" w:styleId="TableGrid">
    <w:name w:val="Table Grid"/>
    <w:basedOn w:val="TableNormal"/>
    <w:rsid w:val="008F5F2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F5F23"/>
    <w:pPr>
      <w:numPr>
        <w:numId w:val="5"/>
      </w:numPr>
    </w:pPr>
    <w:rPr>
      <w:rFonts w:cs="Arial"/>
      <w:szCs w:val="20"/>
      <w:lang w:eastAsia="en-US"/>
    </w:rPr>
  </w:style>
  <w:style w:type="paragraph" w:customStyle="1" w:styleId="QPPHeading1">
    <w:name w:val="QPP Heading 1"/>
    <w:basedOn w:val="Heading1"/>
    <w:autoRedefine/>
    <w:rsid w:val="008F5F23"/>
    <w:pPr>
      <w:spacing w:before="100" w:after="200"/>
      <w:ind w:left="851" w:hanging="851"/>
    </w:pPr>
  </w:style>
  <w:style w:type="paragraph" w:customStyle="1" w:styleId="QPPDotBulletPoint">
    <w:name w:val="QPP Dot Bullet Point"/>
    <w:basedOn w:val="Normal"/>
    <w:locked/>
    <w:rsid w:val="00D74562"/>
    <w:pPr>
      <w:numPr>
        <w:numId w:val="6"/>
      </w:numPr>
    </w:pPr>
  </w:style>
  <w:style w:type="paragraph" w:customStyle="1" w:styleId="QPPTableTextBold">
    <w:name w:val="QPP Table Text Bold"/>
    <w:basedOn w:val="QPPTableTextBody"/>
    <w:rsid w:val="008F5F23"/>
    <w:rPr>
      <w:b/>
    </w:rPr>
  </w:style>
  <w:style w:type="paragraph" w:customStyle="1" w:styleId="QPPTableTextBody">
    <w:name w:val="QPP Table Text Body"/>
    <w:basedOn w:val="QPPBodytext"/>
    <w:link w:val="QPPTableTextBodyChar"/>
    <w:autoRedefine/>
    <w:rsid w:val="008F5F23"/>
    <w:pPr>
      <w:spacing w:before="60" w:after="60"/>
    </w:pPr>
  </w:style>
  <w:style w:type="character" w:customStyle="1" w:styleId="QPPTableTextBodyChar">
    <w:name w:val="QPP Table Text Body Char"/>
    <w:basedOn w:val="QPPBodytextChar"/>
    <w:link w:val="QPPTableTextBody"/>
    <w:rsid w:val="00D74562"/>
    <w:rPr>
      <w:rFonts w:ascii="Arial" w:hAnsi="Arial" w:cs="Arial"/>
      <w:color w:val="000000"/>
    </w:rPr>
  </w:style>
  <w:style w:type="paragraph" w:customStyle="1" w:styleId="QPPBulletpoint2">
    <w:name w:val="QPP Bullet point 2"/>
    <w:basedOn w:val="Normal"/>
    <w:rsid w:val="008F5F23"/>
    <w:pPr>
      <w:numPr>
        <w:numId w:val="9"/>
      </w:numPr>
    </w:pPr>
    <w:rPr>
      <w:rFonts w:cs="Arial"/>
      <w:szCs w:val="20"/>
      <w:lang w:eastAsia="en-US"/>
    </w:rPr>
  </w:style>
  <w:style w:type="paragraph" w:customStyle="1" w:styleId="QPPTableHeadingStyle1">
    <w:name w:val="QPP Table Heading Style 1"/>
    <w:basedOn w:val="QPPHeading4"/>
    <w:rsid w:val="008F5F23"/>
    <w:pPr>
      <w:spacing w:after="0"/>
      <w:ind w:left="0" w:firstLine="0"/>
    </w:pPr>
  </w:style>
  <w:style w:type="paragraph" w:customStyle="1" w:styleId="QPPHeading4">
    <w:name w:val="QPP Heading 4"/>
    <w:basedOn w:val="Normal"/>
    <w:link w:val="QPPHeading4Char"/>
    <w:autoRedefine/>
    <w:rsid w:val="008F5F23"/>
    <w:pPr>
      <w:keepNext/>
      <w:spacing w:before="100" w:after="200"/>
      <w:ind w:left="851" w:hanging="851"/>
      <w:outlineLvl w:val="2"/>
    </w:pPr>
    <w:rPr>
      <w:rFonts w:cs="Arial"/>
      <w:b/>
      <w:bCs/>
      <w:szCs w:val="26"/>
    </w:rPr>
  </w:style>
  <w:style w:type="paragraph" w:customStyle="1" w:styleId="QPPHeading2">
    <w:name w:val="QPP Heading 2"/>
    <w:basedOn w:val="Normal"/>
    <w:autoRedefine/>
    <w:rsid w:val="008F5F2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D74562"/>
    <w:rPr>
      <w:i/>
      <w:iCs/>
    </w:rPr>
  </w:style>
  <w:style w:type="paragraph" w:customStyle="1" w:styleId="QPPEditorsNoteStyle1">
    <w:name w:val="QPP Editor's Note Style 1"/>
    <w:basedOn w:val="Normal"/>
    <w:next w:val="QPPBodytext"/>
    <w:link w:val="QPPEditorsNoteStyle1Char"/>
    <w:rsid w:val="008F5F23"/>
    <w:pPr>
      <w:spacing w:before="100" w:beforeAutospacing="1" w:after="100" w:afterAutospacing="1"/>
    </w:pPr>
    <w:rPr>
      <w:sz w:val="16"/>
      <w:szCs w:val="16"/>
    </w:rPr>
  </w:style>
  <w:style w:type="character" w:customStyle="1" w:styleId="QPPEditorsNoteStyle1Char">
    <w:name w:val="QPP Editor's Note Style 1 Char"/>
    <w:link w:val="QPPEditorsNoteStyle1"/>
    <w:rsid w:val="00D74562"/>
    <w:rPr>
      <w:rFonts w:ascii="Arial" w:hAnsi="Arial"/>
      <w:sz w:val="16"/>
      <w:szCs w:val="16"/>
    </w:rPr>
  </w:style>
  <w:style w:type="paragraph" w:customStyle="1" w:styleId="QPPFooter">
    <w:name w:val="QPP Footer"/>
    <w:basedOn w:val="Normal"/>
    <w:rsid w:val="008F5F2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F5F23"/>
    <w:pPr>
      <w:spacing w:before="100" w:after="100"/>
      <w:ind w:left="567"/>
    </w:pPr>
    <w:rPr>
      <w:sz w:val="16"/>
      <w:szCs w:val="16"/>
    </w:rPr>
  </w:style>
  <w:style w:type="paragraph" w:customStyle="1" w:styleId="QPPEditorsnotebulletpoint1">
    <w:name w:val="QPP Editor's note bullet point 1"/>
    <w:basedOn w:val="Normal"/>
    <w:rsid w:val="008F5F23"/>
    <w:pPr>
      <w:numPr>
        <w:numId w:val="1"/>
      </w:numPr>
      <w:tabs>
        <w:tab w:val="left" w:pos="426"/>
      </w:tabs>
    </w:pPr>
    <w:rPr>
      <w:sz w:val="16"/>
      <w:szCs w:val="16"/>
    </w:rPr>
  </w:style>
  <w:style w:type="paragraph" w:customStyle="1" w:styleId="QPPTableBullet">
    <w:name w:val="QPP Table Bullet"/>
    <w:basedOn w:val="Normal"/>
    <w:locked/>
    <w:rsid w:val="00D7456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8F5F2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F5F23"/>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rsid w:val="00FC6D75"/>
    <w:pPr>
      <w:numPr>
        <w:numId w:val="7"/>
      </w:numPr>
      <w:autoSpaceDE w:val="0"/>
      <w:autoSpaceDN w:val="0"/>
      <w:adjustRightInd w:val="0"/>
    </w:pPr>
    <w:rPr>
      <w:rFonts w:cs="Arial"/>
      <w:color w:val="000000"/>
      <w:szCs w:val="20"/>
    </w:rPr>
  </w:style>
  <w:style w:type="paragraph" w:styleId="BalloonText">
    <w:name w:val="Balloon Text"/>
    <w:basedOn w:val="Normal"/>
    <w:semiHidden/>
    <w:locked/>
    <w:rsid w:val="00D74562"/>
    <w:rPr>
      <w:rFonts w:ascii="Tahoma" w:hAnsi="Tahoma" w:cs="Tahoma"/>
      <w:sz w:val="16"/>
      <w:szCs w:val="16"/>
    </w:rPr>
  </w:style>
  <w:style w:type="paragraph" w:customStyle="1" w:styleId="QPPBullet">
    <w:name w:val="QPP Bullet"/>
    <w:basedOn w:val="Normal"/>
    <w:autoRedefine/>
    <w:rsid w:val="008F5F2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F5F23"/>
    <w:rPr>
      <w:vertAlign w:val="subscript"/>
    </w:rPr>
  </w:style>
  <w:style w:type="paragraph" w:customStyle="1" w:styleId="QPPBulletPoint5DOT">
    <w:name w:val="QPP Bullet Point 5 DOT"/>
    <w:basedOn w:val="QPPBodytext"/>
    <w:autoRedefine/>
    <w:rsid w:val="008F5F23"/>
    <w:pPr>
      <w:numPr>
        <w:numId w:val="10"/>
      </w:numPr>
    </w:pPr>
  </w:style>
  <w:style w:type="paragraph" w:customStyle="1" w:styleId="QPPBodyTextITALIC">
    <w:name w:val="QPP Body Text ITALIC"/>
    <w:basedOn w:val="QPPBodytext"/>
    <w:autoRedefine/>
    <w:locked/>
    <w:rsid w:val="00D74562"/>
    <w:rPr>
      <w:i/>
    </w:rPr>
  </w:style>
  <w:style w:type="paragraph" w:customStyle="1" w:styleId="QPPSuperscript">
    <w:name w:val="QPP Superscript"/>
    <w:basedOn w:val="QPPBodytext"/>
    <w:next w:val="QPPBodytext"/>
    <w:link w:val="QPPSuperscriptChar"/>
    <w:rsid w:val="008F5F23"/>
    <w:rPr>
      <w:vertAlign w:val="superscript"/>
    </w:rPr>
  </w:style>
  <w:style w:type="character" w:customStyle="1" w:styleId="QPPSuperscriptChar">
    <w:name w:val="QPP Superscript Char"/>
    <w:link w:val="QPPSuperscript"/>
    <w:rsid w:val="00D74562"/>
    <w:rPr>
      <w:rFonts w:ascii="Arial" w:hAnsi="Arial" w:cs="Arial"/>
      <w:color w:val="000000"/>
      <w:vertAlign w:val="superscript"/>
    </w:rPr>
  </w:style>
  <w:style w:type="paragraph" w:customStyle="1" w:styleId="QPPBulletpoint3">
    <w:name w:val="QPP Bullet point 3"/>
    <w:basedOn w:val="Normal"/>
    <w:rsid w:val="008F5F23"/>
    <w:pPr>
      <w:numPr>
        <w:numId w:val="4"/>
      </w:numPr>
      <w:tabs>
        <w:tab w:val="left" w:pos="1701"/>
      </w:tabs>
    </w:pPr>
    <w:rPr>
      <w:rFonts w:cs="Arial"/>
      <w:szCs w:val="20"/>
      <w:lang w:eastAsia="en-US"/>
    </w:rPr>
  </w:style>
  <w:style w:type="paragraph" w:customStyle="1" w:styleId="HGTableBullet2">
    <w:name w:val="HG Table Bullet 2"/>
    <w:basedOn w:val="QPPTableTextBody"/>
    <w:rsid w:val="008F5F23"/>
    <w:pPr>
      <w:numPr>
        <w:numId w:val="11"/>
      </w:numPr>
      <w:tabs>
        <w:tab w:val="left" w:pos="567"/>
      </w:tabs>
    </w:pPr>
  </w:style>
  <w:style w:type="paragraph" w:customStyle="1" w:styleId="HGTableBullet3">
    <w:name w:val="HG Table Bullet 3"/>
    <w:basedOn w:val="QPPTableTextBody"/>
    <w:rsid w:val="008F5F23"/>
    <w:pPr>
      <w:numPr>
        <w:numId w:val="12"/>
      </w:numPr>
    </w:pPr>
  </w:style>
  <w:style w:type="paragraph" w:customStyle="1" w:styleId="HGTableBullet4">
    <w:name w:val="HG Table Bullet 4"/>
    <w:basedOn w:val="QPPTableTextBody"/>
    <w:rsid w:val="008F5F23"/>
    <w:pPr>
      <w:numPr>
        <w:numId w:val="13"/>
      </w:numPr>
      <w:tabs>
        <w:tab w:val="left" w:pos="567"/>
      </w:tabs>
    </w:pPr>
  </w:style>
  <w:style w:type="paragraph" w:styleId="Header">
    <w:name w:val="header"/>
    <w:basedOn w:val="Normal"/>
    <w:locked/>
    <w:rsid w:val="00D74562"/>
    <w:pPr>
      <w:tabs>
        <w:tab w:val="center" w:pos="4153"/>
        <w:tab w:val="right" w:pos="8306"/>
      </w:tabs>
    </w:pPr>
  </w:style>
  <w:style w:type="paragraph" w:styleId="Footer">
    <w:name w:val="footer"/>
    <w:basedOn w:val="Normal"/>
    <w:locked/>
    <w:rsid w:val="00D74562"/>
    <w:pPr>
      <w:tabs>
        <w:tab w:val="center" w:pos="4153"/>
        <w:tab w:val="right" w:pos="8306"/>
      </w:tabs>
    </w:pPr>
  </w:style>
  <w:style w:type="character" w:styleId="FollowedHyperlink">
    <w:name w:val="FollowedHyperlink"/>
    <w:locked/>
    <w:rsid w:val="00D74562"/>
    <w:rPr>
      <w:color w:val="800080"/>
      <w:u w:val="single"/>
    </w:rPr>
  </w:style>
  <w:style w:type="character" w:customStyle="1" w:styleId="QPPHeading4Char">
    <w:name w:val="QPP Heading 4 Char"/>
    <w:link w:val="QPPHeading4"/>
    <w:rsid w:val="00D74562"/>
    <w:rPr>
      <w:rFonts w:ascii="Arial" w:hAnsi="Arial" w:cs="Arial"/>
      <w:b/>
      <w:bCs/>
      <w:szCs w:val="26"/>
    </w:rPr>
  </w:style>
  <w:style w:type="character" w:customStyle="1" w:styleId="QPPSubscriptChar">
    <w:name w:val="QPP Subscript Char"/>
    <w:link w:val="QPPSubscript"/>
    <w:rsid w:val="00D74562"/>
    <w:rPr>
      <w:rFonts w:ascii="Arial" w:hAnsi="Arial" w:cs="Arial"/>
      <w:color w:val="000000"/>
      <w:vertAlign w:val="subscript"/>
    </w:rPr>
  </w:style>
  <w:style w:type="character" w:styleId="CommentReference">
    <w:name w:val="annotation reference"/>
    <w:locked/>
    <w:rsid w:val="00D74562"/>
    <w:rPr>
      <w:sz w:val="16"/>
      <w:szCs w:val="16"/>
    </w:rPr>
  </w:style>
  <w:style w:type="paragraph" w:styleId="CommentText">
    <w:name w:val="annotation text"/>
    <w:basedOn w:val="Normal"/>
    <w:link w:val="CommentTextChar"/>
    <w:locked/>
    <w:rsid w:val="00D74562"/>
    <w:rPr>
      <w:szCs w:val="20"/>
    </w:rPr>
  </w:style>
  <w:style w:type="character" w:customStyle="1" w:styleId="CommentTextChar">
    <w:name w:val="Comment Text Char"/>
    <w:basedOn w:val="DefaultParagraphFont"/>
    <w:link w:val="CommentText"/>
    <w:rsid w:val="006A6C29"/>
    <w:rPr>
      <w:rFonts w:ascii="Arial" w:hAnsi="Arial"/>
    </w:rPr>
  </w:style>
  <w:style w:type="paragraph" w:styleId="CommentSubject">
    <w:name w:val="annotation subject"/>
    <w:basedOn w:val="CommentText"/>
    <w:next w:val="CommentText"/>
    <w:link w:val="CommentSubjectChar"/>
    <w:locked/>
    <w:rsid w:val="00D74562"/>
    <w:rPr>
      <w:b/>
      <w:bCs/>
    </w:rPr>
  </w:style>
  <w:style w:type="character" w:customStyle="1" w:styleId="CommentSubjectChar">
    <w:name w:val="Comment Subject Char"/>
    <w:basedOn w:val="CommentTextChar"/>
    <w:link w:val="CommentSubject"/>
    <w:rsid w:val="006A6C29"/>
    <w:rPr>
      <w:rFonts w:ascii="Arial" w:hAnsi="Arial"/>
      <w:b/>
      <w:bCs/>
    </w:rPr>
  </w:style>
  <w:style w:type="paragraph" w:styleId="ListParagraph">
    <w:name w:val="List Paragraph"/>
    <w:basedOn w:val="Normal"/>
    <w:uiPriority w:val="34"/>
    <w:qFormat/>
    <w:locked/>
    <w:rsid w:val="00D74562"/>
    <w:pPr>
      <w:ind w:left="720"/>
    </w:pPr>
    <w:rPr>
      <w:rFonts w:ascii="Calibri" w:eastAsia="Calibri" w:hAnsi="Calibri" w:cs="Calibri"/>
      <w:sz w:val="22"/>
      <w:szCs w:val="22"/>
      <w:lang w:eastAsia="en-US"/>
    </w:rPr>
  </w:style>
  <w:style w:type="numbering" w:styleId="111111">
    <w:name w:val="Outline List 2"/>
    <w:basedOn w:val="NoList"/>
    <w:locked/>
    <w:rsid w:val="00D74562"/>
  </w:style>
  <w:style w:type="numbering" w:styleId="1ai">
    <w:name w:val="Outline List 1"/>
    <w:basedOn w:val="NoList"/>
    <w:locked/>
    <w:rsid w:val="00D74562"/>
  </w:style>
  <w:style w:type="numbering" w:styleId="ArticleSection">
    <w:name w:val="Outline List 3"/>
    <w:basedOn w:val="NoList"/>
    <w:locked/>
    <w:rsid w:val="00D74562"/>
  </w:style>
  <w:style w:type="paragraph" w:styleId="Bibliography">
    <w:name w:val="Bibliography"/>
    <w:basedOn w:val="Normal"/>
    <w:next w:val="Normal"/>
    <w:uiPriority w:val="37"/>
    <w:semiHidden/>
    <w:unhideWhenUsed/>
    <w:locked/>
    <w:rsid w:val="00D74562"/>
  </w:style>
  <w:style w:type="paragraph" w:styleId="BlockText">
    <w:name w:val="Block Text"/>
    <w:basedOn w:val="Normal"/>
    <w:locked/>
    <w:rsid w:val="00D745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D74562"/>
    <w:pPr>
      <w:spacing w:after="120"/>
    </w:pPr>
  </w:style>
  <w:style w:type="character" w:customStyle="1" w:styleId="BodyTextChar">
    <w:name w:val="Body Text Char"/>
    <w:basedOn w:val="DefaultParagraphFont"/>
    <w:link w:val="BodyText"/>
    <w:rsid w:val="00D74562"/>
    <w:rPr>
      <w:rFonts w:ascii="Arial" w:hAnsi="Arial"/>
      <w:szCs w:val="24"/>
    </w:rPr>
  </w:style>
  <w:style w:type="paragraph" w:styleId="BodyText2">
    <w:name w:val="Body Text 2"/>
    <w:basedOn w:val="Normal"/>
    <w:link w:val="BodyText2Char"/>
    <w:locked/>
    <w:rsid w:val="00D74562"/>
    <w:pPr>
      <w:spacing w:after="120" w:line="480" w:lineRule="auto"/>
    </w:pPr>
  </w:style>
  <w:style w:type="character" w:customStyle="1" w:styleId="BodyText2Char">
    <w:name w:val="Body Text 2 Char"/>
    <w:basedOn w:val="DefaultParagraphFont"/>
    <w:link w:val="BodyText2"/>
    <w:rsid w:val="00D74562"/>
    <w:rPr>
      <w:rFonts w:ascii="Arial" w:hAnsi="Arial"/>
      <w:szCs w:val="24"/>
    </w:rPr>
  </w:style>
  <w:style w:type="paragraph" w:styleId="BodyText3">
    <w:name w:val="Body Text 3"/>
    <w:basedOn w:val="Normal"/>
    <w:link w:val="BodyText3Char"/>
    <w:locked/>
    <w:rsid w:val="00D74562"/>
    <w:pPr>
      <w:spacing w:after="120"/>
    </w:pPr>
    <w:rPr>
      <w:sz w:val="16"/>
      <w:szCs w:val="16"/>
    </w:rPr>
  </w:style>
  <w:style w:type="character" w:customStyle="1" w:styleId="BodyText3Char">
    <w:name w:val="Body Text 3 Char"/>
    <w:basedOn w:val="DefaultParagraphFont"/>
    <w:link w:val="BodyText3"/>
    <w:rsid w:val="00D74562"/>
    <w:rPr>
      <w:rFonts w:ascii="Arial" w:hAnsi="Arial"/>
      <w:sz w:val="16"/>
      <w:szCs w:val="16"/>
    </w:rPr>
  </w:style>
  <w:style w:type="paragraph" w:styleId="BodyTextFirstIndent">
    <w:name w:val="Body Text First Indent"/>
    <w:basedOn w:val="BodyText"/>
    <w:link w:val="BodyTextFirstIndentChar"/>
    <w:locked/>
    <w:rsid w:val="00D74562"/>
    <w:pPr>
      <w:spacing w:after="0"/>
      <w:ind w:firstLine="360"/>
    </w:pPr>
  </w:style>
  <w:style w:type="character" w:customStyle="1" w:styleId="BodyTextFirstIndentChar">
    <w:name w:val="Body Text First Indent Char"/>
    <w:basedOn w:val="BodyTextChar"/>
    <w:link w:val="BodyTextFirstIndent"/>
    <w:rsid w:val="00D74562"/>
    <w:rPr>
      <w:rFonts w:ascii="Arial" w:hAnsi="Arial"/>
      <w:szCs w:val="24"/>
    </w:rPr>
  </w:style>
  <w:style w:type="paragraph" w:styleId="BodyTextIndent">
    <w:name w:val="Body Text Indent"/>
    <w:basedOn w:val="Normal"/>
    <w:link w:val="BodyTextIndentChar"/>
    <w:locked/>
    <w:rsid w:val="00D74562"/>
    <w:pPr>
      <w:spacing w:after="120"/>
      <w:ind w:left="283"/>
    </w:pPr>
  </w:style>
  <w:style w:type="character" w:customStyle="1" w:styleId="BodyTextIndentChar">
    <w:name w:val="Body Text Indent Char"/>
    <w:basedOn w:val="DefaultParagraphFont"/>
    <w:link w:val="BodyTextIndent"/>
    <w:rsid w:val="00D74562"/>
    <w:rPr>
      <w:rFonts w:ascii="Arial" w:hAnsi="Arial"/>
      <w:szCs w:val="24"/>
    </w:rPr>
  </w:style>
  <w:style w:type="paragraph" w:styleId="BodyTextFirstIndent2">
    <w:name w:val="Body Text First Indent 2"/>
    <w:basedOn w:val="BodyTextIndent"/>
    <w:link w:val="BodyTextFirstIndent2Char"/>
    <w:locked/>
    <w:rsid w:val="00D74562"/>
    <w:pPr>
      <w:spacing w:after="0"/>
      <w:ind w:left="360" w:firstLine="360"/>
    </w:pPr>
  </w:style>
  <w:style w:type="character" w:customStyle="1" w:styleId="BodyTextFirstIndent2Char">
    <w:name w:val="Body Text First Indent 2 Char"/>
    <w:basedOn w:val="BodyTextIndentChar"/>
    <w:link w:val="BodyTextFirstIndent2"/>
    <w:rsid w:val="00D74562"/>
    <w:rPr>
      <w:rFonts w:ascii="Arial" w:hAnsi="Arial"/>
      <w:szCs w:val="24"/>
    </w:rPr>
  </w:style>
  <w:style w:type="paragraph" w:styleId="BodyTextIndent2">
    <w:name w:val="Body Text Indent 2"/>
    <w:basedOn w:val="Normal"/>
    <w:link w:val="BodyTextIndent2Char"/>
    <w:locked/>
    <w:rsid w:val="00D74562"/>
    <w:pPr>
      <w:spacing w:after="120" w:line="480" w:lineRule="auto"/>
      <w:ind w:left="283"/>
    </w:pPr>
  </w:style>
  <w:style w:type="character" w:customStyle="1" w:styleId="BodyTextIndent2Char">
    <w:name w:val="Body Text Indent 2 Char"/>
    <w:basedOn w:val="DefaultParagraphFont"/>
    <w:link w:val="BodyTextIndent2"/>
    <w:rsid w:val="00D74562"/>
    <w:rPr>
      <w:rFonts w:ascii="Arial" w:hAnsi="Arial"/>
      <w:szCs w:val="24"/>
    </w:rPr>
  </w:style>
  <w:style w:type="paragraph" w:styleId="BodyTextIndent3">
    <w:name w:val="Body Text Indent 3"/>
    <w:basedOn w:val="Normal"/>
    <w:link w:val="BodyTextIndent3Char"/>
    <w:locked/>
    <w:rsid w:val="00D74562"/>
    <w:pPr>
      <w:spacing w:after="120"/>
      <w:ind w:left="283"/>
    </w:pPr>
    <w:rPr>
      <w:sz w:val="16"/>
      <w:szCs w:val="16"/>
    </w:rPr>
  </w:style>
  <w:style w:type="character" w:customStyle="1" w:styleId="BodyTextIndent3Char">
    <w:name w:val="Body Text Indent 3 Char"/>
    <w:basedOn w:val="DefaultParagraphFont"/>
    <w:link w:val="BodyTextIndent3"/>
    <w:rsid w:val="00D74562"/>
    <w:rPr>
      <w:rFonts w:ascii="Arial" w:hAnsi="Arial"/>
      <w:sz w:val="16"/>
      <w:szCs w:val="16"/>
    </w:rPr>
  </w:style>
  <w:style w:type="character" w:styleId="BookTitle">
    <w:name w:val="Book Title"/>
    <w:basedOn w:val="DefaultParagraphFont"/>
    <w:uiPriority w:val="33"/>
    <w:qFormat/>
    <w:locked/>
    <w:rsid w:val="00D74562"/>
    <w:rPr>
      <w:b/>
      <w:bCs/>
      <w:smallCaps/>
      <w:spacing w:val="5"/>
    </w:rPr>
  </w:style>
  <w:style w:type="paragraph" w:styleId="Caption">
    <w:name w:val="caption"/>
    <w:basedOn w:val="Normal"/>
    <w:next w:val="Normal"/>
    <w:semiHidden/>
    <w:unhideWhenUsed/>
    <w:qFormat/>
    <w:locked/>
    <w:rsid w:val="00D74562"/>
    <w:pPr>
      <w:spacing w:after="200"/>
    </w:pPr>
    <w:rPr>
      <w:b/>
      <w:bCs/>
      <w:color w:val="4F81BD" w:themeColor="accent1"/>
      <w:sz w:val="18"/>
      <w:szCs w:val="18"/>
    </w:rPr>
  </w:style>
  <w:style w:type="paragraph" w:styleId="Closing">
    <w:name w:val="Closing"/>
    <w:basedOn w:val="Normal"/>
    <w:link w:val="ClosingChar"/>
    <w:locked/>
    <w:rsid w:val="00D74562"/>
    <w:pPr>
      <w:ind w:left="4252"/>
    </w:pPr>
  </w:style>
  <w:style w:type="character" w:customStyle="1" w:styleId="ClosingChar">
    <w:name w:val="Closing Char"/>
    <w:basedOn w:val="DefaultParagraphFont"/>
    <w:link w:val="Closing"/>
    <w:rsid w:val="00D74562"/>
    <w:rPr>
      <w:rFonts w:ascii="Arial" w:hAnsi="Arial"/>
      <w:szCs w:val="24"/>
    </w:rPr>
  </w:style>
  <w:style w:type="table" w:styleId="ColorfulGrid">
    <w:name w:val="Colorful Grid"/>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745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745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745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745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745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745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745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745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745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745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745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745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745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745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745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745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745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745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745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745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74562"/>
  </w:style>
  <w:style w:type="character" w:customStyle="1" w:styleId="DateChar">
    <w:name w:val="Date Char"/>
    <w:basedOn w:val="DefaultParagraphFont"/>
    <w:link w:val="Date"/>
    <w:rsid w:val="00D74562"/>
    <w:rPr>
      <w:rFonts w:ascii="Arial" w:hAnsi="Arial"/>
      <w:szCs w:val="24"/>
    </w:rPr>
  </w:style>
  <w:style w:type="paragraph" w:styleId="DocumentMap">
    <w:name w:val="Document Map"/>
    <w:basedOn w:val="Normal"/>
    <w:link w:val="DocumentMapChar"/>
    <w:locked/>
    <w:rsid w:val="00D74562"/>
    <w:rPr>
      <w:rFonts w:ascii="Tahoma" w:hAnsi="Tahoma" w:cs="Tahoma"/>
      <w:sz w:val="16"/>
      <w:szCs w:val="16"/>
    </w:rPr>
  </w:style>
  <w:style w:type="character" w:customStyle="1" w:styleId="DocumentMapChar">
    <w:name w:val="Document Map Char"/>
    <w:basedOn w:val="DefaultParagraphFont"/>
    <w:link w:val="DocumentMap"/>
    <w:rsid w:val="00D74562"/>
    <w:rPr>
      <w:rFonts w:ascii="Tahoma" w:hAnsi="Tahoma" w:cs="Tahoma"/>
      <w:sz w:val="16"/>
      <w:szCs w:val="16"/>
    </w:rPr>
  </w:style>
  <w:style w:type="paragraph" w:styleId="E-mailSignature">
    <w:name w:val="E-mail Signature"/>
    <w:basedOn w:val="Normal"/>
    <w:link w:val="E-mailSignatureChar"/>
    <w:locked/>
    <w:rsid w:val="00D74562"/>
  </w:style>
  <w:style w:type="character" w:customStyle="1" w:styleId="E-mailSignatureChar">
    <w:name w:val="E-mail Signature Char"/>
    <w:basedOn w:val="DefaultParagraphFont"/>
    <w:link w:val="E-mailSignature"/>
    <w:rsid w:val="00D74562"/>
    <w:rPr>
      <w:rFonts w:ascii="Arial" w:hAnsi="Arial"/>
      <w:szCs w:val="24"/>
    </w:rPr>
  </w:style>
  <w:style w:type="character" w:styleId="Emphasis">
    <w:name w:val="Emphasis"/>
    <w:basedOn w:val="DefaultParagraphFont"/>
    <w:qFormat/>
    <w:locked/>
    <w:rsid w:val="00D74562"/>
    <w:rPr>
      <w:i/>
      <w:iCs/>
    </w:rPr>
  </w:style>
  <w:style w:type="character" w:styleId="EndnoteReference">
    <w:name w:val="endnote reference"/>
    <w:basedOn w:val="DefaultParagraphFont"/>
    <w:locked/>
    <w:rsid w:val="00D74562"/>
    <w:rPr>
      <w:vertAlign w:val="superscript"/>
    </w:rPr>
  </w:style>
  <w:style w:type="paragraph" w:styleId="EndnoteText">
    <w:name w:val="endnote text"/>
    <w:basedOn w:val="Normal"/>
    <w:link w:val="EndnoteTextChar"/>
    <w:locked/>
    <w:rsid w:val="00D74562"/>
    <w:rPr>
      <w:szCs w:val="20"/>
    </w:rPr>
  </w:style>
  <w:style w:type="character" w:customStyle="1" w:styleId="EndnoteTextChar">
    <w:name w:val="Endnote Text Char"/>
    <w:basedOn w:val="DefaultParagraphFont"/>
    <w:link w:val="EndnoteText"/>
    <w:rsid w:val="00D74562"/>
    <w:rPr>
      <w:rFonts w:ascii="Arial" w:hAnsi="Arial"/>
    </w:rPr>
  </w:style>
  <w:style w:type="paragraph" w:styleId="EnvelopeAddress">
    <w:name w:val="envelope address"/>
    <w:basedOn w:val="Normal"/>
    <w:locked/>
    <w:rsid w:val="00D7456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74562"/>
    <w:rPr>
      <w:rFonts w:asciiTheme="majorHAnsi" w:eastAsiaTheme="majorEastAsia" w:hAnsiTheme="majorHAnsi" w:cstheme="majorBidi"/>
      <w:szCs w:val="20"/>
    </w:rPr>
  </w:style>
  <w:style w:type="character" w:styleId="FootnoteReference">
    <w:name w:val="footnote reference"/>
    <w:basedOn w:val="DefaultParagraphFont"/>
    <w:locked/>
    <w:rsid w:val="00D74562"/>
    <w:rPr>
      <w:vertAlign w:val="superscript"/>
    </w:rPr>
  </w:style>
  <w:style w:type="paragraph" w:styleId="FootnoteText">
    <w:name w:val="footnote text"/>
    <w:basedOn w:val="Normal"/>
    <w:link w:val="FootnoteTextChar"/>
    <w:locked/>
    <w:rsid w:val="00D74562"/>
    <w:rPr>
      <w:szCs w:val="20"/>
    </w:rPr>
  </w:style>
  <w:style w:type="character" w:customStyle="1" w:styleId="FootnoteTextChar">
    <w:name w:val="Footnote Text Char"/>
    <w:basedOn w:val="DefaultParagraphFont"/>
    <w:link w:val="FootnoteText"/>
    <w:rsid w:val="00D74562"/>
    <w:rPr>
      <w:rFonts w:ascii="Arial" w:hAnsi="Arial"/>
    </w:rPr>
  </w:style>
  <w:style w:type="character" w:styleId="HTMLAcronym">
    <w:name w:val="HTML Acronym"/>
    <w:basedOn w:val="DefaultParagraphFont"/>
    <w:locked/>
    <w:rsid w:val="00D74562"/>
  </w:style>
  <w:style w:type="paragraph" w:styleId="HTMLAddress">
    <w:name w:val="HTML Address"/>
    <w:basedOn w:val="Normal"/>
    <w:link w:val="HTMLAddressChar"/>
    <w:locked/>
    <w:rsid w:val="00D74562"/>
    <w:rPr>
      <w:i/>
      <w:iCs/>
    </w:rPr>
  </w:style>
  <w:style w:type="character" w:customStyle="1" w:styleId="HTMLAddressChar">
    <w:name w:val="HTML Address Char"/>
    <w:basedOn w:val="DefaultParagraphFont"/>
    <w:link w:val="HTMLAddress"/>
    <w:rsid w:val="00D74562"/>
    <w:rPr>
      <w:rFonts w:ascii="Arial" w:hAnsi="Arial"/>
      <w:i/>
      <w:iCs/>
      <w:szCs w:val="24"/>
    </w:rPr>
  </w:style>
  <w:style w:type="character" w:styleId="HTMLCite">
    <w:name w:val="HTML Cite"/>
    <w:basedOn w:val="DefaultParagraphFont"/>
    <w:locked/>
    <w:rsid w:val="00D74562"/>
    <w:rPr>
      <w:i/>
      <w:iCs/>
    </w:rPr>
  </w:style>
  <w:style w:type="character" w:styleId="HTMLCode">
    <w:name w:val="HTML Code"/>
    <w:basedOn w:val="DefaultParagraphFont"/>
    <w:locked/>
    <w:rsid w:val="00D74562"/>
    <w:rPr>
      <w:rFonts w:ascii="Consolas" w:hAnsi="Consolas" w:cs="Consolas"/>
      <w:sz w:val="20"/>
      <w:szCs w:val="20"/>
    </w:rPr>
  </w:style>
  <w:style w:type="character" w:styleId="HTMLDefinition">
    <w:name w:val="HTML Definition"/>
    <w:basedOn w:val="DefaultParagraphFont"/>
    <w:locked/>
    <w:rsid w:val="00D74562"/>
    <w:rPr>
      <w:i/>
      <w:iCs/>
    </w:rPr>
  </w:style>
  <w:style w:type="character" w:styleId="HTMLKeyboard">
    <w:name w:val="HTML Keyboard"/>
    <w:basedOn w:val="DefaultParagraphFont"/>
    <w:locked/>
    <w:rsid w:val="00D74562"/>
    <w:rPr>
      <w:rFonts w:ascii="Consolas" w:hAnsi="Consolas" w:cs="Consolas"/>
      <w:sz w:val="20"/>
      <w:szCs w:val="20"/>
    </w:rPr>
  </w:style>
  <w:style w:type="paragraph" w:styleId="HTMLPreformatted">
    <w:name w:val="HTML Preformatted"/>
    <w:basedOn w:val="Normal"/>
    <w:link w:val="HTMLPreformattedChar"/>
    <w:locked/>
    <w:rsid w:val="00D74562"/>
    <w:rPr>
      <w:rFonts w:ascii="Consolas" w:hAnsi="Consolas" w:cs="Consolas"/>
      <w:szCs w:val="20"/>
    </w:rPr>
  </w:style>
  <w:style w:type="character" w:customStyle="1" w:styleId="HTMLPreformattedChar">
    <w:name w:val="HTML Preformatted Char"/>
    <w:basedOn w:val="DefaultParagraphFont"/>
    <w:link w:val="HTMLPreformatted"/>
    <w:rsid w:val="00D74562"/>
    <w:rPr>
      <w:rFonts w:ascii="Consolas" w:hAnsi="Consolas" w:cs="Consolas"/>
    </w:rPr>
  </w:style>
  <w:style w:type="character" w:styleId="HTMLSample">
    <w:name w:val="HTML Sample"/>
    <w:basedOn w:val="DefaultParagraphFont"/>
    <w:locked/>
    <w:rsid w:val="00D74562"/>
    <w:rPr>
      <w:rFonts w:ascii="Consolas" w:hAnsi="Consolas" w:cs="Consolas"/>
      <w:sz w:val="24"/>
      <w:szCs w:val="24"/>
    </w:rPr>
  </w:style>
  <w:style w:type="character" w:styleId="HTMLTypewriter">
    <w:name w:val="HTML Typewriter"/>
    <w:basedOn w:val="DefaultParagraphFont"/>
    <w:locked/>
    <w:rsid w:val="00D74562"/>
    <w:rPr>
      <w:rFonts w:ascii="Consolas" w:hAnsi="Consolas" w:cs="Consolas"/>
      <w:sz w:val="20"/>
      <w:szCs w:val="20"/>
    </w:rPr>
  </w:style>
  <w:style w:type="character" w:styleId="HTMLVariable">
    <w:name w:val="HTML Variable"/>
    <w:basedOn w:val="DefaultParagraphFont"/>
    <w:locked/>
    <w:rsid w:val="00D74562"/>
    <w:rPr>
      <w:i/>
      <w:iCs/>
    </w:rPr>
  </w:style>
  <w:style w:type="paragraph" w:styleId="Index1">
    <w:name w:val="index 1"/>
    <w:basedOn w:val="Normal"/>
    <w:next w:val="Normal"/>
    <w:autoRedefine/>
    <w:locked/>
    <w:rsid w:val="00D74562"/>
    <w:pPr>
      <w:ind w:left="200" w:hanging="200"/>
    </w:pPr>
  </w:style>
  <w:style w:type="paragraph" w:styleId="Index2">
    <w:name w:val="index 2"/>
    <w:basedOn w:val="Normal"/>
    <w:next w:val="Normal"/>
    <w:autoRedefine/>
    <w:locked/>
    <w:rsid w:val="00D74562"/>
    <w:pPr>
      <w:ind w:left="400" w:hanging="200"/>
    </w:pPr>
  </w:style>
  <w:style w:type="paragraph" w:styleId="Index3">
    <w:name w:val="index 3"/>
    <w:basedOn w:val="Normal"/>
    <w:next w:val="Normal"/>
    <w:autoRedefine/>
    <w:locked/>
    <w:rsid w:val="00D74562"/>
    <w:pPr>
      <w:ind w:left="600" w:hanging="200"/>
    </w:pPr>
  </w:style>
  <w:style w:type="paragraph" w:styleId="Index4">
    <w:name w:val="index 4"/>
    <w:basedOn w:val="Normal"/>
    <w:next w:val="Normal"/>
    <w:autoRedefine/>
    <w:locked/>
    <w:rsid w:val="00D74562"/>
    <w:pPr>
      <w:ind w:left="800" w:hanging="200"/>
    </w:pPr>
  </w:style>
  <w:style w:type="paragraph" w:styleId="Index5">
    <w:name w:val="index 5"/>
    <w:basedOn w:val="Normal"/>
    <w:next w:val="Normal"/>
    <w:autoRedefine/>
    <w:locked/>
    <w:rsid w:val="00D74562"/>
    <w:pPr>
      <w:ind w:left="1000" w:hanging="200"/>
    </w:pPr>
  </w:style>
  <w:style w:type="paragraph" w:styleId="Index6">
    <w:name w:val="index 6"/>
    <w:basedOn w:val="Normal"/>
    <w:next w:val="Normal"/>
    <w:autoRedefine/>
    <w:locked/>
    <w:rsid w:val="00D74562"/>
    <w:pPr>
      <w:ind w:left="1200" w:hanging="200"/>
    </w:pPr>
  </w:style>
  <w:style w:type="paragraph" w:styleId="Index7">
    <w:name w:val="index 7"/>
    <w:basedOn w:val="Normal"/>
    <w:next w:val="Normal"/>
    <w:autoRedefine/>
    <w:locked/>
    <w:rsid w:val="00D74562"/>
    <w:pPr>
      <w:ind w:left="1400" w:hanging="200"/>
    </w:pPr>
  </w:style>
  <w:style w:type="paragraph" w:styleId="Index8">
    <w:name w:val="index 8"/>
    <w:basedOn w:val="Normal"/>
    <w:next w:val="Normal"/>
    <w:autoRedefine/>
    <w:locked/>
    <w:rsid w:val="00D74562"/>
    <w:pPr>
      <w:ind w:left="1600" w:hanging="200"/>
    </w:pPr>
  </w:style>
  <w:style w:type="paragraph" w:styleId="Index9">
    <w:name w:val="index 9"/>
    <w:basedOn w:val="Normal"/>
    <w:next w:val="Normal"/>
    <w:autoRedefine/>
    <w:locked/>
    <w:rsid w:val="00D74562"/>
    <w:pPr>
      <w:ind w:left="1800" w:hanging="200"/>
    </w:pPr>
  </w:style>
  <w:style w:type="paragraph" w:styleId="IndexHeading">
    <w:name w:val="index heading"/>
    <w:basedOn w:val="Normal"/>
    <w:next w:val="Index1"/>
    <w:locked/>
    <w:rsid w:val="00D7456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74562"/>
    <w:rPr>
      <w:b/>
      <w:bCs/>
      <w:i/>
      <w:iCs/>
      <w:color w:val="4F81BD" w:themeColor="accent1"/>
    </w:rPr>
  </w:style>
  <w:style w:type="paragraph" w:styleId="IntenseQuote">
    <w:name w:val="Intense Quote"/>
    <w:basedOn w:val="Normal"/>
    <w:next w:val="Normal"/>
    <w:link w:val="IntenseQuoteChar"/>
    <w:uiPriority w:val="30"/>
    <w:qFormat/>
    <w:locked/>
    <w:rsid w:val="00D745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4562"/>
    <w:rPr>
      <w:rFonts w:ascii="Arial" w:hAnsi="Arial"/>
      <w:b/>
      <w:bCs/>
      <w:i/>
      <w:iCs/>
      <w:color w:val="4F81BD" w:themeColor="accent1"/>
      <w:szCs w:val="24"/>
    </w:rPr>
  </w:style>
  <w:style w:type="character" w:styleId="IntenseReference">
    <w:name w:val="Intense Reference"/>
    <w:basedOn w:val="DefaultParagraphFont"/>
    <w:uiPriority w:val="32"/>
    <w:qFormat/>
    <w:locked/>
    <w:rsid w:val="00D74562"/>
    <w:rPr>
      <w:b/>
      <w:bCs/>
      <w:smallCaps/>
      <w:color w:val="C0504D" w:themeColor="accent2"/>
      <w:spacing w:val="5"/>
      <w:u w:val="single"/>
    </w:rPr>
  </w:style>
  <w:style w:type="table" w:styleId="LightGrid">
    <w:name w:val="Light Grid"/>
    <w:basedOn w:val="TableNormal"/>
    <w:uiPriority w:val="62"/>
    <w:locked/>
    <w:rsid w:val="00D745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745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745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745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745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745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745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745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745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745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745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745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745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745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745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745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745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745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745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745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745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74562"/>
  </w:style>
  <w:style w:type="paragraph" w:styleId="List">
    <w:name w:val="List"/>
    <w:basedOn w:val="Normal"/>
    <w:locked/>
    <w:rsid w:val="00D74562"/>
    <w:pPr>
      <w:ind w:left="283" w:hanging="283"/>
      <w:contextualSpacing/>
    </w:pPr>
  </w:style>
  <w:style w:type="paragraph" w:styleId="List2">
    <w:name w:val="List 2"/>
    <w:basedOn w:val="Normal"/>
    <w:locked/>
    <w:rsid w:val="00D74562"/>
    <w:pPr>
      <w:ind w:left="566" w:hanging="283"/>
      <w:contextualSpacing/>
    </w:pPr>
  </w:style>
  <w:style w:type="paragraph" w:styleId="List3">
    <w:name w:val="List 3"/>
    <w:basedOn w:val="Normal"/>
    <w:locked/>
    <w:rsid w:val="00D74562"/>
    <w:pPr>
      <w:ind w:left="849" w:hanging="283"/>
      <w:contextualSpacing/>
    </w:pPr>
  </w:style>
  <w:style w:type="paragraph" w:styleId="List4">
    <w:name w:val="List 4"/>
    <w:basedOn w:val="Normal"/>
    <w:locked/>
    <w:rsid w:val="00D74562"/>
    <w:pPr>
      <w:ind w:left="1132" w:hanging="283"/>
      <w:contextualSpacing/>
    </w:pPr>
  </w:style>
  <w:style w:type="paragraph" w:styleId="List5">
    <w:name w:val="List 5"/>
    <w:basedOn w:val="Normal"/>
    <w:locked/>
    <w:rsid w:val="00D74562"/>
    <w:pPr>
      <w:ind w:left="1415" w:hanging="283"/>
      <w:contextualSpacing/>
    </w:pPr>
  </w:style>
  <w:style w:type="paragraph" w:styleId="ListBullet">
    <w:name w:val="List Bullet"/>
    <w:basedOn w:val="Normal"/>
    <w:locked/>
    <w:rsid w:val="00D74562"/>
    <w:pPr>
      <w:numPr>
        <w:numId w:val="28"/>
      </w:numPr>
      <w:contextualSpacing/>
    </w:pPr>
  </w:style>
  <w:style w:type="paragraph" w:styleId="ListBullet2">
    <w:name w:val="List Bullet 2"/>
    <w:basedOn w:val="Normal"/>
    <w:locked/>
    <w:rsid w:val="00D74562"/>
    <w:pPr>
      <w:numPr>
        <w:numId w:val="29"/>
      </w:numPr>
      <w:contextualSpacing/>
    </w:pPr>
  </w:style>
  <w:style w:type="paragraph" w:styleId="ListBullet3">
    <w:name w:val="List Bullet 3"/>
    <w:basedOn w:val="Normal"/>
    <w:locked/>
    <w:rsid w:val="00D74562"/>
    <w:pPr>
      <w:numPr>
        <w:numId w:val="30"/>
      </w:numPr>
      <w:contextualSpacing/>
    </w:pPr>
  </w:style>
  <w:style w:type="paragraph" w:styleId="ListBullet4">
    <w:name w:val="List Bullet 4"/>
    <w:basedOn w:val="Normal"/>
    <w:locked/>
    <w:rsid w:val="00D74562"/>
    <w:pPr>
      <w:numPr>
        <w:numId w:val="31"/>
      </w:numPr>
      <w:contextualSpacing/>
    </w:pPr>
  </w:style>
  <w:style w:type="paragraph" w:styleId="ListBullet5">
    <w:name w:val="List Bullet 5"/>
    <w:basedOn w:val="Normal"/>
    <w:locked/>
    <w:rsid w:val="00D74562"/>
    <w:pPr>
      <w:numPr>
        <w:numId w:val="32"/>
      </w:numPr>
      <w:contextualSpacing/>
    </w:pPr>
  </w:style>
  <w:style w:type="paragraph" w:styleId="ListContinue">
    <w:name w:val="List Continue"/>
    <w:basedOn w:val="Normal"/>
    <w:locked/>
    <w:rsid w:val="00D74562"/>
    <w:pPr>
      <w:spacing w:after="120"/>
      <w:ind w:left="283"/>
      <w:contextualSpacing/>
    </w:pPr>
  </w:style>
  <w:style w:type="paragraph" w:styleId="ListContinue2">
    <w:name w:val="List Continue 2"/>
    <w:basedOn w:val="Normal"/>
    <w:locked/>
    <w:rsid w:val="00D74562"/>
    <w:pPr>
      <w:spacing w:after="120"/>
      <w:ind w:left="566"/>
      <w:contextualSpacing/>
    </w:pPr>
  </w:style>
  <w:style w:type="paragraph" w:styleId="ListContinue3">
    <w:name w:val="List Continue 3"/>
    <w:basedOn w:val="Normal"/>
    <w:locked/>
    <w:rsid w:val="00D74562"/>
    <w:pPr>
      <w:spacing w:after="120"/>
      <w:ind w:left="849"/>
      <w:contextualSpacing/>
    </w:pPr>
  </w:style>
  <w:style w:type="paragraph" w:styleId="ListContinue4">
    <w:name w:val="List Continue 4"/>
    <w:basedOn w:val="Normal"/>
    <w:locked/>
    <w:rsid w:val="00D74562"/>
    <w:pPr>
      <w:spacing w:after="120"/>
      <w:ind w:left="1132"/>
      <w:contextualSpacing/>
    </w:pPr>
  </w:style>
  <w:style w:type="paragraph" w:styleId="ListContinue5">
    <w:name w:val="List Continue 5"/>
    <w:basedOn w:val="Normal"/>
    <w:locked/>
    <w:rsid w:val="00D74562"/>
    <w:pPr>
      <w:spacing w:after="120"/>
      <w:ind w:left="1415"/>
      <w:contextualSpacing/>
    </w:pPr>
  </w:style>
  <w:style w:type="paragraph" w:styleId="ListNumber">
    <w:name w:val="List Number"/>
    <w:basedOn w:val="Normal"/>
    <w:locked/>
    <w:rsid w:val="00D74562"/>
    <w:pPr>
      <w:numPr>
        <w:numId w:val="33"/>
      </w:numPr>
      <w:contextualSpacing/>
    </w:pPr>
  </w:style>
  <w:style w:type="paragraph" w:styleId="ListNumber2">
    <w:name w:val="List Number 2"/>
    <w:basedOn w:val="Normal"/>
    <w:locked/>
    <w:rsid w:val="00D74562"/>
    <w:pPr>
      <w:numPr>
        <w:numId w:val="34"/>
      </w:numPr>
      <w:contextualSpacing/>
    </w:pPr>
  </w:style>
  <w:style w:type="paragraph" w:styleId="ListNumber3">
    <w:name w:val="List Number 3"/>
    <w:basedOn w:val="Normal"/>
    <w:locked/>
    <w:rsid w:val="00D74562"/>
    <w:pPr>
      <w:numPr>
        <w:numId w:val="35"/>
      </w:numPr>
      <w:contextualSpacing/>
    </w:pPr>
  </w:style>
  <w:style w:type="paragraph" w:styleId="ListNumber4">
    <w:name w:val="List Number 4"/>
    <w:basedOn w:val="Normal"/>
    <w:locked/>
    <w:rsid w:val="00D74562"/>
    <w:pPr>
      <w:numPr>
        <w:numId w:val="36"/>
      </w:numPr>
      <w:contextualSpacing/>
    </w:pPr>
  </w:style>
  <w:style w:type="paragraph" w:styleId="ListNumber5">
    <w:name w:val="List Number 5"/>
    <w:basedOn w:val="Normal"/>
    <w:locked/>
    <w:rsid w:val="00D74562"/>
    <w:pPr>
      <w:numPr>
        <w:numId w:val="37"/>
      </w:numPr>
      <w:contextualSpacing/>
    </w:pPr>
  </w:style>
  <w:style w:type="paragraph" w:styleId="MacroText">
    <w:name w:val="macro"/>
    <w:link w:val="MacroTextChar"/>
    <w:locked/>
    <w:rsid w:val="00D7456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74562"/>
    <w:rPr>
      <w:rFonts w:ascii="Consolas" w:hAnsi="Consolas" w:cs="Consolas"/>
    </w:rPr>
  </w:style>
  <w:style w:type="table" w:styleId="MediumGrid1">
    <w:name w:val="Medium Grid 1"/>
    <w:basedOn w:val="TableNormal"/>
    <w:uiPriority w:val="67"/>
    <w:locked/>
    <w:rsid w:val="00D745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745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745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745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745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745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745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745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745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745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745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745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745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745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745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745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745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745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745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745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745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745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745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745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745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D745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D7456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74562"/>
    <w:rPr>
      <w:rFonts w:ascii="Arial" w:hAnsi="Arial"/>
      <w:szCs w:val="24"/>
    </w:rPr>
  </w:style>
  <w:style w:type="paragraph" w:styleId="NormalWeb">
    <w:name w:val="Normal (Web)"/>
    <w:basedOn w:val="Normal"/>
    <w:locked/>
    <w:rsid w:val="00D74562"/>
    <w:rPr>
      <w:rFonts w:ascii="Times New Roman" w:hAnsi="Times New Roman"/>
      <w:sz w:val="24"/>
    </w:rPr>
  </w:style>
  <w:style w:type="paragraph" w:styleId="NormalIndent">
    <w:name w:val="Normal Indent"/>
    <w:basedOn w:val="Normal"/>
    <w:locked/>
    <w:rsid w:val="00D74562"/>
    <w:pPr>
      <w:ind w:left="720"/>
    </w:pPr>
  </w:style>
  <w:style w:type="paragraph" w:styleId="NoteHeading">
    <w:name w:val="Note Heading"/>
    <w:basedOn w:val="Normal"/>
    <w:next w:val="Normal"/>
    <w:link w:val="NoteHeadingChar"/>
    <w:locked/>
    <w:rsid w:val="00D74562"/>
  </w:style>
  <w:style w:type="character" w:customStyle="1" w:styleId="NoteHeadingChar">
    <w:name w:val="Note Heading Char"/>
    <w:basedOn w:val="DefaultParagraphFont"/>
    <w:link w:val="NoteHeading"/>
    <w:rsid w:val="00D74562"/>
    <w:rPr>
      <w:rFonts w:ascii="Arial" w:hAnsi="Arial"/>
      <w:szCs w:val="24"/>
    </w:rPr>
  </w:style>
  <w:style w:type="character" w:styleId="PageNumber">
    <w:name w:val="page number"/>
    <w:basedOn w:val="DefaultParagraphFont"/>
    <w:locked/>
    <w:rsid w:val="00D74562"/>
  </w:style>
  <w:style w:type="character" w:styleId="PlaceholderText">
    <w:name w:val="Placeholder Text"/>
    <w:basedOn w:val="DefaultParagraphFont"/>
    <w:uiPriority w:val="99"/>
    <w:semiHidden/>
    <w:locked/>
    <w:rsid w:val="00D74562"/>
    <w:rPr>
      <w:color w:val="808080"/>
    </w:rPr>
  </w:style>
  <w:style w:type="paragraph" w:styleId="PlainText">
    <w:name w:val="Plain Text"/>
    <w:basedOn w:val="Normal"/>
    <w:link w:val="PlainTextChar"/>
    <w:locked/>
    <w:rsid w:val="00D74562"/>
    <w:rPr>
      <w:rFonts w:ascii="Consolas" w:hAnsi="Consolas" w:cs="Consolas"/>
      <w:sz w:val="21"/>
      <w:szCs w:val="21"/>
    </w:rPr>
  </w:style>
  <w:style w:type="character" w:customStyle="1" w:styleId="PlainTextChar">
    <w:name w:val="Plain Text Char"/>
    <w:basedOn w:val="DefaultParagraphFont"/>
    <w:link w:val="PlainText"/>
    <w:rsid w:val="00D74562"/>
    <w:rPr>
      <w:rFonts w:ascii="Consolas" w:hAnsi="Consolas" w:cs="Consolas"/>
      <w:sz w:val="21"/>
      <w:szCs w:val="21"/>
    </w:rPr>
  </w:style>
  <w:style w:type="paragraph" w:styleId="Quote">
    <w:name w:val="Quote"/>
    <w:basedOn w:val="Normal"/>
    <w:next w:val="Normal"/>
    <w:link w:val="QuoteChar"/>
    <w:uiPriority w:val="29"/>
    <w:qFormat/>
    <w:locked/>
    <w:rsid w:val="00D74562"/>
    <w:rPr>
      <w:i/>
      <w:iCs/>
      <w:color w:val="000000" w:themeColor="text1"/>
    </w:rPr>
  </w:style>
  <w:style w:type="character" w:customStyle="1" w:styleId="QuoteChar">
    <w:name w:val="Quote Char"/>
    <w:basedOn w:val="DefaultParagraphFont"/>
    <w:link w:val="Quote"/>
    <w:uiPriority w:val="29"/>
    <w:rsid w:val="00D74562"/>
    <w:rPr>
      <w:rFonts w:ascii="Arial" w:hAnsi="Arial"/>
      <w:i/>
      <w:iCs/>
      <w:color w:val="000000" w:themeColor="text1"/>
      <w:szCs w:val="24"/>
    </w:rPr>
  </w:style>
  <w:style w:type="paragraph" w:styleId="Salutation">
    <w:name w:val="Salutation"/>
    <w:basedOn w:val="Normal"/>
    <w:next w:val="Normal"/>
    <w:link w:val="SalutationChar"/>
    <w:locked/>
    <w:rsid w:val="00D74562"/>
  </w:style>
  <w:style w:type="character" w:customStyle="1" w:styleId="SalutationChar">
    <w:name w:val="Salutation Char"/>
    <w:basedOn w:val="DefaultParagraphFont"/>
    <w:link w:val="Salutation"/>
    <w:rsid w:val="00D74562"/>
    <w:rPr>
      <w:rFonts w:ascii="Arial" w:hAnsi="Arial"/>
      <w:szCs w:val="24"/>
    </w:rPr>
  </w:style>
  <w:style w:type="paragraph" w:styleId="Signature">
    <w:name w:val="Signature"/>
    <w:basedOn w:val="Normal"/>
    <w:link w:val="SignatureChar"/>
    <w:locked/>
    <w:rsid w:val="00D74562"/>
    <w:pPr>
      <w:ind w:left="4252"/>
    </w:pPr>
  </w:style>
  <w:style w:type="character" w:customStyle="1" w:styleId="SignatureChar">
    <w:name w:val="Signature Char"/>
    <w:basedOn w:val="DefaultParagraphFont"/>
    <w:link w:val="Signature"/>
    <w:rsid w:val="00D74562"/>
    <w:rPr>
      <w:rFonts w:ascii="Arial" w:hAnsi="Arial"/>
      <w:szCs w:val="24"/>
    </w:rPr>
  </w:style>
  <w:style w:type="character" w:styleId="Strong">
    <w:name w:val="Strong"/>
    <w:basedOn w:val="DefaultParagraphFont"/>
    <w:qFormat/>
    <w:locked/>
    <w:rsid w:val="00D74562"/>
    <w:rPr>
      <w:b/>
      <w:bCs/>
    </w:rPr>
  </w:style>
  <w:style w:type="paragraph" w:styleId="Subtitle">
    <w:name w:val="Subtitle"/>
    <w:basedOn w:val="Normal"/>
    <w:next w:val="Normal"/>
    <w:link w:val="SubtitleChar"/>
    <w:qFormat/>
    <w:locked/>
    <w:rsid w:val="00D7456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7456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74562"/>
    <w:rPr>
      <w:i/>
      <w:iCs/>
      <w:color w:val="808080" w:themeColor="text1" w:themeTint="7F"/>
    </w:rPr>
  </w:style>
  <w:style w:type="character" w:styleId="SubtleReference">
    <w:name w:val="Subtle Reference"/>
    <w:basedOn w:val="DefaultParagraphFont"/>
    <w:uiPriority w:val="31"/>
    <w:qFormat/>
    <w:locked/>
    <w:rsid w:val="00D74562"/>
    <w:rPr>
      <w:smallCaps/>
      <w:color w:val="C0504D" w:themeColor="accent2"/>
      <w:u w:val="single"/>
    </w:rPr>
  </w:style>
  <w:style w:type="table" w:styleId="Table3Deffects1">
    <w:name w:val="Table 3D effects 1"/>
    <w:basedOn w:val="TableNormal"/>
    <w:locked/>
    <w:rsid w:val="00D745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745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745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745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745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745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745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745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745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745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745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745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745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745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745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745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745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745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745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745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745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745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745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745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745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745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745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745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745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745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745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74562"/>
    <w:pPr>
      <w:ind w:left="200" w:hanging="200"/>
    </w:pPr>
  </w:style>
  <w:style w:type="paragraph" w:styleId="TableofFigures">
    <w:name w:val="table of figures"/>
    <w:basedOn w:val="Normal"/>
    <w:next w:val="Normal"/>
    <w:locked/>
    <w:rsid w:val="00D74562"/>
  </w:style>
  <w:style w:type="table" w:styleId="TableProfessional">
    <w:name w:val="Table Professional"/>
    <w:basedOn w:val="TableNormal"/>
    <w:locked/>
    <w:rsid w:val="00D745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745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745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745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745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745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7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745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745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745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D745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456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74562"/>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D74562"/>
    <w:pPr>
      <w:spacing w:after="100"/>
    </w:pPr>
  </w:style>
  <w:style w:type="paragraph" w:styleId="TOC2">
    <w:name w:val="toc 2"/>
    <w:basedOn w:val="Normal"/>
    <w:next w:val="Normal"/>
    <w:autoRedefine/>
    <w:locked/>
    <w:rsid w:val="00D74562"/>
    <w:pPr>
      <w:spacing w:after="100"/>
      <w:ind w:left="200"/>
    </w:pPr>
  </w:style>
  <w:style w:type="paragraph" w:styleId="TOC3">
    <w:name w:val="toc 3"/>
    <w:basedOn w:val="Normal"/>
    <w:next w:val="Normal"/>
    <w:autoRedefine/>
    <w:locked/>
    <w:rsid w:val="00D74562"/>
    <w:pPr>
      <w:spacing w:after="100"/>
      <w:ind w:left="400"/>
    </w:pPr>
  </w:style>
  <w:style w:type="paragraph" w:styleId="TOC4">
    <w:name w:val="toc 4"/>
    <w:basedOn w:val="Normal"/>
    <w:next w:val="Normal"/>
    <w:autoRedefine/>
    <w:locked/>
    <w:rsid w:val="00D74562"/>
    <w:pPr>
      <w:spacing w:after="100"/>
      <w:ind w:left="600"/>
    </w:pPr>
  </w:style>
  <w:style w:type="paragraph" w:styleId="TOC5">
    <w:name w:val="toc 5"/>
    <w:basedOn w:val="Normal"/>
    <w:next w:val="Normal"/>
    <w:autoRedefine/>
    <w:locked/>
    <w:rsid w:val="00D74562"/>
    <w:pPr>
      <w:spacing w:after="100"/>
      <w:ind w:left="800"/>
    </w:pPr>
  </w:style>
  <w:style w:type="paragraph" w:styleId="TOC6">
    <w:name w:val="toc 6"/>
    <w:basedOn w:val="Normal"/>
    <w:next w:val="Normal"/>
    <w:autoRedefine/>
    <w:locked/>
    <w:rsid w:val="00D74562"/>
    <w:pPr>
      <w:spacing w:after="100"/>
      <w:ind w:left="1000"/>
    </w:pPr>
  </w:style>
  <w:style w:type="paragraph" w:styleId="TOC7">
    <w:name w:val="toc 7"/>
    <w:basedOn w:val="Normal"/>
    <w:next w:val="Normal"/>
    <w:autoRedefine/>
    <w:locked/>
    <w:rsid w:val="00D74562"/>
    <w:pPr>
      <w:spacing w:after="100"/>
      <w:ind w:left="1200"/>
    </w:pPr>
  </w:style>
  <w:style w:type="paragraph" w:styleId="TOC8">
    <w:name w:val="toc 8"/>
    <w:basedOn w:val="Normal"/>
    <w:next w:val="Normal"/>
    <w:autoRedefine/>
    <w:locked/>
    <w:rsid w:val="00D74562"/>
    <w:pPr>
      <w:spacing w:after="100"/>
      <w:ind w:left="1400"/>
    </w:pPr>
  </w:style>
  <w:style w:type="paragraph" w:styleId="TOC9">
    <w:name w:val="toc 9"/>
    <w:basedOn w:val="Normal"/>
    <w:next w:val="Normal"/>
    <w:autoRedefine/>
    <w:locked/>
    <w:rsid w:val="00D74562"/>
    <w:pPr>
      <w:spacing w:after="100"/>
      <w:ind w:left="1600"/>
    </w:pPr>
  </w:style>
  <w:style w:type="paragraph" w:styleId="TOCHeading">
    <w:name w:val="TOC Heading"/>
    <w:basedOn w:val="Heading1"/>
    <w:next w:val="Normal"/>
    <w:uiPriority w:val="39"/>
    <w:semiHidden/>
    <w:unhideWhenUsed/>
    <w:qFormat/>
    <w:locked/>
    <w:rsid w:val="00D7456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F5F2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F5F23"/>
    <w:rPr>
      <w:i/>
    </w:rPr>
  </w:style>
  <w:style w:type="character" w:customStyle="1" w:styleId="QPPTableTextITALICChar">
    <w:name w:val="QPP Table Text ITALIC Char"/>
    <w:basedOn w:val="QPPTableTextBodyChar"/>
    <w:link w:val="QPPTableTextITALIC"/>
    <w:rsid w:val="00D74562"/>
    <w:rPr>
      <w:rFonts w:ascii="Arial" w:hAnsi="Arial" w:cs="Arial"/>
      <w:i/>
      <w:color w:val="000000"/>
    </w:rPr>
  </w:style>
  <w:style w:type="table" w:customStyle="1" w:styleId="QPPTableGrid">
    <w:name w:val="QPP Table Grid"/>
    <w:basedOn w:val="TableNormal"/>
    <w:uiPriority w:val="99"/>
    <w:rsid w:val="008F5F2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10ED17-7DC6-4B9A-AF1D-620D6BE1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722</TotalTime>
  <Pages>3</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17066</CharactersWithSpaces>
  <SharedDoc>false</SharedDoc>
  <HLinks>
    <vt:vector size="228" baseType="variant">
      <vt:variant>
        <vt:i4>8323176</vt:i4>
      </vt:variant>
      <vt:variant>
        <vt:i4>117</vt:i4>
      </vt:variant>
      <vt:variant>
        <vt:i4>0</vt:i4>
      </vt:variant>
      <vt:variant>
        <vt:i4>5</vt:i4>
      </vt:variant>
      <vt:variant>
        <vt:lpwstr>../Schedule 1 - Definitions/Definitions.doc</vt:lpwstr>
      </vt:variant>
      <vt:variant>
        <vt:lpwstr>Site</vt:lpwstr>
      </vt:variant>
      <vt:variant>
        <vt:i4>8323176</vt:i4>
      </vt:variant>
      <vt:variant>
        <vt:i4>114</vt:i4>
      </vt:variant>
      <vt:variant>
        <vt:i4>0</vt:i4>
      </vt:variant>
      <vt:variant>
        <vt:i4>5</vt:i4>
      </vt:variant>
      <vt:variant>
        <vt:lpwstr>../Schedule 1 - Definitions/Definitions.doc</vt:lpwstr>
      </vt:variant>
      <vt:variant>
        <vt:lpwstr>Site</vt:lpwstr>
      </vt:variant>
      <vt:variant>
        <vt:i4>8323176</vt:i4>
      </vt:variant>
      <vt:variant>
        <vt:i4>111</vt:i4>
      </vt:variant>
      <vt:variant>
        <vt:i4>0</vt:i4>
      </vt:variant>
      <vt:variant>
        <vt:i4>5</vt:i4>
      </vt:variant>
      <vt:variant>
        <vt:lpwstr>../Schedule 1 - Definitions/Definitions.doc</vt:lpwstr>
      </vt:variant>
      <vt:variant>
        <vt:lpwstr>Site</vt:lpwstr>
      </vt:variant>
      <vt:variant>
        <vt:i4>8323176</vt:i4>
      </vt:variant>
      <vt:variant>
        <vt:i4>105</vt:i4>
      </vt:variant>
      <vt:variant>
        <vt:i4>0</vt:i4>
      </vt:variant>
      <vt:variant>
        <vt:i4>5</vt:i4>
      </vt:variant>
      <vt:variant>
        <vt:lpwstr>../Schedule 1 - Definitions/Definitions.doc</vt:lpwstr>
      </vt:variant>
      <vt:variant>
        <vt:lpwstr>Site</vt:lpwstr>
      </vt:variant>
      <vt:variant>
        <vt:i4>8323176</vt:i4>
      </vt:variant>
      <vt:variant>
        <vt:i4>102</vt:i4>
      </vt:variant>
      <vt:variant>
        <vt:i4>0</vt:i4>
      </vt:variant>
      <vt:variant>
        <vt:i4>5</vt:i4>
      </vt:variant>
      <vt:variant>
        <vt:lpwstr>../Schedule 1 - Definitions/Definitions.doc</vt:lpwstr>
      </vt:variant>
      <vt:variant>
        <vt:lpwstr>Site</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786454</vt:i4>
      </vt:variant>
      <vt:variant>
        <vt:i4>93</vt:i4>
      </vt:variant>
      <vt:variant>
        <vt:i4>0</vt:i4>
      </vt:variant>
      <vt:variant>
        <vt:i4>5</vt:i4>
      </vt:variant>
      <vt:variant>
        <vt:lpwstr>../Schedule 1 - Definitions/Definitions.doc</vt:lpwstr>
      </vt:variant>
      <vt:variant>
        <vt:lpwstr>Storey</vt:lpwstr>
      </vt:variant>
      <vt:variant>
        <vt:i4>786454</vt:i4>
      </vt:variant>
      <vt:variant>
        <vt:i4>90</vt:i4>
      </vt:variant>
      <vt:variant>
        <vt:i4>0</vt:i4>
      </vt:variant>
      <vt:variant>
        <vt:i4>5</vt:i4>
      </vt:variant>
      <vt:variant>
        <vt:lpwstr>../Schedule 1 - Definitions/Definitions.doc</vt:lpwstr>
      </vt:variant>
      <vt:variant>
        <vt:lpwstr>Storey</vt:lpwstr>
      </vt:variant>
      <vt:variant>
        <vt:i4>8323176</vt:i4>
      </vt:variant>
      <vt:variant>
        <vt:i4>87</vt:i4>
      </vt:variant>
      <vt:variant>
        <vt:i4>0</vt:i4>
      </vt:variant>
      <vt:variant>
        <vt:i4>5</vt:i4>
      </vt:variant>
      <vt:variant>
        <vt:lpwstr>../Schedule 1 - Definitions/Definitions.doc</vt:lpwstr>
      </vt:variant>
      <vt:variant>
        <vt:lpwstr>Site</vt:lpwstr>
      </vt:variant>
      <vt:variant>
        <vt:i4>8323176</vt:i4>
      </vt:variant>
      <vt:variant>
        <vt:i4>84</vt:i4>
      </vt:variant>
      <vt:variant>
        <vt:i4>0</vt:i4>
      </vt:variant>
      <vt:variant>
        <vt:i4>5</vt:i4>
      </vt:variant>
      <vt:variant>
        <vt:lpwstr>../Schedule 1 - Definitions/Definitions.doc</vt:lpwstr>
      </vt:variant>
      <vt:variant>
        <vt:lpwstr>Site</vt:lpwstr>
      </vt:variant>
      <vt:variant>
        <vt:i4>8323176</vt:i4>
      </vt:variant>
      <vt:variant>
        <vt:i4>81</vt:i4>
      </vt:variant>
      <vt:variant>
        <vt:i4>0</vt:i4>
      </vt:variant>
      <vt:variant>
        <vt:i4>5</vt:i4>
      </vt:variant>
      <vt:variant>
        <vt:lpwstr>../Schedule 1 - Definitions/Definitions.doc</vt:lpwstr>
      </vt:variant>
      <vt:variant>
        <vt:lpwstr>Site</vt:lpwstr>
      </vt:variant>
      <vt:variant>
        <vt:i4>8323176</vt:i4>
      </vt:variant>
      <vt:variant>
        <vt:i4>78</vt:i4>
      </vt:variant>
      <vt:variant>
        <vt:i4>0</vt:i4>
      </vt:variant>
      <vt:variant>
        <vt:i4>5</vt:i4>
      </vt:variant>
      <vt:variant>
        <vt:lpwstr>../Schedule 1 - Definitions/Definitions.doc</vt:lpwstr>
      </vt:variant>
      <vt:variant>
        <vt:lpwstr>Site</vt:lpwstr>
      </vt:variant>
      <vt:variant>
        <vt:i4>8323176</vt:i4>
      </vt:variant>
      <vt:variant>
        <vt:i4>75</vt:i4>
      </vt:variant>
      <vt:variant>
        <vt:i4>0</vt:i4>
      </vt:variant>
      <vt:variant>
        <vt:i4>5</vt:i4>
      </vt:variant>
      <vt:variant>
        <vt:lpwstr>../Schedule 1 - Definitions/Definitions.doc</vt:lpwstr>
      </vt:variant>
      <vt:variant>
        <vt:lpwstr>Site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7929965</vt:i4>
      </vt:variant>
      <vt:variant>
        <vt:i4>66</vt:i4>
      </vt:variant>
      <vt:variant>
        <vt:i4>0</vt:i4>
      </vt:variant>
      <vt:variant>
        <vt:i4>5</vt:i4>
      </vt:variant>
      <vt:variant>
        <vt:lpwstr>../Schedule 1 - Definitions/Definitions.doc</vt:lpwstr>
      </vt:variant>
      <vt:variant>
        <vt:lpwstr>Park</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2031634</vt:i4>
      </vt:variant>
      <vt:variant>
        <vt:i4>51</vt:i4>
      </vt:variant>
      <vt:variant>
        <vt:i4>0</vt:i4>
      </vt:variant>
      <vt:variant>
        <vt:i4>5</vt:i4>
      </vt:variant>
      <vt:variant>
        <vt:lpwstr>../Part 6 - Zones/OpenSpaceZC.doc</vt:lpwstr>
      </vt:variant>
      <vt:variant>
        <vt:lpwstr/>
      </vt:variant>
      <vt:variant>
        <vt:i4>6422575</vt:i4>
      </vt:variant>
      <vt:variant>
        <vt:i4>48</vt:i4>
      </vt:variant>
      <vt:variant>
        <vt:i4>0</vt:i4>
      </vt:variant>
      <vt:variant>
        <vt:i4>5</vt:i4>
      </vt:variant>
      <vt:variant>
        <vt:lpwstr>../Part 9 - Development codes/ParkCode.doc</vt:lpwstr>
      </vt:variant>
      <vt:variant>
        <vt:lpwstr/>
      </vt:variant>
      <vt:variant>
        <vt:i4>5505110</vt:i4>
      </vt:variant>
      <vt:variant>
        <vt:i4>45</vt:i4>
      </vt:variant>
      <vt:variant>
        <vt:i4>0</vt:i4>
      </vt:variant>
      <vt:variant>
        <vt:i4>5</vt:i4>
      </vt:variant>
      <vt:variant>
        <vt:lpwstr>../Part 9 - Development codes/ParkCode.doc</vt:lpwstr>
      </vt:variant>
      <vt:variant>
        <vt:lpwstr>table93193a</vt:lpwstr>
      </vt:variant>
      <vt:variant>
        <vt:i4>5505110</vt:i4>
      </vt:variant>
      <vt:variant>
        <vt:i4>42</vt:i4>
      </vt:variant>
      <vt:variant>
        <vt:i4>0</vt:i4>
      </vt:variant>
      <vt:variant>
        <vt:i4>5</vt:i4>
      </vt:variant>
      <vt:variant>
        <vt:lpwstr>../Part 9 - Development codes/ParkCode.doc</vt:lpwstr>
      </vt:variant>
      <vt:variant>
        <vt:lpwstr>table93193a</vt:lpwstr>
      </vt:variant>
      <vt:variant>
        <vt:i4>6684776</vt:i4>
      </vt:variant>
      <vt:variant>
        <vt:i4>39</vt:i4>
      </vt:variant>
      <vt:variant>
        <vt:i4>0</vt:i4>
      </vt:variant>
      <vt:variant>
        <vt:i4>5</vt:i4>
      </vt:variant>
      <vt:variant>
        <vt:lpwstr>../Part 9 - Development codes/OutdoorSportRecCode.doc</vt:lpwstr>
      </vt:variant>
      <vt:variant>
        <vt:lpwstr>table93183</vt:lpwstr>
      </vt:variant>
      <vt:variant>
        <vt:i4>5767197</vt:i4>
      </vt:variant>
      <vt:variant>
        <vt:i4>36</vt:i4>
      </vt:variant>
      <vt:variant>
        <vt:i4>0</vt:i4>
      </vt:variant>
      <vt:variant>
        <vt:i4>5</vt:i4>
      </vt:variant>
      <vt:variant>
        <vt:lpwstr>../Part 9 - Development codes/CommunityCode.doc</vt:lpwstr>
      </vt:variant>
      <vt:variant>
        <vt:lpwstr>table9363a</vt:lpwstr>
      </vt:variant>
      <vt:variant>
        <vt:i4>720919</vt:i4>
      </vt:variant>
      <vt:variant>
        <vt:i4>33</vt:i4>
      </vt:variant>
      <vt:variant>
        <vt:i4>0</vt:i4>
      </vt:variant>
      <vt:variant>
        <vt:i4>5</vt:i4>
      </vt:variant>
      <vt:variant>
        <vt:lpwstr/>
      </vt:variant>
      <vt:variant>
        <vt:lpwstr>HSWFacilities</vt:lpwstr>
      </vt:variant>
      <vt:variant>
        <vt:i4>131097</vt:i4>
      </vt:variant>
      <vt:variant>
        <vt:i4>30</vt:i4>
      </vt:variant>
      <vt:variant>
        <vt:i4>0</vt:i4>
      </vt:variant>
      <vt:variant>
        <vt:i4>5</vt:i4>
      </vt:variant>
      <vt:variant>
        <vt:lpwstr/>
      </vt:variant>
      <vt:variant>
        <vt:lpwstr>HSWAccess</vt:lpwstr>
      </vt:variant>
      <vt:variant>
        <vt:i4>2031636</vt:i4>
      </vt:variant>
      <vt:variant>
        <vt:i4>27</vt:i4>
      </vt:variant>
      <vt:variant>
        <vt:i4>0</vt:i4>
      </vt:variant>
      <vt:variant>
        <vt:i4>5</vt:i4>
      </vt:variant>
      <vt:variant>
        <vt:lpwstr/>
      </vt:variant>
      <vt:variant>
        <vt:lpwstr>HSWPrecincts</vt:lpwstr>
      </vt:variant>
      <vt:variant>
        <vt:i4>7864429</vt:i4>
      </vt:variant>
      <vt:variant>
        <vt:i4>24</vt:i4>
      </vt:variant>
      <vt:variant>
        <vt:i4>0</vt:i4>
      </vt:variant>
      <vt:variant>
        <vt:i4>5</vt:i4>
      </vt:variant>
      <vt:variant>
        <vt:lpwstr/>
      </vt:variant>
      <vt:variant>
        <vt:lpwstr>HSWPMPPrecincts</vt:lpwstr>
      </vt:variant>
      <vt:variant>
        <vt:i4>1638431</vt:i4>
      </vt:variant>
      <vt:variant>
        <vt:i4>21</vt:i4>
      </vt:variant>
      <vt:variant>
        <vt:i4>0</vt:i4>
      </vt:variant>
      <vt:variant>
        <vt:i4>5</vt:i4>
      </vt:variant>
      <vt:variant>
        <vt:lpwstr/>
      </vt:variant>
      <vt:variant>
        <vt:lpwstr>HSWVision</vt:lpwstr>
      </vt:variant>
      <vt:variant>
        <vt:i4>8257648</vt:i4>
      </vt:variant>
      <vt:variant>
        <vt:i4>18</vt:i4>
      </vt:variant>
      <vt:variant>
        <vt:i4>0</vt:i4>
      </vt:variant>
      <vt:variant>
        <vt:i4>5</vt:i4>
      </vt:variant>
      <vt:variant>
        <vt:lpwstr/>
      </vt:variant>
      <vt:variant>
        <vt:lpwstr>HSWHistory</vt:lpwstr>
      </vt:variant>
      <vt:variant>
        <vt:i4>6750328</vt:i4>
      </vt:variant>
      <vt:variant>
        <vt:i4>15</vt:i4>
      </vt:variant>
      <vt:variant>
        <vt:i4>0</vt:i4>
      </vt:variant>
      <vt:variant>
        <vt:i4>5</vt:i4>
      </vt:variant>
      <vt:variant>
        <vt:lpwstr/>
      </vt:variant>
      <vt:variant>
        <vt:lpwstr>HSWLocation</vt:lpwstr>
      </vt:variant>
      <vt:variant>
        <vt:i4>65539</vt:i4>
      </vt:variant>
      <vt:variant>
        <vt:i4>12</vt:i4>
      </vt:variant>
      <vt:variant>
        <vt:i4>0</vt:i4>
      </vt:variant>
      <vt:variant>
        <vt:i4>5</vt:i4>
      </vt:variant>
      <vt:variant>
        <vt:lpwstr/>
      </vt:variant>
      <vt:variant>
        <vt:lpwstr>HSWIntro</vt:lpwstr>
      </vt:variant>
      <vt:variant>
        <vt:i4>851984</vt:i4>
      </vt:variant>
      <vt:variant>
        <vt:i4>9</vt:i4>
      </vt:variant>
      <vt:variant>
        <vt:i4>0</vt:i4>
      </vt:variant>
      <vt:variant>
        <vt:i4>5</vt:i4>
      </vt:variant>
      <vt:variant>
        <vt:lpwstr/>
      </vt:variant>
      <vt:variant>
        <vt:lpwstr>HowardSmithWharvesPMP</vt:lpwstr>
      </vt:variant>
      <vt:variant>
        <vt:i4>7733357</vt:i4>
      </vt:variant>
      <vt:variant>
        <vt:i4>6</vt:i4>
      </vt:variant>
      <vt:variant>
        <vt:i4>0</vt:i4>
      </vt:variant>
      <vt:variant>
        <vt:i4>5</vt:i4>
      </vt:variant>
      <vt:variant>
        <vt:lpwstr/>
      </vt:variant>
      <vt:variant>
        <vt:lpwstr>Purpose</vt:lpwstr>
      </vt:variant>
      <vt:variant>
        <vt:i4>2293881</vt:i4>
      </vt:variant>
      <vt:variant>
        <vt:i4>3</vt:i4>
      </vt:variant>
      <vt:variant>
        <vt:i4>0</vt:i4>
      </vt:variant>
      <vt:variant>
        <vt:i4>5</vt:i4>
      </vt:variant>
      <vt:variant>
        <vt:lpwstr>CompensatoryEarthworksPSP.doc</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98</cp:revision>
  <cp:lastPrinted>2017-09-13T02:41:00Z</cp:lastPrinted>
  <dcterms:created xsi:type="dcterms:W3CDTF">2013-06-24T05:11:00Z</dcterms:created>
  <dcterms:modified xsi:type="dcterms:W3CDTF">2020-02-10T05:19:00Z</dcterms:modified>
</cp:coreProperties>
</file>