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5BC" w14:textId="77777777" w:rsidR="002B6553" w:rsidRPr="005437E7" w:rsidRDefault="002B6553" w:rsidP="004169E7">
      <w:pPr>
        <w:pStyle w:val="QPPHeading2"/>
      </w:pPr>
      <w:bookmarkStart w:id="0" w:name="_GoBack"/>
      <w:bookmarkEnd w:id="0"/>
      <w:r w:rsidRPr="005437E7">
        <w:t>SC6.</w:t>
      </w:r>
      <w:r>
        <w:t>26</w:t>
      </w:r>
      <w:r w:rsidR="004169E7">
        <w:t xml:space="preserve"> </w:t>
      </w:r>
      <w:r w:rsidRPr="005437E7">
        <w:t>Refuse planning scheme policy</w:t>
      </w:r>
    </w:p>
    <w:p w14:paraId="7D08FFD3" w14:textId="77777777" w:rsidR="002B6553" w:rsidRPr="005437E7" w:rsidRDefault="002B6553" w:rsidP="004169E7">
      <w:pPr>
        <w:pStyle w:val="QPPHeading3"/>
      </w:pPr>
      <w:r w:rsidRPr="005437E7">
        <w:t>Contents</w:t>
      </w:r>
    </w:p>
    <w:p w14:paraId="5D4B3C62" w14:textId="01D1148A" w:rsidR="002B6553" w:rsidRPr="0042544A" w:rsidRDefault="002B6553" w:rsidP="004C12DD">
      <w:pPr>
        <w:pStyle w:val="QPPBodytext"/>
      </w:pPr>
      <w:r w:rsidRPr="00AF18C6">
        <w:rPr>
          <w:rPrChange w:id="1" w:author="Alisha Pettit" w:date="2020-02-10T15:19:00Z">
            <w:rPr/>
          </w:rPrChange>
        </w:rPr>
        <w:t>1</w:t>
      </w:r>
      <w:r w:rsidRPr="00AF18C6">
        <w:rPr>
          <w:rPrChange w:id="2" w:author="Alisha Pettit" w:date="2020-02-10T15:19:00Z">
            <w:rPr/>
          </w:rPrChange>
        </w:rPr>
        <w:tab/>
        <w:t>Introduction</w:t>
      </w:r>
    </w:p>
    <w:p w14:paraId="2A5869D3" w14:textId="1F29E843" w:rsidR="002B6553" w:rsidRDefault="002B6553" w:rsidP="00D065F4">
      <w:pPr>
        <w:pStyle w:val="QPPBodytext"/>
        <w:ind w:left="709"/>
      </w:pPr>
      <w:r w:rsidRPr="00AF18C6">
        <w:rPr>
          <w:rPrChange w:id="3" w:author="Alisha Pettit" w:date="2020-02-10T15:19:00Z">
            <w:rPr/>
          </w:rPrChange>
        </w:rPr>
        <w:t>1.1</w:t>
      </w:r>
      <w:r w:rsidRPr="00AF18C6">
        <w:rPr>
          <w:rPrChange w:id="4" w:author="Alisha Pettit" w:date="2020-02-10T15:19:00Z">
            <w:rPr/>
          </w:rPrChange>
        </w:rPr>
        <w:tab/>
        <w:t>Relationship to planning scheme</w:t>
      </w:r>
    </w:p>
    <w:p w14:paraId="1CE07E8C" w14:textId="5685E83D" w:rsidR="002B6553" w:rsidRPr="0007479A" w:rsidRDefault="002B6553" w:rsidP="00D065F4">
      <w:pPr>
        <w:pStyle w:val="QPPBodytext"/>
        <w:ind w:left="709"/>
      </w:pPr>
      <w:r w:rsidRPr="00AF18C6">
        <w:rPr>
          <w:rPrChange w:id="5" w:author="Alisha Pettit" w:date="2020-02-10T15:19:00Z">
            <w:rPr/>
          </w:rPrChange>
        </w:rPr>
        <w:t>1.2</w:t>
      </w:r>
      <w:r w:rsidRPr="00AF18C6">
        <w:rPr>
          <w:rPrChange w:id="6" w:author="Alisha Pettit" w:date="2020-02-10T15:19:00Z">
            <w:rPr/>
          </w:rPrChange>
        </w:rPr>
        <w:tab/>
        <w:t>Purpose</w:t>
      </w:r>
    </w:p>
    <w:p w14:paraId="6B6391DB" w14:textId="19FB163C" w:rsidR="002B6553" w:rsidRPr="004C12DD" w:rsidRDefault="002B6553" w:rsidP="00D065F4">
      <w:pPr>
        <w:pStyle w:val="QPPBodytext"/>
        <w:ind w:left="709"/>
      </w:pPr>
      <w:r w:rsidRPr="00AF18C6">
        <w:rPr>
          <w:rPrChange w:id="7" w:author="Alisha Pettit" w:date="2020-02-10T15:19:00Z">
            <w:rPr/>
          </w:rPrChange>
        </w:rPr>
        <w:t>1.3</w:t>
      </w:r>
      <w:r w:rsidRPr="00AF18C6">
        <w:rPr>
          <w:rPrChange w:id="8" w:author="Alisha Pettit" w:date="2020-02-10T15:19:00Z">
            <w:rPr/>
          </w:rPrChange>
        </w:rPr>
        <w:tab/>
        <w:t>Terminology</w:t>
      </w:r>
    </w:p>
    <w:p w14:paraId="65DF65F5" w14:textId="77777777" w:rsidR="00A00A84" w:rsidRDefault="00A00A84" w:rsidP="0060641E">
      <w:pPr>
        <w:pStyle w:val="QPPBodytext"/>
      </w:pPr>
    </w:p>
    <w:p w14:paraId="46575B52" w14:textId="5A787867" w:rsidR="002B6553" w:rsidRPr="0080666C" w:rsidRDefault="002B6553" w:rsidP="0060641E">
      <w:pPr>
        <w:pStyle w:val="QPPBodytext"/>
      </w:pPr>
      <w:r w:rsidRPr="00AF18C6">
        <w:rPr>
          <w:rPrChange w:id="9" w:author="Alisha Pettit" w:date="2020-02-10T15:19:00Z">
            <w:rPr/>
          </w:rPrChange>
        </w:rPr>
        <w:t>2</w:t>
      </w:r>
      <w:r w:rsidRPr="00AF18C6">
        <w:rPr>
          <w:rPrChange w:id="10" w:author="Alisha Pettit" w:date="2020-02-10T15:19:00Z">
            <w:rPr/>
          </w:rPrChange>
        </w:rPr>
        <w:tab/>
        <w:t>General requirements</w:t>
      </w:r>
    </w:p>
    <w:p w14:paraId="2057212C" w14:textId="57B2D7BC" w:rsidR="00A00A84" w:rsidRDefault="00A00A84" w:rsidP="004C12DD">
      <w:pPr>
        <w:pStyle w:val="QPPBodytext"/>
      </w:pPr>
    </w:p>
    <w:p w14:paraId="49A05A4B" w14:textId="27FCD72D" w:rsidR="002B6553" w:rsidRPr="0080666C" w:rsidRDefault="002B6553" w:rsidP="004C12DD">
      <w:pPr>
        <w:pStyle w:val="QPPBodytext"/>
      </w:pPr>
      <w:r w:rsidRPr="00AF18C6">
        <w:rPr>
          <w:rPrChange w:id="11" w:author="Alisha Pettit" w:date="2020-02-10T15:19:00Z">
            <w:rPr/>
          </w:rPrChange>
        </w:rPr>
        <w:t>3</w:t>
      </w:r>
      <w:r w:rsidRPr="00AF18C6">
        <w:rPr>
          <w:rPrChange w:id="12" w:author="Alisha Pettit" w:date="2020-02-10T15:19:00Z">
            <w:rPr/>
          </w:rPrChange>
        </w:rPr>
        <w:tab/>
        <w:t>Access and man</w:t>
      </w:r>
      <w:r w:rsidR="004474CA" w:rsidRPr="00AF18C6">
        <w:rPr>
          <w:rPrChange w:id="13" w:author="Alisha Pettit" w:date="2020-02-10T15:19:00Z">
            <w:rPr/>
          </w:rPrChange>
        </w:rPr>
        <w:t>o</w:t>
      </w:r>
      <w:r w:rsidRPr="00AF18C6">
        <w:rPr>
          <w:rPrChange w:id="14" w:author="Alisha Pettit" w:date="2020-02-10T15:19:00Z">
            <w:rPr/>
          </w:rPrChange>
        </w:rPr>
        <w:t>euvrability</w:t>
      </w:r>
    </w:p>
    <w:p w14:paraId="27B4C9C3" w14:textId="60084A99" w:rsidR="00C95BB3" w:rsidRDefault="00C95BB3" w:rsidP="004C12DD">
      <w:pPr>
        <w:pStyle w:val="QPPBodytext"/>
      </w:pPr>
    </w:p>
    <w:p w14:paraId="313CB1B7" w14:textId="518F3ACB" w:rsidR="002C4D09" w:rsidRDefault="00C95BB3" w:rsidP="001F1366">
      <w:pPr>
        <w:pStyle w:val="QPPBodytext"/>
      </w:pPr>
      <w:r w:rsidRPr="00AF18C6">
        <w:rPr>
          <w:rPrChange w:id="15" w:author="Alisha Pettit" w:date="2020-02-10T15:19:00Z">
            <w:rPr/>
          </w:rPrChange>
        </w:rPr>
        <w:t>4</w:t>
      </w:r>
      <w:r w:rsidRPr="00AF18C6">
        <w:rPr>
          <w:rPrChange w:id="16" w:author="Alisha Pettit" w:date="2020-02-10T15:19:00Z">
            <w:rPr/>
          </w:rPrChange>
        </w:rPr>
        <w:tab/>
        <w:t>Residential refuse collection</w:t>
      </w:r>
    </w:p>
    <w:p w14:paraId="0C09FAF3" w14:textId="727CD161" w:rsidR="002C4D09" w:rsidRDefault="00C95BB3" w:rsidP="002C4D09">
      <w:pPr>
        <w:pStyle w:val="QPPBodytext"/>
        <w:ind w:firstLine="720"/>
      </w:pPr>
      <w:r w:rsidRPr="00AF18C6">
        <w:rPr>
          <w:rPrChange w:id="17" w:author="Alisha Pettit" w:date="2020-02-10T15:19:00Z">
            <w:rPr/>
          </w:rPrChange>
        </w:rPr>
        <w:t>4.1</w:t>
      </w:r>
      <w:r w:rsidRPr="00AF18C6">
        <w:rPr>
          <w:rPrChange w:id="18" w:author="Alisha Pettit" w:date="2020-02-10T15:19:00Z">
            <w:rPr/>
          </w:rPrChange>
        </w:rPr>
        <w:tab/>
        <w:t>Kerbside collection (mobile garbage bins)</w:t>
      </w:r>
    </w:p>
    <w:p w14:paraId="3C9F2ADB" w14:textId="00BF4176" w:rsidR="00C95BB3" w:rsidRPr="002C4D09" w:rsidRDefault="00C95BB3" w:rsidP="002C4D09">
      <w:pPr>
        <w:pStyle w:val="QPPBodytext"/>
        <w:ind w:firstLine="720"/>
      </w:pPr>
      <w:r w:rsidRPr="00AF18C6">
        <w:rPr>
          <w:rPrChange w:id="19" w:author="Alisha Pettit" w:date="2020-02-10T15:19:00Z">
            <w:rPr/>
          </w:rPrChange>
        </w:rPr>
        <w:t>4.2</w:t>
      </w:r>
      <w:r w:rsidRPr="00AF18C6">
        <w:rPr>
          <w:rPrChange w:id="20" w:author="Alisha Pettit" w:date="2020-02-10T15:19:00Z">
            <w:rPr/>
          </w:rPrChange>
        </w:rPr>
        <w:tab/>
        <w:t>On-site collection (bulk bins)</w:t>
      </w:r>
    </w:p>
    <w:p w14:paraId="413BE5FB" w14:textId="77777777" w:rsidR="00A703F7" w:rsidRPr="004C12DD" w:rsidRDefault="00A703F7" w:rsidP="004C12DD">
      <w:pPr>
        <w:pStyle w:val="QPPBodytext"/>
      </w:pPr>
    </w:p>
    <w:p w14:paraId="4087C7EA" w14:textId="3F9A475C" w:rsidR="00A00A84" w:rsidRDefault="00380AEB" w:rsidP="004C12DD">
      <w:pPr>
        <w:pStyle w:val="QPPBodytext"/>
      </w:pPr>
      <w:r w:rsidRPr="00AF18C6">
        <w:rPr>
          <w:rPrChange w:id="21" w:author="Alisha Pettit" w:date="2020-02-10T15:19:00Z">
            <w:rPr/>
          </w:rPrChange>
        </w:rPr>
        <w:t>5</w:t>
      </w:r>
      <w:r w:rsidRPr="00AF18C6">
        <w:rPr>
          <w:rPrChange w:id="22" w:author="Alisha Pettit" w:date="2020-02-10T15:19:00Z">
            <w:rPr/>
          </w:rPrChange>
        </w:rPr>
        <w:tab/>
        <w:t>Non-residential refuse collection</w:t>
      </w:r>
    </w:p>
    <w:p w14:paraId="36441024" w14:textId="77777777" w:rsidR="00A00A84" w:rsidRDefault="00A00A84" w:rsidP="006C0552"/>
    <w:p w14:paraId="70628280" w14:textId="54FB69C9" w:rsidR="004474CA" w:rsidRDefault="004474CA" w:rsidP="004C12DD">
      <w:pPr>
        <w:pStyle w:val="QPPBodytext"/>
      </w:pPr>
    </w:p>
    <w:p w14:paraId="0E354CAF" w14:textId="77777777" w:rsidR="0061492D" w:rsidRDefault="0061492D" w:rsidP="004C12DD">
      <w:pPr>
        <w:pStyle w:val="QPPBodytext"/>
      </w:pPr>
    </w:p>
    <w:p w14:paraId="2DCB8382" w14:textId="77777777" w:rsidR="002B6553" w:rsidRPr="005437E7" w:rsidRDefault="002B6553" w:rsidP="004419EC">
      <w:pPr>
        <w:pStyle w:val="QPPHeading3"/>
      </w:pPr>
      <w:bookmarkStart w:id="23" w:name="Introduction"/>
      <w:r w:rsidRPr="005437E7">
        <w:t>1</w:t>
      </w:r>
      <w:r w:rsidR="004169E7">
        <w:t xml:space="preserve"> </w:t>
      </w:r>
      <w:r w:rsidRPr="005437E7">
        <w:t>Introduction</w:t>
      </w:r>
    </w:p>
    <w:p w14:paraId="7380D2F6" w14:textId="77777777" w:rsidR="002B6553" w:rsidRDefault="002B6553" w:rsidP="004419EC">
      <w:pPr>
        <w:pStyle w:val="QPPHeading4"/>
      </w:pPr>
      <w:bookmarkStart w:id="24" w:name="RelationshipPlanningScheme"/>
      <w:bookmarkEnd w:id="23"/>
      <w:r>
        <w:t>1.1</w:t>
      </w:r>
      <w:r w:rsidR="004169E7">
        <w:t xml:space="preserve"> </w:t>
      </w:r>
      <w:r>
        <w:t>Relationship to the planning scheme</w:t>
      </w:r>
    </w:p>
    <w:bookmarkEnd w:id="24"/>
    <w:p w14:paraId="302A252C" w14:textId="77777777" w:rsidR="002B6553" w:rsidRDefault="002B6553" w:rsidP="00C85069">
      <w:pPr>
        <w:pStyle w:val="QPPBodytext"/>
      </w:pPr>
      <w:r>
        <w:t>This planning scheme policy:</w:t>
      </w:r>
    </w:p>
    <w:p w14:paraId="5BE0E1EC" w14:textId="77777777" w:rsidR="002B6553" w:rsidRDefault="002B6553" w:rsidP="00C85069">
      <w:pPr>
        <w:pStyle w:val="QPPBulletpoint2"/>
      </w:pPr>
      <w:r>
        <w:t>provides information the Council may request</w:t>
      </w:r>
      <w:r w:rsidR="00BD52B2">
        <w:t xml:space="preserve"> for a development application;</w:t>
      </w:r>
    </w:p>
    <w:p w14:paraId="5D480BE0" w14:textId="77777777" w:rsidR="002B6553" w:rsidRDefault="002B6553" w:rsidP="00C85069">
      <w:pPr>
        <w:pStyle w:val="QPPBulletpoint2"/>
      </w:pPr>
      <w:r>
        <w:t xml:space="preserve">provides guidance or advice about satisfying an assessment </w:t>
      </w:r>
      <w:r w:rsidR="00244FED">
        <w:t>benchmark</w:t>
      </w:r>
      <w:r>
        <w:t xml:space="preserve"> which identifies this planning scheme </w:t>
      </w:r>
      <w:r w:rsidR="004474CA">
        <w:t xml:space="preserve">policy </w:t>
      </w:r>
      <w:r>
        <w:t>as providing that guidance or advice;</w:t>
      </w:r>
    </w:p>
    <w:p w14:paraId="2FFC74DB" w14:textId="77777777" w:rsidR="002B6553" w:rsidRDefault="002B6553" w:rsidP="00C95BB3">
      <w:pPr>
        <w:pStyle w:val="QPPBulletpoint2"/>
      </w:pPr>
      <w:r>
        <w:t xml:space="preserve">states a standard for the assessment </w:t>
      </w:r>
      <w:r w:rsidR="00244FED">
        <w:t>benchmarks</w:t>
      </w:r>
      <w:r>
        <w:t xml:space="preserve"> identified in the following table</w:t>
      </w:r>
      <w:r w:rsidR="005851DF">
        <w:t>.</w:t>
      </w:r>
    </w:p>
    <w:p w14:paraId="031BBF4B" w14:textId="77777777" w:rsidR="00C95BB3" w:rsidRDefault="00C95BB3" w:rsidP="00C95BB3">
      <w:pPr>
        <w:pStyle w:val="QPPBulletpoint2"/>
        <w:numPr>
          <w:ilvl w:val="0"/>
          <w:numId w:val="0"/>
        </w:numPr>
        <w:ind w:left="90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602"/>
      </w:tblGrid>
      <w:tr w:rsidR="002B6553" w14:paraId="21F67668" w14:textId="77777777" w:rsidTr="001F04CA">
        <w:tc>
          <w:tcPr>
            <w:tcW w:w="3510" w:type="dxa"/>
          </w:tcPr>
          <w:p w14:paraId="5A864988" w14:textId="77777777" w:rsidR="002B6553" w:rsidRDefault="002B6553" w:rsidP="00D774BF">
            <w:pPr>
              <w:pStyle w:val="QPPTableTextBold"/>
            </w:pPr>
            <w:r>
              <w:t xml:space="preserve">Column 1 </w:t>
            </w:r>
            <w:r w:rsidR="005851DF">
              <w:t>–</w:t>
            </w:r>
          </w:p>
          <w:p w14:paraId="6CBFC378" w14:textId="77777777" w:rsidR="002B6553" w:rsidRDefault="002B6553" w:rsidP="00D774BF">
            <w:pPr>
              <w:pStyle w:val="QPPTableTextBold"/>
            </w:pPr>
            <w:r>
              <w:t>Section or table in the code</w:t>
            </w:r>
          </w:p>
        </w:tc>
        <w:tc>
          <w:tcPr>
            <w:tcW w:w="2410" w:type="dxa"/>
          </w:tcPr>
          <w:p w14:paraId="13BAB401" w14:textId="77777777" w:rsidR="002B6553" w:rsidRDefault="002B6553" w:rsidP="00D774BF">
            <w:pPr>
              <w:pStyle w:val="QPPTableTextBold"/>
            </w:pPr>
            <w:r>
              <w:t xml:space="preserve">Column 2 </w:t>
            </w:r>
            <w:r w:rsidR="003B77BB">
              <w:t>–</w:t>
            </w:r>
          </w:p>
          <w:p w14:paraId="7C9842EE" w14:textId="77777777" w:rsidR="002B6553" w:rsidRDefault="002B6553" w:rsidP="00D774BF">
            <w:pPr>
              <w:pStyle w:val="QPPTableTextBold"/>
            </w:pPr>
            <w:r>
              <w:t xml:space="preserve">Assessment </w:t>
            </w:r>
            <w:r w:rsidR="00244FED">
              <w:t>benchmark</w:t>
            </w:r>
            <w:r>
              <w:t xml:space="preserve"> reference</w:t>
            </w:r>
          </w:p>
        </w:tc>
        <w:tc>
          <w:tcPr>
            <w:tcW w:w="2602" w:type="dxa"/>
          </w:tcPr>
          <w:p w14:paraId="784CA9FB" w14:textId="77777777" w:rsidR="002B6553" w:rsidRDefault="002B6553" w:rsidP="00D774BF">
            <w:pPr>
              <w:pStyle w:val="QPPTableTextBold"/>
            </w:pPr>
            <w:r>
              <w:t xml:space="preserve">Column 3 </w:t>
            </w:r>
            <w:r w:rsidR="005851DF">
              <w:t>–</w:t>
            </w:r>
          </w:p>
          <w:p w14:paraId="3021F666" w14:textId="77777777" w:rsidR="002B6553" w:rsidRDefault="002B6553" w:rsidP="00D774BF">
            <w:pPr>
              <w:pStyle w:val="QPPTableTextBold"/>
            </w:pPr>
            <w:r>
              <w:t>Planning scheme policy provisions</w:t>
            </w:r>
          </w:p>
        </w:tc>
      </w:tr>
      <w:tr w:rsidR="009D2755" w14:paraId="52E1E8FB" w14:textId="77777777" w:rsidTr="00CE51A1">
        <w:tc>
          <w:tcPr>
            <w:tcW w:w="8522" w:type="dxa"/>
            <w:gridSpan w:val="3"/>
          </w:tcPr>
          <w:p w14:paraId="072934F9" w14:textId="34E23046" w:rsidR="009D2755" w:rsidRPr="00CC1A47" w:rsidRDefault="00CC1A47" w:rsidP="00D774BF">
            <w:pPr>
              <w:pStyle w:val="QPPTableTextBody"/>
            </w:pPr>
            <w:r w:rsidRPr="00AF18C6">
              <w:rPr>
                <w:rPrChange w:id="25" w:author="Alisha Pettit" w:date="2020-02-10T15:19:00Z">
                  <w:rPr/>
                </w:rPrChange>
              </w:rPr>
              <w:t>Commercial character building (activities) overlay code</w:t>
            </w:r>
          </w:p>
        </w:tc>
      </w:tr>
      <w:tr w:rsidR="002B6553" w14:paraId="693F9922" w14:textId="77777777" w:rsidTr="001F04CA">
        <w:tc>
          <w:tcPr>
            <w:tcW w:w="3510" w:type="dxa"/>
          </w:tcPr>
          <w:p w14:paraId="3FB3CBB0" w14:textId="3D3B6B76" w:rsidR="002B6553" w:rsidRPr="00CC1A47" w:rsidRDefault="00CC1A47" w:rsidP="00D774BF">
            <w:pPr>
              <w:pStyle w:val="QPPTableTextBody"/>
            </w:pPr>
            <w:r w:rsidRPr="00AF18C6">
              <w:rPr>
                <w:rPrChange w:id="26" w:author="Alisha Pettit" w:date="2020-02-10T15:19:00Z">
                  <w:rPr/>
                </w:rPrChange>
              </w:rPr>
              <w:t>Table 8.2.7.3</w:t>
            </w:r>
          </w:p>
        </w:tc>
        <w:tc>
          <w:tcPr>
            <w:tcW w:w="2410" w:type="dxa"/>
          </w:tcPr>
          <w:p w14:paraId="6F99E4FE" w14:textId="77777777" w:rsidR="002B6553" w:rsidRDefault="002B6553" w:rsidP="00D774BF">
            <w:pPr>
              <w:pStyle w:val="QPPTableTextBody"/>
            </w:pPr>
            <w:r>
              <w:t>AO</w:t>
            </w:r>
            <w:r w:rsidR="00CC1A47">
              <w:t>1</w:t>
            </w:r>
            <w:r>
              <w:t>3</w:t>
            </w:r>
          </w:p>
        </w:tc>
        <w:tc>
          <w:tcPr>
            <w:tcW w:w="2602" w:type="dxa"/>
          </w:tcPr>
          <w:p w14:paraId="7DF2DE1A" w14:textId="77777777" w:rsidR="002B6553" w:rsidRDefault="002B6553" w:rsidP="00D774BF">
            <w:pPr>
              <w:pStyle w:val="QPPTableTextBody"/>
            </w:pPr>
            <w:r>
              <w:t>All</w:t>
            </w:r>
          </w:p>
        </w:tc>
      </w:tr>
      <w:tr w:rsidR="00CC1A47" w14:paraId="5B321466" w14:textId="77777777" w:rsidTr="00CE51A1">
        <w:tc>
          <w:tcPr>
            <w:tcW w:w="8522" w:type="dxa"/>
            <w:gridSpan w:val="3"/>
          </w:tcPr>
          <w:p w14:paraId="47E299C6" w14:textId="44BC14ED" w:rsidR="00CC1A47" w:rsidRPr="00CC1A47" w:rsidRDefault="00CC1A47" w:rsidP="00D774BF">
            <w:pPr>
              <w:pStyle w:val="QPPTableTextBody"/>
            </w:pPr>
            <w:r w:rsidRPr="00AF18C6">
              <w:rPr>
                <w:rPrChange w:id="27" w:author="Alisha Pettit" w:date="2020-02-10T15:19:00Z">
                  <w:rPr/>
                </w:rPrChange>
              </w:rPr>
              <w:t>Centre or mixed used code</w:t>
            </w:r>
          </w:p>
        </w:tc>
      </w:tr>
      <w:tr w:rsidR="00BC5E8F" w14:paraId="3CB9EA2A" w14:textId="77777777" w:rsidTr="001F04CA">
        <w:tc>
          <w:tcPr>
            <w:tcW w:w="3510" w:type="dxa"/>
          </w:tcPr>
          <w:p w14:paraId="2B45743C" w14:textId="669BD5E5" w:rsidR="00BC5E8F" w:rsidRPr="000B256D" w:rsidRDefault="00BC5E8F" w:rsidP="000B256D">
            <w:pPr>
              <w:pStyle w:val="QPPTableTextBody"/>
            </w:pPr>
            <w:r w:rsidRPr="00AF18C6">
              <w:rPr>
                <w:rPrChange w:id="28" w:author="Alisha Pettit" w:date="2020-02-10T15:19:00Z">
                  <w:rPr/>
                </w:rPrChange>
              </w:rPr>
              <w:t>Table 9.3.3.3.A</w:t>
            </w:r>
          </w:p>
        </w:tc>
        <w:tc>
          <w:tcPr>
            <w:tcW w:w="2410" w:type="dxa"/>
          </w:tcPr>
          <w:p w14:paraId="2288D9D8" w14:textId="77777777" w:rsidR="00BC5E8F" w:rsidRDefault="00BC5E8F" w:rsidP="000B256D">
            <w:pPr>
              <w:pStyle w:val="QPPTableTextBody"/>
            </w:pPr>
            <w:r>
              <w:t>AO61.1</w:t>
            </w:r>
          </w:p>
        </w:tc>
        <w:tc>
          <w:tcPr>
            <w:tcW w:w="2602" w:type="dxa"/>
          </w:tcPr>
          <w:p w14:paraId="771A0836" w14:textId="77777777" w:rsidR="00BC5E8F" w:rsidRDefault="00BC5E8F" w:rsidP="000B256D">
            <w:pPr>
              <w:pStyle w:val="QPPTableTextBody"/>
            </w:pPr>
            <w:r>
              <w:t>All</w:t>
            </w:r>
          </w:p>
        </w:tc>
      </w:tr>
      <w:tr w:rsidR="002B6553" w14:paraId="286125E9" w14:textId="77777777" w:rsidTr="001F04CA">
        <w:tc>
          <w:tcPr>
            <w:tcW w:w="3510" w:type="dxa"/>
          </w:tcPr>
          <w:p w14:paraId="4359327C" w14:textId="04F9CBE4" w:rsidR="002B6553" w:rsidRPr="000B256D" w:rsidRDefault="00CE0447" w:rsidP="000B256D">
            <w:pPr>
              <w:pStyle w:val="QPPTableTextBody"/>
            </w:pPr>
            <w:r w:rsidRPr="00AF18C6">
              <w:rPr>
                <w:rPrChange w:id="29" w:author="Alisha Pettit" w:date="2020-02-10T15:19:00Z">
                  <w:rPr/>
                </w:rPrChange>
              </w:rPr>
              <w:t>Table 9.3.</w:t>
            </w:r>
            <w:r w:rsidR="00BC5E8F" w:rsidRPr="00AF18C6">
              <w:rPr>
                <w:rPrChange w:id="30" w:author="Alisha Pettit" w:date="2020-02-10T15:19:00Z">
                  <w:rPr/>
                </w:rPrChange>
              </w:rPr>
              <w:t>3</w:t>
            </w:r>
            <w:r w:rsidRPr="00AF18C6">
              <w:rPr>
                <w:rPrChange w:id="31" w:author="Alisha Pettit" w:date="2020-02-10T15:19:00Z">
                  <w:rPr/>
                </w:rPrChange>
              </w:rPr>
              <w:t>.3</w:t>
            </w:r>
            <w:r w:rsidR="00BC5E8F" w:rsidRPr="00AF18C6">
              <w:rPr>
                <w:rPrChange w:id="32" w:author="Alisha Pettit" w:date="2020-02-10T15:19:00Z">
                  <w:rPr/>
                </w:rPrChange>
              </w:rPr>
              <w:t>.A</w:t>
            </w:r>
          </w:p>
        </w:tc>
        <w:tc>
          <w:tcPr>
            <w:tcW w:w="2410" w:type="dxa"/>
          </w:tcPr>
          <w:p w14:paraId="4FF2A818" w14:textId="77777777" w:rsidR="002B6553" w:rsidRDefault="00BC5E8F" w:rsidP="000B256D">
            <w:pPr>
              <w:pStyle w:val="QPPTableTextBody"/>
            </w:pPr>
            <w:r>
              <w:t>AO61.</w:t>
            </w:r>
            <w:r w:rsidR="002B6553">
              <w:t>2</w:t>
            </w:r>
          </w:p>
        </w:tc>
        <w:tc>
          <w:tcPr>
            <w:tcW w:w="2602" w:type="dxa"/>
          </w:tcPr>
          <w:p w14:paraId="2B2793E3" w14:textId="77777777" w:rsidR="002B6553" w:rsidRDefault="002B6553" w:rsidP="000B256D">
            <w:pPr>
              <w:pStyle w:val="QPPTableTextBody"/>
            </w:pPr>
            <w:r>
              <w:t>All</w:t>
            </w:r>
          </w:p>
        </w:tc>
      </w:tr>
      <w:tr w:rsidR="00BC5E8F" w14:paraId="18513CEE" w14:textId="77777777" w:rsidTr="00CE51A1">
        <w:tc>
          <w:tcPr>
            <w:tcW w:w="8522" w:type="dxa"/>
            <w:gridSpan w:val="3"/>
          </w:tcPr>
          <w:p w14:paraId="31F82932" w14:textId="36ED5833" w:rsidR="00BC5E8F" w:rsidRPr="00CE51A1" w:rsidRDefault="00BC5E8F" w:rsidP="000B256D">
            <w:pPr>
              <w:pStyle w:val="QPPTableTextBody"/>
            </w:pPr>
            <w:r w:rsidRPr="00AF18C6">
              <w:rPr>
                <w:rPrChange w:id="33" w:author="Alisha Pettit" w:date="2020-02-10T15:19:00Z">
                  <w:rPr/>
                </w:rPrChange>
              </w:rPr>
              <w:t>Community facilities code</w:t>
            </w:r>
          </w:p>
        </w:tc>
      </w:tr>
      <w:tr w:rsidR="00BC5E8F" w14:paraId="5C31AC25" w14:textId="77777777" w:rsidTr="00BC5E8F">
        <w:tc>
          <w:tcPr>
            <w:tcW w:w="3510" w:type="dxa"/>
          </w:tcPr>
          <w:p w14:paraId="7F9B4129" w14:textId="7E424970" w:rsidR="00BC5E8F" w:rsidRPr="00CE51A1" w:rsidRDefault="00BC5E8F" w:rsidP="000B256D">
            <w:pPr>
              <w:pStyle w:val="QPPTableTextBody"/>
            </w:pPr>
            <w:r w:rsidRPr="00AF18C6">
              <w:rPr>
                <w:rPrChange w:id="34" w:author="Alisha Pettit" w:date="2020-02-10T15:19:00Z">
                  <w:rPr/>
                </w:rPrChange>
              </w:rPr>
              <w:t>Table 9.3.5.3.A</w:t>
            </w:r>
          </w:p>
        </w:tc>
        <w:tc>
          <w:tcPr>
            <w:tcW w:w="2410" w:type="dxa"/>
          </w:tcPr>
          <w:p w14:paraId="021FC5C6" w14:textId="77777777" w:rsidR="00BC5E8F" w:rsidRDefault="00BC5E8F" w:rsidP="000B256D">
            <w:pPr>
              <w:pStyle w:val="QPPTableTextBody"/>
            </w:pPr>
            <w:r>
              <w:t>AO19</w:t>
            </w:r>
          </w:p>
        </w:tc>
        <w:tc>
          <w:tcPr>
            <w:tcW w:w="2602" w:type="dxa"/>
          </w:tcPr>
          <w:p w14:paraId="17F2E46B" w14:textId="77777777" w:rsidR="00BC5E8F" w:rsidRDefault="00BC5E8F" w:rsidP="000B256D">
            <w:pPr>
              <w:pStyle w:val="QPPTableTextBody"/>
            </w:pPr>
            <w:r>
              <w:t>All</w:t>
            </w:r>
          </w:p>
        </w:tc>
      </w:tr>
      <w:tr w:rsidR="00BC5E8F" w14:paraId="1335857D" w14:textId="77777777" w:rsidTr="00CE51A1">
        <w:tc>
          <w:tcPr>
            <w:tcW w:w="8522" w:type="dxa"/>
            <w:gridSpan w:val="3"/>
          </w:tcPr>
          <w:p w14:paraId="78A5FF06" w14:textId="699B35D5" w:rsidR="00BC5E8F" w:rsidRPr="00CE51A1" w:rsidRDefault="00BC5E8F" w:rsidP="000B256D">
            <w:pPr>
              <w:pStyle w:val="QPPTableTextBody"/>
            </w:pPr>
            <w:r w:rsidRPr="00AF18C6">
              <w:rPr>
                <w:rPrChange w:id="35" w:author="Alisha Pettit" w:date="2020-02-10T15:19:00Z">
                  <w:rPr/>
                </w:rPrChange>
              </w:rPr>
              <w:t>Indoor sport and recreation code</w:t>
            </w:r>
          </w:p>
        </w:tc>
      </w:tr>
      <w:tr w:rsidR="00BC5E8F" w14:paraId="113076CC" w14:textId="77777777" w:rsidTr="00BC5E8F">
        <w:tc>
          <w:tcPr>
            <w:tcW w:w="3510" w:type="dxa"/>
          </w:tcPr>
          <w:p w14:paraId="074ECD14" w14:textId="2DCAAA8A" w:rsidR="00BC5E8F" w:rsidRPr="00CE51A1" w:rsidRDefault="00BC5E8F" w:rsidP="000B256D">
            <w:pPr>
              <w:pStyle w:val="QPPTableTextBody"/>
            </w:pPr>
            <w:r w:rsidRPr="00AF18C6">
              <w:rPr>
                <w:rPrChange w:id="36" w:author="Alisha Pettit" w:date="2020-02-10T15:19:00Z">
                  <w:rPr/>
                </w:rPrChange>
              </w:rPr>
              <w:t>Table 9.3.11.3.A</w:t>
            </w:r>
          </w:p>
        </w:tc>
        <w:tc>
          <w:tcPr>
            <w:tcW w:w="2410" w:type="dxa"/>
          </w:tcPr>
          <w:p w14:paraId="751E225F" w14:textId="77777777" w:rsidR="00BC5E8F" w:rsidRDefault="00BC5E8F" w:rsidP="000B256D">
            <w:pPr>
              <w:pStyle w:val="QPPTableTextBody"/>
            </w:pPr>
            <w:r>
              <w:t>AO1.5</w:t>
            </w:r>
          </w:p>
        </w:tc>
        <w:tc>
          <w:tcPr>
            <w:tcW w:w="2602" w:type="dxa"/>
          </w:tcPr>
          <w:p w14:paraId="201999DD" w14:textId="77777777" w:rsidR="00BC5E8F" w:rsidRDefault="00BC5E8F" w:rsidP="000B256D">
            <w:pPr>
              <w:pStyle w:val="QPPTableTextBody"/>
            </w:pPr>
            <w:r>
              <w:t>All</w:t>
            </w:r>
          </w:p>
        </w:tc>
      </w:tr>
      <w:tr w:rsidR="00BC5E8F" w14:paraId="3A0CB795" w14:textId="77777777" w:rsidTr="00CE51A1">
        <w:tc>
          <w:tcPr>
            <w:tcW w:w="8522" w:type="dxa"/>
            <w:gridSpan w:val="3"/>
          </w:tcPr>
          <w:p w14:paraId="0B4A3CD7" w14:textId="590BE9A4" w:rsidR="00BC5E8F" w:rsidRPr="00CE51A1" w:rsidRDefault="00BC5E8F" w:rsidP="000B256D">
            <w:pPr>
              <w:pStyle w:val="QPPTableTextBody"/>
            </w:pPr>
            <w:r w:rsidRPr="00AF18C6">
              <w:rPr>
                <w:rPrChange w:id="37" w:author="Alisha Pettit" w:date="2020-02-10T15:19:00Z">
                  <w:rPr/>
                </w:rPrChange>
              </w:rPr>
              <w:t>Industry code</w:t>
            </w:r>
          </w:p>
        </w:tc>
      </w:tr>
      <w:tr w:rsidR="00BC5E8F" w14:paraId="57B32257" w14:textId="77777777" w:rsidTr="00BC5E8F">
        <w:tc>
          <w:tcPr>
            <w:tcW w:w="3510" w:type="dxa"/>
          </w:tcPr>
          <w:p w14:paraId="14EBA0CE" w14:textId="140E4FDB" w:rsidR="00BC5E8F" w:rsidRPr="00CE51A1" w:rsidRDefault="00BC5E8F" w:rsidP="000B256D">
            <w:pPr>
              <w:pStyle w:val="QPPTableTextBody"/>
            </w:pPr>
            <w:r w:rsidRPr="00AF18C6">
              <w:rPr>
                <w:rPrChange w:id="38" w:author="Alisha Pettit" w:date="2020-02-10T15:19:00Z">
                  <w:rPr/>
                </w:rPrChange>
              </w:rPr>
              <w:t>Table 9.3.12.3.A</w:t>
            </w:r>
          </w:p>
        </w:tc>
        <w:tc>
          <w:tcPr>
            <w:tcW w:w="2410" w:type="dxa"/>
          </w:tcPr>
          <w:p w14:paraId="2E84B1DD" w14:textId="77777777" w:rsidR="00BC5E8F" w:rsidRDefault="00BC5E8F" w:rsidP="000B256D">
            <w:pPr>
              <w:pStyle w:val="QPPTableTextBody"/>
            </w:pPr>
            <w:r>
              <w:t>AO15.2</w:t>
            </w:r>
          </w:p>
        </w:tc>
        <w:tc>
          <w:tcPr>
            <w:tcW w:w="2602" w:type="dxa"/>
          </w:tcPr>
          <w:p w14:paraId="33A83983" w14:textId="77777777" w:rsidR="00BC5E8F" w:rsidRDefault="00BC5E8F" w:rsidP="000B256D">
            <w:pPr>
              <w:pStyle w:val="QPPTableTextBody"/>
            </w:pPr>
            <w:r>
              <w:t>All</w:t>
            </w:r>
          </w:p>
        </w:tc>
      </w:tr>
      <w:tr w:rsidR="003D46CA" w14:paraId="48A305CC" w14:textId="77777777" w:rsidTr="00CE51A1">
        <w:tc>
          <w:tcPr>
            <w:tcW w:w="8522" w:type="dxa"/>
            <w:gridSpan w:val="3"/>
          </w:tcPr>
          <w:p w14:paraId="0E3955F3" w14:textId="7BBF5021" w:rsidR="003D46CA" w:rsidRPr="004E7377" w:rsidRDefault="003D46CA" w:rsidP="00D774BF">
            <w:pPr>
              <w:pStyle w:val="QPPTableTextBody"/>
            </w:pPr>
            <w:r w:rsidRPr="00AF18C6">
              <w:rPr>
                <w:rPrChange w:id="39" w:author="Alisha Pettit" w:date="2020-02-10T15:19:00Z">
                  <w:rPr/>
                </w:rPrChange>
              </w:rPr>
              <w:t>Multiple dwelling code</w:t>
            </w:r>
          </w:p>
        </w:tc>
      </w:tr>
      <w:tr w:rsidR="003D46CA" w14:paraId="419505F3" w14:textId="77777777" w:rsidTr="001F04CA">
        <w:tc>
          <w:tcPr>
            <w:tcW w:w="3510" w:type="dxa"/>
          </w:tcPr>
          <w:p w14:paraId="312237A1" w14:textId="317A672B" w:rsidR="003D46CA" w:rsidRPr="004E7377" w:rsidRDefault="003D46CA" w:rsidP="00D774BF">
            <w:pPr>
              <w:pStyle w:val="QPPTableTextBody"/>
            </w:pPr>
            <w:r w:rsidRPr="00AF18C6">
              <w:rPr>
                <w:rPrChange w:id="40" w:author="Alisha Pettit" w:date="2020-02-10T15:19:00Z">
                  <w:rPr/>
                </w:rPrChange>
              </w:rPr>
              <w:t>Table 9.3.14.3.A</w:t>
            </w:r>
          </w:p>
        </w:tc>
        <w:tc>
          <w:tcPr>
            <w:tcW w:w="2410" w:type="dxa"/>
          </w:tcPr>
          <w:p w14:paraId="08BCF123" w14:textId="77777777" w:rsidR="003D46CA" w:rsidRDefault="003D46CA" w:rsidP="00D774BF">
            <w:pPr>
              <w:pStyle w:val="QPPTableTextBody"/>
            </w:pPr>
            <w:r>
              <w:t>AO43.1</w:t>
            </w:r>
          </w:p>
        </w:tc>
        <w:tc>
          <w:tcPr>
            <w:tcW w:w="2602" w:type="dxa"/>
          </w:tcPr>
          <w:p w14:paraId="537B706E" w14:textId="77777777" w:rsidR="003D46CA" w:rsidRDefault="003D46CA" w:rsidP="00D774BF">
            <w:pPr>
              <w:pStyle w:val="QPPTableTextBody"/>
            </w:pPr>
            <w:r>
              <w:t>All</w:t>
            </w:r>
          </w:p>
        </w:tc>
      </w:tr>
      <w:tr w:rsidR="002B6553" w14:paraId="05B534CE" w14:textId="77777777" w:rsidTr="001F04CA">
        <w:tc>
          <w:tcPr>
            <w:tcW w:w="3510" w:type="dxa"/>
          </w:tcPr>
          <w:p w14:paraId="0D121AE4" w14:textId="5F7112A4" w:rsidR="002B6553" w:rsidRPr="006C0552" w:rsidRDefault="002B6553" w:rsidP="00D774BF">
            <w:pPr>
              <w:pStyle w:val="QPPTableTextBody"/>
            </w:pPr>
            <w:r w:rsidRPr="00AF18C6">
              <w:rPr>
                <w:rPrChange w:id="41" w:author="Alisha Pettit" w:date="2020-02-10T15:19:00Z">
                  <w:rPr/>
                </w:rPrChange>
              </w:rPr>
              <w:t>Table 9.3.1</w:t>
            </w:r>
            <w:r w:rsidR="004B337E" w:rsidRPr="00AF18C6">
              <w:rPr>
                <w:rPrChange w:id="42" w:author="Alisha Pettit" w:date="2020-02-10T15:19:00Z">
                  <w:rPr/>
                </w:rPrChange>
              </w:rPr>
              <w:t>4</w:t>
            </w:r>
            <w:r w:rsidRPr="00AF18C6">
              <w:rPr>
                <w:rPrChange w:id="43" w:author="Alisha Pettit" w:date="2020-02-10T15:19:00Z">
                  <w:rPr/>
                </w:rPrChange>
              </w:rPr>
              <w:t>.3.A</w:t>
            </w:r>
          </w:p>
        </w:tc>
        <w:tc>
          <w:tcPr>
            <w:tcW w:w="2410" w:type="dxa"/>
          </w:tcPr>
          <w:p w14:paraId="0A9E479E" w14:textId="77777777" w:rsidR="002B6553" w:rsidRDefault="00213A17" w:rsidP="00213A17">
            <w:pPr>
              <w:pStyle w:val="QPPTableTextBody"/>
            </w:pPr>
            <w:r>
              <w:t>AO4</w:t>
            </w:r>
            <w:r w:rsidR="002B6553">
              <w:t>3.</w:t>
            </w:r>
            <w:r>
              <w:t>2</w:t>
            </w:r>
          </w:p>
        </w:tc>
        <w:tc>
          <w:tcPr>
            <w:tcW w:w="2602" w:type="dxa"/>
          </w:tcPr>
          <w:p w14:paraId="752E2102" w14:textId="77777777" w:rsidR="002B6553" w:rsidRDefault="002B6553" w:rsidP="00D774BF">
            <w:pPr>
              <w:pStyle w:val="QPPTableTextBody"/>
            </w:pPr>
            <w:r>
              <w:t>All</w:t>
            </w:r>
          </w:p>
        </w:tc>
      </w:tr>
      <w:tr w:rsidR="00D774BF" w14:paraId="7DC48971" w14:textId="77777777" w:rsidTr="00CE51A1">
        <w:tc>
          <w:tcPr>
            <w:tcW w:w="8522" w:type="dxa"/>
            <w:gridSpan w:val="3"/>
          </w:tcPr>
          <w:p w14:paraId="13B765AE" w14:textId="5E8FCE8F" w:rsidR="00D774BF" w:rsidRPr="00CE51A1" w:rsidRDefault="00D774BF" w:rsidP="00CE51A1">
            <w:pPr>
              <w:pStyle w:val="QPPTableTextBody"/>
            </w:pPr>
            <w:r w:rsidRPr="00AF18C6">
              <w:rPr>
                <w:rPrChange w:id="44" w:author="Alisha Pettit" w:date="2020-02-10T15:19:00Z">
                  <w:rPr/>
                </w:rPrChange>
              </w:rPr>
              <w:t>Service station code</w:t>
            </w:r>
          </w:p>
        </w:tc>
      </w:tr>
      <w:tr w:rsidR="00D774BF" w14:paraId="391281AD" w14:textId="77777777" w:rsidTr="00D774BF">
        <w:tc>
          <w:tcPr>
            <w:tcW w:w="3510" w:type="dxa"/>
          </w:tcPr>
          <w:p w14:paraId="77D9ADF5" w14:textId="2A3B93A4" w:rsidR="00D774BF" w:rsidRPr="00CE51A1" w:rsidRDefault="00D774BF" w:rsidP="00CE51A1">
            <w:pPr>
              <w:pStyle w:val="QPPTableTextBody"/>
            </w:pPr>
            <w:r w:rsidRPr="00AF18C6">
              <w:rPr>
                <w:rPrChange w:id="45" w:author="Alisha Pettit" w:date="2020-02-10T15:19:00Z">
                  <w:rPr/>
                </w:rPrChange>
              </w:rPr>
              <w:lastRenderedPageBreak/>
              <w:t>Table 9.3.21.3.A</w:t>
            </w:r>
          </w:p>
        </w:tc>
        <w:tc>
          <w:tcPr>
            <w:tcW w:w="2410" w:type="dxa"/>
          </w:tcPr>
          <w:p w14:paraId="74F37E38" w14:textId="77777777" w:rsidR="00D774BF" w:rsidRDefault="000B256D" w:rsidP="00CE51A1">
            <w:pPr>
              <w:pStyle w:val="QPPTableTextBody"/>
            </w:pPr>
            <w:r>
              <w:t>AO3.2</w:t>
            </w:r>
          </w:p>
        </w:tc>
        <w:tc>
          <w:tcPr>
            <w:tcW w:w="2602" w:type="dxa"/>
          </w:tcPr>
          <w:p w14:paraId="3C3E320A" w14:textId="77777777" w:rsidR="00D774BF" w:rsidRDefault="000B256D" w:rsidP="00CE51A1">
            <w:pPr>
              <w:pStyle w:val="QPPTableTextBody"/>
            </w:pPr>
            <w:r>
              <w:t>All</w:t>
            </w:r>
          </w:p>
        </w:tc>
      </w:tr>
      <w:tr w:rsidR="00D774BF" w14:paraId="6E1B2E80" w14:textId="77777777" w:rsidTr="00CE51A1">
        <w:tc>
          <w:tcPr>
            <w:tcW w:w="8522" w:type="dxa"/>
            <w:gridSpan w:val="3"/>
          </w:tcPr>
          <w:p w14:paraId="16058DBC" w14:textId="5553B403" w:rsidR="00D774BF" w:rsidRPr="00391921" w:rsidRDefault="00D774BF" w:rsidP="00CE51A1">
            <w:pPr>
              <w:pStyle w:val="QPPTableTextBody"/>
            </w:pPr>
            <w:r w:rsidRPr="00AF18C6">
              <w:rPr>
                <w:rPrChange w:id="46" w:author="Alisha Pettit" w:date="2020-02-10T15:19:00Z">
                  <w:rPr/>
                </w:rPrChange>
              </w:rPr>
              <w:t>Small-scale non-residential uses code</w:t>
            </w:r>
          </w:p>
        </w:tc>
      </w:tr>
      <w:tr w:rsidR="00D774BF" w14:paraId="795F2B5A" w14:textId="77777777" w:rsidTr="00D774BF">
        <w:tc>
          <w:tcPr>
            <w:tcW w:w="3510" w:type="dxa"/>
          </w:tcPr>
          <w:p w14:paraId="23D3D019" w14:textId="7DE0F807" w:rsidR="00D774BF" w:rsidRPr="00391921" w:rsidRDefault="00D774BF" w:rsidP="00CE51A1">
            <w:pPr>
              <w:pStyle w:val="QPPTableTextBody"/>
            </w:pPr>
            <w:r w:rsidRPr="00AF18C6">
              <w:rPr>
                <w:rPrChange w:id="47" w:author="Alisha Pettit" w:date="2020-02-10T15:19:00Z">
                  <w:rPr/>
                </w:rPrChange>
              </w:rPr>
              <w:t>Table 9.3.23.3</w:t>
            </w:r>
          </w:p>
        </w:tc>
        <w:tc>
          <w:tcPr>
            <w:tcW w:w="2410" w:type="dxa"/>
          </w:tcPr>
          <w:p w14:paraId="0FE322A1" w14:textId="77777777" w:rsidR="00D774BF" w:rsidRDefault="000B256D" w:rsidP="00CE51A1">
            <w:pPr>
              <w:pStyle w:val="QPPTableTextBody"/>
            </w:pPr>
            <w:r>
              <w:t>AO15.1</w:t>
            </w:r>
          </w:p>
        </w:tc>
        <w:tc>
          <w:tcPr>
            <w:tcW w:w="2602" w:type="dxa"/>
          </w:tcPr>
          <w:p w14:paraId="17B44246" w14:textId="77777777" w:rsidR="00D774BF" w:rsidRDefault="000B256D" w:rsidP="00CE51A1">
            <w:pPr>
              <w:pStyle w:val="QPPTableTextBody"/>
            </w:pPr>
            <w:r>
              <w:t>All</w:t>
            </w:r>
          </w:p>
        </w:tc>
      </w:tr>
      <w:tr w:rsidR="00D774BF" w14:paraId="04F90061" w14:textId="77777777" w:rsidTr="00CE51A1">
        <w:tc>
          <w:tcPr>
            <w:tcW w:w="8522" w:type="dxa"/>
            <w:gridSpan w:val="3"/>
          </w:tcPr>
          <w:p w14:paraId="530F172D" w14:textId="7908CDAA" w:rsidR="00D774BF" w:rsidRPr="00391921" w:rsidRDefault="00D774BF" w:rsidP="00CE51A1">
            <w:pPr>
              <w:pStyle w:val="QPPTableTextBody"/>
            </w:pPr>
            <w:r w:rsidRPr="00AF18C6">
              <w:rPr>
                <w:rPrChange w:id="48" w:author="Alisha Pettit" w:date="2020-02-10T15:19:00Z">
                  <w:rPr/>
                </w:rPrChange>
              </w:rPr>
              <w:t>Special purpose code</w:t>
            </w:r>
          </w:p>
        </w:tc>
      </w:tr>
      <w:tr w:rsidR="00D774BF" w14:paraId="65FF39D4" w14:textId="77777777" w:rsidTr="00D774BF">
        <w:tc>
          <w:tcPr>
            <w:tcW w:w="3510" w:type="dxa"/>
          </w:tcPr>
          <w:p w14:paraId="5F903359" w14:textId="29E1E7D7" w:rsidR="00D774BF" w:rsidRPr="00391921" w:rsidRDefault="00D774BF" w:rsidP="00CE51A1">
            <w:pPr>
              <w:pStyle w:val="QPPTableTextBody"/>
            </w:pPr>
            <w:r w:rsidRPr="00AF18C6">
              <w:rPr>
                <w:rPrChange w:id="49" w:author="Alisha Pettit" w:date="2020-02-10T15:19:00Z">
                  <w:rPr/>
                </w:rPrChange>
              </w:rPr>
              <w:t>Table 9.3.24.3.A</w:t>
            </w:r>
          </w:p>
        </w:tc>
        <w:tc>
          <w:tcPr>
            <w:tcW w:w="2410" w:type="dxa"/>
          </w:tcPr>
          <w:p w14:paraId="3A0EBA52" w14:textId="77777777" w:rsidR="00D774BF" w:rsidRDefault="000B256D" w:rsidP="00CE51A1">
            <w:pPr>
              <w:pStyle w:val="QPPTableTextBody"/>
            </w:pPr>
            <w:r>
              <w:t>AO17</w:t>
            </w:r>
          </w:p>
        </w:tc>
        <w:tc>
          <w:tcPr>
            <w:tcW w:w="2602" w:type="dxa"/>
          </w:tcPr>
          <w:p w14:paraId="620E9F39" w14:textId="77777777" w:rsidR="00D774BF" w:rsidRDefault="000B256D" w:rsidP="00CE51A1">
            <w:pPr>
              <w:pStyle w:val="QPPTableTextBody"/>
            </w:pPr>
            <w:r>
              <w:t>All</w:t>
            </w:r>
          </w:p>
        </w:tc>
      </w:tr>
      <w:tr w:rsidR="00D774BF" w14:paraId="23EDE31F" w14:textId="77777777" w:rsidTr="00CE51A1">
        <w:tc>
          <w:tcPr>
            <w:tcW w:w="8522" w:type="dxa"/>
            <w:gridSpan w:val="3"/>
          </w:tcPr>
          <w:p w14:paraId="0B5A57FB" w14:textId="2C47D560" w:rsidR="00D774BF" w:rsidRPr="00391921" w:rsidRDefault="00D774BF" w:rsidP="00CE51A1">
            <w:pPr>
              <w:pStyle w:val="QPPTableTextBody"/>
            </w:pPr>
            <w:r w:rsidRPr="00AF18C6">
              <w:rPr>
                <w:rPrChange w:id="50" w:author="Alisha Pettit" w:date="2020-02-10T15:19:00Z">
                  <w:rPr/>
                </w:rPrChange>
              </w:rPr>
              <w:t>Specialised centre code</w:t>
            </w:r>
          </w:p>
        </w:tc>
      </w:tr>
      <w:tr w:rsidR="00D774BF" w14:paraId="5D65AA79" w14:textId="77777777" w:rsidTr="00D774BF">
        <w:tc>
          <w:tcPr>
            <w:tcW w:w="3510" w:type="dxa"/>
          </w:tcPr>
          <w:p w14:paraId="782ED2CE" w14:textId="334C4D4E" w:rsidR="00D774BF" w:rsidRPr="00391921" w:rsidRDefault="00D774BF" w:rsidP="00CE51A1">
            <w:pPr>
              <w:pStyle w:val="QPPTableTextBody"/>
            </w:pPr>
            <w:r w:rsidRPr="00AF18C6">
              <w:rPr>
                <w:rPrChange w:id="51" w:author="Alisha Pettit" w:date="2020-02-10T15:19:00Z">
                  <w:rPr/>
                </w:rPrChange>
              </w:rPr>
              <w:t>Table 9.3.25.3.A</w:t>
            </w:r>
          </w:p>
        </w:tc>
        <w:tc>
          <w:tcPr>
            <w:tcW w:w="2410" w:type="dxa"/>
          </w:tcPr>
          <w:p w14:paraId="375A3208" w14:textId="77777777" w:rsidR="00D774BF" w:rsidRDefault="000B256D" w:rsidP="00CE51A1">
            <w:pPr>
              <w:pStyle w:val="QPPTableTextBody"/>
            </w:pPr>
            <w:r>
              <w:t>AO29</w:t>
            </w:r>
          </w:p>
        </w:tc>
        <w:tc>
          <w:tcPr>
            <w:tcW w:w="2602" w:type="dxa"/>
          </w:tcPr>
          <w:p w14:paraId="1A3E26DD" w14:textId="77777777" w:rsidR="00D774BF" w:rsidRDefault="000B256D" w:rsidP="00CE51A1">
            <w:pPr>
              <w:pStyle w:val="QPPTableTextBody"/>
            </w:pPr>
            <w:r>
              <w:t>All</w:t>
            </w:r>
          </w:p>
        </w:tc>
      </w:tr>
      <w:tr w:rsidR="00D774BF" w14:paraId="4C641A58" w14:textId="77777777" w:rsidTr="00CE51A1">
        <w:tc>
          <w:tcPr>
            <w:tcW w:w="8522" w:type="dxa"/>
            <w:gridSpan w:val="3"/>
          </w:tcPr>
          <w:p w14:paraId="2049DB05" w14:textId="2460DC5C" w:rsidR="00D774BF" w:rsidRPr="00391921" w:rsidRDefault="00D774BF" w:rsidP="00CE51A1">
            <w:pPr>
              <w:pStyle w:val="QPPTableTextBody"/>
            </w:pPr>
            <w:r w:rsidRPr="00AF18C6">
              <w:rPr>
                <w:rPrChange w:id="52" w:author="Alisha Pettit" w:date="2020-02-10T15:19:00Z">
                  <w:rPr/>
                </w:rPrChange>
              </w:rPr>
              <w:t>Tourist park and relocatable home park code</w:t>
            </w:r>
          </w:p>
        </w:tc>
      </w:tr>
      <w:tr w:rsidR="00D774BF" w14:paraId="01746861" w14:textId="77777777" w:rsidTr="00D774BF">
        <w:tc>
          <w:tcPr>
            <w:tcW w:w="3510" w:type="dxa"/>
          </w:tcPr>
          <w:p w14:paraId="37537F68" w14:textId="1CC84206" w:rsidR="00D774BF" w:rsidRPr="00391921" w:rsidRDefault="00D774BF" w:rsidP="00CE51A1">
            <w:pPr>
              <w:pStyle w:val="QPPTableTextBody"/>
            </w:pPr>
            <w:r w:rsidRPr="00AF18C6">
              <w:rPr>
                <w:rPrChange w:id="53" w:author="Alisha Pettit" w:date="2020-02-10T15:19:00Z">
                  <w:rPr/>
                </w:rPrChange>
              </w:rPr>
              <w:t>Table 9.3.27.3</w:t>
            </w:r>
          </w:p>
        </w:tc>
        <w:tc>
          <w:tcPr>
            <w:tcW w:w="2410" w:type="dxa"/>
          </w:tcPr>
          <w:p w14:paraId="194B7FAB" w14:textId="77777777" w:rsidR="00D774BF" w:rsidRDefault="000B256D" w:rsidP="00CE51A1">
            <w:pPr>
              <w:pStyle w:val="QPPTableTextBody"/>
            </w:pPr>
            <w:r>
              <w:t>AO5</w:t>
            </w:r>
          </w:p>
        </w:tc>
        <w:tc>
          <w:tcPr>
            <w:tcW w:w="2602" w:type="dxa"/>
          </w:tcPr>
          <w:p w14:paraId="006D7028" w14:textId="77777777" w:rsidR="00D774BF" w:rsidRDefault="000B256D" w:rsidP="00CE51A1">
            <w:pPr>
              <w:pStyle w:val="QPPTableTextBody"/>
            </w:pPr>
            <w:r>
              <w:t>All</w:t>
            </w:r>
          </w:p>
        </w:tc>
      </w:tr>
      <w:tr w:rsidR="003D46CA" w14:paraId="2D702EA7" w14:textId="77777777" w:rsidTr="00CE51A1">
        <w:tc>
          <w:tcPr>
            <w:tcW w:w="8522" w:type="dxa"/>
            <w:gridSpan w:val="3"/>
          </w:tcPr>
          <w:p w14:paraId="69D50D68" w14:textId="283D521B" w:rsidR="003D46CA" w:rsidRPr="004E7377" w:rsidRDefault="003D46CA" w:rsidP="00D774BF">
            <w:pPr>
              <w:pStyle w:val="QPPTableTextBody"/>
            </w:pPr>
            <w:r w:rsidRPr="00AF18C6">
              <w:rPr>
                <w:rPrChange w:id="54" w:author="Alisha Pettit" w:date="2020-02-10T15:19:00Z">
                  <w:rPr/>
                </w:rPrChange>
              </w:rPr>
              <w:t>Infrastructure design code</w:t>
            </w:r>
          </w:p>
        </w:tc>
      </w:tr>
      <w:tr w:rsidR="003D46CA" w14:paraId="07532491" w14:textId="77777777" w:rsidTr="001F04CA">
        <w:tc>
          <w:tcPr>
            <w:tcW w:w="3510" w:type="dxa"/>
          </w:tcPr>
          <w:p w14:paraId="43BA7C0F" w14:textId="78F15EC8" w:rsidR="003D46CA" w:rsidRPr="004E7377" w:rsidRDefault="003D46CA" w:rsidP="00D774BF">
            <w:pPr>
              <w:pStyle w:val="QPPTableTextBody"/>
            </w:pPr>
            <w:r w:rsidRPr="00AF18C6">
              <w:rPr>
                <w:rPrChange w:id="55" w:author="Alisha Pettit" w:date="2020-02-10T15:19:00Z">
                  <w:rPr/>
                </w:rPrChange>
              </w:rPr>
              <w:t>Table 9.4.4.3.A</w:t>
            </w:r>
          </w:p>
        </w:tc>
        <w:tc>
          <w:tcPr>
            <w:tcW w:w="2410" w:type="dxa"/>
          </w:tcPr>
          <w:p w14:paraId="6436188C" w14:textId="77777777" w:rsidR="003D46CA" w:rsidRDefault="003D46CA" w:rsidP="00D774BF">
            <w:pPr>
              <w:pStyle w:val="QPPTableTextBody"/>
            </w:pPr>
            <w:r>
              <w:t>AO8.1</w:t>
            </w:r>
          </w:p>
        </w:tc>
        <w:tc>
          <w:tcPr>
            <w:tcW w:w="2602" w:type="dxa"/>
          </w:tcPr>
          <w:p w14:paraId="0A58AF8B" w14:textId="77777777" w:rsidR="003D46CA" w:rsidRDefault="003D46CA" w:rsidP="00D774BF">
            <w:pPr>
              <w:pStyle w:val="QPPTableTextBody"/>
            </w:pPr>
            <w:r>
              <w:t>All</w:t>
            </w:r>
          </w:p>
        </w:tc>
      </w:tr>
      <w:tr w:rsidR="00D774BF" w14:paraId="0F133238" w14:textId="77777777" w:rsidTr="001F04CA">
        <w:tc>
          <w:tcPr>
            <w:tcW w:w="3510" w:type="dxa"/>
          </w:tcPr>
          <w:p w14:paraId="1BAE8394" w14:textId="248B4F5C" w:rsidR="00D774BF" w:rsidRDefault="000B256D" w:rsidP="00D774BF">
            <w:pPr>
              <w:pStyle w:val="QPPTableTextBody"/>
            </w:pPr>
            <w:r w:rsidRPr="00AF18C6">
              <w:rPr>
                <w:rPrChange w:id="56" w:author="Alisha Pettit" w:date="2020-02-10T15:19:00Z">
                  <w:rPr/>
                </w:rPrChange>
              </w:rPr>
              <w:t>Table 9.4.4.3.A</w:t>
            </w:r>
          </w:p>
        </w:tc>
        <w:tc>
          <w:tcPr>
            <w:tcW w:w="2410" w:type="dxa"/>
          </w:tcPr>
          <w:p w14:paraId="10FA8163" w14:textId="77777777" w:rsidR="00D774BF" w:rsidRDefault="000B256D" w:rsidP="00D774BF">
            <w:pPr>
              <w:pStyle w:val="QPPTableTextBody"/>
            </w:pPr>
            <w:r>
              <w:t>AO8.2</w:t>
            </w:r>
          </w:p>
        </w:tc>
        <w:tc>
          <w:tcPr>
            <w:tcW w:w="2602" w:type="dxa"/>
          </w:tcPr>
          <w:p w14:paraId="7542646A" w14:textId="77777777" w:rsidR="00D774BF" w:rsidRDefault="000B256D" w:rsidP="00D774BF">
            <w:pPr>
              <w:pStyle w:val="QPPTableTextBody"/>
            </w:pPr>
            <w:r>
              <w:t>All</w:t>
            </w:r>
          </w:p>
        </w:tc>
      </w:tr>
      <w:tr w:rsidR="003D46CA" w14:paraId="629AEE34" w14:textId="77777777" w:rsidTr="00CE51A1">
        <w:tc>
          <w:tcPr>
            <w:tcW w:w="8522" w:type="dxa"/>
            <w:gridSpan w:val="3"/>
          </w:tcPr>
          <w:p w14:paraId="6E7A3D9F" w14:textId="5E157A49" w:rsidR="003D46CA" w:rsidRPr="004E7377" w:rsidRDefault="003D46CA" w:rsidP="00D774BF">
            <w:pPr>
              <w:pStyle w:val="QPPTableTextBody"/>
            </w:pPr>
            <w:r w:rsidRPr="00AF18C6">
              <w:rPr>
                <w:rPrChange w:id="57" w:author="Alisha Pettit" w:date="2020-02-10T15:19:00Z">
                  <w:rPr/>
                </w:rPrChange>
              </w:rPr>
              <w:t>Subdivision code</w:t>
            </w:r>
          </w:p>
        </w:tc>
      </w:tr>
      <w:tr w:rsidR="003D46CA" w14:paraId="2BDCD9CE" w14:textId="77777777" w:rsidTr="001F04CA">
        <w:tc>
          <w:tcPr>
            <w:tcW w:w="3510" w:type="dxa"/>
          </w:tcPr>
          <w:p w14:paraId="6CB11B07" w14:textId="3CD48E22" w:rsidR="003D46CA" w:rsidRPr="004E7377" w:rsidRDefault="003D46CA" w:rsidP="00D774BF">
            <w:pPr>
              <w:pStyle w:val="QPPTableTextBody"/>
            </w:pPr>
            <w:r w:rsidRPr="00AF18C6">
              <w:rPr>
                <w:rPrChange w:id="58" w:author="Alisha Pettit" w:date="2020-02-10T15:19:00Z">
                  <w:rPr/>
                </w:rPrChange>
              </w:rPr>
              <w:t>Table 9.4.10.3.A</w:t>
            </w:r>
          </w:p>
        </w:tc>
        <w:tc>
          <w:tcPr>
            <w:tcW w:w="2410" w:type="dxa"/>
          </w:tcPr>
          <w:p w14:paraId="6166C916" w14:textId="77777777" w:rsidR="003D46CA" w:rsidRDefault="003D46CA" w:rsidP="00D774BF">
            <w:pPr>
              <w:pStyle w:val="QPPTableTextBody"/>
            </w:pPr>
            <w:r>
              <w:t>AO4.1</w:t>
            </w:r>
          </w:p>
        </w:tc>
        <w:tc>
          <w:tcPr>
            <w:tcW w:w="2602" w:type="dxa"/>
          </w:tcPr>
          <w:p w14:paraId="3F3D4069" w14:textId="77777777" w:rsidR="003D46CA" w:rsidRDefault="003D46CA" w:rsidP="00D774BF">
            <w:pPr>
              <w:pStyle w:val="QPPTableTextBody"/>
            </w:pPr>
            <w:r>
              <w:t>All</w:t>
            </w:r>
          </w:p>
        </w:tc>
      </w:tr>
      <w:tr w:rsidR="000B256D" w14:paraId="5B3EB428" w14:textId="77777777" w:rsidTr="00CE51A1">
        <w:tc>
          <w:tcPr>
            <w:tcW w:w="8522" w:type="dxa"/>
            <w:gridSpan w:val="3"/>
          </w:tcPr>
          <w:p w14:paraId="529C8F9F" w14:textId="3DBA0067" w:rsidR="000B256D" w:rsidRPr="00222C1C" w:rsidRDefault="000B256D" w:rsidP="00222C1C">
            <w:pPr>
              <w:pStyle w:val="QPPTableTextBody"/>
            </w:pPr>
            <w:r w:rsidRPr="00AF18C6">
              <w:rPr>
                <w:rPrChange w:id="59" w:author="Alisha Pettit" w:date="2020-02-10T15:19:00Z">
                  <w:rPr/>
                </w:rPrChange>
              </w:rPr>
              <w:t>Transport, access, parking and servicing code</w:t>
            </w:r>
          </w:p>
        </w:tc>
      </w:tr>
      <w:tr w:rsidR="000B256D" w14:paraId="634EF5CE" w14:textId="77777777" w:rsidTr="001F04CA">
        <w:tc>
          <w:tcPr>
            <w:tcW w:w="3510" w:type="dxa"/>
          </w:tcPr>
          <w:p w14:paraId="0F9243DE" w14:textId="6F238752" w:rsidR="000B256D" w:rsidRPr="00222C1C" w:rsidRDefault="000B256D" w:rsidP="005B64FD">
            <w:pPr>
              <w:pStyle w:val="QPPTableTextBody"/>
            </w:pPr>
            <w:r w:rsidRPr="00AF18C6">
              <w:rPr>
                <w:rPrChange w:id="60" w:author="Alisha Pettit" w:date="2020-02-10T15:19:00Z">
                  <w:rPr/>
                </w:rPrChange>
              </w:rPr>
              <w:t>Table 9.4.11.3</w:t>
            </w:r>
          </w:p>
        </w:tc>
        <w:tc>
          <w:tcPr>
            <w:tcW w:w="2410" w:type="dxa"/>
          </w:tcPr>
          <w:p w14:paraId="79424D3F" w14:textId="77777777" w:rsidR="000B256D" w:rsidRDefault="000B256D" w:rsidP="00222C1C">
            <w:pPr>
              <w:pStyle w:val="QPPTableTextBody"/>
            </w:pPr>
            <w:r>
              <w:t>AO19.3</w:t>
            </w:r>
          </w:p>
        </w:tc>
        <w:tc>
          <w:tcPr>
            <w:tcW w:w="2602" w:type="dxa"/>
          </w:tcPr>
          <w:p w14:paraId="7F9A7387" w14:textId="77777777" w:rsidR="000B256D" w:rsidRDefault="000B256D" w:rsidP="00222C1C">
            <w:pPr>
              <w:pStyle w:val="QPPTableTextBody"/>
            </w:pPr>
            <w:r>
              <w:t>All</w:t>
            </w:r>
          </w:p>
        </w:tc>
      </w:tr>
    </w:tbl>
    <w:p w14:paraId="6738D219" w14:textId="77777777" w:rsidR="002B6553" w:rsidRDefault="002B6553" w:rsidP="004419EC">
      <w:pPr>
        <w:pStyle w:val="QPPHeading4"/>
      </w:pPr>
      <w:bookmarkStart w:id="61" w:name="Purpose"/>
      <w:r>
        <w:t>1.2</w:t>
      </w:r>
      <w:r w:rsidR="004169E7">
        <w:t xml:space="preserve"> </w:t>
      </w:r>
      <w:r>
        <w:t>Purpose</w:t>
      </w:r>
    </w:p>
    <w:bookmarkEnd w:id="61"/>
    <w:p w14:paraId="09E1095D" w14:textId="58BC002B" w:rsidR="002B6553" w:rsidRDefault="002B6553" w:rsidP="00F82E5F">
      <w:pPr>
        <w:pStyle w:val="QPPBodytext"/>
      </w:pPr>
      <w:r w:rsidRPr="0042544A">
        <w:t>This planning scheme policy</w:t>
      </w:r>
      <w:r w:rsidR="004474CA">
        <w:t xml:space="preserve"> </w:t>
      </w:r>
      <w:r w:rsidRPr="0042544A">
        <w:t>provide</w:t>
      </w:r>
      <w:r w:rsidR="00B3362D">
        <w:t>s</w:t>
      </w:r>
      <w:r w:rsidR="004474CA">
        <w:t xml:space="preserve"> guidance and advice to satisfy </w:t>
      </w:r>
      <w:r>
        <w:t xml:space="preserve">assessment </w:t>
      </w:r>
      <w:r w:rsidR="00244FED">
        <w:t>benchmarks</w:t>
      </w:r>
      <w:r>
        <w:t xml:space="preserve"> for the provision </w:t>
      </w:r>
      <w:r w:rsidRPr="0042544A">
        <w:t xml:space="preserve">of adequate and appropriate </w:t>
      </w:r>
      <w:r w:rsidR="004474CA">
        <w:t>refuse</w:t>
      </w:r>
      <w:r w:rsidR="004474CA" w:rsidRPr="0042544A">
        <w:t xml:space="preserve"> </w:t>
      </w:r>
      <w:r w:rsidRPr="0042544A">
        <w:t>collection facilities</w:t>
      </w:r>
      <w:r>
        <w:t xml:space="preserve"> for development</w:t>
      </w:r>
      <w:r w:rsidRPr="0042544A">
        <w:t>.</w:t>
      </w:r>
    </w:p>
    <w:p w14:paraId="1930E711" w14:textId="77777777" w:rsidR="002B6553" w:rsidRPr="005437E7" w:rsidRDefault="002B6553" w:rsidP="001A498B">
      <w:pPr>
        <w:pStyle w:val="QPPHeading4"/>
      </w:pPr>
      <w:bookmarkStart w:id="62" w:name="Terminology"/>
      <w:r w:rsidRPr="005437E7">
        <w:t>1.</w:t>
      </w:r>
      <w:r>
        <w:t>3</w:t>
      </w:r>
      <w:r w:rsidR="004169E7">
        <w:t xml:space="preserve"> </w:t>
      </w:r>
      <w:r w:rsidRPr="005437E7">
        <w:t>Terminology</w:t>
      </w:r>
    </w:p>
    <w:bookmarkEnd w:id="62"/>
    <w:p w14:paraId="041D2616" w14:textId="77777777" w:rsidR="002B6553" w:rsidRDefault="002B6553" w:rsidP="00C40462">
      <w:pPr>
        <w:pStyle w:val="QPPBodytext"/>
      </w:pPr>
      <w:r>
        <w:t>In this planning scheme policy unless the context of the subject matter otherwise indicates or requires</w:t>
      </w:r>
      <w:r w:rsidR="003B55F2">
        <w:t>,</w:t>
      </w:r>
      <w:r>
        <w:t xml:space="preserve"> a term has the following </w:t>
      </w:r>
      <w:r w:rsidRPr="005437E7">
        <w:t>meaning:</w:t>
      </w:r>
    </w:p>
    <w:p w14:paraId="6D4AC23A" w14:textId="77777777" w:rsidR="00F019A6" w:rsidRPr="005437E7" w:rsidRDefault="00F019A6" w:rsidP="00C40462">
      <w:pPr>
        <w:pStyle w:val="QPPBodytext"/>
      </w:pPr>
    </w:p>
    <w:p w14:paraId="4607613E" w14:textId="77777777" w:rsidR="00B3362D" w:rsidRDefault="00B3362D">
      <w:pPr>
        <w:pStyle w:val="QPPBodytext"/>
      </w:pPr>
    </w:p>
    <w:p w14:paraId="242A6437" w14:textId="77777777" w:rsidR="00B3362D" w:rsidRDefault="00B3362D" w:rsidP="00B3362D">
      <w:pPr>
        <w:pStyle w:val="QPPBodytext"/>
      </w:pPr>
      <w:r w:rsidRPr="00B3362D">
        <w:t>bulk bin: a receptacle that is greater than 360L in capacity generally ranging from 0.66m³ to 4.50m³ that provides for the temporary storage of refuse and which is used for on-site collection</w:t>
      </w:r>
    </w:p>
    <w:p w14:paraId="095347EF" w14:textId="77777777" w:rsidR="00B3362D" w:rsidRPr="00B3362D" w:rsidRDefault="00B3362D" w:rsidP="00B3362D">
      <w:pPr>
        <w:pStyle w:val="QPPBodytext"/>
      </w:pPr>
    </w:p>
    <w:p w14:paraId="5AFB46E8" w14:textId="77777777" w:rsidR="00B3362D" w:rsidRDefault="00B3362D" w:rsidP="00B3362D">
      <w:pPr>
        <w:pStyle w:val="QPPBodytext"/>
      </w:pPr>
      <w:r w:rsidRPr="00B3362D">
        <w:t>collection point: the identified position where refuse bins are presented for collection and emptying; where for bulk bins, the collection point could be the storage area</w:t>
      </w:r>
    </w:p>
    <w:p w14:paraId="74DC1D20" w14:textId="77777777" w:rsidR="00B3362D" w:rsidRPr="00B3362D" w:rsidRDefault="00B3362D" w:rsidP="00B3362D">
      <w:pPr>
        <w:pStyle w:val="QPPBodytext"/>
      </w:pPr>
    </w:p>
    <w:p w14:paraId="3B565594" w14:textId="77777777" w:rsidR="00B3362D" w:rsidRPr="00B3362D" w:rsidRDefault="00B3362D" w:rsidP="00B3362D">
      <w:pPr>
        <w:pStyle w:val="QPPBodytext"/>
      </w:pPr>
      <w:r w:rsidRPr="00B3362D">
        <w:t>mobile garbage bin: a bin used for the temporary storage of refuse that is from 140L up to 360L in capacity and may be used in kerbside refuse collection or on-site collection</w:t>
      </w:r>
    </w:p>
    <w:p w14:paraId="7A1DD977" w14:textId="77777777" w:rsidR="00B3362D" w:rsidRDefault="00B3362D" w:rsidP="00B3362D">
      <w:pPr>
        <w:pStyle w:val="QPPBodytext"/>
      </w:pPr>
    </w:p>
    <w:p w14:paraId="662CAE1A" w14:textId="77777777" w:rsidR="00B3362D" w:rsidRPr="00B3362D" w:rsidRDefault="00B3362D" w:rsidP="00B3362D">
      <w:pPr>
        <w:pStyle w:val="QPPBodytext"/>
      </w:pPr>
      <w:r w:rsidRPr="00B3362D">
        <w:t>refuse: includes general waste (including bulky items), recyclables and green waste</w:t>
      </w:r>
    </w:p>
    <w:p w14:paraId="5B200FA8" w14:textId="77777777" w:rsidR="00B3362D" w:rsidRDefault="00B3362D" w:rsidP="00B3362D">
      <w:pPr>
        <w:pStyle w:val="QPPBodytext"/>
      </w:pPr>
    </w:p>
    <w:p w14:paraId="780595AA" w14:textId="77777777" w:rsidR="00B3362D" w:rsidRPr="00B3362D" w:rsidRDefault="00B3362D" w:rsidP="00B3362D">
      <w:pPr>
        <w:pStyle w:val="QPPBodytext"/>
      </w:pPr>
      <w:r w:rsidRPr="00B3362D">
        <w:t>refuse bin: a receptacle (mobile garbage (wheelie) bin or bulk bin) used for the temporary storage of refuse</w:t>
      </w:r>
    </w:p>
    <w:p w14:paraId="094BA1B5" w14:textId="77777777" w:rsidR="00B3362D" w:rsidRDefault="00B3362D" w:rsidP="00B3362D">
      <w:pPr>
        <w:pStyle w:val="QPPBodytext"/>
      </w:pPr>
    </w:p>
    <w:p w14:paraId="3587557A" w14:textId="77777777" w:rsidR="00B3362D" w:rsidRDefault="00B3362D" w:rsidP="008F7537">
      <w:pPr>
        <w:pStyle w:val="QPPBodytext"/>
      </w:pPr>
      <w:r w:rsidRPr="00B3362D">
        <w:t>refuse collection vehicle: a vehicle that is specifically designed for collecting and emptying re</w:t>
      </w:r>
      <w:r>
        <w:t>fuse bins and refuse compactors</w:t>
      </w:r>
    </w:p>
    <w:p w14:paraId="23E6F00E" w14:textId="21248230" w:rsidR="00B3362D" w:rsidRDefault="00B3362D" w:rsidP="002B7AA6">
      <w:pPr>
        <w:pStyle w:val="QPPEditorsNoteStyle1"/>
      </w:pPr>
      <w:r w:rsidRPr="00B3362D">
        <w:t>Note—Standard refuse collection vehicle</w:t>
      </w:r>
      <w:r>
        <w:t xml:space="preserve"> specifications are in Table 3</w:t>
      </w:r>
      <w:r w:rsidR="000D54AD">
        <w:t>.</w:t>
      </w:r>
      <w:r>
        <w:t xml:space="preserve"> </w:t>
      </w:r>
    </w:p>
    <w:p w14:paraId="6D940E8B" w14:textId="77777777" w:rsidR="00B3362D" w:rsidRPr="00B3362D" w:rsidRDefault="00B3362D">
      <w:pPr>
        <w:pStyle w:val="QPPBodytext"/>
      </w:pPr>
      <w:r w:rsidRPr="00B3362D">
        <w:t>refuse compactor: a receptacle that provides for the mechanical compaction and temporary storage of refuse, to reduce bin numbers and collection frequency</w:t>
      </w:r>
    </w:p>
    <w:p w14:paraId="63FED2F2" w14:textId="77777777" w:rsidR="00B3362D" w:rsidRDefault="00B3362D">
      <w:pPr>
        <w:pStyle w:val="QPPBodytext"/>
      </w:pPr>
    </w:p>
    <w:p w14:paraId="41EF6FD8" w14:textId="77777777" w:rsidR="00B3362D" w:rsidRPr="00B3362D" w:rsidRDefault="00B3362D">
      <w:pPr>
        <w:pStyle w:val="QPPBodytext"/>
      </w:pPr>
      <w:r w:rsidRPr="00B3362D">
        <w:lastRenderedPageBreak/>
        <w:t xml:space="preserve">refuse and recycling chutes: a tubular chute penetrating each floor of a building to dispose of refuse or recycling material into a bulk bin or compaction unit at a level to be determined at design stage </w:t>
      </w:r>
    </w:p>
    <w:p w14:paraId="19A29AD2" w14:textId="77777777" w:rsidR="00B3362D" w:rsidRDefault="00B3362D">
      <w:pPr>
        <w:pStyle w:val="QPPBodytext"/>
      </w:pPr>
    </w:p>
    <w:p w14:paraId="0E1A2C9B" w14:textId="77777777" w:rsidR="00B3362D" w:rsidRPr="00B3362D" w:rsidRDefault="00B3362D">
      <w:pPr>
        <w:pStyle w:val="QPPBodytext"/>
      </w:pPr>
      <w:r w:rsidRPr="00B3362D">
        <w:t>storage area: an area designated for storing refuse bins or a refuse compactor within the property</w:t>
      </w:r>
    </w:p>
    <w:p w14:paraId="1D2DE045" w14:textId="77777777" w:rsidR="00B3362D" w:rsidRPr="005437E7" w:rsidRDefault="00B3362D">
      <w:pPr>
        <w:pStyle w:val="QPPBodytext"/>
      </w:pPr>
    </w:p>
    <w:p w14:paraId="0401861F" w14:textId="77777777" w:rsidR="002B6553" w:rsidRPr="005437E7" w:rsidRDefault="002B6553" w:rsidP="00621532">
      <w:pPr>
        <w:pStyle w:val="QPPHeading3"/>
      </w:pPr>
      <w:bookmarkStart w:id="63" w:name="GeneralRequirement"/>
      <w:r w:rsidRPr="005437E7">
        <w:t>2</w:t>
      </w:r>
      <w:r w:rsidR="004169E7">
        <w:t xml:space="preserve"> </w:t>
      </w:r>
      <w:r w:rsidRPr="005437E7">
        <w:t>General requirements</w:t>
      </w:r>
    </w:p>
    <w:bookmarkEnd w:id="63"/>
    <w:p w14:paraId="09B16372" w14:textId="77777777" w:rsidR="00F835AE" w:rsidRPr="00F835AE" w:rsidRDefault="00F835AE" w:rsidP="002B7AA6">
      <w:pPr>
        <w:pStyle w:val="QPPBulletPoint1"/>
      </w:pPr>
      <w:r w:rsidRPr="00F835AE">
        <w:t>A written design proposal for waste collection is to be provided giving full details of the number of refuse bins and the storage and collection areas.</w:t>
      </w:r>
    </w:p>
    <w:p w14:paraId="7540D17F" w14:textId="77777777" w:rsidR="00F835AE" w:rsidRPr="00F835AE" w:rsidRDefault="00F835AE" w:rsidP="002B7AA6">
      <w:pPr>
        <w:pStyle w:val="QPPBulletPoint1"/>
      </w:pPr>
      <w:r w:rsidRPr="00F835AE">
        <w:t>The collection of refuse is to be considered during the planning phase of development. This includes the physical manoeuvring area for the refuse collection vehicle and the bin storage areas and collection points. Access for other road users including pedestrians, cyclists, motorists and other service providers (e.g. postal) is to be maintained.</w:t>
      </w:r>
    </w:p>
    <w:p w14:paraId="52B1E11C" w14:textId="77777777" w:rsidR="00F835AE" w:rsidRPr="00F835AE" w:rsidRDefault="00F835AE" w:rsidP="002B7AA6">
      <w:pPr>
        <w:pStyle w:val="QPPBulletPoint1"/>
      </w:pPr>
      <w:r w:rsidRPr="00F835AE">
        <w:t xml:space="preserve">Uses with high trip-end densities provide a transport impact assessment report in accordance with the Transport, access, parking and servicing planning scheme policy with an assessment of refuse storage and collection included. </w:t>
      </w:r>
    </w:p>
    <w:p w14:paraId="0D15BF46" w14:textId="77777777" w:rsidR="00F835AE" w:rsidRPr="00F835AE" w:rsidRDefault="00F835AE" w:rsidP="002B7AA6">
      <w:pPr>
        <w:pStyle w:val="QPPBulletPoint1"/>
      </w:pPr>
      <w:r>
        <w:t>T</w:t>
      </w:r>
      <w:r w:rsidRPr="00F835AE">
        <w:t>he waste collection system is to achieve the following outcomes:</w:t>
      </w:r>
    </w:p>
    <w:p w14:paraId="16579A94" w14:textId="77777777" w:rsidR="00F835AE" w:rsidRPr="00F835AE" w:rsidRDefault="00F835AE" w:rsidP="002B7AA6">
      <w:pPr>
        <w:pStyle w:val="QPPBulletpoint2"/>
        <w:numPr>
          <w:ilvl w:val="0"/>
          <w:numId w:val="115"/>
        </w:numPr>
      </w:pPr>
      <w:r w:rsidRPr="00F835AE">
        <w:t>both the customer and service provider can access the bin storage area and collection point conveniently;</w:t>
      </w:r>
    </w:p>
    <w:p w14:paraId="39D1D172" w14:textId="77777777" w:rsidR="00F835AE" w:rsidRPr="00F835AE" w:rsidRDefault="00F835AE" w:rsidP="00F835AE">
      <w:pPr>
        <w:pStyle w:val="QPPBulletpoint2"/>
      </w:pPr>
      <w:r w:rsidRPr="00F835AE">
        <w:t>the location, design and operation of the bin storage and collection system do not have unreasonable adverse acoustic, odour or visual impacts on the development, surrounding properties or the streetscape;</w:t>
      </w:r>
    </w:p>
    <w:p w14:paraId="415CC64D" w14:textId="77777777" w:rsidR="00F835AE" w:rsidRDefault="00F835AE" w:rsidP="00F835AE">
      <w:pPr>
        <w:pStyle w:val="QPPBulletpoint2"/>
      </w:pPr>
      <w:r w:rsidRPr="00F835AE">
        <w:t xml:space="preserve">the supply and servicing of either mobile garbage bins or bulk bins or refuse compactors complies with the requirements of this planning scheme policy.  </w:t>
      </w:r>
    </w:p>
    <w:p w14:paraId="1F30412E" w14:textId="77777777" w:rsidR="00F835AE" w:rsidRPr="00A26C54" w:rsidRDefault="00F835AE" w:rsidP="002B7AA6">
      <w:pPr>
        <w:pStyle w:val="QPPEditorsNoteStyle1"/>
      </w:pPr>
      <w:r w:rsidRPr="00F835AE">
        <w:t>Note— Where alternative waste servicing solutions are proposed, advice may be sought directly fro</w:t>
      </w:r>
      <w:r>
        <w:t xml:space="preserve">m Council's waste service area </w:t>
      </w:r>
      <w:r w:rsidRPr="00F835AE">
        <w:t xml:space="preserve">prior to lodgement of the development application.  </w:t>
      </w:r>
    </w:p>
    <w:p w14:paraId="32394B64" w14:textId="7DA397D4" w:rsidR="00F835AE" w:rsidRDefault="002B6553" w:rsidP="002B7AA6">
      <w:pPr>
        <w:pStyle w:val="QPPHeading3"/>
      </w:pPr>
      <w:bookmarkStart w:id="64" w:name="AccessManoeuvrability"/>
      <w:r w:rsidRPr="005437E7">
        <w:t>3</w:t>
      </w:r>
      <w:r w:rsidR="004169E7">
        <w:t xml:space="preserve"> </w:t>
      </w:r>
      <w:r w:rsidRPr="005437E7">
        <w:t>Access and man</w:t>
      </w:r>
      <w:r w:rsidR="00BF0B8E">
        <w:t>o</w:t>
      </w:r>
      <w:r w:rsidRPr="005437E7">
        <w:t>euvrability</w:t>
      </w:r>
    </w:p>
    <w:bookmarkEnd w:id="64"/>
    <w:p w14:paraId="5B0E183D" w14:textId="77777777" w:rsidR="00F835AE" w:rsidRPr="00F835AE" w:rsidRDefault="00F835AE" w:rsidP="002B7AA6">
      <w:pPr>
        <w:pStyle w:val="QPPBulletPoint1"/>
        <w:numPr>
          <w:ilvl w:val="0"/>
          <w:numId w:val="117"/>
        </w:numPr>
      </w:pPr>
      <w:r>
        <w:t>I</w:t>
      </w:r>
      <w:r w:rsidRPr="00F835AE">
        <w:t>f refuse collection is from an on-site bin storage area for multiple dwellings or from mobile garbage bins located throughout a development, the pavement/carriageway trafficked by the refuse collection vehicle is a minimum 6.5m wide.</w:t>
      </w:r>
    </w:p>
    <w:p w14:paraId="46C4BEFE" w14:textId="77777777" w:rsidR="00F835AE" w:rsidRPr="00F835AE" w:rsidRDefault="00F835AE" w:rsidP="00F835AE">
      <w:pPr>
        <w:pStyle w:val="QPPBulletPoint1"/>
      </w:pPr>
      <w:r>
        <w:t>F</w:t>
      </w:r>
      <w:r w:rsidRPr="00F835AE">
        <w:t>or detached dwellings on rear lots, pavements/carriageways trafficked by a refuse collection vehicle have a minimum width of 5.5m.</w:t>
      </w:r>
    </w:p>
    <w:p w14:paraId="04DFE028" w14:textId="77777777" w:rsidR="00F835AE" w:rsidRPr="00F835AE" w:rsidRDefault="00F835AE" w:rsidP="00F835AE">
      <w:pPr>
        <w:pStyle w:val="QPPBulletPoint1"/>
      </w:pPr>
      <w:r w:rsidRPr="00F835AE">
        <w:t>The pavement/carriageway has a minimum crossover width of 6.5m and is free from overhanging gardens or trees.</w:t>
      </w:r>
    </w:p>
    <w:p w14:paraId="1BA715C2" w14:textId="77777777" w:rsidR="00F835AE" w:rsidRPr="00F835AE" w:rsidRDefault="00F835AE" w:rsidP="00F835AE">
      <w:pPr>
        <w:pStyle w:val="QPPBulletPoint1"/>
      </w:pPr>
      <w:r w:rsidRPr="00F835AE">
        <w:t>If the collection point is at the kerbside of the internal private road, it is preferred that mobile garbage bins are placed in front of each dwelling. If there are short dead-end streets off the main internal circulating road, sufficient level areas are to be provided beside the main internal circulating road (near the intersection) for a collection point for the mobile garbage bins required for those dwellings.</w:t>
      </w:r>
    </w:p>
    <w:p w14:paraId="73FA61EE" w14:textId="77777777" w:rsidR="00F835AE" w:rsidRPr="00F835AE" w:rsidRDefault="00F835AE" w:rsidP="00F835AE">
      <w:pPr>
        <w:pStyle w:val="QPPBulletPoint1"/>
      </w:pPr>
      <w:r w:rsidRPr="00F835AE">
        <w:t>Turning and manoeuvring facilities for refuse collection vehicles are provided to meet design requirements for the vehicles identified in Table 3.</w:t>
      </w:r>
    </w:p>
    <w:p w14:paraId="678BD8FA" w14:textId="77777777" w:rsidR="00F835AE" w:rsidRPr="00F835AE" w:rsidRDefault="00F835AE" w:rsidP="00F835AE">
      <w:pPr>
        <w:pStyle w:val="QPPBulletPoint1"/>
      </w:pPr>
      <w:r w:rsidRPr="00F835AE">
        <w:t>Subdivision layouts are to provide for the safe and efficient operation and manoeuvring of a side loading refuse collection vehicle. Layouts that require a refuse collection vehicle to reverse more than two truck lengths are to be avoided. If a temporary turnaround is provided, an easement in favour of Brisbane City Council for this purpose will be required over any turning area located within private property. The temporary turnaround is to be constructed to a standard that is satisfactory to Council.</w:t>
      </w:r>
    </w:p>
    <w:p w14:paraId="7B0FCFD9" w14:textId="77777777" w:rsidR="00F835AE" w:rsidRPr="00F835AE" w:rsidRDefault="00F835AE" w:rsidP="00F835AE">
      <w:pPr>
        <w:pStyle w:val="QPPBulletPoint1"/>
      </w:pPr>
      <w:r w:rsidRPr="00F835AE">
        <w:t>Adequate lift clearances are provided to overhanging trees and wires in accordance with Table 3.</w:t>
      </w:r>
    </w:p>
    <w:p w14:paraId="28A5C0A7" w14:textId="77777777" w:rsidR="00F835AE" w:rsidRPr="00F835AE" w:rsidRDefault="00F835AE" w:rsidP="00F835AE">
      <w:pPr>
        <w:pStyle w:val="QPPBulletPoint1"/>
      </w:pPr>
      <w:r w:rsidRPr="00F835AE">
        <w:t>For mobile garbage bins, if it is necessary to wheel them to a collection point from a bin storage area:</w:t>
      </w:r>
    </w:p>
    <w:p w14:paraId="79DC9437" w14:textId="77777777" w:rsidR="00F835AE" w:rsidRPr="00F835AE" w:rsidRDefault="00F835AE" w:rsidP="002B7AA6">
      <w:pPr>
        <w:pStyle w:val="QPPBulletpoint2"/>
        <w:numPr>
          <w:ilvl w:val="0"/>
          <w:numId w:val="116"/>
        </w:numPr>
      </w:pPr>
      <w:r>
        <w:t>t</w:t>
      </w:r>
      <w:r w:rsidRPr="00F835AE">
        <w:t>he distance does not exceed 50m;</w:t>
      </w:r>
    </w:p>
    <w:p w14:paraId="1E2F021C" w14:textId="77777777" w:rsidR="00F835AE" w:rsidRPr="00F835AE" w:rsidRDefault="00F835AE" w:rsidP="002B7AA6">
      <w:pPr>
        <w:pStyle w:val="QPPBulletpoint2"/>
      </w:pPr>
      <w:r w:rsidRPr="00F835AE">
        <w:t>for a retirement facility, the distance does not to exceed 25m;</w:t>
      </w:r>
    </w:p>
    <w:p w14:paraId="0C70B707" w14:textId="77777777" w:rsidR="00F835AE" w:rsidRPr="00F835AE" w:rsidRDefault="00F835AE" w:rsidP="002B7AA6">
      <w:pPr>
        <w:pStyle w:val="QPPBulletpoint2"/>
      </w:pPr>
      <w:r w:rsidRPr="00F835AE">
        <w:t xml:space="preserve">the mobile garbage bin transfer path is free of steps or other obstructions and does not exceed a 1:14 grade. </w:t>
      </w:r>
    </w:p>
    <w:p w14:paraId="5B2A4CA0" w14:textId="77777777" w:rsidR="00F835AE" w:rsidRPr="00F835AE" w:rsidRDefault="00F835AE" w:rsidP="00F835AE">
      <w:pPr>
        <w:pStyle w:val="QPPBulletPoint1"/>
      </w:pPr>
      <w:r w:rsidRPr="00F835AE">
        <w:t>In instances where the gradient of the on-site manoeuvring area is greater than 5% (1:20), the pad that the collection vehicle will stand on while accessing refuse bins at the collection point, is to have a maximum gradient of 2% (1:50).</w:t>
      </w:r>
    </w:p>
    <w:p w14:paraId="00CA821A" w14:textId="77777777" w:rsidR="00F835AE" w:rsidRPr="005437E7" w:rsidRDefault="00F835AE" w:rsidP="002B7AA6">
      <w:pPr>
        <w:pStyle w:val="QPPEditorsNoteStyle1"/>
      </w:pPr>
      <w:r w:rsidRPr="00F835AE">
        <w:t>Note—Access arrangements, including maximum gradients are contained in the Transport, access and parking planning scheme policy.</w:t>
      </w:r>
    </w:p>
    <w:p w14:paraId="73EDC91A" w14:textId="08048F23" w:rsidR="002B6553" w:rsidRPr="005437E7" w:rsidRDefault="002B6553" w:rsidP="00733100">
      <w:pPr>
        <w:pStyle w:val="QPPHeading3"/>
      </w:pPr>
      <w:bookmarkStart w:id="65" w:name="ResidentialRefuseBin"/>
      <w:bookmarkStart w:id="66" w:name="RefuseCollectMethods"/>
      <w:r w:rsidRPr="005437E7">
        <w:t>4</w:t>
      </w:r>
      <w:r w:rsidR="004169E7">
        <w:t xml:space="preserve"> </w:t>
      </w:r>
      <w:r w:rsidRPr="005437E7">
        <w:t xml:space="preserve">Residential refuse </w:t>
      </w:r>
      <w:r w:rsidR="00F835AE">
        <w:t>collection</w:t>
      </w:r>
    </w:p>
    <w:bookmarkEnd w:id="65"/>
    <w:bookmarkEnd w:id="66"/>
    <w:p w14:paraId="047C2F0A" w14:textId="77777777" w:rsidR="00F835AE" w:rsidRDefault="00F835AE" w:rsidP="002B7AA6">
      <w:pPr>
        <w:pStyle w:val="QPPBulletPoint1"/>
        <w:numPr>
          <w:ilvl w:val="0"/>
          <w:numId w:val="118"/>
        </w:numPr>
      </w:pPr>
      <w:r w:rsidRPr="00F835AE">
        <w:t>Residential development is to provide sufficient capacity for 240L of refuse and 240 or 340L of recycling per dwelling, allowing for one collection per week.</w:t>
      </w:r>
    </w:p>
    <w:p w14:paraId="2B2532DB" w14:textId="77777777" w:rsidR="00F835AE" w:rsidRPr="00F835AE" w:rsidRDefault="00F835AE" w:rsidP="002B7AA6">
      <w:pPr>
        <w:pStyle w:val="QPPBulletPoint1"/>
        <w:numPr>
          <w:ilvl w:val="0"/>
          <w:numId w:val="118"/>
        </w:numPr>
      </w:pPr>
      <w:r w:rsidRPr="00F835AE">
        <w:t xml:space="preserve">Residential development is to utilise kerbside collection where the locations for both the bin storage area and kerbside collection point can be appropriately accommodated in accordance with section 4.1. </w:t>
      </w:r>
    </w:p>
    <w:p w14:paraId="4D1CB314" w14:textId="77777777" w:rsidR="00F835AE" w:rsidRPr="00F835AE" w:rsidRDefault="00F835AE" w:rsidP="002B7AA6">
      <w:pPr>
        <w:pStyle w:val="QPPEditorsNoteStyle1"/>
      </w:pPr>
      <w:r w:rsidRPr="00F835AE">
        <w:t>Note—This applies to kerbside collection from a dedicated road frontage and from an internal circulation road where it can accommodate a refuse collection vehicle.</w:t>
      </w:r>
    </w:p>
    <w:p w14:paraId="610EF6F5" w14:textId="77777777" w:rsidR="00F835AE" w:rsidRPr="00F835AE" w:rsidRDefault="00F835AE" w:rsidP="002B7AA6">
      <w:pPr>
        <w:pStyle w:val="QPPBulletPoint1"/>
      </w:pPr>
      <w:r w:rsidRPr="00F835AE">
        <w:t>On-site collection of bulk bins is typically provided for in the following cases:</w:t>
      </w:r>
    </w:p>
    <w:p w14:paraId="1624F60A" w14:textId="77777777" w:rsidR="00F835AE" w:rsidRPr="00F835AE" w:rsidRDefault="00F835AE" w:rsidP="002B7AA6">
      <w:pPr>
        <w:pStyle w:val="QPPBulletpoint2"/>
        <w:numPr>
          <w:ilvl w:val="0"/>
          <w:numId w:val="119"/>
        </w:numPr>
      </w:pPr>
      <w:r w:rsidRPr="00F835AE">
        <w:t>the development cannot accommodate kerbside collection; or</w:t>
      </w:r>
    </w:p>
    <w:p w14:paraId="22FF99BA" w14:textId="77777777" w:rsidR="00F835AE" w:rsidRPr="00F835AE" w:rsidRDefault="00F835AE" w:rsidP="002B7AA6">
      <w:pPr>
        <w:pStyle w:val="QPPBulletpoint2"/>
      </w:pPr>
      <w:r w:rsidRPr="00F835AE">
        <w:t xml:space="preserve">the development comprises greater than 10 dwellings; or where the road verge is not properly shaped to the standard 1:50 gradient and a minimum of 2.5m wide or where the longitudinal road gradient is greater than 1:10.   </w:t>
      </w:r>
    </w:p>
    <w:p w14:paraId="42B941F9" w14:textId="77777777" w:rsidR="00F835AE" w:rsidRPr="00F835AE" w:rsidRDefault="00F835AE" w:rsidP="002B7AA6">
      <w:pPr>
        <w:pStyle w:val="QPPBulletPoint1"/>
      </w:pPr>
      <w:r w:rsidRPr="00F835AE">
        <w:t>Refuse and recycling collection for a mixed use development ensures residential and commercial bins are stored separately with separate access to each.</w:t>
      </w:r>
    </w:p>
    <w:p w14:paraId="5824B949" w14:textId="77777777" w:rsidR="00F835AE" w:rsidRPr="00F835AE" w:rsidRDefault="00F835AE" w:rsidP="002B7AA6">
      <w:pPr>
        <w:pStyle w:val="QPPHeading4"/>
      </w:pPr>
      <w:bookmarkStart w:id="67" w:name="KerbsideCollect"/>
      <w:r w:rsidRPr="00F835AE">
        <w:t>4.1 Kerbside collection (mobile garbage bins)</w:t>
      </w:r>
    </w:p>
    <w:bookmarkEnd w:id="67"/>
    <w:p w14:paraId="13E4F878" w14:textId="77777777" w:rsidR="008F7537" w:rsidRDefault="00F835AE" w:rsidP="002B7AA6">
      <w:pPr>
        <w:pStyle w:val="QPPBulletPoint1"/>
        <w:numPr>
          <w:ilvl w:val="0"/>
          <w:numId w:val="120"/>
        </w:numPr>
      </w:pPr>
      <w:r w:rsidRPr="00F835AE">
        <w:t>The number and location of mobile garbage bins presented for kerbside collection does not negatively impact on streetscape character, pedestrian and vehicular movement and safety or access for other service providers and utilities (e.g. bus stops).</w:t>
      </w:r>
    </w:p>
    <w:p w14:paraId="521CC9FE" w14:textId="77777777" w:rsidR="008F7537" w:rsidRDefault="00F835AE" w:rsidP="002B7AA6">
      <w:pPr>
        <w:pStyle w:val="QPPBulletPoint1"/>
        <w:numPr>
          <w:ilvl w:val="0"/>
          <w:numId w:val="120"/>
        </w:numPr>
      </w:pPr>
      <w:r w:rsidRPr="00F835AE">
        <w:t>Turnaround facilities for a refuse collection vehicle exist or are provided for where involving staged subdivision developments or where development is located on a no through road.</w:t>
      </w:r>
    </w:p>
    <w:p w14:paraId="357DEA2B" w14:textId="77777777" w:rsidR="008F7537" w:rsidRDefault="00F835AE" w:rsidP="002B7AA6">
      <w:pPr>
        <w:pStyle w:val="QPPBulletPoint1"/>
        <w:numPr>
          <w:ilvl w:val="0"/>
          <w:numId w:val="120"/>
        </w:numPr>
      </w:pPr>
      <w:r w:rsidRPr="00F835AE">
        <w:t>Kerbside collection points for lots with road frontage are to be accommodated on the footpath frontage of the subject site.  Each dwelling's collection point is to comprise of a minimum of 2 areas, each with a minimum area of 0.81m</w:t>
      </w:r>
      <w:r w:rsidRPr="000D54AD">
        <w:rPr>
          <w:rStyle w:val="QPPSuperscriptChar"/>
        </w:rPr>
        <w:t>2</w:t>
      </w:r>
      <w:r w:rsidRPr="00F835AE">
        <w:t xml:space="preserve"> (i.e. 0.9m x 0.9m) to accommodate mobile garbage bins.  These areas can be located together or separately.</w:t>
      </w:r>
    </w:p>
    <w:p w14:paraId="3A8D45BE" w14:textId="77777777" w:rsidR="008F7537" w:rsidRDefault="00F835AE" w:rsidP="002B7AA6">
      <w:pPr>
        <w:pStyle w:val="QPPBulletPoint1"/>
        <w:numPr>
          <w:ilvl w:val="0"/>
          <w:numId w:val="120"/>
        </w:numPr>
      </w:pPr>
      <w:r w:rsidRPr="00F835AE">
        <w:t>If a rear lot, the frontage is to include an additional truncated area to provide sufficient space for the servicing of mobile garbage bins. These truncated collection points are to avoid obstructing any driveway or encroachment onto neighbouring fr</w:t>
      </w:r>
      <w:r w:rsidR="008F7537">
        <w:t>ontages. If 2 or more rear lots</w:t>
      </w:r>
      <w:r w:rsidRPr="00F835AE">
        <w:t>, no more than 2 adjoining truncated areas are provided for the servicing of mobile garbage bins.</w:t>
      </w:r>
    </w:p>
    <w:p w14:paraId="58B966DC" w14:textId="77777777" w:rsidR="00F835AE" w:rsidRPr="00F835AE" w:rsidRDefault="00F835AE" w:rsidP="002B7AA6">
      <w:pPr>
        <w:pStyle w:val="QPPBulletPoint1"/>
        <w:numPr>
          <w:ilvl w:val="0"/>
          <w:numId w:val="120"/>
        </w:numPr>
      </w:pPr>
      <w:r w:rsidRPr="00F835AE">
        <w:t>Collection points are not located:</w:t>
      </w:r>
    </w:p>
    <w:p w14:paraId="5BABE1C8" w14:textId="77777777" w:rsidR="008F7537" w:rsidRDefault="00F835AE" w:rsidP="002B7AA6">
      <w:pPr>
        <w:pStyle w:val="QPPBulletpoint2"/>
        <w:numPr>
          <w:ilvl w:val="0"/>
          <w:numId w:val="121"/>
        </w:numPr>
      </w:pPr>
      <w:r w:rsidRPr="00F835AE">
        <w:t>in a way that obstructs the use or safety of any driveway;</w:t>
      </w:r>
    </w:p>
    <w:p w14:paraId="6C01AA04" w14:textId="77777777" w:rsidR="008F7537" w:rsidRDefault="00F835AE" w:rsidP="002B7AA6">
      <w:pPr>
        <w:pStyle w:val="QPPBulletpoint2"/>
        <w:numPr>
          <w:ilvl w:val="0"/>
          <w:numId w:val="121"/>
        </w:numPr>
      </w:pPr>
      <w:r w:rsidRPr="00F835AE">
        <w:t>within 10m from the tangent point of the kerb radius of a non-signalised intersection or 20m from the tangent point of the kerb radius of a signalised intersection;</w:t>
      </w:r>
    </w:p>
    <w:p w14:paraId="16E45F08" w14:textId="77777777" w:rsidR="008F7537" w:rsidRDefault="00F835AE" w:rsidP="002B7AA6">
      <w:pPr>
        <w:pStyle w:val="QPPBulletpoint2"/>
        <w:numPr>
          <w:ilvl w:val="0"/>
          <w:numId w:val="121"/>
        </w:numPr>
      </w:pPr>
      <w:r w:rsidRPr="00F835AE">
        <w:t>within 10m from the tangent point of the kerb radius of a roundabout;</w:t>
      </w:r>
    </w:p>
    <w:p w14:paraId="521E67E2" w14:textId="77777777" w:rsidR="008F7537" w:rsidRDefault="00F835AE" w:rsidP="002B7AA6">
      <w:pPr>
        <w:pStyle w:val="QPPBulletpoint2"/>
        <w:numPr>
          <w:ilvl w:val="0"/>
          <w:numId w:val="121"/>
        </w:numPr>
      </w:pPr>
      <w:r w:rsidRPr="00F835AE">
        <w:t>on arterial road frontages;</w:t>
      </w:r>
    </w:p>
    <w:p w14:paraId="738428DB" w14:textId="77777777" w:rsidR="008F7537" w:rsidRDefault="00F835AE" w:rsidP="002B7AA6">
      <w:pPr>
        <w:pStyle w:val="QPPBulletpoint2"/>
        <w:numPr>
          <w:ilvl w:val="0"/>
          <w:numId w:val="121"/>
        </w:numPr>
      </w:pPr>
      <w:r w:rsidRPr="00F835AE">
        <w:t>on verges where the adjacent traffic lane is less than 3m wide;</w:t>
      </w:r>
    </w:p>
    <w:p w14:paraId="30205F02" w14:textId="77777777" w:rsidR="008F7537" w:rsidRDefault="00F835AE" w:rsidP="002B7AA6">
      <w:pPr>
        <w:pStyle w:val="QPPBulletpoint2"/>
        <w:numPr>
          <w:ilvl w:val="0"/>
          <w:numId w:val="121"/>
        </w:numPr>
      </w:pPr>
      <w:r w:rsidRPr="00F835AE">
        <w:t>9m before and 1.5m after a bus stop marker sign;</w:t>
      </w:r>
    </w:p>
    <w:p w14:paraId="64E99688" w14:textId="77777777" w:rsidR="00F835AE" w:rsidRPr="00F835AE" w:rsidRDefault="00F835AE" w:rsidP="002B7AA6">
      <w:pPr>
        <w:pStyle w:val="QPPBulletpoint2"/>
        <w:numPr>
          <w:ilvl w:val="0"/>
          <w:numId w:val="121"/>
        </w:numPr>
      </w:pPr>
      <w:r w:rsidRPr="00F835AE">
        <w:t>in any other no stopping zone.</w:t>
      </w:r>
    </w:p>
    <w:p w14:paraId="7040D232" w14:textId="77777777" w:rsidR="00F835AE" w:rsidRPr="00F835AE" w:rsidRDefault="00F835AE" w:rsidP="002B7AA6">
      <w:pPr>
        <w:pStyle w:val="QPPBulletPoint1"/>
      </w:pPr>
      <w:r w:rsidRPr="00F835AE">
        <w:t>Where collection is from an internal private road, if there are short no through roads off the main internal circulating road, sufficient level areas are to be provided beside the main internal circulating road (near the intersection) for a collection point for the mobile garbage bins required for those dwellings.</w:t>
      </w:r>
    </w:p>
    <w:p w14:paraId="01CCAC7F" w14:textId="77777777" w:rsidR="00F835AE" w:rsidRPr="00F835AE" w:rsidRDefault="00F835AE" w:rsidP="002B7AA6">
      <w:pPr>
        <w:pStyle w:val="QPPEditorsNoteStyle1"/>
      </w:pPr>
      <w:r w:rsidRPr="00F835AE">
        <w:t>Note—Internal roads that are to be used by refuse vehicles must meet minimum width requirements.</w:t>
      </w:r>
    </w:p>
    <w:p w14:paraId="24024002" w14:textId="77777777" w:rsidR="008F7537" w:rsidRDefault="00F835AE" w:rsidP="002B7AA6">
      <w:pPr>
        <w:pStyle w:val="QPPBulletPoint1"/>
      </w:pPr>
      <w:r w:rsidRPr="00F835AE">
        <w:t>The storage area for mobile garbage bins:</w:t>
      </w:r>
    </w:p>
    <w:p w14:paraId="055E453B" w14:textId="77777777" w:rsidR="008F7537" w:rsidRDefault="00F835AE" w:rsidP="002B7AA6">
      <w:pPr>
        <w:pStyle w:val="QPPBulletpoint2"/>
        <w:numPr>
          <w:ilvl w:val="0"/>
          <w:numId w:val="122"/>
        </w:numPr>
      </w:pPr>
      <w:r w:rsidRPr="00F835AE">
        <w:t>if contained within the lot: can accommodate 2 areas of 0.81m</w:t>
      </w:r>
      <w:r w:rsidRPr="000D54AD">
        <w:rPr>
          <w:rStyle w:val="QPPSuperscriptChar"/>
        </w:rPr>
        <w:t>2</w:t>
      </w:r>
      <w:r w:rsidRPr="00F835AE">
        <w:t xml:space="preserve"> (i.e. 0.9m x 0.9m) and is outside the dwelling; or</w:t>
      </w:r>
    </w:p>
    <w:p w14:paraId="0C928AE7" w14:textId="77777777" w:rsidR="008F7537" w:rsidRDefault="00F835AE" w:rsidP="002B7AA6">
      <w:pPr>
        <w:pStyle w:val="QPPBulletpoint2"/>
        <w:numPr>
          <w:ilvl w:val="0"/>
          <w:numId w:val="122"/>
        </w:numPr>
      </w:pPr>
      <w:r w:rsidRPr="00F835AE">
        <w:t>if in a common area: are located in an external enclosure that allows adequate access for residents to all bin(s) and for the bins to be manoeuvred for servicing; or</w:t>
      </w:r>
    </w:p>
    <w:p w14:paraId="6CE788AC" w14:textId="77777777" w:rsidR="00F835AE" w:rsidRPr="00F835AE" w:rsidRDefault="00F835AE" w:rsidP="002B7AA6">
      <w:pPr>
        <w:pStyle w:val="QPPBulletpoint2"/>
        <w:numPr>
          <w:ilvl w:val="0"/>
          <w:numId w:val="122"/>
        </w:numPr>
      </w:pPr>
      <w:r w:rsidRPr="00F835AE">
        <w:t>if stored in an enclosed room (other than within a dwelling); are provided with natural or temperature controlled ventilation.</w:t>
      </w:r>
    </w:p>
    <w:p w14:paraId="097316A3" w14:textId="77777777" w:rsidR="00F835AE" w:rsidRPr="00F835AE" w:rsidRDefault="00F835AE" w:rsidP="002B7AA6">
      <w:pPr>
        <w:pStyle w:val="QPPBulletPoint1"/>
      </w:pPr>
      <w:r w:rsidRPr="00F835AE">
        <w:t>Environmental best practices may also include the installation of a trapped waste connection to the sewer system and providing a roof canopy over the designated storage area.</w:t>
      </w:r>
    </w:p>
    <w:p w14:paraId="1F383146" w14:textId="77777777" w:rsidR="00F835AE" w:rsidRPr="00F835AE" w:rsidRDefault="00F835AE" w:rsidP="002B7AA6">
      <w:pPr>
        <w:pStyle w:val="QPPHeading4"/>
      </w:pPr>
      <w:bookmarkStart w:id="68" w:name="OnsiteCollection"/>
      <w:r w:rsidRPr="00F835AE">
        <w:t>4.2 On-site collection (bulk bins)</w:t>
      </w:r>
    </w:p>
    <w:bookmarkEnd w:id="68"/>
    <w:p w14:paraId="49C71DE6" w14:textId="77777777" w:rsidR="008F7537" w:rsidRDefault="00F835AE" w:rsidP="002B7AA6">
      <w:pPr>
        <w:pStyle w:val="QPPBulletPoint1"/>
        <w:numPr>
          <w:ilvl w:val="0"/>
          <w:numId w:val="123"/>
        </w:numPr>
      </w:pPr>
      <w:r w:rsidRPr="00F835AE">
        <w:t>In accordance with section 4, development will avoid adverse impacts to residents, pedestrians and roads users by limiting the number of collections required per week while ensuring sufficient refuse and recycling capacity is provided to meet the needs of residents.  Table 1 provides details of bulk bin volumes and the number of standard 240L kerbside bins their capacity is equivalent to.  These are to be used when identifying the required refuse arrangements.</w:t>
      </w:r>
    </w:p>
    <w:p w14:paraId="76D2E7BA" w14:textId="77777777" w:rsidR="008F7537" w:rsidRDefault="00F835AE" w:rsidP="002B7AA6">
      <w:pPr>
        <w:pStyle w:val="QPPBulletPoint1"/>
        <w:numPr>
          <w:ilvl w:val="0"/>
          <w:numId w:val="123"/>
        </w:numPr>
      </w:pPr>
      <w:r w:rsidRPr="00F835AE">
        <w:t xml:space="preserve">The type of refuse service that is to be used (domestic or commercial) is identified, including whether the refuse collection vehicle is to be front loading, side loading or rear loading (sufficient height must be available). </w:t>
      </w:r>
    </w:p>
    <w:p w14:paraId="1410CF59" w14:textId="77777777" w:rsidR="008F7537" w:rsidRDefault="00F835AE" w:rsidP="002B7AA6">
      <w:pPr>
        <w:pStyle w:val="QPPBulletPoint1"/>
        <w:numPr>
          <w:ilvl w:val="0"/>
          <w:numId w:val="123"/>
        </w:numPr>
      </w:pPr>
      <w:r w:rsidRPr="00F835AE">
        <w:t>A written design proposal for waste collection is to be provided, giving full details of the proposed system, bin sizes, number of bins, storage and collection areas, frequency of collection and the refuse collection vehicle size.  Table 2 provides the dimensions and types of bulk bins.</w:t>
      </w:r>
    </w:p>
    <w:p w14:paraId="63EF37B6" w14:textId="77777777" w:rsidR="008F7537" w:rsidRDefault="00F835AE" w:rsidP="002B7AA6">
      <w:pPr>
        <w:pStyle w:val="QPPBulletPoint1"/>
        <w:numPr>
          <w:ilvl w:val="0"/>
          <w:numId w:val="123"/>
        </w:numPr>
      </w:pPr>
      <w:r w:rsidRPr="00F835AE">
        <w:t xml:space="preserve">The manoeuvring of the refuse collection vehicle is undertaken in a safe and efficient manner, without detrimental impacts to pedestrian amenity or safety, Council or private infrastructure or the function of the road network. </w:t>
      </w:r>
    </w:p>
    <w:p w14:paraId="6B392BAA" w14:textId="77777777" w:rsidR="008F7537" w:rsidRDefault="00F835AE" w:rsidP="002B7AA6">
      <w:pPr>
        <w:pStyle w:val="QPPBulletPoint1"/>
        <w:numPr>
          <w:ilvl w:val="0"/>
          <w:numId w:val="123"/>
        </w:numPr>
      </w:pPr>
      <w:r w:rsidRPr="00F835AE">
        <w:t>For multiple dwelling developments fronting a local, neighbourhood, district or suburban road, the refuse collection vehicle may enter the site in a reverse gear in a single movement.  An onsite dedicated pedestrian route is provided and is separate from the required vehicle manoeuvring area to ensure pedestrian safety is protected.  The pedestrian route is to provide access from the site's frontage to the development and will have a minimum width of 1.2m.  The refuse collection vehicle is to leave the site in a forward gear.</w:t>
      </w:r>
    </w:p>
    <w:p w14:paraId="0B4CFDD7" w14:textId="77777777" w:rsidR="008F7537" w:rsidRDefault="00F835AE" w:rsidP="002B7AA6">
      <w:pPr>
        <w:pStyle w:val="QPPBulletPoint1"/>
        <w:numPr>
          <w:ilvl w:val="0"/>
          <w:numId w:val="123"/>
        </w:numPr>
      </w:pPr>
      <w:r w:rsidRPr="00F835AE">
        <w:t>For multiple dwellings developments fronting an arterial road, or where the refuse collection vehicle cannot reverse onto the site in a single movement, the refuse collection vehicle must enter and leave the site in a forward gear.</w:t>
      </w:r>
    </w:p>
    <w:p w14:paraId="23B2D5EF" w14:textId="77777777" w:rsidR="008F7537" w:rsidRDefault="00F835AE" w:rsidP="002B7AA6">
      <w:pPr>
        <w:pStyle w:val="QPPBulletPoint1"/>
        <w:numPr>
          <w:ilvl w:val="0"/>
          <w:numId w:val="123"/>
        </w:numPr>
      </w:pPr>
      <w:r w:rsidRPr="00F835AE">
        <w:t xml:space="preserve">All entry and exit points are of a width and design that allows for sufficient ingress and egress for the refuse collection vehicle including a 6.5m crossover. </w:t>
      </w:r>
    </w:p>
    <w:p w14:paraId="1EC5E77A" w14:textId="77777777" w:rsidR="008F7537" w:rsidRDefault="00F835AE" w:rsidP="002B7AA6">
      <w:pPr>
        <w:pStyle w:val="QPPBulletPoint1"/>
        <w:numPr>
          <w:ilvl w:val="0"/>
          <w:numId w:val="123"/>
        </w:numPr>
      </w:pPr>
      <w:r w:rsidRPr="00F835AE">
        <w:t xml:space="preserve">To maximise safety, the distance required for refuse collection vehicles to reverse on-site is minimised.  Where on-site turnaround of the refuse vehicle cannot be achieved, the bin storage area and collection point is located within 30m of the street frontage.  </w:t>
      </w:r>
    </w:p>
    <w:p w14:paraId="294DE8E5" w14:textId="77777777" w:rsidR="008F7537" w:rsidRDefault="00F835AE" w:rsidP="002B7AA6">
      <w:pPr>
        <w:pStyle w:val="QPPBulletPoint1"/>
        <w:numPr>
          <w:ilvl w:val="0"/>
          <w:numId w:val="123"/>
        </w:numPr>
      </w:pPr>
      <w:r w:rsidRPr="00F835AE">
        <w:t>Access for a refuse collection vehicle to the collection point is maintained at all times.</w:t>
      </w:r>
    </w:p>
    <w:p w14:paraId="2CEC6E29" w14:textId="77777777" w:rsidR="008F7537" w:rsidRDefault="00F835AE" w:rsidP="002B7AA6">
      <w:pPr>
        <w:pStyle w:val="QPPBulletPoint1"/>
        <w:numPr>
          <w:ilvl w:val="0"/>
          <w:numId w:val="123"/>
        </w:numPr>
      </w:pPr>
      <w:r w:rsidRPr="00F835AE">
        <w:t>The required vertical and horizontal clearances are provided for the service to operate safely and efficiently.  Operational clearance dimensions are shown in Table 3 for various types of collection arrangements.</w:t>
      </w:r>
    </w:p>
    <w:p w14:paraId="054AF3FD" w14:textId="77777777" w:rsidR="00F835AE" w:rsidRPr="00F835AE" w:rsidRDefault="00F835AE" w:rsidP="002B7AA6">
      <w:pPr>
        <w:pStyle w:val="QPPBulletPoint1"/>
        <w:numPr>
          <w:ilvl w:val="0"/>
          <w:numId w:val="123"/>
        </w:numPr>
      </w:pPr>
      <w:r w:rsidRPr="00F835AE">
        <w:t>Bulk bins of 1.1m³ or less are positioned so that collection personnel do not have to move them more than 5m.  If a gradient is evident, speed bumps are provided to stop bulk bins from rolling away from the collection point.</w:t>
      </w:r>
    </w:p>
    <w:p w14:paraId="277EE344" w14:textId="77777777" w:rsidR="00F835AE" w:rsidRPr="00F835AE" w:rsidRDefault="00F835AE" w:rsidP="002B7AA6">
      <w:pPr>
        <w:pStyle w:val="QPPEditorsNoteStyle1"/>
      </w:pPr>
      <w:r w:rsidRPr="00F835AE">
        <w:t>Note—Standard design arrangements, including gradients are contained in the Transport, access and parking planning scheme policy.</w:t>
      </w:r>
    </w:p>
    <w:p w14:paraId="49E15D94" w14:textId="77777777" w:rsidR="008F7537" w:rsidRDefault="00F835AE" w:rsidP="002B7AA6">
      <w:pPr>
        <w:pStyle w:val="QPPBulletPoint1"/>
      </w:pPr>
      <w:r w:rsidRPr="00F835AE">
        <w:t>Bulk bins of 1.5m³ or more are positioned so that front-lift refuse vehicles can drive directly to the container without relocating the bulk bin. If this cannot be achieved due to physical constraints, then the bulk bins are not moved more than 3m from the storage to the collection point.</w:t>
      </w:r>
    </w:p>
    <w:p w14:paraId="65CFC13E" w14:textId="77777777" w:rsidR="00F835AE" w:rsidRPr="00F835AE" w:rsidRDefault="00F835AE" w:rsidP="002B7AA6">
      <w:pPr>
        <w:pStyle w:val="QPPBulletPoint1"/>
      </w:pPr>
      <w:r w:rsidRPr="00F835AE">
        <w:t xml:space="preserve">The storage areas for bulk bins are: </w:t>
      </w:r>
    </w:p>
    <w:p w14:paraId="6E35567D" w14:textId="77777777" w:rsidR="008F7537" w:rsidRDefault="00F835AE" w:rsidP="002B7AA6">
      <w:pPr>
        <w:pStyle w:val="QPPBulletpoint2"/>
        <w:numPr>
          <w:ilvl w:val="0"/>
          <w:numId w:val="125"/>
        </w:numPr>
      </w:pPr>
      <w:r w:rsidRPr="00F835AE">
        <w:t>contained in an enclosure or room of sufficient size for the bulk bin quantity required;</w:t>
      </w:r>
    </w:p>
    <w:p w14:paraId="0F43F9FE" w14:textId="77777777" w:rsidR="008F7537" w:rsidRDefault="00F835AE" w:rsidP="002B7AA6">
      <w:pPr>
        <w:pStyle w:val="QPPBulletpoint2"/>
      </w:pPr>
      <w:r w:rsidRPr="00F835AE">
        <w:t>easily accessible for residents and for the required servicing of bins;</w:t>
      </w:r>
    </w:p>
    <w:p w14:paraId="3DDA2D10" w14:textId="77777777" w:rsidR="008F7537" w:rsidRDefault="00F835AE" w:rsidP="002B7AA6">
      <w:pPr>
        <w:pStyle w:val="QPPBulletpoint2"/>
      </w:pPr>
      <w:r w:rsidRPr="00F835AE">
        <w:t>screened from neighbouring properties for odour, amenity and noise;</w:t>
      </w:r>
    </w:p>
    <w:p w14:paraId="75FF8398" w14:textId="77777777" w:rsidR="008F7537" w:rsidRDefault="00F835AE" w:rsidP="002B7AA6">
      <w:pPr>
        <w:pStyle w:val="QPPBulletpoint2"/>
      </w:pPr>
      <w:r w:rsidRPr="00F835AE">
        <w:t>protected from the environment;</w:t>
      </w:r>
    </w:p>
    <w:p w14:paraId="666854AE" w14:textId="77777777" w:rsidR="008F7537" w:rsidRDefault="00F835AE" w:rsidP="002B7AA6">
      <w:pPr>
        <w:pStyle w:val="QPPBulletpoint2"/>
      </w:pPr>
      <w:r w:rsidRPr="00F835AE">
        <w:t>provided with natural or temperature-controlled ventilation if in an enclosed room;</w:t>
      </w:r>
    </w:p>
    <w:p w14:paraId="4B8577CB" w14:textId="77777777" w:rsidR="008F7537" w:rsidRDefault="00F835AE" w:rsidP="002B7AA6">
      <w:pPr>
        <w:pStyle w:val="QPPBulletpoint2"/>
      </w:pPr>
      <w:r w:rsidRPr="00F835AE">
        <w:t>kept clear of obstructions, such as fixed bay separators, that impede the ability to change from existing bin sizes or which otherwise limit future refuse collection options;</w:t>
      </w:r>
    </w:p>
    <w:p w14:paraId="5A5185C1" w14:textId="77777777" w:rsidR="008F7537" w:rsidRDefault="00F835AE" w:rsidP="002B7AA6">
      <w:pPr>
        <w:pStyle w:val="QPPBulletpoint2"/>
      </w:pPr>
      <w:r w:rsidRPr="00F835AE">
        <w:t>kept clear of other amenities such as air-conditioning units, hot water systems or electrical hubs where located in a bin room.</w:t>
      </w:r>
    </w:p>
    <w:p w14:paraId="0485233F" w14:textId="77777777" w:rsidR="008F7537" w:rsidRDefault="00F835AE" w:rsidP="002B7AA6">
      <w:pPr>
        <w:pStyle w:val="QPPBulletPoint1"/>
      </w:pPr>
      <w:r w:rsidRPr="00F835AE">
        <w:t xml:space="preserve">If a refuse or recycling chute is provided: </w:t>
      </w:r>
    </w:p>
    <w:p w14:paraId="02A5CB1B" w14:textId="77777777" w:rsidR="008F7537" w:rsidRDefault="00F835AE" w:rsidP="002B7AA6">
      <w:pPr>
        <w:pStyle w:val="QPPBulletpoint2"/>
        <w:numPr>
          <w:ilvl w:val="0"/>
          <w:numId w:val="126"/>
        </w:numPr>
      </w:pPr>
      <w:r w:rsidRPr="00F835AE">
        <w:t>it is to be constructed to allow refuse to fall into the centre of the bin;</w:t>
      </w:r>
    </w:p>
    <w:p w14:paraId="2D6D8C86" w14:textId="77777777" w:rsidR="008F7537" w:rsidRDefault="00F835AE" w:rsidP="002B7AA6">
      <w:pPr>
        <w:pStyle w:val="QPPBulletpoint2"/>
      </w:pPr>
      <w:r w:rsidRPr="00F835AE">
        <w:t>it is to have a door / lid to ensure clean changeover of bins;</w:t>
      </w:r>
    </w:p>
    <w:p w14:paraId="5EB4AF9F" w14:textId="77777777" w:rsidR="008F7537" w:rsidRDefault="00F835AE" w:rsidP="002B7AA6">
      <w:pPr>
        <w:pStyle w:val="QPPBulletpoint2"/>
      </w:pPr>
      <w:r w:rsidRPr="00F835AE">
        <w:t>separate chutes and bulk bins are to be used for each waste stream;</w:t>
      </w:r>
    </w:p>
    <w:p w14:paraId="54C2476B" w14:textId="77777777" w:rsidR="008F7537" w:rsidRDefault="00F835AE" w:rsidP="002B7AA6">
      <w:pPr>
        <w:pStyle w:val="QPPBulletpoint2"/>
      </w:pPr>
      <w:r w:rsidRPr="00F835AE">
        <w:t>the room containing the chute and bin or compactor excludes all but authorised personnel.</w:t>
      </w:r>
    </w:p>
    <w:p w14:paraId="3C3AB9D9" w14:textId="77777777" w:rsidR="00F835AE" w:rsidRPr="00F835AE" w:rsidRDefault="00F835AE" w:rsidP="002B7AA6">
      <w:pPr>
        <w:pStyle w:val="QPPBulletPoint1"/>
      </w:pPr>
      <w:r w:rsidRPr="00F835AE">
        <w:t>Environmental best practices may also include the installation of a trapped waste connection to the sewer system and providing a roof canopy over the designated storage area.</w:t>
      </w:r>
    </w:p>
    <w:p w14:paraId="33F89BD7" w14:textId="08764817" w:rsidR="002B6553" w:rsidRPr="005437E7" w:rsidRDefault="00A703F7" w:rsidP="00B5575F">
      <w:pPr>
        <w:pStyle w:val="QPPHeading3"/>
      </w:pPr>
      <w:bookmarkStart w:id="69" w:name="NonResRefCollect"/>
      <w:r>
        <w:t>5</w:t>
      </w:r>
      <w:r w:rsidR="004169E7">
        <w:t xml:space="preserve"> </w:t>
      </w:r>
      <w:r w:rsidR="002B6553" w:rsidRPr="005437E7">
        <w:t>Non</w:t>
      </w:r>
      <w:r w:rsidR="002B6553">
        <w:t>-</w:t>
      </w:r>
      <w:r w:rsidR="002B6553" w:rsidRPr="005437E7">
        <w:t xml:space="preserve">residential </w:t>
      </w:r>
      <w:r>
        <w:t>refuse collection</w:t>
      </w:r>
    </w:p>
    <w:bookmarkEnd w:id="69"/>
    <w:p w14:paraId="1E1C51F5" w14:textId="77777777" w:rsidR="00523A8A" w:rsidRDefault="00523A8A" w:rsidP="00E737CE">
      <w:pPr>
        <w:pStyle w:val="QPPBodytext"/>
      </w:pPr>
    </w:p>
    <w:p w14:paraId="3F80EF02" w14:textId="77777777" w:rsidR="00A703F7" w:rsidRPr="00A703F7" w:rsidRDefault="00A703F7" w:rsidP="002B7AA6">
      <w:pPr>
        <w:pStyle w:val="QPPBulletPoint1"/>
        <w:numPr>
          <w:ilvl w:val="0"/>
          <w:numId w:val="127"/>
        </w:numPr>
      </w:pPr>
      <w:r w:rsidRPr="00A703F7">
        <w:t>The requirements for refuse bins or refuse compactors for non-residential development will be assessed case by case, based on the type and amount of waste generated by the development, which is dependent on the operational activities of the development.</w:t>
      </w:r>
    </w:p>
    <w:p w14:paraId="505DF2BF" w14:textId="77777777" w:rsidR="00A703F7" w:rsidRPr="00A703F7" w:rsidRDefault="00A703F7" w:rsidP="002B7AA6">
      <w:pPr>
        <w:pStyle w:val="QPPEditorsNoteStyle1"/>
      </w:pPr>
      <w:r w:rsidRPr="00A703F7">
        <w:t>Note—Contact Council’s Waste and Resource Recovery Services for advice on the number and size of bins.</w:t>
      </w:r>
    </w:p>
    <w:p w14:paraId="3F366D1E" w14:textId="77777777" w:rsidR="00A703F7" w:rsidRDefault="00A703F7" w:rsidP="002B7AA6">
      <w:pPr>
        <w:pStyle w:val="QPPBulletPoint1"/>
      </w:pPr>
      <w:r w:rsidRPr="00A703F7">
        <w:t xml:space="preserve">Sufficient information is provided to demonstrate that refuse collection can occur in an efficient and safe manner on site without adverse impact on amenity (acoustic, odour or visual impacts) and pedestrian and vehicular traffic.  </w:t>
      </w:r>
    </w:p>
    <w:p w14:paraId="2604E8AC" w14:textId="77777777" w:rsidR="00A703F7" w:rsidRDefault="00A703F7" w:rsidP="002B7AA6">
      <w:pPr>
        <w:pStyle w:val="QPPBulletPoint1"/>
      </w:pPr>
      <w:r w:rsidRPr="00A703F7">
        <w:t>This information may include evidence from a refuse collection contractor to demonstrate that collection will occur outside normal service/delivery or business times, where seeking permission to allow a refuse collection vehicle to use service bays or parking spaces on the site for access.</w:t>
      </w:r>
    </w:p>
    <w:p w14:paraId="255EE0FB" w14:textId="77777777" w:rsidR="00A703F7" w:rsidRDefault="00A703F7" w:rsidP="002B7AA6">
      <w:pPr>
        <w:pStyle w:val="QPPBulletPoint1"/>
      </w:pPr>
      <w:r w:rsidRPr="00A703F7">
        <w:t>If proposing to use clearances less than the minimum vertical clearances in Table 3, a written confirmation from the proposed waste collection contractor giving full details of the proposed system, bin sizes, number of bins, frequency of collection and the refuse collection vehicle size is to be provided.</w:t>
      </w:r>
    </w:p>
    <w:p w14:paraId="43E9D680" w14:textId="77777777" w:rsidR="00A703F7" w:rsidRDefault="00A703F7" w:rsidP="002B7AA6">
      <w:pPr>
        <w:pStyle w:val="QPPBulletPoint1"/>
      </w:pPr>
      <w:r w:rsidRPr="00A703F7">
        <w:t xml:space="preserve">If the gross floor area of a freestanding food and drink outlet, shop or office is less than 200sqm a dedicated service bay is not required for a refuse collection vehicle. </w:t>
      </w:r>
    </w:p>
    <w:p w14:paraId="7CD6B3C1" w14:textId="77777777" w:rsidR="00A703F7" w:rsidRDefault="00A703F7" w:rsidP="002B7AA6">
      <w:pPr>
        <w:pStyle w:val="QPPBulletPoint1"/>
      </w:pPr>
      <w:r w:rsidRPr="00A703F7">
        <w:t>Provision is made for on-site refuse collection for Short-term accommodation if an accommodation hotel or motel.</w:t>
      </w:r>
    </w:p>
    <w:p w14:paraId="53BAE959" w14:textId="77777777" w:rsidR="00A703F7" w:rsidRDefault="00A703F7" w:rsidP="002B7AA6">
      <w:pPr>
        <w:pStyle w:val="QPPBulletPoint1"/>
      </w:pPr>
      <w:r w:rsidRPr="00A703F7">
        <w:t xml:space="preserve">Where disposal of industrial or commercial liquid waste by discharge to a road tanker, the road tanker is to be wholly on-site during collection. </w:t>
      </w:r>
    </w:p>
    <w:p w14:paraId="4496ED73" w14:textId="77777777" w:rsidR="00A703F7" w:rsidRDefault="00A703F7" w:rsidP="002B7AA6">
      <w:pPr>
        <w:pStyle w:val="QPPBulletPoint1"/>
      </w:pPr>
      <w:r w:rsidRPr="00A703F7">
        <w:t>The storage areas for industrial bins are to be either within a building or enclosure.</w:t>
      </w:r>
    </w:p>
    <w:p w14:paraId="6D2020C1" w14:textId="77777777" w:rsidR="00A703F7" w:rsidRDefault="00A703F7" w:rsidP="002B7AA6">
      <w:pPr>
        <w:pStyle w:val="QPPBulletPoint1"/>
        <w:numPr>
          <w:ilvl w:val="0"/>
          <w:numId w:val="0"/>
        </w:numPr>
        <w:ind w:left="567" w:hanging="567"/>
      </w:pPr>
    </w:p>
    <w:p w14:paraId="04956D00" w14:textId="77777777" w:rsidR="00A703F7" w:rsidRDefault="00A703F7" w:rsidP="002B7AA6">
      <w:pPr>
        <w:pStyle w:val="QPPTableHeadingStyle1"/>
      </w:pPr>
      <w:r w:rsidRPr="00A703F7">
        <w:t>Table 1—Bin capacity equivalency</w:t>
      </w:r>
    </w:p>
    <w:tbl>
      <w:tblPr>
        <w:tblStyle w:val="TableGrid"/>
        <w:tblW w:w="0" w:type="auto"/>
        <w:tblLook w:val="04A0" w:firstRow="1" w:lastRow="0" w:firstColumn="1" w:lastColumn="0" w:noHBand="0" w:noVBand="1"/>
      </w:tblPr>
      <w:tblGrid>
        <w:gridCol w:w="2235"/>
        <w:gridCol w:w="2409"/>
      </w:tblGrid>
      <w:tr w:rsidR="00A703F7" w:rsidRPr="00162FFD" w14:paraId="4126B651" w14:textId="77777777" w:rsidTr="00F97D34">
        <w:tc>
          <w:tcPr>
            <w:tcW w:w="2235" w:type="dxa"/>
          </w:tcPr>
          <w:p w14:paraId="7383473A" w14:textId="77777777" w:rsidR="00A703F7" w:rsidRPr="00A703F7" w:rsidRDefault="00A703F7" w:rsidP="000D54AD">
            <w:pPr>
              <w:pStyle w:val="QPPTableTextBold"/>
            </w:pPr>
            <w:r w:rsidRPr="00A703F7">
              <w:t>Bin volume</w:t>
            </w:r>
          </w:p>
        </w:tc>
        <w:tc>
          <w:tcPr>
            <w:tcW w:w="2409" w:type="dxa"/>
          </w:tcPr>
          <w:p w14:paraId="0E507F0C" w14:textId="77777777" w:rsidR="00A703F7" w:rsidRPr="00A703F7" w:rsidRDefault="00A703F7" w:rsidP="000D54AD">
            <w:pPr>
              <w:pStyle w:val="QPPTableTextBold"/>
            </w:pPr>
            <w:r w:rsidRPr="00A703F7">
              <w:t>No. of equivalent bins</w:t>
            </w:r>
          </w:p>
        </w:tc>
      </w:tr>
      <w:tr w:rsidR="00A703F7" w:rsidRPr="00162FFD" w14:paraId="63090E7F" w14:textId="77777777" w:rsidTr="00F97D34">
        <w:tc>
          <w:tcPr>
            <w:tcW w:w="2235" w:type="dxa"/>
          </w:tcPr>
          <w:p w14:paraId="052D1BCB" w14:textId="77777777" w:rsidR="00A703F7" w:rsidRPr="00A703F7" w:rsidRDefault="00A703F7" w:rsidP="00A703F7">
            <w:pPr>
              <w:pStyle w:val="QPPTableTextBody"/>
            </w:pPr>
            <w:r w:rsidRPr="00162FFD">
              <w:t>660L</w:t>
            </w:r>
          </w:p>
        </w:tc>
        <w:tc>
          <w:tcPr>
            <w:tcW w:w="2409" w:type="dxa"/>
          </w:tcPr>
          <w:p w14:paraId="2E8FF079" w14:textId="77777777" w:rsidR="00A703F7" w:rsidRPr="00A703F7" w:rsidRDefault="00A703F7" w:rsidP="00A703F7">
            <w:pPr>
              <w:pStyle w:val="QPPTableTextBody"/>
            </w:pPr>
            <w:r w:rsidRPr="00162FFD">
              <w:t>3 x 240L</w:t>
            </w:r>
          </w:p>
        </w:tc>
      </w:tr>
      <w:tr w:rsidR="00A703F7" w:rsidRPr="00162FFD" w14:paraId="0F27F775" w14:textId="77777777" w:rsidTr="00F97D34">
        <w:tc>
          <w:tcPr>
            <w:tcW w:w="2235" w:type="dxa"/>
          </w:tcPr>
          <w:p w14:paraId="6D7E1558" w14:textId="77777777" w:rsidR="00A703F7" w:rsidRPr="00A703F7" w:rsidRDefault="00A703F7" w:rsidP="00A703F7">
            <w:pPr>
              <w:pStyle w:val="QPPTableTextBody"/>
            </w:pPr>
            <w:r w:rsidRPr="00162FFD">
              <w:t>1000L</w:t>
            </w:r>
          </w:p>
        </w:tc>
        <w:tc>
          <w:tcPr>
            <w:tcW w:w="2409" w:type="dxa"/>
          </w:tcPr>
          <w:p w14:paraId="1905D0CD" w14:textId="77777777" w:rsidR="00A703F7" w:rsidRPr="00A703F7" w:rsidRDefault="00A703F7" w:rsidP="00A703F7">
            <w:pPr>
              <w:pStyle w:val="QPPTableTextBody"/>
            </w:pPr>
            <w:r w:rsidRPr="00162FFD">
              <w:t>4 x 240L</w:t>
            </w:r>
          </w:p>
        </w:tc>
      </w:tr>
      <w:tr w:rsidR="00A703F7" w:rsidRPr="00162FFD" w14:paraId="2631332F" w14:textId="77777777" w:rsidTr="00F97D34">
        <w:tc>
          <w:tcPr>
            <w:tcW w:w="2235" w:type="dxa"/>
          </w:tcPr>
          <w:p w14:paraId="0B4CF2B6" w14:textId="77777777" w:rsidR="00A703F7" w:rsidRPr="00A703F7" w:rsidRDefault="00A703F7" w:rsidP="00A703F7">
            <w:pPr>
              <w:pStyle w:val="QPPTableTextBody"/>
            </w:pPr>
            <w:r w:rsidRPr="00162FFD">
              <w:t>1100L</w:t>
            </w:r>
          </w:p>
        </w:tc>
        <w:tc>
          <w:tcPr>
            <w:tcW w:w="2409" w:type="dxa"/>
          </w:tcPr>
          <w:p w14:paraId="2207F43B" w14:textId="77777777" w:rsidR="00A703F7" w:rsidRPr="00A703F7" w:rsidRDefault="00A703F7" w:rsidP="00A703F7">
            <w:pPr>
              <w:pStyle w:val="QPPTableTextBody"/>
            </w:pPr>
            <w:r w:rsidRPr="00162FFD">
              <w:t>5 x</w:t>
            </w:r>
            <w:r w:rsidRPr="00A703F7">
              <w:t xml:space="preserve"> 240L</w:t>
            </w:r>
          </w:p>
        </w:tc>
      </w:tr>
      <w:tr w:rsidR="00A703F7" w:rsidRPr="00162FFD" w14:paraId="53D209B5" w14:textId="77777777" w:rsidTr="00F97D34">
        <w:tc>
          <w:tcPr>
            <w:tcW w:w="2235" w:type="dxa"/>
          </w:tcPr>
          <w:p w14:paraId="48854AF2" w14:textId="77777777" w:rsidR="00A703F7" w:rsidRPr="00A703F7" w:rsidRDefault="00A703F7" w:rsidP="00A703F7">
            <w:pPr>
              <w:pStyle w:val="QPPTableTextBody"/>
            </w:pPr>
            <w:r w:rsidRPr="00162FFD">
              <w:t>1500L</w:t>
            </w:r>
          </w:p>
        </w:tc>
        <w:tc>
          <w:tcPr>
            <w:tcW w:w="2409" w:type="dxa"/>
          </w:tcPr>
          <w:p w14:paraId="3C98FA95" w14:textId="77777777" w:rsidR="00A703F7" w:rsidRPr="00A703F7" w:rsidRDefault="00A703F7" w:rsidP="00A703F7">
            <w:pPr>
              <w:pStyle w:val="QPPTableTextBody"/>
            </w:pPr>
            <w:r w:rsidRPr="00162FFD">
              <w:t>6 x 240L</w:t>
            </w:r>
          </w:p>
        </w:tc>
      </w:tr>
      <w:tr w:rsidR="00A703F7" w:rsidRPr="00162FFD" w14:paraId="4F69B5CE" w14:textId="77777777" w:rsidTr="00F97D34">
        <w:tc>
          <w:tcPr>
            <w:tcW w:w="2235" w:type="dxa"/>
          </w:tcPr>
          <w:p w14:paraId="3BCB4DF4" w14:textId="77777777" w:rsidR="00A703F7" w:rsidRPr="00A703F7" w:rsidRDefault="00A703F7" w:rsidP="00A703F7">
            <w:pPr>
              <w:pStyle w:val="QPPTableTextBody"/>
            </w:pPr>
            <w:r w:rsidRPr="00162FFD">
              <w:t>2000L</w:t>
            </w:r>
          </w:p>
        </w:tc>
        <w:tc>
          <w:tcPr>
            <w:tcW w:w="2409" w:type="dxa"/>
          </w:tcPr>
          <w:p w14:paraId="017A6462" w14:textId="77777777" w:rsidR="00A703F7" w:rsidRPr="00A703F7" w:rsidRDefault="00A703F7" w:rsidP="00A703F7">
            <w:pPr>
              <w:pStyle w:val="QPPTableTextBody"/>
            </w:pPr>
            <w:r w:rsidRPr="00162FFD">
              <w:t>8 x 240L</w:t>
            </w:r>
          </w:p>
        </w:tc>
      </w:tr>
      <w:tr w:rsidR="00A703F7" w:rsidRPr="00162FFD" w14:paraId="1967E7C2" w14:textId="77777777" w:rsidTr="00F97D34">
        <w:tc>
          <w:tcPr>
            <w:tcW w:w="2235" w:type="dxa"/>
          </w:tcPr>
          <w:p w14:paraId="25706E24" w14:textId="77777777" w:rsidR="00A703F7" w:rsidRPr="00A703F7" w:rsidRDefault="00A703F7" w:rsidP="00A703F7">
            <w:pPr>
              <w:pStyle w:val="QPPTableTextBody"/>
            </w:pPr>
            <w:r w:rsidRPr="00162FFD">
              <w:t>3000L</w:t>
            </w:r>
          </w:p>
        </w:tc>
        <w:tc>
          <w:tcPr>
            <w:tcW w:w="2409" w:type="dxa"/>
          </w:tcPr>
          <w:p w14:paraId="653E12E6" w14:textId="77777777" w:rsidR="00A703F7" w:rsidRPr="00A703F7" w:rsidRDefault="00A703F7" w:rsidP="00A703F7">
            <w:pPr>
              <w:pStyle w:val="QPPTableTextBody"/>
            </w:pPr>
            <w:r w:rsidRPr="00162FFD">
              <w:t>12 x 240L</w:t>
            </w:r>
          </w:p>
        </w:tc>
      </w:tr>
      <w:tr w:rsidR="00A703F7" w:rsidRPr="00162FFD" w14:paraId="290A1E08" w14:textId="77777777" w:rsidTr="00F97D34">
        <w:tc>
          <w:tcPr>
            <w:tcW w:w="2235" w:type="dxa"/>
          </w:tcPr>
          <w:p w14:paraId="4232CE06" w14:textId="77777777" w:rsidR="00A703F7" w:rsidRPr="00A703F7" w:rsidRDefault="00A703F7" w:rsidP="00A703F7">
            <w:pPr>
              <w:pStyle w:val="QPPTableTextBody"/>
            </w:pPr>
            <w:r w:rsidRPr="00162FFD">
              <w:t>4500L</w:t>
            </w:r>
          </w:p>
        </w:tc>
        <w:tc>
          <w:tcPr>
            <w:tcW w:w="2409" w:type="dxa"/>
          </w:tcPr>
          <w:p w14:paraId="3216A023" w14:textId="77777777" w:rsidR="00A703F7" w:rsidRPr="00A703F7" w:rsidRDefault="00A703F7" w:rsidP="00A703F7">
            <w:pPr>
              <w:pStyle w:val="QPPTableTextBody"/>
            </w:pPr>
            <w:r w:rsidRPr="00162FFD">
              <w:t>18 x 240L</w:t>
            </w:r>
          </w:p>
        </w:tc>
      </w:tr>
    </w:tbl>
    <w:p w14:paraId="042EDF0B" w14:textId="77777777" w:rsidR="00A703F7" w:rsidRDefault="00A703F7" w:rsidP="002B7AA6">
      <w:pPr>
        <w:pStyle w:val="QPPTableHeadingStyle1"/>
      </w:pPr>
    </w:p>
    <w:p w14:paraId="152F5D13" w14:textId="77777777" w:rsidR="00A703F7" w:rsidRDefault="00A703F7" w:rsidP="002B7AA6">
      <w:pPr>
        <w:pStyle w:val="QPPTableHeadingStyle1"/>
      </w:pPr>
      <w:r w:rsidRPr="00A703F7">
        <w:t>Table 2—Refuse bin types and dimensions</w:t>
      </w:r>
    </w:p>
    <w:tbl>
      <w:tblPr>
        <w:tblStyle w:val="TableGrid"/>
        <w:tblW w:w="0" w:type="auto"/>
        <w:tblLook w:val="04A0" w:firstRow="1" w:lastRow="0" w:firstColumn="1" w:lastColumn="0" w:noHBand="0" w:noVBand="1"/>
      </w:tblPr>
      <w:tblGrid>
        <w:gridCol w:w="2235"/>
        <w:gridCol w:w="2409"/>
        <w:gridCol w:w="3402"/>
      </w:tblGrid>
      <w:tr w:rsidR="00A703F7" w:rsidRPr="00162FFD" w14:paraId="188D8447" w14:textId="77777777" w:rsidTr="00F97D34">
        <w:tc>
          <w:tcPr>
            <w:tcW w:w="2235" w:type="dxa"/>
          </w:tcPr>
          <w:p w14:paraId="55125E98" w14:textId="77777777" w:rsidR="00A703F7" w:rsidRPr="00A703F7" w:rsidRDefault="00A703F7" w:rsidP="00A703F7">
            <w:pPr>
              <w:pStyle w:val="QPPTableTextBold"/>
            </w:pPr>
            <w:r w:rsidRPr="00162FFD">
              <w:t>Bin type</w:t>
            </w:r>
          </w:p>
        </w:tc>
        <w:tc>
          <w:tcPr>
            <w:tcW w:w="2409" w:type="dxa"/>
          </w:tcPr>
          <w:p w14:paraId="3CC3CC01" w14:textId="77777777" w:rsidR="00A703F7" w:rsidRPr="00A703F7" w:rsidRDefault="00A703F7" w:rsidP="00A703F7">
            <w:pPr>
              <w:pStyle w:val="QPPTableTextBold"/>
            </w:pPr>
            <w:r w:rsidRPr="00162FFD">
              <w:t>Capacity</w:t>
            </w:r>
          </w:p>
        </w:tc>
        <w:tc>
          <w:tcPr>
            <w:tcW w:w="3402" w:type="dxa"/>
          </w:tcPr>
          <w:p w14:paraId="3E761396" w14:textId="77777777" w:rsidR="00A703F7" w:rsidRPr="00A703F7" w:rsidRDefault="00A703F7" w:rsidP="00A703F7">
            <w:pPr>
              <w:pStyle w:val="QPPTableTextBold"/>
            </w:pPr>
            <w:r w:rsidRPr="00162FFD">
              <w:t>Dimensions</w:t>
            </w:r>
          </w:p>
          <w:p w14:paraId="52DA376F" w14:textId="77777777" w:rsidR="00A703F7" w:rsidRPr="00A703F7" w:rsidRDefault="00A703F7" w:rsidP="00A703F7">
            <w:pPr>
              <w:pStyle w:val="QPPTableTextBold"/>
            </w:pPr>
            <w:r w:rsidRPr="00162FFD">
              <w:t>(width x height x depth</w:t>
            </w:r>
            <w:r w:rsidRPr="00A703F7">
              <w:t xml:space="preserve"> in mm)</w:t>
            </w:r>
          </w:p>
        </w:tc>
      </w:tr>
      <w:tr w:rsidR="00A703F7" w:rsidRPr="00162FFD" w14:paraId="06772662" w14:textId="77777777" w:rsidTr="00F97D34">
        <w:tc>
          <w:tcPr>
            <w:tcW w:w="2235" w:type="dxa"/>
          </w:tcPr>
          <w:p w14:paraId="0818614D" w14:textId="77777777" w:rsidR="00A703F7" w:rsidRPr="00A703F7" w:rsidRDefault="00A703F7" w:rsidP="00A703F7">
            <w:pPr>
              <w:pStyle w:val="QPPTableTextBody"/>
            </w:pPr>
            <w:r w:rsidRPr="00162FFD">
              <w:t>Side lift</w:t>
            </w:r>
          </w:p>
        </w:tc>
        <w:tc>
          <w:tcPr>
            <w:tcW w:w="2409" w:type="dxa"/>
          </w:tcPr>
          <w:p w14:paraId="2A5981B8" w14:textId="77777777" w:rsidR="00A703F7" w:rsidRPr="00A703F7" w:rsidRDefault="00A703F7" w:rsidP="00A703F7">
            <w:pPr>
              <w:pStyle w:val="QPPTableTextBody"/>
            </w:pPr>
            <w:r w:rsidRPr="00162FFD">
              <w:t xml:space="preserve">140L </w:t>
            </w:r>
          </w:p>
          <w:p w14:paraId="46D232E8" w14:textId="77777777" w:rsidR="00A703F7" w:rsidRPr="00A703F7" w:rsidRDefault="00A703F7" w:rsidP="00A703F7">
            <w:pPr>
              <w:pStyle w:val="QPPTableTextBody"/>
            </w:pPr>
            <w:r w:rsidRPr="00162FFD">
              <w:t>240L</w:t>
            </w:r>
          </w:p>
        </w:tc>
        <w:tc>
          <w:tcPr>
            <w:tcW w:w="3402" w:type="dxa"/>
          </w:tcPr>
          <w:p w14:paraId="08F7B791" w14:textId="77777777" w:rsidR="00A703F7" w:rsidRPr="00A703F7" w:rsidRDefault="00A703F7" w:rsidP="00A703F7">
            <w:pPr>
              <w:pStyle w:val="QPPTableTextBody"/>
            </w:pPr>
            <w:r w:rsidRPr="00162FFD">
              <w:t>535 x 915 x 615</w:t>
            </w:r>
          </w:p>
          <w:p w14:paraId="2249DB84" w14:textId="77777777" w:rsidR="00A703F7" w:rsidRPr="00A703F7" w:rsidRDefault="00A703F7" w:rsidP="00A703F7">
            <w:pPr>
              <w:pStyle w:val="QPPTableTextBody"/>
            </w:pPr>
            <w:r w:rsidRPr="00162FFD">
              <w:t>585 x 1060 x 730</w:t>
            </w:r>
          </w:p>
        </w:tc>
      </w:tr>
      <w:tr w:rsidR="00A703F7" w:rsidRPr="00162FFD" w14:paraId="61C41522" w14:textId="77777777" w:rsidTr="00F97D34">
        <w:tc>
          <w:tcPr>
            <w:tcW w:w="2235" w:type="dxa"/>
          </w:tcPr>
          <w:p w14:paraId="24081F65" w14:textId="77777777" w:rsidR="00A703F7" w:rsidRPr="00A703F7" w:rsidRDefault="00A703F7" w:rsidP="00A703F7">
            <w:pPr>
              <w:pStyle w:val="QPPTableTextBody"/>
            </w:pPr>
            <w:r w:rsidRPr="00162FFD">
              <w:t>Rear lift</w:t>
            </w:r>
          </w:p>
        </w:tc>
        <w:tc>
          <w:tcPr>
            <w:tcW w:w="2409" w:type="dxa"/>
          </w:tcPr>
          <w:p w14:paraId="66A93C75" w14:textId="77777777" w:rsidR="00A703F7" w:rsidRPr="00A703F7" w:rsidRDefault="00A703F7" w:rsidP="00A703F7">
            <w:pPr>
              <w:pStyle w:val="QPPTableTextBody"/>
            </w:pPr>
            <w:r w:rsidRPr="00162FFD">
              <w:t>140L</w:t>
            </w:r>
          </w:p>
          <w:p w14:paraId="05813B62" w14:textId="77777777" w:rsidR="00A703F7" w:rsidRPr="00A703F7" w:rsidRDefault="00A703F7" w:rsidP="00A703F7">
            <w:pPr>
              <w:pStyle w:val="QPPTableTextBody"/>
            </w:pPr>
            <w:r w:rsidRPr="00162FFD">
              <w:t>240L</w:t>
            </w:r>
          </w:p>
          <w:p w14:paraId="49CFE123" w14:textId="77777777" w:rsidR="00A703F7" w:rsidRPr="00A703F7" w:rsidRDefault="00A703F7" w:rsidP="00A703F7">
            <w:pPr>
              <w:pStyle w:val="QPPTableTextBody"/>
            </w:pPr>
            <w:r w:rsidRPr="00162FFD">
              <w:t>660L</w:t>
            </w:r>
          </w:p>
          <w:p w14:paraId="46FCE0F1" w14:textId="77777777" w:rsidR="00A703F7" w:rsidRPr="00A703F7" w:rsidRDefault="00A703F7" w:rsidP="00A703F7">
            <w:pPr>
              <w:pStyle w:val="QPPTableTextBody"/>
            </w:pPr>
            <w:r w:rsidRPr="00162FFD">
              <w:t>1100L</w:t>
            </w:r>
          </w:p>
        </w:tc>
        <w:tc>
          <w:tcPr>
            <w:tcW w:w="3402" w:type="dxa"/>
          </w:tcPr>
          <w:p w14:paraId="6E4E6699" w14:textId="77777777" w:rsidR="00A703F7" w:rsidRPr="00A703F7" w:rsidRDefault="00A703F7" w:rsidP="00A703F7">
            <w:pPr>
              <w:pStyle w:val="QPPTableTextBody"/>
            </w:pPr>
            <w:r w:rsidRPr="00162FFD">
              <w:t>535 x 915 x 615</w:t>
            </w:r>
          </w:p>
          <w:p w14:paraId="50C2EEBF" w14:textId="77777777" w:rsidR="00A703F7" w:rsidRPr="00A703F7" w:rsidRDefault="00A703F7" w:rsidP="00A703F7">
            <w:pPr>
              <w:pStyle w:val="QPPTableTextBody"/>
            </w:pPr>
            <w:r w:rsidRPr="00162FFD">
              <w:t>585 x 1060 x 730</w:t>
            </w:r>
          </w:p>
          <w:p w14:paraId="614DF644" w14:textId="77777777" w:rsidR="00A703F7" w:rsidRPr="00A703F7" w:rsidRDefault="00A703F7" w:rsidP="00A703F7">
            <w:pPr>
              <w:pStyle w:val="QPPTableTextBody"/>
            </w:pPr>
            <w:r w:rsidRPr="00162FFD">
              <w:t>1260 x 1235 x 780</w:t>
            </w:r>
          </w:p>
          <w:p w14:paraId="06ED8997" w14:textId="77777777" w:rsidR="00A703F7" w:rsidRPr="00A703F7" w:rsidRDefault="00A703F7" w:rsidP="00A703F7">
            <w:pPr>
              <w:pStyle w:val="QPPTableTextBody"/>
            </w:pPr>
            <w:r w:rsidRPr="00162FFD">
              <w:t>1280 x 1340 x 1080</w:t>
            </w:r>
          </w:p>
        </w:tc>
      </w:tr>
      <w:tr w:rsidR="00A703F7" w:rsidRPr="00162FFD" w14:paraId="56747B5F" w14:textId="77777777" w:rsidTr="00F97D34">
        <w:tc>
          <w:tcPr>
            <w:tcW w:w="2235" w:type="dxa"/>
          </w:tcPr>
          <w:p w14:paraId="3A6BAACB" w14:textId="77777777" w:rsidR="00A703F7" w:rsidRPr="00A703F7" w:rsidRDefault="00A703F7" w:rsidP="00A703F7">
            <w:pPr>
              <w:pStyle w:val="QPPTableTextBody"/>
            </w:pPr>
            <w:r w:rsidRPr="00162FFD">
              <w:t>Front lift</w:t>
            </w:r>
          </w:p>
        </w:tc>
        <w:tc>
          <w:tcPr>
            <w:tcW w:w="2409" w:type="dxa"/>
          </w:tcPr>
          <w:p w14:paraId="4F8407BC" w14:textId="77777777" w:rsidR="00A703F7" w:rsidRPr="00A703F7" w:rsidRDefault="00A703F7" w:rsidP="00A703F7">
            <w:pPr>
              <w:pStyle w:val="QPPTableTextBody"/>
            </w:pPr>
            <w:r w:rsidRPr="00162FFD">
              <w:t>1000L</w:t>
            </w:r>
          </w:p>
          <w:p w14:paraId="172996E8" w14:textId="77777777" w:rsidR="00A703F7" w:rsidRPr="00A703F7" w:rsidRDefault="00A703F7" w:rsidP="00A703F7">
            <w:pPr>
              <w:pStyle w:val="QPPTableTextBody"/>
            </w:pPr>
            <w:r w:rsidRPr="00162FFD">
              <w:t xml:space="preserve">1500L </w:t>
            </w:r>
          </w:p>
          <w:p w14:paraId="318F136E" w14:textId="77777777" w:rsidR="00A703F7" w:rsidRPr="00A703F7" w:rsidRDefault="00A703F7" w:rsidP="00A703F7">
            <w:pPr>
              <w:pStyle w:val="QPPTableTextBody"/>
            </w:pPr>
            <w:r w:rsidRPr="00162FFD">
              <w:t>2000L</w:t>
            </w:r>
          </w:p>
          <w:p w14:paraId="58E931EF" w14:textId="77777777" w:rsidR="00A703F7" w:rsidRPr="00A703F7" w:rsidRDefault="00A703F7" w:rsidP="00A703F7">
            <w:pPr>
              <w:pStyle w:val="QPPTableTextBody"/>
            </w:pPr>
            <w:r w:rsidRPr="00162FFD">
              <w:t>3000L</w:t>
            </w:r>
          </w:p>
          <w:p w14:paraId="052D88E7" w14:textId="77777777" w:rsidR="00A703F7" w:rsidRPr="00A703F7" w:rsidRDefault="00A703F7" w:rsidP="00A703F7">
            <w:pPr>
              <w:pStyle w:val="QPPTableTextBody"/>
            </w:pPr>
            <w:r w:rsidRPr="00162FFD">
              <w:t>4500L</w:t>
            </w:r>
          </w:p>
        </w:tc>
        <w:tc>
          <w:tcPr>
            <w:tcW w:w="3402" w:type="dxa"/>
          </w:tcPr>
          <w:p w14:paraId="3EE9A8AF" w14:textId="77777777" w:rsidR="00A703F7" w:rsidRPr="00A703F7" w:rsidRDefault="00A703F7" w:rsidP="00A703F7">
            <w:pPr>
              <w:pStyle w:val="QPPTableTextBody"/>
            </w:pPr>
            <w:r w:rsidRPr="00162FFD">
              <w:t>1480 x 1300 x 1040</w:t>
            </w:r>
          </w:p>
          <w:p w14:paraId="24F92634" w14:textId="77777777" w:rsidR="00A703F7" w:rsidRPr="00A703F7" w:rsidRDefault="00A703F7" w:rsidP="00A703F7">
            <w:pPr>
              <w:pStyle w:val="QPPTableTextBody"/>
            </w:pPr>
            <w:r w:rsidRPr="00162FFD">
              <w:t>2080 x 1300 x 1040</w:t>
            </w:r>
          </w:p>
          <w:p w14:paraId="053B7090" w14:textId="77777777" w:rsidR="00A703F7" w:rsidRPr="00A703F7" w:rsidRDefault="00A703F7" w:rsidP="00A703F7">
            <w:pPr>
              <w:pStyle w:val="QPPTableTextBody"/>
            </w:pPr>
            <w:r w:rsidRPr="00162FFD">
              <w:t>2080 x 1300 x 1255</w:t>
            </w:r>
          </w:p>
          <w:p w14:paraId="5459E55B" w14:textId="77777777" w:rsidR="00A703F7" w:rsidRPr="00A703F7" w:rsidRDefault="00A703F7" w:rsidP="00A703F7">
            <w:pPr>
              <w:pStyle w:val="QPPTableTextBody"/>
            </w:pPr>
            <w:r w:rsidRPr="00162FFD">
              <w:t>2080 x 1538 x 1505</w:t>
            </w:r>
          </w:p>
          <w:p w14:paraId="17C0B1DF" w14:textId="77777777" w:rsidR="00A703F7" w:rsidRPr="00A703F7" w:rsidRDefault="00A703F7" w:rsidP="00A703F7">
            <w:pPr>
              <w:pStyle w:val="QPPTableTextBody"/>
            </w:pPr>
            <w:r w:rsidRPr="00162FFD">
              <w:t>2080 x 1675 x 1845</w:t>
            </w:r>
          </w:p>
        </w:tc>
      </w:tr>
      <w:tr w:rsidR="00A703F7" w:rsidRPr="00162FFD" w14:paraId="6FF1B4F9" w14:textId="77777777" w:rsidTr="00F97D34">
        <w:tc>
          <w:tcPr>
            <w:tcW w:w="2235" w:type="dxa"/>
          </w:tcPr>
          <w:p w14:paraId="4DADD0AA" w14:textId="77777777" w:rsidR="00A703F7" w:rsidRPr="00A703F7" w:rsidRDefault="00A703F7" w:rsidP="00A703F7">
            <w:pPr>
              <w:pStyle w:val="QPPTableTextBody"/>
            </w:pPr>
            <w:r w:rsidRPr="00162FFD">
              <w:t>Roll on-roll off</w:t>
            </w:r>
          </w:p>
        </w:tc>
        <w:tc>
          <w:tcPr>
            <w:tcW w:w="2409" w:type="dxa"/>
          </w:tcPr>
          <w:p w14:paraId="202AEBD7" w14:textId="42E90BEC" w:rsidR="00A703F7" w:rsidRPr="00A703F7" w:rsidRDefault="00A703F7" w:rsidP="002F3DF7">
            <w:pPr>
              <w:pStyle w:val="QPPTableTextBody"/>
            </w:pPr>
            <w:r w:rsidRPr="00162FFD">
              <w:t>10</w:t>
            </w:r>
            <w:r w:rsidR="002F3DF7">
              <w:t>w</w:t>
            </w:r>
            <w:r w:rsidRPr="00162FFD">
              <w:t>–25</w:t>
            </w:r>
            <w:r w:rsidR="000D54AD" w:rsidRPr="00162FFD">
              <w:t>m</w:t>
            </w:r>
            <w:r w:rsidR="000D54AD" w:rsidRPr="000D54AD">
              <w:rPr>
                <w:rStyle w:val="QPPSuperscriptChar"/>
              </w:rPr>
              <w:t>3</w:t>
            </w:r>
          </w:p>
        </w:tc>
        <w:tc>
          <w:tcPr>
            <w:tcW w:w="3402" w:type="dxa"/>
          </w:tcPr>
          <w:p w14:paraId="29A66808" w14:textId="77777777" w:rsidR="00A703F7" w:rsidRPr="00A703F7" w:rsidRDefault="00A703F7" w:rsidP="00A703F7">
            <w:pPr>
              <w:pStyle w:val="QPPTableTextBody"/>
            </w:pPr>
            <w:r w:rsidRPr="00162FFD">
              <w:t>Various</w:t>
            </w:r>
          </w:p>
        </w:tc>
      </w:tr>
      <w:tr w:rsidR="00A703F7" w:rsidRPr="00162FFD" w14:paraId="12E3F6F6" w14:textId="77777777" w:rsidTr="00F97D34">
        <w:tc>
          <w:tcPr>
            <w:tcW w:w="2235" w:type="dxa"/>
          </w:tcPr>
          <w:p w14:paraId="26B8ABE5" w14:textId="77777777" w:rsidR="00A703F7" w:rsidRPr="00A703F7" w:rsidRDefault="00A703F7" w:rsidP="00A703F7">
            <w:pPr>
              <w:pStyle w:val="QPPTableTextBody"/>
            </w:pPr>
            <w:r w:rsidRPr="00162FFD">
              <w:t>Compaction system</w:t>
            </w:r>
          </w:p>
        </w:tc>
        <w:tc>
          <w:tcPr>
            <w:tcW w:w="2409" w:type="dxa"/>
          </w:tcPr>
          <w:p w14:paraId="15A7385A" w14:textId="1B963DC8" w:rsidR="00A703F7" w:rsidRPr="00A703F7" w:rsidRDefault="000D54AD" w:rsidP="00A703F7">
            <w:pPr>
              <w:pStyle w:val="QPPTableTextBody"/>
            </w:pPr>
            <w:r>
              <w:t>Carousel 5</w:t>
            </w:r>
            <w:r w:rsidRPr="00162FFD">
              <w:t>m</w:t>
            </w:r>
            <w:r w:rsidRPr="000D54AD">
              <w:rPr>
                <w:rStyle w:val="QPPSuperscriptChar"/>
              </w:rPr>
              <w:t>3</w:t>
            </w:r>
            <w:r>
              <w:t>–4</w:t>
            </w:r>
            <w:r w:rsidRPr="00162FFD">
              <w:t xml:space="preserve"> m</w:t>
            </w:r>
            <w:r w:rsidRPr="000D54AD">
              <w:rPr>
                <w:rStyle w:val="QPPSuperscriptChar"/>
              </w:rPr>
              <w:t>3</w:t>
            </w:r>
          </w:p>
        </w:tc>
        <w:tc>
          <w:tcPr>
            <w:tcW w:w="3402" w:type="dxa"/>
          </w:tcPr>
          <w:p w14:paraId="4B298519" w14:textId="77777777" w:rsidR="00A703F7" w:rsidRPr="00A703F7" w:rsidRDefault="00A703F7" w:rsidP="00A703F7">
            <w:pPr>
              <w:pStyle w:val="QPPTableTextBody"/>
            </w:pPr>
            <w:r w:rsidRPr="00162FFD">
              <w:t>Various</w:t>
            </w:r>
          </w:p>
        </w:tc>
      </w:tr>
    </w:tbl>
    <w:p w14:paraId="4E85FDE7" w14:textId="77777777" w:rsidR="00A703F7" w:rsidRDefault="00A703F7" w:rsidP="002B7AA6">
      <w:pPr>
        <w:pStyle w:val="QPPTableHeadingStyle1"/>
      </w:pPr>
    </w:p>
    <w:p w14:paraId="056A6C26" w14:textId="77777777" w:rsidR="00A703F7" w:rsidRDefault="00C30CB8" w:rsidP="002B7AA6">
      <w:pPr>
        <w:pStyle w:val="QPPTableHeadingStyle1"/>
      </w:pPr>
      <w:r w:rsidRPr="00C30CB8">
        <w:t>Table 3—Collection vehicle specifications</w:t>
      </w:r>
    </w:p>
    <w:tbl>
      <w:tblPr>
        <w:tblStyle w:val="TableGrid"/>
        <w:tblW w:w="8755" w:type="dxa"/>
        <w:tblLook w:val="04A0" w:firstRow="1" w:lastRow="0" w:firstColumn="1" w:lastColumn="0" w:noHBand="0" w:noVBand="1"/>
      </w:tblPr>
      <w:tblGrid>
        <w:gridCol w:w="3794"/>
        <w:gridCol w:w="2835"/>
        <w:gridCol w:w="2126"/>
      </w:tblGrid>
      <w:tr w:rsidR="00C30CB8" w:rsidRPr="00162FFD" w14:paraId="71DB3B2A" w14:textId="77777777" w:rsidTr="002B7AA6">
        <w:tc>
          <w:tcPr>
            <w:tcW w:w="3794" w:type="dxa"/>
          </w:tcPr>
          <w:p w14:paraId="5EC3B07D" w14:textId="77777777" w:rsidR="00C30CB8" w:rsidRPr="00C30CB8" w:rsidRDefault="00C30CB8" w:rsidP="00C30CB8">
            <w:pPr>
              <w:pStyle w:val="QPPTableTextBold"/>
            </w:pPr>
            <w:r w:rsidRPr="00162FFD">
              <w:t>Vehicle type</w:t>
            </w:r>
            <w:r w:rsidRPr="00C30CB8">
              <w:t xml:space="preserve"> and description</w:t>
            </w:r>
          </w:p>
        </w:tc>
        <w:tc>
          <w:tcPr>
            <w:tcW w:w="2835" w:type="dxa"/>
          </w:tcPr>
          <w:p w14:paraId="14569E94" w14:textId="77777777" w:rsidR="00C30CB8" w:rsidRPr="00C30CB8" w:rsidRDefault="00C30CB8" w:rsidP="00C30CB8">
            <w:pPr>
              <w:pStyle w:val="QPPTableTextBold"/>
            </w:pPr>
            <w:r w:rsidRPr="00162FFD">
              <w:t>Specifications</w:t>
            </w:r>
          </w:p>
        </w:tc>
        <w:tc>
          <w:tcPr>
            <w:tcW w:w="2126" w:type="dxa"/>
          </w:tcPr>
          <w:p w14:paraId="5A0E4E35" w14:textId="77777777" w:rsidR="00C30CB8" w:rsidRPr="00C30CB8" w:rsidRDefault="00C30CB8" w:rsidP="00C30CB8">
            <w:pPr>
              <w:pStyle w:val="QPPTableTextBold"/>
            </w:pPr>
            <w:r w:rsidRPr="00162FFD">
              <w:t>Measurements</w:t>
            </w:r>
          </w:p>
        </w:tc>
      </w:tr>
      <w:tr w:rsidR="00C30CB8" w:rsidRPr="00162FFD" w14:paraId="3CE5445E" w14:textId="77777777" w:rsidTr="002B7AA6">
        <w:trPr>
          <w:trHeight w:val="580"/>
        </w:trPr>
        <w:tc>
          <w:tcPr>
            <w:tcW w:w="3794" w:type="dxa"/>
            <w:vMerge w:val="restart"/>
          </w:tcPr>
          <w:p w14:paraId="0279BA64" w14:textId="77777777" w:rsidR="00C30CB8" w:rsidRPr="00C30CB8" w:rsidRDefault="00C30CB8" w:rsidP="00C30CB8">
            <w:pPr>
              <w:pStyle w:val="QPPTableTextBold"/>
            </w:pPr>
            <w:r w:rsidRPr="00162FFD">
              <w:t>Rear loading collection vehicle</w:t>
            </w:r>
          </w:p>
          <w:p w14:paraId="12F032D2" w14:textId="77777777" w:rsidR="00C30CB8" w:rsidRPr="00C30CB8" w:rsidRDefault="00C30CB8" w:rsidP="00C30CB8">
            <w:pPr>
              <w:pStyle w:val="QPPTableTextBody"/>
            </w:pPr>
            <w:r w:rsidRPr="00162FFD">
              <w:t xml:space="preserve">Commonly used for domestic garbage and recycling collections from multiple </w:t>
            </w:r>
            <w:r w:rsidRPr="00C30CB8">
              <w:t>dwellings. Rear loading collection vehicles can be used to collect waste stored in mobile garbage bins or bulk bins, particularly where bins are not presented on the kerbside</w:t>
            </w:r>
          </w:p>
        </w:tc>
        <w:tc>
          <w:tcPr>
            <w:tcW w:w="2835" w:type="dxa"/>
          </w:tcPr>
          <w:p w14:paraId="23DA6761" w14:textId="77777777" w:rsidR="00C30CB8" w:rsidRPr="00C30CB8" w:rsidRDefault="00C30CB8" w:rsidP="00C30CB8">
            <w:pPr>
              <w:pStyle w:val="QPPTableTextBody"/>
            </w:pPr>
            <w:r w:rsidRPr="00162FFD">
              <w:t>Length overall</w:t>
            </w:r>
          </w:p>
        </w:tc>
        <w:tc>
          <w:tcPr>
            <w:tcW w:w="2126" w:type="dxa"/>
          </w:tcPr>
          <w:p w14:paraId="0CBCAA7D" w14:textId="77777777" w:rsidR="00C30CB8" w:rsidRPr="00C30CB8" w:rsidRDefault="00C30CB8" w:rsidP="00C30CB8">
            <w:pPr>
              <w:pStyle w:val="QPPTableTextBody"/>
            </w:pPr>
            <w:r w:rsidRPr="00162FFD">
              <w:t>10.24m</w:t>
            </w:r>
          </w:p>
        </w:tc>
      </w:tr>
      <w:tr w:rsidR="00C30CB8" w:rsidRPr="00162FFD" w14:paraId="1F5748F7" w14:textId="77777777" w:rsidTr="002B7AA6">
        <w:trPr>
          <w:trHeight w:val="580"/>
        </w:trPr>
        <w:tc>
          <w:tcPr>
            <w:tcW w:w="3794" w:type="dxa"/>
            <w:vMerge/>
          </w:tcPr>
          <w:p w14:paraId="427CA483" w14:textId="77777777" w:rsidR="00C30CB8" w:rsidRPr="00162FFD" w:rsidRDefault="00C30CB8" w:rsidP="00C30CB8">
            <w:pPr>
              <w:pStyle w:val="QPPTableTextBody"/>
            </w:pPr>
          </w:p>
        </w:tc>
        <w:tc>
          <w:tcPr>
            <w:tcW w:w="2835" w:type="dxa"/>
          </w:tcPr>
          <w:p w14:paraId="42C011AD" w14:textId="77777777" w:rsidR="00C30CB8" w:rsidRPr="00C30CB8" w:rsidRDefault="00C30CB8" w:rsidP="00C30CB8">
            <w:pPr>
              <w:pStyle w:val="QPPTableTextBody"/>
            </w:pPr>
            <w:r w:rsidRPr="00162FFD">
              <w:t>Width overall</w:t>
            </w:r>
          </w:p>
        </w:tc>
        <w:tc>
          <w:tcPr>
            <w:tcW w:w="2126" w:type="dxa"/>
          </w:tcPr>
          <w:p w14:paraId="5D72FCC0" w14:textId="77777777" w:rsidR="00C30CB8" w:rsidRPr="00C30CB8" w:rsidRDefault="00C30CB8" w:rsidP="00C30CB8">
            <w:pPr>
              <w:pStyle w:val="QPPTableTextBody"/>
            </w:pPr>
            <w:r w:rsidRPr="00162FFD">
              <w:t>2.5m</w:t>
            </w:r>
          </w:p>
        </w:tc>
      </w:tr>
      <w:tr w:rsidR="00C30CB8" w:rsidRPr="00162FFD" w14:paraId="55B54E7E" w14:textId="77777777" w:rsidTr="002B7AA6">
        <w:trPr>
          <w:trHeight w:val="580"/>
        </w:trPr>
        <w:tc>
          <w:tcPr>
            <w:tcW w:w="3794" w:type="dxa"/>
            <w:vMerge/>
          </w:tcPr>
          <w:p w14:paraId="7296DED4" w14:textId="77777777" w:rsidR="00C30CB8" w:rsidRPr="00162FFD" w:rsidRDefault="00C30CB8" w:rsidP="00C30CB8">
            <w:pPr>
              <w:pStyle w:val="QPPTableTextBody"/>
            </w:pPr>
          </w:p>
        </w:tc>
        <w:tc>
          <w:tcPr>
            <w:tcW w:w="2835" w:type="dxa"/>
          </w:tcPr>
          <w:p w14:paraId="20EF6693" w14:textId="77777777" w:rsidR="00C30CB8" w:rsidRPr="00C30CB8" w:rsidRDefault="00C30CB8" w:rsidP="00C30CB8">
            <w:pPr>
              <w:pStyle w:val="QPPTableTextBody"/>
            </w:pPr>
            <w:r w:rsidRPr="00162FFD">
              <w:t>Operational height</w:t>
            </w:r>
          </w:p>
        </w:tc>
        <w:tc>
          <w:tcPr>
            <w:tcW w:w="2126" w:type="dxa"/>
          </w:tcPr>
          <w:p w14:paraId="1B3EDD1C" w14:textId="77777777" w:rsidR="00C30CB8" w:rsidRPr="00C30CB8" w:rsidRDefault="00C30CB8" w:rsidP="00C30CB8">
            <w:pPr>
              <w:pStyle w:val="QPPTableTextBody"/>
            </w:pPr>
            <w:r w:rsidRPr="00162FFD">
              <w:t>3.6m</w:t>
            </w:r>
          </w:p>
        </w:tc>
      </w:tr>
      <w:tr w:rsidR="00C30CB8" w:rsidRPr="00162FFD" w14:paraId="37C9BA0C" w14:textId="77777777" w:rsidTr="002B7AA6">
        <w:trPr>
          <w:trHeight w:val="580"/>
        </w:trPr>
        <w:tc>
          <w:tcPr>
            <w:tcW w:w="3794" w:type="dxa"/>
            <w:vMerge/>
          </w:tcPr>
          <w:p w14:paraId="27911104" w14:textId="77777777" w:rsidR="00C30CB8" w:rsidRPr="00162FFD" w:rsidRDefault="00C30CB8" w:rsidP="00C30CB8">
            <w:pPr>
              <w:pStyle w:val="QPPTableTextBody"/>
            </w:pPr>
          </w:p>
        </w:tc>
        <w:tc>
          <w:tcPr>
            <w:tcW w:w="2835" w:type="dxa"/>
          </w:tcPr>
          <w:p w14:paraId="034686BF" w14:textId="77777777" w:rsidR="00C30CB8" w:rsidRPr="00C30CB8" w:rsidRDefault="00C30CB8" w:rsidP="00C30CB8">
            <w:pPr>
              <w:pStyle w:val="QPPTableTextBody"/>
            </w:pPr>
            <w:r w:rsidRPr="00162FFD">
              <w:t xml:space="preserve">Travel </w:t>
            </w:r>
            <w:r w:rsidRPr="00C30CB8">
              <w:t>height</w:t>
            </w:r>
          </w:p>
        </w:tc>
        <w:tc>
          <w:tcPr>
            <w:tcW w:w="2126" w:type="dxa"/>
          </w:tcPr>
          <w:p w14:paraId="43ABFB05" w14:textId="77777777" w:rsidR="00C30CB8" w:rsidRPr="00C30CB8" w:rsidRDefault="00C30CB8" w:rsidP="00C30CB8">
            <w:pPr>
              <w:pStyle w:val="QPPTableTextBody"/>
            </w:pPr>
            <w:r w:rsidRPr="00162FFD">
              <w:t>3.6m</w:t>
            </w:r>
          </w:p>
        </w:tc>
      </w:tr>
      <w:tr w:rsidR="00C30CB8" w:rsidRPr="00162FFD" w14:paraId="6CCCD926" w14:textId="77777777" w:rsidTr="002B7AA6">
        <w:trPr>
          <w:trHeight w:val="580"/>
        </w:trPr>
        <w:tc>
          <w:tcPr>
            <w:tcW w:w="3794" w:type="dxa"/>
            <w:vMerge/>
          </w:tcPr>
          <w:p w14:paraId="50F336ED" w14:textId="77777777" w:rsidR="00C30CB8" w:rsidRPr="00162FFD" w:rsidRDefault="00C30CB8" w:rsidP="00C30CB8">
            <w:pPr>
              <w:pStyle w:val="QPPTableTextBody"/>
            </w:pPr>
          </w:p>
        </w:tc>
        <w:tc>
          <w:tcPr>
            <w:tcW w:w="2835" w:type="dxa"/>
          </w:tcPr>
          <w:p w14:paraId="1D8EF066" w14:textId="77777777" w:rsidR="00C30CB8" w:rsidRPr="00C30CB8" w:rsidRDefault="00C30CB8" w:rsidP="00C30CB8">
            <w:pPr>
              <w:pStyle w:val="QPPTableTextBody"/>
            </w:pPr>
            <w:r w:rsidRPr="00162FFD">
              <w:t>Turning circle kerb to kerb</w:t>
            </w:r>
          </w:p>
        </w:tc>
        <w:tc>
          <w:tcPr>
            <w:tcW w:w="2126" w:type="dxa"/>
          </w:tcPr>
          <w:p w14:paraId="0FA94BC7" w14:textId="77777777" w:rsidR="00C30CB8" w:rsidRPr="00C30CB8" w:rsidRDefault="00C30CB8" w:rsidP="00C30CB8">
            <w:pPr>
              <w:pStyle w:val="QPPTableTextBody"/>
            </w:pPr>
            <w:r w:rsidRPr="00162FFD">
              <w:t>R9.5m</w:t>
            </w:r>
          </w:p>
        </w:tc>
      </w:tr>
      <w:tr w:rsidR="00C30CB8" w:rsidRPr="00162FFD" w14:paraId="313DDEAE" w14:textId="77777777" w:rsidTr="002B7AA6">
        <w:trPr>
          <w:trHeight w:val="580"/>
        </w:trPr>
        <w:tc>
          <w:tcPr>
            <w:tcW w:w="3794" w:type="dxa"/>
            <w:vMerge/>
          </w:tcPr>
          <w:p w14:paraId="09B36811" w14:textId="77777777" w:rsidR="00C30CB8" w:rsidRPr="00162FFD" w:rsidRDefault="00C30CB8" w:rsidP="00C30CB8">
            <w:pPr>
              <w:pStyle w:val="QPPTableTextBody"/>
            </w:pPr>
          </w:p>
        </w:tc>
        <w:tc>
          <w:tcPr>
            <w:tcW w:w="2835" w:type="dxa"/>
          </w:tcPr>
          <w:p w14:paraId="42ABFEF6" w14:textId="77777777" w:rsidR="00C30CB8" w:rsidRPr="00C30CB8" w:rsidRDefault="00C30CB8" w:rsidP="00C30CB8">
            <w:pPr>
              <w:pStyle w:val="QPPTableTextBody"/>
            </w:pPr>
            <w:r w:rsidRPr="00162FFD">
              <w:t xml:space="preserve">Turning template </w:t>
            </w:r>
          </w:p>
        </w:tc>
        <w:tc>
          <w:tcPr>
            <w:tcW w:w="2126" w:type="dxa"/>
          </w:tcPr>
          <w:p w14:paraId="5B60F257" w14:textId="77777777" w:rsidR="00C30CB8" w:rsidRPr="00C30CB8" w:rsidRDefault="00C30CB8" w:rsidP="00C30CB8">
            <w:pPr>
              <w:pStyle w:val="QPPTableTextBody"/>
            </w:pPr>
            <w:r w:rsidRPr="00162FFD">
              <w:t>As per BSD-3008-2</w:t>
            </w:r>
          </w:p>
        </w:tc>
      </w:tr>
      <w:tr w:rsidR="00C30CB8" w:rsidRPr="00162FFD" w14:paraId="77CEFC06" w14:textId="77777777" w:rsidTr="002B7AA6">
        <w:trPr>
          <w:trHeight w:val="580"/>
        </w:trPr>
        <w:tc>
          <w:tcPr>
            <w:tcW w:w="3794" w:type="dxa"/>
            <w:vMerge w:val="restart"/>
          </w:tcPr>
          <w:p w14:paraId="2D948258" w14:textId="77777777" w:rsidR="00C30CB8" w:rsidRPr="00C30CB8" w:rsidRDefault="00C30CB8" w:rsidP="00C30CB8">
            <w:pPr>
              <w:pStyle w:val="QPPTableTextBold"/>
            </w:pPr>
            <w:r w:rsidRPr="00162FFD">
              <w:t>Rear loading RORO / compactor vehicle</w:t>
            </w:r>
          </w:p>
          <w:p w14:paraId="3559283C" w14:textId="77777777" w:rsidR="00C30CB8" w:rsidRPr="00C30CB8" w:rsidRDefault="00C30CB8" w:rsidP="00C30CB8">
            <w:pPr>
              <w:pStyle w:val="QPPTableTextBody"/>
            </w:pPr>
            <w:r w:rsidRPr="00162FFD">
              <w:t>Used for collecting bulk bins from high density residential and commercial developments.  The truck is required to reverse onto the</w:t>
            </w:r>
            <w:r w:rsidRPr="00C30CB8">
              <w:t xml:space="preserve"> bin which is removed from the site, emptied and then returned to the site.</w:t>
            </w:r>
          </w:p>
        </w:tc>
        <w:tc>
          <w:tcPr>
            <w:tcW w:w="2835" w:type="dxa"/>
          </w:tcPr>
          <w:p w14:paraId="38695D77" w14:textId="77777777" w:rsidR="00C30CB8" w:rsidRPr="00C30CB8" w:rsidRDefault="00C30CB8" w:rsidP="00C30CB8">
            <w:pPr>
              <w:pStyle w:val="QPPTableTextBody"/>
            </w:pPr>
            <w:r w:rsidRPr="00162FFD">
              <w:t>Length overall</w:t>
            </w:r>
          </w:p>
        </w:tc>
        <w:tc>
          <w:tcPr>
            <w:tcW w:w="2126" w:type="dxa"/>
          </w:tcPr>
          <w:p w14:paraId="3D3365A3" w14:textId="77777777" w:rsidR="00C30CB8" w:rsidRPr="00C30CB8" w:rsidRDefault="00C30CB8" w:rsidP="00C30CB8">
            <w:pPr>
              <w:pStyle w:val="QPPTableTextBody"/>
            </w:pPr>
            <w:r w:rsidRPr="00162FFD">
              <w:t>10m</w:t>
            </w:r>
          </w:p>
        </w:tc>
      </w:tr>
      <w:tr w:rsidR="00C30CB8" w:rsidRPr="00162FFD" w14:paraId="5C6D7493" w14:textId="77777777" w:rsidTr="002B7AA6">
        <w:trPr>
          <w:trHeight w:val="580"/>
        </w:trPr>
        <w:tc>
          <w:tcPr>
            <w:tcW w:w="3794" w:type="dxa"/>
            <w:vMerge/>
          </w:tcPr>
          <w:p w14:paraId="5AA75BE7" w14:textId="77777777" w:rsidR="00C30CB8" w:rsidRPr="00162FFD" w:rsidRDefault="00C30CB8" w:rsidP="00C30CB8">
            <w:pPr>
              <w:pStyle w:val="QPPTableTextBody"/>
            </w:pPr>
          </w:p>
        </w:tc>
        <w:tc>
          <w:tcPr>
            <w:tcW w:w="2835" w:type="dxa"/>
          </w:tcPr>
          <w:p w14:paraId="617D9225" w14:textId="77777777" w:rsidR="00C30CB8" w:rsidRPr="00C30CB8" w:rsidRDefault="00C30CB8" w:rsidP="00C30CB8">
            <w:pPr>
              <w:pStyle w:val="QPPTableTextBody"/>
            </w:pPr>
            <w:r w:rsidRPr="00162FFD">
              <w:t>Width overall</w:t>
            </w:r>
          </w:p>
        </w:tc>
        <w:tc>
          <w:tcPr>
            <w:tcW w:w="2126" w:type="dxa"/>
          </w:tcPr>
          <w:p w14:paraId="295C7E7E" w14:textId="77777777" w:rsidR="00C30CB8" w:rsidRPr="00C30CB8" w:rsidRDefault="00C30CB8" w:rsidP="00C30CB8">
            <w:pPr>
              <w:pStyle w:val="QPPTableTextBody"/>
            </w:pPr>
            <w:r w:rsidRPr="00162FFD">
              <w:t>2.5m</w:t>
            </w:r>
          </w:p>
        </w:tc>
      </w:tr>
      <w:tr w:rsidR="00C30CB8" w:rsidRPr="00162FFD" w14:paraId="5DB1C88A" w14:textId="77777777" w:rsidTr="002B7AA6">
        <w:trPr>
          <w:trHeight w:val="580"/>
        </w:trPr>
        <w:tc>
          <w:tcPr>
            <w:tcW w:w="3794" w:type="dxa"/>
            <w:vMerge/>
          </w:tcPr>
          <w:p w14:paraId="6E1E0C35" w14:textId="77777777" w:rsidR="00C30CB8" w:rsidRPr="00162FFD" w:rsidRDefault="00C30CB8" w:rsidP="00C30CB8">
            <w:pPr>
              <w:pStyle w:val="QPPTableTextBody"/>
            </w:pPr>
          </w:p>
        </w:tc>
        <w:tc>
          <w:tcPr>
            <w:tcW w:w="2835" w:type="dxa"/>
          </w:tcPr>
          <w:p w14:paraId="11C7412C" w14:textId="77777777" w:rsidR="00C30CB8" w:rsidRPr="00C30CB8" w:rsidRDefault="00C30CB8" w:rsidP="00C30CB8">
            <w:pPr>
              <w:pStyle w:val="QPPTableTextBody"/>
            </w:pPr>
            <w:r w:rsidRPr="00162FFD">
              <w:t>Operational height</w:t>
            </w:r>
          </w:p>
        </w:tc>
        <w:tc>
          <w:tcPr>
            <w:tcW w:w="2126" w:type="dxa"/>
          </w:tcPr>
          <w:p w14:paraId="241BE876" w14:textId="77777777" w:rsidR="00C30CB8" w:rsidRPr="00C30CB8" w:rsidRDefault="00C30CB8" w:rsidP="00C30CB8">
            <w:pPr>
              <w:pStyle w:val="QPPTableTextBody"/>
            </w:pPr>
            <w:r w:rsidRPr="00162FFD">
              <w:t>7.1m</w:t>
            </w:r>
          </w:p>
        </w:tc>
      </w:tr>
      <w:tr w:rsidR="00C30CB8" w:rsidRPr="00162FFD" w14:paraId="401CD252" w14:textId="77777777" w:rsidTr="002B7AA6">
        <w:trPr>
          <w:trHeight w:val="580"/>
        </w:trPr>
        <w:tc>
          <w:tcPr>
            <w:tcW w:w="3794" w:type="dxa"/>
            <w:vMerge/>
          </w:tcPr>
          <w:p w14:paraId="08672F87" w14:textId="77777777" w:rsidR="00C30CB8" w:rsidRPr="00162FFD" w:rsidRDefault="00C30CB8" w:rsidP="00C30CB8">
            <w:pPr>
              <w:pStyle w:val="QPPTableTextBody"/>
            </w:pPr>
          </w:p>
        </w:tc>
        <w:tc>
          <w:tcPr>
            <w:tcW w:w="2835" w:type="dxa"/>
          </w:tcPr>
          <w:p w14:paraId="7996F5E7" w14:textId="77777777" w:rsidR="00C30CB8" w:rsidRPr="00C30CB8" w:rsidRDefault="00C30CB8" w:rsidP="00C30CB8">
            <w:pPr>
              <w:pStyle w:val="QPPTableTextBody"/>
            </w:pPr>
            <w:r w:rsidRPr="00162FFD">
              <w:t>Travel height</w:t>
            </w:r>
          </w:p>
        </w:tc>
        <w:tc>
          <w:tcPr>
            <w:tcW w:w="2126" w:type="dxa"/>
          </w:tcPr>
          <w:p w14:paraId="2F649109" w14:textId="77777777" w:rsidR="00C30CB8" w:rsidRPr="00C30CB8" w:rsidRDefault="00C30CB8" w:rsidP="00C30CB8">
            <w:pPr>
              <w:pStyle w:val="QPPTableTextBody"/>
            </w:pPr>
            <w:r w:rsidRPr="00162FFD">
              <w:t>3.8m</w:t>
            </w:r>
          </w:p>
        </w:tc>
      </w:tr>
      <w:tr w:rsidR="00C30CB8" w:rsidRPr="00162FFD" w14:paraId="03F7BDAA" w14:textId="77777777" w:rsidTr="002B7AA6">
        <w:trPr>
          <w:trHeight w:val="580"/>
        </w:trPr>
        <w:tc>
          <w:tcPr>
            <w:tcW w:w="3794" w:type="dxa"/>
            <w:vMerge/>
          </w:tcPr>
          <w:p w14:paraId="2CBD7BA4" w14:textId="77777777" w:rsidR="00C30CB8" w:rsidRPr="00162FFD" w:rsidRDefault="00C30CB8" w:rsidP="00C30CB8">
            <w:pPr>
              <w:pStyle w:val="QPPTableTextBody"/>
            </w:pPr>
          </w:p>
        </w:tc>
        <w:tc>
          <w:tcPr>
            <w:tcW w:w="2835" w:type="dxa"/>
          </w:tcPr>
          <w:p w14:paraId="7C3D12F9" w14:textId="77777777" w:rsidR="00C30CB8" w:rsidRPr="00C30CB8" w:rsidRDefault="00C30CB8" w:rsidP="00C30CB8">
            <w:pPr>
              <w:pStyle w:val="QPPTableTextBody"/>
            </w:pPr>
            <w:r w:rsidRPr="00162FFD">
              <w:t>Length in operation</w:t>
            </w:r>
          </w:p>
        </w:tc>
        <w:tc>
          <w:tcPr>
            <w:tcW w:w="2126" w:type="dxa"/>
          </w:tcPr>
          <w:p w14:paraId="4E0DD6D6" w14:textId="77777777" w:rsidR="00C30CB8" w:rsidRPr="00C30CB8" w:rsidRDefault="00C30CB8" w:rsidP="00C30CB8">
            <w:pPr>
              <w:pStyle w:val="QPPTableTextBody"/>
            </w:pPr>
            <w:r w:rsidRPr="00162FFD">
              <w:t>16.5m</w:t>
            </w:r>
          </w:p>
        </w:tc>
      </w:tr>
      <w:tr w:rsidR="00C30CB8" w:rsidRPr="00162FFD" w14:paraId="68422B3B" w14:textId="77777777" w:rsidTr="002B7AA6">
        <w:trPr>
          <w:trHeight w:val="580"/>
        </w:trPr>
        <w:tc>
          <w:tcPr>
            <w:tcW w:w="3794" w:type="dxa"/>
            <w:vMerge/>
          </w:tcPr>
          <w:p w14:paraId="5233E824" w14:textId="77777777" w:rsidR="00C30CB8" w:rsidRPr="00162FFD" w:rsidRDefault="00C30CB8" w:rsidP="00C30CB8">
            <w:pPr>
              <w:pStyle w:val="QPPTableTextBody"/>
            </w:pPr>
          </w:p>
        </w:tc>
        <w:tc>
          <w:tcPr>
            <w:tcW w:w="2835" w:type="dxa"/>
          </w:tcPr>
          <w:p w14:paraId="2C5D8E90" w14:textId="77777777" w:rsidR="00C30CB8" w:rsidRPr="00C30CB8" w:rsidRDefault="00C30CB8" w:rsidP="00C30CB8">
            <w:pPr>
              <w:pStyle w:val="QPPTableTextBody"/>
            </w:pPr>
            <w:r w:rsidRPr="00162FFD">
              <w:t>Turning circle kerb to kerb</w:t>
            </w:r>
          </w:p>
        </w:tc>
        <w:tc>
          <w:tcPr>
            <w:tcW w:w="2126" w:type="dxa"/>
          </w:tcPr>
          <w:p w14:paraId="1C32E9DB" w14:textId="77777777" w:rsidR="00C30CB8" w:rsidRPr="00C30CB8" w:rsidRDefault="00C30CB8" w:rsidP="00C30CB8">
            <w:pPr>
              <w:pStyle w:val="QPPTableTextBody"/>
            </w:pPr>
            <w:r w:rsidRPr="00162FFD">
              <w:t>R22.1m</w:t>
            </w:r>
          </w:p>
        </w:tc>
      </w:tr>
      <w:tr w:rsidR="00C30CB8" w:rsidRPr="00162FFD" w14:paraId="5AFDA9D7" w14:textId="77777777" w:rsidTr="002B7AA6">
        <w:trPr>
          <w:trHeight w:val="580"/>
        </w:trPr>
        <w:tc>
          <w:tcPr>
            <w:tcW w:w="3794" w:type="dxa"/>
            <w:vMerge w:val="restart"/>
          </w:tcPr>
          <w:p w14:paraId="4D816ADF" w14:textId="77777777" w:rsidR="00C30CB8" w:rsidRPr="00C30CB8" w:rsidRDefault="00C30CB8" w:rsidP="00C30CB8">
            <w:pPr>
              <w:pStyle w:val="QPPTableTextBold"/>
            </w:pPr>
            <w:r w:rsidRPr="00162FFD">
              <w:t xml:space="preserve">Side-loading collection </w:t>
            </w:r>
            <w:r w:rsidRPr="00C30CB8">
              <w:t>vehicle</w:t>
            </w:r>
          </w:p>
          <w:p w14:paraId="78EDD130" w14:textId="77777777" w:rsidR="00C30CB8" w:rsidRPr="00C30CB8" w:rsidRDefault="00C30CB8" w:rsidP="00C30CB8">
            <w:pPr>
              <w:pStyle w:val="QPPTableTextBody"/>
            </w:pPr>
            <w:r w:rsidRPr="00162FFD">
              <w:t>The most commonly used vehicle for domestic garbage and recycling collections. It is only suitable for collection of mobile garbage bins up to 360L.</w:t>
            </w:r>
          </w:p>
        </w:tc>
        <w:tc>
          <w:tcPr>
            <w:tcW w:w="2835" w:type="dxa"/>
          </w:tcPr>
          <w:p w14:paraId="567F1905" w14:textId="77777777" w:rsidR="00C30CB8" w:rsidRPr="00C30CB8" w:rsidRDefault="00C30CB8" w:rsidP="00C30CB8">
            <w:pPr>
              <w:pStyle w:val="QPPTableTextBody"/>
            </w:pPr>
            <w:r w:rsidRPr="00162FFD">
              <w:t>Length overall</w:t>
            </w:r>
          </w:p>
        </w:tc>
        <w:tc>
          <w:tcPr>
            <w:tcW w:w="2126" w:type="dxa"/>
          </w:tcPr>
          <w:p w14:paraId="64EFB4F3" w14:textId="77777777" w:rsidR="00C30CB8" w:rsidRPr="00C30CB8" w:rsidRDefault="00C30CB8" w:rsidP="00C30CB8">
            <w:pPr>
              <w:pStyle w:val="QPPTableTextBody"/>
            </w:pPr>
            <w:r w:rsidRPr="00162FFD">
              <w:t>10.3m</w:t>
            </w:r>
          </w:p>
        </w:tc>
      </w:tr>
      <w:tr w:rsidR="00C30CB8" w:rsidRPr="00162FFD" w14:paraId="7341FAC0" w14:textId="77777777" w:rsidTr="002B7AA6">
        <w:trPr>
          <w:trHeight w:val="580"/>
        </w:trPr>
        <w:tc>
          <w:tcPr>
            <w:tcW w:w="3794" w:type="dxa"/>
            <w:vMerge/>
          </w:tcPr>
          <w:p w14:paraId="50697598" w14:textId="77777777" w:rsidR="00C30CB8" w:rsidRPr="00162FFD" w:rsidRDefault="00C30CB8" w:rsidP="00C30CB8">
            <w:pPr>
              <w:pStyle w:val="QPPTableTextBody"/>
            </w:pPr>
          </w:p>
        </w:tc>
        <w:tc>
          <w:tcPr>
            <w:tcW w:w="2835" w:type="dxa"/>
          </w:tcPr>
          <w:p w14:paraId="78D135E9" w14:textId="77777777" w:rsidR="00C30CB8" w:rsidRPr="00C30CB8" w:rsidRDefault="00C30CB8" w:rsidP="00C30CB8">
            <w:pPr>
              <w:pStyle w:val="QPPTableTextBody"/>
            </w:pPr>
            <w:r w:rsidRPr="00162FFD">
              <w:t xml:space="preserve">Wheelbase </w:t>
            </w:r>
          </w:p>
        </w:tc>
        <w:tc>
          <w:tcPr>
            <w:tcW w:w="2126" w:type="dxa"/>
          </w:tcPr>
          <w:p w14:paraId="0D0E28DA" w14:textId="77777777" w:rsidR="00C30CB8" w:rsidRPr="00C30CB8" w:rsidRDefault="00C30CB8" w:rsidP="00C30CB8">
            <w:pPr>
              <w:pStyle w:val="QPPTableTextBody"/>
            </w:pPr>
            <w:r w:rsidRPr="00162FFD">
              <w:t>5.5m</w:t>
            </w:r>
          </w:p>
        </w:tc>
      </w:tr>
      <w:tr w:rsidR="00C30CB8" w:rsidRPr="00162FFD" w14:paraId="555F1FCA" w14:textId="77777777" w:rsidTr="002B7AA6">
        <w:trPr>
          <w:trHeight w:val="580"/>
        </w:trPr>
        <w:tc>
          <w:tcPr>
            <w:tcW w:w="3794" w:type="dxa"/>
            <w:vMerge/>
          </w:tcPr>
          <w:p w14:paraId="453D837F" w14:textId="77777777" w:rsidR="00C30CB8" w:rsidRPr="00162FFD" w:rsidRDefault="00C30CB8" w:rsidP="00C30CB8">
            <w:pPr>
              <w:pStyle w:val="QPPTableTextBody"/>
            </w:pPr>
          </w:p>
        </w:tc>
        <w:tc>
          <w:tcPr>
            <w:tcW w:w="2835" w:type="dxa"/>
          </w:tcPr>
          <w:p w14:paraId="63EA80C4" w14:textId="77777777" w:rsidR="00C30CB8" w:rsidRPr="00C30CB8" w:rsidRDefault="00C30CB8" w:rsidP="00C30CB8">
            <w:pPr>
              <w:pStyle w:val="QPPTableTextBody"/>
            </w:pPr>
            <w:r w:rsidRPr="00162FFD">
              <w:t>Rear overhang</w:t>
            </w:r>
          </w:p>
        </w:tc>
        <w:tc>
          <w:tcPr>
            <w:tcW w:w="2126" w:type="dxa"/>
          </w:tcPr>
          <w:p w14:paraId="365AD30B" w14:textId="77777777" w:rsidR="00C30CB8" w:rsidRPr="00C30CB8" w:rsidRDefault="00C30CB8" w:rsidP="00C30CB8">
            <w:pPr>
              <w:pStyle w:val="QPPTableTextBody"/>
            </w:pPr>
            <w:r w:rsidRPr="00162FFD">
              <w:t>3.3m</w:t>
            </w:r>
          </w:p>
        </w:tc>
      </w:tr>
      <w:tr w:rsidR="00C30CB8" w:rsidRPr="00162FFD" w14:paraId="025408BA" w14:textId="77777777" w:rsidTr="002B7AA6">
        <w:trPr>
          <w:trHeight w:val="580"/>
        </w:trPr>
        <w:tc>
          <w:tcPr>
            <w:tcW w:w="3794" w:type="dxa"/>
            <w:vMerge/>
          </w:tcPr>
          <w:p w14:paraId="3D537D92" w14:textId="77777777" w:rsidR="00C30CB8" w:rsidRPr="00162FFD" w:rsidRDefault="00C30CB8" w:rsidP="00C30CB8">
            <w:pPr>
              <w:pStyle w:val="QPPTableTextBody"/>
            </w:pPr>
          </w:p>
        </w:tc>
        <w:tc>
          <w:tcPr>
            <w:tcW w:w="2835" w:type="dxa"/>
          </w:tcPr>
          <w:p w14:paraId="4705272D" w14:textId="77777777" w:rsidR="00C30CB8" w:rsidRPr="00C30CB8" w:rsidRDefault="00C30CB8" w:rsidP="00C30CB8">
            <w:pPr>
              <w:pStyle w:val="QPPTableTextBody"/>
            </w:pPr>
            <w:r w:rsidRPr="00162FFD">
              <w:t>Turning circle kerb to kerb</w:t>
            </w:r>
          </w:p>
        </w:tc>
        <w:tc>
          <w:tcPr>
            <w:tcW w:w="2126" w:type="dxa"/>
          </w:tcPr>
          <w:p w14:paraId="2BBCBAB9" w14:textId="77777777" w:rsidR="00C30CB8" w:rsidRPr="00C30CB8" w:rsidRDefault="00C30CB8" w:rsidP="00C30CB8">
            <w:pPr>
              <w:pStyle w:val="QPPTableTextBody"/>
            </w:pPr>
            <w:r w:rsidRPr="00162FFD">
              <w:t>R9m</w:t>
            </w:r>
          </w:p>
        </w:tc>
      </w:tr>
      <w:tr w:rsidR="00C30CB8" w:rsidRPr="00162FFD" w14:paraId="6362D84F" w14:textId="77777777" w:rsidTr="002B7AA6">
        <w:trPr>
          <w:trHeight w:val="580"/>
        </w:trPr>
        <w:tc>
          <w:tcPr>
            <w:tcW w:w="3794" w:type="dxa"/>
            <w:vMerge/>
          </w:tcPr>
          <w:p w14:paraId="6CDF7FEA" w14:textId="77777777" w:rsidR="00C30CB8" w:rsidRPr="00162FFD" w:rsidRDefault="00C30CB8" w:rsidP="00C30CB8">
            <w:pPr>
              <w:pStyle w:val="QPPTableTextBody"/>
            </w:pPr>
          </w:p>
        </w:tc>
        <w:tc>
          <w:tcPr>
            <w:tcW w:w="2835" w:type="dxa"/>
          </w:tcPr>
          <w:p w14:paraId="553B24A0" w14:textId="77777777" w:rsidR="00C30CB8" w:rsidRPr="00C30CB8" w:rsidRDefault="00C30CB8" w:rsidP="00C30CB8">
            <w:pPr>
              <w:pStyle w:val="QPPTableTextBody"/>
            </w:pPr>
            <w:r w:rsidRPr="00162FFD">
              <w:t>Turning circle wall to wall</w:t>
            </w:r>
          </w:p>
        </w:tc>
        <w:tc>
          <w:tcPr>
            <w:tcW w:w="2126" w:type="dxa"/>
          </w:tcPr>
          <w:p w14:paraId="58F8FF31" w14:textId="77777777" w:rsidR="00C30CB8" w:rsidRPr="00C30CB8" w:rsidRDefault="00C30CB8" w:rsidP="00C30CB8">
            <w:pPr>
              <w:pStyle w:val="QPPTableTextBody"/>
            </w:pPr>
            <w:r w:rsidRPr="00162FFD">
              <w:t>R10.5m</w:t>
            </w:r>
          </w:p>
        </w:tc>
      </w:tr>
      <w:tr w:rsidR="00C30CB8" w:rsidRPr="00162FFD" w14:paraId="12DB1DAC" w14:textId="77777777" w:rsidTr="002B7AA6">
        <w:trPr>
          <w:trHeight w:val="580"/>
        </w:trPr>
        <w:tc>
          <w:tcPr>
            <w:tcW w:w="3794" w:type="dxa"/>
            <w:vMerge/>
          </w:tcPr>
          <w:p w14:paraId="621142E9" w14:textId="77777777" w:rsidR="00C30CB8" w:rsidRPr="00162FFD" w:rsidRDefault="00C30CB8" w:rsidP="00C30CB8">
            <w:pPr>
              <w:pStyle w:val="QPPTableTextBody"/>
            </w:pPr>
          </w:p>
        </w:tc>
        <w:tc>
          <w:tcPr>
            <w:tcW w:w="2835" w:type="dxa"/>
          </w:tcPr>
          <w:p w14:paraId="4B40DA48" w14:textId="77777777" w:rsidR="00C30CB8" w:rsidRPr="00C30CB8" w:rsidRDefault="00C30CB8" w:rsidP="00C30CB8">
            <w:pPr>
              <w:pStyle w:val="QPPTableTextBody"/>
            </w:pPr>
            <w:r w:rsidRPr="00162FFD">
              <w:t>Front of vehicle to collection arm</w:t>
            </w:r>
          </w:p>
        </w:tc>
        <w:tc>
          <w:tcPr>
            <w:tcW w:w="2126" w:type="dxa"/>
          </w:tcPr>
          <w:p w14:paraId="1202DCBE" w14:textId="77777777" w:rsidR="00C30CB8" w:rsidRPr="00C30CB8" w:rsidRDefault="00C30CB8" w:rsidP="00C30CB8">
            <w:pPr>
              <w:pStyle w:val="QPPTableTextBody"/>
            </w:pPr>
            <w:r w:rsidRPr="00162FFD">
              <w:t>3.8m</w:t>
            </w:r>
          </w:p>
        </w:tc>
      </w:tr>
      <w:tr w:rsidR="00C30CB8" w:rsidRPr="00162FFD" w14:paraId="456E9B66" w14:textId="77777777" w:rsidTr="002B7AA6">
        <w:trPr>
          <w:trHeight w:val="580"/>
        </w:trPr>
        <w:tc>
          <w:tcPr>
            <w:tcW w:w="3794" w:type="dxa"/>
            <w:vMerge/>
          </w:tcPr>
          <w:p w14:paraId="7B0E0F3F" w14:textId="77777777" w:rsidR="00C30CB8" w:rsidRPr="00162FFD" w:rsidRDefault="00C30CB8" w:rsidP="00C30CB8">
            <w:pPr>
              <w:pStyle w:val="QPPTableTextBody"/>
            </w:pPr>
          </w:p>
        </w:tc>
        <w:tc>
          <w:tcPr>
            <w:tcW w:w="2835" w:type="dxa"/>
          </w:tcPr>
          <w:p w14:paraId="656BD3D4" w14:textId="77777777" w:rsidR="00C30CB8" w:rsidRPr="00C30CB8" w:rsidRDefault="00C30CB8" w:rsidP="00C30CB8">
            <w:pPr>
              <w:pStyle w:val="QPPTableTextBody"/>
            </w:pPr>
            <w:r w:rsidRPr="00162FFD">
              <w:t>Maximum reach of side arm</w:t>
            </w:r>
          </w:p>
        </w:tc>
        <w:tc>
          <w:tcPr>
            <w:tcW w:w="2126" w:type="dxa"/>
          </w:tcPr>
          <w:p w14:paraId="74AA543D" w14:textId="77777777" w:rsidR="00C30CB8" w:rsidRPr="00C30CB8" w:rsidRDefault="00C30CB8" w:rsidP="00C30CB8">
            <w:pPr>
              <w:pStyle w:val="QPPTableTextBody"/>
            </w:pPr>
            <w:r w:rsidRPr="00162FFD">
              <w:t>3.0m</w:t>
            </w:r>
          </w:p>
        </w:tc>
      </w:tr>
      <w:tr w:rsidR="00C30CB8" w:rsidRPr="00162FFD" w14:paraId="53704344" w14:textId="77777777" w:rsidTr="002B7AA6">
        <w:trPr>
          <w:trHeight w:val="580"/>
        </w:trPr>
        <w:tc>
          <w:tcPr>
            <w:tcW w:w="3794" w:type="dxa"/>
            <w:vMerge/>
          </w:tcPr>
          <w:p w14:paraId="3F4C7FFB" w14:textId="77777777" w:rsidR="00C30CB8" w:rsidRPr="00162FFD" w:rsidRDefault="00C30CB8" w:rsidP="00C30CB8">
            <w:pPr>
              <w:pStyle w:val="QPPTableTextBody"/>
            </w:pPr>
          </w:p>
        </w:tc>
        <w:tc>
          <w:tcPr>
            <w:tcW w:w="2835" w:type="dxa"/>
          </w:tcPr>
          <w:p w14:paraId="74D6978C" w14:textId="77777777" w:rsidR="00C30CB8" w:rsidRPr="00C30CB8" w:rsidRDefault="00C30CB8" w:rsidP="00C30CB8">
            <w:pPr>
              <w:pStyle w:val="QPPTableTextBody"/>
            </w:pPr>
            <w:r w:rsidRPr="00162FFD">
              <w:t>Travel width</w:t>
            </w:r>
          </w:p>
        </w:tc>
        <w:tc>
          <w:tcPr>
            <w:tcW w:w="2126" w:type="dxa"/>
          </w:tcPr>
          <w:p w14:paraId="6780CE1E" w14:textId="77777777" w:rsidR="00C30CB8" w:rsidRPr="00C30CB8" w:rsidRDefault="00C30CB8" w:rsidP="00C30CB8">
            <w:pPr>
              <w:pStyle w:val="QPPTableTextBody"/>
            </w:pPr>
            <w:r w:rsidRPr="00162FFD">
              <w:t>2.5m</w:t>
            </w:r>
          </w:p>
        </w:tc>
      </w:tr>
      <w:tr w:rsidR="00C30CB8" w:rsidRPr="00162FFD" w14:paraId="67FF051A" w14:textId="77777777" w:rsidTr="002B7AA6">
        <w:trPr>
          <w:trHeight w:val="580"/>
        </w:trPr>
        <w:tc>
          <w:tcPr>
            <w:tcW w:w="3794" w:type="dxa"/>
            <w:vMerge/>
          </w:tcPr>
          <w:p w14:paraId="14D176E6" w14:textId="77777777" w:rsidR="00C30CB8" w:rsidRPr="00162FFD" w:rsidRDefault="00C30CB8" w:rsidP="00C30CB8">
            <w:pPr>
              <w:pStyle w:val="QPPTableTextBody"/>
            </w:pPr>
          </w:p>
        </w:tc>
        <w:tc>
          <w:tcPr>
            <w:tcW w:w="2835" w:type="dxa"/>
          </w:tcPr>
          <w:p w14:paraId="42CB1E4F" w14:textId="77777777" w:rsidR="00C30CB8" w:rsidRPr="00C30CB8" w:rsidRDefault="00C30CB8" w:rsidP="00C30CB8">
            <w:pPr>
              <w:pStyle w:val="QPPTableTextBody"/>
            </w:pPr>
            <w:r w:rsidRPr="00162FFD">
              <w:t>Travel height</w:t>
            </w:r>
          </w:p>
        </w:tc>
        <w:tc>
          <w:tcPr>
            <w:tcW w:w="2126" w:type="dxa"/>
          </w:tcPr>
          <w:p w14:paraId="0556A4DA" w14:textId="77777777" w:rsidR="00C30CB8" w:rsidRPr="00C30CB8" w:rsidRDefault="00C30CB8" w:rsidP="00C30CB8">
            <w:pPr>
              <w:pStyle w:val="QPPTableTextBody"/>
            </w:pPr>
            <w:r w:rsidRPr="00162FFD">
              <w:t>4m</w:t>
            </w:r>
          </w:p>
        </w:tc>
      </w:tr>
      <w:tr w:rsidR="00C30CB8" w:rsidRPr="00162FFD" w14:paraId="452A95E5" w14:textId="77777777" w:rsidTr="002B7AA6">
        <w:trPr>
          <w:trHeight w:val="580"/>
        </w:trPr>
        <w:tc>
          <w:tcPr>
            <w:tcW w:w="3794" w:type="dxa"/>
            <w:vMerge/>
          </w:tcPr>
          <w:p w14:paraId="3D73A258" w14:textId="77777777" w:rsidR="00C30CB8" w:rsidRPr="00162FFD" w:rsidRDefault="00C30CB8" w:rsidP="00C30CB8">
            <w:pPr>
              <w:pStyle w:val="QPPTableTextBody"/>
            </w:pPr>
          </w:p>
        </w:tc>
        <w:tc>
          <w:tcPr>
            <w:tcW w:w="2835" w:type="dxa"/>
          </w:tcPr>
          <w:p w14:paraId="1827D307" w14:textId="77777777" w:rsidR="00C30CB8" w:rsidRPr="00C30CB8" w:rsidRDefault="00C30CB8" w:rsidP="00C30CB8">
            <w:pPr>
              <w:pStyle w:val="QPPTableTextBody"/>
            </w:pPr>
            <w:r w:rsidRPr="00162FFD">
              <w:t>Operational height</w:t>
            </w:r>
          </w:p>
        </w:tc>
        <w:tc>
          <w:tcPr>
            <w:tcW w:w="2126" w:type="dxa"/>
          </w:tcPr>
          <w:p w14:paraId="4AD76AD7" w14:textId="77777777" w:rsidR="00C30CB8" w:rsidRPr="00C30CB8" w:rsidRDefault="00C30CB8" w:rsidP="00C30CB8">
            <w:pPr>
              <w:pStyle w:val="QPPTableTextBody"/>
            </w:pPr>
            <w:r w:rsidRPr="00162FFD">
              <w:t>4.5m</w:t>
            </w:r>
          </w:p>
        </w:tc>
      </w:tr>
      <w:tr w:rsidR="00C30CB8" w:rsidRPr="00162FFD" w14:paraId="0D3354DE" w14:textId="77777777" w:rsidTr="002B7AA6">
        <w:trPr>
          <w:trHeight w:val="580"/>
        </w:trPr>
        <w:tc>
          <w:tcPr>
            <w:tcW w:w="3794" w:type="dxa"/>
            <w:vMerge/>
          </w:tcPr>
          <w:p w14:paraId="0DC5393A" w14:textId="77777777" w:rsidR="00C30CB8" w:rsidRPr="00162FFD" w:rsidRDefault="00C30CB8" w:rsidP="00C30CB8">
            <w:pPr>
              <w:pStyle w:val="QPPTableTextBody"/>
            </w:pPr>
          </w:p>
        </w:tc>
        <w:tc>
          <w:tcPr>
            <w:tcW w:w="2835" w:type="dxa"/>
          </w:tcPr>
          <w:p w14:paraId="6231210A" w14:textId="77777777" w:rsidR="00C30CB8" w:rsidRPr="00C30CB8" w:rsidRDefault="00C30CB8" w:rsidP="00C30CB8">
            <w:pPr>
              <w:pStyle w:val="QPPTableTextBody"/>
            </w:pPr>
            <w:r w:rsidRPr="00162FFD">
              <w:t xml:space="preserve">Turning template </w:t>
            </w:r>
          </w:p>
        </w:tc>
        <w:tc>
          <w:tcPr>
            <w:tcW w:w="2126" w:type="dxa"/>
          </w:tcPr>
          <w:p w14:paraId="11CD549A" w14:textId="77777777" w:rsidR="00C30CB8" w:rsidRPr="00C30CB8" w:rsidRDefault="00C30CB8" w:rsidP="00C30CB8">
            <w:pPr>
              <w:pStyle w:val="QPPTableTextBody"/>
            </w:pPr>
            <w:r w:rsidRPr="00162FFD">
              <w:t>As per BSD-3004</w:t>
            </w:r>
          </w:p>
        </w:tc>
      </w:tr>
      <w:tr w:rsidR="00C30CB8" w:rsidRPr="00162FFD" w14:paraId="12F90634" w14:textId="77777777" w:rsidTr="002B7AA6">
        <w:trPr>
          <w:trHeight w:val="580"/>
        </w:trPr>
        <w:tc>
          <w:tcPr>
            <w:tcW w:w="3794" w:type="dxa"/>
            <w:vMerge w:val="restart"/>
          </w:tcPr>
          <w:p w14:paraId="054B6F9D" w14:textId="77777777" w:rsidR="00C30CB8" w:rsidRPr="00C30CB8" w:rsidRDefault="00C30CB8" w:rsidP="00C30CB8">
            <w:pPr>
              <w:pStyle w:val="QPPTableTextBold"/>
            </w:pPr>
            <w:r w:rsidRPr="00162FFD">
              <w:t>Front-lift loading collection vehicle</w:t>
            </w:r>
          </w:p>
          <w:p w14:paraId="3A059EE5" w14:textId="77777777" w:rsidR="00C30CB8" w:rsidRPr="00C30CB8" w:rsidRDefault="00C30CB8" w:rsidP="00C30CB8">
            <w:pPr>
              <w:pStyle w:val="QPPTableTextBody"/>
            </w:pPr>
            <w:r w:rsidRPr="00162FFD">
              <w:t>Mainly</w:t>
            </w:r>
            <w:r w:rsidRPr="00C30CB8">
              <w:t xml:space="preserve"> used for collecting commercial and industrial waste, and is only suitable for bulk bins with front-lift pockets (not mobile garbage bins).</w:t>
            </w:r>
          </w:p>
        </w:tc>
        <w:tc>
          <w:tcPr>
            <w:tcW w:w="2835" w:type="dxa"/>
          </w:tcPr>
          <w:p w14:paraId="04AD8E43" w14:textId="77777777" w:rsidR="00C30CB8" w:rsidRPr="00C30CB8" w:rsidRDefault="00C30CB8" w:rsidP="00C30CB8">
            <w:pPr>
              <w:pStyle w:val="QPPTableTextBody"/>
            </w:pPr>
            <w:r w:rsidRPr="00162FFD">
              <w:t>Length overall</w:t>
            </w:r>
          </w:p>
        </w:tc>
        <w:tc>
          <w:tcPr>
            <w:tcW w:w="2126" w:type="dxa"/>
          </w:tcPr>
          <w:p w14:paraId="1137565E" w14:textId="77777777" w:rsidR="00C30CB8" w:rsidRPr="00C30CB8" w:rsidRDefault="00C30CB8" w:rsidP="00C30CB8">
            <w:pPr>
              <w:pStyle w:val="QPPTableTextBody"/>
            </w:pPr>
            <w:r w:rsidRPr="00162FFD">
              <w:t>10.52m</w:t>
            </w:r>
          </w:p>
        </w:tc>
      </w:tr>
      <w:tr w:rsidR="00C30CB8" w:rsidRPr="00162FFD" w14:paraId="15CAAC0E" w14:textId="77777777" w:rsidTr="002B7AA6">
        <w:trPr>
          <w:trHeight w:val="580"/>
        </w:trPr>
        <w:tc>
          <w:tcPr>
            <w:tcW w:w="3794" w:type="dxa"/>
            <w:vMerge/>
          </w:tcPr>
          <w:p w14:paraId="766FB940" w14:textId="77777777" w:rsidR="00C30CB8" w:rsidRPr="00162FFD" w:rsidRDefault="00C30CB8" w:rsidP="00C30CB8">
            <w:pPr>
              <w:pStyle w:val="QPPTableTextBody"/>
            </w:pPr>
          </w:p>
        </w:tc>
        <w:tc>
          <w:tcPr>
            <w:tcW w:w="2835" w:type="dxa"/>
          </w:tcPr>
          <w:p w14:paraId="3722CD94" w14:textId="77777777" w:rsidR="00C30CB8" w:rsidRPr="00C30CB8" w:rsidRDefault="00C30CB8" w:rsidP="00C30CB8">
            <w:pPr>
              <w:pStyle w:val="QPPTableTextBody"/>
            </w:pPr>
            <w:r w:rsidRPr="00162FFD">
              <w:t xml:space="preserve">Wheelbase </w:t>
            </w:r>
          </w:p>
        </w:tc>
        <w:tc>
          <w:tcPr>
            <w:tcW w:w="2126" w:type="dxa"/>
          </w:tcPr>
          <w:p w14:paraId="4D356E06" w14:textId="77777777" w:rsidR="00C30CB8" w:rsidRPr="00C30CB8" w:rsidRDefault="00C30CB8" w:rsidP="00C30CB8">
            <w:pPr>
              <w:pStyle w:val="QPPTableTextBody"/>
            </w:pPr>
            <w:r w:rsidRPr="00162FFD">
              <w:t>5m</w:t>
            </w:r>
          </w:p>
        </w:tc>
      </w:tr>
      <w:tr w:rsidR="00C30CB8" w:rsidRPr="00162FFD" w14:paraId="439F07B4" w14:textId="77777777" w:rsidTr="002B7AA6">
        <w:trPr>
          <w:trHeight w:val="580"/>
        </w:trPr>
        <w:tc>
          <w:tcPr>
            <w:tcW w:w="3794" w:type="dxa"/>
            <w:vMerge/>
          </w:tcPr>
          <w:p w14:paraId="1B3760B1" w14:textId="77777777" w:rsidR="00C30CB8" w:rsidRPr="00162FFD" w:rsidRDefault="00C30CB8" w:rsidP="00C30CB8">
            <w:pPr>
              <w:pStyle w:val="QPPTableTextBody"/>
            </w:pPr>
          </w:p>
        </w:tc>
        <w:tc>
          <w:tcPr>
            <w:tcW w:w="2835" w:type="dxa"/>
          </w:tcPr>
          <w:p w14:paraId="36852458" w14:textId="77777777" w:rsidR="00C30CB8" w:rsidRPr="00C30CB8" w:rsidRDefault="00C30CB8" w:rsidP="00C30CB8">
            <w:pPr>
              <w:pStyle w:val="QPPTableTextBody"/>
            </w:pPr>
            <w:r w:rsidRPr="00162FFD">
              <w:t>Turning circle kerb to kerb</w:t>
            </w:r>
          </w:p>
        </w:tc>
        <w:tc>
          <w:tcPr>
            <w:tcW w:w="2126" w:type="dxa"/>
          </w:tcPr>
          <w:p w14:paraId="2CD006BB" w14:textId="77777777" w:rsidR="00C30CB8" w:rsidRPr="00C30CB8" w:rsidRDefault="00C30CB8" w:rsidP="00C30CB8">
            <w:pPr>
              <w:pStyle w:val="QPPTableTextBody"/>
            </w:pPr>
            <w:r w:rsidRPr="00162FFD">
              <w:t>R11m</w:t>
            </w:r>
          </w:p>
        </w:tc>
      </w:tr>
      <w:tr w:rsidR="00C30CB8" w:rsidRPr="00162FFD" w14:paraId="66951275" w14:textId="77777777" w:rsidTr="002B7AA6">
        <w:trPr>
          <w:trHeight w:val="580"/>
        </w:trPr>
        <w:tc>
          <w:tcPr>
            <w:tcW w:w="3794" w:type="dxa"/>
            <w:vMerge/>
          </w:tcPr>
          <w:p w14:paraId="46F76114" w14:textId="77777777" w:rsidR="00C30CB8" w:rsidRPr="00162FFD" w:rsidRDefault="00C30CB8" w:rsidP="00C30CB8">
            <w:pPr>
              <w:pStyle w:val="QPPTableTextBody"/>
            </w:pPr>
          </w:p>
        </w:tc>
        <w:tc>
          <w:tcPr>
            <w:tcW w:w="2835" w:type="dxa"/>
          </w:tcPr>
          <w:p w14:paraId="1B540A32" w14:textId="77777777" w:rsidR="00C30CB8" w:rsidRPr="00C30CB8" w:rsidRDefault="00C30CB8" w:rsidP="00C30CB8">
            <w:pPr>
              <w:pStyle w:val="QPPTableTextBody"/>
            </w:pPr>
            <w:r w:rsidRPr="00162FFD">
              <w:t>Turning circle wall to wall</w:t>
            </w:r>
          </w:p>
        </w:tc>
        <w:tc>
          <w:tcPr>
            <w:tcW w:w="2126" w:type="dxa"/>
          </w:tcPr>
          <w:p w14:paraId="0217D00C" w14:textId="77777777" w:rsidR="00C30CB8" w:rsidRPr="00C30CB8" w:rsidRDefault="00C30CB8" w:rsidP="00C30CB8">
            <w:pPr>
              <w:pStyle w:val="QPPTableTextBody"/>
            </w:pPr>
            <w:r w:rsidRPr="00162FFD">
              <w:t>R12m</w:t>
            </w:r>
          </w:p>
        </w:tc>
      </w:tr>
      <w:tr w:rsidR="00C30CB8" w:rsidRPr="00162FFD" w14:paraId="7596A4B3" w14:textId="77777777" w:rsidTr="002B7AA6">
        <w:trPr>
          <w:trHeight w:val="580"/>
        </w:trPr>
        <w:tc>
          <w:tcPr>
            <w:tcW w:w="3794" w:type="dxa"/>
            <w:vMerge/>
          </w:tcPr>
          <w:p w14:paraId="7FF1F1E3" w14:textId="77777777" w:rsidR="00C30CB8" w:rsidRPr="00162FFD" w:rsidRDefault="00C30CB8" w:rsidP="00C30CB8">
            <w:pPr>
              <w:pStyle w:val="QPPTableTextBody"/>
            </w:pPr>
          </w:p>
        </w:tc>
        <w:tc>
          <w:tcPr>
            <w:tcW w:w="2835" w:type="dxa"/>
          </w:tcPr>
          <w:p w14:paraId="7FD98B12" w14:textId="77777777" w:rsidR="00C30CB8" w:rsidRPr="00C30CB8" w:rsidRDefault="00C30CB8" w:rsidP="00C30CB8">
            <w:pPr>
              <w:pStyle w:val="QPPTableTextBody"/>
            </w:pPr>
            <w:r w:rsidRPr="00162FFD">
              <w:t>Travel</w:t>
            </w:r>
            <w:r w:rsidRPr="00C30CB8">
              <w:t xml:space="preserve"> width</w:t>
            </w:r>
          </w:p>
        </w:tc>
        <w:tc>
          <w:tcPr>
            <w:tcW w:w="2126" w:type="dxa"/>
          </w:tcPr>
          <w:p w14:paraId="57B92A3F" w14:textId="77777777" w:rsidR="00C30CB8" w:rsidRPr="00C30CB8" w:rsidRDefault="00C30CB8" w:rsidP="00C30CB8">
            <w:pPr>
              <w:pStyle w:val="QPPTableTextBody"/>
            </w:pPr>
            <w:r w:rsidRPr="00162FFD">
              <w:t>2.5m</w:t>
            </w:r>
          </w:p>
        </w:tc>
      </w:tr>
      <w:tr w:rsidR="00C30CB8" w:rsidRPr="00162FFD" w14:paraId="3CB61269" w14:textId="77777777" w:rsidTr="002B7AA6">
        <w:trPr>
          <w:trHeight w:val="580"/>
        </w:trPr>
        <w:tc>
          <w:tcPr>
            <w:tcW w:w="3794" w:type="dxa"/>
            <w:vMerge/>
          </w:tcPr>
          <w:p w14:paraId="2F3963DC" w14:textId="77777777" w:rsidR="00C30CB8" w:rsidRPr="00162FFD" w:rsidRDefault="00C30CB8" w:rsidP="00C30CB8">
            <w:pPr>
              <w:pStyle w:val="QPPTableTextBody"/>
            </w:pPr>
          </w:p>
        </w:tc>
        <w:tc>
          <w:tcPr>
            <w:tcW w:w="2835" w:type="dxa"/>
          </w:tcPr>
          <w:p w14:paraId="47B8BA13" w14:textId="77777777" w:rsidR="00C30CB8" w:rsidRPr="00C30CB8" w:rsidRDefault="00C30CB8" w:rsidP="00C30CB8">
            <w:pPr>
              <w:pStyle w:val="QPPTableTextBody"/>
            </w:pPr>
            <w:r w:rsidRPr="00162FFD">
              <w:t>Travel height</w:t>
            </w:r>
          </w:p>
        </w:tc>
        <w:tc>
          <w:tcPr>
            <w:tcW w:w="2126" w:type="dxa"/>
          </w:tcPr>
          <w:p w14:paraId="14C74BDD" w14:textId="77777777" w:rsidR="00C30CB8" w:rsidRPr="00C30CB8" w:rsidRDefault="00C30CB8" w:rsidP="00C30CB8">
            <w:pPr>
              <w:pStyle w:val="QPPTableTextBody"/>
            </w:pPr>
            <w:r w:rsidRPr="00162FFD">
              <w:t>4.2m</w:t>
            </w:r>
          </w:p>
        </w:tc>
      </w:tr>
      <w:tr w:rsidR="00C30CB8" w:rsidRPr="00162FFD" w14:paraId="4568F504" w14:textId="77777777" w:rsidTr="002B7AA6">
        <w:trPr>
          <w:trHeight w:val="580"/>
        </w:trPr>
        <w:tc>
          <w:tcPr>
            <w:tcW w:w="3794" w:type="dxa"/>
            <w:vMerge/>
          </w:tcPr>
          <w:p w14:paraId="2FED17AB" w14:textId="77777777" w:rsidR="00C30CB8" w:rsidRPr="00162FFD" w:rsidRDefault="00C30CB8" w:rsidP="00C30CB8">
            <w:pPr>
              <w:pStyle w:val="QPPTableTextBody"/>
            </w:pPr>
          </w:p>
        </w:tc>
        <w:tc>
          <w:tcPr>
            <w:tcW w:w="2835" w:type="dxa"/>
          </w:tcPr>
          <w:p w14:paraId="35B1C693" w14:textId="77777777" w:rsidR="00C30CB8" w:rsidRPr="00C30CB8" w:rsidRDefault="00C30CB8" w:rsidP="00C30CB8">
            <w:pPr>
              <w:pStyle w:val="QPPTableTextBody"/>
            </w:pPr>
            <w:r w:rsidRPr="00162FFD">
              <w:t>Operational height</w:t>
            </w:r>
          </w:p>
        </w:tc>
        <w:tc>
          <w:tcPr>
            <w:tcW w:w="2126" w:type="dxa"/>
          </w:tcPr>
          <w:p w14:paraId="001BCBE0" w14:textId="77777777" w:rsidR="00C30CB8" w:rsidRPr="00C30CB8" w:rsidRDefault="00C30CB8" w:rsidP="00C30CB8">
            <w:pPr>
              <w:pStyle w:val="QPPTableTextBody"/>
            </w:pPr>
            <w:r w:rsidRPr="00162FFD">
              <w:t>7m</w:t>
            </w:r>
          </w:p>
        </w:tc>
      </w:tr>
      <w:tr w:rsidR="00C30CB8" w:rsidRPr="00162FFD" w14:paraId="7846019E" w14:textId="77777777" w:rsidTr="002B7AA6">
        <w:trPr>
          <w:trHeight w:val="580"/>
        </w:trPr>
        <w:tc>
          <w:tcPr>
            <w:tcW w:w="3794" w:type="dxa"/>
            <w:vMerge/>
          </w:tcPr>
          <w:p w14:paraId="668C6D79" w14:textId="77777777" w:rsidR="00C30CB8" w:rsidRPr="00162FFD" w:rsidRDefault="00C30CB8" w:rsidP="00C30CB8">
            <w:pPr>
              <w:pStyle w:val="QPPTableTextBody"/>
            </w:pPr>
          </w:p>
        </w:tc>
        <w:tc>
          <w:tcPr>
            <w:tcW w:w="2835" w:type="dxa"/>
          </w:tcPr>
          <w:p w14:paraId="3450AD13" w14:textId="77777777" w:rsidR="00C30CB8" w:rsidRPr="00C30CB8" w:rsidRDefault="00C30CB8" w:rsidP="00C30CB8">
            <w:pPr>
              <w:pStyle w:val="QPPTableTextBody"/>
            </w:pPr>
            <w:r w:rsidRPr="00162FFD">
              <w:t xml:space="preserve">Turning template </w:t>
            </w:r>
          </w:p>
        </w:tc>
        <w:tc>
          <w:tcPr>
            <w:tcW w:w="2126" w:type="dxa"/>
          </w:tcPr>
          <w:p w14:paraId="160C7DE2" w14:textId="77777777" w:rsidR="00C30CB8" w:rsidRPr="00C30CB8" w:rsidRDefault="00C30CB8" w:rsidP="00C30CB8">
            <w:pPr>
              <w:pStyle w:val="QPPTableTextBody"/>
            </w:pPr>
            <w:r w:rsidRPr="00162FFD">
              <w:t>As per BSD-3009</w:t>
            </w:r>
          </w:p>
        </w:tc>
      </w:tr>
    </w:tbl>
    <w:p w14:paraId="30B90548" w14:textId="77777777" w:rsidR="00C30CB8" w:rsidRPr="00A146C5" w:rsidRDefault="00C30CB8" w:rsidP="002B7AA6">
      <w:pPr>
        <w:pStyle w:val="QPPTableHeadingStyle1"/>
      </w:pPr>
    </w:p>
    <w:sectPr w:rsidR="00C30CB8" w:rsidRPr="00A146C5" w:rsidSect="001271DA">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4B4B" w14:textId="77777777" w:rsidR="00F97D34" w:rsidRDefault="00F97D34">
      <w:r>
        <w:separator/>
      </w:r>
    </w:p>
  </w:endnote>
  <w:endnote w:type="continuationSeparator" w:id="0">
    <w:p w14:paraId="3E41E9D2" w14:textId="77777777" w:rsidR="00F97D34" w:rsidRDefault="00F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9FB4" w14:textId="45DB7FAF" w:rsidR="00F97D34" w:rsidRDefault="00F97D34" w:rsidP="00FA72A2">
    <w:pPr>
      <w:pStyle w:val="QPPFooter"/>
    </w:pPr>
    <w:r w:rsidRPr="003B77BB">
      <w:t>Schedule 6 - Planning Scheme Policies (Refuse)</w:t>
    </w:r>
    <w:r>
      <w:ptab w:relativeTo="margin" w:alignment="center" w:leader="none"/>
    </w:r>
    <w:r>
      <w:ptab w:relativeTo="margin" w:alignment="right" w:leader="none"/>
    </w:r>
    <w:r w:rsidRPr="003B77BB">
      <w:t xml:space="preserve">Effective </w:t>
    </w:r>
    <w:r w:rsidR="008A4261">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A425" w14:textId="77777777" w:rsidR="00F97D34" w:rsidRDefault="00F97D34">
      <w:r>
        <w:separator/>
      </w:r>
    </w:p>
  </w:footnote>
  <w:footnote w:type="continuationSeparator" w:id="0">
    <w:p w14:paraId="440F9771" w14:textId="77777777" w:rsidR="00F97D34" w:rsidRDefault="00F9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7230" w14:textId="77777777" w:rsidR="00F97D34" w:rsidRDefault="00AF18C6">
    <w:r>
      <w:rPr>
        <w:noProof/>
      </w:rPr>
      <w:pict w14:anchorId="7E78B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964"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EA01" w14:textId="77777777" w:rsidR="00F97D34" w:rsidRDefault="00AF18C6">
    <w:r>
      <w:rPr>
        <w:noProof/>
      </w:rPr>
      <w:pict w14:anchorId="78C2F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963"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56D8F8FC"/>
    <w:lvl w:ilvl="0" w:tplc="1D8858F8">
      <w:start w:val="1"/>
      <w:numFmt w:val="lowerRoman"/>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29"/>
  </w:num>
  <w:num w:numId="4">
    <w:abstractNumId w:val="32"/>
  </w:num>
  <w:num w:numId="5">
    <w:abstractNumId w:val="28"/>
  </w:num>
  <w:num w:numId="6">
    <w:abstractNumId w:val="33"/>
  </w:num>
  <w:num w:numId="7">
    <w:abstractNumId w:val="32"/>
    <w:lvlOverride w:ilvl="0">
      <w:startOverride w:val="1"/>
    </w:lvlOverride>
  </w:num>
  <w:num w:numId="8">
    <w:abstractNumId w:val="32"/>
    <w:lvlOverride w:ilvl="0">
      <w:startOverride w:val="1"/>
    </w:lvlOverride>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num>
  <w:num w:numId="19">
    <w:abstractNumId w:val="15"/>
    <w:lvlOverride w:ilvl="0">
      <w:startOverride w:val="1"/>
    </w:lvlOverride>
  </w:num>
  <w:num w:numId="20">
    <w:abstractNumId w:val="15"/>
    <w:lvlOverride w:ilvl="0">
      <w:startOverride w:val="1"/>
    </w:lvlOverride>
  </w:num>
  <w:num w:numId="21">
    <w:abstractNumId w:val="10"/>
  </w:num>
  <w:num w:numId="22">
    <w:abstractNumId w:val="22"/>
  </w:num>
  <w:num w:numId="23">
    <w:abstractNumId w:val="25"/>
  </w:num>
  <w:num w:numId="24">
    <w:abstractNumId w:val="12"/>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5"/>
    <w:lvlOverride w:ilvl="0">
      <w:startOverride w:val="1"/>
    </w:lvlOverride>
  </w:num>
  <w:num w:numId="32">
    <w:abstractNumId w:val="15"/>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6"/>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10"/>
    <w:lvlOverride w:ilvl="0">
      <w:startOverride w:val="1"/>
    </w:lvlOverride>
  </w:num>
  <w:num w:numId="57">
    <w:abstractNumId w:val="10"/>
    <w:lvlOverride w:ilvl="0">
      <w:startOverride w:val="1"/>
    </w:lvlOverride>
  </w:num>
  <w:num w:numId="58">
    <w:abstractNumId w:val="10"/>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0"/>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5"/>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32"/>
    <w:lvlOverride w:ilvl="0">
      <w:startOverride w:val="1"/>
    </w:lvlOverride>
  </w:num>
  <w:num w:numId="76">
    <w:abstractNumId w:val="16"/>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15"/>
    <w:lvlOverride w:ilvl="0">
      <w:startOverride w:val="1"/>
    </w:lvlOverride>
  </w:num>
  <w:num w:numId="80">
    <w:abstractNumId w:val="10"/>
    <w:lvlOverride w:ilvl="0">
      <w:startOverride w:val="1"/>
    </w:lvlOverride>
  </w:num>
  <w:num w:numId="81">
    <w:abstractNumId w:val="10"/>
    <w:lvlOverride w:ilvl="0">
      <w:startOverride w:val="1"/>
    </w:lvlOverride>
  </w:num>
  <w:num w:numId="82">
    <w:abstractNumId w:val="10"/>
    <w:lvlOverride w:ilvl="0">
      <w:startOverride w:val="1"/>
    </w:lvlOverride>
  </w:num>
  <w:num w:numId="83">
    <w:abstractNumId w:val="18"/>
  </w:num>
  <w:num w:numId="84">
    <w:abstractNumId w:val="22"/>
    <w:lvlOverride w:ilvl="0">
      <w:startOverride w:val="1"/>
    </w:lvlOverride>
  </w:num>
  <w:num w:numId="85">
    <w:abstractNumId w:val="22"/>
    <w:lvlOverride w:ilvl="0">
      <w:startOverride w:val="1"/>
    </w:lvlOverride>
  </w:num>
  <w:num w:numId="86">
    <w:abstractNumId w:val="19"/>
  </w:num>
  <w:num w:numId="87">
    <w:abstractNumId w:val="11"/>
  </w:num>
  <w:num w:numId="88">
    <w:abstractNumId w:val="34"/>
  </w:num>
  <w:num w:numId="89">
    <w:abstractNumId w:val="9"/>
  </w:num>
  <w:num w:numId="90">
    <w:abstractNumId w:val="7"/>
  </w:num>
  <w:num w:numId="91">
    <w:abstractNumId w:val="6"/>
  </w:num>
  <w:num w:numId="92">
    <w:abstractNumId w:val="5"/>
  </w:num>
  <w:num w:numId="93">
    <w:abstractNumId w:val="4"/>
  </w:num>
  <w:num w:numId="94">
    <w:abstractNumId w:val="8"/>
  </w:num>
  <w:num w:numId="95">
    <w:abstractNumId w:val="3"/>
  </w:num>
  <w:num w:numId="96">
    <w:abstractNumId w:val="2"/>
  </w:num>
  <w:num w:numId="97">
    <w:abstractNumId w:val="1"/>
  </w:num>
  <w:num w:numId="98">
    <w:abstractNumId w:val="0"/>
  </w:num>
  <w:num w:numId="99">
    <w:abstractNumId w:val="36"/>
  </w:num>
  <w:num w:numId="100">
    <w:abstractNumId w:val="20"/>
  </w:num>
  <w:num w:numId="101">
    <w:abstractNumId w:val="17"/>
  </w:num>
  <w:num w:numId="102">
    <w:abstractNumId w:val="35"/>
  </w:num>
  <w:num w:numId="103">
    <w:abstractNumId w:val="14"/>
  </w:num>
  <w:num w:numId="104">
    <w:abstractNumId w:val="37"/>
  </w:num>
  <w:num w:numId="105">
    <w:abstractNumId w:val="13"/>
  </w:num>
  <w:num w:numId="106">
    <w:abstractNumId w:val="26"/>
  </w:num>
  <w:num w:numId="107">
    <w:abstractNumId w:val="21"/>
  </w:num>
  <w:num w:numId="108">
    <w:abstractNumId w:val="23"/>
  </w:num>
  <w:num w:numId="109">
    <w:abstractNumId w:val="27"/>
  </w:num>
  <w:num w:numId="110">
    <w:abstractNumId w:val="27"/>
    <w:lvlOverride w:ilvl="0">
      <w:startOverride w:val="1"/>
    </w:lvlOverride>
  </w:num>
  <w:num w:numId="111">
    <w:abstractNumId w:val="31"/>
  </w:num>
  <w:num w:numId="112">
    <w:abstractNumId w:val="30"/>
  </w:num>
  <w:num w:numId="113">
    <w:abstractNumId w:val="10"/>
    <w:lvlOverride w:ilvl="0">
      <w:startOverride w:val="1"/>
    </w:lvlOverride>
  </w:num>
  <w:num w:numId="114">
    <w:abstractNumId w:val="15"/>
    <w:lvlOverride w:ilvl="0">
      <w:startOverride w:val="1"/>
    </w:lvlOverride>
  </w:num>
  <w:num w:numId="115">
    <w:abstractNumId w:val="15"/>
    <w:lvlOverride w:ilvl="0">
      <w:startOverride w:val="1"/>
    </w:lvlOverride>
  </w:num>
  <w:num w:numId="116">
    <w:abstractNumId w:val="15"/>
    <w:lvlOverride w:ilvl="0">
      <w:startOverride w:val="1"/>
    </w:lvlOverride>
  </w:num>
  <w:num w:numId="117">
    <w:abstractNumId w:val="16"/>
    <w:lvlOverride w:ilvl="0">
      <w:startOverride w:val="1"/>
    </w:lvlOverride>
  </w:num>
  <w:num w:numId="118">
    <w:abstractNumId w:val="16"/>
    <w:lvlOverride w:ilvl="0">
      <w:startOverride w:val="1"/>
    </w:lvlOverride>
  </w:num>
  <w:num w:numId="119">
    <w:abstractNumId w:val="15"/>
    <w:lvlOverride w:ilvl="0">
      <w:startOverride w:val="1"/>
    </w:lvlOverride>
  </w:num>
  <w:num w:numId="120">
    <w:abstractNumId w:val="16"/>
    <w:lvlOverride w:ilvl="0">
      <w:startOverride w:val="1"/>
    </w:lvlOverride>
  </w:num>
  <w:num w:numId="121">
    <w:abstractNumId w:val="15"/>
    <w:lvlOverride w:ilvl="0">
      <w:startOverride w:val="1"/>
    </w:lvlOverride>
  </w:num>
  <w:num w:numId="122">
    <w:abstractNumId w:val="15"/>
    <w:lvlOverride w:ilvl="0">
      <w:startOverride w:val="1"/>
    </w:lvlOverride>
  </w:num>
  <w:num w:numId="123">
    <w:abstractNumId w:val="16"/>
    <w:lvlOverride w:ilvl="0">
      <w:startOverride w:val="1"/>
    </w:lvlOverride>
  </w:num>
  <w:num w:numId="124">
    <w:abstractNumId w:val="15"/>
  </w:num>
  <w:num w:numId="125">
    <w:abstractNumId w:val="15"/>
    <w:lvlOverride w:ilvl="0">
      <w:startOverride w:val="1"/>
    </w:lvlOverride>
  </w:num>
  <w:num w:numId="126">
    <w:abstractNumId w:val="15"/>
    <w:lvlOverride w:ilvl="0">
      <w:startOverride w:val="1"/>
    </w:lvlOverride>
  </w:num>
  <w:num w:numId="127">
    <w:abstractNumId w:val="16"/>
    <w:lvlOverride w:ilvl="0">
      <w:startOverride w:val="1"/>
    </w:lvlOverride>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rSIr49LXkjKcrH0Z6CDO3103596/GFDpXJTNDS+6z1imM9nEl11c8J5Dcdy1wd1PpNIpEFoKgj8X9jEeDjbuDg==" w:salt="q5XLNLCgoU+SnZ+yXP/q/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A43"/>
    <w:rsid w:val="000013CC"/>
    <w:rsid w:val="000047E2"/>
    <w:rsid w:val="00007117"/>
    <w:rsid w:val="00010B80"/>
    <w:rsid w:val="00012447"/>
    <w:rsid w:val="00012857"/>
    <w:rsid w:val="00020E8B"/>
    <w:rsid w:val="000234A7"/>
    <w:rsid w:val="00031640"/>
    <w:rsid w:val="00032172"/>
    <w:rsid w:val="00033FB3"/>
    <w:rsid w:val="00056578"/>
    <w:rsid w:val="00060858"/>
    <w:rsid w:val="00061348"/>
    <w:rsid w:val="00061996"/>
    <w:rsid w:val="00063FF8"/>
    <w:rsid w:val="00067EFA"/>
    <w:rsid w:val="0007479A"/>
    <w:rsid w:val="000773F9"/>
    <w:rsid w:val="000819DA"/>
    <w:rsid w:val="000843B7"/>
    <w:rsid w:val="00084C38"/>
    <w:rsid w:val="000918AE"/>
    <w:rsid w:val="000A4D4C"/>
    <w:rsid w:val="000A60D3"/>
    <w:rsid w:val="000B256D"/>
    <w:rsid w:val="000B5B9F"/>
    <w:rsid w:val="000C0617"/>
    <w:rsid w:val="000C36CF"/>
    <w:rsid w:val="000D492D"/>
    <w:rsid w:val="000D54AD"/>
    <w:rsid w:val="000D56F9"/>
    <w:rsid w:val="000E15DC"/>
    <w:rsid w:val="000E3B93"/>
    <w:rsid w:val="000E7574"/>
    <w:rsid w:val="00101082"/>
    <w:rsid w:val="00101C6F"/>
    <w:rsid w:val="00102C2B"/>
    <w:rsid w:val="00106BAC"/>
    <w:rsid w:val="0011298E"/>
    <w:rsid w:val="00112E09"/>
    <w:rsid w:val="00113095"/>
    <w:rsid w:val="0012598C"/>
    <w:rsid w:val="001271DA"/>
    <w:rsid w:val="001279DA"/>
    <w:rsid w:val="00135504"/>
    <w:rsid w:val="00136774"/>
    <w:rsid w:val="00145039"/>
    <w:rsid w:val="00146B0A"/>
    <w:rsid w:val="00150295"/>
    <w:rsid w:val="00150EA2"/>
    <w:rsid w:val="00152563"/>
    <w:rsid w:val="00161C83"/>
    <w:rsid w:val="00162542"/>
    <w:rsid w:val="00164875"/>
    <w:rsid w:val="00166BF4"/>
    <w:rsid w:val="00167F50"/>
    <w:rsid w:val="00174571"/>
    <w:rsid w:val="0018058B"/>
    <w:rsid w:val="001811B2"/>
    <w:rsid w:val="00187370"/>
    <w:rsid w:val="0019793F"/>
    <w:rsid w:val="001A2BC3"/>
    <w:rsid w:val="001A498B"/>
    <w:rsid w:val="001B193F"/>
    <w:rsid w:val="001B5215"/>
    <w:rsid w:val="001B5F92"/>
    <w:rsid w:val="001C2A10"/>
    <w:rsid w:val="001C5A9C"/>
    <w:rsid w:val="001C615C"/>
    <w:rsid w:val="001C75C9"/>
    <w:rsid w:val="001D16B1"/>
    <w:rsid w:val="001D424D"/>
    <w:rsid w:val="001D43CD"/>
    <w:rsid w:val="001E0F0C"/>
    <w:rsid w:val="001E2F5A"/>
    <w:rsid w:val="001F04CA"/>
    <w:rsid w:val="001F1366"/>
    <w:rsid w:val="001F4BB6"/>
    <w:rsid w:val="00213A17"/>
    <w:rsid w:val="00213FA1"/>
    <w:rsid w:val="0021618D"/>
    <w:rsid w:val="00220EFD"/>
    <w:rsid w:val="00222C1C"/>
    <w:rsid w:val="00241778"/>
    <w:rsid w:val="00244FED"/>
    <w:rsid w:val="00245F5A"/>
    <w:rsid w:val="002465CD"/>
    <w:rsid w:val="00246C6D"/>
    <w:rsid w:val="00261E75"/>
    <w:rsid w:val="0026538C"/>
    <w:rsid w:val="0026588B"/>
    <w:rsid w:val="002664CC"/>
    <w:rsid w:val="0027250F"/>
    <w:rsid w:val="00273D9F"/>
    <w:rsid w:val="00275E6A"/>
    <w:rsid w:val="0028195C"/>
    <w:rsid w:val="00282E79"/>
    <w:rsid w:val="0028683E"/>
    <w:rsid w:val="002B0A0A"/>
    <w:rsid w:val="002B104B"/>
    <w:rsid w:val="002B3B9D"/>
    <w:rsid w:val="002B6553"/>
    <w:rsid w:val="002B7AA6"/>
    <w:rsid w:val="002C4004"/>
    <w:rsid w:val="002C4D09"/>
    <w:rsid w:val="002D08D1"/>
    <w:rsid w:val="002D4D7E"/>
    <w:rsid w:val="002E0E9B"/>
    <w:rsid w:val="002E4A2C"/>
    <w:rsid w:val="002E547D"/>
    <w:rsid w:val="002E7FCA"/>
    <w:rsid w:val="002F3DF7"/>
    <w:rsid w:val="002F5F56"/>
    <w:rsid w:val="002F6898"/>
    <w:rsid w:val="002F6C3E"/>
    <w:rsid w:val="002F70D4"/>
    <w:rsid w:val="002F755B"/>
    <w:rsid w:val="00303668"/>
    <w:rsid w:val="00305109"/>
    <w:rsid w:val="00307D69"/>
    <w:rsid w:val="0031079E"/>
    <w:rsid w:val="00331D44"/>
    <w:rsid w:val="00340ED3"/>
    <w:rsid w:val="00343ADC"/>
    <w:rsid w:val="003457B8"/>
    <w:rsid w:val="00346FEE"/>
    <w:rsid w:val="00347387"/>
    <w:rsid w:val="00353033"/>
    <w:rsid w:val="00357544"/>
    <w:rsid w:val="00364B17"/>
    <w:rsid w:val="00370ECE"/>
    <w:rsid w:val="003714B5"/>
    <w:rsid w:val="0037587C"/>
    <w:rsid w:val="00380AEB"/>
    <w:rsid w:val="00391921"/>
    <w:rsid w:val="00396991"/>
    <w:rsid w:val="00397E3B"/>
    <w:rsid w:val="003A1511"/>
    <w:rsid w:val="003B314D"/>
    <w:rsid w:val="003B55F2"/>
    <w:rsid w:val="003B59B4"/>
    <w:rsid w:val="003B77BB"/>
    <w:rsid w:val="003C2CA1"/>
    <w:rsid w:val="003C3C52"/>
    <w:rsid w:val="003D46CA"/>
    <w:rsid w:val="003D6B6A"/>
    <w:rsid w:val="003E04F4"/>
    <w:rsid w:val="003E07A5"/>
    <w:rsid w:val="003E652F"/>
    <w:rsid w:val="003E7A14"/>
    <w:rsid w:val="003F12A6"/>
    <w:rsid w:val="003F5BC7"/>
    <w:rsid w:val="003F7A99"/>
    <w:rsid w:val="00412212"/>
    <w:rsid w:val="00413656"/>
    <w:rsid w:val="004154DE"/>
    <w:rsid w:val="004169E7"/>
    <w:rsid w:val="004228E4"/>
    <w:rsid w:val="00424B08"/>
    <w:rsid w:val="0042544A"/>
    <w:rsid w:val="004308A9"/>
    <w:rsid w:val="00435B1F"/>
    <w:rsid w:val="004419EC"/>
    <w:rsid w:val="004474CA"/>
    <w:rsid w:val="00453F26"/>
    <w:rsid w:val="0046279E"/>
    <w:rsid w:val="00465080"/>
    <w:rsid w:val="0047013F"/>
    <w:rsid w:val="00473ECF"/>
    <w:rsid w:val="00474511"/>
    <w:rsid w:val="0048594F"/>
    <w:rsid w:val="0048652E"/>
    <w:rsid w:val="00486F25"/>
    <w:rsid w:val="004909E0"/>
    <w:rsid w:val="00495FC9"/>
    <w:rsid w:val="004A1308"/>
    <w:rsid w:val="004A29F4"/>
    <w:rsid w:val="004A336F"/>
    <w:rsid w:val="004A4DD0"/>
    <w:rsid w:val="004B04CF"/>
    <w:rsid w:val="004B1441"/>
    <w:rsid w:val="004B337E"/>
    <w:rsid w:val="004C122F"/>
    <w:rsid w:val="004C12DD"/>
    <w:rsid w:val="004C2488"/>
    <w:rsid w:val="004D01FA"/>
    <w:rsid w:val="004D4745"/>
    <w:rsid w:val="004D6405"/>
    <w:rsid w:val="004E5CB6"/>
    <w:rsid w:val="004E7377"/>
    <w:rsid w:val="004E76E4"/>
    <w:rsid w:val="004F08CB"/>
    <w:rsid w:val="004F176A"/>
    <w:rsid w:val="004F2652"/>
    <w:rsid w:val="004F28C0"/>
    <w:rsid w:val="005007FB"/>
    <w:rsid w:val="005061F6"/>
    <w:rsid w:val="00506688"/>
    <w:rsid w:val="00507B59"/>
    <w:rsid w:val="00510F88"/>
    <w:rsid w:val="00514C8B"/>
    <w:rsid w:val="0051605A"/>
    <w:rsid w:val="00523A8A"/>
    <w:rsid w:val="00540B36"/>
    <w:rsid w:val="005437E7"/>
    <w:rsid w:val="00543CB5"/>
    <w:rsid w:val="005473DB"/>
    <w:rsid w:val="00562056"/>
    <w:rsid w:val="00565091"/>
    <w:rsid w:val="00566035"/>
    <w:rsid w:val="00567093"/>
    <w:rsid w:val="005742A1"/>
    <w:rsid w:val="00575951"/>
    <w:rsid w:val="005779CE"/>
    <w:rsid w:val="005851DF"/>
    <w:rsid w:val="00591250"/>
    <w:rsid w:val="0059164E"/>
    <w:rsid w:val="00591D80"/>
    <w:rsid w:val="0059274F"/>
    <w:rsid w:val="00596049"/>
    <w:rsid w:val="00597D16"/>
    <w:rsid w:val="005A3DDB"/>
    <w:rsid w:val="005B4867"/>
    <w:rsid w:val="005B64FD"/>
    <w:rsid w:val="005C5759"/>
    <w:rsid w:val="005C66DE"/>
    <w:rsid w:val="005D2CCE"/>
    <w:rsid w:val="005D5034"/>
    <w:rsid w:val="005E0F6E"/>
    <w:rsid w:val="005E12FC"/>
    <w:rsid w:val="005F1A5D"/>
    <w:rsid w:val="005F5E1F"/>
    <w:rsid w:val="006008D0"/>
    <w:rsid w:val="00606186"/>
    <w:rsid w:val="0060641E"/>
    <w:rsid w:val="00607C58"/>
    <w:rsid w:val="0061185B"/>
    <w:rsid w:val="0061492D"/>
    <w:rsid w:val="006149EE"/>
    <w:rsid w:val="00615CF8"/>
    <w:rsid w:val="00621532"/>
    <w:rsid w:val="0063521A"/>
    <w:rsid w:val="00637089"/>
    <w:rsid w:val="00651899"/>
    <w:rsid w:val="00651D8C"/>
    <w:rsid w:val="00652D69"/>
    <w:rsid w:val="006542E8"/>
    <w:rsid w:val="00656ED8"/>
    <w:rsid w:val="00671FE7"/>
    <w:rsid w:val="00680861"/>
    <w:rsid w:val="0068602A"/>
    <w:rsid w:val="0068782D"/>
    <w:rsid w:val="00693309"/>
    <w:rsid w:val="00696B70"/>
    <w:rsid w:val="00697809"/>
    <w:rsid w:val="006A0728"/>
    <w:rsid w:val="006B2BCC"/>
    <w:rsid w:val="006C0552"/>
    <w:rsid w:val="006C0751"/>
    <w:rsid w:val="006D15FF"/>
    <w:rsid w:val="006D4040"/>
    <w:rsid w:val="006D594F"/>
    <w:rsid w:val="006E4E4B"/>
    <w:rsid w:val="006E7419"/>
    <w:rsid w:val="006E74AE"/>
    <w:rsid w:val="006F0B87"/>
    <w:rsid w:val="0070457B"/>
    <w:rsid w:val="0070735F"/>
    <w:rsid w:val="007155BE"/>
    <w:rsid w:val="00722C67"/>
    <w:rsid w:val="00722F44"/>
    <w:rsid w:val="007246C5"/>
    <w:rsid w:val="007277E9"/>
    <w:rsid w:val="00733100"/>
    <w:rsid w:val="007432E6"/>
    <w:rsid w:val="0075325E"/>
    <w:rsid w:val="007561E1"/>
    <w:rsid w:val="00764313"/>
    <w:rsid w:val="0076452B"/>
    <w:rsid w:val="00767821"/>
    <w:rsid w:val="00784277"/>
    <w:rsid w:val="007A6865"/>
    <w:rsid w:val="007B208B"/>
    <w:rsid w:val="007B4A6F"/>
    <w:rsid w:val="007C0304"/>
    <w:rsid w:val="007C5800"/>
    <w:rsid w:val="007C6A49"/>
    <w:rsid w:val="007D0998"/>
    <w:rsid w:val="007D456A"/>
    <w:rsid w:val="007D7A4D"/>
    <w:rsid w:val="007E1FBF"/>
    <w:rsid w:val="007E35E4"/>
    <w:rsid w:val="007E3ACC"/>
    <w:rsid w:val="007F5F92"/>
    <w:rsid w:val="007F6793"/>
    <w:rsid w:val="0080666C"/>
    <w:rsid w:val="00812EF8"/>
    <w:rsid w:val="00814A41"/>
    <w:rsid w:val="0081634B"/>
    <w:rsid w:val="00821D8E"/>
    <w:rsid w:val="00824555"/>
    <w:rsid w:val="00824B75"/>
    <w:rsid w:val="00826595"/>
    <w:rsid w:val="00826EC8"/>
    <w:rsid w:val="008278F1"/>
    <w:rsid w:val="008300A8"/>
    <w:rsid w:val="00833AAC"/>
    <w:rsid w:val="00833D0F"/>
    <w:rsid w:val="00840136"/>
    <w:rsid w:val="00843350"/>
    <w:rsid w:val="00843F0C"/>
    <w:rsid w:val="00847293"/>
    <w:rsid w:val="00847B9F"/>
    <w:rsid w:val="00850798"/>
    <w:rsid w:val="0085087F"/>
    <w:rsid w:val="00853C58"/>
    <w:rsid w:val="00861CFE"/>
    <w:rsid w:val="00861EF7"/>
    <w:rsid w:val="00862BFC"/>
    <w:rsid w:val="00872527"/>
    <w:rsid w:val="00876EF2"/>
    <w:rsid w:val="00877DD0"/>
    <w:rsid w:val="00881B1B"/>
    <w:rsid w:val="00885B6A"/>
    <w:rsid w:val="008A25C7"/>
    <w:rsid w:val="008A4261"/>
    <w:rsid w:val="008B1737"/>
    <w:rsid w:val="008B5FAD"/>
    <w:rsid w:val="008B6594"/>
    <w:rsid w:val="008B7C9F"/>
    <w:rsid w:val="008C324C"/>
    <w:rsid w:val="008C476B"/>
    <w:rsid w:val="008D4520"/>
    <w:rsid w:val="008E7CB8"/>
    <w:rsid w:val="008F1C5D"/>
    <w:rsid w:val="008F4070"/>
    <w:rsid w:val="008F51C8"/>
    <w:rsid w:val="008F691E"/>
    <w:rsid w:val="008F7537"/>
    <w:rsid w:val="008F7E2A"/>
    <w:rsid w:val="009002D3"/>
    <w:rsid w:val="00900614"/>
    <w:rsid w:val="009033D7"/>
    <w:rsid w:val="00903C93"/>
    <w:rsid w:val="00903D23"/>
    <w:rsid w:val="00904634"/>
    <w:rsid w:val="0090739A"/>
    <w:rsid w:val="0092147B"/>
    <w:rsid w:val="00925B44"/>
    <w:rsid w:val="009324FC"/>
    <w:rsid w:val="00942387"/>
    <w:rsid w:val="0094496A"/>
    <w:rsid w:val="00950680"/>
    <w:rsid w:val="009526D9"/>
    <w:rsid w:val="0095493C"/>
    <w:rsid w:val="0095541E"/>
    <w:rsid w:val="009577F6"/>
    <w:rsid w:val="00960DA6"/>
    <w:rsid w:val="00961D98"/>
    <w:rsid w:val="00974F37"/>
    <w:rsid w:val="00975A61"/>
    <w:rsid w:val="00982415"/>
    <w:rsid w:val="00987FA8"/>
    <w:rsid w:val="00990699"/>
    <w:rsid w:val="009A3BF3"/>
    <w:rsid w:val="009B5CB4"/>
    <w:rsid w:val="009C1995"/>
    <w:rsid w:val="009D2755"/>
    <w:rsid w:val="009E1204"/>
    <w:rsid w:val="009F0016"/>
    <w:rsid w:val="009F1E6F"/>
    <w:rsid w:val="009F7594"/>
    <w:rsid w:val="00A00A84"/>
    <w:rsid w:val="00A07AF0"/>
    <w:rsid w:val="00A107D4"/>
    <w:rsid w:val="00A11DD4"/>
    <w:rsid w:val="00A130F1"/>
    <w:rsid w:val="00A146C5"/>
    <w:rsid w:val="00A15234"/>
    <w:rsid w:val="00A26C54"/>
    <w:rsid w:val="00A352AF"/>
    <w:rsid w:val="00A37460"/>
    <w:rsid w:val="00A43092"/>
    <w:rsid w:val="00A54391"/>
    <w:rsid w:val="00A61573"/>
    <w:rsid w:val="00A62A67"/>
    <w:rsid w:val="00A62DF9"/>
    <w:rsid w:val="00A63B6E"/>
    <w:rsid w:val="00A703F7"/>
    <w:rsid w:val="00A73408"/>
    <w:rsid w:val="00A7469A"/>
    <w:rsid w:val="00A9014B"/>
    <w:rsid w:val="00AA000F"/>
    <w:rsid w:val="00AA036B"/>
    <w:rsid w:val="00AA22FA"/>
    <w:rsid w:val="00AA6C22"/>
    <w:rsid w:val="00AB69BB"/>
    <w:rsid w:val="00AC4ED9"/>
    <w:rsid w:val="00AC5314"/>
    <w:rsid w:val="00AC7D33"/>
    <w:rsid w:val="00AD2B4E"/>
    <w:rsid w:val="00AD7CF3"/>
    <w:rsid w:val="00AF18C6"/>
    <w:rsid w:val="00AF59CB"/>
    <w:rsid w:val="00B01E9F"/>
    <w:rsid w:val="00B02367"/>
    <w:rsid w:val="00B03375"/>
    <w:rsid w:val="00B035F7"/>
    <w:rsid w:val="00B04A13"/>
    <w:rsid w:val="00B16A7A"/>
    <w:rsid w:val="00B20760"/>
    <w:rsid w:val="00B261DA"/>
    <w:rsid w:val="00B26C32"/>
    <w:rsid w:val="00B26C37"/>
    <w:rsid w:val="00B3079B"/>
    <w:rsid w:val="00B3362D"/>
    <w:rsid w:val="00B350E4"/>
    <w:rsid w:val="00B36958"/>
    <w:rsid w:val="00B41903"/>
    <w:rsid w:val="00B44BE6"/>
    <w:rsid w:val="00B45E63"/>
    <w:rsid w:val="00B471C9"/>
    <w:rsid w:val="00B54923"/>
    <w:rsid w:val="00B54D2D"/>
    <w:rsid w:val="00B5575F"/>
    <w:rsid w:val="00B56186"/>
    <w:rsid w:val="00B5673D"/>
    <w:rsid w:val="00B61655"/>
    <w:rsid w:val="00B71B75"/>
    <w:rsid w:val="00B7369A"/>
    <w:rsid w:val="00B77351"/>
    <w:rsid w:val="00B800AD"/>
    <w:rsid w:val="00B84F6F"/>
    <w:rsid w:val="00B87807"/>
    <w:rsid w:val="00B95D79"/>
    <w:rsid w:val="00BA08A5"/>
    <w:rsid w:val="00BB1109"/>
    <w:rsid w:val="00BB4025"/>
    <w:rsid w:val="00BB437E"/>
    <w:rsid w:val="00BB6C52"/>
    <w:rsid w:val="00BC0344"/>
    <w:rsid w:val="00BC0DCD"/>
    <w:rsid w:val="00BC5E8F"/>
    <w:rsid w:val="00BD52B2"/>
    <w:rsid w:val="00BD6C9B"/>
    <w:rsid w:val="00BE23CB"/>
    <w:rsid w:val="00BE3811"/>
    <w:rsid w:val="00BE5B6F"/>
    <w:rsid w:val="00BE6646"/>
    <w:rsid w:val="00BF0B8E"/>
    <w:rsid w:val="00BF4BD6"/>
    <w:rsid w:val="00BF55A9"/>
    <w:rsid w:val="00BF6A6C"/>
    <w:rsid w:val="00C0116B"/>
    <w:rsid w:val="00C10B89"/>
    <w:rsid w:val="00C10DE4"/>
    <w:rsid w:val="00C1642F"/>
    <w:rsid w:val="00C24C97"/>
    <w:rsid w:val="00C26207"/>
    <w:rsid w:val="00C30CB8"/>
    <w:rsid w:val="00C4018A"/>
    <w:rsid w:val="00C40462"/>
    <w:rsid w:val="00C4052D"/>
    <w:rsid w:val="00C46A14"/>
    <w:rsid w:val="00C4716B"/>
    <w:rsid w:val="00C500F9"/>
    <w:rsid w:val="00C54FB4"/>
    <w:rsid w:val="00C55A88"/>
    <w:rsid w:val="00C569DA"/>
    <w:rsid w:val="00C675AF"/>
    <w:rsid w:val="00C74C66"/>
    <w:rsid w:val="00C775B7"/>
    <w:rsid w:val="00C81B1F"/>
    <w:rsid w:val="00C85069"/>
    <w:rsid w:val="00C87202"/>
    <w:rsid w:val="00C90E6B"/>
    <w:rsid w:val="00C92AE5"/>
    <w:rsid w:val="00C948B8"/>
    <w:rsid w:val="00C95BB3"/>
    <w:rsid w:val="00CA7E6E"/>
    <w:rsid w:val="00CB3C60"/>
    <w:rsid w:val="00CB4B2D"/>
    <w:rsid w:val="00CB7A44"/>
    <w:rsid w:val="00CC1A47"/>
    <w:rsid w:val="00CC3920"/>
    <w:rsid w:val="00CD0971"/>
    <w:rsid w:val="00CD3798"/>
    <w:rsid w:val="00CE0447"/>
    <w:rsid w:val="00CE0D68"/>
    <w:rsid w:val="00CE51A1"/>
    <w:rsid w:val="00CE7655"/>
    <w:rsid w:val="00CF1602"/>
    <w:rsid w:val="00D065F4"/>
    <w:rsid w:val="00D11305"/>
    <w:rsid w:val="00D12861"/>
    <w:rsid w:val="00D20B6B"/>
    <w:rsid w:val="00D33D5D"/>
    <w:rsid w:val="00D417C5"/>
    <w:rsid w:val="00D43FBA"/>
    <w:rsid w:val="00D46200"/>
    <w:rsid w:val="00D5277D"/>
    <w:rsid w:val="00D52995"/>
    <w:rsid w:val="00D5404C"/>
    <w:rsid w:val="00D5425A"/>
    <w:rsid w:val="00D56B41"/>
    <w:rsid w:val="00D61A3F"/>
    <w:rsid w:val="00D67144"/>
    <w:rsid w:val="00D717FA"/>
    <w:rsid w:val="00D72580"/>
    <w:rsid w:val="00D730BB"/>
    <w:rsid w:val="00D76E57"/>
    <w:rsid w:val="00D76F7E"/>
    <w:rsid w:val="00D774BF"/>
    <w:rsid w:val="00D81BF0"/>
    <w:rsid w:val="00D92A58"/>
    <w:rsid w:val="00DB1E71"/>
    <w:rsid w:val="00DD0273"/>
    <w:rsid w:val="00DD1BF1"/>
    <w:rsid w:val="00DD1F50"/>
    <w:rsid w:val="00DD5860"/>
    <w:rsid w:val="00DE5C8A"/>
    <w:rsid w:val="00DE6209"/>
    <w:rsid w:val="00DE70EB"/>
    <w:rsid w:val="00DF0211"/>
    <w:rsid w:val="00DF1A63"/>
    <w:rsid w:val="00DF2A45"/>
    <w:rsid w:val="00DF2B21"/>
    <w:rsid w:val="00E110A2"/>
    <w:rsid w:val="00E335C1"/>
    <w:rsid w:val="00E35010"/>
    <w:rsid w:val="00E37BD0"/>
    <w:rsid w:val="00E446E6"/>
    <w:rsid w:val="00E46EC9"/>
    <w:rsid w:val="00E5002C"/>
    <w:rsid w:val="00E50643"/>
    <w:rsid w:val="00E51A50"/>
    <w:rsid w:val="00E550F0"/>
    <w:rsid w:val="00E56326"/>
    <w:rsid w:val="00E63CCA"/>
    <w:rsid w:val="00E737CE"/>
    <w:rsid w:val="00E757E2"/>
    <w:rsid w:val="00E90903"/>
    <w:rsid w:val="00E91938"/>
    <w:rsid w:val="00E93B4B"/>
    <w:rsid w:val="00E96432"/>
    <w:rsid w:val="00E96B80"/>
    <w:rsid w:val="00EA0426"/>
    <w:rsid w:val="00EA4F0E"/>
    <w:rsid w:val="00EB0A6E"/>
    <w:rsid w:val="00EB1082"/>
    <w:rsid w:val="00EB34BE"/>
    <w:rsid w:val="00EC159D"/>
    <w:rsid w:val="00ED6CD4"/>
    <w:rsid w:val="00EE0675"/>
    <w:rsid w:val="00EE7490"/>
    <w:rsid w:val="00EE7DE6"/>
    <w:rsid w:val="00EF0F2D"/>
    <w:rsid w:val="00EF6F10"/>
    <w:rsid w:val="00F00DA5"/>
    <w:rsid w:val="00F019A6"/>
    <w:rsid w:val="00F01BF2"/>
    <w:rsid w:val="00F01DF3"/>
    <w:rsid w:val="00F07450"/>
    <w:rsid w:val="00F1118A"/>
    <w:rsid w:val="00F168B0"/>
    <w:rsid w:val="00F22B17"/>
    <w:rsid w:val="00F23DEC"/>
    <w:rsid w:val="00F34339"/>
    <w:rsid w:val="00F371AD"/>
    <w:rsid w:val="00F41005"/>
    <w:rsid w:val="00F62556"/>
    <w:rsid w:val="00F64A43"/>
    <w:rsid w:val="00F650A9"/>
    <w:rsid w:val="00F76F91"/>
    <w:rsid w:val="00F82E5F"/>
    <w:rsid w:val="00F835AE"/>
    <w:rsid w:val="00F841B6"/>
    <w:rsid w:val="00F8665D"/>
    <w:rsid w:val="00F97542"/>
    <w:rsid w:val="00F97D34"/>
    <w:rsid w:val="00FA1051"/>
    <w:rsid w:val="00FA1F22"/>
    <w:rsid w:val="00FA72A2"/>
    <w:rsid w:val="00FC19E3"/>
    <w:rsid w:val="00FC4613"/>
    <w:rsid w:val="00FC6C2C"/>
    <w:rsid w:val="00FC6D75"/>
    <w:rsid w:val="00FD0D72"/>
    <w:rsid w:val="00FE2BF2"/>
    <w:rsid w:val="00FF034A"/>
    <w:rsid w:val="00FF33ED"/>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2288CC"/>
  <w15:docId w15:val="{B46C28EB-584F-4B74-9DAE-9E266FC8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AF18C6"/>
    <w:rPr>
      <w:rFonts w:ascii="Arial" w:hAnsi="Arial"/>
      <w:szCs w:val="24"/>
    </w:rPr>
  </w:style>
  <w:style w:type="paragraph" w:styleId="Heading1">
    <w:name w:val="heading 1"/>
    <w:basedOn w:val="Normal"/>
    <w:next w:val="Normal"/>
    <w:link w:val="Heading1Char"/>
    <w:qFormat/>
    <w:locked/>
    <w:rsid w:val="00347387"/>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347387"/>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347387"/>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347387"/>
    <w:pPr>
      <w:keepNext/>
      <w:spacing w:before="240" w:after="60"/>
      <w:outlineLvl w:val="3"/>
    </w:pPr>
    <w:rPr>
      <w:b/>
      <w:bCs/>
      <w:sz w:val="28"/>
      <w:szCs w:val="28"/>
    </w:rPr>
  </w:style>
  <w:style w:type="paragraph" w:styleId="Heading5">
    <w:name w:val="heading 5"/>
    <w:basedOn w:val="Normal"/>
    <w:next w:val="Normal"/>
    <w:link w:val="Heading5Char"/>
    <w:qFormat/>
    <w:locked/>
    <w:rsid w:val="00347387"/>
    <w:pPr>
      <w:spacing w:before="240" w:after="60"/>
      <w:outlineLvl w:val="4"/>
    </w:pPr>
    <w:rPr>
      <w:b/>
      <w:bCs/>
      <w:i/>
      <w:iCs/>
      <w:sz w:val="26"/>
      <w:szCs w:val="26"/>
    </w:rPr>
  </w:style>
  <w:style w:type="paragraph" w:styleId="Heading6">
    <w:name w:val="heading 6"/>
    <w:basedOn w:val="Normal"/>
    <w:next w:val="Normal"/>
    <w:link w:val="Heading6Char"/>
    <w:qFormat/>
    <w:locked/>
    <w:rsid w:val="00347387"/>
    <w:pPr>
      <w:spacing w:before="240" w:after="60"/>
      <w:outlineLvl w:val="5"/>
    </w:pPr>
    <w:rPr>
      <w:b/>
      <w:bCs/>
      <w:sz w:val="22"/>
      <w:szCs w:val="22"/>
    </w:rPr>
  </w:style>
  <w:style w:type="paragraph" w:styleId="Heading7">
    <w:name w:val="heading 7"/>
    <w:basedOn w:val="Normal"/>
    <w:next w:val="Normal"/>
    <w:link w:val="Heading7Char"/>
    <w:qFormat/>
    <w:locked/>
    <w:rsid w:val="00347387"/>
    <w:pPr>
      <w:spacing w:before="240" w:after="60"/>
      <w:outlineLvl w:val="6"/>
    </w:pPr>
  </w:style>
  <w:style w:type="paragraph" w:styleId="Heading8">
    <w:name w:val="heading 8"/>
    <w:basedOn w:val="Normal"/>
    <w:next w:val="Normal"/>
    <w:link w:val="Heading8Char"/>
    <w:qFormat/>
    <w:locked/>
    <w:rsid w:val="00347387"/>
    <w:pPr>
      <w:spacing w:before="240" w:after="60"/>
      <w:outlineLvl w:val="7"/>
    </w:pPr>
    <w:rPr>
      <w:i/>
      <w:iCs/>
    </w:rPr>
  </w:style>
  <w:style w:type="paragraph" w:styleId="Heading9">
    <w:name w:val="heading 9"/>
    <w:basedOn w:val="Normal"/>
    <w:next w:val="Normal"/>
    <w:link w:val="Heading9Char"/>
    <w:qFormat/>
    <w:locked/>
    <w:rsid w:val="00347387"/>
    <w:pPr>
      <w:spacing w:before="240" w:after="60"/>
      <w:outlineLvl w:val="8"/>
    </w:pPr>
    <w:rPr>
      <w:rFonts w:cs="Arial"/>
      <w:sz w:val="22"/>
      <w:szCs w:val="22"/>
    </w:rPr>
  </w:style>
  <w:style w:type="character" w:default="1" w:styleId="DefaultParagraphFont">
    <w:name w:val="Default Paragraph Font"/>
    <w:uiPriority w:val="1"/>
    <w:semiHidden/>
    <w:unhideWhenUsed/>
    <w:rsid w:val="00AF18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8C6"/>
  </w:style>
  <w:style w:type="character" w:customStyle="1" w:styleId="Heading1Char">
    <w:name w:val="Heading 1 Char"/>
    <w:link w:val="Heading1"/>
    <w:locked/>
    <w:rsid w:val="009A3BF3"/>
    <w:rPr>
      <w:rFonts w:ascii="Arial" w:hAnsi="Arial" w:cs="Arial"/>
      <w:b/>
      <w:bCs/>
      <w:kern w:val="32"/>
      <w:sz w:val="32"/>
      <w:szCs w:val="32"/>
    </w:rPr>
  </w:style>
  <w:style w:type="character" w:customStyle="1" w:styleId="Heading2Char">
    <w:name w:val="Heading 2 Char"/>
    <w:link w:val="Heading2"/>
    <w:locked/>
    <w:rsid w:val="009A3BF3"/>
    <w:rPr>
      <w:rFonts w:ascii="Arial" w:hAnsi="Arial" w:cs="Arial"/>
      <w:b/>
      <w:bCs/>
      <w:i/>
      <w:iCs/>
      <w:sz w:val="28"/>
      <w:szCs w:val="28"/>
    </w:rPr>
  </w:style>
  <w:style w:type="character" w:customStyle="1" w:styleId="Heading3Char">
    <w:name w:val="Heading 3 Char"/>
    <w:link w:val="Heading3"/>
    <w:locked/>
    <w:rsid w:val="009A3BF3"/>
    <w:rPr>
      <w:rFonts w:ascii="Arial" w:hAnsi="Arial" w:cs="Arial"/>
      <w:b/>
      <w:bCs/>
      <w:sz w:val="26"/>
      <w:szCs w:val="26"/>
    </w:rPr>
  </w:style>
  <w:style w:type="character" w:customStyle="1" w:styleId="Heading4Char">
    <w:name w:val="Heading 4 Char"/>
    <w:link w:val="Heading4"/>
    <w:locked/>
    <w:rsid w:val="009A3BF3"/>
    <w:rPr>
      <w:rFonts w:ascii="Arial" w:hAnsi="Arial"/>
      <w:b/>
      <w:bCs/>
      <w:sz w:val="28"/>
      <w:szCs w:val="28"/>
    </w:rPr>
  </w:style>
  <w:style w:type="character" w:customStyle="1" w:styleId="Heading5Char">
    <w:name w:val="Heading 5 Char"/>
    <w:link w:val="Heading5"/>
    <w:locked/>
    <w:rsid w:val="009A3BF3"/>
    <w:rPr>
      <w:rFonts w:ascii="Arial" w:hAnsi="Arial"/>
      <w:b/>
      <w:bCs/>
      <w:i/>
      <w:iCs/>
      <w:sz w:val="26"/>
      <w:szCs w:val="26"/>
    </w:rPr>
  </w:style>
  <w:style w:type="character" w:customStyle="1" w:styleId="Heading6Char">
    <w:name w:val="Heading 6 Char"/>
    <w:link w:val="Heading6"/>
    <w:locked/>
    <w:rsid w:val="009A3BF3"/>
    <w:rPr>
      <w:rFonts w:ascii="Arial" w:hAnsi="Arial"/>
      <w:b/>
      <w:bCs/>
      <w:sz w:val="22"/>
      <w:szCs w:val="22"/>
    </w:rPr>
  </w:style>
  <w:style w:type="character" w:customStyle="1" w:styleId="Heading7Char">
    <w:name w:val="Heading 7 Char"/>
    <w:link w:val="Heading7"/>
    <w:locked/>
    <w:rsid w:val="009A3BF3"/>
    <w:rPr>
      <w:rFonts w:ascii="Arial" w:hAnsi="Arial"/>
      <w:szCs w:val="24"/>
    </w:rPr>
  </w:style>
  <w:style w:type="character" w:customStyle="1" w:styleId="Heading8Char">
    <w:name w:val="Heading 8 Char"/>
    <w:link w:val="Heading8"/>
    <w:locked/>
    <w:rsid w:val="009A3BF3"/>
    <w:rPr>
      <w:rFonts w:ascii="Arial" w:hAnsi="Arial"/>
      <w:i/>
      <w:iCs/>
      <w:szCs w:val="24"/>
    </w:rPr>
  </w:style>
  <w:style w:type="character" w:customStyle="1" w:styleId="Heading9Char">
    <w:name w:val="Heading 9 Char"/>
    <w:link w:val="Heading9"/>
    <w:locked/>
    <w:rsid w:val="009A3BF3"/>
    <w:rPr>
      <w:rFonts w:ascii="Arial" w:hAnsi="Arial" w:cs="Arial"/>
      <w:sz w:val="22"/>
      <w:szCs w:val="22"/>
    </w:rPr>
  </w:style>
  <w:style w:type="table" w:styleId="TableGrid">
    <w:name w:val="Table Grid"/>
    <w:basedOn w:val="TableNormal"/>
    <w:rsid w:val="00AF18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F18C6"/>
    <w:pPr>
      <w:numPr>
        <w:numId w:val="3"/>
      </w:numPr>
    </w:pPr>
    <w:rPr>
      <w:rFonts w:cs="Arial"/>
      <w:szCs w:val="20"/>
      <w:lang w:eastAsia="en-US"/>
    </w:rPr>
  </w:style>
  <w:style w:type="paragraph" w:customStyle="1" w:styleId="QPPHeading1">
    <w:name w:val="QPP Heading 1"/>
    <w:basedOn w:val="Heading1"/>
    <w:autoRedefine/>
    <w:rsid w:val="00AF18C6"/>
    <w:pPr>
      <w:spacing w:before="100" w:after="200"/>
      <w:ind w:left="851" w:hanging="851"/>
    </w:pPr>
  </w:style>
  <w:style w:type="paragraph" w:customStyle="1" w:styleId="QPPTableTextBold">
    <w:name w:val="QPP Table Text Bold"/>
    <w:basedOn w:val="QPPTableTextBody"/>
    <w:rsid w:val="00AF18C6"/>
    <w:rPr>
      <w:b/>
    </w:rPr>
  </w:style>
  <w:style w:type="paragraph" w:customStyle="1" w:styleId="QPPTableTextBody">
    <w:name w:val="QPP Table Text Body"/>
    <w:basedOn w:val="QPPBodytext"/>
    <w:link w:val="QPPTableTextBodyChar"/>
    <w:autoRedefine/>
    <w:rsid w:val="00AF18C6"/>
    <w:pPr>
      <w:spacing w:before="60" w:after="60"/>
    </w:pPr>
  </w:style>
  <w:style w:type="paragraph" w:customStyle="1" w:styleId="QPPBulletpoint2">
    <w:name w:val="QPP Bullet point 2"/>
    <w:basedOn w:val="Normal"/>
    <w:rsid w:val="00AF18C6"/>
    <w:pPr>
      <w:numPr>
        <w:numId w:val="12"/>
      </w:numPr>
    </w:pPr>
    <w:rPr>
      <w:rFonts w:cs="Arial"/>
      <w:szCs w:val="20"/>
      <w:lang w:eastAsia="en-US"/>
    </w:rPr>
  </w:style>
  <w:style w:type="paragraph" w:customStyle="1" w:styleId="QPPTableHeadingStyle1">
    <w:name w:val="QPP Table Heading Style 1"/>
    <w:basedOn w:val="QPPHeading4"/>
    <w:rsid w:val="00AF18C6"/>
    <w:pPr>
      <w:spacing w:after="0"/>
      <w:ind w:left="0" w:firstLine="0"/>
    </w:pPr>
  </w:style>
  <w:style w:type="paragraph" w:customStyle="1" w:styleId="QPPHeading4">
    <w:name w:val="QPP Heading 4"/>
    <w:basedOn w:val="Normal"/>
    <w:link w:val="QPPHeading4Char"/>
    <w:autoRedefine/>
    <w:rsid w:val="00AF18C6"/>
    <w:pPr>
      <w:keepNext/>
      <w:spacing w:before="100" w:after="200"/>
      <w:ind w:left="851" w:hanging="851"/>
      <w:outlineLvl w:val="2"/>
    </w:pPr>
    <w:rPr>
      <w:rFonts w:cs="Arial"/>
      <w:b/>
      <w:bCs/>
      <w:szCs w:val="26"/>
    </w:rPr>
  </w:style>
  <w:style w:type="paragraph" w:customStyle="1" w:styleId="QPPHeading2">
    <w:name w:val="QPP Heading 2"/>
    <w:basedOn w:val="Normal"/>
    <w:autoRedefine/>
    <w:rsid w:val="00AF18C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F18C6"/>
    <w:rPr>
      <w:i/>
      <w:iCs/>
    </w:rPr>
  </w:style>
  <w:style w:type="paragraph" w:customStyle="1" w:styleId="QPPEditorsNoteStyle1">
    <w:name w:val="QPP Editor's Note Style 1"/>
    <w:basedOn w:val="Normal"/>
    <w:next w:val="QPPBodytext"/>
    <w:link w:val="QPPEditorsNoteStyle1Char"/>
    <w:rsid w:val="00AF18C6"/>
    <w:pPr>
      <w:spacing w:before="100" w:beforeAutospacing="1" w:after="100" w:afterAutospacing="1"/>
    </w:pPr>
    <w:rPr>
      <w:sz w:val="16"/>
      <w:szCs w:val="16"/>
    </w:rPr>
  </w:style>
  <w:style w:type="paragraph" w:customStyle="1" w:styleId="QPPFooter">
    <w:name w:val="QPP Footer"/>
    <w:basedOn w:val="Normal"/>
    <w:rsid w:val="00AF18C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F18C6"/>
    <w:pPr>
      <w:spacing w:before="100" w:after="100"/>
      <w:ind w:left="567"/>
    </w:pPr>
    <w:rPr>
      <w:sz w:val="16"/>
      <w:szCs w:val="16"/>
    </w:rPr>
  </w:style>
  <w:style w:type="paragraph" w:customStyle="1" w:styleId="QPPEditorsnotebulletpoint1">
    <w:name w:val="QPP Editor's note bullet point 1"/>
    <w:basedOn w:val="Normal"/>
    <w:rsid w:val="00AF18C6"/>
    <w:pPr>
      <w:numPr>
        <w:numId w:val="1"/>
      </w:numPr>
      <w:tabs>
        <w:tab w:val="left" w:pos="426"/>
      </w:tabs>
    </w:pPr>
    <w:rPr>
      <w:sz w:val="16"/>
      <w:szCs w:val="16"/>
    </w:rPr>
  </w:style>
  <w:style w:type="paragraph" w:customStyle="1" w:styleId="QPPTableBullet">
    <w:name w:val="QPP Table Bullet"/>
    <w:basedOn w:val="Normal"/>
    <w:locked/>
    <w:rsid w:val="0034738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F18C6"/>
    <w:pPr>
      <w:keepNext/>
      <w:spacing w:before="100" w:after="200"/>
      <w:outlineLvl w:val="2"/>
    </w:pPr>
    <w:rPr>
      <w:rFonts w:ascii="Arial Bold" w:hAnsi="Arial Bold" w:cs="Arial"/>
      <w:bCs/>
      <w:sz w:val="24"/>
    </w:rPr>
  </w:style>
  <w:style w:type="paragraph" w:customStyle="1" w:styleId="QPPBulletPoint1">
    <w:name w:val="QPP Bullet Point 1"/>
    <w:basedOn w:val="QPPBodytext"/>
    <w:rsid w:val="00AF18C6"/>
    <w:pPr>
      <w:numPr>
        <w:numId w:val="18"/>
      </w:numPr>
    </w:pPr>
  </w:style>
  <w:style w:type="character" w:customStyle="1" w:styleId="QPPTitleofScheme">
    <w:name w:val="QPP Title of Scheme"/>
    <w:semiHidden/>
    <w:locked/>
    <w:rsid w:val="00412212"/>
    <w:rPr>
      <w:rFonts w:ascii="Arial" w:hAnsi="Arial"/>
      <w:sz w:val="72"/>
    </w:rPr>
  </w:style>
  <w:style w:type="paragraph" w:customStyle="1" w:styleId="QPPPerformanceOutcomesBulletPoint">
    <w:name w:val="QPP Performance Outcomes Bullet Point"/>
    <w:basedOn w:val="QPPTableTextBody"/>
    <w:semiHidden/>
    <w:locked/>
    <w:rsid w:val="008F51C8"/>
    <w:pPr>
      <w:tabs>
        <w:tab w:val="num" w:pos="720"/>
      </w:tabs>
      <w:ind w:left="360" w:hanging="360"/>
    </w:pPr>
  </w:style>
  <w:style w:type="character" w:customStyle="1" w:styleId="QPPHeading4Char">
    <w:name w:val="QPP Heading 4 Char"/>
    <w:link w:val="QPPHeading4"/>
    <w:rsid w:val="00347387"/>
    <w:rPr>
      <w:rFonts w:ascii="Arial" w:hAnsi="Arial" w:cs="Arial"/>
      <w:b/>
      <w:bCs/>
      <w:szCs w:val="26"/>
    </w:rPr>
  </w:style>
  <w:style w:type="paragraph" w:styleId="DocumentMap">
    <w:name w:val="Document Map"/>
    <w:basedOn w:val="Normal"/>
    <w:link w:val="DocumentMapChar"/>
    <w:semiHidden/>
    <w:locked/>
    <w:rsid w:val="00347387"/>
    <w:rPr>
      <w:rFonts w:ascii="Tahoma" w:hAnsi="Tahoma" w:cs="Tahoma"/>
      <w:sz w:val="16"/>
      <w:szCs w:val="16"/>
    </w:rPr>
  </w:style>
  <w:style w:type="character" w:customStyle="1" w:styleId="DocumentMapChar">
    <w:name w:val="Document Map Char"/>
    <w:basedOn w:val="DefaultParagraphFont"/>
    <w:link w:val="DocumentMap"/>
    <w:semiHidden/>
    <w:locked/>
    <w:rsid w:val="00347387"/>
    <w:rPr>
      <w:rFonts w:ascii="Tahoma" w:hAnsi="Tahoma" w:cs="Tahoma"/>
      <w:sz w:val="16"/>
      <w:szCs w:val="16"/>
    </w:rPr>
  </w:style>
  <w:style w:type="character" w:styleId="CommentReference">
    <w:name w:val="annotation reference"/>
    <w:semiHidden/>
    <w:locked/>
    <w:rsid w:val="00347387"/>
    <w:rPr>
      <w:sz w:val="16"/>
      <w:szCs w:val="16"/>
    </w:rPr>
  </w:style>
  <w:style w:type="paragraph" w:styleId="CommentText">
    <w:name w:val="annotation text"/>
    <w:basedOn w:val="Normal"/>
    <w:link w:val="CommentTextChar"/>
    <w:semiHidden/>
    <w:locked/>
    <w:rsid w:val="00347387"/>
    <w:rPr>
      <w:szCs w:val="20"/>
    </w:rPr>
  </w:style>
  <w:style w:type="character" w:customStyle="1" w:styleId="CommentTextChar">
    <w:name w:val="Comment Text Char"/>
    <w:link w:val="CommentText"/>
    <w:semiHidden/>
    <w:locked/>
    <w:rsid w:val="009A3BF3"/>
    <w:rPr>
      <w:rFonts w:ascii="Arial" w:hAnsi="Arial"/>
    </w:rPr>
  </w:style>
  <w:style w:type="paragraph" w:styleId="CommentSubject">
    <w:name w:val="annotation subject"/>
    <w:basedOn w:val="CommentText"/>
    <w:next w:val="CommentText"/>
    <w:link w:val="CommentSubjectChar"/>
    <w:semiHidden/>
    <w:locked/>
    <w:rsid w:val="00347387"/>
    <w:rPr>
      <w:b/>
      <w:bCs/>
    </w:rPr>
  </w:style>
  <w:style w:type="character" w:customStyle="1" w:styleId="CommentSubjectChar">
    <w:name w:val="Comment Subject Char"/>
    <w:link w:val="CommentSubject"/>
    <w:semiHidden/>
    <w:locked/>
    <w:rsid w:val="009A3BF3"/>
    <w:rPr>
      <w:rFonts w:ascii="Arial" w:hAnsi="Arial"/>
      <w:b/>
      <w:bCs/>
    </w:rPr>
  </w:style>
  <w:style w:type="paragraph" w:styleId="BalloonText">
    <w:name w:val="Balloon Text"/>
    <w:basedOn w:val="Normal"/>
    <w:link w:val="BalloonTextChar"/>
    <w:semiHidden/>
    <w:locked/>
    <w:rsid w:val="00347387"/>
    <w:rPr>
      <w:rFonts w:ascii="Tahoma" w:hAnsi="Tahoma" w:cs="Tahoma"/>
      <w:sz w:val="16"/>
      <w:szCs w:val="16"/>
    </w:rPr>
  </w:style>
  <w:style w:type="character" w:customStyle="1" w:styleId="BalloonTextChar">
    <w:name w:val="Balloon Text Char"/>
    <w:link w:val="BalloonText"/>
    <w:semiHidden/>
    <w:locked/>
    <w:rsid w:val="009A3BF3"/>
    <w:rPr>
      <w:rFonts w:ascii="Tahoma" w:hAnsi="Tahoma" w:cs="Tahoma"/>
      <w:sz w:val="16"/>
      <w:szCs w:val="16"/>
    </w:rPr>
  </w:style>
  <w:style w:type="paragraph" w:customStyle="1" w:styleId="QPPBodytext">
    <w:name w:val="QPP Body text"/>
    <w:basedOn w:val="Normal"/>
    <w:link w:val="QPPBodytextChar"/>
    <w:rsid w:val="00AF18C6"/>
    <w:pPr>
      <w:autoSpaceDE w:val="0"/>
      <w:autoSpaceDN w:val="0"/>
      <w:adjustRightInd w:val="0"/>
    </w:pPr>
    <w:rPr>
      <w:rFonts w:cs="Arial"/>
      <w:color w:val="000000"/>
      <w:szCs w:val="20"/>
    </w:rPr>
  </w:style>
  <w:style w:type="character" w:customStyle="1" w:styleId="QPPBodytextChar">
    <w:name w:val="QPP Body text Char"/>
    <w:link w:val="QPPBodytext"/>
    <w:locked/>
    <w:rsid w:val="00347387"/>
    <w:rPr>
      <w:rFonts w:ascii="Arial" w:hAnsi="Arial" w:cs="Arial"/>
      <w:color w:val="000000"/>
    </w:rPr>
  </w:style>
  <w:style w:type="character" w:customStyle="1" w:styleId="QPPEditorsNoteStyle1Char">
    <w:name w:val="QPP Editor's Note Style 1 Char"/>
    <w:link w:val="QPPEditorsNoteStyle1"/>
    <w:locked/>
    <w:rsid w:val="00347387"/>
    <w:rPr>
      <w:rFonts w:ascii="Arial" w:hAnsi="Arial"/>
      <w:sz w:val="16"/>
      <w:szCs w:val="16"/>
    </w:rPr>
  </w:style>
  <w:style w:type="character" w:customStyle="1" w:styleId="QPPTableTextBodyChar">
    <w:name w:val="QPP Table Text Body Char"/>
    <w:basedOn w:val="QPPBodytextChar"/>
    <w:link w:val="QPPTableTextBody"/>
    <w:locked/>
    <w:rsid w:val="00347387"/>
    <w:rPr>
      <w:rFonts w:ascii="Arial" w:hAnsi="Arial" w:cs="Arial"/>
      <w:color w:val="000000"/>
    </w:rPr>
  </w:style>
  <w:style w:type="paragraph" w:customStyle="1" w:styleId="QPPBullet">
    <w:name w:val="QPP Bullet"/>
    <w:basedOn w:val="Normal"/>
    <w:autoRedefine/>
    <w:rsid w:val="00AF18C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F18C6"/>
    <w:rPr>
      <w:vertAlign w:val="subscript"/>
    </w:rPr>
  </w:style>
  <w:style w:type="paragraph" w:customStyle="1" w:styleId="QPPBulletPoint5DOT">
    <w:name w:val="QPP Bullet Point 5 DOT"/>
    <w:basedOn w:val="QPPBodytext"/>
    <w:autoRedefine/>
    <w:rsid w:val="00AF18C6"/>
    <w:pPr>
      <w:numPr>
        <w:numId w:val="6"/>
      </w:numPr>
    </w:pPr>
  </w:style>
  <w:style w:type="paragraph" w:customStyle="1" w:styleId="QPPBodyTextITALIC">
    <w:name w:val="QPP Body Text ITALIC"/>
    <w:basedOn w:val="QPPBodytext"/>
    <w:autoRedefine/>
    <w:rsid w:val="00AF18C6"/>
    <w:rPr>
      <w:i/>
    </w:rPr>
  </w:style>
  <w:style w:type="paragraph" w:customStyle="1" w:styleId="QPPSuperscript">
    <w:name w:val="QPP Superscript"/>
    <w:basedOn w:val="QPPBodytext"/>
    <w:next w:val="QPPBodytext"/>
    <w:link w:val="QPPSuperscriptChar"/>
    <w:rsid w:val="00AF18C6"/>
    <w:rPr>
      <w:vertAlign w:val="superscript"/>
    </w:rPr>
  </w:style>
  <w:style w:type="character" w:customStyle="1" w:styleId="QPPSuperscriptChar">
    <w:name w:val="QPP Superscript Char"/>
    <w:link w:val="QPPSuperscript"/>
    <w:locked/>
    <w:rsid w:val="00347387"/>
    <w:rPr>
      <w:rFonts w:ascii="Arial" w:hAnsi="Arial" w:cs="Arial"/>
      <w:color w:val="000000"/>
      <w:vertAlign w:val="superscript"/>
    </w:rPr>
  </w:style>
  <w:style w:type="paragraph" w:styleId="Header">
    <w:name w:val="header"/>
    <w:basedOn w:val="Normal"/>
    <w:locked/>
    <w:rsid w:val="00347387"/>
    <w:pPr>
      <w:tabs>
        <w:tab w:val="center" w:pos="4153"/>
        <w:tab w:val="right" w:pos="8306"/>
      </w:tabs>
    </w:pPr>
  </w:style>
  <w:style w:type="paragraph" w:styleId="Footer">
    <w:name w:val="footer"/>
    <w:basedOn w:val="Normal"/>
    <w:locked/>
    <w:rsid w:val="00347387"/>
    <w:pPr>
      <w:tabs>
        <w:tab w:val="center" w:pos="4153"/>
        <w:tab w:val="right" w:pos="8306"/>
      </w:tabs>
    </w:pPr>
  </w:style>
  <w:style w:type="paragraph" w:customStyle="1" w:styleId="QPPBulletpoint3">
    <w:name w:val="QPP Bullet point 3"/>
    <w:basedOn w:val="Normal"/>
    <w:rsid w:val="00AF18C6"/>
    <w:pPr>
      <w:numPr>
        <w:numId w:val="21"/>
      </w:numPr>
      <w:tabs>
        <w:tab w:val="left" w:pos="1701"/>
      </w:tabs>
    </w:pPr>
    <w:rPr>
      <w:rFonts w:cs="Arial"/>
      <w:szCs w:val="20"/>
      <w:lang w:eastAsia="en-US"/>
    </w:rPr>
  </w:style>
  <w:style w:type="paragraph" w:customStyle="1" w:styleId="HGTableBullet2">
    <w:name w:val="HG Table Bullet 2"/>
    <w:basedOn w:val="QPPTableTextBody"/>
    <w:rsid w:val="00AF18C6"/>
    <w:pPr>
      <w:numPr>
        <w:numId w:val="22"/>
      </w:numPr>
      <w:tabs>
        <w:tab w:val="left" w:pos="567"/>
      </w:tabs>
    </w:pPr>
  </w:style>
  <w:style w:type="paragraph" w:customStyle="1" w:styleId="HGTableBullet3">
    <w:name w:val="HG Table Bullet 3"/>
    <w:basedOn w:val="QPPTableTextBody"/>
    <w:rsid w:val="00AF18C6"/>
    <w:pPr>
      <w:numPr>
        <w:numId w:val="23"/>
      </w:numPr>
    </w:pPr>
  </w:style>
  <w:style w:type="paragraph" w:customStyle="1" w:styleId="HGTableBullet4">
    <w:name w:val="HG Table Bullet 4"/>
    <w:basedOn w:val="QPPTableTextBody"/>
    <w:rsid w:val="00AF18C6"/>
    <w:pPr>
      <w:numPr>
        <w:numId w:val="24"/>
      </w:numPr>
      <w:tabs>
        <w:tab w:val="left" w:pos="567"/>
      </w:tabs>
    </w:pPr>
  </w:style>
  <w:style w:type="character" w:styleId="FollowedHyperlink">
    <w:name w:val="FollowedHyperlink"/>
    <w:locked/>
    <w:rsid w:val="00347387"/>
    <w:rPr>
      <w:color w:val="800080"/>
      <w:u w:val="single"/>
    </w:rPr>
  </w:style>
  <w:style w:type="paragraph" w:styleId="ListParagraph">
    <w:name w:val="List Paragraph"/>
    <w:basedOn w:val="Normal"/>
    <w:uiPriority w:val="34"/>
    <w:qFormat/>
    <w:locked/>
    <w:rsid w:val="00347387"/>
    <w:pPr>
      <w:ind w:left="720"/>
    </w:pPr>
    <w:rPr>
      <w:rFonts w:ascii="Calibri" w:eastAsia="Calibri" w:hAnsi="Calibri" w:cs="Calibri"/>
      <w:sz w:val="22"/>
      <w:szCs w:val="22"/>
      <w:lang w:eastAsia="en-US"/>
    </w:rPr>
  </w:style>
  <w:style w:type="paragraph" w:customStyle="1" w:styleId="QPPDotBulletPoint">
    <w:name w:val="QPP Dot Bullet Point"/>
    <w:basedOn w:val="Normal"/>
    <w:semiHidden/>
    <w:locked/>
    <w:rsid w:val="00347387"/>
    <w:pPr>
      <w:numPr>
        <w:numId w:val="83"/>
      </w:numPr>
    </w:pPr>
  </w:style>
  <w:style w:type="character" w:customStyle="1" w:styleId="QPPSubscriptChar">
    <w:name w:val="QPP Subscript Char"/>
    <w:link w:val="QPPSubscript"/>
    <w:rsid w:val="00347387"/>
    <w:rPr>
      <w:rFonts w:ascii="Arial" w:hAnsi="Arial" w:cs="Arial"/>
      <w:color w:val="000000"/>
      <w:vertAlign w:val="subscript"/>
    </w:rPr>
  </w:style>
  <w:style w:type="numbering" w:styleId="111111">
    <w:name w:val="Outline List 2"/>
    <w:basedOn w:val="NoList"/>
    <w:locked/>
    <w:rsid w:val="00347387"/>
  </w:style>
  <w:style w:type="numbering" w:styleId="1ai">
    <w:name w:val="Outline List 1"/>
    <w:basedOn w:val="NoList"/>
    <w:locked/>
    <w:rsid w:val="00347387"/>
  </w:style>
  <w:style w:type="numbering" w:styleId="ArticleSection">
    <w:name w:val="Outline List 3"/>
    <w:basedOn w:val="NoList"/>
    <w:locked/>
    <w:rsid w:val="00347387"/>
  </w:style>
  <w:style w:type="paragraph" w:styleId="Bibliography">
    <w:name w:val="Bibliography"/>
    <w:basedOn w:val="Normal"/>
    <w:next w:val="Normal"/>
    <w:uiPriority w:val="37"/>
    <w:semiHidden/>
    <w:unhideWhenUsed/>
    <w:locked/>
    <w:rsid w:val="00347387"/>
  </w:style>
  <w:style w:type="paragraph" w:styleId="BlockText">
    <w:name w:val="Block Text"/>
    <w:basedOn w:val="Normal"/>
    <w:locked/>
    <w:rsid w:val="003473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47387"/>
    <w:pPr>
      <w:spacing w:after="120"/>
    </w:pPr>
  </w:style>
  <w:style w:type="character" w:customStyle="1" w:styleId="BodyTextChar">
    <w:name w:val="Body Text Char"/>
    <w:basedOn w:val="DefaultParagraphFont"/>
    <w:link w:val="BodyText"/>
    <w:rsid w:val="00347387"/>
    <w:rPr>
      <w:rFonts w:ascii="Arial" w:hAnsi="Arial"/>
      <w:szCs w:val="24"/>
    </w:rPr>
  </w:style>
  <w:style w:type="paragraph" w:styleId="BodyText2">
    <w:name w:val="Body Text 2"/>
    <w:basedOn w:val="Normal"/>
    <w:link w:val="BodyText2Char"/>
    <w:locked/>
    <w:rsid w:val="00347387"/>
    <w:pPr>
      <w:spacing w:after="120" w:line="480" w:lineRule="auto"/>
    </w:pPr>
  </w:style>
  <w:style w:type="character" w:customStyle="1" w:styleId="BodyText2Char">
    <w:name w:val="Body Text 2 Char"/>
    <w:basedOn w:val="DefaultParagraphFont"/>
    <w:link w:val="BodyText2"/>
    <w:rsid w:val="00347387"/>
    <w:rPr>
      <w:rFonts w:ascii="Arial" w:hAnsi="Arial"/>
      <w:szCs w:val="24"/>
    </w:rPr>
  </w:style>
  <w:style w:type="paragraph" w:styleId="BodyText3">
    <w:name w:val="Body Text 3"/>
    <w:basedOn w:val="Normal"/>
    <w:link w:val="BodyText3Char"/>
    <w:locked/>
    <w:rsid w:val="00347387"/>
    <w:pPr>
      <w:spacing w:after="120"/>
    </w:pPr>
    <w:rPr>
      <w:sz w:val="16"/>
      <w:szCs w:val="16"/>
    </w:rPr>
  </w:style>
  <w:style w:type="character" w:customStyle="1" w:styleId="BodyText3Char">
    <w:name w:val="Body Text 3 Char"/>
    <w:basedOn w:val="DefaultParagraphFont"/>
    <w:link w:val="BodyText3"/>
    <w:rsid w:val="00347387"/>
    <w:rPr>
      <w:rFonts w:ascii="Arial" w:hAnsi="Arial"/>
      <w:sz w:val="16"/>
      <w:szCs w:val="16"/>
    </w:rPr>
  </w:style>
  <w:style w:type="paragraph" w:styleId="BodyTextFirstIndent">
    <w:name w:val="Body Text First Indent"/>
    <w:basedOn w:val="BodyText"/>
    <w:link w:val="BodyTextFirstIndentChar"/>
    <w:locked/>
    <w:rsid w:val="00347387"/>
    <w:pPr>
      <w:spacing w:after="0"/>
      <w:ind w:firstLine="360"/>
    </w:pPr>
  </w:style>
  <w:style w:type="character" w:customStyle="1" w:styleId="BodyTextFirstIndentChar">
    <w:name w:val="Body Text First Indent Char"/>
    <w:basedOn w:val="BodyTextChar"/>
    <w:link w:val="BodyTextFirstIndent"/>
    <w:rsid w:val="00347387"/>
    <w:rPr>
      <w:rFonts w:ascii="Arial" w:hAnsi="Arial"/>
      <w:szCs w:val="24"/>
    </w:rPr>
  </w:style>
  <w:style w:type="paragraph" w:styleId="BodyTextIndent">
    <w:name w:val="Body Text Indent"/>
    <w:basedOn w:val="Normal"/>
    <w:link w:val="BodyTextIndentChar"/>
    <w:locked/>
    <w:rsid w:val="00347387"/>
    <w:pPr>
      <w:spacing w:after="120"/>
      <w:ind w:left="283"/>
    </w:pPr>
  </w:style>
  <w:style w:type="character" w:customStyle="1" w:styleId="BodyTextIndentChar">
    <w:name w:val="Body Text Indent Char"/>
    <w:basedOn w:val="DefaultParagraphFont"/>
    <w:link w:val="BodyTextIndent"/>
    <w:rsid w:val="00347387"/>
    <w:rPr>
      <w:rFonts w:ascii="Arial" w:hAnsi="Arial"/>
      <w:szCs w:val="24"/>
    </w:rPr>
  </w:style>
  <w:style w:type="paragraph" w:styleId="BodyTextFirstIndent2">
    <w:name w:val="Body Text First Indent 2"/>
    <w:basedOn w:val="BodyTextIndent"/>
    <w:link w:val="BodyTextFirstIndent2Char"/>
    <w:locked/>
    <w:rsid w:val="00347387"/>
    <w:pPr>
      <w:spacing w:after="0"/>
      <w:ind w:left="360" w:firstLine="360"/>
    </w:pPr>
  </w:style>
  <w:style w:type="character" w:customStyle="1" w:styleId="BodyTextFirstIndent2Char">
    <w:name w:val="Body Text First Indent 2 Char"/>
    <w:basedOn w:val="BodyTextIndentChar"/>
    <w:link w:val="BodyTextFirstIndent2"/>
    <w:rsid w:val="00347387"/>
    <w:rPr>
      <w:rFonts w:ascii="Arial" w:hAnsi="Arial"/>
      <w:szCs w:val="24"/>
    </w:rPr>
  </w:style>
  <w:style w:type="paragraph" w:styleId="BodyTextIndent2">
    <w:name w:val="Body Text Indent 2"/>
    <w:basedOn w:val="Normal"/>
    <w:link w:val="BodyTextIndent2Char"/>
    <w:locked/>
    <w:rsid w:val="00347387"/>
    <w:pPr>
      <w:spacing w:after="120" w:line="480" w:lineRule="auto"/>
      <w:ind w:left="283"/>
    </w:pPr>
  </w:style>
  <w:style w:type="character" w:customStyle="1" w:styleId="BodyTextIndent2Char">
    <w:name w:val="Body Text Indent 2 Char"/>
    <w:basedOn w:val="DefaultParagraphFont"/>
    <w:link w:val="BodyTextIndent2"/>
    <w:rsid w:val="00347387"/>
    <w:rPr>
      <w:rFonts w:ascii="Arial" w:hAnsi="Arial"/>
      <w:szCs w:val="24"/>
    </w:rPr>
  </w:style>
  <w:style w:type="paragraph" w:styleId="BodyTextIndent3">
    <w:name w:val="Body Text Indent 3"/>
    <w:basedOn w:val="Normal"/>
    <w:link w:val="BodyTextIndent3Char"/>
    <w:locked/>
    <w:rsid w:val="00347387"/>
    <w:pPr>
      <w:spacing w:after="120"/>
      <w:ind w:left="283"/>
    </w:pPr>
    <w:rPr>
      <w:sz w:val="16"/>
      <w:szCs w:val="16"/>
    </w:rPr>
  </w:style>
  <w:style w:type="character" w:customStyle="1" w:styleId="BodyTextIndent3Char">
    <w:name w:val="Body Text Indent 3 Char"/>
    <w:basedOn w:val="DefaultParagraphFont"/>
    <w:link w:val="BodyTextIndent3"/>
    <w:rsid w:val="00347387"/>
    <w:rPr>
      <w:rFonts w:ascii="Arial" w:hAnsi="Arial"/>
      <w:sz w:val="16"/>
      <w:szCs w:val="16"/>
    </w:rPr>
  </w:style>
  <w:style w:type="character" w:styleId="BookTitle">
    <w:name w:val="Book Title"/>
    <w:basedOn w:val="DefaultParagraphFont"/>
    <w:uiPriority w:val="33"/>
    <w:qFormat/>
    <w:locked/>
    <w:rsid w:val="00347387"/>
    <w:rPr>
      <w:b/>
      <w:bCs/>
      <w:smallCaps/>
      <w:spacing w:val="5"/>
    </w:rPr>
  </w:style>
  <w:style w:type="paragraph" w:styleId="Caption">
    <w:name w:val="caption"/>
    <w:basedOn w:val="Normal"/>
    <w:next w:val="Normal"/>
    <w:semiHidden/>
    <w:unhideWhenUsed/>
    <w:qFormat/>
    <w:rsid w:val="00AF18C6"/>
    <w:pPr>
      <w:spacing w:after="200"/>
    </w:pPr>
    <w:rPr>
      <w:b/>
      <w:bCs/>
      <w:color w:val="4F81BD" w:themeColor="accent1"/>
      <w:sz w:val="18"/>
      <w:szCs w:val="18"/>
    </w:rPr>
  </w:style>
  <w:style w:type="paragraph" w:styleId="Closing">
    <w:name w:val="Closing"/>
    <w:basedOn w:val="Normal"/>
    <w:link w:val="ClosingChar"/>
    <w:locked/>
    <w:rsid w:val="00347387"/>
    <w:pPr>
      <w:ind w:left="4252"/>
    </w:pPr>
  </w:style>
  <w:style w:type="character" w:customStyle="1" w:styleId="ClosingChar">
    <w:name w:val="Closing Char"/>
    <w:basedOn w:val="DefaultParagraphFont"/>
    <w:link w:val="Closing"/>
    <w:rsid w:val="00347387"/>
    <w:rPr>
      <w:rFonts w:ascii="Arial" w:hAnsi="Arial"/>
      <w:szCs w:val="24"/>
    </w:rPr>
  </w:style>
  <w:style w:type="table" w:styleId="ColorfulGrid">
    <w:name w:val="Colorful Grid"/>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4738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4738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4738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4738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4738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4738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4738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4738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4738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4738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4738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4738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4738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4738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4738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4738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4738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4738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4738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4738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47387"/>
  </w:style>
  <w:style w:type="character" w:customStyle="1" w:styleId="DateChar">
    <w:name w:val="Date Char"/>
    <w:basedOn w:val="DefaultParagraphFont"/>
    <w:link w:val="Date"/>
    <w:rsid w:val="00347387"/>
    <w:rPr>
      <w:rFonts w:ascii="Arial" w:hAnsi="Arial"/>
      <w:szCs w:val="24"/>
    </w:rPr>
  </w:style>
  <w:style w:type="paragraph" w:styleId="E-mailSignature">
    <w:name w:val="E-mail Signature"/>
    <w:basedOn w:val="Normal"/>
    <w:link w:val="E-mailSignatureChar"/>
    <w:locked/>
    <w:rsid w:val="00347387"/>
  </w:style>
  <w:style w:type="character" w:customStyle="1" w:styleId="E-mailSignatureChar">
    <w:name w:val="E-mail Signature Char"/>
    <w:basedOn w:val="DefaultParagraphFont"/>
    <w:link w:val="E-mailSignature"/>
    <w:rsid w:val="00347387"/>
    <w:rPr>
      <w:rFonts w:ascii="Arial" w:hAnsi="Arial"/>
      <w:szCs w:val="24"/>
    </w:rPr>
  </w:style>
  <w:style w:type="character" w:styleId="Emphasis">
    <w:name w:val="Emphasis"/>
    <w:basedOn w:val="DefaultParagraphFont"/>
    <w:qFormat/>
    <w:locked/>
    <w:rsid w:val="00347387"/>
    <w:rPr>
      <w:i/>
      <w:iCs/>
    </w:rPr>
  </w:style>
  <w:style w:type="character" w:styleId="EndnoteReference">
    <w:name w:val="endnote reference"/>
    <w:basedOn w:val="DefaultParagraphFont"/>
    <w:locked/>
    <w:rsid w:val="00347387"/>
    <w:rPr>
      <w:vertAlign w:val="superscript"/>
    </w:rPr>
  </w:style>
  <w:style w:type="paragraph" w:styleId="EndnoteText">
    <w:name w:val="endnote text"/>
    <w:basedOn w:val="Normal"/>
    <w:link w:val="EndnoteTextChar"/>
    <w:locked/>
    <w:rsid w:val="00347387"/>
    <w:rPr>
      <w:szCs w:val="20"/>
    </w:rPr>
  </w:style>
  <w:style w:type="character" w:customStyle="1" w:styleId="EndnoteTextChar">
    <w:name w:val="Endnote Text Char"/>
    <w:basedOn w:val="DefaultParagraphFont"/>
    <w:link w:val="EndnoteText"/>
    <w:rsid w:val="00347387"/>
    <w:rPr>
      <w:rFonts w:ascii="Arial" w:hAnsi="Arial"/>
    </w:rPr>
  </w:style>
  <w:style w:type="paragraph" w:styleId="EnvelopeAddress">
    <w:name w:val="envelope address"/>
    <w:basedOn w:val="Normal"/>
    <w:locked/>
    <w:rsid w:val="0034738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47387"/>
    <w:rPr>
      <w:rFonts w:asciiTheme="majorHAnsi" w:eastAsiaTheme="majorEastAsia" w:hAnsiTheme="majorHAnsi" w:cstheme="majorBidi"/>
      <w:szCs w:val="20"/>
    </w:rPr>
  </w:style>
  <w:style w:type="character" w:styleId="FootnoteReference">
    <w:name w:val="footnote reference"/>
    <w:basedOn w:val="DefaultParagraphFont"/>
    <w:locked/>
    <w:rsid w:val="00347387"/>
    <w:rPr>
      <w:vertAlign w:val="superscript"/>
    </w:rPr>
  </w:style>
  <w:style w:type="paragraph" w:styleId="FootnoteText">
    <w:name w:val="footnote text"/>
    <w:basedOn w:val="Normal"/>
    <w:link w:val="FootnoteTextChar"/>
    <w:locked/>
    <w:rsid w:val="00347387"/>
    <w:rPr>
      <w:szCs w:val="20"/>
    </w:rPr>
  </w:style>
  <w:style w:type="character" w:customStyle="1" w:styleId="FootnoteTextChar">
    <w:name w:val="Footnote Text Char"/>
    <w:basedOn w:val="DefaultParagraphFont"/>
    <w:link w:val="FootnoteText"/>
    <w:rsid w:val="00347387"/>
    <w:rPr>
      <w:rFonts w:ascii="Arial" w:hAnsi="Arial"/>
    </w:rPr>
  </w:style>
  <w:style w:type="character" w:styleId="HTMLAcronym">
    <w:name w:val="HTML Acronym"/>
    <w:basedOn w:val="DefaultParagraphFont"/>
    <w:locked/>
    <w:rsid w:val="00347387"/>
  </w:style>
  <w:style w:type="paragraph" w:styleId="HTMLAddress">
    <w:name w:val="HTML Address"/>
    <w:basedOn w:val="Normal"/>
    <w:link w:val="HTMLAddressChar"/>
    <w:locked/>
    <w:rsid w:val="00347387"/>
    <w:rPr>
      <w:i/>
      <w:iCs/>
    </w:rPr>
  </w:style>
  <w:style w:type="character" w:customStyle="1" w:styleId="HTMLAddressChar">
    <w:name w:val="HTML Address Char"/>
    <w:basedOn w:val="DefaultParagraphFont"/>
    <w:link w:val="HTMLAddress"/>
    <w:rsid w:val="00347387"/>
    <w:rPr>
      <w:rFonts w:ascii="Arial" w:hAnsi="Arial"/>
      <w:i/>
      <w:iCs/>
      <w:szCs w:val="24"/>
    </w:rPr>
  </w:style>
  <w:style w:type="character" w:styleId="HTMLCite">
    <w:name w:val="HTML Cite"/>
    <w:basedOn w:val="DefaultParagraphFont"/>
    <w:locked/>
    <w:rsid w:val="00347387"/>
    <w:rPr>
      <w:i/>
      <w:iCs/>
    </w:rPr>
  </w:style>
  <w:style w:type="character" w:styleId="HTMLCode">
    <w:name w:val="HTML Code"/>
    <w:basedOn w:val="DefaultParagraphFont"/>
    <w:locked/>
    <w:rsid w:val="00347387"/>
    <w:rPr>
      <w:rFonts w:ascii="Consolas" w:hAnsi="Consolas" w:cs="Consolas"/>
      <w:sz w:val="20"/>
      <w:szCs w:val="20"/>
    </w:rPr>
  </w:style>
  <w:style w:type="character" w:styleId="HTMLDefinition">
    <w:name w:val="HTML Definition"/>
    <w:basedOn w:val="DefaultParagraphFont"/>
    <w:locked/>
    <w:rsid w:val="00347387"/>
    <w:rPr>
      <w:i/>
      <w:iCs/>
    </w:rPr>
  </w:style>
  <w:style w:type="character" w:styleId="HTMLKeyboard">
    <w:name w:val="HTML Keyboard"/>
    <w:basedOn w:val="DefaultParagraphFont"/>
    <w:locked/>
    <w:rsid w:val="00347387"/>
    <w:rPr>
      <w:rFonts w:ascii="Consolas" w:hAnsi="Consolas" w:cs="Consolas"/>
      <w:sz w:val="20"/>
      <w:szCs w:val="20"/>
    </w:rPr>
  </w:style>
  <w:style w:type="paragraph" w:styleId="HTMLPreformatted">
    <w:name w:val="HTML Preformatted"/>
    <w:basedOn w:val="Normal"/>
    <w:link w:val="HTMLPreformattedChar"/>
    <w:locked/>
    <w:rsid w:val="00347387"/>
    <w:rPr>
      <w:rFonts w:ascii="Consolas" w:hAnsi="Consolas" w:cs="Consolas"/>
      <w:szCs w:val="20"/>
    </w:rPr>
  </w:style>
  <w:style w:type="character" w:customStyle="1" w:styleId="HTMLPreformattedChar">
    <w:name w:val="HTML Preformatted Char"/>
    <w:basedOn w:val="DefaultParagraphFont"/>
    <w:link w:val="HTMLPreformatted"/>
    <w:rsid w:val="00347387"/>
    <w:rPr>
      <w:rFonts w:ascii="Consolas" w:hAnsi="Consolas" w:cs="Consolas"/>
    </w:rPr>
  </w:style>
  <w:style w:type="character" w:styleId="HTMLSample">
    <w:name w:val="HTML Sample"/>
    <w:basedOn w:val="DefaultParagraphFont"/>
    <w:locked/>
    <w:rsid w:val="00347387"/>
    <w:rPr>
      <w:rFonts w:ascii="Consolas" w:hAnsi="Consolas" w:cs="Consolas"/>
      <w:sz w:val="24"/>
      <w:szCs w:val="24"/>
    </w:rPr>
  </w:style>
  <w:style w:type="character" w:styleId="HTMLTypewriter">
    <w:name w:val="HTML Typewriter"/>
    <w:basedOn w:val="DefaultParagraphFont"/>
    <w:locked/>
    <w:rsid w:val="00347387"/>
    <w:rPr>
      <w:rFonts w:ascii="Consolas" w:hAnsi="Consolas" w:cs="Consolas"/>
      <w:sz w:val="20"/>
      <w:szCs w:val="20"/>
    </w:rPr>
  </w:style>
  <w:style w:type="character" w:styleId="HTMLVariable">
    <w:name w:val="HTML Variable"/>
    <w:basedOn w:val="DefaultParagraphFont"/>
    <w:locked/>
    <w:rsid w:val="00347387"/>
    <w:rPr>
      <w:i/>
      <w:iCs/>
    </w:rPr>
  </w:style>
  <w:style w:type="paragraph" w:styleId="Index1">
    <w:name w:val="index 1"/>
    <w:basedOn w:val="Normal"/>
    <w:next w:val="Normal"/>
    <w:autoRedefine/>
    <w:locked/>
    <w:rsid w:val="00347387"/>
    <w:pPr>
      <w:ind w:left="200" w:hanging="200"/>
    </w:pPr>
  </w:style>
  <w:style w:type="paragraph" w:styleId="Index2">
    <w:name w:val="index 2"/>
    <w:basedOn w:val="Normal"/>
    <w:next w:val="Normal"/>
    <w:autoRedefine/>
    <w:locked/>
    <w:rsid w:val="00347387"/>
    <w:pPr>
      <w:ind w:left="400" w:hanging="200"/>
    </w:pPr>
  </w:style>
  <w:style w:type="paragraph" w:styleId="Index3">
    <w:name w:val="index 3"/>
    <w:basedOn w:val="Normal"/>
    <w:next w:val="Normal"/>
    <w:autoRedefine/>
    <w:locked/>
    <w:rsid w:val="00347387"/>
    <w:pPr>
      <w:ind w:left="600" w:hanging="200"/>
    </w:pPr>
  </w:style>
  <w:style w:type="paragraph" w:styleId="Index4">
    <w:name w:val="index 4"/>
    <w:basedOn w:val="Normal"/>
    <w:next w:val="Normal"/>
    <w:autoRedefine/>
    <w:locked/>
    <w:rsid w:val="00347387"/>
    <w:pPr>
      <w:ind w:left="800" w:hanging="200"/>
    </w:pPr>
  </w:style>
  <w:style w:type="paragraph" w:styleId="Index5">
    <w:name w:val="index 5"/>
    <w:basedOn w:val="Normal"/>
    <w:next w:val="Normal"/>
    <w:autoRedefine/>
    <w:locked/>
    <w:rsid w:val="00347387"/>
    <w:pPr>
      <w:ind w:left="1000" w:hanging="200"/>
    </w:pPr>
  </w:style>
  <w:style w:type="paragraph" w:styleId="Index6">
    <w:name w:val="index 6"/>
    <w:basedOn w:val="Normal"/>
    <w:next w:val="Normal"/>
    <w:autoRedefine/>
    <w:locked/>
    <w:rsid w:val="00347387"/>
    <w:pPr>
      <w:ind w:left="1200" w:hanging="200"/>
    </w:pPr>
  </w:style>
  <w:style w:type="paragraph" w:styleId="Index7">
    <w:name w:val="index 7"/>
    <w:basedOn w:val="Normal"/>
    <w:next w:val="Normal"/>
    <w:autoRedefine/>
    <w:locked/>
    <w:rsid w:val="00347387"/>
    <w:pPr>
      <w:ind w:left="1400" w:hanging="200"/>
    </w:pPr>
  </w:style>
  <w:style w:type="paragraph" w:styleId="Index8">
    <w:name w:val="index 8"/>
    <w:basedOn w:val="Normal"/>
    <w:next w:val="Normal"/>
    <w:autoRedefine/>
    <w:locked/>
    <w:rsid w:val="00347387"/>
    <w:pPr>
      <w:ind w:left="1600" w:hanging="200"/>
    </w:pPr>
  </w:style>
  <w:style w:type="paragraph" w:styleId="Index9">
    <w:name w:val="index 9"/>
    <w:basedOn w:val="Normal"/>
    <w:next w:val="Normal"/>
    <w:autoRedefine/>
    <w:locked/>
    <w:rsid w:val="00347387"/>
    <w:pPr>
      <w:ind w:left="1800" w:hanging="200"/>
    </w:pPr>
  </w:style>
  <w:style w:type="paragraph" w:styleId="IndexHeading">
    <w:name w:val="index heading"/>
    <w:basedOn w:val="Normal"/>
    <w:next w:val="Index1"/>
    <w:locked/>
    <w:rsid w:val="0034738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47387"/>
    <w:rPr>
      <w:b/>
      <w:bCs/>
      <w:i/>
      <w:iCs/>
      <w:color w:val="4F81BD" w:themeColor="accent1"/>
    </w:rPr>
  </w:style>
  <w:style w:type="paragraph" w:styleId="IntenseQuote">
    <w:name w:val="Intense Quote"/>
    <w:basedOn w:val="Normal"/>
    <w:next w:val="Normal"/>
    <w:link w:val="IntenseQuoteChar"/>
    <w:uiPriority w:val="30"/>
    <w:qFormat/>
    <w:locked/>
    <w:rsid w:val="003473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7387"/>
    <w:rPr>
      <w:rFonts w:ascii="Arial" w:hAnsi="Arial"/>
      <w:b/>
      <w:bCs/>
      <w:i/>
      <w:iCs/>
      <w:color w:val="4F81BD" w:themeColor="accent1"/>
      <w:szCs w:val="24"/>
    </w:rPr>
  </w:style>
  <w:style w:type="character" w:styleId="IntenseReference">
    <w:name w:val="Intense Reference"/>
    <w:basedOn w:val="DefaultParagraphFont"/>
    <w:uiPriority w:val="32"/>
    <w:qFormat/>
    <w:locked/>
    <w:rsid w:val="00347387"/>
    <w:rPr>
      <w:b/>
      <w:bCs/>
      <w:smallCaps/>
      <w:color w:val="C0504D" w:themeColor="accent2"/>
      <w:spacing w:val="5"/>
      <w:u w:val="single"/>
    </w:rPr>
  </w:style>
  <w:style w:type="table" w:styleId="LightGrid">
    <w:name w:val="Light Grid"/>
    <w:basedOn w:val="TableNormal"/>
    <w:uiPriority w:val="62"/>
    <w:locked/>
    <w:rsid w:val="00347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47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47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47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47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47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47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47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47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47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47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47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47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47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473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4738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4738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473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4738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4738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4738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47387"/>
  </w:style>
  <w:style w:type="paragraph" w:styleId="List">
    <w:name w:val="List"/>
    <w:basedOn w:val="Normal"/>
    <w:locked/>
    <w:rsid w:val="00347387"/>
    <w:pPr>
      <w:ind w:left="283" w:hanging="283"/>
      <w:contextualSpacing/>
    </w:pPr>
  </w:style>
  <w:style w:type="paragraph" w:styleId="List2">
    <w:name w:val="List 2"/>
    <w:basedOn w:val="Normal"/>
    <w:locked/>
    <w:rsid w:val="00347387"/>
    <w:pPr>
      <w:ind w:left="566" w:hanging="283"/>
      <w:contextualSpacing/>
    </w:pPr>
  </w:style>
  <w:style w:type="paragraph" w:styleId="List3">
    <w:name w:val="List 3"/>
    <w:basedOn w:val="Normal"/>
    <w:locked/>
    <w:rsid w:val="00347387"/>
    <w:pPr>
      <w:ind w:left="849" w:hanging="283"/>
      <w:contextualSpacing/>
    </w:pPr>
  </w:style>
  <w:style w:type="paragraph" w:styleId="List4">
    <w:name w:val="List 4"/>
    <w:basedOn w:val="Normal"/>
    <w:locked/>
    <w:rsid w:val="00347387"/>
    <w:pPr>
      <w:ind w:left="1132" w:hanging="283"/>
      <w:contextualSpacing/>
    </w:pPr>
  </w:style>
  <w:style w:type="paragraph" w:styleId="List5">
    <w:name w:val="List 5"/>
    <w:basedOn w:val="Normal"/>
    <w:locked/>
    <w:rsid w:val="00347387"/>
    <w:pPr>
      <w:ind w:left="1415" w:hanging="283"/>
      <w:contextualSpacing/>
    </w:pPr>
  </w:style>
  <w:style w:type="paragraph" w:styleId="ListBullet">
    <w:name w:val="List Bullet"/>
    <w:basedOn w:val="Normal"/>
    <w:locked/>
    <w:rsid w:val="00347387"/>
    <w:pPr>
      <w:numPr>
        <w:numId w:val="89"/>
      </w:numPr>
      <w:contextualSpacing/>
    </w:pPr>
  </w:style>
  <w:style w:type="paragraph" w:styleId="ListBullet2">
    <w:name w:val="List Bullet 2"/>
    <w:basedOn w:val="Normal"/>
    <w:locked/>
    <w:rsid w:val="00347387"/>
    <w:pPr>
      <w:numPr>
        <w:numId w:val="90"/>
      </w:numPr>
      <w:contextualSpacing/>
    </w:pPr>
  </w:style>
  <w:style w:type="paragraph" w:styleId="ListBullet3">
    <w:name w:val="List Bullet 3"/>
    <w:basedOn w:val="Normal"/>
    <w:locked/>
    <w:rsid w:val="00347387"/>
    <w:pPr>
      <w:numPr>
        <w:numId w:val="91"/>
      </w:numPr>
      <w:contextualSpacing/>
    </w:pPr>
  </w:style>
  <w:style w:type="paragraph" w:styleId="ListBullet4">
    <w:name w:val="List Bullet 4"/>
    <w:basedOn w:val="Normal"/>
    <w:locked/>
    <w:rsid w:val="00347387"/>
    <w:pPr>
      <w:numPr>
        <w:numId w:val="92"/>
      </w:numPr>
      <w:contextualSpacing/>
    </w:pPr>
  </w:style>
  <w:style w:type="paragraph" w:styleId="ListBullet5">
    <w:name w:val="List Bullet 5"/>
    <w:basedOn w:val="Normal"/>
    <w:locked/>
    <w:rsid w:val="00347387"/>
    <w:pPr>
      <w:numPr>
        <w:numId w:val="93"/>
      </w:numPr>
      <w:contextualSpacing/>
    </w:pPr>
  </w:style>
  <w:style w:type="paragraph" w:styleId="ListContinue">
    <w:name w:val="List Continue"/>
    <w:basedOn w:val="Normal"/>
    <w:locked/>
    <w:rsid w:val="00347387"/>
    <w:pPr>
      <w:spacing w:after="120"/>
      <w:ind w:left="283"/>
      <w:contextualSpacing/>
    </w:pPr>
  </w:style>
  <w:style w:type="paragraph" w:styleId="ListContinue2">
    <w:name w:val="List Continue 2"/>
    <w:basedOn w:val="Normal"/>
    <w:locked/>
    <w:rsid w:val="00347387"/>
    <w:pPr>
      <w:spacing w:after="120"/>
      <w:ind w:left="566"/>
      <w:contextualSpacing/>
    </w:pPr>
  </w:style>
  <w:style w:type="paragraph" w:styleId="ListContinue3">
    <w:name w:val="List Continue 3"/>
    <w:basedOn w:val="Normal"/>
    <w:locked/>
    <w:rsid w:val="00347387"/>
    <w:pPr>
      <w:spacing w:after="120"/>
      <w:ind w:left="849"/>
      <w:contextualSpacing/>
    </w:pPr>
  </w:style>
  <w:style w:type="paragraph" w:styleId="ListContinue4">
    <w:name w:val="List Continue 4"/>
    <w:basedOn w:val="Normal"/>
    <w:locked/>
    <w:rsid w:val="00347387"/>
    <w:pPr>
      <w:spacing w:after="120"/>
      <w:ind w:left="1132"/>
      <w:contextualSpacing/>
    </w:pPr>
  </w:style>
  <w:style w:type="paragraph" w:styleId="ListContinue5">
    <w:name w:val="List Continue 5"/>
    <w:basedOn w:val="Normal"/>
    <w:locked/>
    <w:rsid w:val="00347387"/>
    <w:pPr>
      <w:spacing w:after="120"/>
      <w:ind w:left="1415"/>
      <w:contextualSpacing/>
    </w:pPr>
  </w:style>
  <w:style w:type="paragraph" w:styleId="ListNumber">
    <w:name w:val="List Number"/>
    <w:basedOn w:val="Normal"/>
    <w:locked/>
    <w:rsid w:val="00347387"/>
    <w:pPr>
      <w:numPr>
        <w:numId w:val="94"/>
      </w:numPr>
      <w:contextualSpacing/>
    </w:pPr>
  </w:style>
  <w:style w:type="paragraph" w:styleId="ListNumber2">
    <w:name w:val="List Number 2"/>
    <w:basedOn w:val="Normal"/>
    <w:locked/>
    <w:rsid w:val="00347387"/>
    <w:pPr>
      <w:numPr>
        <w:numId w:val="95"/>
      </w:numPr>
      <w:contextualSpacing/>
    </w:pPr>
  </w:style>
  <w:style w:type="paragraph" w:styleId="ListNumber3">
    <w:name w:val="List Number 3"/>
    <w:basedOn w:val="Normal"/>
    <w:locked/>
    <w:rsid w:val="00347387"/>
    <w:pPr>
      <w:numPr>
        <w:numId w:val="96"/>
      </w:numPr>
      <w:contextualSpacing/>
    </w:pPr>
  </w:style>
  <w:style w:type="paragraph" w:styleId="ListNumber4">
    <w:name w:val="List Number 4"/>
    <w:basedOn w:val="Normal"/>
    <w:locked/>
    <w:rsid w:val="00347387"/>
    <w:pPr>
      <w:numPr>
        <w:numId w:val="97"/>
      </w:numPr>
      <w:contextualSpacing/>
    </w:pPr>
  </w:style>
  <w:style w:type="paragraph" w:styleId="ListNumber5">
    <w:name w:val="List Number 5"/>
    <w:basedOn w:val="Normal"/>
    <w:locked/>
    <w:rsid w:val="00347387"/>
    <w:pPr>
      <w:numPr>
        <w:numId w:val="98"/>
      </w:numPr>
      <w:contextualSpacing/>
    </w:pPr>
  </w:style>
  <w:style w:type="paragraph" w:styleId="MacroText">
    <w:name w:val="macro"/>
    <w:link w:val="MacroTextChar"/>
    <w:locked/>
    <w:rsid w:val="0034738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47387"/>
    <w:rPr>
      <w:rFonts w:ascii="Consolas" w:hAnsi="Consolas" w:cs="Consolas"/>
    </w:rPr>
  </w:style>
  <w:style w:type="table" w:styleId="MediumGrid1">
    <w:name w:val="Medium Grid 1"/>
    <w:basedOn w:val="TableNormal"/>
    <w:uiPriority w:val="67"/>
    <w:locked/>
    <w:rsid w:val="00347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47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47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47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47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47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47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47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47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4738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4738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4738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4738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4738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473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4738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47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47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47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47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47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47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47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47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47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473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4738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47387"/>
    <w:rPr>
      <w:rFonts w:ascii="Arial" w:hAnsi="Arial"/>
      <w:szCs w:val="24"/>
    </w:rPr>
  </w:style>
  <w:style w:type="paragraph" w:styleId="NormalWeb">
    <w:name w:val="Normal (Web)"/>
    <w:basedOn w:val="Normal"/>
    <w:locked/>
    <w:rsid w:val="00347387"/>
    <w:rPr>
      <w:rFonts w:ascii="Times New Roman" w:hAnsi="Times New Roman"/>
      <w:sz w:val="24"/>
    </w:rPr>
  </w:style>
  <w:style w:type="paragraph" w:styleId="NormalIndent">
    <w:name w:val="Normal Indent"/>
    <w:basedOn w:val="Normal"/>
    <w:locked/>
    <w:rsid w:val="00347387"/>
    <w:pPr>
      <w:ind w:left="720"/>
    </w:pPr>
  </w:style>
  <w:style w:type="paragraph" w:styleId="NoteHeading">
    <w:name w:val="Note Heading"/>
    <w:basedOn w:val="Normal"/>
    <w:next w:val="Normal"/>
    <w:link w:val="NoteHeadingChar"/>
    <w:locked/>
    <w:rsid w:val="00347387"/>
  </w:style>
  <w:style w:type="character" w:customStyle="1" w:styleId="NoteHeadingChar">
    <w:name w:val="Note Heading Char"/>
    <w:basedOn w:val="DefaultParagraphFont"/>
    <w:link w:val="NoteHeading"/>
    <w:rsid w:val="00347387"/>
    <w:rPr>
      <w:rFonts w:ascii="Arial" w:hAnsi="Arial"/>
      <w:szCs w:val="24"/>
    </w:rPr>
  </w:style>
  <w:style w:type="character" w:styleId="PageNumber">
    <w:name w:val="page number"/>
    <w:basedOn w:val="DefaultParagraphFont"/>
    <w:locked/>
    <w:rsid w:val="00347387"/>
  </w:style>
  <w:style w:type="character" w:styleId="PlaceholderText">
    <w:name w:val="Placeholder Text"/>
    <w:basedOn w:val="DefaultParagraphFont"/>
    <w:uiPriority w:val="99"/>
    <w:semiHidden/>
    <w:locked/>
    <w:rsid w:val="00347387"/>
    <w:rPr>
      <w:color w:val="808080"/>
    </w:rPr>
  </w:style>
  <w:style w:type="paragraph" w:styleId="PlainText">
    <w:name w:val="Plain Text"/>
    <w:basedOn w:val="Normal"/>
    <w:link w:val="PlainTextChar"/>
    <w:locked/>
    <w:rsid w:val="00347387"/>
    <w:rPr>
      <w:rFonts w:ascii="Consolas" w:hAnsi="Consolas" w:cs="Consolas"/>
      <w:sz w:val="21"/>
      <w:szCs w:val="21"/>
    </w:rPr>
  </w:style>
  <w:style w:type="character" w:customStyle="1" w:styleId="PlainTextChar">
    <w:name w:val="Plain Text Char"/>
    <w:basedOn w:val="DefaultParagraphFont"/>
    <w:link w:val="PlainText"/>
    <w:rsid w:val="00347387"/>
    <w:rPr>
      <w:rFonts w:ascii="Consolas" w:hAnsi="Consolas" w:cs="Consolas"/>
      <w:sz w:val="21"/>
      <w:szCs w:val="21"/>
    </w:rPr>
  </w:style>
  <w:style w:type="paragraph" w:styleId="Quote">
    <w:name w:val="Quote"/>
    <w:basedOn w:val="Normal"/>
    <w:next w:val="Normal"/>
    <w:link w:val="QuoteChar"/>
    <w:uiPriority w:val="29"/>
    <w:qFormat/>
    <w:locked/>
    <w:rsid w:val="00347387"/>
    <w:rPr>
      <w:i/>
      <w:iCs/>
      <w:color w:val="000000" w:themeColor="text1"/>
    </w:rPr>
  </w:style>
  <w:style w:type="character" w:customStyle="1" w:styleId="QuoteChar">
    <w:name w:val="Quote Char"/>
    <w:basedOn w:val="DefaultParagraphFont"/>
    <w:link w:val="Quote"/>
    <w:uiPriority w:val="29"/>
    <w:rsid w:val="00347387"/>
    <w:rPr>
      <w:rFonts w:ascii="Arial" w:hAnsi="Arial"/>
      <w:i/>
      <w:iCs/>
      <w:color w:val="000000" w:themeColor="text1"/>
      <w:szCs w:val="24"/>
    </w:rPr>
  </w:style>
  <w:style w:type="paragraph" w:styleId="Salutation">
    <w:name w:val="Salutation"/>
    <w:basedOn w:val="Normal"/>
    <w:next w:val="Normal"/>
    <w:link w:val="SalutationChar"/>
    <w:locked/>
    <w:rsid w:val="00347387"/>
  </w:style>
  <w:style w:type="character" w:customStyle="1" w:styleId="SalutationChar">
    <w:name w:val="Salutation Char"/>
    <w:basedOn w:val="DefaultParagraphFont"/>
    <w:link w:val="Salutation"/>
    <w:rsid w:val="00347387"/>
    <w:rPr>
      <w:rFonts w:ascii="Arial" w:hAnsi="Arial"/>
      <w:szCs w:val="24"/>
    </w:rPr>
  </w:style>
  <w:style w:type="paragraph" w:styleId="Signature">
    <w:name w:val="Signature"/>
    <w:basedOn w:val="Normal"/>
    <w:link w:val="SignatureChar"/>
    <w:locked/>
    <w:rsid w:val="00347387"/>
    <w:pPr>
      <w:ind w:left="4252"/>
    </w:pPr>
  </w:style>
  <w:style w:type="character" w:customStyle="1" w:styleId="SignatureChar">
    <w:name w:val="Signature Char"/>
    <w:basedOn w:val="DefaultParagraphFont"/>
    <w:link w:val="Signature"/>
    <w:rsid w:val="00347387"/>
    <w:rPr>
      <w:rFonts w:ascii="Arial" w:hAnsi="Arial"/>
      <w:szCs w:val="24"/>
    </w:rPr>
  </w:style>
  <w:style w:type="character" w:styleId="Strong">
    <w:name w:val="Strong"/>
    <w:basedOn w:val="DefaultParagraphFont"/>
    <w:qFormat/>
    <w:locked/>
    <w:rsid w:val="00347387"/>
    <w:rPr>
      <w:b/>
      <w:bCs/>
    </w:rPr>
  </w:style>
  <w:style w:type="paragraph" w:styleId="Subtitle">
    <w:name w:val="Subtitle"/>
    <w:basedOn w:val="Normal"/>
    <w:next w:val="Normal"/>
    <w:link w:val="SubtitleChar"/>
    <w:qFormat/>
    <w:locked/>
    <w:rsid w:val="0034738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4738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47387"/>
    <w:rPr>
      <w:i/>
      <w:iCs/>
      <w:color w:val="808080" w:themeColor="text1" w:themeTint="7F"/>
    </w:rPr>
  </w:style>
  <w:style w:type="character" w:styleId="SubtleReference">
    <w:name w:val="Subtle Reference"/>
    <w:basedOn w:val="DefaultParagraphFont"/>
    <w:uiPriority w:val="31"/>
    <w:qFormat/>
    <w:locked/>
    <w:rsid w:val="00347387"/>
    <w:rPr>
      <w:smallCaps/>
      <w:color w:val="C0504D" w:themeColor="accent2"/>
      <w:u w:val="single"/>
    </w:rPr>
  </w:style>
  <w:style w:type="table" w:styleId="Table3Deffects1">
    <w:name w:val="Table 3D effects 1"/>
    <w:basedOn w:val="TableNormal"/>
    <w:locked/>
    <w:rsid w:val="003473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473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473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473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473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473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473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473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473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473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473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473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473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473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473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473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473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473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473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473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473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473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473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473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473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473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473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473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473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473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473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47387"/>
    <w:pPr>
      <w:ind w:left="200" w:hanging="200"/>
    </w:pPr>
  </w:style>
  <w:style w:type="paragraph" w:styleId="TableofFigures">
    <w:name w:val="table of figures"/>
    <w:basedOn w:val="Normal"/>
    <w:next w:val="Normal"/>
    <w:locked/>
    <w:rsid w:val="00347387"/>
  </w:style>
  <w:style w:type="table" w:styleId="TableProfessional">
    <w:name w:val="Table Professional"/>
    <w:basedOn w:val="TableNormal"/>
    <w:locked/>
    <w:rsid w:val="003473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473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473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473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473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473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4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473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473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473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47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38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4738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47387"/>
    <w:pPr>
      <w:spacing w:after="100"/>
    </w:pPr>
  </w:style>
  <w:style w:type="paragraph" w:styleId="TOC2">
    <w:name w:val="toc 2"/>
    <w:basedOn w:val="Normal"/>
    <w:next w:val="Normal"/>
    <w:autoRedefine/>
    <w:locked/>
    <w:rsid w:val="00347387"/>
    <w:pPr>
      <w:spacing w:after="100"/>
      <w:ind w:left="200"/>
    </w:pPr>
  </w:style>
  <w:style w:type="paragraph" w:styleId="TOC3">
    <w:name w:val="toc 3"/>
    <w:basedOn w:val="Normal"/>
    <w:next w:val="Normal"/>
    <w:autoRedefine/>
    <w:locked/>
    <w:rsid w:val="00347387"/>
    <w:pPr>
      <w:spacing w:after="100"/>
      <w:ind w:left="400"/>
    </w:pPr>
  </w:style>
  <w:style w:type="paragraph" w:styleId="TOC4">
    <w:name w:val="toc 4"/>
    <w:basedOn w:val="Normal"/>
    <w:next w:val="Normal"/>
    <w:autoRedefine/>
    <w:locked/>
    <w:rsid w:val="00347387"/>
    <w:pPr>
      <w:spacing w:after="100"/>
      <w:ind w:left="600"/>
    </w:pPr>
  </w:style>
  <w:style w:type="paragraph" w:styleId="TOC5">
    <w:name w:val="toc 5"/>
    <w:basedOn w:val="Normal"/>
    <w:next w:val="Normal"/>
    <w:autoRedefine/>
    <w:locked/>
    <w:rsid w:val="00347387"/>
    <w:pPr>
      <w:spacing w:after="100"/>
      <w:ind w:left="800"/>
    </w:pPr>
  </w:style>
  <w:style w:type="paragraph" w:styleId="TOC6">
    <w:name w:val="toc 6"/>
    <w:basedOn w:val="Normal"/>
    <w:next w:val="Normal"/>
    <w:autoRedefine/>
    <w:locked/>
    <w:rsid w:val="00347387"/>
    <w:pPr>
      <w:spacing w:after="100"/>
      <w:ind w:left="1000"/>
    </w:pPr>
  </w:style>
  <w:style w:type="paragraph" w:styleId="TOC7">
    <w:name w:val="toc 7"/>
    <w:basedOn w:val="Normal"/>
    <w:next w:val="Normal"/>
    <w:autoRedefine/>
    <w:locked/>
    <w:rsid w:val="00347387"/>
    <w:pPr>
      <w:spacing w:after="100"/>
      <w:ind w:left="1200"/>
    </w:pPr>
  </w:style>
  <w:style w:type="paragraph" w:styleId="TOC8">
    <w:name w:val="toc 8"/>
    <w:basedOn w:val="Normal"/>
    <w:next w:val="Normal"/>
    <w:autoRedefine/>
    <w:locked/>
    <w:rsid w:val="00347387"/>
    <w:pPr>
      <w:spacing w:after="100"/>
      <w:ind w:left="1400"/>
    </w:pPr>
  </w:style>
  <w:style w:type="paragraph" w:styleId="TOC9">
    <w:name w:val="toc 9"/>
    <w:basedOn w:val="Normal"/>
    <w:next w:val="Normal"/>
    <w:autoRedefine/>
    <w:locked/>
    <w:rsid w:val="00347387"/>
    <w:pPr>
      <w:spacing w:after="100"/>
      <w:ind w:left="1600"/>
    </w:pPr>
  </w:style>
  <w:style w:type="paragraph" w:styleId="TOCHeading">
    <w:name w:val="TOC Heading"/>
    <w:basedOn w:val="Heading1"/>
    <w:next w:val="Normal"/>
    <w:uiPriority w:val="39"/>
    <w:semiHidden/>
    <w:unhideWhenUsed/>
    <w:qFormat/>
    <w:locked/>
    <w:rsid w:val="003473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F18C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F18C6"/>
    <w:rPr>
      <w:i/>
    </w:rPr>
  </w:style>
  <w:style w:type="character" w:customStyle="1" w:styleId="QPPTableTextITALICChar">
    <w:name w:val="QPP Table Text ITALIC Char"/>
    <w:basedOn w:val="QPPTableTextBodyChar"/>
    <w:link w:val="QPPTableTextITALIC"/>
    <w:rsid w:val="00347387"/>
    <w:rPr>
      <w:rFonts w:ascii="Arial" w:hAnsi="Arial" w:cs="Arial"/>
      <w:i/>
      <w:color w:val="000000"/>
    </w:rPr>
  </w:style>
  <w:style w:type="table" w:customStyle="1" w:styleId="QPPTableGrid">
    <w:name w:val="QPP Table Grid"/>
    <w:basedOn w:val="TableNormal"/>
    <w:uiPriority w:val="99"/>
    <w:rsid w:val="00AF18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AA0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CD8-DD56-414E-8656-FC7A9A2F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628</TotalTime>
  <Pages>3</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19909</CharactersWithSpaces>
  <SharedDoc>false</SharedDoc>
  <HLinks>
    <vt:vector size="96" baseType="variant">
      <vt:variant>
        <vt:i4>655383</vt:i4>
      </vt:variant>
      <vt:variant>
        <vt:i4>45</vt:i4>
      </vt:variant>
      <vt:variant>
        <vt:i4>0</vt:i4>
      </vt:variant>
      <vt:variant>
        <vt:i4>5</vt:i4>
      </vt:variant>
      <vt:variant>
        <vt:lpwstr>C:\Documents and Settings\035182\Local Settings\Temporary Internet Files\088420\Local Settings\Temporary Internet Files\Content.Outlook\Part 9 - Development codes\MultipleDwellingDesignCode.doc</vt:lpwstr>
      </vt:variant>
      <vt:variant>
        <vt:lpwstr>table93173a</vt:lpwstr>
      </vt:variant>
      <vt:variant>
        <vt:i4>655383</vt:i4>
      </vt:variant>
      <vt:variant>
        <vt:i4>42</vt:i4>
      </vt:variant>
      <vt:variant>
        <vt:i4>0</vt:i4>
      </vt:variant>
      <vt:variant>
        <vt:i4>5</vt:i4>
      </vt:variant>
      <vt:variant>
        <vt:lpwstr>C:\Documents and Settings\035182\Local Settings\Temporary Internet Files\088420\Local Settings\Temporary Internet Files\Content.Outlook\Part 9 - Development codes\MultipleDwellingDesignCode.doc</vt:lpwstr>
      </vt:variant>
      <vt:variant>
        <vt:lpwstr>table93173a</vt:lpwstr>
      </vt:variant>
      <vt:variant>
        <vt:i4>2424934</vt:i4>
      </vt:variant>
      <vt:variant>
        <vt:i4>39</vt:i4>
      </vt:variant>
      <vt:variant>
        <vt:i4>0</vt:i4>
      </vt:variant>
      <vt:variant>
        <vt:i4>5</vt:i4>
      </vt:variant>
      <vt:variant>
        <vt:lpwstr>C:\Documents and Settings\035182\Local Settings\Temporary Internet Files\088420\Local Settings\Temporary Internet Files\Content.Outlook\Part 9 - Development codes\CentreDesignCode.doc</vt:lpwstr>
      </vt:variant>
      <vt:variant>
        <vt:lpwstr>table9343a</vt:lpwstr>
      </vt:variant>
      <vt:variant>
        <vt:i4>2424934</vt:i4>
      </vt:variant>
      <vt:variant>
        <vt:i4>36</vt:i4>
      </vt:variant>
      <vt:variant>
        <vt:i4>0</vt:i4>
      </vt:variant>
      <vt:variant>
        <vt:i4>5</vt:i4>
      </vt:variant>
      <vt:variant>
        <vt:lpwstr>C:\Documents and Settings\035182\Local Settings\Temporary Internet Files\088420\Local Settings\Temporary Internet Files\Content.Outlook\Part 9 - Development codes\CentreDesignCode.doc</vt:lpwstr>
      </vt:variant>
      <vt:variant>
        <vt:lpwstr>table9343a</vt:lpwstr>
      </vt:variant>
      <vt:variant>
        <vt:i4>8323191</vt:i4>
      </vt:variant>
      <vt:variant>
        <vt:i4>33</vt:i4>
      </vt:variant>
      <vt:variant>
        <vt:i4>0</vt:i4>
      </vt:variant>
      <vt:variant>
        <vt:i4>5</vt:i4>
      </vt:variant>
      <vt:variant>
        <vt:lpwstr/>
      </vt:variant>
      <vt:variant>
        <vt:lpwstr>NonResDevt</vt:lpwstr>
      </vt:variant>
      <vt:variant>
        <vt:i4>327705</vt:i4>
      </vt:variant>
      <vt:variant>
        <vt:i4>30</vt:i4>
      </vt:variant>
      <vt:variant>
        <vt:i4>0</vt:i4>
      </vt:variant>
      <vt:variant>
        <vt:i4>5</vt:i4>
      </vt:variant>
      <vt:variant>
        <vt:lpwstr/>
      </vt:variant>
      <vt:variant>
        <vt:lpwstr>OnSiteCollection</vt:lpwstr>
      </vt:variant>
      <vt:variant>
        <vt:i4>1769500</vt:i4>
      </vt:variant>
      <vt:variant>
        <vt:i4>27</vt:i4>
      </vt:variant>
      <vt:variant>
        <vt:i4>0</vt:i4>
      </vt:variant>
      <vt:variant>
        <vt:i4>5</vt:i4>
      </vt:variant>
      <vt:variant>
        <vt:lpwstr/>
      </vt:variant>
      <vt:variant>
        <vt:lpwstr>DedicatedRoad</vt:lpwstr>
      </vt:variant>
      <vt:variant>
        <vt:i4>6291560</vt:i4>
      </vt:variant>
      <vt:variant>
        <vt:i4>24</vt:i4>
      </vt:variant>
      <vt:variant>
        <vt:i4>0</vt:i4>
      </vt:variant>
      <vt:variant>
        <vt:i4>5</vt:i4>
      </vt:variant>
      <vt:variant>
        <vt:lpwstr/>
      </vt:variant>
      <vt:variant>
        <vt:lpwstr>ResidentialCollectionPoint</vt:lpwstr>
      </vt:variant>
      <vt:variant>
        <vt:i4>7798891</vt:i4>
      </vt:variant>
      <vt:variant>
        <vt:i4>21</vt:i4>
      </vt:variant>
      <vt:variant>
        <vt:i4>0</vt:i4>
      </vt:variant>
      <vt:variant>
        <vt:i4>5</vt:i4>
      </vt:variant>
      <vt:variant>
        <vt:lpwstr/>
      </vt:variant>
      <vt:variant>
        <vt:lpwstr>ResidentialStorageArea</vt:lpwstr>
      </vt:variant>
      <vt:variant>
        <vt:i4>1507346</vt:i4>
      </vt:variant>
      <vt:variant>
        <vt:i4>18</vt:i4>
      </vt:variant>
      <vt:variant>
        <vt:i4>0</vt:i4>
      </vt:variant>
      <vt:variant>
        <vt:i4>5</vt:i4>
      </vt:variant>
      <vt:variant>
        <vt:lpwstr/>
      </vt:variant>
      <vt:variant>
        <vt:lpwstr>ResidentialRefuseBin</vt:lpwstr>
      </vt:variant>
      <vt:variant>
        <vt:i4>393216</vt:i4>
      </vt:variant>
      <vt:variant>
        <vt:i4>15</vt:i4>
      </vt:variant>
      <vt:variant>
        <vt:i4>0</vt:i4>
      </vt:variant>
      <vt:variant>
        <vt:i4>5</vt:i4>
      </vt:variant>
      <vt:variant>
        <vt:lpwstr/>
      </vt:variant>
      <vt:variant>
        <vt:lpwstr>AccessManoeuvrability</vt:lpwstr>
      </vt:variant>
      <vt:variant>
        <vt:i4>8323190</vt:i4>
      </vt:variant>
      <vt:variant>
        <vt:i4>12</vt:i4>
      </vt:variant>
      <vt:variant>
        <vt:i4>0</vt:i4>
      </vt:variant>
      <vt:variant>
        <vt:i4>5</vt:i4>
      </vt:variant>
      <vt:variant>
        <vt:lpwstr/>
      </vt:variant>
      <vt:variant>
        <vt:lpwstr>GeneralRequirement</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88</cp:revision>
  <cp:lastPrinted>2012-11-04T03:48:00Z</cp:lastPrinted>
  <dcterms:created xsi:type="dcterms:W3CDTF">2013-06-24T05:19:00Z</dcterms:created>
  <dcterms:modified xsi:type="dcterms:W3CDTF">2020-02-10T05:19:00Z</dcterms:modified>
</cp:coreProperties>
</file>