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2B" w:rsidRPr="00412D89" w:rsidRDefault="00941A2B" w:rsidP="00941A2B">
      <w:pPr>
        <w:pStyle w:val="QPPHeading4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412D89">
            <w:t>6.2.6.</w:t>
          </w:r>
          <w:r w:rsidR="00C2025D">
            <w:t>9</w:t>
          </w:r>
        </w:smartTag>
        <w:r w:rsidR="00E917D3">
          <w:t xml:space="preserve"> </w:t>
        </w:r>
        <w:smartTag w:uri="urn:schemas-microsoft-com:office:smarttags" w:element="PlaceType">
          <w:r w:rsidRPr="00412D89">
            <w:t>Township</w:t>
          </w:r>
        </w:smartTag>
      </w:smartTag>
      <w:r w:rsidRPr="00412D89">
        <w:t xml:space="preserve"> zone code</w:t>
      </w:r>
    </w:p>
    <w:p w:rsidR="004628E1" w:rsidRDefault="00941A2B" w:rsidP="00941A2B">
      <w:pPr>
        <w:pStyle w:val="QPPBulletPoint1"/>
        <w:numPr>
          <w:ilvl w:val="0"/>
          <w:numId w:val="3"/>
        </w:numPr>
      </w:pPr>
      <w:r w:rsidRPr="002659A3">
        <w:t xml:space="preserve">The purpose of the </w:t>
      </w:r>
      <w:r w:rsidR="004628E1">
        <w:t>t</w:t>
      </w:r>
      <w:r w:rsidRPr="002659A3">
        <w:t>ownship zone is to provide for</w:t>
      </w:r>
      <w:r w:rsidR="004628E1">
        <w:t>:</w:t>
      </w:r>
    </w:p>
    <w:p w:rsidR="004628E1" w:rsidRDefault="00941A2B" w:rsidP="0063614C">
      <w:pPr>
        <w:pStyle w:val="QPPBulletpoint2"/>
      </w:pPr>
      <w:r w:rsidRPr="002659A3">
        <w:t>small</w:t>
      </w:r>
      <w:r w:rsidR="0085370C">
        <w:t xml:space="preserve"> </w:t>
      </w:r>
      <w:r w:rsidRPr="002659A3">
        <w:t>to</w:t>
      </w:r>
      <w:r w:rsidR="0085370C">
        <w:t xml:space="preserve"> </w:t>
      </w:r>
      <w:r w:rsidRPr="002659A3">
        <w:t xml:space="preserve">medium urban </w:t>
      </w:r>
      <w:r w:rsidR="004628E1">
        <w:t xml:space="preserve">areas </w:t>
      </w:r>
      <w:r w:rsidRPr="002659A3">
        <w:t xml:space="preserve">in </w:t>
      </w:r>
      <w:r w:rsidR="004628E1">
        <w:t xml:space="preserve">a </w:t>
      </w:r>
      <w:r w:rsidRPr="002659A3">
        <w:t>rural or coastal area</w:t>
      </w:r>
      <w:r w:rsidR="004628E1">
        <w:t>; and</w:t>
      </w:r>
    </w:p>
    <w:p w:rsidR="004628E1" w:rsidRDefault="00941A2B" w:rsidP="0063614C">
      <w:pPr>
        <w:pStyle w:val="QPPBulletpoint2"/>
      </w:pPr>
      <w:r w:rsidRPr="002659A3">
        <w:t xml:space="preserve">a </w:t>
      </w:r>
      <w:r w:rsidR="004628E1">
        <w:t>variety</w:t>
      </w:r>
      <w:r w:rsidR="004628E1" w:rsidRPr="002659A3">
        <w:t xml:space="preserve"> </w:t>
      </w:r>
      <w:r w:rsidRPr="002659A3">
        <w:t xml:space="preserve">of uses </w:t>
      </w:r>
      <w:r w:rsidR="004628E1">
        <w:t>and activities to service local residents</w:t>
      </w:r>
      <w:r w:rsidR="00091505">
        <w:t>, including, for example,</w:t>
      </w:r>
      <w:r w:rsidR="004628E1">
        <w:t xml:space="preserve"> </w:t>
      </w:r>
      <w:r w:rsidRPr="002659A3">
        <w:t xml:space="preserve">business, </w:t>
      </w:r>
      <w:r w:rsidR="004628E1">
        <w:t xml:space="preserve">community, </w:t>
      </w:r>
      <w:r w:rsidRPr="002659A3">
        <w:t xml:space="preserve">education, industrial, </w:t>
      </w:r>
      <w:r w:rsidR="004628E1">
        <w:t>open space</w:t>
      </w:r>
      <w:r w:rsidRPr="002659A3">
        <w:t>, recreation</w:t>
      </w:r>
      <w:r w:rsidR="004628E1">
        <w:t>, residential or retail uses or activities;</w:t>
      </w:r>
      <w:r w:rsidRPr="002659A3">
        <w:t xml:space="preserve"> and</w:t>
      </w:r>
    </w:p>
    <w:p w:rsidR="00941A2B" w:rsidRDefault="00FC7040" w:rsidP="00C846A5">
      <w:pPr>
        <w:pStyle w:val="QPPBulletpoint2"/>
      </w:pPr>
      <w:hyperlink r:id="rId7" w:anchor="TouristAtt" w:history="1">
        <w:r w:rsidR="00941A2B" w:rsidRPr="00DC6536">
          <w:rPr>
            <w:rStyle w:val="Hyperlink"/>
          </w:rPr>
          <w:t>tourist attractions</w:t>
        </w:r>
      </w:hyperlink>
      <w:r w:rsidR="00941A2B" w:rsidRPr="002659A3">
        <w:t xml:space="preserve"> and </w:t>
      </w:r>
      <w:hyperlink r:id="rId8" w:anchor="Shortterm" w:history="1">
        <w:r w:rsidR="00941A2B" w:rsidRPr="00DC6536">
          <w:rPr>
            <w:rStyle w:val="Hyperlink"/>
          </w:rPr>
          <w:t>short-term accommodation</w:t>
        </w:r>
      </w:hyperlink>
      <w:r w:rsidR="004628E1" w:rsidRPr="00C846A5">
        <w:rPr>
          <w:rStyle w:val="Hyperlink"/>
          <w:color w:val="auto"/>
          <w:u w:val="none"/>
        </w:rPr>
        <w:t>,</w:t>
      </w:r>
      <w:r w:rsidR="004628E1" w:rsidRPr="00D62388">
        <w:rPr>
          <w:rStyle w:val="Hyperlink"/>
          <w:color w:val="auto"/>
          <w:u w:val="none"/>
        </w:rPr>
        <w:t xml:space="preserve"> if</w:t>
      </w:r>
      <w:r w:rsidR="00941A2B">
        <w:t xml:space="preserve"> appropriate</w:t>
      </w:r>
      <w:r w:rsidR="004628E1">
        <w:t xml:space="preserve"> for the area</w:t>
      </w:r>
      <w:r w:rsidR="00941A2B">
        <w:t>.</w:t>
      </w:r>
    </w:p>
    <w:p w:rsidR="006C5502" w:rsidRDefault="006C5502" w:rsidP="006C5502">
      <w:pPr>
        <w:pStyle w:val="QPPBulletPoint1"/>
      </w:pPr>
      <w:r w:rsidRPr="00E740C4">
        <w:t xml:space="preserve">The purpose of the </w:t>
      </w:r>
      <w:r w:rsidR="002F5B5C">
        <w:t>zone</w:t>
      </w:r>
      <w:r w:rsidRPr="00E740C4">
        <w:t xml:space="preserve"> will be achieved through</w:t>
      </w:r>
      <w:r w:rsidR="00E577AE">
        <w:t xml:space="preserve"> the following</w:t>
      </w:r>
      <w:r w:rsidRPr="00E740C4">
        <w:t xml:space="preserve"> overall outcomes</w:t>
      </w:r>
      <w:r>
        <w:t>:</w:t>
      </w:r>
    </w:p>
    <w:p w:rsidR="009C16A2" w:rsidRDefault="009C16A2" w:rsidP="0063614C">
      <w:pPr>
        <w:pStyle w:val="QPPBulletpoint2"/>
        <w:numPr>
          <w:ilvl w:val="0"/>
          <w:numId w:val="47"/>
        </w:numPr>
      </w:pPr>
      <w:r>
        <w:t xml:space="preserve">Development </w:t>
      </w:r>
      <w:r w:rsidRPr="009C16A2">
        <w:t>in the zone supports the implementation of the policy direction set in the Strategic framework, in particular:</w:t>
      </w:r>
    </w:p>
    <w:p w:rsidR="009C16A2" w:rsidRPr="009C16A2" w:rsidRDefault="00FC7040" w:rsidP="0063614C">
      <w:pPr>
        <w:pStyle w:val="QPPBulletpoint3"/>
      </w:pPr>
      <w:hyperlink r:id="rId9" w:history="1">
        <w:r w:rsidR="009C16A2" w:rsidRPr="00D62388">
          <w:rPr>
            <w:rStyle w:val="Hyperlink"/>
          </w:rPr>
          <w:t>Theme 2: Brisbane’s outstanding lifestyle</w:t>
        </w:r>
      </w:hyperlink>
      <w:r w:rsidR="009C16A2" w:rsidRPr="009C16A2">
        <w:t xml:space="preserve"> and </w:t>
      </w:r>
      <w:hyperlink r:id="rId10" w:anchor="Part343Element22" w:history="1">
        <w:r w:rsidR="009C16A2" w:rsidRPr="00D62388">
          <w:rPr>
            <w:rStyle w:val="Hyperlink"/>
          </w:rPr>
          <w:t>Element 2.2 – Brisbane’s housing and accommodation choices</w:t>
        </w:r>
      </w:hyperlink>
      <w:r w:rsidR="009C16A2" w:rsidRPr="009C16A2">
        <w:t>;</w:t>
      </w:r>
    </w:p>
    <w:p w:rsidR="009C16A2" w:rsidRPr="009C16A2" w:rsidRDefault="00FC7040" w:rsidP="0063614C">
      <w:pPr>
        <w:pStyle w:val="QPPBulletpoint3"/>
      </w:pPr>
      <w:hyperlink r:id="rId11" w:history="1">
        <w:r w:rsidR="009C16A2" w:rsidRPr="00D62388">
          <w:rPr>
            <w:rStyle w:val="Hyperlink"/>
          </w:rPr>
          <w:t>Theme 5: Brisbane’s CityShape</w:t>
        </w:r>
      </w:hyperlink>
      <w:r w:rsidR="009C16A2" w:rsidRPr="009C16A2">
        <w:t xml:space="preserve"> and </w:t>
      </w:r>
      <w:hyperlink r:id="rId12" w:anchor="Part377BrisGreenspace" w:history="1">
        <w:r w:rsidR="009C16A2" w:rsidRPr="00D62388">
          <w:rPr>
            <w:rStyle w:val="Hyperlink"/>
          </w:rPr>
          <w:t>Element 5.6 – Brisbane’s Greenspace System</w:t>
        </w:r>
      </w:hyperlink>
      <w:r w:rsidR="009C16A2" w:rsidRPr="009C16A2">
        <w:t>.</w:t>
      </w:r>
    </w:p>
    <w:p w:rsidR="009C16A2" w:rsidRDefault="009C16A2" w:rsidP="009C16A2">
      <w:pPr>
        <w:pStyle w:val="QPPBulletpoint2"/>
      </w:pPr>
      <w:r>
        <w:t>Development protects the unique environment of Moreton Island and Moreton Bay</w:t>
      </w:r>
      <w:r w:rsidRPr="00822CF7">
        <w:t>.</w:t>
      </w:r>
    </w:p>
    <w:p w:rsidR="00941A2B" w:rsidRDefault="00941A2B" w:rsidP="00941A2B">
      <w:pPr>
        <w:pStyle w:val="QPPBulletpoint2"/>
      </w:pPr>
      <w:r w:rsidRPr="002659A3">
        <w:t xml:space="preserve">Development is of a type and form that </w:t>
      </w:r>
      <w:r w:rsidR="009C16A2">
        <w:t xml:space="preserve">recognises the Moreton </w:t>
      </w:r>
      <w:r w:rsidR="00114780">
        <w:t>Island</w:t>
      </w:r>
      <w:r w:rsidR="009C16A2">
        <w:t xml:space="preserve"> townships' island context</w:t>
      </w:r>
      <w:r w:rsidR="009C16A2" w:rsidRPr="00822CF7">
        <w:t xml:space="preserve"> </w:t>
      </w:r>
      <w:r w:rsidR="009C16A2">
        <w:t xml:space="preserve">and very limited range of services and infrastructure </w:t>
      </w:r>
      <w:r w:rsidR="009C16A2" w:rsidRPr="00822CF7">
        <w:t>a</w:t>
      </w:r>
      <w:r w:rsidR="009C16A2">
        <w:t>s</w:t>
      </w:r>
      <w:r w:rsidR="009C16A2" w:rsidRPr="00822CF7">
        <w:t xml:space="preserve"> </w:t>
      </w:r>
      <w:r w:rsidR="009C16A2">
        <w:t xml:space="preserve">a </w:t>
      </w:r>
      <w:r w:rsidR="009C16A2" w:rsidRPr="00822CF7">
        <w:t>determining factor in planning for appropriate land uses</w:t>
      </w:r>
      <w:r w:rsidR="009C16A2">
        <w:t xml:space="preserve"> and constraining human activity, and</w:t>
      </w:r>
      <w:r w:rsidR="009C16A2" w:rsidRPr="002659A3">
        <w:t xml:space="preserve"> </w:t>
      </w:r>
      <w:r w:rsidRPr="002659A3">
        <w:t xml:space="preserve">is consistent with the capacity of the basic infrastructure services available </w:t>
      </w:r>
      <w:r>
        <w:t>in</w:t>
      </w:r>
      <w:r w:rsidRPr="002659A3">
        <w:t xml:space="preserve"> the </w:t>
      </w:r>
      <w:hyperlink r:id="rId13" w:history="1">
        <w:r w:rsidR="00FB0E5F" w:rsidRPr="00773D77">
          <w:rPr>
            <w:rStyle w:val="Hyperlink"/>
          </w:rPr>
          <w:t>T</w:t>
        </w:r>
        <w:r w:rsidRPr="00773D77">
          <w:rPr>
            <w:rStyle w:val="Hyperlink"/>
          </w:rPr>
          <w:t>ownship zone</w:t>
        </w:r>
      </w:hyperlink>
      <w:r>
        <w:t>.</w:t>
      </w:r>
    </w:p>
    <w:p w:rsidR="00941A2B" w:rsidRPr="002659A3" w:rsidRDefault="00941A2B" w:rsidP="00941A2B">
      <w:pPr>
        <w:pStyle w:val="QPPBulletpoint2"/>
      </w:pPr>
      <w:r>
        <w:t xml:space="preserve">Development protects </w:t>
      </w:r>
      <w:r w:rsidRPr="002659A3">
        <w:t>the sensitive environment</w:t>
      </w:r>
      <w:r>
        <w:t xml:space="preserve">al values of the </w:t>
      </w:r>
      <w:hyperlink r:id="rId14" w:history="1">
        <w:r w:rsidR="00FB0E5F" w:rsidRPr="00773D77">
          <w:rPr>
            <w:rStyle w:val="Hyperlink"/>
          </w:rPr>
          <w:t>T</w:t>
        </w:r>
        <w:r w:rsidRPr="00773D77">
          <w:rPr>
            <w:rStyle w:val="Hyperlink"/>
          </w:rPr>
          <w:t>ownship zone</w:t>
        </w:r>
      </w:hyperlink>
      <w:r w:rsidRPr="002659A3">
        <w:t>.</w:t>
      </w:r>
    </w:p>
    <w:p w:rsidR="00941A2B" w:rsidRPr="002659A3" w:rsidRDefault="00941A2B" w:rsidP="00941A2B">
      <w:pPr>
        <w:pStyle w:val="QPPBulletpoint2"/>
      </w:pPr>
      <w:r w:rsidRPr="002659A3">
        <w:t xml:space="preserve">Development is of a type and form that maintains the </w:t>
      </w:r>
      <w:r w:rsidR="009C16A2">
        <w:t xml:space="preserve">role and </w:t>
      </w:r>
      <w:r w:rsidRPr="002659A3">
        <w:t xml:space="preserve">natural and cultural character and values of the </w:t>
      </w:r>
      <w:r w:rsidR="00B13DF9">
        <w:t xml:space="preserve">Moreton </w:t>
      </w:r>
      <w:r w:rsidR="00C76BB0">
        <w:t xml:space="preserve">Island </w:t>
      </w:r>
      <w:r w:rsidRPr="002659A3">
        <w:t xml:space="preserve">townships </w:t>
      </w:r>
      <w:r w:rsidR="009C16A2" w:rsidRPr="009C16A2">
        <w:t>of Bulwer, Cowan Cowan and Kooringal</w:t>
      </w:r>
      <w:r w:rsidR="009C16A2">
        <w:t xml:space="preserve">, </w:t>
      </w:r>
      <w:r w:rsidR="009C16A2" w:rsidRPr="009C16A2">
        <w:t>and preserve</w:t>
      </w:r>
      <w:r w:rsidR="009C16A2">
        <w:t>s</w:t>
      </w:r>
      <w:r w:rsidR="009C16A2" w:rsidRPr="009C16A2">
        <w:t xml:space="preserve"> their distinctive and special character derived from their small-scale, isolated location and natural environment</w:t>
      </w:r>
      <w:r w:rsidR="009C16A2">
        <w:t>,</w:t>
      </w:r>
      <w:r w:rsidR="009C16A2" w:rsidRPr="002659A3">
        <w:t xml:space="preserve"> </w:t>
      </w:r>
      <w:r w:rsidRPr="002659A3">
        <w:t>with substantial natural vegetation and small</w:t>
      </w:r>
      <w:r w:rsidR="00E971A3">
        <w:t>-</w:t>
      </w:r>
      <w:r w:rsidRPr="002659A3">
        <w:t>scale buildings constructed generally of low</w:t>
      </w:r>
      <w:r w:rsidR="00E971A3">
        <w:t>-</w:t>
      </w:r>
      <w:r w:rsidRPr="002659A3">
        <w:t>impact materials.</w:t>
      </w:r>
    </w:p>
    <w:p w:rsidR="00941A2B" w:rsidRPr="002659A3" w:rsidRDefault="00941A2B" w:rsidP="00941A2B">
      <w:pPr>
        <w:pStyle w:val="QPPBulletpoint2"/>
      </w:pPr>
      <w:r w:rsidRPr="002659A3">
        <w:t xml:space="preserve">Development is highly reflective of, and responsive to, the significant environmental values of </w:t>
      </w:r>
      <w:smartTag w:uri="urn:schemas-microsoft-com:office:smarttags" w:element="place">
        <w:smartTag w:uri="urn:schemas-microsoft-com:office:smarttags" w:element="PlaceName">
          <w:r w:rsidRPr="002659A3">
            <w:t>Moreton</w:t>
          </w:r>
        </w:smartTag>
        <w:r w:rsidRPr="002659A3">
          <w:t xml:space="preserve"> </w:t>
        </w:r>
        <w:smartTag w:uri="urn:schemas-microsoft-com:office:smarttags" w:element="PlaceType">
          <w:r w:rsidRPr="002659A3">
            <w:t>Island</w:t>
          </w:r>
        </w:smartTag>
      </w:smartTag>
      <w:r w:rsidRPr="002659A3">
        <w:t>.</w:t>
      </w:r>
    </w:p>
    <w:p w:rsidR="00941A2B" w:rsidRPr="002659A3" w:rsidRDefault="00941A2B" w:rsidP="00941A2B">
      <w:pPr>
        <w:pStyle w:val="QPPBulletpoint2"/>
      </w:pPr>
      <w:r w:rsidRPr="002659A3">
        <w:t>Development is low impact and self</w:t>
      </w:r>
      <w:r w:rsidR="00E577AE">
        <w:t>-</w:t>
      </w:r>
      <w:r w:rsidRPr="002659A3">
        <w:t>sufficient in terms of energy generation, water co</w:t>
      </w:r>
      <w:r w:rsidR="00773D77">
        <w:t>llection and effluent disposal.</w:t>
      </w:r>
    </w:p>
    <w:p w:rsidR="00941A2B" w:rsidRPr="002659A3" w:rsidRDefault="00941A2B" w:rsidP="00941A2B">
      <w:pPr>
        <w:pStyle w:val="QPPBulletpoint2"/>
      </w:pPr>
      <w:r w:rsidRPr="002659A3">
        <w:t>Development</w:t>
      </w:r>
      <w:r w:rsidR="00FC0F20">
        <w:t xml:space="preserve"> for residential uses </w:t>
      </w:r>
      <w:r w:rsidRPr="002659A3">
        <w:t>primarily comprise</w:t>
      </w:r>
      <w:r w:rsidR="00E971A3">
        <w:t>s</w:t>
      </w:r>
      <w:r w:rsidRPr="002659A3">
        <w:t xml:space="preserve"> allotments containing </w:t>
      </w:r>
      <w:r w:rsidR="00B13DF9">
        <w:t xml:space="preserve">1 </w:t>
      </w:r>
      <w:hyperlink r:id="rId15" w:anchor="Dwelling" w:history="1">
        <w:r w:rsidRPr="00DC6536">
          <w:rPr>
            <w:rStyle w:val="Hyperlink"/>
          </w:rPr>
          <w:t>dwelling</w:t>
        </w:r>
      </w:hyperlink>
      <w:r w:rsidR="00773D77">
        <w:t>.</w:t>
      </w:r>
    </w:p>
    <w:p w:rsidR="00941A2B" w:rsidRPr="002659A3" w:rsidRDefault="00941A2B" w:rsidP="00941A2B">
      <w:pPr>
        <w:pStyle w:val="QPPBulletpoint2"/>
      </w:pPr>
      <w:r w:rsidRPr="002659A3">
        <w:t>Development does not extend outside the current township boundaries and the number of lots in the townships is not increased.</w:t>
      </w:r>
    </w:p>
    <w:p w:rsidR="00941A2B" w:rsidRPr="002659A3" w:rsidRDefault="00941A2B" w:rsidP="00941A2B">
      <w:pPr>
        <w:pStyle w:val="QPPBulletpoint2"/>
      </w:pPr>
      <w:r>
        <w:t>Development for a</w:t>
      </w:r>
      <w:r w:rsidRPr="002659A3">
        <w:t xml:space="preserve"> small</w:t>
      </w:r>
      <w:r w:rsidR="00E577AE">
        <w:t>-</w:t>
      </w:r>
      <w:r w:rsidRPr="002659A3">
        <w:t>scale retail, commercial, industrial, administrative, cultural</w:t>
      </w:r>
      <w:r>
        <w:t>,</w:t>
      </w:r>
      <w:r w:rsidRPr="002659A3">
        <w:t xml:space="preserve"> </w:t>
      </w:r>
      <w:hyperlink r:id="rId16" w:anchor="CommunityFacilities" w:history="1">
        <w:r w:rsidRPr="00D61AA0">
          <w:rPr>
            <w:rStyle w:val="Hyperlink"/>
          </w:rPr>
          <w:t>community facility</w:t>
        </w:r>
      </w:hyperlink>
      <w:r w:rsidRPr="002659A3">
        <w:t xml:space="preserve"> </w:t>
      </w:r>
      <w:r>
        <w:t>or</w:t>
      </w:r>
      <w:r w:rsidRPr="002659A3">
        <w:t xml:space="preserve"> residential </w:t>
      </w:r>
      <w:r>
        <w:t>use</w:t>
      </w:r>
      <w:r w:rsidRPr="002659A3">
        <w:t xml:space="preserve"> </w:t>
      </w:r>
      <w:r>
        <w:t xml:space="preserve">or infrastructure </w:t>
      </w:r>
      <w:r w:rsidRPr="002659A3">
        <w:t>reflect</w:t>
      </w:r>
      <w:r>
        <w:t>s</w:t>
      </w:r>
      <w:r w:rsidRPr="002659A3">
        <w:t xml:space="preserve"> local housing needs</w:t>
      </w:r>
      <w:r>
        <w:t xml:space="preserve"> and</w:t>
      </w:r>
      <w:r w:rsidRPr="002659A3">
        <w:t xml:space="preserve"> directly support</w:t>
      </w:r>
      <w:r>
        <w:t>s</w:t>
      </w:r>
      <w:r w:rsidRPr="002659A3">
        <w:t xml:space="preserve"> and service</w:t>
      </w:r>
      <w:r>
        <w:t>s</w:t>
      </w:r>
      <w:r w:rsidRPr="002659A3">
        <w:t xml:space="preserve"> the needs of both local residents and visitors.</w:t>
      </w:r>
    </w:p>
    <w:p w:rsidR="00941A2B" w:rsidRPr="002659A3" w:rsidRDefault="00941A2B" w:rsidP="00941A2B">
      <w:pPr>
        <w:pStyle w:val="QPPBulletpoint2"/>
      </w:pPr>
      <w:r>
        <w:t>Development for an</w:t>
      </w:r>
      <w:r w:rsidRPr="002659A3">
        <w:t xml:space="preserve"> industrial </w:t>
      </w:r>
      <w:r>
        <w:t>use</w:t>
      </w:r>
      <w:r w:rsidRPr="002659A3">
        <w:t xml:space="preserve"> or waste management infrastructure </w:t>
      </w:r>
      <w:r>
        <w:t xml:space="preserve">does not have an adverse </w:t>
      </w:r>
      <w:r w:rsidRPr="002659A3">
        <w:t xml:space="preserve">impact on </w:t>
      </w:r>
      <w:r>
        <w:t xml:space="preserve">a </w:t>
      </w:r>
      <w:hyperlink r:id="rId17" w:anchor="SensitiveUse" w:history="1">
        <w:r w:rsidRPr="00DC6536">
          <w:rPr>
            <w:rStyle w:val="Hyperlink"/>
          </w:rPr>
          <w:t>sensitive use</w:t>
        </w:r>
      </w:hyperlink>
      <w:r w:rsidRPr="002659A3">
        <w:t>.</w:t>
      </w:r>
    </w:p>
    <w:p w:rsidR="00941A2B" w:rsidRPr="00822CF7" w:rsidRDefault="00941A2B" w:rsidP="00941A2B">
      <w:pPr>
        <w:pStyle w:val="QPPBulletpoint2"/>
      </w:pPr>
      <w:r w:rsidRPr="002659A3">
        <w:t xml:space="preserve">Development </w:t>
      </w:r>
      <w:r>
        <w:t xml:space="preserve">is designed and sited so that it does not have an adverse impact </w:t>
      </w:r>
      <w:r w:rsidRPr="002659A3">
        <w:t xml:space="preserve">on the </w:t>
      </w:r>
      <w:hyperlink r:id="rId18" w:anchor="Amenity" w:history="1">
        <w:r w:rsidRPr="00DC6536">
          <w:rPr>
            <w:rStyle w:val="Hyperlink"/>
          </w:rPr>
          <w:t>amenity</w:t>
        </w:r>
      </w:hyperlink>
      <w:r w:rsidRPr="002659A3">
        <w:t xml:space="preserve"> of </w:t>
      </w:r>
      <w:r>
        <w:t xml:space="preserve">an </w:t>
      </w:r>
      <w:r w:rsidRPr="002659A3">
        <w:t>adjacent use</w:t>
      </w:r>
      <w:r w:rsidRPr="00822CF7">
        <w:t>.</w:t>
      </w:r>
    </w:p>
    <w:p w:rsidR="00941A2B" w:rsidRDefault="00941A2B" w:rsidP="00773D77">
      <w:pPr>
        <w:pStyle w:val="QPPEditorsNoteStyle1"/>
      </w:pPr>
      <w:r w:rsidRPr="00A26D70">
        <w:t>Note—Th</w:t>
      </w:r>
      <w:r>
        <w:t>e</w:t>
      </w:r>
      <w:r w:rsidRPr="00A26D70">
        <w:t xml:space="preserve"> </w:t>
      </w:r>
      <w:hyperlink r:id="rId19" w:history="1">
        <w:r w:rsidRPr="00773D77">
          <w:rPr>
            <w:rStyle w:val="Hyperlink"/>
          </w:rPr>
          <w:t>Township zone</w:t>
        </w:r>
      </w:hyperlink>
      <w:r w:rsidRPr="00A26D70">
        <w:t xml:space="preserve"> is fully covered by the </w:t>
      </w:r>
      <w:hyperlink r:id="rId20" w:history="1">
        <w:r w:rsidRPr="00DC6536">
          <w:rPr>
            <w:rStyle w:val="Hyperlink"/>
          </w:rPr>
          <w:t xml:space="preserve">Moreton Island settlements </w:t>
        </w:r>
        <w:r w:rsidR="00FB0E5F" w:rsidRPr="00DC6536">
          <w:rPr>
            <w:rStyle w:val="Hyperlink"/>
          </w:rPr>
          <w:t xml:space="preserve">neighbourhood </w:t>
        </w:r>
        <w:r w:rsidRPr="00DC6536">
          <w:rPr>
            <w:rStyle w:val="Hyperlink"/>
          </w:rPr>
          <w:t>plan</w:t>
        </w:r>
      </w:hyperlink>
      <w:r w:rsidRPr="00FB0E5F">
        <w:t xml:space="preserve"> that contains specific provisions relating to development of Bulwer, Cowan Cowan and Kooringal.</w:t>
      </w:r>
    </w:p>
    <w:sectPr w:rsidR="00941A2B">
      <w:headerReference w:type="even" r:id="rId21"/>
      <w:footerReference w:type="default" r:id="rId22"/>
      <w:headerReference w:type="firs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627" w:rsidRDefault="00EF2627">
      <w:r>
        <w:separator/>
      </w:r>
    </w:p>
  </w:endnote>
  <w:endnote w:type="continuationSeparator" w:id="0">
    <w:p w:rsidR="00EF2627" w:rsidRDefault="00EF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45" w:rsidRDefault="00A423C7" w:rsidP="00641F8A">
    <w:pPr>
      <w:pStyle w:val="QPPFooter"/>
    </w:pPr>
    <w:r w:rsidRPr="00A423C7">
      <w:t>Part 6 – Zones (Township)</w:t>
    </w:r>
    <w:r>
      <w:ptab w:relativeTo="margin" w:alignment="center" w:leader="none"/>
    </w:r>
    <w:r>
      <w:ptab w:relativeTo="margin" w:alignment="right" w:leader="none"/>
    </w:r>
    <w:r w:rsidRPr="00A423C7">
      <w:t xml:space="preserve">Effective </w:t>
    </w:r>
    <w:r w:rsidR="00B350BA">
      <w:t>1 December</w:t>
    </w:r>
    <w:r w:rsidR="00645FE1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627" w:rsidRDefault="00EF2627">
      <w:r>
        <w:separator/>
      </w:r>
    </w:p>
  </w:footnote>
  <w:footnote w:type="continuationSeparator" w:id="0">
    <w:p w:rsidR="00EF2627" w:rsidRDefault="00EF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25" w:rsidRDefault="00FC704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1306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25" w:rsidRDefault="00FC704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1305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6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</w:num>
  <w:num w:numId="6">
    <w:abstractNumId w:val="35"/>
  </w:num>
  <w:num w:numId="7">
    <w:abstractNumId w:val="20"/>
  </w:num>
  <w:num w:numId="8">
    <w:abstractNumId w:val="28"/>
  </w:num>
  <w:num w:numId="9">
    <w:abstractNumId w:val="17"/>
  </w:num>
  <w:num w:numId="10">
    <w:abstractNumId w:val="24"/>
  </w:num>
  <w:num w:numId="11">
    <w:abstractNumId w:val="10"/>
  </w:num>
  <w:num w:numId="12">
    <w:abstractNumId w:val="29"/>
  </w:num>
  <w:num w:numId="13">
    <w:abstractNumId w:val="18"/>
  </w:num>
  <w:num w:numId="14">
    <w:abstractNumId w:val="34"/>
  </w:num>
  <w:num w:numId="15">
    <w:abstractNumId w:val="14"/>
  </w:num>
  <w:num w:numId="16">
    <w:abstractNumId w:val="36"/>
  </w:num>
  <w:num w:numId="17">
    <w:abstractNumId w:val="13"/>
  </w:num>
  <w:num w:numId="18">
    <w:abstractNumId w:val="26"/>
  </w:num>
  <w:num w:numId="19">
    <w:abstractNumId w:val="21"/>
  </w:num>
  <w:num w:numId="20">
    <w:abstractNumId w:val="23"/>
  </w:num>
  <w:num w:numId="21">
    <w:abstractNumId w:val="27"/>
  </w:num>
  <w:num w:numId="22">
    <w:abstractNumId w:val="32"/>
  </w:num>
  <w:num w:numId="23">
    <w:abstractNumId w:val="27"/>
    <w:lvlOverride w:ilvl="0">
      <w:startOverride w:val="1"/>
    </w:lvlOverride>
  </w:num>
  <w:num w:numId="24">
    <w:abstractNumId w:val="22"/>
  </w:num>
  <w:num w:numId="25">
    <w:abstractNumId w:val="25"/>
  </w:num>
  <w:num w:numId="26">
    <w:abstractNumId w:val="12"/>
  </w:num>
  <w:num w:numId="27">
    <w:abstractNumId w:val="10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31"/>
  </w:num>
  <w:num w:numId="30">
    <w:abstractNumId w:val="30"/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9"/>
  </w:num>
  <w:num w:numId="34">
    <w:abstractNumId w:val="11"/>
  </w:num>
  <w:num w:numId="35">
    <w:abstractNumId w:val="3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5"/>
    <w:lvlOverride w:ilvl="0">
      <w:startOverride w:val="1"/>
    </w:lvlOverride>
  </w:num>
  <w:num w:numId="4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a773VQSLubqfmYdKg5TD9dja4tPoI2e7sUxNVTXIXItkmSswtLsbEWbahUznrxas63juZb4NMVla+N34CsJkfg==" w:salt="qz+MSb09klydIi7nxZKhx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A2B"/>
    <w:rsid w:val="00035925"/>
    <w:rsid w:val="00055A85"/>
    <w:rsid w:val="000834A7"/>
    <w:rsid w:val="00091505"/>
    <w:rsid w:val="000C2AA3"/>
    <w:rsid w:val="00114780"/>
    <w:rsid w:val="001306D8"/>
    <w:rsid w:val="00130C8B"/>
    <w:rsid w:val="00133948"/>
    <w:rsid w:val="00195B1E"/>
    <w:rsid w:val="001C27A8"/>
    <w:rsid w:val="002630E6"/>
    <w:rsid w:val="00292C4E"/>
    <w:rsid w:val="002E4CF5"/>
    <w:rsid w:val="002F5B5C"/>
    <w:rsid w:val="00310E92"/>
    <w:rsid w:val="00356CC8"/>
    <w:rsid w:val="003A2E4D"/>
    <w:rsid w:val="003C1335"/>
    <w:rsid w:val="00461951"/>
    <w:rsid w:val="004628E1"/>
    <w:rsid w:val="00496F95"/>
    <w:rsid w:val="005056D9"/>
    <w:rsid w:val="005172CE"/>
    <w:rsid w:val="005270C5"/>
    <w:rsid w:val="005662AD"/>
    <w:rsid w:val="005972D5"/>
    <w:rsid w:val="005A4253"/>
    <w:rsid w:val="0063614C"/>
    <w:rsid w:val="00641F8A"/>
    <w:rsid w:val="006426DD"/>
    <w:rsid w:val="00645FE1"/>
    <w:rsid w:val="00680A86"/>
    <w:rsid w:val="006B29AD"/>
    <w:rsid w:val="006C5502"/>
    <w:rsid w:val="00764FFE"/>
    <w:rsid w:val="00773D77"/>
    <w:rsid w:val="00776BEA"/>
    <w:rsid w:val="0078528F"/>
    <w:rsid w:val="007910E2"/>
    <w:rsid w:val="007A7F43"/>
    <w:rsid w:val="0085370C"/>
    <w:rsid w:val="008700A2"/>
    <w:rsid w:val="00917762"/>
    <w:rsid w:val="00932545"/>
    <w:rsid w:val="00941A2B"/>
    <w:rsid w:val="009570DD"/>
    <w:rsid w:val="009609A7"/>
    <w:rsid w:val="009C16A2"/>
    <w:rsid w:val="009E4FB8"/>
    <w:rsid w:val="009E549D"/>
    <w:rsid w:val="009F195B"/>
    <w:rsid w:val="00A26D73"/>
    <w:rsid w:val="00A31290"/>
    <w:rsid w:val="00A423C7"/>
    <w:rsid w:val="00A43109"/>
    <w:rsid w:val="00A4756E"/>
    <w:rsid w:val="00AA07AE"/>
    <w:rsid w:val="00B10AF5"/>
    <w:rsid w:val="00B13DF9"/>
    <w:rsid w:val="00B350BA"/>
    <w:rsid w:val="00B37170"/>
    <w:rsid w:val="00B65EBD"/>
    <w:rsid w:val="00BF6692"/>
    <w:rsid w:val="00C2025D"/>
    <w:rsid w:val="00C232EA"/>
    <w:rsid w:val="00C57EFD"/>
    <w:rsid w:val="00C76BB0"/>
    <w:rsid w:val="00C846A5"/>
    <w:rsid w:val="00C84BA3"/>
    <w:rsid w:val="00CB58A1"/>
    <w:rsid w:val="00CD434A"/>
    <w:rsid w:val="00D37118"/>
    <w:rsid w:val="00D50DFA"/>
    <w:rsid w:val="00D61AA0"/>
    <w:rsid w:val="00D62388"/>
    <w:rsid w:val="00D83934"/>
    <w:rsid w:val="00DA6C5C"/>
    <w:rsid w:val="00DC6536"/>
    <w:rsid w:val="00E577AE"/>
    <w:rsid w:val="00E917D3"/>
    <w:rsid w:val="00E971A3"/>
    <w:rsid w:val="00EC6312"/>
    <w:rsid w:val="00EF2627"/>
    <w:rsid w:val="00F76325"/>
    <w:rsid w:val="00F9451C"/>
    <w:rsid w:val="00FB0E5F"/>
    <w:rsid w:val="00FC0F20"/>
    <w:rsid w:val="00FC7040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3E10537E-98B9-4D4C-AEA0-6C81E3EE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FC7040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rsid w:val="00FC704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FC704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FC704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FC70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FC70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FC70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FC7040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FC70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rsid w:val="00FC704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C70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7040"/>
  </w:style>
  <w:style w:type="paragraph" w:customStyle="1" w:styleId="QPPBodytext">
    <w:name w:val="QPP Body text"/>
    <w:basedOn w:val="Normal"/>
    <w:link w:val="QPPBodytextChar"/>
    <w:rsid w:val="00FC704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035925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FC704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C7040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FC704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BulletPoint1">
    <w:name w:val="QPP Bullet Point 1"/>
    <w:basedOn w:val="QPPBodytext"/>
    <w:rsid w:val="00FC7040"/>
    <w:pPr>
      <w:numPr>
        <w:numId w:val="1"/>
      </w:numPr>
    </w:pPr>
  </w:style>
  <w:style w:type="paragraph" w:customStyle="1" w:styleId="QPPBulletpoint2">
    <w:name w:val="QPP Bullet point 2"/>
    <w:basedOn w:val="Normal"/>
    <w:rsid w:val="00FC7040"/>
    <w:pPr>
      <w:numPr>
        <w:numId w:val="2"/>
      </w:numPr>
    </w:pPr>
    <w:rPr>
      <w:rFonts w:cs="Arial"/>
      <w:szCs w:val="20"/>
      <w:lang w:eastAsia="en-US"/>
    </w:rPr>
  </w:style>
  <w:style w:type="character" w:customStyle="1" w:styleId="QPPEditorsNoteStyle1Char">
    <w:name w:val="QPP Editor's Note Style 1 Char"/>
    <w:link w:val="QPPEditorsNoteStyle1"/>
    <w:rsid w:val="00035925"/>
    <w:rPr>
      <w:rFonts w:ascii="Arial" w:hAnsi="Arial"/>
      <w:sz w:val="16"/>
      <w:szCs w:val="16"/>
    </w:rPr>
  </w:style>
  <w:style w:type="character" w:styleId="Hyperlink">
    <w:name w:val="Hyperlink"/>
    <w:rsid w:val="00FC7040"/>
    <w:rPr>
      <w:color w:val="0000FF"/>
      <w:u w:val="single"/>
    </w:rPr>
  </w:style>
  <w:style w:type="paragraph" w:styleId="BalloonText">
    <w:name w:val="Balloon Text"/>
    <w:basedOn w:val="Normal"/>
    <w:semiHidden/>
    <w:rsid w:val="00FC7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704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C7040"/>
    <w:pPr>
      <w:numPr>
        <w:numId w:val="12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C7040"/>
    <w:pPr>
      <w:spacing w:before="100" w:after="200"/>
      <w:ind w:left="851" w:hanging="851"/>
    </w:pPr>
  </w:style>
  <w:style w:type="character" w:customStyle="1" w:styleId="HighlightingBlue">
    <w:name w:val="Highlighting Blue"/>
    <w:rsid w:val="00FC7040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FC7040"/>
    <w:pPr>
      <w:numPr>
        <w:numId w:val="11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FC704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C7040"/>
    <w:pPr>
      <w:spacing w:before="60" w:after="60"/>
    </w:pPr>
  </w:style>
  <w:style w:type="paragraph" w:customStyle="1" w:styleId="QPPTableHeadingStyle1">
    <w:name w:val="QPP Table Heading Style 1"/>
    <w:basedOn w:val="QPPHeading4"/>
    <w:rsid w:val="00FC7040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FC704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C7040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FC704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C7040"/>
    <w:pPr>
      <w:numPr>
        <w:numId w:val="8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FC7040"/>
    <w:pPr>
      <w:numPr>
        <w:numId w:val="10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C704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FC7040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FC7040"/>
    <w:pPr>
      <w:numPr>
        <w:numId w:val="22"/>
      </w:numPr>
    </w:pPr>
  </w:style>
  <w:style w:type="character" w:customStyle="1" w:styleId="QPPTableTextBodyChar">
    <w:name w:val="QPP Table Text Body Char"/>
    <w:basedOn w:val="QPPBodytextChar"/>
    <w:link w:val="QPPTableTextBody"/>
    <w:rsid w:val="00035925"/>
    <w:rPr>
      <w:rFonts w:ascii="Arial" w:hAnsi="Arial" w:cs="Arial"/>
      <w:color w:val="000000"/>
    </w:rPr>
  </w:style>
  <w:style w:type="character" w:customStyle="1" w:styleId="HighlightingGreen">
    <w:name w:val="Highlighting Green"/>
    <w:rsid w:val="00FC7040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FC7040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FC7040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FC7040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FC704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C7040"/>
    <w:rPr>
      <w:vertAlign w:val="superscript"/>
    </w:rPr>
  </w:style>
  <w:style w:type="character" w:customStyle="1" w:styleId="QPPSuperscriptChar">
    <w:name w:val="QPP Superscript Char"/>
    <w:link w:val="QPPSuperscript"/>
    <w:rsid w:val="00035925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FC7040"/>
    <w:pPr>
      <w:numPr>
        <w:numId w:val="24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C7040"/>
    <w:pPr>
      <w:numPr>
        <w:numId w:val="25"/>
      </w:numPr>
    </w:pPr>
  </w:style>
  <w:style w:type="paragraph" w:customStyle="1" w:styleId="HGTableBullet4">
    <w:name w:val="HG Table Bullet 4"/>
    <w:basedOn w:val="QPPTableTextBody"/>
    <w:rsid w:val="00FC7040"/>
    <w:pPr>
      <w:numPr>
        <w:numId w:val="26"/>
      </w:numPr>
      <w:tabs>
        <w:tab w:val="left" w:pos="567"/>
      </w:tabs>
    </w:pPr>
  </w:style>
  <w:style w:type="paragraph" w:styleId="Header">
    <w:name w:val="header"/>
    <w:basedOn w:val="Normal"/>
    <w:semiHidden/>
    <w:rsid w:val="00FC70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C7040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C7040"/>
    <w:rPr>
      <w:color w:val="800080"/>
      <w:u w:val="single"/>
    </w:rPr>
  </w:style>
  <w:style w:type="character" w:customStyle="1" w:styleId="QPPHeading4Char">
    <w:name w:val="QPP Heading 4 Char"/>
    <w:link w:val="QPPHeading4"/>
    <w:rsid w:val="00035925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35925"/>
    <w:pPr>
      <w:numPr>
        <w:numId w:val="13"/>
      </w:numPr>
    </w:pPr>
  </w:style>
  <w:style w:type="paragraph" w:customStyle="1" w:styleId="QPPTableBullet">
    <w:name w:val="QPP Table Bullet"/>
    <w:basedOn w:val="Normal"/>
    <w:rsid w:val="00FC704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035925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rsid w:val="00FC70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704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39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C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394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FC704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rsid w:val="00FC7040"/>
    <w:pPr>
      <w:numPr>
        <w:numId w:val="33"/>
      </w:numPr>
    </w:pPr>
  </w:style>
  <w:style w:type="numbering" w:styleId="1ai">
    <w:name w:val="Outline List 1"/>
    <w:basedOn w:val="NoList"/>
    <w:semiHidden/>
    <w:rsid w:val="00FC7040"/>
    <w:pPr>
      <w:numPr>
        <w:numId w:val="34"/>
      </w:numPr>
    </w:pPr>
  </w:style>
  <w:style w:type="numbering" w:styleId="ArticleSection">
    <w:name w:val="Outline List 3"/>
    <w:basedOn w:val="NoList"/>
    <w:semiHidden/>
    <w:rsid w:val="00FC7040"/>
    <w:pPr>
      <w:numPr>
        <w:numId w:val="3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C7040"/>
  </w:style>
  <w:style w:type="paragraph" w:styleId="BlockText">
    <w:name w:val="Block Text"/>
    <w:basedOn w:val="Normal"/>
    <w:semiHidden/>
    <w:rsid w:val="00FC704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FC704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592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FC70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592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FC70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592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FC704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592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FC70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592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FC704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592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FC70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592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FC70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592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C704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FC704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FC704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592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C7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C7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C7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C7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C7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C7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C70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C704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C704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C704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C704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C704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C704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C704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C704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C704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C704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C704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C704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C704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C704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FC7040"/>
  </w:style>
  <w:style w:type="character" w:customStyle="1" w:styleId="DateChar">
    <w:name w:val="Date Char"/>
    <w:basedOn w:val="DefaultParagraphFont"/>
    <w:link w:val="Date"/>
    <w:semiHidden/>
    <w:rsid w:val="0003592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FC70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3592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FC7040"/>
  </w:style>
  <w:style w:type="character" w:customStyle="1" w:styleId="E-mailSignatureChar">
    <w:name w:val="E-mail Signature Char"/>
    <w:basedOn w:val="DefaultParagraphFont"/>
    <w:link w:val="E-mailSignature"/>
    <w:semiHidden/>
    <w:rsid w:val="0003592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FC7040"/>
    <w:rPr>
      <w:i/>
      <w:iCs/>
    </w:rPr>
  </w:style>
  <w:style w:type="character" w:styleId="EndnoteReference">
    <w:name w:val="endnote reference"/>
    <w:basedOn w:val="DefaultParagraphFont"/>
    <w:semiHidden/>
    <w:rsid w:val="00FC704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FC704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35925"/>
    <w:rPr>
      <w:rFonts w:ascii="Arial" w:hAnsi="Arial"/>
    </w:rPr>
  </w:style>
  <w:style w:type="paragraph" w:styleId="EnvelopeAddress">
    <w:name w:val="envelope address"/>
    <w:basedOn w:val="Normal"/>
    <w:semiHidden/>
    <w:rsid w:val="00FC70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FC704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FC704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C704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5925"/>
    <w:rPr>
      <w:rFonts w:ascii="Arial" w:hAnsi="Arial"/>
    </w:rPr>
  </w:style>
  <w:style w:type="character" w:styleId="HTMLAcronym">
    <w:name w:val="HTML Acronym"/>
    <w:basedOn w:val="DefaultParagraphFont"/>
    <w:semiHidden/>
    <w:rsid w:val="00FC7040"/>
  </w:style>
  <w:style w:type="paragraph" w:styleId="HTMLAddress">
    <w:name w:val="HTML Address"/>
    <w:basedOn w:val="Normal"/>
    <w:link w:val="HTMLAddressChar"/>
    <w:semiHidden/>
    <w:rsid w:val="00FC704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592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FC7040"/>
    <w:rPr>
      <w:i/>
      <w:iCs/>
    </w:rPr>
  </w:style>
  <w:style w:type="character" w:styleId="HTMLCode">
    <w:name w:val="HTML Code"/>
    <w:basedOn w:val="DefaultParagraphFont"/>
    <w:semiHidden/>
    <w:rsid w:val="00FC704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FC7040"/>
    <w:rPr>
      <w:i/>
      <w:iCs/>
    </w:rPr>
  </w:style>
  <w:style w:type="character" w:styleId="HTMLKeyboard">
    <w:name w:val="HTML Keyboard"/>
    <w:basedOn w:val="DefaultParagraphFont"/>
    <w:semiHidden/>
    <w:rsid w:val="00FC704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C704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5925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FC704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FC704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FC7040"/>
    <w:rPr>
      <w:i/>
      <w:iCs/>
    </w:rPr>
  </w:style>
  <w:style w:type="paragraph" w:styleId="Index1">
    <w:name w:val="index 1"/>
    <w:basedOn w:val="Normal"/>
    <w:next w:val="Normal"/>
    <w:autoRedefine/>
    <w:semiHidden/>
    <w:rsid w:val="00FC704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FC704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FC704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FC704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FC704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FC704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FC704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FC704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FC704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FC704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C704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C70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592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C704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C70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C704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C704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C704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C704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C704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C704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C704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C704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C704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C704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C704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C704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C704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C70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C704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C704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C704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C704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C704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C704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FC7040"/>
  </w:style>
  <w:style w:type="paragraph" w:styleId="List">
    <w:name w:val="List"/>
    <w:basedOn w:val="Normal"/>
    <w:semiHidden/>
    <w:rsid w:val="00FC7040"/>
    <w:pPr>
      <w:ind w:left="283" w:hanging="283"/>
      <w:contextualSpacing/>
    </w:pPr>
  </w:style>
  <w:style w:type="paragraph" w:styleId="List2">
    <w:name w:val="List 2"/>
    <w:basedOn w:val="Normal"/>
    <w:semiHidden/>
    <w:rsid w:val="00FC7040"/>
    <w:pPr>
      <w:ind w:left="566" w:hanging="283"/>
      <w:contextualSpacing/>
    </w:pPr>
  </w:style>
  <w:style w:type="paragraph" w:styleId="List3">
    <w:name w:val="List 3"/>
    <w:basedOn w:val="Normal"/>
    <w:semiHidden/>
    <w:rsid w:val="00FC7040"/>
    <w:pPr>
      <w:ind w:left="849" w:hanging="283"/>
      <w:contextualSpacing/>
    </w:pPr>
  </w:style>
  <w:style w:type="paragraph" w:styleId="List4">
    <w:name w:val="List 4"/>
    <w:basedOn w:val="Normal"/>
    <w:semiHidden/>
    <w:rsid w:val="00FC7040"/>
    <w:pPr>
      <w:ind w:left="1132" w:hanging="283"/>
      <w:contextualSpacing/>
    </w:pPr>
  </w:style>
  <w:style w:type="paragraph" w:styleId="List5">
    <w:name w:val="List 5"/>
    <w:basedOn w:val="Normal"/>
    <w:semiHidden/>
    <w:rsid w:val="00FC7040"/>
    <w:pPr>
      <w:ind w:left="1415" w:hanging="283"/>
      <w:contextualSpacing/>
    </w:pPr>
  </w:style>
  <w:style w:type="paragraph" w:styleId="ListBullet">
    <w:name w:val="List Bullet"/>
    <w:basedOn w:val="Normal"/>
    <w:semiHidden/>
    <w:rsid w:val="00FC7040"/>
    <w:pPr>
      <w:numPr>
        <w:numId w:val="36"/>
      </w:numPr>
      <w:contextualSpacing/>
    </w:pPr>
  </w:style>
  <w:style w:type="paragraph" w:styleId="ListBullet2">
    <w:name w:val="List Bullet 2"/>
    <w:basedOn w:val="Normal"/>
    <w:semiHidden/>
    <w:rsid w:val="00FC7040"/>
    <w:pPr>
      <w:numPr>
        <w:numId w:val="37"/>
      </w:numPr>
      <w:contextualSpacing/>
    </w:pPr>
  </w:style>
  <w:style w:type="paragraph" w:styleId="ListBullet3">
    <w:name w:val="List Bullet 3"/>
    <w:basedOn w:val="Normal"/>
    <w:semiHidden/>
    <w:rsid w:val="00FC7040"/>
    <w:pPr>
      <w:numPr>
        <w:numId w:val="38"/>
      </w:numPr>
      <w:contextualSpacing/>
    </w:pPr>
  </w:style>
  <w:style w:type="paragraph" w:styleId="ListBullet4">
    <w:name w:val="List Bullet 4"/>
    <w:basedOn w:val="Normal"/>
    <w:semiHidden/>
    <w:rsid w:val="00FC7040"/>
    <w:pPr>
      <w:numPr>
        <w:numId w:val="39"/>
      </w:numPr>
      <w:contextualSpacing/>
    </w:pPr>
  </w:style>
  <w:style w:type="paragraph" w:styleId="ListBullet5">
    <w:name w:val="List Bullet 5"/>
    <w:basedOn w:val="Normal"/>
    <w:semiHidden/>
    <w:rsid w:val="00FC7040"/>
    <w:pPr>
      <w:numPr>
        <w:numId w:val="40"/>
      </w:numPr>
      <w:contextualSpacing/>
    </w:pPr>
  </w:style>
  <w:style w:type="paragraph" w:styleId="ListContinue">
    <w:name w:val="List Continue"/>
    <w:basedOn w:val="Normal"/>
    <w:semiHidden/>
    <w:rsid w:val="00FC704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FC704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FC704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FC704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FC704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FC7040"/>
    <w:pPr>
      <w:numPr>
        <w:numId w:val="41"/>
      </w:numPr>
      <w:contextualSpacing/>
    </w:pPr>
  </w:style>
  <w:style w:type="paragraph" w:styleId="ListNumber2">
    <w:name w:val="List Number 2"/>
    <w:basedOn w:val="Normal"/>
    <w:semiHidden/>
    <w:rsid w:val="00FC7040"/>
    <w:pPr>
      <w:numPr>
        <w:numId w:val="42"/>
      </w:numPr>
      <w:contextualSpacing/>
    </w:pPr>
  </w:style>
  <w:style w:type="paragraph" w:styleId="ListNumber3">
    <w:name w:val="List Number 3"/>
    <w:basedOn w:val="Normal"/>
    <w:semiHidden/>
    <w:rsid w:val="00FC7040"/>
    <w:pPr>
      <w:numPr>
        <w:numId w:val="43"/>
      </w:numPr>
      <w:contextualSpacing/>
    </w:pPr>
  </w:style>
  <w:style w:type="paragraph" w:styleId="ListNumber4">
    <w:name w:val="List Number 4"/>
    <w:basedOn w:val="Normal"/>
    <w:semiHidden/>
    <w:rsid w:val="00FC7040"/>
    <w:pPr>
      <w:numPr>
        <w:numId w:val="44"/>
      </w:numPr>
      <w:contextualSpacing/>
    </w:pPr>
  </w:style>
  <w:style w:type="paragraph" w:styleId="ListNumber5">
    <w:name w:val="List Number 5"/>
    <w:basedOn w:val="Normal"/>
    <w:semiHidden/>
    <w:rsid w:val="00FC7040"/>
    <w:pPr>
      <w:numPr>
        <w:numId w:val="45"/>
      </w:numPr>
      <w:contextualSpacing/>
    </w:pPr>
  </w:style>
  <w:style w:type="paragraph" w:styleId="MacroText">
    <w:name w:val="macro"/>
    <w:link w:val="MacroTextChar"/>
    <w:semiHidden/>
    <w:rsid w:val="00FC70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03592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C70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C704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C704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C704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C704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C704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C704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C7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C7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C7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C7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C7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C7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C704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C704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C70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C704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C704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C704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C704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C704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C704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C704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C7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C7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C7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C7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C7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C7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C70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FC70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59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FC7040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FC704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FC704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FC7040"/>
  </w:style>
  <w:style w:type="character" w:customStyle="1" w:styleId="NoteHeadingChar">
    <w:name w:val="Note Heading Char"/>
    <w:basedOn w:val="DefaultParagraphFont"/>
    <w:link w:val="NoteHeading"/>
    <w:semiHidden/>
    <w:rsid w:val="0003592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FC7040"/>
  </w:style>
  <w:style w:type="character" w:styleId="PlaceholderText">
    <w:name w:val="Placeholder Text"/>
    <w:basedOn w:val="DefaultParagraphFont"/>
    <w:uiPriority w:val="99"/>
    <w:semiHidden/>
    <w:rsid w:val="00FC7040"/>
    <w:rPr>
      <w:color w:val="808080"/>
    </w:rPr>
  </w:style>
  <w:style w:type="paragraph" w:styleId="PlainText">
    <w:name w:val="Plain Text"/>
    <w:basedOn w:val="Normal"/>
    <w:link w:val="PlainTextChar"/>
    <w:semiHidden/>
    <w:rsid w:val="00FC704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3592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C70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3592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FC7040"/>
  </w:style>
  <w:style w:type="character" w:customStyle="1" w:styleId="SalutationChar">
    <w:name w:val="Salutation Char"/>
    <w:basedOn w:val="DefaultParagraphFont"/>
    <w:link w:val="Salutation"/>
    <w:semiHidden/>
    <w:rsid w:val="0003592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FC704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592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FC7040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FC7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35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C704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C704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FC70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C704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C70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C70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C70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C70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C704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C704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C704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C704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C704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C70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C704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C704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C704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C70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C704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C70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C70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C704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C704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C70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C70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C704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C70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C704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C704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C704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C70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C70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C70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C70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C70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FC704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FC7040"/>
  </w:style>
  <w:style w:type="table" w:styleId="TableProfessional">
    <w:name w:val="Table Professional"/>
    <w:basedOn w:val="TableNormal"/>
    <w:semiHidden/>
    <w:rsid w:val="00FC70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C70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C704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C70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C704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C704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C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C70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C70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C70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FC70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35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FC704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FC7040"/>
    <w:pPr>
      <w:spacing w:after="100"/>
    </w:pPr>
  </w:style>
  <w:style w:type="paragraph" w:styleId="TOC2">
    <w:name w:val="toc 2"/>
    <w:basedOn w:val="Normal"/>
    <w:next w:val="Normal"/>
    <w:autoRedefine/>
    <w:semiHidden/>
    <w:rsid w:val="00FC704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FC704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FC704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FC704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FC704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FC704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FC704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FC704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04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C704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C704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35925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FC7040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FC704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tions.docx" TargetMode="External"/><Relationship Id="rId13" Type="http://schemas.openxmlformats.org/officeDocument/2006/relationships/hyperlink" Target="http://www.brisbane.qld.gov.au/planning-building/planning-guidelines-tools/brisbane-city-plan-2014/city-plan-2014-mapping" TargetMode="External"/><Relationship Id="rId18" Type="http://schemas.openxmlformats.org/officeDocument/2006/relationships/hyperlink" Target="Definitions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Definitions.docx" TargetMode="External"/><Relationship Id="rId12" Type="http://schemas.openxmlformats.org/officeDocument/2006/relationships/hyperlink" Target="Part3Theme5.docx" TargetMode="External"/><Relationship Id="rId17" Type="http://schemas.openxmlformats.org/officeDocument/2006/relationships/hyperlink" Target="Definitions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Definitions.docx" TargetMode="External"/><Relationship Id="rId20" Type="http://schemas.openxmlformats.org/officeDocument/2006/relationships/hyperlink" Target="MoretonIslandLP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Part3Theme5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Definitions.docx" TargetMode="External"/><Relationship Id="rId23" Type="http://schemas.openxmlformats.org/officeDocument/2006/relationships/header" Target="header2.xml"/><Relationship Id="rId10" Type="http://schemas.openxmlformats.org/officeDocument/2006/relationships/hyperlink" Target="Part3Theme2.docx" TargetMode="External"/><Relationship Id="rId19" Type="http://schemas.openxmlformats.org/officeDocument/2006/relationships/hyperlink" Target="http://www.brisbane.qld.gov.au/planning-building/planning-guidelines-tools/brisbane-city-plan-2014/city-plan-2014-map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art3Theme2.docx" TargetMode="External"/><Relationship Id="rId14" Type="http://schemas.openxmlformats.org/officeDocument/2006/relationships/hyperlink" Target="http://www.brisbane.qld.gov.au/planning-building/planning-guidelines-tools/brisbane-city-plan-2014/city-plan-2014-mapping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3767</CharactersWithSpaces>
  <SharedDoc>false</SharedDoc>
  <HLinks>
    <vt:vector size="66" baseType="variant">
      <vt:variant>
        <vt:i4>2883688</vt:i4>
      </vt:variant>
      <vt:variant>
        <vt:i4>30</vt:i4>
      </vt:variant>
      <vt:variant>
        <vt:i4>0</vt:i4>
      </vt:variant>
      <vt:variant>
        <vt:i4>5</vt:i4>
      </vt:variant>
      <vt:variant>
        <vt:lpwstr>../Part 7 - Local plans/MoretonIslandLP.doc</vt:lpwstr>
      </vt:variant>
      <vt:variant>
        <vt:lpwstr/>
      </vt:variant>
      <vt:variant>
        <vt:i4>524294</vt:i4>
      </vt:variant>
      <vt:variant>
        <vt:i4>27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262146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1245196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6684780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524294</vt:i4>
      </vt:variant>
      <vt:variant>
        <vt:i4>12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TouristAtt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GG</dc:creator>
  <cp:lastModifiedBy>Alisha Pettit</cp:lastModifiedBy>
  <cp:revision>45</cp:revision>
  <cp:lastPrinted>2017-03-02T01:01:00Z</cp:lastPrinted>
  <dcterms:created xsi:type="dcterms:W3CDTF">2013-06-20T23:08:00Z</dcterms:created>
  <dcterms:modified xsi:type="dcterms:W3CDTF">2018-11-19T06:39:00Z</dcterms:modified>
</cp:coreProperties>
</file>