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69" w:rsidRDefault="007745D7" w:rsidP="008D66B1">
      <w:pPr>
        <w:pStyle w:val="QPPHeading4"/>
      </w:pPr>
      <w:bookmarkStart w:id="0" w:name="_GoBack"/>
      <w:bookmarkEnd w:id="0"/>
      <w:r>
        <w:t xml:space="preserve">7.2.14.3 </w:t>
      </w:r>
      <w:smartTag w:uri="urn:schemas-microsoft-com:office:smarttags" w:element="place">
        <w:smartTag w:uri="urn:schemas-microsoft-com:office:smarttags" w:element="PlaceName">
          <w:r w:rsidR="00D200B0" w:rsidRPr="000B3BD1">
            <w:t>Nudgee</w:t>
          </w:r>
        </w:smartTag>
        <w:r w:rsidR="00D200B0" w:rsidRPr="000B3BD1">
          <w:t xml:space="preserve"> </w:t>
        </w:r>
        <w:smartTag w:uri="urn:schemas-microsoft-com:office:smarttags" w:element="PlaceType">
          <w:r w:rsidR="00D200B0" w:rsidRPr="000B3BD1">
            <w:t>Beach</w:t>
          </w:r>
        </w:smartTag>
      </w:smartTag>
      <w:r w:rsidR="00D200B0" w:rsidRPr="000B3BD1">
        <w:t xml:space="preserve"> </w:t>
      </w:r>
      <w:r w:rsidR="00AB6726">
        <w:t>neighbourhood plan</w:t>
      </w:r>
      <w:r w:rsidR="00031E7A" w:rsidRPr="000B3BD1">
        <w:t xml:space="preserve"> code</w:t>
      </w:r>
    </w:p>
    <w:p w:rsidR="00CC3C69" w:rsidRPr="00F011C9" w:rsidRDefault="007745D7" w:rsidP="000B3BD1">
      <w:pPr>
        <w:pStyle w:val="QPPHeading4"/>
      </w:pPr>
      <w:r>
        <w:t xml:space="preserve">7.2.14.3.1 </w:t>
      </w:r>
      <w:r w:rsidR="00031E7A">
        <w:t>Application</w:t>
      </w:r>
    </w:p>
    <w:p w:rsidR="00DB209C" w:rsidRPr="00DB209C" w:rsidRDefault="00DB209C" w:rsidP="00770BA5">
      <w:pPr>
        <w:pStyle w:val="QPPBulletPoint1"/>
      </w:pPr>
      <w:r w:rsidRPr="00DB209C">
        <w:t>This code applies to assessing a material change of use, reconfiguring a lot, operation</w:t>
      </w:r>
      <w:r>
        <w:t xml:space="preserve">al work or building work in the </w:t>
      </w:r>
      <w:r w:rsidRPr="00770BA5">
        <w:t>Nudgee Beach neighbourhood plan area</w:t>
      </w:r>
      <w:r w:rsidRPr="00DB209C">
        <w:t xml:space="preserve"> if:</w:t>
      </w:r>
    </w:p>
    <w:p w:rsidR="00DB209C" w:rsidRPr="00DB209C" w:rsidRDefault="00DB209C" w:rsidP="00DB209C">
      <w:pPr>
        <w:pStyle w:val="QPPBulletpoint2"/>
      </w:pPr>
      <w:r w:rsidRPr="00DB209C">
        <w:t xml:space="preserve">assessable development where this code is an applicable code identified in the assessment </w:t>
      </w:r>
      <w:r w:rsidR="0070058D">
        <w:t>benchmarks</w:t>
      </w:r>
      <w:r w:rsidR="0070058D" w:rsidRPr="00DB209C">
        <w:t xml:space="preserve"> </w:t>
      </w:r>
      <w:r w:rsidRPr="00DB209C">
        <w:t>column of a table of assessment for</w:t>
      </w:r>
      <w:r w:rsidR="00D973C4">
        <w:t xml:space="preserve"> a</w:t>
      </w:r>
      <w:r w:rsidRPr="00DB209C">
        <w:t xml:space="preserve"> neighbourhood plan (</w:t>
      </w:r>
      <w:hyperlink r:id="rId7" w:history="1">
        <w:r w:rsidRPr="00395794">
          <w:rPr>
            <w:rStyle w:val="Hyperlink"/>
          </w:rPr>
          <w:t>section 5.</w:t>
        </w:r>
        <w:r w:rsidR="00890212" w:rsidRPr="008D66B1">
          <w:rPr>
            <w:rStyle w:val="Hyperlink"/>
          </w:rPr>
          <w:t>9</w:t>
        </w:r>
      </w:hyperlink>
      <w:r w:rsidRPr="00DB209C">
        <w:t>);</w:t>
      </w:r>
      <w:r w:rsidR="000444F4">
        <w:t xml:space="preserve"> or</w:t>
      </w:r>
    </w:p>
    <w:p w:rsidR="005E06C6" w:rsidRDefault="00DB209C" w:rsidP="00CC2045">
      <w:pPr>
        <w:pStyle w:val="QPPBulletpoint2"/>
      </w:pPr>
      <w:proofErr w:type="gramStart"/>
      <w:r w:rsidRPr="00DB209C">
        <w:t>impact</w:t>
      </w:r>
      <w:proofErr w:type="gramEnd"/>
      <w:r w:rsidRPr="00DB209C">
        <w:t xml:space="preserve"> assessable development.</w:t>
      </w:r>
    </w:p>
    <w:p w:rsidR="005E06C6" w:rsidRDefault="007B6892" w:rsidP="005E06C6">
      <w:pPr>
        <w:pStyle w:val="QPPBulletPoint1"/>
      </w:pPr>
      <w:r>
        <w:t xml:space="preserve">Land </w:t>
      </w:r>
      <w:r w:rsidR="00006A3B">
        <w:t>in the Nudgee Beach</w:t>
      </w:r>
      <w:r w:rsidR="00006A3B" w:rsidRPr="0055403E">
        <w:t xml:space="preserve"> </w:t>
      </w:r>
      <w:r w:rsidR="00006A3B">
        <w:t>neighbourhood plan are</w:t>
      </w:r>
      <w:r w:rsidR="005E06C6">
        <w:t xml:space="preserve">a </w:t>
      </w:r>
      <w:proofErr w:type="gramStart"/>
      <w:r w:rsidR="005E06C6">
        <w:t>is identified</w:t>
      </w:r>
      <w:proofErr w:type="gramEnd"/>
      <w:r w:rsidR="005E06C6">
        <w:t xml:space="preserve"> </w:t>
      </w:r>
      <w:r w:rsidR="00C841DE">
        <w:t>on the</w:t>
      </w:r>
      <w:r w:rsidR="00533592">
        <w:t xml:space="preserve"> </w:t>
      </w:r>
      <w:hyperlink r:id="rId8" w:history="1">
        <w:r w:rsidR="00533592" w:rsidRPr="00533592">
          <w:rPr>
            <w:rStyle w:val="Hyperlink"/>
          </w:rPr>
          <w:t>NPM-014.3</w:t>
        </w:r>
        <w:r w:rsidR="00DB209C" w:rsidRPr="00533592">
          <w:rPr>
            <w:rStyle w:val="Hyperlink"/>
          </w:rPr>
          <w:t xml:space="preserve"> </w:t>
        </w:r>
        <w:r w:rsidR="00C841DE" w:rsidRPr="00533592">
          <w:rPr>
            <w:rStyle w:val="Hyperlink"/>
          </w:rPr>
          <w:t>Nudgee Beach neighbourhood plan map</w:t>
        </w:r>
      </w:hyperlink>
      <w:r w:rsidR="00C841DE" w:rsidRPr="00604F47">
        <w:t>.</w:t>
      </w:r>
    </w:p>
    <w:p w:rsidR="00031E7A" w:rsidRPr="00FD537E" w:rsidRDefault="00006A3B" w:rsidP="00006A3B">
      <w:pPr>
        <w:pStyle w:val="QPPBulletPoint1"/>
      </w:pPr>
      <w:r>
        <w:t xml:space="preserve">When using the code </w:t>
      </w:r>
      <w:r w:rsidR="00031E7A" w:rsidRPr="00A05DEA">
        <w:t xml:space="preserve">reference should be made to </w:t>
      </w:r>
      <w:hyperlink r:id="rId9" w:anchor="Part1Pt5" w:history="1">
        <w:r w:rsidR="00031E7A" w:rsidRPr="00FD537E">
          <w:rPr>
            <w:rStyle w:val="Hyperlink"/>
          </w:rPr>
          <w:t>section 1.5</w:t>
        </w:r>
      </w:hyperlink>
      <w:r w:rsidR="00805A2E">
        <w:t xml:space="preserve">, </w:t>
      </w:r>
      <w:hyperlink r:id="rId10" w:anchor="Part532" w:history="1">
        <w:r w:rsidR="00D9349F" w:rsidRPr="00D9349F">
          <w:rPr>
            <w:rStyle w:val="Hyperlink"/>
          </w:rPr>
          <w:t>section 5.3.2</w:t>
        </w:r>
      </w:hyperlink>
      <w:r w:rsidR="00A970F8">
        <w:t xml:space="preserve"> </w:t>
      </w:r>
      <w:r w:rsidR="00031E7A" w:rsidRPr="00A05DEA">
        <w:t xml:space="preserve">and </w:t>
      </w:r>
      <w:hyperlink r:id="rId11" w:anchor="Part533" w:history="1">
        <w:r w:rsidR="00031E7A" w:rsidRPr="00FD537E">
          <w:rPr>
            <w:rStyle w:val="Hyperlink"/>
          </w:rPr>
          <w:t xml:space="preserve">section </w:t>
        </w:r>
        <w:r w:rsidRPr="00FD537E">
          <w:rPr>
            <w:rStyle w:val="Hyperlink"/>
          </w:rPr>
          <w:t>5.3.3</w:t>
        </w:r>
      </w:hyperlink>
      <w:r w:rsidR="00031E7A" w:rsidRPr="00A05DEA">
        <w:t xml:space="preserve"> </w:t>
      </w:r>
    </w:p>
    <w:p w:rsidR="0026472A" w:rsidRPr="0026472A" w:rsidRDefault="0026472A" w:rsidP="0026472A">
      <w:pPr>
        <w:pStyle w:val="QPPEditorsNoteStyle1"/>
      </w:pPr>
      <w:r w:rsidRPr="0026472A">
        <w:t>Note—</w:t>
      </w:r>
      <w:proofErr w:type="gramStart"/>
      <w:r w:rsidRPr="0026472A">
        <w:t>The</w:t>
      </w:r>
      <w:proofErr w:type="gramEnd"/>
      <w:r w:rsidRPr="0026472A">
        <w:t xml:space="preserve"> following purpose, overall outcomes, performance outcomes and acceptable outcomes comprise the assessment benchmarks of this code.</w:t>
      </w:r>
    </w:p>
    <w:p w:rsidR="00CC3C69" w:rsidRPr="004C6FE9" w:rsidRDefault="00006A3B" w:rsidP="007745D7">
      <w:pPr>
        <w:pStyle w:val="QPPEditorsNoteStyle2"/>
        <w:ind w:left="0"/>
      </w:pPr>
      <w:r>
        <w:t>Note—</w:t>
      </w:r>
      <w:proofErr w:type="gramStart"/>
      <w:r>
        <w:t>This</w:t>
      </w:r>
      <w:proofErr w:type="gramEnd"/>
      <w:r>
        <w:t xml:space="preserve"> neighbourhood plan includes</w:t>
      </w:r>
      <w:r w:rsidR="005E06C6">
        <w:t xml:space="preserve"> a table</w:t>
      </w:r>
      <w:r>
        <w:t xml:space="preserve"> of assessment with</w:t>
      </w:r>
      <w:r w:rsidR="00275B15">
        <w:t xml:space="preserve"> variations to</w:t>
      </w:r>
      <w:r>
        <w:t xml:space="preserve"> </w:t>
      </w:r>
      <w:r w:rsidR="0070058D">
        <w:t xml:space="preserve">categories </w:t>
      </w:r>
      <w:r>
        <w:t xml:space="preserve">of </w:t>
      </w:r>
      <w:r w:rsidR="0070058D">
        <w:t xml:space="preserve">development and </w:t>
      </w:r>
      <w:r>
        <w:t xml:space="preserve">assessment. Refer to </w:t>
      </w:r>
      <w:hyperlink r:id="rId12" w:anchor="table5946a" w:history="1">
        <w:r w:rsidR="00A970F8" w:rsidRPr="00395794">
          <w:rPr>
            <w:rStyle w:val="Hyperlink"/>
          </w:rPr>
          <w:t>Table 5.</w:t>
        </w:r>
        <w:r w:rsidR="00890212" w:rsidRPr="00395794">
          <w:rPr>
            <w:rStyle w:val="Hyperlink"/>
          </w:rPr>
          <w:t>9</w:t>
        </w:r>
        <w:r w:rsidR="00A970F8" w:rsidRPr="00395794">
          <w:rPr>
            <w:rStyle w:val="Hyperlink"/>
          </w:rPr>
          <w:t>.52.A</w:t>
        </w:r>
      </w:hyperlink>
      <w:r w:rsidR="00D973C4">
        <w:t>,</w:t>
      </w:r>
      <w:r w:rsidR="000103A1">
        <w:t xml:space="preserve"> </w:t>
      </w:r>
      <w:hyperlink r:id="rId13" w:anchor="table5946b" w:history="1">
        <w:r w:rsidR="00A970F8" w:rsidRPr="00395794">
          <w:rPr>
            <w:rStyle w:val="Hyperlink"/>
          </w:rPr>
          <w:t>Table 5.</w:t>
        </w:r>
        <w:r w:rsidR="00890212" w:rsidRPr="00395794">
          <w:rPr>
            <w:rStyle w:val="Hyperlink"/>
          </w:rPr>
          <w:t>9</w:t>
        </w:r>
        <w:r w:rsidR="00A970F8" w:rsidRPr="00395794">
          <w:rPr>
            <w:rStyle w:val="Hyperlink"/>
          </w:rPr>
          <w:t>.52.B</w:t>
        </w:r>
      </w:hyperlink>
      <w:r w:rsidR="00D973C4">
        <w:t xml:space="preserve">, </w:t>
      </w:r>
      <w:hyperlink r:id="rId14" w:anchor="table5946c" w:history="1">
        <w:r w:rsidR="00A970F8" w:rsidRPr="00395794">
          <w:rPr>
            <w:rStyle w:val="Hyperlink"/>
          </w:rPr>
          <w:t>Table 5.</w:t>
        </w:r>
        <w:r w:rsidR="00890212" w:rsidRPr="00395794">
          <w:rPr>
            <w:rStyle w:val="Hyperlink"/>
          </w:rPr>
          <w:t>9</w:t>
        </w:r>
        <w:r w:rsidR="00A970F8" w:rsidRPr="00395794">
          <w:rPr>
            <w:rStyle w:val="Hyperlink"/>
          </w:rPr>
          <w:t>.52.C</w:t>
        </w:r>
      </w:hyperlink>
      <w:r w:rsidR="00D973C4">
        <w:t xml:space="preserve"> and </w:t>
      </w:r>
      <w:hyperlink r:id="rId15" w:anchor="table5946d" w:history="1">
        <w:r w:rsidR="00A970F8" w:rsidRPr="00395794">
          <w:rPr>
            <w:rStyle w:val="Hyperlink"/>
          </w:rPr>
          <w:t>Table 5.</w:t>
        </w:r>
        <w:r w:rsidR="00890212" w:rsidRPr="00395794">
          <w:rPr>
            <w:rStyle w:val="Hyperlink"/>
          </w:rPr>
          <w:t>9</w:t>
        </w:r>
        <w:r w:rsidR="00A970F8" w:rsidRPr="00395794">
          <w:rPr>
            <w:rStyle w:val="Hyperlink"/>
          </w:rPr>
          <w:t>.52.D</w:t>
        </w:r>
      </w:hyperlink>
      <w:r w:rsidR="00D973C4">
        <w:t>.</w:t>
      </w:r>
    </w:p>
    <w:p w:rsidR="00CC3C69" w:rsidRPr="00686EC2" w:rsidRDefault="007745D7" w:rsidP="005D44F2">
      <w:pPr>
        <w:pStyle w:val="QPPHeading4"/>
      </w:pPr>
      <w:r>
        <w:t xml:space="preserve">7.2.14.3.2 </w:t>
      </w:r>
      <w:r w:rsidR="00CC3C69" w:rsidRPr="00686EC2">
        <w:t>Purpose</w:t>
      </w:r>
    </w:p>
    <w:p w:rsidR="005E06C6" w:rsidRDefault="00CC3C69" w:rsidP="00405533">
      <w:pPr>
        <w:pStyle w:val="QPPBulletPoint1"/>
        <w:numPr>
          <w:ilvl w:val="0"/>
          <w:numId w:val="12"/>
        </w:numPr>
      </w:pPr>
      <w:r w:rsidRPr="00686EC2">
        <w:t xml:space="preserve">The purpose of the </w:t>
      </w:r>
      <w:smartTag w:uri="urn:schemas-microsoft-com:office:smarttags" w:element="PlaceName">
        <w:r w:rsidRPr="00686EC2">
          <w:t>Nudgee</w:t>
        </w:r>
      </w:smartTag>
      <w:r w:rsidRPr="00686EC2">
        <w:t xml:space="preserve"> </w:t>
      </w:r>
      <w:smartTag w:uri="urn:schemas-microsoft-com:office:smarttags" w:element="PlaceType">
        <w:r w:rsidRPr="00686EC2">
          <w:t>Beach</w:t>
        </w:r>
      </w:smartTag>
      <w:r w:rsidRPr="00686EC2">
        <w:t xml:space="preserve"> </w:t>
      </w:r>
      <w:r w:rsidR="00AB6726">
        <w:t>neighbourhood plan</w:t>
      </w:r>
      <w:r w:rsidRPr="00686EC2">
        <w:t xml:space="preserve"> code is to provide finer grained planning at a local le</w:t>
      </w:r>
      <w:r w:rsidR="005D44F2">
        <w:t xml:space="preserve">vel for the </w:t>
      </w:r>
      <w:smartTag w:uri="urn:schemas-microsoft-com:office:smarttags" w:element="place">
        <w:smartTag w:uri="urn:schemas-microsoft-com:office:smarttags" w:element="PlaceName">
          <w:r w:rsidR="005D44F2">
            <w:t>Nudgee</w:t>
          </w:r>
        </w:smartTag>
        <w:r w:rsidR="005D44F2">
          <w:t xml:space="preserve"> </w:t>
        </w:r>
        <w:smartTag w:uri="urn:schemas-microsoft-com:office:smarttags" w:element="PlaceType">
          <w:r w:rsidR="005D44F2">
            <w:t>Beach</w:t>
          </w:r>
        </w:smartTag>
      </w:smartTag>
      <w:r w:rsidR="00272F7F">
        <w:t xml:space="preserve"> neighbourhood plan area</w:t>
      </w:r>
      <w:r w:rsidR="005D44F2">
        <w:t>.</w:t>
      </w:r>
    </w:p>
    <w:p w:rsidR="005E06C6" w:rsidRPr="00686EC2" w:rsidRDefault="00006A3B" w:rsidP="00405533">
      <w:pPr>
        <w:pStyle w:val="QPPBulletPoint1"/>
        <w:numPr>
          <w:ilvl w:val="0"/>
          <w:numId w:val="12"/>
        </w:numPr>
      </w:pPr>
      <w:r>
        <w:t xml:space="preserve">The purpose of the </w:t>
      </w:r>
      <w:smartTag w:uri="urn:schemas-microsoft-com:office:smarttags" w:element="place">
        <w:smartTag w:uri="urn:schemas-microsoft-com:office:smarttags" w:element="PlaceName">
          <w:r w:rsidRPr="00686EC2">
            <w:t>Nudgee</w:t>
          </w:r>
        </w:smartTag>
        <w:r w:rsidRPr="00686EC2">
          <w:t xml:space="preserve"> </w:t>
        </w:r>
        <w:smartTag w:uri="urn:schemas-microsoft-com:office:smarttags" w:element="PlaceType">
          <w:r w:rsidRPr="00686EC2">
            <w:t>Beach</w:t>
          </w:r>
        </w:smartTag>
      </w:smartTag>
      <w:r w:rsidRPr="00686EC2">
        <w:t xml:space="preserve"> </w:t>
      </w:r>
      <w:r>
        <w:t xml:space="preserve">neighbourhood plan code </w:t>
      </w:r>
      <w:proofErr w:type="gramStart"/>
      <w:r>
        <w:t>will be ac</w:t>
      </w:r>
      <w:r w:rsidR="005E06C6">
        <w:t>hieved</w:t>
      </w:r>
      <w:proofErr w:type="gramEnd"/>
      <w:r w:rsidR="005E06C6">
        <w:t xml:space="preserve"> through overall outcomes.</w:t>
      </w:r>
    </w:p>
    <w:p w:rsidR="00CC3C69" w:rsidRPr="00686EC2" w:rsidRDefault="00C841DE" w:rsidP="000B3BD1">
      <w:pPr>
        <w:pStyle w:val="QPPBulletPoint1"/>
      </w:pPr>
      <w:r>
        <w:t>The o</w:t>
      </w:r>
      <w:r w:rsidR="00CC3C69" w:rsidRPr="00686EC2">
        <w:t>verall outcomes</w:t>
      </w:r>
      <w:r w:rsidR="001C0BEA">
        <w:t xml:space="preserve"> for the neighbourhood plan area are</w:t>
      </w:r>
      <w:r w:rsidR="00CC3C69" w:rsidRPr="00686EC2">
        <w:t>:</w:t>
      </w:r>
    </w:p>
    <w:p w:rsidR="00FD21F2" w:rsidRDefault="00CC3C69" w:rsidP="00405533">
      <w:pPr>
        <w:pStyle w:val="QPPBulletpoint2"/>
        <w:numPr>
          <w:ilvl w:val="0"/>
          <w:numId w:val="13"/>
        </w:numPr>
      </w:pPr>
      <w:r>
        <w:t xml:space="preserve">The environmental and urban values and attributes of Nudgee Beach are </w:t>
      </w:r>
      <w:r w:rsidRPr="005C5B29">
        <w:t xml:space="preserve">maintained </w:t>
      </w:r>
      <w:proofErr w:type="gramStart"/>
      <w:r w:rsidRPr="005C5B29">
        <w:t>so as to</w:t>
      </w:r>
      <w:proofErr w:type="gramEnd"/>
      <w:r w:rsidRPr="005C5B29">
        <w:t xml:space="preserve"> preserve the low</w:t>
      </w:r>
      <w:r w:rsidR="00396C04">
        <w:t>-</w:t>
      </w:r>
      <w:r w:rsidRPr="005C5B29">
        <w:t xml:space="preserve">intensity village nature of the township and to reduce the impacts of urban development on the adjacent wetlands. </w:t>
      </w:r>
      <w:r w:rsidR="00FD21F2">
        <w:t xml:space="preserve">These </w:t>
      </w:r>
      <w:r w:rsidR="00D973C4">
        <w:t xml:space="preserve">values and attributes </w:t>
      </w:r>
      <w:r w:rsidR="00FD21F2">
        <w:t>include:</w:t>
      </w:r>
    </w:p>
    <w:p w:rsidR="00FD21F2" w:rsidRDefault="005E06C6" w:rsidP="00FD21F2">
      <w:pPr>
        <w:pStyle w:val="QPPBulletpoint3"/>
      </w:pPr>
      <w:r>
        <w:t>t</w:t>
      </w:r>
      <w:r w:rsidR="00CC3C69">
        <w:t>he Boondall Wetlands</w:t>
      </w:r>
      <w:r w:rsidR="00FD21F2">
        <w:t>, which</w:t>
      </w:r>
      <w:r w:rsidR="00CC3C69">
        <w:t xml:space="preserve"> </w:t>
      </w:r>
      <w:r w:rsidR="00CC3C69" w:rsidRPr="005C5B29">
        <w:t xml:space="preserve">are part of the internationally recognised </w:t>
      </w:r>
      <w:smartTag w:uri="urn:schemas-microsoft-com:office:smarttags" w:element="place">
        <w:smartTag w:uri="urn:schemas-microsoft-com:office:smarttags" w:element="PlaceName">
          <w:r w:rsidR="00CC3C69" w:rsidRPr="005C5B29">
            <w:t>Moreton</w:t>
          </w:r>
        </w:smartTag>
        <w:r w:rsidR="00CC3C69" w:rsidRPr="005C5B29">
          <w:t xml:space="preserve"> </w:t>
        </w:r>
        <w:smartTag w:uri="urn:schemas-microsoft-com:office:smarttags" w:element="PlaceType">
          <w:r w:rsidR="00CC3C69" w:rsidRPr="005C5B29">
            <w:t>Bay</w:t>
          </w:r>
        </w:smartTag>
        <w:r w:rsidR="00CC3C69">
          <w:t xml:space="preserve"> </w:t>
        </w:r>
        <w:smartTag w:uri="urn:schemas-microsoft-com:office:smarttags" w:element="PlaceName">
          <w:r w:rsidR="00CC3C69" w:rsidRPr="005C5B29">
            <w:t>Marine</w:t>
          </w:r>
        </w:smartTag>
        <w:r w:rsidR="00CC3C69" w:rsidRPr="005C5B29">
          <w:t xml:space="preserve"> </w:t>
        </w:r>
        <w:smartTag w:uri="urn:schemas-microsoft-com:office:smarttags" w:element="PlaceType">
          <w:r w:rsidR="00CC3C69" w:rsidRPr="005C5B29">
            <w:t>Park</w:t>
          </w:r>
        </w:smartTag>
      </w:smartTag>
      <w:r>
        <w:t>;</w:t>
      </w:r>
    </w:p>
    <w:p w:rsidR="00FD21F2" w:rsidRDefault="005E06C6" w:rsidP="00FD21F2">
      <w:pPr>
        <w:pStyle w:val="QPPBulletpoint3"/>
      </w:pPr>
      <w:r>
        <w:t>t</w:t>
      </w:r>
      <w:r w:rsidR="00CC3C69" w:rsidRPr="005C5B29">
        <w:t>he wetlands</w:t>
      </w:r>
      <w:r w:rsidR="00FD21F2">
        <w:t>, which</w:t>
      </w:r>
      <w:r w:rsidR="00CC3C69" w:rsidRPr="005C5B29">
        <w:t xml:space="preserve"> provide</w:t>
      </w:r>
      <w:r w:rsidR="00FD21F2">
        <w:t>s</w:t>
      </w:r>
      <w:r w:rsidR="00CC3C69" w:rsidRPr="005C5B29">
        <w:t xml:space="preserve"> significant feeding</w:t>
      </w:r>
      <w:r w:rsidR="00CC3C69">
        <w:t xml:space="preserve"> </w:t>
      </w:r>
      <w:r w:rsidR="00CC3C69" w:rsidRPr="005C5B29">
        <w:t>grounds for migratory wading birds as well as other</w:t>
      </w:r>
      <w:r w:rsidR="00CC3C69">
        <w:t xml:space="preserve"> </w:t>
      </w:r>
      <w:r>
        <w:t>species;</w:t>
      </w:r>
    </w:p>
    <w:p w:rsidR="00D973C4" w:rsidRDefault="005E06C6" w:rsidP="00FD21F2">
      <w:pPr>
        <w:pStyle w:val="QPPBulletpoint3"/>
      </w:pPr>
      <w:r>
        <w:t>t</w:t>
      </w:r>
      <w:r w:rsidR="00CC3C69" w:rsidRPr="005C5B29">
        <w:t>he existing urban development</w:t>
      </w:r>
      <w:r w:rsidR="00FD21F2">
        <w:t>, which</w:t>
      </w:r>
      <w:r w:rsidR="00CC3C69" w:rsidRPr="005C5B29">
        <w:t xml:space="preserve"> reflect</w:t>
      </w:r>
      <w:r w:rsidR="00396C04">
        <w:t>s</w:t>
      </w:r>
      <w:r w:rsidR="00CC3C69" w:rsidRPr="005C5B29">
        <w:t xml:space="preserve"> the o</w:t>
      </w:r>
      <w:r w:rsidR="00CC3C69">
        <w:t xml:space="preserve">riginal seaside townships that </w:t>
      </w:r>
      <w:r w:rsidR="00CC3C69" w:rsidRPr="005C5B29">
        <w:t>were popular</w:t>
      </w:r>
      <w:r w:rsidR="00CC3C69">
        <w:t xml:space="preserve"> </w:t>
      </w:r>
      <w:r w:rsidR="00CC3C69" w:rsidRPr="005C5B29">
        <w:t>in the late 1800s</w:t>
      </w:r>
      <w:r w:rsidR="00D973C4">
        <w:t>;</w:t>
      </w:r>
    </w:p>
    <w:p w:rsidR="00D973C4" w:rsidRDefault="00CC3C69" w:rsidP="00FD21F2">
      <w:pPr>
        <w:pStyle w:val="QPPBulletpoint3"/>
      </w:pPr>
      <w:r w:rsidRPr="005C5B29">
        <w:t>several historic sites within</w:t>
      </w:r>
      <w:r>
        <w:t xml:space="preserve"> the </w:t>
      </w:r>
      <w:r w:rsidR="00AB6726">
        <w:t>neighbourhood plan</w:t>
      </w:r>
      <w:r w:rsidRPr="005C5B29">
        <w:t xml:space="preserve"> area, including the</w:t>
      </w:r>
      <w:r>
        <w:t xml:space="preserve"> </w:t>
      </w:r>
      <w:r w:rsidRPr="005C5B29">
        <w:t xml:space="preserve">former Nudgee Beach State School, </w:t>
      </w:r>
      <w:r w:rsidR="00396C04">
        <w:t>Aboriginal</w:t>
      </w:r>
      <w:r w:rsidR="00D973C4" w:rsidRPr="005C5B29">
        <w:t xml:space="preserve"> </w:t>
      </w:r>
      <w:r w:rsidRPr="005C5B29">
        <w:t>sites,</w:t>
      </w:r>
      <w:r>
        <w:t xml:space="preserve"> the </w:t>
      </w:r>
      <w:r w:rsidRPr="005C5B29">
        <w:t>Foreshore Park and the Boondal</w:t>
      </w:r>
      <w:r w:rsidR="00C5781B">
        <w:t>l Wetlands;</w:t>
      </w:r>
    </w:p>
    <w:p w:rsidR="00CC3C69" w:rsidRPr="005C5B29" w:rsidRDefault="00CC3C69" w:rsidP="00FD21F2">
      <w:pPr>
        <w:pStyle w:val="QPPBulletpoint3"/>
      </w:pPr>
      <w:r w:rsidRPr="005C5B29">
        <w:t>Nudgee</w:t>
      </w:r>
      <w:r>
        <w:t xml:space="preserve"> </w:t>
      </w:r>
      <w:r w:rsidRPr="005C5B29">
        <w:t>Beach</w:t>
      </w:r>
      <w:r w:rsidR="00025F1D">
        <w:t>, which due to its segregation from other urban development,</w:t>
      </w:r>
      <w:r w:rsidRPr="005C5B29">
        <w:t xml:space="preserve"> offers a unique urban environment, reflect</w:t>
      </w:r>
      <w:r w:rsidR="00396C04">
        <w:t>ing</w:t>
      </w:r>
      <w:r>
        <w:t xml:space="preserve"> </w:t>
      </w:r>
      <w:r w:rsidRPr="005C5B29">
        <w:t>both its historical and environmental context.</w:t>
      </w:r>
    </w:p>
    <w:p w:rsidR="00CC3C69" w:rsidRDefault="00B50C0C" w:rsidP="000B3BD1">
      <w:pPr>
        <w:pStyle w:val="QPPBulletpoint2"/>
      </w:pPr>
      <w:r>
        <w:t>The i</w:t>
      </w:r>
      <w:r w:rsidR="00CC3C69" w:rsidRPr="005C5B29">
        <w:t xml:space="preserve">ntegrity and health of </w:t>
      </w:r>
      <w:r w:rsidR="00025F1D">
        <w:t xml:space="preserve">the </w:t>
      </w:r>
      <w:r w:rsidR="00CC3C69" w:rsidRPr="005C5B29">
        <w:t>Boondall Wetlands is the primary</w:t>
      </w:r>
      <w:r w:rsidR="00CC3C69" w:rsidRPr="00717459">
        <w:t xml:space="preserve"> consideratio</w:t>
      </w:r>
      <w:r w:rsidR="00CC3C69">
        <w:t>n in all development instances</w:t>
      </w:r>
      <w:r w:rsidR="00025F1D">
        <w:t>, and a d</w:t>
      </w:r>
      <w:r w:rsidR="00CC3C69" w:rsidRPr="00717459">
        <w:t xml:space="preserve">evelopment </w:t>
      </w:r>
      <w:r w:rsidR="00CC3C69">
        <w:t>has</w:t>
      </w:r>
      <w:r w:rsidR="00CC3C69" w:rsidRPr="00717459">
        <w:t xml:space="preserve"> negligible impacts</w:t>
      </w:r>
      <w:r w:rsidR="00CC3C69">
        <w:t xml:space="preserve"> on the </w:t>
      </w:r>
      <w:proofErr w:type="gramStart"/>
      <w:r w:rsidR="00CC3C69">
        <w:t>surrounding</w:t>
      </w:r>
      <w:proofErr w:type="gramEnd"/>
      <w:r w:rsidR="00CC3C69">
        <w:t xml:space="preserve"> wetlands.</w:t>
      </w:r>
    </w:p>
    <w:p w:rsidR="00CC3C69" w:rsidRDefault="00CC3C69" w:rsidP="000B3BD1">
      <w:pPr>
        <w:pStyle w:val="QPPBulletpoint2"/>
      </w:pPr>
      <w:r>
        <w:t xml:space="preserve">Recreation space </w:t>
      </w:r>
      <w:proofErr w:type="gramStart"/>
      <w:r>
        <w:t>is retained</w:t>
      </w:r>
      <w:proofErr w:type="gramEnd"/>
      <w:r>
        <w:t xml:space="preserve"> as a significant feature of </w:t>
      </w:r>
      <w:smartTag w:uri="urn:schemas-microsoft-com:office:smarttags" w:element="place">
        <w:smartTag w:uri="urn:schemas-microsoft-com:office:smarttags" w:element="PlaceName">
          <w:r>
            <w:t>Nudgee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 xml:space="preserve"> and remains a destination for residents Brisbane-wide</w:t>
      </w:r>
      <w:r w:rsidR="00025F1D">
        <w:t xml:space="preserve"> including</w:t>
      </w:r>
      <w:r>
        <w:t xml:space="preserve"> both the public </w:t>
      </w:r>
      <w:hyperlink r:id="rId16" w:anchor="Park" w:history="1">
        <w:r w:rsidRPr="00C11178">
          <w:rPr>
            <w:rStyle w:val="Hyperlink"/>
          </w:rPr>
          <w:t>parks</w:t>
        </w:r>
      </w:hyperlink>
      <w:r>
        <w:t xml:space="preserve"> and </w:t>
      </w:r>
      <w:r w:rsidR="007745D7">
        <w:t xml:space="preserve">the </w:t>
      </w:r>
      <w:r>
        <w:t>Boondall Wetlands. Recreation uses do not compromise the ecological integrity of surrounding uses.</w:t>
      </w:r>
    </w:p>
    <w:p w:rsidR="00CC3C69" w:rsidRDefault="00CC3C69" w:rsidP="000B3BD1">
      <w:pPr>
        <w:pStyle w:val="QPPBulletpoint2"/>
      </w:pPr>
      <w:r>
        <w:t>The urban area of the suburb does not extend beyond the current built area.</w:t>
      </w:r>
    </w:p>
    <w:p w:rsidR="00CC3C69" w:rsidRDefault="00CC3C69" w:rsidP="001260C0">
      <w:pPr>
        <w:pStyle w:val="QPPBulletpoint2"/>
      </w:pPr>
      <w:r>
        <w:t xml:space="preserve">New development reflects the </w:t>
      </w:r>
      <w:r w:rsidRPr="006B3FC0">
        <w:t>low density, low</w:t>
      </w:r>
      <w:r w:rsidR="00396C04">
        <w:t>-</w:t>
      </w:r>
      <w:r w:rsidRPr="006B3FC0">
        <w:t>intensity residential</w:t>
      </w:r>
      <w:r>
        <w:t xml:space="preserve"> and bayside </w:t>
      </w:r>
      <w:r w:rsidRPr="001260C0">
        <w:t xml:space="preserve">character of Nudgee Beach. </w:t>
      </w:r>
      <w:hyperlink r:id="rId17" w:anchor="Multiple" w:history="1">
        <w:r w:rsidR="005D44F2" w:rsidRPr="006B64DA">
          <w:rPr>
            <w:rStyle w:val="Hyperlink"/>
          </w:rPr>
          <w:t>Multiple dwellings</w:t>
        </w:r>
      </w:hyperlink>
      <w:r w:rsidRPr="001260C0">
        <w:t xml:space="preserve"> </w:t>
      </w:r>
      <w:r w:rsidR="00FD21F2" w:rsidRPr="001260C0">
        <w:t xml:space="preserve">are </w:t>
      </w:r>
      <w:r w:rsidRPr="001260C0">
        <w:t xml:space="preserve">not located </w:t>
      </w:r>
      <w:r w:rsidR="00EC1932">
        <w:t>at</w:t>
      </w:r>
      <w:r w:rsidRPr="001260C0">
        <w:t xml:space="preserve"> Nudgee Beach and land consolidation does not occur.</w:t>
      </w:r>
    </w:p>
    <w:p w:rsidR="00CC3C69" w:rsidRDefault="00CC3C69" w:rsidP="000B3BD1">
      <w:pPr>
        <w:pStyle w:val="QPPBulletpoint2"/>
      </w:pPr>
      <w:r w:rsidRPr="006B3FC0">
        <w:t>Riparian buffers</w:t>
      </w:r>
      <w:r>
        <w:t xml:space="preserve"> </w:t>
      </w:r>
      <w:proofErr w:type="gramStart"/>
      <w:r>
        <w:t>are maintained</w:t>
      </w:r>
      <w:proofErr w:type="gramEnd"/>
      <w:r>
        <w:t xml:space="preserve"> along the waterways adjacent to the urban areas.</w:t>
      </w:r>
    </w:p>
    <w:p w:rsidR="00CC3C69" w:rsidRDefault="00CC3C69" w:rsidP="000B3BD1">
      <w:pPr>
        <w:pStyle w:val="QPPBulletpoint2"/>
      </w:pPr>
      <w:r>
        <w:t>The Environmental Education Centre will remain a viable community purpose, providing specialised education facilities to Education Queensland and public education to the wider community about the Boondall Wetlands and Moreton Bay Marine Park.</w:t>
      </w:r>
    </w:p>
    <w:p w:rsidR="00CC3C69" w:rsidRDefault="00CC3C69" w:rsidP="000B3BD1">
      <w:pPr>
        <w:pStyle w:val="QPPBulletpoint2"/>
      </w:pPr>
      <w:r>
        <w:lastRenderedPageBreak/>
        <w:t xml:space="preserve">The </w:t>
      </w:r>
      <w:r w:rsidRPr="00B53BC7">
        <w:t>land zoned for conservation is to remain f</w:t>
      </w:r>
      <w:r w:rsidR="006B3FC0">
        <w:t>ree from development.</w:t>
      </w:r>
      <w:r w:rsidRPr="00B53BC7">
        <w:t xml:space="preserve"> This land primarily contains tidal wetlands and offers important grounds for migratory wadin</w:t>
      </w:r>
      <w:r w:rsidR="006B3FC0">
        <w:t xml:space="preserve">g birds and estuarine animals. </w:t>
      </w:r>
      <w:r w:rsidRPr="00B53BC7">
        <w:t>Th</w:t>
      </w:r>
      <w:r w:rsidR="00EC1932">
        <w:t>is</w:t>
      </w:r>
      <w:r w:rsidRPr="00B53BC7">
        <w:t xml:space="preserve"> land lies wholly within the Boondall Wetlands and, as such, </w:t>
      </w:r>
      <w:proofErr w:type="gramStart"/>
      <w:r w:rsidRPr="00B53BC7">
        <w:t>will be maintained</w:t>
      </w:r>
      <w:proofErr w:type="gramEnd"/>
      <w:r w:rsidRPr="00B53BC7">
        <w:t xml:space="preserve"> in accordance with the Boondall We</w:t>
      </w:r>
      <w:r w:rsidR="006B3FC0">
        <w:t>tlands management requirements.</w:t>
      </w:r>
      <w:r w:rsidRPr="00B53BC7">
        <w:t xml:space="preserve"> The land</w:t>
      </w:r>
      <w:r>
        <w:t xml:space="preserve"> </w:t>
      </w:r>
      <w:r w:rsidR="00EC1932" w:rsidRPr="00B53BC7">
        <w:t>zoned</w:t>
      </w:r>
      <w:r w:rsidR="00EC1932">
        <w:t xml:space="preserve"> for c</w:t>
      </w:r>
      <w:r w:rsidR="00EC1932" w:rsidRPr="00B53BC7">
        <w:t xml:space="preserve">onservation </w:t>
      </w:r>
      <w:r>
        <w:t>may continue to offer recreation opportunities for environmental enthusiasts, birdwatchers and kayakers. It will also continue to offer education opportunities in conjunction with the Environmental Education Centre.</w:t>
      </w:r>
    </w:p>
    <w:p w:rsidR="00880623" w:rsidRDefault="00880623" w:rsidP="00880623">
      <w:pPr>
        <w:pStyle w:val="QPPBulletpoint2"/>
      </w:pPr>
      <w:r w:rsidRPr="00880623">
        <w:t xml:space="preserve">Development is of a height, scale and </w:t>
      </w:r>
      <w:proofErr w:type="gramStart"/>
      <w:r w:rsidRPr="00880623">
        <w:t>form which is consistent with the amenity</w:t>
      </w:r>
      <w:proofErr w:type="gramEnd"/>
      <w:r w:rsidRPr="00880623">
        <w:t xml:space="preserve">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:rsidR="00CC3C69" w:rsidRDefault="000E70EE" w:rsidP="000B3BD1">
      <w:pPr>
        <w:pStyle w:val="QPPHeading4"/>
      </w:pPr>
      <w:r>
        <w:t xml:space="preserve">7.2.14.3.3 </w:t>
      </w:r>
      <w:r w:rsidR="0070058D" w:rsidRPr="0070058D">
        <w:t>Performance outcomes and acceptable outcomes</w:t>
      </w:r>
    </w:p>
    <w:p w:rsidR="00CC3C69" w:rsidRDefault="005A2F12" w:rsidP="005A2F12">
      <w:pPr>
        <w:pStyle w:val="QPPTableHeadingStyle1"/>
      </w:pPr>
      <w:r w:rsidRPr="00D23DF0">
        <w:t xml:space="preserve">Table </w:t>
      </w:r>
      <w:r>
        <w:t>7.2.14.3.3</w:t>
      </w:r>
      <w:r w:rsidR="005D44F2">
        <w:t>.</w:t>
      </w:r>
      <w:r>
        <w:t>A</w:t>
      </w:r>
      <w:r w:rsidRPr="00D23DF0">
        <w:t>—</w:t>
      </w:r>
      <w:r w:rsidR="0070058D" w:rsidRPr="0070058D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34"/>
      </w:tblGrid>
      <w:tr w:rsidR="00CC3C69" w:rsidRPr="00915F7B">
        <w:tc>
          <w:tcPr>
            <w:tcW w:w="4258" w:type="dxa"/>
            <w:shd w:val="clear" w:color="auto" w:fill="auto"/>
          </w:tcPr>
          <w:p w:rsidR="00CC3C69" w:rsidRPr="000120D8" w:rsidRDefault="00CC3C69" w:rsidP="006352B6">
            <w:pPr>
              <w:pStyle w:val="QPPTableTextBold"/>
            </w:pPr>
            <w:r w:rsidRPr="000120D8">
              <w:t>Performance outcomes</w:t>
            </w:r>
          </w:p>
        </w:tc>
        <w:tc>
          <w:tcPr>
            <w:tcW w:w="4258" w:type="dxa"/>
            <w:shd w:val="clear" w:color="auto" w:fill="auto"/>
          </w:tcPr>
          <w:p w:rsidR="00CC3C69" w:rsidRPr="000120D8" w:rsidRDefault="00CC3C69" w:rsidP="006352B6">
            <w:pPr>
              <w:pStyle w:val="QPPTableTextBold"/>
            </w:pPr>
            <w:r w:rsidRPr="000120D8">
              <w:t>Acceptable outcomes</w:t>
            </w:r>
          </w:p>
        </w:tc>
      </w:tr>
      <w:tr w:rsidR="00CC3C69" w:rsidRPr="00915F7B">
        <w:tc>
          <w:tcPr>
            <w:tcW w:w="8516" w:type="dxa"/>
            <w:gridSpan w:val="2"/>
            <w:shd w:val="clear" w:color="auto" w:fill="auto"/>
          </w:tcPr>
          <w:p w:rsidR="00CC3C69" w:rsidRPr="000120D8" w:rsidRDefault="00CC3C69" w:rsidP="006352B6">
            <w:pPr>
              <w:pStyle w:val="QPPTableTextBold"/>
            </w:pPr>
            <w:r w:rsidRPr="000120D8">
              <w:t>General</w:t>
            </w:r>
          </w:p>
        </w:tc>
      </w:tr>
      <w:tr w:rsidR="009767F1" w:rsidRPr="00915F7B">
        <w:tc>
          <w:tcPr>
            <w:tcW w:w="4258" w:type="dxa"/>
            <w:shd w:val="clear" w:color="auto" w:fill="auto"/>
          </w:tcPr>
          <w:p w:rsidR="009767F1" w:rsidRPr="000120D8" w:rsidRDefault="009767F1" w:rsidP="009767F1">
            <w:pPr>
              <w:pStyle w:val="QPPTableTextBold"/>
            </w:pPr>
            <w:r w:rsidRPr="000120D8">
              <w:t>PO</w:t>
            </w:r>
            <w:r>
              <w:t>1</w:t>
            </w:r>
          </w:p>
          <w:p w:rsidR="007F3B92" w:rsidRDefault="001679FA" w:rsidP="008D66B1">
            <w:pPr>
              <w:pStyle w:val="QPPTableTextBody"/>
            </w:pPr>
            <w:r w:rsidRPr="00F61486">
              <w:t xml:space="preserve">Development is of a </w:t>
            </w:r>
            <w:r>
              <w:t xml:space="preserve">height, scale and form </w:t>
            </w:r>
            <w:r w:rsidR="004E6656">
              <w:t>that</w:t>
            </w:r>
            <w:r>
              <w:t xml:space="preserve"> achieves the intended outcome</w:t>
            </w:r>
            <w:r w:rsidR="004E6656">
              <w:t xml:space="preserve"> for the precinct, </w:t>
            </w:r>
            <w:r>
              <w:t xml:space="preserve">improves the </w:t>
            </w:r>
            <w:hyperlink r:id="rId18" w:anchor="Amenity" w:history="1">
              <w:r w:rsidRPr="007E2763">
                <w:rPr>
                  <w:rStyle w:val="Hyperlink"/>
                </w:rPr>
                <w:t>amenity</w:t>
              </w:r>
            </w:hyperlink>
            <w:r>
              <w:t xml:space="preserve"> of the </w:t>
            </w:r>
            <w:r w:rsidR="00AB6726">
              <w:t>neighbourhood plan</w:t>
            </w:r>
            <w:r>
              <w:t xml:space="preserve"> area</w:t>
            </w:r>
            <w:r w:rsidR="004E6656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4E6656">
              <w:t xml:space="preserve"> and is:</w:t>
            </w:r>
          </w:p>
          <w:p w:rsidR="001679FA" w:rsidRDefault="001679FA" w:rsidP="007F3B92">
            <w:pPr>
              <w:pStyle w:val="HGTableBullet2"/>
            </w:pPr>
            <w:r>
              <w:t>consistent with anticipated density and</w:t>
            </w:r>
            <w:r w:rsidR="00831476">
              <w:t xml:space="preserve"> assumed infrastructure demand;</w:t>
            </w:r>
          </w:p>
          <w:p w:rsidR="001679FA" w:rsidRDefault="001679FA" w:rsidP="00732329">
            <w:pPr>
              <w:pStyle w:val="HGTableBullet2"/>
            </w:pPr>
            <w:r>
              <w:t xml:space="preserve">aligned to community expectations about the number of </w:t>
            </w:r>
            <w:hyperlink r:id="rId19" w:anchor="Storey" w:history="1">
              <w:r w:rsidR="007E185F" w:rsidRPr="007E185F">
                <w:rPr>
                  <w:rStyle w:val="Hyperlink"/>
                </w:rPr>
                <w:t>storeys</w:t>
              </w:r>
            </w:hyperlink>
            <w:r>
              <w:t xml:space="preserve"> to be built;</w:t>
            </w:r>
          </w:p>
          <w:p w:rsidR="001679FA" w:rsidRDefault="001679FA" w:rsidP="00732329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1679FA" w:rsidRDefault="001679FA" w:rsidP="00732329">
            <w:pPr>
              <w:pStyle w:val="HGTableBullet2"/>
            </w:pPr>
            <w:r>
              <w:t xml:space="preserve">designed </w:t>
            </w:r>
            <w:r w:rsidR="007F3B92">
              <w:t>to avoid a</w:t>
            </w:r>
            <w:r>
              <w:t xml:space="preserve"> significant and undue adverse amenity impact to adjoining development;</w:t>
            </w:r>
          </w:p>
          <w:p w:rsidR="001679FA" w:rsidRDefault="001679FA" w:rsidP="00732329">
            <w:pPr>
              <w:pStyle w:val="HGTableBullet2"/>
            </w:pPr>
            <w:proofErr w:type="gramStart"/>
            <w:r>
              <w:t>sited</w:t>
            </w:r>
            <w:proofErr w:type="gramEnd"/>
            <w:r>
              <w:t xml:space="preserve"> to enable</w:t>
            </w:r>
            <w:r w:rsidRPr="00F61486">
              <w:t xml:space="preserve"> existing and future buildings to be</w:t>
            </w:r>
            <w:r>
              <w:t xml:space="preserve"> well separated from each other and to </w:t>
            </w:r>
            <w:r w:rsidR="007F3B92">
              <w:t>avoid affecting</w:t>
            </w:r>
            <w:r w:rsidRPr="00F61486">
              <w:t xml:space="preserve"> the</w:t>
            </w:r>
            <w:r>
              <w:t xml:space="preserve"> development</w:t>
            </w:r>
            <w:r w:rsidR="007F3B92">
              <w:t xml:space="preserve"> potential</w:t>
            </w:r>
            <w:r>
              <w:t xml:space="preserve"> of</w:t>
            </w:r>
            <w:r w:rsidR="007F3B92">
              <w:t xml:space="preserve"> an</w:t>
            </w:r>
            <w:r>
              <w:t xml:space="preserve"> adjoining site.</w:t>
            </w:r>
          </w:p>
          <w:p w:rsidR="001679FA" w:rsidRDefault="00550A11" w:rsidP="001679FA">
            <w:pPr>
              <w:pStyle w:val="QPPEditorsNoteStyle1"/>
            </w:pPr>
            <w:r>
              <w:t>Note—</w:t>
            </w:r>
            <w:r w:rsidR="001679FA">
              <w:t xml:space="preserve">Development that exceeds the intended number of </w:t>
            </w:r>
            <w:hyperlink r:id="rId20" w:anchor="Storey" w:history="1">
              <w:r w:rsidR="007F1AEB" w:rsidRPr="007E185F">
                <w:rPr>
                  <w:rStyle w:val="Hyperlink"/>
                </w:rPr>
                <w:t>storeys</w:t>
              </w:r>
            </w:hyperlink>
            <w:r w:rsidR="001679FA">
              <w:t xml:space="preserve"> or </w:t>
            </w:r>
            <w:hyperlink r:id="rId21" w:anchor="BuildingHeight" w:history="1">
              <w:r w:rsidR="007F1AEB" w:rsidRPr="007E185F">
                <w:rPr>
                  <w:rStyle w:val="Hyperlink"/>
                </w:rPr>
                <w:t>building height</w:t>
              </w:r>
            </w:hyperlink>
            <w:r w:rsidR="007F1AEB">
              <w:t xml:space="preserve"> </w:t>
            </w:r>
            <w:r w:rsidR="001679FA">
              <w:t xml:space="preserve">can place disproportionate pressure on the transport network, public space or </w:t>
            </w:r>
            <w:hyperlink r:id="rId22" w:anchor="CommunityFacilities" w:history="1">
              <w:r w:rsidR="001679FA" w:rsidRPr="007E2763">
                <w:rPr>
                  <w:rStyle w:val="Hyperlink"/>
                </w:rPr>
                <w:t>community facilities</w:t>
              </w:r>
            </w:hyperlink>
            <w:r w:rsidR="001679FA">
              <w:t xml:space="preserve"> in particular.</w:t>
            </w:r>
          </w:p>
          <w:p w:rsidR="009767F1" w:rsidRPr="000120D8" w:rsidRDefault="00550A11" w:rsidP="001679FA">
            <w:pPr>
              <w:pStyle w:val="QPPEditorsNoteStyle1"/>
            </w:pPr>
            <w:r>
              <w:t>Note—</w:t>
            </w:r>
            <w:r w:rsidR="001679FA">
              <w:t xml:space="preserve">Development that is over-scaled for its site can result in an undesirable dominance of </w:t>
            </w:r>
            <w:r w:rsidR="00777C23">
              <w:t xml:space="preserve">vehicle access, parking and </w:t>
            </w:r>
            <w:r w:rsidR="007F3B92">
              <w:t>manoeuvring</w:t>
            </w:r>
            <w:r w:rsidR="001679FA">
              <w:t xml:space="preserve"> areas that significantly reduce streetscape character and </w:t>
            </w:r>
            <w:hyperlink r:id="rId23" w:anchor="Amenity" w:history="1">
              <w:r w:rsidR="001679FA" w:rsidRPr="00834409">
                <w:rPr>
                  <w:rStyle w:val="Hyperlink"/>
                </w:rPr>
                <w:t>amenity</w:t>
              </w:r>
            </w:hyperlink>
            <w:r w:rsidR="001679FA">
              <w:t>.</w:t>
            </w:r>
          </w:p>
        </w:tc>
        <w:tc>
          <w:tcPr>
            <w:tcW w:w="4258" w:type="dxa"/>
            <w:shd w:val="clear" w:color="auto" w:fill="auto"/>
          </w:tcPr>
          <w:p w:rsidR="009767F1" w:rsidRPr="000120D8" w:rsidRDefault="009767F1" w:rsidP="009767F1">
            <w:pPr>
              <w:pStyle w:val="QPPTableTextBold"/>
            </w:pPr>
            <w:r>
              <w:t>AO1</w:t>
            </w:r>
          </w:p>
          <w:p w:rsidR="001679FA" w:rsidRDefault="00732329" w:rsidP="00726F6E">
            <w:pPr>
              <w:pStyle w:val="QPPTableTextBody"/>
            </w:pPr>
            <w:r>
              <w:t>Development complies with the</w:t>
            </w:r>
            <w:r w:rsidR="008F2AB5">
              <w:t xml:space="preserve"> number of </w:t>
            </w:r>
            <w:hyperlink r:id="rId24" w:anchor="Storey" w:history="1">
              <w:r w:rsidR="008F2AB5" w:rsidRPr="007E2763">
                <w:rPr>
                  <w:rStyle w:val="Hyperlink"/>
                </w:rPr>
                <w:t>storeys</w:t>
              </w:r>
            </w:hyperlink>
            <w:r w:rsidR="008F2AB5">
              <w:t xml:space="preserve"> and</w:t>
            </w:r>
            <w:r>
              <w:t xml:space="preserve"> </w:t>
            </w:r>
            <w:hyperlink r:id="rId25" w:anchor="BuildingHeight" w:history="1">
              <w:r w:rsidR="001679FA" w:rsidRPr="007E185F">
                <w:rPr>
                  <w:rStyle w:val="Hyperlink"/>
                </w:rPr>
                <w:t>building height</w:t>
              </w:r>
            </w:hyperlink>
            <w:r w:rsidR="001679FA" w:rsidRPr="007E185F">
              <w:t xml:space="preserve"> </w:t>
            </w:r>
            <w:r>
              <w:t>specified in the</w:t>
            </w:r>
            <w:r w:rsidR="001679FA">
              <w:t xml:space="preserve"> </w:t>
            </w:r>
            <w:hyperlink w:anchor="table721433b" w:history="1">
              <w:r w:rsidR="00395794" w:rsidRPr="00395794">
                <w:rPr>
                  <w:rStyle w:val="Hyperlink"/>
                </w:rPr>
                <w:t>Table 7.2.14.3.3.B</w:t>
              </w:r>
            </w:hyperlink>
            <w:r w:rsidR="00F30D3F" w:rsidRPr="008D66B1">
              <w:t>.</w:t>
            </w:r>
          </w:p>
          <w:p w:rsidR="009767F1" w:rsidRPr="00915F7B" w:rsidRDefault="00550A11">
            <w:pPr>
              <w:pStyle w:val="QPPEditorsNoteStyle1"/>
              <w:rPr>
                <w:highlight w:val="magenta"/>
              </w:rPr>
            </w:pPr>
            <w:r>
              <w:t>Note—</w:t>
            </w:r>
            <w:r w:rsidR="00AB6726">
              <w:t>Neighbourhood plan</w:t>
            </w:r>
            <w:r w:rsidR="001679FA">
              <w:t xml:space="preserve">s will mostly specify </w:t>
            </w:r>
            <w:r w:rsidR="007745D7">
              <w:t xml:space="preserve">the </w:t>
            </w:r>
            <w:r w:rsidR="001679FA">
              <w:t>m</w:t>
            </w:r>
            <w:r w:rsidR="001679FA" w:rsidRPr="00A76A8B">
              <w:t xml:space="preserve">aximum </w:t>
            </w:r>
            <w:r w:rsidR="001679FA">
              <w:t xml:space="preserve">number of </w:t>
            </w:r>
            <w:hyperlink r:id="rId26" w:anchor="Storey" w:history="1">
              <w:r w:rsidR="007E185F" w:rsidRPr="007E185F">
                <w:rPr>
                  <w:rStyle w:val="Hyperlink"/>
                </w:rPr>
                <w:t>storeys</w:t>
              </w:r>
            </w:hyperlink>
            <w:r w:rsidR="001679FA">
              <w:t xml:space="preserve"> where zone outcomes</w:t>
            </w:r>
            <w:r w:rsidR="0028528D">
              <w:t xml:space="preserve"> have been varied</w:t>
            </w:r>
            <w:r w:rsidR="001679FA">
              <w:t xml:space="preserve"> in relation to </w:t>
            </w:r>
            <w:hyperlink r:id="rId27" w:anchor="BuildingHeight" w:history="1">
              <w:r w:rsidR="001679FA" w:rsidRPr="007E2763">
                <w:rPr>
                  <w:rStyle w:val="Hyperlink"/>
                </w:rPr>
                <w:t>building height</w:t>
              </w:r>
            </w:hyperlink>
            <w:r w:rsidR="001679FA">
              <w:t xml:space="preserve">. Some </w:t>
            </w:r>
            <w:r w:rsidR="00AB6726">
              <w:t>neighbourhood plan</w:t>
            </w:r>
            <w:r w:rsidR="001679FA">
              <w:t xml:space="preserve">s may also specify </w:t>
            </w:r>
            <w:r w:rsidR="001679FA" w:rsidRPr="00A76A8B">
              <w:t>height in metres.</w:t>
            </w:r>
            <w:r w:rsidR="001679FA">
              <w:t xml:space="preserve"> Development must comply with both parameters where </w:t>
            </w:r>
            <w:r w:rsidR="007745D7">
              <w:t xml:space="preserve">the </w:t>
            </w:r>
            <w:r w:rsidR="001679FA">
              <w:t xml:space="preserve">maximum number of </w:t>
            </w:r>
            <w:r w:rsidR="007E185F" w:rsidRPr="00834409">
              <w:t>storeys</w:t>
            </w:r>
            <w:r w:rsidR="001679FA">
              <w:t xml:space="preserve"> and height in metres </w:t>
            </w:r>
            <w:proofErr w:type="gramStart"/>
            <w:r w:rsidR="00DF3138">
              <w:t xml:space="preserve">are </w:t>
            </w:r>
            <w:r w:rsidR="001679FA">
              <w:t>specified</w:t>
            </w:r>
            <w:proofErr w:type="gramEnd"/>
            <w:r w:rsidR="001679FA">
              <w:t xml:space="preserve">. </w:t>
            </w:r>
          </w:p>
        </w:tc>
      </w:tr>
      <w:tr w:rsidR="009767F1" w:rsidRPr="000120D8"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>
              <w:t>PO2</w:t>
            </w:r>
          </w:p>
          <w:p w:rsidR="009767F1" w:rsidRPr="000120D8" w:rsidRDefault="009767F1" w:rsidP="008D66B1">
            <w:pPr>
              <w:pStyle w:val="QPPTableTextBody"/>
            </w:pPr>
            <w:r w:rsidRPr="000120D8">
              <w:t xml:space="preserve">Development complements and enhances the existing quiet </w:t>
            </w:r>
            <w:r w:rsidRPr="001731C2">
              <w:t>low density</w:t>
            </w:r>
            <w:r w:rsidRPr="000120D8">
              <w:t xml:space="preserve"> residential and bayside landscape character of the locality</w:t>
            </w:r>
            <w:r w:rsidR="007F3B92">
              <w:t xml:space="preserve"> and b</w:t>
            </w:r>
            <w:r>
              <w:t>uilding design is</w:t>
            </w:r>
            <w:r w:rsidRPr="000120D8">
              <w:t xml:space="preserve"> appropriate</w:t>
            </w:r>
            <w:r w:rsidR="007F3B92">
              <w:t>,</w:t>
            </w:r>
            <w:r w:rsidRPr="000120D8">
              <w:t xml:space="preserve"> particularly with </w:t>
            </w:r>
            <w:r w:rsidR="00932697" w:rsidRPr="000120D8">
              <w:t>re</w:t>
            </w:r>
            <w:r w:rsidR="00932697">
              <w:t>spect</w:t>
            </w:r>
            <w:r w:rsidR="00932697" w:rsidRPr="000120D8">
              <w:t xml:space="preserve"> </w:t>
            </w:r>
            <w:r w:rsidRPr="000120D8">
              <w:t xml:space="preserve">to </w:t>
            </w:r>
            <w:hyperlink r:id="rId28" w:anchor="Setback" w:history="1">
              <w:r w:rsidRPr="007E2763">
                <w:rPr>
                  <w:rStyle w:val="Hyperlink"/>
                </w:rPr>
                <w:t>setbacks</w:t>
              </w:r>
            </w:hyperlink>
            <w:r w:rsidR="00932697" w:rsidRPr="00AC70F7">
              <w:t>,</w:t>
            </w:r>
            <w:r w:rsidRPr="000120D8">
              <w:t xml:space="preserve"> water </w:t>
            </w:r>
            <w:r w:rsidRPr="000120D8">
              <w:lastRenderedPageBreak/>
              <w:t xml:space="preserve">sensitive design principles </w:t>
            </w:r>
            <w:r>
              <w:t>and</w:t>
            </w:r>
            <w:r w:rsidRPr="000120D8">
              <w:t xml:space="preserve"> </w:t>
            </w:r>
            <w:r w:rsidR="007F3B92">
              <w:t xml:space="preserve">retention of </w:t>
            </w:r>
            <w:r w:rsidRPr="000120D8">
              <w:t>vegetation</w:t>
            </w:r>
            <w:r w:rsidR="007F3B92">
              <w:t>.</w:t>
            </w:r>
          </w:p>
        </w:tc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>
              <w:lastRenderedPageBreak/>
              <w:t>AO2</w:t>
            </w:r>
          </w:p>
          <w:p w:rsidR="009767F1" w:rsidRPr="000120D8" w:rsidRDefault="009767F1" w:rsidP="006352B6">
            <w:pPr>
              <w:pStyle w:val="QPPTableTextBody"/>
            </w:pPr>
            <w:r>
              <w:t>No acceptable o</w:t>
            </w:r>
            <w:r w:rsidRPr="000120D8">
              <w:t xml:space="preserve">utcome </w:t>
            </w:r>
            <w:proofErr w:type="gramStart"/>
            <w:r w:rsidRPr="000120D8">
              <w:t>is prescribed</w:t>
            </w:r>
            <w:proofErr w:type="gramEnd"/>
            <w:r>
              <w:t>.</w:t>
            </w:r>
          </w:p>
        </w:tc>
      </w:tr>
      <w:tr w:rsidR="009767F1" w:rsidRPr="00915F7B"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 w:rsidRPr="000120D8">
              <w:t>PO3</w:t>
            </w:r>
          </w:p>
          <w:p w:rsidR="009767F1" w:rsidRDefault="009767F1" w:rsidP="006352B6">
            <w:pPr>
              <w:pStyle w:val="QPPTableTextBody"/>
            </w:pPr>
            <w:r w:rsidRPr="000120D8">
              <w:t xml:space="preserve">Development </w:t>
            </w:r>
            <w:r>
              <w:t>does</w:t>
            </w:r>
            <w:r w:rsidRPr="000120D8">
              <w:t xml:space="preserve"> not compromise the efficiency or capacity of </w:t>
            </w:r>
            <w:smartTag w:uri="urn:schemas-microsoft-com:office:smarttags" w:element="place">
              <w:smartTag w:uri="urn:schemas-microsoft-com:office:smarttags" w:element="PlaceName">
                <w:r w:rsidRPr="000120D8">
                  <w:t>Nudgee</w:t>
                </w:r>
              </w:smartTag>
              <w:r w:rsidRPr="000120D8">
                <w:t xml:space="preserve"> </w:t>
              </w:r>
              <w:smartTag w:uri="urn:schemas-microsoft-com:office:smarttags" w:element="PlaceType">
                <w:r w:rsidRPr="000120D8">
                  <w:t>Beach</w:t>
                </w:r>
              </w:smartTag>
            </w:smartTag>
            <w:r w:rsidRPr="000120D8">
              <w:t>’s infrastructure, including sewerage, potable water supply and drainage.</w:t>
            </w:r>
          </w:p>
          <w:p w:rsidR="009767F1" w:rsidRPr="00686EC2" w:rsidRDefault="009767F1" w:rsidP="005D44F2">
            <w:pPr>
              <w:pStyle w:val="QPPEditorsNoteStyle1"/>
            </w:pPr>
            <w:r>
              <w:t>Note—</w:t>
            </w:r>
            <w:r w:rsidRPr="00C909E6">
              <w:t xml:space="preserve">It </w:t>
            </w:r>
            <w:proofErr w:type="gramStart"/>
            <w:r w:rsidRPr="00C909E6">
              <w:t>must be demonstrated</w:t>
            </w:r>
            <w:proofErr w:type="gramEnd"/>
            <w:r w:rsidRPr="00C909E6">
              <w:t xml:space="preserve"> that the physical infrastructure required and provided with new development does not compromise services to existing and future users.</w:t>
            </w:r>
          </w:p>
        </w:tc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 w:rsidRPr="000120D8">
              <w:t>AO3</w:t>
            </w:r>
          </w:p>
          <w:p w:rsidR="009767F1" w:rsidRPr="000120D8" w:rsidRDefault="009767F1" w:rsidP="006352B6">
            <w:pPr>
              <w:pStyle w:val="QPPTableTextBody"/>
            </w:pPr>
            <w:r>
              <w:t>No acceptable o</w:t>
            </w:r>
            <w:r w:rsidRPr="000120D8">
              <w:t xml:space="preserve">utcome </w:t>
            </w:r>
            <w:proofErr w:type="gramStart"/>
            <w:r w:rsidRPr="000120D8">
              <w:t>is prescribed</w:t>
            </w:r>
            <w:proofErr w:type="gramEnd"/>
            <w:r>
              <w:t>.</w:t>
            </w:r>
          </w:p>
        </w:tc>
      </w:tr>
    </w:tbl>
    <w:p w:rsidR="00B43602" w:rsidRDefault="009767F1" w:rsidP="00B43602">
      <w:pPr>
        <w:pStyle w:val="QPPTableHeadingStyle1"/>
      </w:pPr>
      <w:bookmarkStart w:id="1" w:name="table721433b"/>
      <w:r>
        <w:t xml:space="preserve">Table </w:t>
      </w:r>
      <w:r w:rsidR="001679FA" w:rsidRPr="006B64DA">
        <w:t>7.2.14.3.3.B</w:t>
      </w:r>
      <w:r w:rsidR="00732329" w:rsidRPr="00732329">
        <w:t>—</w:t>
      </w:r>
      <w:r>
        <w:t>Maximum</w:t>
      </w:r>
      <w:r w:rsidR="00016ACE">
        <w:t xml:space="preserve"> building h</w:t>
      </w:r>
      <w:r>
        <w:t>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135"/>
      </w:tblGrid>
      <w:tr w:rsidR="00B43602">
        <w:tc>
          <w:tcPr>
            <w:tcW w:w="4258" w:type="dxa"/>
            <w:shd w:val="clear" w:color="auto" w:fill="auto"/>
          </w:tcPr>
          <w:bookmarkEnd w:id="1"/>
          <w:p w:rsidR="00B43602" w:rsidRDefault="001209E5" w:rsidP="005E06C6">
            <w:pPr>
              <w:pStyle w:val="QPPTableTextBold"/>
            </w:pPr>
            <w:r>
              <w:t>Development</w:t>
            </w:r>
          </w:p>
        </w:tc>
        <w:tc>
          <w:tcPr>
            <w:tcW w:w="4258" w:type="dxa"/>
            <w:shd w:val="clear" w:color="auto" w:fill="auto"/>
          </w:tcPr>
          <w:p w:rsidR="00B43602" w:rsidRDefault="00AA3B34" w:rsidP="005E06C6">
            <w:pPr>
              <w:pStyle w:val="QPPTableTextBold"/>
            </w:pPr>
            <w:hyperlink r:id="rId29" w:anchor="BuildingHeight" w:history="1">
              <w:r w:rsidR="007F1AEB" w:rsidRPr="004313A7">
                <w:rPr>
                  <w:rStyle w:val="Hyperlink"/>
                </w:rPr>
                <w:t>Building height</w:t>
              </w:r>
            </w:hyperlink>
            <w:r w:rsidR="007F1AEB">
              <w:t xml:space="preserve"> </w:t>
            </w:r>
            <w:r w:rsidR="00C841DE">
              <w:t>(m</w:t>
            </w:r>
            <w:r w:rsidR="009767F1">
              <w:t>)</w:t>
            </w:r>
          </w:p>
        </w:tc>
      </w:tr>
      <w:tr w:rsidR="00B43602">
        <w:tc>
          <w:tcPr>
            <w:tcW w:w="4258" w:type="dxa"/>
            <w:shd w:val="clear" w:color="auto" w:fill="auto"/>
          </w:tcPr>
          <w:p w:rsidR="00B43602" w:rsidRDefault="00DE3A82" w:rsidP="00462937">
            <w:pPr>
              <w:pStyle w:val="QPPTableTextBody"/>
            </w:pPr>
            <w:r>
              <w:t>Any develo</w:t>
            </w:r>
            <w:r w:rsidR="00831476">
              <w:t>pment in the neighbourhood plan</w:t>
            </w:r>
          </w:p>
        </w:tc>
        <w:tc>
          <w:tcPr>
            <w:tcW w:w="4258" w:type="dxa"/>
            <w:shd w:val="clear" w:color="auto" w:fill="auto"/>
          </w:tcPr>
          <w:p w:rsidR="00B43602" w:rsidRDefault="00E71E9D" w:rsidP="00462937">
            <w:pPr>
              <w:pStyle w:val="QPPTableTextBody"/>
            </w:pPr>
            <w:r>
              <w:t>9</w:t>
            </w:r>
            <w:r w:rsidR="009767F1">
              <w:t>.5</w:t>
            </w:r>
          </w:p>
        </w:tc>
      </w:tr>
    </w:tbl>
    <w:p w:rsidR="00B43602" w:rsidRPr="00B0380F" w:rsidRDefault="00B0380F" w:rsidP="00B0380F">
      <w:pPr>
        <w:pStyle w:val="QPPEditorsNoteStyle1"/>
      </w:pPr>
      <w:r w:rsidRPr="00B0380F">
        <w:rPr>
          <w:shd w:val="clear" w:color="auto" w:fill="FFFFFF"/>
        </w:rPr>
        <w:t>Note—Raised floor levels for the purposes of flood immunity must not result in an increase in the 9.5m</w:t>
      </w:r>
      <w:r w:rsidRPr="00B0380F">
        <w:rPr>
          <w:rStyle w:val="apple-converted-space"/>
          <w:szCs w:val="17"/>
          <w:shd w:val="clear" w:color="auto" w:fill="FFFFFF"/>
        </w:rPr>
        <w:t> </w:t>
      </w:r>
      <w:hyperlink r:id="rId30" w:anchor="BuildingHeight" w:tgtFrame="_self" w:history="1">
        <w:r w:rsidRPr="00834409">
          <w:rPr>
            <w:rStyle w:val="Hyperlink"/>
          </w:rPr>
          <w:t>building height</w:t>
        </w:r>
      </w:hyperlink>
      <w:r w:rsidRPr="00B0380F">
        <w:rPr>
          <w:rStyle w:val="apple-converted-space"/>
          <w:szCs w:val="17"/>
          <w:shd w:val="clear" w:color="auto" w:fill="FFFFFF"/>
        </w:rPr>
        <w:t> </w:t>
      </w:r>
      <w:r w:rsidRPr="00B0380F">
        <w:rPr>
          <w:shd w:val="clear" w:color="auto" w:fill="FFFFFF"/>
        </w:rPr>
        <w:t xml:space="preserve">above </w:t>
      </w:r>
      <w:hyperlink r:id="rId31" w:anchor="GroundLevel" w:history="1">
        <w:r w:rsidRPr="007E2763">
          <w:rPr>
            <w:rStyle w:val="Hyperlink"/>
            <w:shd w:val="clear" w:color="auto" w:fill="FFFFFF"/>
          </w:rPr>
          <w:t>ground level</w:t>
        </w:r>
      </w:hyperlink>
      <w:r w:rsidRPr="00B0380F">
        <w:rPr>
          <w:shd w:val="clear" w:color="auto" w:fill="FFFFFF"/>
        </w:rPr>
        <w:t>.</w:t>
      </w:r>
    </w:p>
    <w:sectPr w:rsidR="00B43602" w:rsidRPr="00B0380F" w:rsidSect="00CC3C69">
      <w:headerReference w:type="even" r:id="rId32"/>
      <w:footerReference w:type="default" r:id="rId33"/>
      <w:headerReference w:type="first" r:id="rId3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8F" w:rsidRDefault="00C74E8F">
      <w:r>
        <w:separator/>
      </w:r>
    </w:p>
  </w:endnote>
  <w:endnote w:type="continuationSeparator" w:id="0">
    <w:p w:rsidR="00C74E8F" w:rsidRDefault="00C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BC" w:rsidRDefault="00345F78" w:rsidP="00190C39">
    <w:pPr>
      <w:pStyle w:val="QPPFooter"/>
    </w:pPr>
    <w:r w:rsidRPr="00345F78">
      <w:t>Part 7 – Neighbourhood plans (Nudgee Beach</w:t>
    </w:r>
    <w:proofErr w:type="gramStart"/>
    <w:r w:rsidRPr="00345F78">
      <w:t>)</w:t>
    </w:r>
    <w:proofErr w:type="gramEnd"/>
    <w:r>
      <w:ptab w:relativeTo="margin" w:alignment="center" w:leader="none"/>
    </w:r>
    <w:r>
      <w:ptab w:relativeTo="margin" w:alignment="right" w:leader="none"/>
    </w:r>
    <w:r w:rsidRPr="00345F78">
      <w:t xml:space="preserve">Effective </w:t>
    </w:r>
    <w:r w:rsidR="008B4362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8F" w:rsidRDefault="00C74E8F">
      <w:r>
        <w:separator/>
      </w:r>
    </w:p>
  </w:footnote>
  <w:footnote w:type="continuationSeparator" w:id="0">
    <w:p w:rsidR="00C74E8F" w:rsidRDefault="00C7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33" w:rsidRDefault="00AA3B3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666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33" w:rsidRDefault="00AA3B3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665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jRI27u8zkeyl6b0SikcYMPRuCU+VOLv3weOwoSnXOGUTObduQkSbqqlVvxQ/WLVObEKW9ak9AFkJioFLvZYnQw==" w:salt="uea9YAkoHR8Jv+i6kUsr0g=="/>
  <w:styleLockTheme/>
  <w:styleLockQFSet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43"/>
    <w:rsid w:val="00006A3B"/>
    <w:rsid w:val="000103A1"/>
    <w:rsid w:val="00016ACE"/>
    <w:rsid w:val="00025F1D"/>
    <w:rsid w:val="00031E7A"/>
    <w:rsid w:val="00042F5A"/>
    <w:rsid w:val="000444F4"/>
    <w:rsid w:val="0007770A"/>
    <w:rsid w:val="000B3BD1"/>
    <w:rsid w:val="000E6C98"/>
    <w:rsid w:val="000E70EE"/>
    <w:rsid w:val="001209E5"/>
    <w:rsid w:val="001260C0"/>
    <w:rsid w:val="001679FA"/>
    <w:rsid w:val="001731C2"/>
    <w:rsid w:val="00190C39"/>
    <w:rsid w:val="001B219F"/>
    <w:rsid w:val="001C0BEA"/>
    <w:rsid w:val="002337BB"/>
    <w:rsid w:val="0026472A"/>
    <w:rsid w:val="00272F7F"/>
    <w:rsid w:val="00275B15"/>
    <w:rsid w:val="0028528D"/>
    <w:rsid w:val="002E22D3"/>
    <w:rsid w:val="00311F3D"/>
    <w:rsid w:val="003326CC"/>
    <w:rsid w:val="00345F78"/>
    <w:rsid w:val="00347285"/>
    <w:rsid w:val="00374662"/>
    <w:rsid w:val="00383F5B"/>
    <w:rsid w:val="00395794"/>
    <w:rsid w:val="00396C04"/>
    <w:rsid w:val="00396DE7"/>
    <w:rsid w:val="003B0D85"/>
    <w:rsid w:val="003D364A"/>
    <w:rsid w:val="003F0A4A"/>
    <w:rsid w:val="00405533"/>
    <w:rsid w:val="004313A7"/>
    <w:rsid w:val="00454E98"/>
    <w:rsid w:val="00462937"/>
    <w:rsid w:val="00483319"/>
    <w:rsid w:val="0049316B"/>
    <w:rsid w:val="004C6FE9"/>
    <w:rsid w:val="004E28FE"/>
    <w:rsid w:val="004E6656"/>
    <w:rsid w:val="004E7D92"/>
    <w:rsid w:val="005265F4"/>
    <w:rsid w:val="00533592"/>
    <w:rsid w:val="00540F80"/>
    <w:rsid w:val="00550A11"/>
    <w:rsid w:val="005A2F12"/>
    <w:rsid w:val="005D44F2"/>
    <w:rsid w:val="005E06C6"/>
    <w:rsid w:val="00604F47"/>
    <w:rsid w:val="006352B6"/>
    <w:rsid w:val="006B3FC0"/>
    <w:rsid w:val="006B64DA"/>
    <w:rsid w:val="006E24D9"/>
    <w:rsid w:val="0070058D"/>
    <w:rsid w:val="00702590"/>
    <w:rsid w:val="00714739"/>
    <w:rsid w:val="00726F6E"/>
    <w:rsid w:val="00732329"/>
    <w:rsid w:val="00736793"/>
    <w:rsid w:val="00770BA5"/>
    <w:rsid w:val="007745D7"/>
    <w:rsid w:val="00777C23"/>
    <w:rsid w:val="00792D50"/>
    <w:rsid w:val="007A234B"/>
    <w:rsid w:val="007A4E82"/>
    <w:rsid w:val="007B6892"/>
    <w:rsid w:val="007C48D1"/>
    <w:rsid w:val="007E185F"/>
    <w:rsid w:val="007E2763"/>
    <w:rsid w:val="007F1AEB"/>
    <w:rsid w:val="007F3B92"/>
    <w:rsid w:val="00805A2E"/>
    <w:rsid w:val="00831476"/>
    <w:rsid w:val="00834409"/>
    <w:rsid w:val="00863015"/>
    <w:rsid w:val="0086320E"/>
    <w:rsid w:val="00873F49"/>
    <w:rsid w:val="00880623"/>
    <w:rsid w:val="00890212"/>
    <w:rsid w:val="0089165A"/>
    <w:rsid w:val="008B4362"/>
    <w:rsid w:val="008D3327"/>
    <w:rsid w:val="008D66B1"/>
    <w:rsid w:val="008F2AB5"/>
    <w:rsid w:val="00915F7B"/>
    <w:rsid w:val="00932697"/>
    <w:rsid w:val="0096281F"/>
    <w:rsid w:val="009767F1"/>
    <w:rsid w:val="009F6429"/>
    <w:rsid w:val="00A2704E"/>
    <w:rsid w:val="00A77F74"/>
    <w:rsid w:val="00A970F8"/>
    <w:rsid w:val="00AA3B34"/>
    <w:rsid w:val="00AB6726"/>
    <w:rsid w:val="00AC70F7"/>
    <w:rsid w:val="00AE22BC"/>
    <w:rsid w:val="00B02B0E"/>
    <w:rsid w:val="00B0380F"/>
    <w:rsid w:val="00B1530A"/>
    <w:rsid w:val="00B354E9"/>
    <w:rsid w:val="00B43602"/>
    <w:rsid w:val="00B50C0C"/>
    <w:rsid w:val="00B53BC7"/>
    <w:rsid w:val="00BA7F62"/>
    <w:rsid w:val="00BB3877"/>
    <w:rsid w:val="00BE5A66"/>
    <w:rsid w:val="00C11178"/>
    <w:rsid w:val="00C50333"/>
    <w:rsid w:val="00C5781B"/>
    <w:rsid w:val="00C74E8F"/>
    <w:rsid w:val="00C841DE"/>
    <w:rsid w:val="00CC2045"/>
    <w:rsid w:val="00CC2ADC"/>
    <w:rsid w:val="00CC3C69"/>
    <w:rsid w:val="00CC6176"/>
    <w:rsid w:val="00D0253E"/>
    <w:rsid w:val="00D200B0"/>
    <w:rsid w:val="00D25846"/>
    <w:rsid w:val="00D35219"/>
    <w:rsid w:val="00D45F87"/>
    <w:rsid w:val="00D9349F"/>
    <w:rsid w:val="00D973C4"/>
    <w:rsid w:val="00DB209C"/>
    <w:rsid w:val="00DD0428"/>
    <w:rsid w:val="00DE3A82"/>
    <w:rsid w:val="00DF3138"/>
    <w:rsid w:val="00E07443"/>
    <w:rsid w:val="00E21E2F"/>
    <w:rsid w:val="00E71E9D"/>
    <w:rsid w:val="00EC1932"/>
    <w:rsid w:val="00ED69F9"/>
    <w:rsid w:val="00F2618C"/>
    <w:rsid w:val="00F27115"/>
    <w:rsid w:val="00F30D3F"/>
    <w:rsid w:val="00F40423"/>
    <w:rsid w:val="00F449AD"/>
    <w:rsid w:val="00F55D15"/>
    <w:rsid w:val="00FB3E68"/>
    <w:rsid w:val="00FC2E8D"/>
    <w:rsid w:val="00FC3311"/>
    <w:rsid w:val="00FD21F2"/>
    <w:rsid w:val="00FD537E"/>
    <w:rsid w:val="00FF16ED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56067FF8-998B-43B7-A811-F135514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AA3B34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367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367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367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36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36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367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3679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367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3679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A3B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3B34"/>
  </w:style>
  <w:style w:type="paragraph" w:customStyle="1" w:styleId="14ptBold">
    <w:name w:val="14pt Bold"/>
    <w:basedOn w:val="Normal"/>
    <w:semiHidden/>
    <w:locked/>
    <w:rsid w:val="00E07443"/>
    <w:pPr>
      <w:widowControl w:val="0"/>
      <w:adjustRightInd w:val="0"/>
      <w:spacing w:before="240" w:after="120" w:line="360" w:lineRule="auto"/>
      <w:jc w:val="both"/>
      <w:textAlignment w:val="baseline"/>
    </w:pPr>
    <w:rPr>
      <w:b/>
      <w:sz w:val="28"/>
      <w:szCs w:val="2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A3B34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AA3B34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AA3B34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736793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semiHidden/>
    <w:rsid w:val="00AA3B3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A3B34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A3B34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36793"/>
    <w:pPr>
      <w:numPr>
        <w:numId w:val="7"/>
      </w:numPr>
    </w:pPr>
  </w:style>
  <w:style w:type="paragraph" w:customStyle="1" w:styleId="QPPBulletpoint3">
    <w:name w:val="QPP Bullet point 3"/>
    <w:basedOn w:val="Normal"/>
    <w:rsid w:val="00AA3B34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A3B3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A3B34"/>
    <w:pPr>
      <w:spacing w:before="60" w:after="60"/>
    </w:pPr>
  </w:style>
  <w:style w:type="paragraph" w:customStyle="1" w:styleId="QPPBulletpoint2">
    <w:name w:val="QPP Bullet point 2"/>
    <w:basedOn w:val="Normal"/>
    <w:rsid w:val="00AA3B34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AA3B3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A3B3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A3B34"/>
    <w:rPr>
      <w:i/>
      <w:iCs/>
    </w:rPr>
  </w:style>
  <w:style w:type="paragraph" w:customStyle="1" w:styleId="QPPFooter">
    <w:name w:val="QPP Footer"/>
    <w:basedOn w:val="Normal"/>
    <w:rsid w:val="00AA3B3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A3B3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A3B3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AA3B3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A3B3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A3B34"/>
    <w:pPr>
      <w:numPr>
        <w:numId w:val="4"/>
      </w:numPr>
    </w:pPr>
  </w:style>
  <w:style w:type="character" w:styleId="Hyperlink">
    <w:name w:val="Hyperlink"/>
    <w:rsid w:val="00AA3B34"/>
    <w:rPr>
      <w:color w:val="0000FF"/>
      <w:u w:val="single"/>
    </w:rPr>
  </w:style>
  <w:style w:type="character" w:customStyle="1" w:styleId="QPPEditorsNoteStyle1Char">
    <w:name w:val="QPP Editor's Note Style 1 Char"/>
    <w:link w:val="QPPEditorsNoteStyle1"/>
    <w:rsid w:val="00736793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736793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736793"/>
    <w:rPr>
      <w:rFonts w:ascii="Arial" w:eastAsia="Times New Roman" w:hAnsi="Arial" w:cs="Arial"/>
      <w:color w:val="000000"/>
    </w:rPr>
  </w:style>
  <w:style w:type="character" w:customStyle="1" w:styleId="HighlightingBlue">
    <w:name w:val="Highlighting Blue"/>
    <w:rsid w:val="00AA3B34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AA3B3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AA3B3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A3B34"/>
    <w:pPr>
      <w:numPr>
        <w:numId w:val="8"/>
      </w:numPr>
    </w:pPr>
  </w:style>
  <w:style w:type="character" w:customStyle="1" w:styleId="HighlightingGreen">
    <w:name w:val="Highlighting Green"/>
    <w:rsid w:val="00AA3B34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A3B34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A3B34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A3B34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AA3B3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A3B34"/>
    <w:rPr>
      <w:vertAlign w:val="superscript"/>
    </w:rPr>
  </w:style>
  <w:style w:type="character" w:customStyle="1" w:styleId="QPPSuperscriptChar">
    <w:name w:val="QPP Superscript Char"/>
    <w:link w:val="QPPSuperscript"/>
    <w:rsid w:val="0073679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736793"/>
    <w:rPr>
      <w:sz w:val="16"/>
      <w:szCs w:val="16"/>
    </w:rPr>
  </w:style>
  <w:style w:type="paragraph" w:styleId="CommentText">
    <w:name w:val="annotation text"/>
    <w:basedOn w:val="Normal"/>
    <w:semiHidden/>
    <w:locked/>
    <w:rsid w:val="0073679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36793"/>
    <w:rPr>
      <w:b/>
      <w:bCs/>
    </w:rPr>
  </w:style>
  <w:style w:type="paragraph" w:customStyle="1" w:styleId="HGTableBullet2">
    <w:name w:val="HG Table Bullet 2"/>
    <w:basedOn w:val="QPPTableTextBody"/>
    <w:rsid w:val="00AA3B3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A3B3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A3B34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AA3B3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36793"/>
    <w:rPr>
      <w:color w:val="800080"/>
      <w:u w:val="single"/>
    </w:rPr>
  </w:style>
  <w:style w:type="character" w:customStyle="1" w:styleId="apple-converted-space">
    <w:name w:val="apple-converted-space"/>
    <w:semiHidden/>
    <w:rsid w:val="00B0380F"/>
  </w:style>
  <w:style w:type="paragraph" w:styleId="Header">
    <w:name w:val="header"/>
    <w:basedOn w:val="Normal"/>
    <w:semiHidden/>
    <w:locked/>
    <w:rsid w:val="007367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36793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736793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736793"/>
    <w:rPr>
      <w:rFonts w:ascii="Arial" w:eastAsia="Times New Roman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736793"/>
    <w:pPr>
      <w:numPr>
        <w:numId w:val="14"/>
      </w:numPr>
    </w:pPr>
  </w:style>
  <w:style w:type="numbering" w:styleId="1ai">
    <w:name w:val="Outline List 1"/>
    <w:basedOn w:val="NoList"/>
    <w:semiHidden/>
    <w:locked/>
    <w:rsid w:val="00736793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73679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A3B34"/>
  </w:style>
  <w:style w:type="paragraph" w:styleId="BlockText">
    <w:name w:val="Block Text"/>
    <w:basedOn w:val="Normal"/>
    <w:semiHidden/>
    <w:locked/>
    <w:rsid w:val="007367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367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679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3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679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367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679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3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3679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367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3679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3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3679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3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3679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367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679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A3B3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3679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3679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3679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36793"/>
  </w:style>
  <w:style w:type="character" w:customStyle="1" w:styleId="DateChar">
    <w:name w:val="Date Char"/>
    <w:basedOn w:val="DefaultParagraphFont"/>
    <w:link w:val="Date"/>
    <w:semiHidden/>
    <w:rsid w:val="0073679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367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3679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36793"/>
  </w:style>
  <w:style w:type="character" w:customStyle="1" w:styleId="E-mailSignatureChar">
    <w:name w:val="E-mail Signature Char"/>
    <w:basedOn w:val="DefaultParagraphFont"/>
    <w:link w:val="E-mailSignature"/>
    <w:semiHidden/>
    <w:rsid w:val="0073679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736793"/>
    <w:rPr>
      <w:i/>
      <w:iCs/>
    </w:rPr>
  </w:style>
  <w:style w:type="character" w:styleId="EndnoteReference">
    <w:name w:val="endnote reference"/>
    <w:basedOn w:val="DefaultParagraphFont"/>
    <w:semiHidden/>
    <w:locked/>
    <w:rsid w:val="0073679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3679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6793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7367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3679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3679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3679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679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736793"/>
  </w:style>
  <w:style w:type="paragraph" w:styleId="HTMLAddress">
    <w:name w:val="HTML Address"/>
    <w:basedOn w:val="Normal"/>
    <w:link w:val="HTMLAddressChar"/>
    <w:semiHidden/>
    <w:locked/>
    <w:rsid w:val="0073679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3679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36793"/>
    <w:rPr>
      <w:i/>
      <w:iCs/>
    </w:rPr>
  </w:style>
  <w:style w:type="character" w:styleId="HTMLCode">
    <w:name w:val="HTML Code"/>
    <w:basedOn w:val="DefaultParagraphFont"/>
    <w:semiHidden/>
    <w:locked/>
    <w:rsid w:val="007367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36793"/>
    <w:rPr>
      <w:i/>
      <w:iCs/>
    </w:rPr>
  </w:style>
  <w:style w:type="character" w:styleId="HTMLKeyboard">
    <w:name w:val="HTML Keyboard"/>
    <w:basedOn w:val="DefaultParagraphFont"/>
    <w:semiHidden/>
    <w:locked/>
    <w:rsid w:val="0073679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3679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679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73679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3679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3679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3679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3679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3679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3679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3679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3679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3679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3679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3679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367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A3B3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A3B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679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A3B3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A3B34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A3B34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A3B34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A3B34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A3B34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A3B34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A3B34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36793"/>
  </w:style>
  <w:style w:type="paragraph" w:styleId="List">
    <w:name w:val="List"/>
    <w:basedOn w:val="Normal"/>
    <w:semiHidden/>
    <w:locked/>
    <w:rsid w:val="0073679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3679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3679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3679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3679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36793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736793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736793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736793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736793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73679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3679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3679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3679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3679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36793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736793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736793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736793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736793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7367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3679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367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367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A3B34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73679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367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36793"/>
  </w:style>
  <w:style w:type="character" w:customStyle="1" w:styleId="NoteHeadingChar">
    <w:name w:val="Note Heading Char"/>
    <w:basedOn w:val="DefaultParagraphFont"/>
    <w:link w:val="NoteHeading"/>
    <w:semiHidden/>
    <w:rsid w:val="0073679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736793"/>
  </w:style>
  <w:style w:type="character" w:styleId="PlaceholderText">
    <w:name w:val="Placeholder Text"/>
    <w:basedOn w:val="DefaultParagraphFont"/>
    <w:uiPriority w:val="99"/>
    <w:semiHidden/>
    <w:rsid w:val="00AA3B3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367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3679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A3B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679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36793"/>
  </w:style>
  <w:style w:type="character" w:customStyle="1" w:styleId="SalutationChar">
    <w:name w:val="Salutation Char"/>
    <w:basedOn w:val="DefaultParagraphFont"/>
    <w:link w:val="Salutation"/>
    <w:semiHidden/>
    <w:rsid w:val="0073679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3679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3679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73679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36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36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A3B3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A3B3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3679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3679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3679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3679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3679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3679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3679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36793"/>
  </w:style>
  <w:style w:type="table" w:styleId="TableProfessional">
    <w:name w:val="Table Professional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3679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3679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3679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3679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36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36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3679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3679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3679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3679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3679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3679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3679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3679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3679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3679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B3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A3B3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A3B3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36793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A3B34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A3B3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yperlink" Target="file:///\\ad\groups\CPS\CPED\CPBranch\C_PConf\IC_LGIP_Sandbox\CP2014%20for%20LGIP%20Amendments\Part%207%20-%20Local%20plans%20LGIP%20&amp;%20MALTI\NudgeeBeachTOA.docx" TargetMode="External"/><Relationship Id="rId18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26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4" Type="http://schemas.openxmlformats.org/officeDocument/2006/relationships/header" Target="header2.xml"/><Relationship Id="rId7" Type="http://schemas.openxmlformats.org/officeDocument/2006/relationships/hyperlink" Target="file:///\\ad\groups\CPS\CPED\CPBranch\C_PConf\IC_LGIP_Sandbox\CP2014%20for%20LGIP%20Amendments\Part%207%20-%20Local%20plans%20LGIP%20&amp;%20MALTI\NudgeeBeachTOA.docx" TargetMode="External"/><Relationship Id="rId12" Type="http://schemas.openxmlformats.org/officeDocument/2006/relationships/hyperlink" Target="file:///\\ad\groups\CPS\CPED\CPBranch\C_PConf\IC_LGIP_Sandbox\CP2014%20for%20LGIP%20Amendments\Part%207%20-%20Local%20plans%20LGIP%20&amp;%20MALTI\NudgeeBeachTOA.docx" TargetMode="External"/><Relationship Id="rId17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25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20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29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d\groups\CPS\CPED\CPBranch\C_PConf\IC_LGIP_Sandbox\CP2014%20for%20LGIP%20Amendments\Part%207%20-%20Local%20plans%20LGIP%20&amp;%20MALTI\Part5TablesOfAssessmentIntro.docx" TargetMode="External"/><Relationship Id="rId24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\\ad\groups\CPS\CPED\CPBranch\C_PConf\IC_LGIP_Sandbox\CP2014%20for%20LGIP%20Amendments\Part%207%20-%20Local%20plans%20LGIP%20&amp;%20MALTI\NudgeeBeachTOA.docx" TargetMode="External"/><Relationship Id="rId23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28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ad\groups\CPS\CPED\CPBranch\C_PConf\IC_LGIP_Sandbox\CP2014%20for%20LGIP%20Amendments\Part%207%20-%20Local%20plans%20LGIP%20&amp;%20MALTI\Part5TablesOfAssessmentIntro.docx" TargetMode="External"/><Relationship Id="rId19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1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\groups\CPS\CPED\CPBranch\C_PConf\IC_LGIP_Sandbox\CP2014%20for%20LGIP%20Amendments\Part%207%20-%20Local%20plans%20LGIP%20&amp;%20MALTI\Part1.docx" TargetMode="External"/><Relationship Id="rId14" Type="http://schemas.openxmlformats.org/officeDocument/2006/relationships/hyperlink" Target="file:///\\ad\groups\CPS\CPED\CPBranch\C_PConf\IC_LGIP_Sandbox\CP2014%20for%20LGIP%20Amendments\Part%207%20-%20Local%20plans%20LGIP%20&amp;%20MALTI\NudgeeBeachTOA.docx" TargetMode="External"/><Relationship Id="rId22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27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0" Type="http://schemas.openxmlformats.org/officeDocument/2006/relationships/hyperlink" Target="file:///\\ad\groups\CPS\CPED\CPBranch\C_PConf\IC_LGIP_Sandbox\CP2014%20for%20LGIP%20Amendments\Part%207%20-%20Local%20plans%20LGIP%20&amp;%20MALTI\Definitions.docx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94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5</TotalTime>
  <Pages>3</Pages>
  <Words>1022</Words>
  <Characters>10882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11881</CharactersWithSpaces>
  <SharedDoc>false</SharedDoc>
  <HLinks>
    <vt:vector size="192" baseType="variant">
      <vt:variant>
        <vt:i4>1048595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1179655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393302</vt:i4>
      </vt:variant>
      <vt:variant>
        <vt:i4>75</vt:i4>
      </vt:variant>
      <vt:variant>
        <vt:i4>0</vt:i4>
      </vt:variant>
      <vt:variant>
        <vt:i4>5</vt:i4>
      </vt:variant>
      <vt:variant>
        <vt:lpwstr>NudgeeBeachLP.doc</vt:lpwstr>
      </vt:variant>
      <vt:variant>
        <vt:lpwstr>table721433b</vt:lpwstr>
      </vt:variant>
      <vt:variant>
        <vt:i4>1179655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393302</vt:i4>
      </vt:variant>
      <vt:variant>
        <vt:i4>48</vt:i4>
      </vt:variant>
      <vt:variant>
        <vt:i4>0</vt:i4>
      </vt:variant>
      <vt:variant>
        <vt:i4>5</vt:i4>
      </vt:variant>
      <vt:variant>
        <vt:lpwstr>NudgeeBeachLP.doc</vt:lpwstr>
      </vt:variant>
      <vt:variant>
        <vt:lpwstr>table721433b</vt:lpwstr>
      </vt:variant>
      <vt:variant>
        <vt:i4>6750315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7929965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5046342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>tableD</vt:lpwstr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>tableC</vt:lpwstr>
      </vt:variant>
      <vt:variant>
        <vt:i4>4849734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>table5646b</vt:lpwstr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Justin Cocker</cp:lastModifiedBy>
  <cp:revision>6</cp:revision>
  <cp:lastPrinted>2012-08-16T00:21:00Z</cp:lastPrinted>
  <dcterms:created xsi:type="dcterms:W3CDTF">2018-03-21T06:04:00Z</dcterms:created>
  <dcterms:modified xsi:type="dcterms:W3CDTF">2018-06-28T00:42:00Z</dcterms:modified>
</cp:coreProperties>
</file>