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F29" w:rsidRPr="00D23DF0" w:rsidRDefault="00BF0397" w:rsidP="001E3AF5">
      <w:pPr>
        <w:pStyle w:val="QPPHeading4"/>
      </w:pPr>
      <w:r>
        <w:t>7</w:t>
      </w:r>
      <w:r w:rsidR="00F513E5">
        <w:t>.2</w:t>
      </w:r>
      <w:r w:rsidR="00F841BB">
        <w:t xml:space="preserve">.3.7 </w:t>
      </w:r>
      <w:r w:rsidR="00970D8F">
        <w:t>City Centre</w:t>
      </w:r>
      <w:r w:rsidR="00997F29" w:rsidRPr="00D23DF0">
        <w:t xml:space="preserve"> </w:t>
      </w:r>
      <w:r w:rsidR="006D5EE4">
        <w:t>neighbourhood plan</w:t>
      </w:r>
      <w:r w:rsidR="009D78E3">
        <w:t xml:space="preserve"> </w:t>
      </w:r>
      <w:r w:rsidR="00997F29" w:rsidRPr="00D23DF0">
        <w:t>code</w:t>
      </w:r>
    </w:p>
    <w:p w:rsidR="00997F29" w:rsidRPr="00D23DF0" w:rsidRDefault="00BF0397" w:rsidP="00997F29">
      <w:pPr>
        <w:pStyle w:val="QPPHeading4"/>
      </w:pPr>
      <w:r>
        <w:t>7</w:t>
      </w:r>
      <w:r w:rsidR="00997F29" w:rsidRPr="00D23DF0">
        <w:t>.</w:t>
      </w:r>
      <w:r w:rsidR="00F513E5">
        <w:t>2</w:t>
      </w:r>
      <w:r w:rsidR="00970D8F">
        <w:t>.3.7</w:t>
      </w:r>
      <w:r w:rsidR="00D05690">
        <w:t xml:space="preserve">.1 </w:t>
      </w:r>
      <w:r w:rsidR="00997F29" w:rsidRPr="00D23DF0">
        <w:t>Application</w:t>
      </w:r>
    </w:p>
    <w:p w:rsidR="00E51C3D" w:rsidRPr="00E51C3D" w:rsidRDefault="00E51C3D" w:rsidP="00E51C3D">
      <w:pPr>
        <w:pStyle w:val="QPPBulletPoint1"/>
      </w:pPr>
      <w:r w:rsidRPr="00E51C3D">
        <w:t xml:space="preserve">This code applies to assessing a material change of use, reconfiguring a lot, operational work or building work in the </w:t>
      </w:r>
      <w:r w:rsidRPr="00383618">
        <w:t>City Centre neighbourhood plan area if</w:t>
      </w:r>
      <w:r w:rsidRPr="00E51C3D">
        <w:t>:</w:t>
      </w:r>
    </w:p>
    <w:p w:rsidR="00E51C3D" w:rsidRPr="005B4983" w:rsidRDefault="00E51C3D" w:rsidP="005B4983">
      <w:pPr>
        <w:pStyle w:val="QPPBulletpoint2"/>
      </w:pPr>
      <w:r w:rsidRPr="00E51C3D">
        <w:t>self-</w:t>
      </w:r>
      <w:r w:rsidRPr="005B4983">
        <w:t xml:space="preserve">assessable or assessable development where this code is an applicable code identified in the assessment criteria column of a table of assessment for </w:t>
      </w:r>
      <w:r w:rsidR="00A3221A" w:rsidRPr="005B4983">
        <w:t xml:space="preserve">a </w:t>
      </w:r>
      <w:r w:rsidRPr="005B4983">
        <w:t>neighbourhood plan (</w:t>
      </w:r>
      <w:hyperlink r:id="rId9" w:history="1">
        <w:r w:rsidR="00BD42EE" w:rsidRPr="00D27A23">
          <w:rPr>
            <w:rStyle w:val="Hyperlink"/>
          </w:rPr>
          <w:t>section 5.</w:t>
        </w:r>
        <w:r w:rsidR="004F0307" w:rsidRPr="001E3AF5">
          <w:rPr>
            <w:rStyle w:val="Hyperlink"/>
          </w:rPr>
          <w:t>9</w:t>
        </w:r>
      </w:hyperlink>
      <w:r w:rsidRPr="005B4983">
        <w:t>);</w:t>
      </w:r>
      <w:r w:rsidR="00B00B3C" w:rsidRPr="005B4983">
        <w:t xml:space="preserve"> or</w:t>
      </w:r>
    </w:p>
    <w:p w:rsidR="00E51C3D" w:rsidRDefault="00E51C3D" w:rsidP="005B4983">
      <w:pPr>
        <w:pStyle w:val="QPPBulletpoint2"/>
      </w:pPr>
      <w:proofErr w:type="gramStart"/>
      <w:r w:rsidRPr="005B4983">
        <w:t>impact</w:t>
      </w:r>
      <w:proofErr w:type="gramEnd"/>
      <w:r w:rsidRPr="00E51C3D">
        <w:t xml:space="preserve"> assessable development.</w:t>
      </w:r>
    </w:p>
    <w:p w:rsidR="009C0EF4" w:rsidRDefault="00454496" w:rsidP="00A474F7">
      <w:pPr>
        <w:pStyle w:val="QPPBulletPoint1"/>
      </w:pPr>
      <w:r>
        <w:t xml:space="preserve">Land </w:t>
      </w:r>
      <w:r w:rsidR="00E51C3D">
        <w:t>in</w:t>
      </w:r>
      <w:r>
        <w:t xml:space="preserve"> the </w:t>
      </w:r>
      <w:r w:rsidRPr="00785D98">
        <w:t>City Centre neighbourhood plan</w:t>
      </w:r>
      <w:r>
        <w:t xml:space="preserve"> area is identified on the </w:t>
      </w:r>
      <w:hyperlink r:id="rId10" w:history="1">
        <w:r w:rsidR="002232B7" w:rsidRPr="001B220B">
          <w:rPr>
            <w:rStyle w:val="Hyperlink"/>
          </w:rPr>
          <w:t>NPM-003.7 City Centre neighbourhood plan</w:t>
        </w:r>
        <w:r w:rsidR="00E51C3D" w:rsidRPr="001B220B">
          <w:rPr>
            <w:rStyle w:val="Hyperlink"/>
          </w:rPr>
          <w:t xml:space="preserve"> map</w:t>
        </w:r>
      </w:hyperlink>
      <w:r w:rsidR="00917039">
        <w:t xml:space="preserve"> </w:t>
      </w:r>
      <w:r w:rsidR="00917039" w:rsidRPr="009F3652">
        <w:t>and includes the following precincts:</w:t>
      </w:r>
    </w:p>
    <w:p w:rsidR="00917039" w:rsidRDefault="00917039" w:rsidP="00AA5048">
      <w:pPr>
        <w:pStyle w:val="QPPBulletpoint2"/>
        <w:numPr>
          <w:ilvl w:val="0"/>
          <w:numId w:val="115"/>
        </w:numPr>
      </w:pPr>
      <w:r>
        <w:t>Retail heart precinct (City Centre neighbourhood plan/NPP-001);</w:t>
      </w:r>
    </w:p>
    <w:p w:rsidR="00917039" w:rsidRDefault="00917039" w:rsidP="00917039">
      <w:pPr>
        <w:pStyle w:val="QPPBulletpoint2"/>
      </w:pPr>
      <w:r>
        <w:t xml:space="preserve">Customs </w:t>
      </w:r>
      <w:r w:rsidR="00E3268F">
        <w:t>H</w:t>
      </w:r>
      <w:r>
        <w:t>ouse precinct (City Centre neighbourhood plan/NPP-002;</w:t>
      </w:r>
    </w:p>
    <w:p w:rsidR="00917039" w:rsidRDefault="00917039" w:rsidP="00917039">
      <w:pPr>
        <w:pStyle w:val="QPPBulletpoint2"/>
      </w:pPr>
      <w:r>
        <w:t>St John’s Cathedral/</w:t>
      </w:r>
      <w:r w:rsidR="00E3268F">
        <w:t xml:space="preserve">northern gateway </w:t>
      </w:r>
      <w:r>
        <w:t>precinct (City Cent</w:t>
      </w:r>
      <w:r w:rsidR="00C267DC">
        <w:t>re neighbourhood plan/NPP-003);</w:t>
      </w:r>
    </w:p>
    <w:p w:rsidR="00917039" w:rsidRDefault="00917039" w:rsidP="00917039">
      <w:pPr>
        <w:pStyle w:val="QPPBulletpoint2"/>
      </w:pPr>
      <w:r>
        <w:t>North Bank precinct (City Centre neighbourhood plan/NPP-004);</w:t>
      </w:r>
    </w:p>
    <w:p w:rsidR="00917039" w:rsidRDefault="00917039" w:rsidP="00917039">
      <w:pPr>
        <w:pStyle w:val="QPPBulletpoint2"/>
      </w:pPr>
      <w:r>
        <w:t>Town Reach precinct (City Centre neighbourhood plan/NPP-005);</w:t>
      </w:r>
    </w:p>
    <w:p w:rsidR="00917039" w:rsidRDefault="00917039" w:rsidP="00917039">
      <w:pPr>
        <w:pStyle w:val="QPPBulletpoint2"/>
      </w:pPr>
      <w:r>
        <w:t xml:space="preserve">Central </w:t>
      </w:r>
      <w:r w:rsidR="00D605CF">
        <w:t>S</w:t>
      </w:r>
      <w:r>
        <w:t>tation plaza precinct (City Centre neighbourhood plan/NPP-006);</w:t>
      </w:r>
    </w:p>
    <w:p w:rsidR="00917039" w:rsidRDefault="00917039" w:rsidP="00917039">
      <w:pPr>
        <w:pStyle w:val="QPPBulletpoint2"/>
      </w:pPr>
      <w:r>
        <w:t>Petrie Bight precinct (City Centre neighbourhood plan/NPP-007);</w:t>
      </w:r>
    </w:p>
    <w:p w:rsidR="00917039" w:rsidRDefault="00917039" w:rsidP="00917039">
      <w:pPr>
        <w:pStyle w:val="QPPBulletpoint2"/>
      </w:pPr>
      <w:r>
        <w:t xml:space="preserve">Countess Street and Roma Street </w:t>
      </w:r>
      <w:r w:rsidR="00075689">
        <w:t>S</w:t>
      </w:r>
      <w:r>
        <w:t>tation vicinity precinct (City Centre neighbourhood plan/NPP-008)</w:t>
      </w:r>
      <w:r w:rsidR="00D751AA">
        <w:t>:</w:t>
      </w:r>
    </w:p>
    <w:p w:rsidR="00917039" w:rsidRDefault="00917039" w:rsidP="00917039">
      <w:pPr>
        <w:pStyle w:val="QPPBulletpoint3"/>
      </w:pPr>
      <w:r>
        <w:t xml:space="preserve">Countess Street </w:t>
      </w:r>
      <w:r w:rsidR="004D0055">
        <w:t xml:space="preserve">a sub-precinct </w:t>
      </w:r>
      <w:r>
        <w:t>(City Centre neighbourhood plan/NPP-008</w:t>
      </w:r>
      <w:r w:rsidR="00E3268F">
        <w:t>a</w:t>
      </w:r>
      <w:r>
        <w:t>);</w:t>
      </w:r>
    </w:p>
    <w:p w:rsidR="00917039" w:rsidRDefault="00917039" w:rsidP="00917039">
      <w:pPr>
        <w:pStyle w:val="QPPBulletpoint3"/>
      </w:pPr>
      <w:r>
        <w:t xml:space="preserve">Countess Street </w:t>
      </w:r>
      <w:r w:rsidR="004D0055">
        <w:t xml:space="preserve">b sub-precinct </w:t>
      </w:r>
      <w:r>
        <w:t>(City Centre neighbourhood plan/NPP-008</w:t>
      </w:r>
      <w:r w:rsidR="00E3268F">
        <w:t>b</w:t>
      </w:r>
      <w:r>
        <w:t>);</w:t>
      </w:r>
    </w:p>
    <w:p w:rsidR="00917039" w:rsidRDefault="00FA649D" w:rsidP="00917039">
      <w:pPr>
        <w:pStyle w:val="QPPBulletpoint3"/>
      </w:pPr>
      <w:r w:rsidRPr="00FA649D">
        <w:t>Parklands</w:t>
      </w:r>
      <w:r w:rsidR="00E3268F">
        <w:t>,</w:t>
      </w:r>
      <w:r w:rsidRPr="00FA649D">
        <w:t xml:space="preserve"> Upper Albert Street </w:t>
      </w:r>
      <w:r w:rsidR="004D0055">
        <w:t xml:space="preserve">sub-precinct </w:t>
      </w:r>
      <w:r w:rsidR="00917039">
        <w:t>(City Centre neighbourhood plan/NPP-008</w:t>
      </w:r>
      <w:r w:rsidR="00E3268F">
        <w:t>c</w:t>
      </w:r>
      <w:r w:rsidR="003655D5">
        <w:t>);</w:t>
      </w:r>
    </w:p>
    <w:p w:rsidR="00917039" w:rsidRDefault="00917039" w:rsidP="00917039">
      <w:pPr>
        <w:pStyle w:val="QPPBulletpoint2"/>
      </w:pPr>
      <w:r>
        <w:t>Pancake Manor, Charlotte Street precinct (City Centre neighbourhood plan/NPP-009);</w:t>
      </w:r>
    </w:p>
    <w:p w:rsidR="00917039" w:rsidRDefault="00917039" w:rsidP="00917039">
      <w:pPr>
        <w:pStyle w:val="QPPBulletpoint2"/>
      </w:pPr>
      <w:r>
        <w:t>Elizabeth Street precinct (City Centre neighbourhood plan/NPP-010);</w:t>
      </w:r>
    </w:p>
    <w:p w:rsidR="00917039" w:rsidRDefault="00917039" w:rsidP="00917039">
      <w:pPr>
        <w:pStyle w:val="QPPBulletpoint2"/>
      </w:pPr>
      <w:r>
        <w:t>George Street precinct (City Centre neighbourhood plan/NPP-011);</w:t>
      </w:r>
    </w:p>
    <w:p w:rsidR="00917039" w:rsidRDefault="00917039" w:rsidP="00917039">
      <w:pPr>
        <w:pStyle w:val="QPPBulletpoint2"/>
      </w:pPr>
      <w:r>
        <w:t>City Hall precinct (City Centre neighbourhood plan/NPP-012);</w:t>
      </w:r>
    </w:p>
    <w:p w:rsidR="00917039" w:rsidRDefault="00917039" w:rsidP="00917039">
      <w:pPr>
        <w:pStyle w:val="QPPBulletpoint2"/>
      </w:pPr>
      <w:r>
        <w:lastRenderedPageBreak/>
        <w:t>General Post</w:t>
      </w:r>
      <w:r w:rsidR="00E3268F">
        <w:t xml:space="preserve"> Office</w:t>
      </w:r>
      <w:r>
        <w:t xml:space="preserve"> precinct (City Centre neighbourhood plan/NPP-013);</w:t>
      </w:r>
    </w:p>
    <w:p w:rsidR="00917039" w:rsidRDefault="00917039" w:rsidP="00917039">
      <w:pPr>
        <w:pStyle w:val="QPPBulletpoint2"/>
      </w:pPr>
      <w:r>
        <w:t>Ann Street, Masonic Temple precinct (City Centre neighbourhood plan/NPP-014);</w:t>
      </w:r>
    </w:p>
    <w:p w:rsidR="00917039" w:rsidRDefault="00917039" w:rsidP="00917039">
      <w:pPr>
        <w:pStyle w:val="QPPBulletpoint2"/>
      </w:pPr>
      <w:r>
        <w:t>Edward Street precinct (City Centre neighbourhood plan/NPP-015);</w:t>
      </w:r>
    </w:p>
    <w:p w:rsidR="00917039" w:rsidRDefault="00917039" w:rsidP="00917039">
      <w:pPr>
        <w:pStyle w:val="QPPBulletpoint2"/>
      </w:pPr>
      <w:r>
        <w:t>Edward Street warehouses precinct (City Centre neighbourhood plan/NPP-016);</w:t>
      </w:r>
    </w:p>
    <w:p w:rsidR="00917039" w:rsidRDefault="00917039" w:rsidP="00917039">
      <w:pPr>
        <w:pStyle w:val="QPPBulletpoint2"/>
      </w:pPr>
      <w:r>
        <w:t>Charlotte House precinct (City Centre neighbourhood plan/NPP-017);</w:t>
      </w:r>
    </w:p>
    <w:p w:rsidR="00917039" w:rsidRDefault="00917039" w:rsidP="00917039">
      <w:pPr>
        <w:pStyle w:val="QPPBulletpoint2"/>
      </w:pPr>
      <w:r>
        <w:t>Produce Markets precinct (City Centre neighbourhood plan/NPP-018).</w:t>
      </w:r>
    </w:p>
    <w:p w:rsidR="00B00B3C" w:rsidRDefault="00777B80" w:rsidP="00B00B3C">
      <w:pPr>
        <w:pStyle w:val="QPPBulletPoint1"/>
      </w:pPr>
      <w:r w:rsidRPr="00A05DEA">
        <w:t xml:space="preserve">When using this code, reference should be made to </w:t>
      </w:r>
      <w:hyperlink r:id="rId11" w:anchor="Part1Pt5" w:history="1">
        <w:r w:rsidRPr="001B220B">
          <w:rPr>
            <w:rStyle w:val="Hyperlink"/>
          </w:rPr>
          <w:t>section 1.5</w:t>
        </w:r>
      </w:hyperlink>
      <w:r w:rsidR="009554EE">
        <w:t xml:space="preserve">, </w:t>
      </w:r>
      <w:hyperlink r:id="rId12" w:anchor="Part532" w:history="1">
        <w:r w:rsidR="00933BDA" w:rsidRPr="00D269AC">
          <w:rPr>
            <w:rStyle w:val="Hyperlink"/>
          </w:rPr>
          <w:t>section 5.3.2</w:t>
        </w:r>
      </w:hyperlink>
      <w:r w:rsidRPr="00A05DEA">
        <w:t xml:space="preserve"> and </w:t>
      </w:r>
      <w:hyperlink r:id="rId13" w:anchor="Part533" w:history="1">
        <w:r w:rsidRPr="001B220B">
          <w:rPr>
            <w:rStyle w:val="Hyperlink"/>
          </w:rPr>
          <w:t xml:space="preserve">section </w:t>
        </w:r>
        <w:r w:rsidR="00454496" w:rsidRPr="001B220B">
          <w:rPr>
            <w:rStyle w:val="Hyperlink"/>
          </w:rPr>
          <w:t>5.3.3</w:t>
        </w:r>
      </w:hyperlink>
      <w:r w:rsidR="00785D98" w:rsidRPr="00383618">
        <w:t xml:space="preserve"> </w:t>
      </w:r>
      <w:r w:rsidRPr="00383618">
        <w:t xml:space="preserve">in </w:t>
      </w:r>
      <w:r w:rsidR="00454496" w:rsidRPr="00383618">
        <w:t>Part 5</w:t>
      </w:r>
      <w:r w:rsidRPr="00383618">
        <w:t>.</w:t>
      </w:r>
    </w:p>
    <w:p w:rsidR="005C0D93" w:rsidRPr="007D1861" w:rsidRDefault="0010331F" w:rsidP="00D32F10">
      <w:pPr>
        <w:pStyle w:val="QPPEditorsNoteStyle1"/>
      </w:pPr>
      <w:r>
        <w:t>Note—</w:t>
      </w:r>
      <w:proofErr w:type="gramStart"/>
      <w:r>
        <w:t>This</w:t>
      </w:r>
      <w:proofErr w:type="gramEnd"/>
      <w:r>
        <w:t xml:space="preserve"> neighbourhood plan includes a table of assessment with level of assessment variations to those in </w:t>
      </w:r>
      <w:r w:rsidRPr="00F524CC">
        <w:t xml:space="preserve">sections </w:t>
      </w:r>
      <w:hyperlink r:id="rId14" w:anchor="LevelsofAssessment55" w:history="1">
        <w:r w:rsidRPr="007A304B">
          <w:rPr>
            <w:rStyle w:val="Hyperlink"/>
          </w:rPr>
          <w:t>5.5</w:t>
        </w:r>
      </w:hyperlink>
      <w:r w:rsidRPr="00383618">
        <w:t xml:space="preserve">, </w:t>
      </w:r>
      <w:hyperlink r:id="rId15" w:history="1">
        <w:r w:rsidRPr="00D27A23">
          <w:rPr>
            <w:rStyle w:val="Hyperlink"/>
          </w:rPr>
          <w:t>5.</w:t>
        </w:r>
        <w:r w:rsidR="004F0307" w:rsidRPr="001E3AF5">
          <w:rPr>
            <w:rStyle w:val="Hyperlink"/>
          </w:rPr>
          <w:t>6</w:t>
        </w:r>
      </w:hyperlink>
      <w:r w:rsidRPr="00383618">
        <w:t xml:space="preserve">, </w:t>
      </w:r>
      <w:hyperlink r:id="rId16" w:history="1">
        <w:r w:rsidRPr="00D27A23">
          <w:rPr>
            <w:rStyle w:val="Hyperlink"/>
          </w:rPr>
          <w:t>5.</w:t>
        </w:r>
        <w:r w:rsidR="004F0307" w:rsidRPr="001E3AF5">
          <w:rPr>
            <w:rStyle w:val="Hyperlink"/>
          </w:rPr>
          <w:t>7</w:t>
        </w:r>
      </w:hyperlink>
      <w:r w:rsidRPr="00383618">
        <w:t xml:space="preserve">, </w:t>
      </w:r>
      <w:hyperlink r:id="rId17" w:history="1">
        <w:r w:rsidRPr="00D27A23">
          <w:rPr>
            <w:rStyle w:val="Hyperlink"/>
          </w:rPr>
          <w:t>5.</w:t>
        </w:r>
        <w:r w:rsidR="004F0307" w:rsidRPr="001E3AF5">
          <w:rPr>
            <w:rStyle w:val="Hyperlink"/>
          </w:rPr>
          <w:t>8</w:t>
        </w:r>
      </w:hyperlink>
      <w:r w:rsidRPr="00383618">
        <w:t xml:space="preserve"> and</w:t>
      </w:r>
      <w:r w:rsidRPr="009D149C">
        <w:t xml:space="preserve"> </w:t>
      </w:r>
      <w:hyperlink r:id="rId18" w:history="1">
        <w:r w:rsidRPr="00A57F6E">
          <w:rPr>
            <w:rStyle w:val="Hyperlink"/>
          </w:rPr>
          <w:t>5.10</w:t>
        </w:r>
      </w:hyperlink>
      <w:r w:rsidRPr="00383618">
        <w:t xml:space="preserve">. Refer to </w:t>
      </w:r>
      <w:hyperlink r:id="rId19" w:anchor="Table5917A" w:history="1">
        <w:r w:rsidR="00E3268F" w:rsidRPr="00D27A23">
          <w:rPr>
            <w:rStyle w:val="Hyperlink"/>
          </w:rPr>
          <w:t>Table 5.</w:t>
        </w:r>
        <w:r w:rsidR="004F0307" w:rsidRPr="00D27A23">
          <w:rPr>
            <w:rStyle w:val="Hyperlink"/>
          </w:rPr>
          <w:t>9</w:t>
        </w:r>
        <w:r w:rsidR="00E3268F" w:rsidRPr="00D27A23">
          <w:rPr>
            <w:rStyle w:val="Hyperlink"/>
          </w:rPr>
          <w:t>.17.A</w:t>
        </w:r>
      </w:hyperlink>
      <w:proofErr w:type="gramStart"/>
      <w:r w:rsidR="00E3268F">
        <w:t>,</w:t>
      </w:r>
      <w:r>
        <w:t xml:space="preserve"> </w:t>
      </w:r>
      <w:proofErr w:type="gramEnd"/>
      <w:r w:rsidR="00FE74DD">
        <w:fldChar w:fldCharType="begin"/>
      </w:r>
      <w:r w:rsidR="00FE74DD">
        <w:instrText xml:space="preserve"> HYPERLINK "CityCentreTOA.docx" \l "Table5917B" </w:instrText>
      </w:r>
      <w:r w:rsidR="00FE74DD">
        <w:fldChar w:fldCharType="separate"/>
      </w:r>
      <w:hyperlink r:id="rId20" w:history="1">
        <w:r w:rsidR="00E3268F" w:rsidRPr="00D27A23">
          <w:rPr>
            <w:rStyle w:val="Hyperlink"/>
          </w:rPr>
          <w:t>Table 5.</w:t>
        </w:r>
        <w:r w:rsidR="004F0307" w:rsidRPr="00D27A23">
          <w:rPr>
            <w:rStyle w:val="Hyperlink"/>
          </w:rPr>
          <w:t>9</w:t>
        </w:r>
        <w:r w:rsidR="00E3268F" w:rsidRPr="00D27A23">
          <w:rPr>
            <w:rStyle w:val="Hyperlink"/>
          </w:rPr>
          <w:t>.17.B</w:t>
        </w:r>
      </w:hyperlink>
      <w:r w:rsidR="00FE74DD">
        <w:rPr>
          <w:rStyle w:val="Hyperlink"/>
        </w:rPr>
        <w:fldChar w:fldCharType="end"/>
      </w:r>
      <w:r w:rsidR="009554EE">
        <w:t xml:space="preserve">, </w:t>
      </w:r>
      <w:hyperlink r:id="rId21" w:anchor="Table5917C" w:history="1">
        <w:r w:rsidR="00E3268F" w:rsidRPr="00D27A23">
          <w:rPr>
            <w:rStyle w:val="Hyperlink"/>
          </w:rPr>
          <w:t>Table 5.</w:t>
        </w:r>
        <w:r w:rsidR="004F0307" w:rsidRPr="00D27A23">
          <w:rPr>
            <w:rStyle w:val="Hyperlink"/>
          </w:rPr>
          <w:t>9</w:t>
        </w:r>
        <w:r w:rsidR="00E3268F" w:rsidRPr="00D27A23">
          <w:rPr>
            <w:rStyle w:val="Hyperlink"/>
          </w:rPr>
          <w:t>.17.C</w:t>
        </w:r>
      </w:hyperlink>
      <w:r w:rsidR="009554EE">
        <w:t xml:space="preserve"> and </w:t>
      </w:r>
      <w:hyperlink r:id="rId22" w:anchor="Table5917D" w:history="1">
        <w:r w:rsidR="00E3268F" w:rsidRPr="00D27A23">
          <w:rPr>
            <w:rStyle w:val="Hyperlink"/>
          </w:rPr>
          <w:t>Table 5.</w:t>
        </w:r>
        <w:r w:rsidR="004F0307" w:rsidRPr="00D27A23">
          <w:rPr>
            <w:rStyle w:val="Hyperlink"/>
          </w:rPr>
          <w:t>9</w:t>
        </w:r>
        <w:r w:rsidR="00E3268F" w:rsidRPr="00D27A23">
          <w:rPr>
            <w:rStyle w:val="Hyperlink"/>
          </w:rPr>
          <w:t>.17.D</w:t>
        </w:r>
      </w:hyperlink>
      <w:r w:rsidR="009554EE">
        <w:t>.</w:t>
      </w:r>
    </w:p>
    <w:p w:rsidR="00997F29" w:rsidRPr="00D23DF0" w:rsidRDefault="004324D2" w:rsidP="00EF7BB4">
      <w:pPr>
        <w:pStyle w:val="QPPHeading4"/>
      </w:pPr>
      <w:r>
        <w:t>7</w:t>
      </w:r>
      <w:r w:rsidR="00F513E5">
        <w:t>.2</w:t>
      </w:r>
      <w:r w:rsidR="00970D8F">
        <w:t>.3.7</w:t>
      </w:r>
      <w:r w:rsidR="00BD0762">
        <w:t xml:space="preserve">.2 </w:t>
      </w:r>
      <w:r w:rsidR="00997F29" w:rsidRPr="00D23DF0">
        <w:t>Purpose</w:t>
      </w:r>
    </w:p>
    <w:p w:rsidR="00997F29" w:rsidRDefault="00970D8F" w:rsidP="00BC2A81">
      <w:pPr>
        <w:pStyle w:val="QPPBulletPoint1"/>
        <w:numPr>
          <w:ilvl w:val="0"/>
          <w:numId w:val="9"/>
        </w:numPr>
      </w:pPr>
      <w:r>
        <w:t>The purpose of the City Centre</w:t>
      </w:r>
      <w:r w:rsidR="00997F29" w:rsidRPr="00D23DF0">
        <w:t xml:space="preserve"> </w:t>
      </w:r>
      <w:r w:rsidR="006D5EE4">
        <w:t>neighbourhood plan</w:t>
      </w:r>
      <w:r w:rsidR="00F513E5">
        <w:t xml:space="preserve"> </w:t>
      </w:r>
      <w:r w:rsidR="00997F29" w:rsidRPr="00D23DF0">
        <w:t>code is</w:t>
      </w:r>
      <w:r w:rsidR="0073014F" w:rsidRPr="00D23DF0">
        <w:t xml:space="preserve"> to</w:t>
      </w:r>
      <w:r w:rsidR="004324D2">
        <w:t xml:space="preserve"> provide finer grained pla</w:t>
      </w:r>
      <w:r>
        <w:t>nning at a local level for the City Centre</w:t>
      </w:r>
      <w:r w:rsidR="00AA4A0F">
        <w:t xml:space="preserve"> neighbourhood plan area.</w:t>
      </w:r>
    </w:p>
    <w:p w:rsidR="00785D98" w:rsidRDefault="00997F29" w:rsidP="00785D98">
      <w:pPr>
        <w:pStyle w:val="QPPBulletPoint1"/>
      </w:pPr>
      <w:r w:rsidRPr="00D23DF0">
        <w:t>The purpose of the</w:t>
      </w:r>
      <w:r w:rsidR="00F513E5">
        <w:t xml:space="preserve"> </w:t>
      </w:r>
      <w:r w:rsidR="00970D8F">
        <w:t>City Centre</w:t>
      </w:r>
      <w:r w:rsidR="004324D2">
        <w:t xml:space="preserve"> </w:t>
      </w:r>
      <w:r w:rsidR="006D5EE4">
        <w:t>neighbourhood plan</w:t>
      </w:r>
      <w:r w:rsidR="004324D2">
        <w:t xml:space="preserve"> </w:t>
      </w:r>
      <w:r w:rsidRPr="00D23DF0">
        <w:t>co</w:t>
      </w:r>
      <w:r w:rsidR="00531462">
        <w:t xml:space="preserve">de will be achieved through </w:t>
      </w:r>
      <w:r w:rsidRPr="00D23DF0">
        <w:t>overall outcomes</w:t>
      </w:r>
      <w:r w:rsidR="00785D98">
        <w:t>.</w:t>
      </w:r>
    </w:p>
    <w:p w:rsidR="00997F29" w:rsidRPr="00D23DF0" w:rsidRDefault="00531462" w:rsidP="003859F0">
      <w:pPr>
        <w:pStyle w:val="QPPBulletPoint1"/>
      </w:pPr>
      <w:r>
        <w:t xml:space="preserve">The overall outcomes for the </w:t>
      </w:r>
      <w:r w:rsidR="00E51C3D">
        <w:t xml:space="preserve">City Centre </w:t>
      </w:r>
      <w:r>
        <w:t>neighbourhood plan area are</w:t>
      </w:r>
      <w:r w:rsidR="006B7387">
        <w:t>:</w:t>
      </w:r>
    </w:p>
    <w:p w:rsidR="00970D8F" w:rsidRDefault="00970D8F" w:rsidP="00AA5048">
      <w:pPr>
        <w:pStyle w:val="QPPBulletpoint2"/>
        <w:numPr>
          <w:ilvl w:val="0"/>
          <w:numId w:val="35"/>
        </w:numPr>
      </w:pPr>
      <w:r>
        <w:t xml:space="preserve">Compact, high density building forms </w:t>
      </w:r>
      <w:r w:rsidR="00DE5712">
        <w:t xml:space="preserve">are </w:t>
      </w:r>
      <w:r>
        <w:t>contained by the city loop of the Brisbane River, Spring Hill</w:t>
      </w:r>
      <w:r w:rsidR="00BE7F18">
        <w:t xml:space="preserve"> a</w:t>
      </w:r>
      <w:r w:rsidR="00F841BB">
        <w:t>nd Roma Street Parklands.</w:t>
      </w:r>
    </w:p>
    <w:p w:rsidR="00970D8F" w:rsidRDefault="00DE5712" w:rsidP="00970D8F">
      <w:pPr>
        <w:pStyle w:val="QPPBulletpoint2"/>
      </w:pPr>
      <w:r>
        <w:t>T</w:t>
      </w:r>
      <w:r w:rsidR="00970D8F">
        <w:t xml:space="preserve">he </w:t>
      </w:r>
      <w:hyperlink r:id="rId23" w:anchor="CityCentre" w:history="1">
        <w:r w:rsidR="00970D8F" w:rsidRPr="00464B0E">
          <w:rPr>
            <w:rStyle w:val="Hyperlink"/>
          </w:rPr>
          <w:t>City Centre</w:t>
        </w:r>
      </w:hyperlink>
      <w:r>
        <w:t xml:space="preserve"> is further developed</w:t>
      </w:r>
      <w:r w:rsidR="00970D8F">
        <w:t xml:space="preserve"> in its role as Queensland’s principal </w:t>
      </w:r>
      <w:r w:rsidR="009B63E7">
        <w:t xml:space="preserve">commercial </w:t>
      </w:r>
      <w:r w:rsidR="00970D8F">
        <w:t>and administration</w:t>
      </w:r>
      <w:r w:rsidR="009B63E7">
        <w:t xml:space="preserve"> centre, and as an important national and international business city</w:t>
      </w:r>
      <w:r w:rsidR="00F841BB">
        <w:t>.</w:t>
      </w:r>
    </w:p>
    <w:p w:rsidR="00970D8F" w:rsidRDefault="00DE5712" w:rsidP="00970D8F">
      <w:pPr>
        <w:pStyle w:val="QPPBulletpoint2"/>
      </w:pPr>
      <w:r>
        <w:t xml:space="preserve">The </w:t>
      </w:r>
      <w:hyperlink r:id="rId24" w:anchor="CityCentre" w:history="1">
        <w:r w:rsidRPr="00464B0E">
          <w:rPr>
            <w:rStyle w:val="Hyperlink"/>
          </w:rPr>
          <w:t>City Centre</w:t>
        </w:r>
      </w:hyperlink>
      <w:r>
        <w:t xml:space="preserve"> is </w:t>
      </w:r>
      <w:r w:rsidR="00970D8F">
        <w:t>a vibrant shopping heart c</w:t>
      </w:r>
      <w:r w:rsidR="00F841BB">
        <w:t>entred on the Queen Street Mall.</w:t>
      </w:r>
    </w:p>
    <w:p w:rsidR="00970D8F" w:rsidRDefault="00DE5712" w:rsidP="00970D8F">
      <w:pPr>
        <w:pStyle w:val="QPPBulletpoint2"/>
      </w:pPr>
      <w:r>
        <w:t xml:space="preserve">The </w:t>
      </w:r>
      <w:hyperlink r:id="rId25" w:anchor="CityCentre" w:history="1">
        <w:r w:rsidRPr="00464B0E">
          <w:rPr>
            <w:rStyle w:val="Hyperlink"/>
          </w:rPr>
          <w:t>City Centre</w:t>
        </w:r>
      </w:hyperlink>
      <w:r>
        <w:t xml:space="preserve"> is </w:t>
      </w:r>
      <w:r w:rsidR="00970D8F">
        <w:t xml:space="preserve">a vital, mixed use </w:t>
      </w:r>
      <w:r w:rsidR="00970D8F" w:rsidRPr="00A474F7">
        <w:t>City Centre</w:t>
      </w:r>
      <w:r w:rsidR="00970D8F">
        <w:t xml:space="preserve"> where the principal business and administration functions are complemented by retailing, entertainment, education, community and cultural fac</w:t>
      </w:r>
      <w:r w:rsidR="00F841BB">
        <w:t>ilities, tourism and residences.</w:t>
      </w:r>
    </w:p>
    <w:p w:rsidR="00970D8F" w:rsidRDefault="00DE5712" w:rsidP="00970D8F">
      <w:pPr>
        <w:pStyle w:val="QPPBulletpoint2"/>
      </w:pPr>
      <w:r>
        <w:t xml:space="preserve">The </w:t>
      </w:r>
      <w:hyperlink r:id="rId26" w:anchor="CityCentre" w:history="1">
        <w:r w:rsidRPr="00464B0E">
          <w:rPr>
            <w:rStyle w:val="Hyperlink"/>
          </w:rPr>
          <w:t>City Centre</w:t>
        </w:r>
      </w:hyperlink>
      <w:r w:rsidR="00BA4BAE" w:rsidRPr="00EC1F3C">
        <w:t xml:space="preserve"> contains</w:t>
      </w:r>
      <w:r>
        <w:t xml:space="preserve"> </w:t>
      </w:r>
      <w:r w:rsidR="00970D8F">
        <w:t xml:space="preserve">a safe, vibrant, extensive, attractive, connected and inclusive </w:t>
      </w:r>
      <w:hyperlink r:id="rId27" w:anchor="PublicRealm" w:history="1">
        <w:hyperlink r:id="rId28" w:anchor="PublicRealm" w:history="1">
          <w:r w:rsidR="0057713D">
            <w:rPr>
              <w:rStyle w:val="Hyperlink"/>
            </w:rPr>
            <w:t>public realm</w:t>
          </w:r>
        </w:hyperlink>
      </w:hyperlink>
      <w:r w:rsidR="00970D8F" w:rsidRPr="00D755F3">
        <w:t xml:space="preserve"> network</w:t>
      </w:r>
      <w:r w:rsidR="00BA4BAE">
        <w:t>.</w:t>
      </w:r>
    </w:p>
    <w:p w:rsidR="00970D8F" w:rsidRDefault="00DE5712" w:rsidP="00970D8F">
      <w:pPr>
        <w:pStyle w:val="QPPBulletpoint2"/>
      </w:pPr>
      <w:r>
        <w:t>The</w:t>
      </w:r>
      <w:r w:rsidR="00970D8F">
        <w:t xml:space="preserve"> </w:t>
      </w:r>
      <w:hyperlink r:id="rId29" w:anchor="CityCentre" w:history="1">
        <w:r w:rsidR="00970D8F" w:rsidRPr="00464B0E">
          <w:rPr>
            <w:rStyle w:val="Hyperlink"/>
          </w:rPr>
          <w:t>City Centre</w:t>
        </w:r>
      </w:hyperlink>
      <w:r w:rsidR="00970D8F">
        <w:t xml:space="preserve"> takes advantage</w:t>
      </w:r>
      <w:r>
        <w:t xml:space="preserve"> of its views and vistas, </w:t>
      </w:r>
      <w:hyperlink r:id="rId30" w:anchor="Park" w:history="1">
        <w:r w:rsidRPr="00AC4150">
          <w:rPr>
            <w:rStyle w:val="Hyperlink"/>
          </w:rPr>
          <w:t>parks</w:t>
        </w:r>
      </w:hyperlink>
      <w:r>
        <w:t xml:space="preserve">, </w:t>
      </w:r>
      <w:r w:rsidR="00970D8F">
        <w:t>heritage</w:t>
      </w:r>
      <w:r>
        <w:t xml:space="preserve"> and river setting</w:t>
      </w:r>
      <w:r w:rsidR="00F841BB">
        <w:t>.</w:t>
      </w:r>
    </w:p>
    <w:p w:rsidR="00970D8F" w:rsidRDefault="00DE5712" w:rsidP="00970D8F">
      <w:pPr>
        <w:pStyle w:val="QPPBulletpoint2"/>
      </w:pPr>
      <w:r>
        <w:t xml:space="preserve">The </w:t>
      </w:r>
      <w:hyperlink r:id="rId31" w:anchor="CityCentre" w:history="1">
        <w:r w:rsidRPr="00464B0E">
          <w:rPr>
            <w:rStyle w:val="Hyperlink"/>
          </w:rPr>
          <w:t>City Centre</w:t>
        </w:r>
      </w:hyperlink>
      <w:r>
        <w:t xml:space="preserve"> is </w:t>
      </w:r>
      <w:r w:rsidR="00970D8F">
        <w:t xml:space="preserve">pedestrian friendly, with adequate protection </w:t>
      </w:r>
      <w:r>
        <w:t>from</w:t>
      </w:r>
      <w:r w:rsidR="006919A1">
        <w:t xml:space="preserve"> the elements.</w:t>
      </w:r>
    </w:p>
    <w:p w:rsidR="00970D8F" w:rsidRDefault="009B63E7" w:rsidP="00970D8F">
      <w:pPr>
        <w:pStyle w:val="QPPBulletpoint2"/>
      </w:pPr>
      <w:r>
        <w:t xml:space="preserve">There is a </w:t>
      </w:r>
      <w:r w:rsidR="00970D8F">
        <w:t xml:space="preserve">reduced dependence on private vehicle </w:t>
      </w:r>
      <w:r w:rsidR="000E3C25">
        <w:t>usage</w:t>
      </w:r>
      <w:r w:rsidR="00970D8F">
        <w:t xml:space="preserve"> and increased reliance on public</w:t>
      </w:r>
      <w:r w:rsidR="00F841BB">
        <w:t xml:space="preserve"> transport, cycling and walking.</w:t>
      </w:r>
    </w:p>
    <w:p w:rsidR="00970D8F" w:rsidRDefault="009B63E7" w:rsidP="00970D8F">
      <w:pPr>
        <w:pStyle w:val="QPPBulletpoint2"/>
      </w:pPr>
      <w:r>
        <w:lastRenderedPageBreak/>
        <w:t xml:space="preserve">The </w:t>
      </w:r>
      <w:hyperlink r:id="rId32" w:anchor="CityCentre" w:history="1">
        <w:r w:rsidR="00970D8F" w:rsidRPr="00464B0E">
          <w:rPr>
            <w:rStyle w:val="Hyperlink"/>
          </w:rPr>
          <w:t>City Centre</w:t>
        </w:r>
      </w:hyperlink>
      <w:r w:rsidR="00970D8F">
        <w:t xml:space="preserve"> </w:t>
      </w:r>
      <w:r>
        <w:t>has</w:t>
      </w:r>
      <w:r w:rsidR="00970D8F">
        <w:t xml:space="preserve"> a</w:t>
      </w:r>
      <w:r w:rsidR="00F841BB">
        <w:t xml:space="preserve"> distinct subtropical character.</w:t>
      </w:r>
    </w:p>
    <w:p w:rsidR="00970D8F" w:rsidRDefault="009B63E7" w:rsidP="00970D8F">
      <w:pPr>
        <w:pStyle w:val="QPPBulletpoint2"/>
      </w:pPr>
      <w:r>
        <w:t xml:space="preserve">The </w:t>
      </w:r>
      <w:hyperlink r:id="rId33" w:anchor="CityCentre" w:history="1">
        <w:r w:rsidRPr="00464B0E">
          <w:rPr>
            <w:rStyle w:val="Hyperlink"/>
          </w:rPr>
          <w:t>City Centre</w:t>
        </w:r>
      </w:hyperlink>
      <w:r>
        <w:t xml:space="preserve"> is promoted for its role as Queensland’s largest </w:t>
      </w:r>
      <w:hyperlink r:id="rId34" w:anchor="Office" w:history="1">
        <w:r w:rsidRPr="00464B0E">
          <w:rPr>
            <w:rStyle w:val="Hyperlink"/>
          </w:rPr>
          <w:t>office</w:t>
        </w:r>
      </w:hyperlink>
      <w:r>
        <w:t xml:space="preserve"> employment area, the location of the highest order of business and professional services and the centre for federal, </w:t>
      </w:r>
      <w:r w:rsidR="006919A1">
        <w:t xml:space="preserve">State </w:t>
      </w:r>
      <w:r>
        <w:t xml:space="preserve">and </w:t>
      </w:r>
      <w:r w:rsidR="00F841BB">
        <w:t>local government administration.</w:t>
      </w:r>
    </w:p>
    <w:p w:rsidR="00970D8F" w:rsidRPr="00006B5D" w:rsidRDefault="00970D8F" w:rsidP="00006B5D">
      <w:pPr>
        <w:pStyle w:val="QPPBulletpoint2"/>
      </w:pPr>
      <w:r>
        <w:t xml:space="preserve">The </w:t>
      </w:r>
      <w:hyperlink r:id="rId35" w:anchor="CityCentre" w:history="1">
        <w:r w:rsidRPr="00A2237F">
          <w:rPr>
            <w:rStyle w:val="Hyperlink"/>
          </w:rPr>
          <w:t>City Centre</w:t>
        </w:r>
      </w:hyperlink>
      <w:r>
        <w:t xml:space="preserve"> is reinforced as the only major high</w:t>
      </w:r>
      <w:r w:rsidR="00D751AA">
        <w:t>-</w:t>
      </w:r>
      <w:r>
        <w:t>rise commercial area in the City, with no limit on the height of towers that may be built in non-sensitive areas, thereby maximising the return on significant existing and planned investments made in public transport, roads, co</w:t>
      </w:r>
      <w:r w:rsidR="009B63E7">
        <w:t>mmerce and other infrastructure</w:t>
      </w:r>
      <w:r w:rsidR="00F841BB">
        <w:t>.</w:t>
      </w:r>
    </w:p>
    <w:p w:rsidR="00970D8F" w:rsidRDefault="00970D8F" w:rsidP="00970D8F">
      <w:pPr>
        <w:pStyle w:val="QPPBulletpoint2"/>
      </w:pPr>
      <w:r>
        <w:t xml:space="preserve">Where development includes or lies adjacent to a building or place with heritage significance, the new development integrates with the </w:t>
      </w:r>
      <w:r w:rsidR="009162C6">
        <w:t>heritage</w:t>
      </w:r>
      <w:r>
        <w:t xml:space="preserve"> </w:t>
      </w:r>
      <w:r w:rsidR="006919A1">
        <w:t xml:space="preserve">place </w:t>
      </w:r>
      <w:r>
        <w:t xml:space="preserve">so as to maintain and enhance the utility of the </w:t>
      </w:r>
      <w:r w:rsidR="009162C6">
        <w:t>heritage</w:t>
      </w:r>
      <w:r>
        <w:t xml:space="preserve"> </w:t>
      </w:r>
      <w:r w:rsidR="006919A1">
        <w:t>place</w:t>
      </w:r>
      <w:r w:rsidR="00F841BB">
        <w:t>.</w:t>
      </w:r>
    </w:p>
    <w:p w:rsidR="00970D8F" w:rsidRDefault="00970D8F" w:rsidP="00970D8F">
      <w:pPr>
        <w:pStyle w:val="QPPBulletpoint2"/>
      </w:pPr>
      <w:r>
        <w:t>The design of development proposals responds to civic spaces and reinforces their commun</w:t>
      </w:r>
      <w:r w:rsidR="00E8301B">
        <w:t xml:space="preserve">ity </w:t>
      </w:r>
      <w:r w:rsidR="00F841BB">
        <w:t>functions and utility value.</w:t>
      </w:r>
    </w:p>
    <w:p w:rsidR="00970D8F" w:rsidRDefault="00970D8F" w:rsidP="00970D8F">
      <w:pPr>
        <w:pStyle w:val="QPPBulletpoint2"/>
      </w:pPr>
      <w:r>
        <w:t xml:space="preserve">The </w:t>
      </w:r>
      <w:hyperlink r:id="rId36" w:anchor="CityCentre" w:history="1">
        <w:r w:rsidRPr="00A2237F">
          <w:rPr>
            <w:rStyle w:val="Hyperlink"/>
          </w:rPr>
          <w:t>City Centre</w:t>
        </w:r>
      </w:hyperlink>
      <w:r>
        <w:t xml:space="preserve"> contains a number of areas where design features, built form or </w:t>
      </w:r>
      <w:r w:rsidR="00D751AA">
        <w:t>using</w:t>
      </w:r>
      <w:r>
        <w:t xml:space="preserve"> existing buildings make</w:t>
      </w:r>
      <w:r w:rsidR="00D751AA">
        <w:t>s</w:t>
      </w:r>
      <w:r>
        <w:t xml:space="preserve"> a strong contribution to the streetscape, charact</w:t>
      </w:r>
      <w:r w:rsidR="00E8301B">
        <w:t xml:space="preserve">er or functionality of an area </w:t>
      </w:r>
      <w:r w:rsidR="00D751AA">
        <w:t xml:space="preserve">— </w:t>
      </w:r>
      <w:r>
        <w:t>their unique characteristics are respected and the character of more traditional streetscapes is maintained and enhanced</w:t>
      </w:r>
      <w:r w:rsidR="00F841BB">
        <w:t>.</w:t>
      </w:r>
    </w:p>
    <w:p w:rsidR="00970D8F" w:rsidRDefault="00970D8F" w:rsidP="00970D8F">
      <w:pPr>
        <w:pStyle w:val="QPPBulletpoint2"/>
      </w:pPr>
      <w:r>
        <w:t xml:space="preserve">A compact </w:t>
      </w:r>
      <w:hyperlink r:id="rId37" w:anchor="CityCentre" w:history="1">
        <w:r w:rsidRPr="00A2237F">
          <w:rPr>
            <w:rStyle w:val="Hyperlink"/>
          </w:rPr>
          <w:t>City Centre</w:t>
        </w:r>
      </w:hyperlink>
      <w:r>
        <w:t xml:space="preserve"> with built form characterised by high </w:t>
      </w:r>
      <w:r w:rsidR="00BA4BAE">
        <w:t xml:space="preserve">rise office and </w:t>
      </w:r>
      <w:r>
        <w:t>residential towers is complemented by higher order retail, entertainment, cultural and tourism fac</w:t>
      </w:r>
      <w:r w:rsidR="0035145C">
        <w:t>iliti</w:t>
      </w:r>
      <w:r w:rsidR="00F841BB">
        <w:t>es.</w:t>
      </w:r>
    </w:p>
    <w:p w:rsidR="0035145C" w:rsidRDefault="00970D8F" w:rsidP="00970D8F">
      <w:pPr>
        <w:pStyle w:val="QPPBulletpoint2"/>
      </w:pPr>
      <w:r>
        <w:t xml:space="preserve">Building forms of high density towers in most parts of the </w:t>
      </w:r>
      <w:hyperlink r:id="rId38" w:anchor="CityCentre" w:history="1">
        <w:r w:rsidRPr="00A2237F">
          <w:rPr>
            <w:rStyle w:val="Hyperlink"/>
          </w:rPr>
          <w:t>City Centre</w:t>
        </w:r>
      </w:hyperlink>
      <w:r>
        <w:t xml:space="preserve"> (and on all but small sites) include a low level building podium that occupies most of the </w:t>
      </w:r>
      <w:hyperlink r:id="rId39" w:anchor="Site" w:history="1">
        <w:r w:rsidRPr="0097439C">
          <w:rPr>
            <w:rStyle w:val="Hyperlink"/>
          </w:rPr>
          <w:t>site</w:t>
        </w:r>
      </w:hyperlink>
      <w:r>
        <w:t>, with</w:t>
      </w:r>
      <w:r w:rsidR="00F841BB">
        <w:t xml:space="preserve"> tower levels above that podium.</w:t>
      </w:r>
    </w:p>
    <w:p w:rsidR="0035145C" w:rsidRDefault="00970D8F" w:rsidP="00970D8F">
      <w:pPr>
        <w:pStyle w:val="QPPBulletpoint2"/>
      </w:pPr>
      <w:r>
        <w:t xml:space="preserve">The lowest levels of new developments are occupied by </w:t>
      </w:r>
      <w:proofErr w:type="gramStart"/>
      <w:r>
        <w:t>retail</w:t>
      </w:r>
      <w:r w:rsidR="00BA4BAE">
        <w:t>,</w:t>
      </w:r>
      <w:proofErr w:type="gramEnd"/>
      <w:r>
        <w:t xml:space="preserve"> commercial or </w:t>
      </w:r>
      <w:hyperlink r:id="rId40" w:anchor="CommunityUse" w:history="1">
        <w:r w:rsidRPr="005B6684">
          <w:rPr>
            <w:rStyle w:val="Hyperlink"/>
          </w:rPr>
          <w:t>community uses</w:t>
        </w:r>
      </w:hyperlink>
      <w:r>
        <w:t xml:space="preserve"> to provide </w:t>
      </w:r>
      <w:hyperlink r:id="rId41" w:anchor="CityCentre" w:history="1">
        <w:r w:rsidRPr="00A2237F">
          <w:rPr>
            <w:rStyle w:val="Hyperlink"/>
          </w:rPr>
          <w:t>City Centre</w:t>
        </w:r>
      </w:hyperlink>
      <w:r>
        <w:t xml:space="preserve"> activities close t</w:t>
      </w:r>
      <w:r w:rsidR="0035145C">
        <w:t xml:space="preserve">o the pedestrian </w:t>
      </w:r>
      <w:hyperlink r:id="rId42" w:anchor="PublicRealm" w:history="1">
        <w:r w:rsidR="0057713D">
          <w:rPr>
            <w:rStyle w:val="Hyperlink"/>
          </w:rPr>
          <w:t>public realm</w:t>
        </w:r>
      </w:hyperlink>
      <w:r w:rsidR="00F841BB">
        <w:t>.</w:t>
      </w:r>
    </w:p>
    <w:p w:rsidR="00970D8F" w:rsidRDefault="00970D8F" w:rsidP="0035145C">
      <w:pPr>
        <w:pStyle w:val="QPPBulletpoint2"/>
      </w:pPr>
      <w:r>
        <w:t>Car</w:t>
      </w:r>
      <w:r w:rsidR="00FC1ED6">
        <w:t xml:space="preserve"> </w:t>
      </w:r>
      <w:r>
        <w:t xml:space="preserve">parking is </w:t>
      </w:r>
      <w:r w:rsidR="0035145C">
        <w:t>located underground and t</w:t>
      </w:r>
      <w:r>
        <w:t xml:space="preserve">he design of podium levels facilitates occupation and activity that creates an attractive pedestrian environment in adjoining areas </w:t>
      </w:r>
      <w:r w:rsidR="0035145C">
        <w:t>while promoting</w:t>
      </w:r>
      <w:r>
        <w:t xml:space="preserve"> safety thro</w:t>
      </w:r>
      <w:r w:rsidR="00F841BB">
        <w:t>ugh use and casual surveillance.</w:t>
      </w:r>
    </w:p>
    <w:p w:rsidR="0035145C" w:rsidRDefault="00970D8F" w:rsidP="00970D8F">
      <w:pPr>
        <w:pStyle w:val="QPPBulletpoint2"/>
      </w:pPr>
      <w:r>
        <w:t>There will be larger towers rather than a gr</w:t>
      </w:r>
      <w:r w:rsidR="00F841BB">
        <w:t>eater number of smaller towers.</w:t>
      </w:r>
    </w:p>
    <w:p w:rsidR="00970D8F" w:rsidRDefault="00970D8F" w:rsidP="00970D8F">
      <w:pPr>
        <w:pStyle w:val="QPPBulletpoint2"/>
      </w:pPr>
      <w:r>
        <w:t xml:space="preserve">Tower levels have low </w:t>
      </w:r>
      <w:hyperlink r:id="rId43" w:anchor="SiteCover" w:history="1">
        <w:r w:rsidRPr="007309AD">
          <w:rPr>
            <w:rStyle w:val="Hyperlink"/>
          </w:rPr>
          <w:t>site cover</w:t>
        </w:r>
      </w:hyperlink>
      <w:r>
        <w:t>, which together with adequate spacing between buildings allows light penetration, air circulation, views a</w:t>
      </w:r>
      <w:r w:rsidR="00F841BB">
        <w:t>nd vistas and protects privacy.</w:t>
      </w:r>
    </w:p>
    <w:p w:rsidR="0035145C" w:rsidRDefault="0035145C" w:rsidP="00970D8F">
      <w:pPr>
        <w:pStyle w:val="QPPBulletpoint2"/>
      </w:pPr>
      <w:r>
        <w:t>P</w:t>
      </w:r>
      <w:r w:rsidR="00970D8F">
        <w:t xml:space="preserve">ublic transport is increasingly patronised by users of retail and </w:t>
      </w:r>
      <w:hyperlink r:id="rId44" w:anchor="Office" w:history="1">
        <w:r w:rsidR="00970D8F" w:rsidRPr="007422D5">
          <w:rPr>
            <w:rStyle w:val="Hyperlink"/>
          </w:rPr>
          <w:t>office</w:t>
        </w:r>
      </w:hyperlink>
      <w:r w:rsidR="00970D8F">
        <w:t xml:space="preserve"> development c</w:t>
      </w:r>
      <w:r w:rsidR="00F841BB">
        <w:t xml:space="preserve">oncentrated in the </w:t>
      </w:r>
      <w:hyperlink r:id="rId45" w:anchor="CityCentre" w:history="1">
        <w:r w:rsidR="00F841BB" w:rsidRPr="00A2237F">
          <w:rPr>
            <w:rStyle w:val="Hyperlink"/>
          </w:rPr>
          <w:t>City Centre</w:t>
        </w:r>
      </w:hyperlink>
      <w:r w:rsidR="00F841BB">
        <w:t>.</w:t>
      </w:r>
    </w:p>
    <w:p w:rsidR="0035145C" w:rsidRDefault="00970D8F" w:rsidP="00970D8F">
      <w:pPr>
        <w:pStyle w:val="QPPBulletpoint2"/>
      </w:pPr>
      <w:r>
        <w:t>Buildings accommodate on-site servicing and vehicular access whilst parking does not compromise the walkability or act</w:t>
      </w:r>
      <w:r w:rsidR="00F841BB">
        <w:t>ivation of the street frontage.</w:t>
      </w:r>
    </w:p>
    <w:p w:rsidR="0035145C" w:rsidRDefault="00970D8F" w:rsidP="00970D8F">
      <w:pPr>
        <w:pStyle w:val="QPPBulletpoint2"/>
      </w:pPr>
      <w:r>
        <w:t xml:space="preserve">To reduce reliance on private motor vehicles, </w:t>
      </w:r>
      <w:r w:rsidR="006919A1">
        <w:t xml:space="preserve">car </w:t>
      </w:r>
      <w:r>
        <w:t>parking</w:t>
      </w:r>
      <w:r w:rsidR="0035145C">
        <w:t xml:space="preserve"> in new development is limited and n</w:t>
      </w:r>
      <w:r>
        <w:t>o additional pu</w:t>
      </w:r>
      <w:r w:rsidR="00F841BB">
        <w:t>blic parking will be provided.</w:t>
      </w:r>
    </w:p>
    <w:p w:rsidR="00970D8F" w:rsidRDefault="00970D8F" w:rsidP="005B4983">
      <w:pPr>
        <w:pStyle w:val="QPPBulletpoint2"/>
      </w:pPr>
      <w:r>
        <w:t>Buildings, streetscape</w:t>
      </w:r>
      <w:r w:rsidR="001D0E2D">
        <w:t>s</w:t>
      </w:r>
      <w:r>
        <w:t xml:space="preserve"> and facilities will be designed to enco</w:t>
      </w:r>
      <w:r w:rsidR="0035145C">
        <w:t>urage cyclists and pedestrians</w:t>
      </w:r>
      <w:r w:rsidR="006919A1">
        <w:t xml:space="preserve"> </w:t>
      </w:r>
      <w:r w:rsidR="003C26B3">
        <w:t>according t</w:t>
      </w:r>
      <w:r w:rsidR="001D0E2D">
        <w:t>o</w:t>
      </w:r>
      <w:r w:rsidR="006919A1">
        <w:t xml:space="preserve"> the following </w:t>
      </w:r>
      <w:r w:rsidR="003C26B3">
        <w:t>principles</w:t>
      </w:r>
      <w:r w:rsidR="0035145C">
        <w:t>:</w:t>
      </w:r>
    </w:p>
    <w:p w:rsidR="0035145C" w:rsidRDefault="00F841BB" w:rsidP="00AA5048">
      <w:pPr>
        <w:pStyle w:val="QPPBulletpoint3"/>
        <w:numPr>
          <w:ilvl w:val="0"/>
          <w:numId w:val="36"/>
        </w:numPr>
      </w:pPr>
      <w:r>
        <w:t>t</w:t>
      </w:r>
      <w:r w:rsidR="00970D8F">
        <w:t>he high</w:t>
      </w:r>
      <w:r w:rsidR="00F7442F">
        <w:t>-</w:t>
      </w:r>
      <w:r w:rsidR="00970D8F">
        <w:t xml:space="preserve">quality pedestrian environment of the </w:t>
      </w:r>
      <w:hyperlink r:id="rId46" w:anchor="CityCentre" w:history="1">
        <w:r w:rsidR="00970D8F" w:rsidRPr="007422D5">
          <w:rPr>
            <w:rStyle w:val="Hyperlink"/>
          </w:rPr>
          <w:t>City Centre</w:t>
        </w:r>
      </w:hyperlink>
      <w:r w:rsidR="00970D8F">
        <w:t xml:space="preserve"> is enhanced by active street frontages, landscaping, pedestrian shelter, new</w:t>
      </w:r>
      <w:r w:rsidR="006B29A9">
        <w:t xml:space="preserve"> </w:t>
      </w:r>
      <w:hyperlink r:id="rId47" w:anchor="Arcade" w:history="1">
        <w:r w:rsidR="006B29A9" w:rsidRPr="007422D5">
          <w:rPr>
            <w:rStyle w:val="Hyperlink"/>
          </w:rPr>
          <w:t>arcades</w:t>
        </w:r>
      </w:hyperlink>
      <w:r w:rsidR="006B29A9">
        <w:t xml:space="preserve"> </w:t>
      </w:r>
      <w:r w:rsidR="00970D8F">
        <w:t>to increase permeability, and attractive and useable public spaces</w:t>
      </w:r>
      <w:r w:rsidR="0035145C">
        <w:t>;</w:t>
      </w:r>
    </w:p>
    <w:p w:rsidR="0035145C" w:rsidRDefault="00F841BB" w:rsidP="00AE6BA3">
      <w:pPr>
        <w:pStyle w:val="QPPBulletpoint3"/>
      </w:pPr>
      <w:r>
        <w:t>c</w:t>
      </w:r>
      <w:r w:rsidR="00970D8F">
        <w:t>onvenient pedestrian linka</w:t>
      </w:r>
      <w:r w:rsidR="00FC1ED6">
        <w:t xml:space="preserve">ges are provided between </w:t>
      </w:r>
      <w:hyperlink r:id="rId48" w:anchor="Office" w:history="1">
        <w:r w:rsidR="00FC1ED6" w:rsidRPr="007422D5">
          <w:rPr>
            <w:rStyle w:val="Hyperlink"/>
          </w:rPr>
          <w:t>office</w:t>
        </w:r>
      </w:hyperlink>
      <w:r w:rsidR="00FC1ED6">
        <w:t>-</w:t>
      </w:r>
      <w:r w:rsidR="00970D8F">
        <w:t xml:space="preserve">based employment areas and the main retail parts of the </w:t>
      </w:r>
      <w:hyperlink r:id="rId49" w:anchor="CityCentre" w:history="1">
        <w:r w:rsidR="00970D8F" w:rsidRPr="007422D5">
          <w:rPr>
            <w:rStyle w:val="Hyperlink"/>
          </w:rPr>
          <w:t>City Centre</w:t>
        </w:r>
      </w:hyperlink>
      <w:r w:rsidR="00970D8F">
        <w:t xml:space="preserve">, and from these areas to public transport terminals, </w:t>
      </w:r>
      <w:hyperlink r:id="rId50" w:anchor="Park" w:history="1">
        <w:r w:rsidR="00970D8F" w:rsidRPr="007422D5">
          <w:rPr>
            <w:rStyle w:val="Hyperlink"/>
          </w:rPr>
          <w:t>parks</w:t>
        </w:r>
      </w:hyperlink>
      <w:r w:rsidR="00970D8F">
        <w:t>, public spaces and the edge of the Brisbane River</w:t>
      </w:r>
      <w:r w:rsidR="0035145C">
        <w:t>;</w:t>
      </w:r>
    </w:p>
    <w:p w:rsidR="0035145C" w:rsidRDefault="00F841BB" w:rsidP="00AE6BA3">
      <w:pPr>
        <w:pStyle w:val="QPPBulletpoint3"/>
      </w:pPr>
      <w:r>
        <w:t>i</w:t>
      </w:r>
      <w:r w:rsidR="00970D8F">
        <w:t xml:space="preserve">n general, all ground </w:t>
      </w:r>
      <w:hyperlink r:id="rId51" w:anchor="Storey" w:history="1">
        <w:r w:rsidR="00970D8F" w:rsidRPr="007422D5">
          <w:rPr>
            <w:rStyle w:val="Hyperlink"/>
          </w:rPr>
          <w:t>storey</w:t>
        </w:r>
      </w:hyperlink>
      <w:r w:rsidR="00970D8F">
        <w:t xml:space="preserve"> development in the </w:t>
      </w:r>
      <w:hyperlink r:id="rId52" w:anchor="CityCentre" w:history="1">
        <w:r w:rsidR="00970D8F" w:rsidRPr="007422D5">
          <w:rPr>
            <w:rStyle w:val="Hyperlink"/>
          </w:rPr>
          <w:t>City Centre</w:t>
        </w:r>
      </w:hyperlink>
      <w:r w:rsidR="00970D8F">
        <w:t xml:space="preserve"> provides active frontages to adjoi</w:t>
      </w:r>
      <w:r w:rsidR="0035145C">
        <w:t>ning streets and public spaces;</w:t>
      </w:r>
    </w:p>
    <w:p w:rsidR="0035145C" w:rsidRDefault="00F841BB" w:rsidP="00AE6BA3">
      <w:pPr>
        <w:pStyle w:val="QPPBulletpoint3"/>
      </w:pPr>
      <w:r>
        <w:t>i</w:t>
      </w:r>
      <w:r w:rsidR="00970D8F">
        <w:t xml:space="preserve">mportant views and vistas are maintained from the </w:t>
      </w:r>
      <w:hyperlink r:id="rId53" w:anchor="PublicRealm" w:history="1">
        <w:hyperlink r:id="rId54" w:anchor="PublicRealm" w:history="1">
          <w:r w:rsidR="0057713D">
            <w:rPr>
              <w:rStyle w:val="Hyperlink"/>
            </w:rPr>
            <w:t>public realm</w:t>
          </w:r>
        </w:hyperlink>
      </w:hyperlink>
      <w:r w:rsidR="00970D8F">
        <w:t xml:space="preserve"> to the Brisbane River and Story Bridge, the Botanic Gardens and major public spaces, to City Hall and to other important </w:t>
      </w:r>
      <w:hyperlink r:id="rId55" w:anchor="LandmarkSite" w:history="1">
        <w:r w:rsidR="00970D8F" w:rsidRPr="00D762ED">
          <w:rPr>
            <w:rStyle w:val="Hyperlink"/>
          </w:rPr>
          <w:t>l</w:t>
        </w:r>
        <w:r w:rsidR="0035145C" w:rsidRPr="00D762ED">
          <w:rPr>
            <w:rStyle w:val="Hyperlink"/>
          </w:rPr>
          <w:t>andmark</w:t>
        </w:r>
      </w:hyperlink>
      <w:r w:rsidR="0035145C">
        <w:t xml:space="preserve"> and heritage buildings;</w:t>
      </w:r>
    </w:p>
    <w:p w:rsidR="0035145C" w:rsidRDefault="00F841BB" w:rsidP="00AE6BA3">
      <w:pPr>
        <w:pStyle w:val="QPPBulletpoint3"/>
      </w:pPr>
      <w:r>
        <w:t>t</w:t>
      </w:r>
      <w:r w:rsidR="00970D8F">
        <w:t>he placement of new podiums and towers maintains the openness of street vistas, including the sky space along ma</w:t>
      </w:r>
      <w:r w:rsidR="0035145C">
        <w:t>jor elements of the City grid;</w:t>
      </w:r>
    </w:p>
    <w:p w:rsidR="0035145C" w:rsidRDefault="00F841BB" w:rsidP="00AE6BA3">
      <w:pPr>
        <w:pStyle w:val="QPPBulletpoint3"/>
      </w:pPr>
      <w:r>
        <w:t>l</w:t>
      </w:r>
      <w:r w:rsidR="00970D8F">
        <w:t xml:space="preserve">arge floor plates predominate in the lower, more accessible levels of developments, used for activities such as retailing, services, recreational, entertainment and </w:t>
      </w:r>
      <w:hyperlink r:id="rId56" w:anchor="CommunityUse" w:history="1">
        <w:r w:rsidR="00970D8F" w:rsidRPr="00D762ED">
          <w:rPr>
            <w:rStyle w:val="Hyperlink"/>
          </w:rPr>
          <w:t>community uses</w:t>
        </w:r>
      </w:hyperlink>
      <w:r w:rsidR="00970D8F">
        <w:t>; active relationships exist at the interface between thes</w:t>
      </w:r>
      <w:r w:rsidR="0035145C">
        <w:t xml:space="preserve">e levels and the </w:t>
      </w:r>
      <w:hyperlink r:id="rId57" w:anchor="PublicRealm" w:history="1">
        <w:r w:rsidR="0035145C" w:rsidRPr="00D762ED">
          <w:rPr>
            <w:rStyle w:val="Hyperlink"/>
          </w:rPr>
          <w:t xml:space="preserve">public </w:t>
        </w:r>
        <w:r w:rsidR="00C1595A" w:rsidRPr="00D762ED">
          <w:rPr>
            <w:rStyle w:val="Hyperlink"/>
          </w:rPr>
          <w:t>realm</w:t>
        </w:r>
      </w:hyperlink>
      <w:r w:rsidR="0035145C">
        <w:t>;</w:t>
      </w:r>
    </w:p>
    <w:p w:rsidR="0035145C" w:rsidRDefault="00F841BB" w:rsidP="00AE6BA3">
      <w:pPr>
        <w:pStyle w:val="QPPBulletpoint3"/>
      </w:pPr>
      <w:r>
        <w:t>c</w:t>
      </w:r>
      <w:r w:rsidR="00970D8F">
        <w:t>omfortable, convenient pedestrian environments are create</w:t>
      </w:r>
      <w:r w:rsidR="00181C6C">
        <w:t>d</w:t>
      </w:r>
      <w:r w:rsidR="00970D8F">
        <w:t xml:space="preserve"> with trees and continuous shelter along street</w:t>
      </w:r>
      <w:r w:rsidR="00181C6C">
        <w:t>s</w:t>
      </w:r>
      <w:r w:rsidR="00970D8F">
        <w:t xml:space="preserve"> complemented b</w:t>
      </w:r>
      <w:r w:rsidR="0035145C">
        <w:t xml:space="preserve">y a system of </w:t>
      </w:r>
      <w:hyperlink r:id="rId58" w:anchor="Arcade" w:history="1">
        <w:r w:rsidR="00B717CA">
          <w:rPr>
            <w:rStyle w:val="Hyperlink"/>
          </w:rPr>
          <w:t>arcades</w:t>
        </w:r>
      </w:hyperlink>
      <w:r w:rsidR="0035145C">
        <w:t>;</w:t>
      </w:r>
    </w:p>
    <w:p w:rsidR="0035145C" w:rsidRDefault="006C41BB" w:rsidP="00AE6BA3">
      <w:pPr>
        <w:pStyle w:val="QPPBulletpoint3"/>
      </w:pPr>
      <w:hyperlink r:id="rId59" w:anchor="CrossBlockLink" w:history="1">
        <w:r w:rsidR="002F6CAB" w:rsidRPr="008728EE">
          <w:rPr>
            <w:rStyle w:val="Hyperlink"/>
          </w:rPr>
          <w:t>cross block links</w:t>
        </w:r>
      </w:hyperlink>
      <w:r w:rsidR="00B02F9D">
        <w:t xml:space="preserve">, </w:t>
      </w:r>
      <w:hyperlink r:id="rId60" w:anchor="Arcade" w:history="1">
        <w:r w:rsidR="00B717CA">
          <w:rPr>
            <w:rStyle w:val="Hyperlink"/>
          </w:rPr>
          <w:t>arcades</w:t>
        </w:r>
      </w:hyperlink>
      <w:r w:rsidR="00970D8F">
        <w:t xml:space="preserve"> and laneways likely to be used by pedestrian</w:t>
      </w:r>
      <w:r w:rsidR="00181C6C">
        <w:t>s</w:t>
      </w:r>
      <w:r w:rsidR="00970D8F">
        <w:t xml:space="preserve"> are activated by adjo</w:t>
      </w:r>
      <w:r w:rsidR="00181C6C">
        <w:t>ining retail and other publicly</w:t>
      </w:r>
      <w:r w:rsidR="00D751AA">
        <w:t xml:space="preserve"> </w:t>
      </w:r>
      <w:r w:rsidR="00970D8F">
        <w:t>oriented spaces that provide survei</w:t>
      </w:r>
      <w:r w:rsidR="0035145C">
        <w:t>llance and contribute interest;</w:t>
      </w:r>
    </w:p>
    <w:p w:rsidR="0035145C" w:rsidRDefault="00F841BB" w:rsidP="00AE6BA3">
      <w:pPr>
        <w:pStyle w:val="QPPBulletpoint3"/>
      </w:pPr>
      <w:r>
        <w:t>t</w:t>
      </w:r>
      <w:r w:rsidR="00970D8F">
        <w:t>he visual and physical impact of vehicles on the pedestrian environment is minimised by locating crossovers away from pedestrian-oriented streets, minimising the width of crossovers, minimising the vertical sectional area of vehicle entries to buildings, and l</w:t>
      </w:r>
      <w:r w:rsidR="0035145C">
        <w:t>ocating car</w:t>
      </w:r>
      <w:r w:rsidR="00181C6C">
        <w:t xml:space="preserve"> </w:t>
      </w:r>
      <w:r w:rsidR="0035145C">
        <w:t>parking underground;</w:t>
      </w:r>
    </w:p>
    <w:p w:rsidR="0035145C" w:rsidRDefault="00F841BB" w:rsidP="00AE6BA3">
      <w:pPr>
        <w:pStyle w:val="QPPBulletpoint3"/>
      </w:pPr>
      <w:r>
        <w:t>t</w:t>
      </w:r>
      <w:r w:rsidR="00970D8F">
        <w:t>here are continuous retail frontages in stree</w:t>
      </w:r>
      <w:r w:rsidR="0035145C">
        <w:t>ts with large pedestrian flows;</w:t>
      </w:r>
    </w:p>
    <w:p w:rsidR="00AC3287" w:rsidRDefault="00F841BB" w:rsidP="00AE6BA3">
      <w:pPr>
        <w:pStyle w:val="QPPBulletpoint3"/>
      </w:pPr>
      <w:r>
        <w:t>t</w:t>
      </w:r>
      <w:r w:rsidR="00970D8F">
        <w:t xml:space="preserve">he retail heart of the </w:t>
      </w:r>
      <w:hyperlink r:id="rId61" w:anchor="CityCentre" w:history="1">
        <w:r w:rsidR="00970D8F" w:rsidRPr="007422D5">
          <w:rPr>
            <w:rStyle w:val="Hyperlink"/>
          </w:rPr>
          <w:t>City Centre</w:t>
        </w:r>
      </w:hyperlink>
      <w:r w:rsidR="00970D8F">
        <w:t xml:space="preserve"> is focused on the Queen Street Mall and ad</w:t>
      </w:r>
      <w:r w:rsidR="0035145C">
        <w:t xml:space="preserve">joining major pedestrian areas, with the </w:t>
      </w:r>
      <w:r w:rsidR="00181C6C">
        <w:t>pedestrian-</w:t>
      </w:r>
      <w:r w:rsidR="00AC3287">
        <w:t xml:space="preserve">level retail activities </w:t>
      </w:r>
      <w:r w:rsidR="00970D8F">
        <w:t xml:space="preserve">of </w:t>
      </w:r>
      <w:r w:rsidR="0035145C">
        <w:t>these areas</w:t>
      </w:r>
      <w:r w:rsidR="00970D8F">
        <w:t xml:space="preserve"> convey</w:t>
      </w:r>
      <w:r w:rsidR="0035145C">
        <w:t>ing</w:t>
      </w:r>
      <w:r w:rsidR="00970D8F">
        <w:t xml:space="preserve"> that this is a major specialist retailing, service and entertainment locality with a high level of public </w:t>
      </w:r>
      <w:hyperlink r:id="rId62" w:anchor="Amenity" w:history="1">
        <w:r w:rsidR="00970D8F" w:rsidRPr="006E7217">
          <w:rPr>
            <w:rStyle w:val="Hyperlink"/>
          </w:rPr>
          <w:t>amenity</w:t>
        </w:r>
      </w:hyperlink>
      <w:r w:rsidR="00181C6C">
        <w:t>;</w:t>
      </w:r>
    </w:p>
    <w:p w:rsidR="00AC3287" w:rsidRDefault="00F841BB" w:rsidP="00AE6BA3">
      <w:pPr>
        <w:pStyle w:val="QPPBulletpoint3"/>
      </w:pPr>
      <w:r>
        <w:t>r</w:t>
      </w:r>
      <w:r w:rsidR="00970D8F">
        <w:t>etail facilities cluster together</w:t>
      </w:r>
      <w:r w:rsidR="00AC3287">
        <w:t xml:space="preserve"> in the retail heart</w:t>
      </w:r>
      <w:r w:rsidR="00970D8F">
        <w:t>, presenting a continuous frontage at pedestrian level, designed to maximise ped</w:t>
      </w:r>
      <w:r w:rsidR="00AC3287">
        <w:t>estrian safety and convenience;</w:t>
      </w:r>
    </w:p>
    <w:p w:rsidR="00AC3287" w:rsidRDefault="00F841BB" w:rsidP="00AE6BA3">
      <w:pPr>
        <w:pStyle w:val="QPPBulletpoint3"/>
      </w:pPr>
      <w:r>
        <w:t>t</w:t>
      </w:r>
      <w:r w:rsidR="00970D8F">
        <w:t xml:space="preserve">he </w:t>
      </w:r>
      <w:hyperlink r:id="rId63" w:anchor="Amenity" w:history="1">
        <w:r w:rsidR="00651FFA" w:rsidRPr="006E7217">
          <w:rPr>
            <w:rStyle w:val="Hyperlink"/>
          </w:rPr>
          <w:t>amenity</w:t>
        </w:r>
      </w:hyperlink>
      <w:r w:rsidR="00970D8F">
        <w:t xml:space="preserve"> and vitality of the </w:t>
      </w:r>
      <w:r w:rsidR="00181C6C">
        <w:t xml:space="preserve">Queen Street </w:t>
      </w:r>
      <w:r w:rsidR="00970D8F">
        <w:t>Mall is protected by limiting the heig</w:t>
      </w:r>
      <w:r w:rsidR="00AC3287">
        <w:t xml:space="preserve">ht of buildings on nearby </w:t>
      </w:r>
      <w:r w:rsidR="00AC3287" w:rsidRPr="00A474F7">
        <w:t>sites</w:t>
      </w:r>
      <w:r w:rsidR="00AC3287">
        <w:t>;</w:t>
      </w:r>
    </w:p>
    <w:p w:rsidR="00AC3287" w:rsidRDefault="00F841BB" w:rsidP="00AE6BA3">
      <w:pPr>
        <w:pStyle w:val="QPPBulletpoint3"/>
      </w:pPr>
      <w:r>
        <w:t>t</w:t>
      </w:r>
      <w:r w:rsidR="00970D8F">
        <w:t xml:space="preserve">here are no amusement </w:t>
      </w:r>
      <w:r w:rsidR="00EE2BDD">
        <w:t>p</w:t>
      </w:r>
      <w:r w:rsidR="00970D8F">
        <w:t>ar</w:t>
      </w:r>
      <w:r w:rsidR="00EE2BDD">
        <w:t>lour</w:t>
      </w:r>
      <w:r w:rsidR="00970D8F">
        <w:t>s or permanent residential us</w:t>
      </w:r>
      <w:r w:rsidR="00AC3287">
        <w:t xml:space="preserve">es on sites adjoining the </w:t>
      </w:r>
      <w:r w:rsidR="00FC1ED6">
        <w:t>Queen</w:t>
      </w:r>
      <w:r w:rsidR="00181C6C">
        <w:t xml:space="preserve"> Street </w:t>
      </w:r>
      <w:r w:rsidR="00AC3287">
        <w:t>Mall;</w:t>
      </w:r>
    </w:p>
    <w:p w:rsidR="00AC3287" w:rsidRDefault="00F841BB" w:rsidP="00AE6BA3">
      <w:pPr>
        <w:pStyle w:val="QPPBulletpoint3"/>
      </w:pPr>
      <w:r>
        <w:t>w</w:t>
      </w:r>
      <w:r w:rsidR="00970D8F">
        <w:t>hile major retailing is focused on the Queen Street Mall, retailing tenancies extend t</w:t>
      </w:r>
      <w:r w:rsidR="00AC3287">
        <w:t xml:space="preserve">hrough the compact </w:t>
      </w:r>
      <w:hyperlink r:id="rId64" w:anchor="CityCentre" w:history="1">
        <w:r w:rsidR="00AC3287" w:rsidRPr="00C6385C">
          <w:rPr>
            <w:rStyle w:val="Hyperlink"/>
          </w:rPr>
          <w:t>City Centre</w:t>
        </w:r>
      </w:hyperlink>
      <w:r w:rsidR="00AC3287">
        <w:t>;</w:t>
      </w:r>
    </w:p>
    <w:p w:rsidR="00AC3287" w:rsidRDefault="00F841BB" w:rsidP="00AE6BA3">
      <w:pPr>
        <w:pStyle w:val="QPPBulletpoint3"/>
      </w:pPr>
      <w:r>
        <w:t>e</w:t>
      </w:r>
      <w:r w:rsidR="00970D8F">
        <w:t xml:space="preserve">ntertainment and </w:t>
      </w:r>
      <w:hyperlink r:id="rId65" w:anchor="CommunityFacilities" w:history="1">
        <w:r w:rsidR="00970D8F" w:rsidRPr="006E7217">
          <w:rPr>
            <w:rStyle w:val="Hyperlink"/>
          </w:rPr>
          <w:t>community facilities</w:t>
        </w:r>
      </w:hyperlink>
      <w:r w:rsidR="00970D8F">
        <w:t xml:space="preserve">, including restaurants, cinemas, multipurpose entertainment venues and community centres are spread throughout most of the </w:t>
      </w:r>
      <w:hyperlink r:id="rId66" w:anchor="CityCentre" w:history="1">
        <w:r w:rsidR="00970D8F" w:rsidRPr="00C6385C">
          <w:rPr>
            <w:rStyle w:val="Hyperlink"/>
          </w:rPr>
          <w:t>City Centre</w:t>
        </w:r>
      </w:hyperlink>
      <w:r w:rsidR="00970D8F">
        <w:t>, activat</w:t>
      </w:r>
      <w:r w:rsidR="00AC3287">
        <w:t xml:space="preserve">ing the adjoining </w:t>
      </w:r>
      <w:hyperlink r:id="rId67" w:anchor="PublicRealm" w:history="1">
        <w:hyperlink r:id="rId68" w:anchor="PublicRealm" w:history="1">
          <w:r w:rsidR="0057713D">
            <w:rPr>
              <w:rStyle w:val="Hyperlink"/>
            </w:rPr>
            <w:t>public realm</w:t>
          </w:r>
        </w:hyperlink>
      </w:hyperlink>
      <w:r w:rsidR="00AC3287">
        <w:t>;</w:t>
      </w:r>
    </w:p>
    <w:p w:rsidR="00AC3287" w:rsidRDefault="00F841BB" w:rsidP="00AE6BA3">
      <w:pPr>
        <w:pStyle w:val="QPPBulletpoint3"/>
      </w:pPr>
      <w:r>
        <w:t>t</w:t>
      </w:r>
      <w:r w:rsidR="00970D8F">
        <w:t xml:space="preserve">he vitality of the </w:t>
      </w:r>
      <w:hyperlink r:id="rId69" w:anchor="CityCentre" w:history="1">
        <w:r w:rsidR="00970D8F" w:rsidRPr="00C87C7B">
          <w:rPr>
            <w:rStyle w:val="Hyperlink"/>
          </w:rPr>
          <w:t>City Centre</w:t>
        </w:r>
      </w:hyperlink>
      <w:r w:rsidR="00970D8F">
        <w:t xml:space="preserve"> continues after business hours as an area for social interaction and a convenient location for people to access</w:t>
      </w:r>
      <w:r w:rsidR="00AC3287">
        <w:t xml:space="preserve"> </w:t>
      </w:r>
      <w:r w:rsidR="00970D8F">
        <w:t xml:space="preserve">restaurants, cafes, takeaway food outlets, </w:t>
      </w:r>
      <w:hyperlink r:id="rId70" w:anchor="Theatre" w:history="1">
        <w:r w:rsidR="00970D8F" w:rsidRPr="006E7217">
          <w:rPr>
            <w:rStyle w:val="Hyperlink"/>
          </w:rPr>
          <w:t>theatres</w:t>
        </w:r>
      </w:hyperlink>
      <w:r w:rsidR="00970D8F">
        <w:t xml:space="preserve">, cinemas, </w:t>
      </w:r>
      <w:hyperlink r:id="rId71" w:anchor="Hotel" w:history="1">
        <w:r w:rsidR="00970D8F" w:rsidRPr="006E7217">
          <w:rPr>
            <w:rStyle w:val="Hyperlink"/>
          </w:rPr>
          <w:t>hotels</w:t>
        </w:r>
      </w:hyperlink>
      <w:r w:rsidR="00970D8F">
        <w:t xml:space="preserve">, </w:t>
      </w:r>
      <w:hyperlink r:id="rId72" w:anchor="Nightclub" w:history="1">
        <w:r w:rsidR="00970D8F" w:rsidRPr="00383618">
          <w:rPr>
            <w:rStyle w:val="Hyperlink"/>
          </w:rPr>
          <w:t>nightclub</w:t>
        </w:r>
        <w:r w:rsidR="008101BF" w:rsidRPr="00383618">
          <w:rPr>
            <w:rStyle w:val="Hyperlink"/>
          </w:rPr>
          <w:t xml:space="preserve"> entertainment facilitie</w:t>
        </w:r>
        <w:r w:rsidR="00970D8F" w:rsidRPr="00383618">
          <w:rPr>
            <w:rStyle w:val="Hyperlink"/>
          </w:rPr>
          <w:t>s</w:t>
        </w:r>
      </w:hyperlink>
      <w:r w:rsidR="00970D8F" w:rsidRPr="00383618">
        <w:t>,</w:t>
      </w:r>
      <w:r w:rsidR="00970D8F">
        <w:t xml:space="preserve"> live music venues and other recreation</w:t>
      </w:r>
      <w:r w:rsidR="00AC3287">
        <w:t>al activities and public spaces;</w:t>
      </w:r>
    </w:p>
    <w:p w:rsidR="00AC3287" w:rsidRDefault="00F841BB" w:rsidP="00AE6BA3">
      <w:pPr>
        <w:pStyle w:val="QPPBulletpoint3"/>
      </w:pPr>
      <w:r>
        <w:t>o</w:t>
      </w:r>
      <w:r w:rsidR="00970D8F">
        <w:t xml:space="preserve">pen and civic spaces in the </w:t>
      </w:r>
      <w:hyperlink r:id="rId73" w:anchor="CityCentre" w:history="1">
        <w:r w:rsidR="00970D8F" w:rsidRPr="00C87C7B">
          <w:rPr>
            <w:rStyle w:val="Hyperlink"/>
          </w:rPr>
          <w:t>City Centre</w:t>
        </w:r>
      </w:hyperlink>
      <w:r w:rsidR="00970D8F">
        <w:t xml:space="preserve"> range from small spaces to large </w:t>
      </w:r>
      <w:hyperlink r:id="rId74" w:anchor="Park" w:history="1">
        <w:r w:rsidR="00970D8F" w:rsidRPr="00C87C7B">
          <w:rPr>
            <w:rStyle w:val="Hyperlink"/>
          </w:rPr>
          <w:t>parks</w:t>
        </w:r>
      </w:hyperlink>
      <w:r w:rsidR="00D751AA">
        <w:t xml:space="preserve">, </w:t>
      </w:r>
      <w:r w:rsidR="00970D8F">
        <w:t>such as the Botanic Gar</w:t>
      </w:r>
      <w:r w:rsidR="00AC3287">
        <w:t xml:space="preserve">dens and Roma Street Parklands, which </w:t>
      </w:r>
      <w:r w:rsidR="00970D8F">
        <w:t>continue to play a key role in accommodating recreational, cultural and entertainment need</w:t>
      </w:r>
      <w:r w:rsidR="00AC3287">
        <w:t xml:space="preserve">s of </w:t>
      </w:r>
      <w:r w:rsidR="00181C6C">
        <w:t xml:space="preserve">city </w:t>
      </w:r>
      <w:r w:rsidR="00AC3287">
        <w:t>workers and visitors;</w:t>
      </w:r>
    </w:p>
    <w:p w:rsidR="00AC3287" w:rsidRDefault="00F841BB" w:rsidP="00AE6BA3">
      <w:pPr>
        <w:pStyle w:val="QPPBulletpoint3"/>
      </w:pPr>
      <w:r>
        <w:t>d</w:t>
      </w:r>
      <w:r w:rsidR="00970D8F">
        <w:t xml:space="preserve">evelopment within or close to </w:t>
      </w:r>
      <w:r w:rsidR="00AC3287">
        <w:t>open</w:t>
      </w:r>
      <w:r w:rsidR="00970D8F">
        <w:t xml:space="preserve"> </w:t>
      </w:r>
      <w:r w:rsidR="00AC3287">
        <w:t>spaces</w:t>
      </w:r>
      <w:r w:rsidR="00970D8F">
        <w:t xml:space="preserve"> respects and enhances their environme</w:t>
      </w:r>
      <w:r w:rsidR="00AC3287">
        <w:t>ntal quality and functionality;</w:t>
      </w:r>
    </w:p>
    <w:p w:rsidR="00AC3287" w:rsidRDefault="00F841BB" w:rsidP="00AE6BA3">
      <w:pPr>
        <w:pStyle w:val="QPPBulletpoint3"/>
      </w:pPr>
      <w:r>
        <w:t>w</w:t>
      </w:r>
      <w:r w:rsidR="00970D8F">
        <w:t xml:space="preserve">here new development abuts </w:t>
      </w:r>
      <w:hyperlink r:id="rId75" w:anchor="CrossBlockLink" w:history="1">
        <w:r w:rsidR="009F34B8" w:rsidRPr="00C87C7B">
          <w:rPr>
            <w:rStyle w:val="Hyperlink"/>
          </w:rPr>
          <w:t>cross</w:t>
        </w:r>
        <w:r w:rsidR="00D751AA">
          <w:rPr>
            <w:rStyle w:val="Hyperlink"/>
          </w:rPr>
          <w:t xml:space="preserve"> </w:t>
        </w:r>
        <w:r w:rsidR="00970D8F" w:rsidRPr="00C87C7B">
          <w:rPr>
            <w:rStyle w:val="Hyperlink"/>
          </w:rPr>
          <w:t>block links</w:t>
        </w:r>
      </w:hyperlink>
      <w:r w:rsidR="00B02F9D">
        <w:t xml:space="preserve">, </w:t>
      </w:r>
      <w:hyperlink r:id="rId76" w:anchor="Arcade" w:history="1">
        <w:r w:rsidR="00B02F9D" w:rsidRPr="00C87C7B">
          <w:rPr>
            <w:rStyle w:val="Hyperlink"/>
          </w:rPr>
          <w:t>arcades</w:t>
        </w:r>
      </w:hyperlink>
      <w:r w:rsidR="00970D8F">
        <w:t xml:space="preserve"> or major pedestrian routes, additional space associated with that development is int</w:t>
      </w:r>
      <w:r w:rsidR="00AC3287">
        <w:t xml:space="preserve">egrated into the </w:t>
      </w:r>
      <w:hyperlink r:id="rId77" w:anchor="PublicRealm" w:history="1">
        <w:r w:rsidR="0057713D">
          <w:rPr>
            <w:rStyle w:val="Hyperlink"/>
          </w:rPr>
          <w:t>public realm</w:t>
        </w:r>
      </w:hyperlink>
      <w:r w:rsidR="00AC3287">
        <w:t>;</w:t>
      </w:r>
    </w:p>
    <w:p w:rsidR="00AC3287" w:rsidRDefault="00F841BB" w:rsidP="00AE6BA3">
      <w:pPr>
        <w:pStyle w:val="QPPBulletpoint3"/>
      </w:pPr>
      <w:r>
        <w:t>a</w:t>
      </w:r>
      <w:r w:rsidR="00970D8F">
        <w:t xml:space="preserve">lthough there are some exceptions, including sites along the river edge, the general form of development of </w:t>
      </w:r>
      <w:hyperlink r:id="rId78" w:anchor="CityCentre" w:history="1">
        <w:r w:rsidR="00970D8F" w:rsidRPr="00C87C7B">
          <w:rPr>
            <w:rStyle w:val="Hyperlink"/>
          </w:rPr>
          <w:t>City Centre</w:t>
        </w:r>
      </w:hyperlink>
      <w:r w:rsidR="00970D8F">
        <w:t xml:space="preserve"> sites involves podiums abutting the street to define street space at </w:t>
      </w:r>
      <w:r w:rsidR="003C26B3">
        <w:t xml:space="preserve">a </w:t>
      </w:r>
      <w:r w:rsidR="00970D8F">
        <w:t>human scale and supplying floor space fo</w:t>
      </w:r>
      <w:r w:rsidR="00AC3287">
        <w:t>r uses that activate the street;</w:t>
      </w:r>
    </w:p>
    <w:p w:rsidR="00970D8F" w:rsidRDefault="00F841BB" w:rsidP="00AE6BA3">
      <w:pPr>
        <w:pStyle w:val="QPPBulletpoint3"/>
      </w:pPr>
      <w:r>
        <w:t>t</w:t>
      </w:r>
      <w:r w:rsidR="00970D8F">
        <w:t>o assist in promoting these principles, new development (according to the context):</w:t>
      </w:r>
    </w:p>
    <w:p w:rsidR="00AE6BA3" w:rsidRPr="00FC1ED6" w:rsidRDefault="00970D8F" w:rsidP="00FC1ED6">
      <w:pPr>
        <w:pStyle w:val="QPPBulletPoint4"/>
        <w:ind w:left="2160" w:hanging="459"/>
      </w:pPr>
      <w:r w:rsidRPr="00FC1ED6">
        <w:t>links open spaces and attractions;</w:t>
      </w:r>
    </w:p>
    <w:p w:rsidR="00AE6BA3" w:rsidRPr="00FC1ED6" w:rsidRDefault="00970D8F" w:rsidP="00FC1ED6">
      <w:pPr>
        <w:pStyle w:val="QPPBulletPoint4"/>
        <w:ind w:left="2160" w:hanging="459"/>
      </w:pPr>
      <w:r w:rsidRPr="00FC1ED6">
        <w:t xml:space="preserve">relates positively to public spaces, including integrating </w:t>
      </w:r>
      <w:hyperlink r:id="rId79" w:anchor="GroundStorey" w:history="1">
        <w:r w:rsidR="00BA4BAE" w:rsidRPr="00355909">
          <w:rPr>
            <w:rStyle w:val="Hyperlink"/>
          </w:rPr>
          <w:t>ground storey</w:t>
        </w:r>
      </w:hyperlink>
      <w:r w:rsidRPr="00FC1ED6">
        <w:t xml:space="preserve"> spaces with adjoining </w:t>
      </w:r>
      <w:hyperlink r:id="rId80" w:anchor="PublicRealm" w:history="1">
        <w:r w:rsidR="0057713D">
          <w:rPr>
            <w:rStyle w:val="Hyperlink"/>
          </w:rPr>
          <w:t>public realm</w:t>
        </w:r>
      </w:hyperlink>
      <w:r w:rsidRPr="00FC1ED6">
        <w:t xml:space="preserve"> elements;</w:t>
      </w:r>
    </w:p>
    <w:p w:rsidR="00AE6BA3" w:rsidRPr="00FC1ED6" w:rsidRDefault="00970D8F" w:rsidP="00FC1ED6">
      <w:pPr>
        <w:pStyle w:val="QPPBulletPoint4"/>
        <w:ind w:left="2160" w:hanging="459"/>
      </w:pPr>
      <w:r w:rsidRPr="00FC1ED6">
        <w:t xml:space="preserve">includes land uses at </w:t>
      </w:r>
      <w:hyperlink r:id="rId81" w:anchor="GroundStorey" w:history="1">
        <w:r w:rsidR="00BA4BAE" w:rsidRPr="00355909">
          <w:rPr>
            <w:rStyle w:val="Hyperlink"/>
          </w:rPr>
          <w:t>ground storey</w:t>
        </w:r>
      </w:hyperlink>
      <w:r w:rsidRPr="00FC1ED6">
        <w:t xml:space="preserve"> that are compatible with, and promote use of public spaces;</w:t>
      </w:r>
    </w:p>
    <w:p w:rsidR="00AE6BA3" w:rsidRPr="00FC1ED6" w:rsidRDefault="00970D8F" w:rsidP="00FC1ED6">
      <w:pPr>
        <w:pStyle w:val="QPPBulletPoint4"/>
        <w:ind w:left="2160" w:hanging="459"/>
      </w:pPr>
      <w:r w:rsidRPr="00FC1ED6">
        <w:t xml:space="preserve">maximises the length and quality of active frontage to the public </w:t>
      </w:r>
      <w:r w:rsidR="00C1595A" w:rsidRPr="00FC1ED6">
        <w:t>realm</w:t>
      </w:r>
      <w:r w:rsidRPr="00FC1ED6">
        <w:t xml:space="preserve">, especially at </w:t>
      </w:r>
      <w:hyperlink r:id="rId82" w:anchor="GroundLevel" w:history="1">
        <w:r w:rsidRPr="00C87C7B">
          <w:rPr>
            <w:rStyle w:val="Hyperlink"/>
          </w:rPr>
          <w:t>ground level</w:t>
        </w:r>
      </w:hyperlink>
      <w:r w:rsidRPr="00FC1ED6">
        <w:t>, ideally by minimising the length of frontage occupied by vehicle entries, fire services, other services and blank walls;</w:t>
      </w:r>
    </w:p>
    <w:p w:rsidR="00AE6BA3" w:rsidRPr="00FC1ED6" w:rsidRDefault="00970D8F" w:rsidP="00FC1ED6">
      <w:pPr>
        <w:pStyle w:val="QPPBulletPoint4"/>
        <w:ind w:left="2160" w:hanging="459"/>
      </w:pPr>
      <w:r w:rsidRPr="00FC1ED6">
        <w:t>provides places for festivals and cultural and community events;</w:t>
      </w:r>
    </w:p>
    <w:p w:rsidR="00AE6BA3" w:rsidRPr="00FC1ED6" w:rsidRDefault="00970D8F" w:rsidP="00FC1ED6">
      <w:pPr>
        <w:pStyle w:val="QPPBulletPoint4"/>
        <w:ind w:left="2160" w:hanging="459"/>
      </w:pPr>
      <w:r w:rsidRPr="00FC1ED6">
        <w:t>is landscaped with subtropical vegetation;</w:t>
      </w:r>
    </w:p>
    <w:p w:rsidR="00AE6BA3" w:rsidRPr="00FC1ED6" w:rsidRDefault="00970D8F" w:rsidP="00FC1ED6">
      <w:pPr>
        <w:pStyle w:val="QPPBulletPoint4"/>
        <w:ind w:left="2160" w:hanging="459"/>
      </w:pPr>
      <w:r w:rsidRPr="00FC1ED6">
        <w:t xml:space="preserve">where located on the </w:t>
      </w:r>
      <w:r w:rsidR="003C26B3" w:rsidRPr="00FC1ED6">
        <w:t xml:space="preserve">Brisbane </w:t>
      </w:r>
      <w:r w:rsidRPr="00FC1ED6">
        <w:t>River, maximises public use of the river and its edges;</w:t>
      </w:r>
    </w:p>
    <w:p w:rsidR="00AE6BA3" w:rsidRPr="00FC1ED6" w:rsidRDefault="00970D8F" w:rsidP="00FC1ED6">
      <w:pPr>
        <w:pStyle w:val="QPPBulletPoint4"/>
        <w:ind w:left="2160" w:hanging="459"/>
      </w:pPr>
      <w:r w:rsidRPr="00FC1ED6">
        <w:t>incorporates landscaping and lighting that promotes safety;</w:t>
      </w:r>
    </w:p>
    <w:p w:rsidR="00AE6BA3" w:rsidRPr="00FC1ED6" w:rsidRDefault="00970D8F" w:rsidP="00FC1ED6">
      <w:pPr>
        <w:pStyle w:val="QPPBulletPoint4"/>
        <w:ind w:left="2160" w:hanging="459"/>
      </w:pPr>
      <w:r w:rsidRPr="00FC1ED6">
        <w:t>conserves and enhances significant views and vistas;</w:t>
      </w:r>
    </w:p>
    <w:p w:rsidR="00AE6BA3" w:rsidRPr="00FC1ED6" w:rsidRDefault="00970D8F" w:rsidP="00FC1ED6">
      <w:pPr>
        <w:pStyle w:val="QPPBulletPoint4"/>
        <w:ind w:left="2160" w:hanging="459"/>
      </w:pPr>
      <w:r w:rsidRPr="00FC1ED6">
        <w:t xml:space="preserve">provides public art that integrates with the public </w:t>
      </w:r>
      <w:r w:rsidR="00C1595A" w:rsidRPr="00FC1ED6">
        <w:t>realm</w:t>
      </w:r>
      <w:r w:rsidRPr="00FC1ED6">
        <w:t>;</w:t>
      </w:r>
    </w:p>
    <w:p w:rsidR="00AE6BA3" w:rsidRPr="00FC1ED6" w:rsidRDefault="00970D8F" w:rsidP="00FC1ED6">
      <w:pPr>
        <w:pStyle w:val="QPPBulletPoint4"/>
        <w:ind w:left="2160" w:hanging="459"/>
      </w:pPr>
      <w:r w:rsidRPr="00FC1ED6">
        <w:t>offers appropriate levels of shade and sunlight and is designed to:</w:t>
      </w:r>
    </w:p>
    <w:p w:rsidR="00AE6BA3" w:rsidRDefault="00970D8F" w:rsidP="00F734AB">
      <w:pPr>
        <w:pStyle w:val="QPPBulletPoint5DOT"/>
      </w:pPr>
      <w:r>
        <w:t>ma</w:t>
      </w:r>
      <w:r w:rsidR="00AE6BA3">
        <w:t>intain sun in public places;</w:t>
      </w:r>
    </w:p>
    <w:p w:rsidR="00AE6BA3" w:rsidRDefault="00970D8F" w:rsidP="00F734AB">
      <w:pPr>
        <w:pStyle w:val="QPPBulletPoint5DOT"/>
      </w:pPr>
      <w:r>
        <w:t>control wind in public places;</w:t>
      </w:r>
    </w:p>
    <w:p w:rsidR="00AE6BA3" w:rsidRDefault="00970D8F" w:rsidP="00F734AB">
      <w:pPr>
        <w:pStyle w:val="QPPBulletPoint5DOT"/>
      </w:pPr>
      <w:r>
        <w:t>positive</w:t>
      </w:r>
      <w:r w:rsidR="006C7661">
        <w:t>ly</w:t>
      </w:r>
      <w:r>
        <w:t xml:space="preserve"> impact on the Brisbane River and associated public spaces;</w:t>
      </w:r>
    </w:p>
    <w:p w:rsidR="00AE6BA3" w:rsidRDefault="003C26B3" w:rsidP="00F734AB">
      <w:pPr>
        <w:pStyle w:val="QPPBulletPoint5DOT"/>
      </w:pPr>
      <w:r>
        <w:t>avoid</w:t>
      </w:r>
      <w:r w:rsidR="006A0726">
        <w:t xml:space="preserve"> adverse impacts on nearby h</w:t>
      </w:r>
      <w:r w:rsidR="00970D8F">
        <w:t xml:space="preserve">eritage </w:t>
      </w:r>
      <w:r>
        <w:t>places</w:t>
      </w:r>
      <w:r w:rsidR="00970D8F">
        <w:t>;</w:t>
      </w:r>
    </w:p>
    <w:p w:rsidR="00AE6BA3" w:rsidRDefault="003C26B3" w:rsidP="00F734AB">
      <w:pPr>
        <w:pStyle w:val="QPPBulletPoint5DOT"/>
      </w:pPr>
      <w:r>
        <w:t>us</w:t>
      </w:r>
      <w:r w:rsidR="00F64386">
        <w:t>e</w:t>
      </w:r>
      <w:r>
        <w:t xml:space="preserve"> </w:t>
      </w:r>
      <w:r w:rsidR="00AE6BA3">
        <w:t>quality building materials;</w:t>
      </w:r>
    </w:p>
    <w:p w:rsidR="00AE6BA3" w:rsidRDefault="003C26B3" w:rsidP="00F734AB">
      <w:pPr>
        <w:pStyle w:val="QPPBulletPoint5DOT"/>
      </w:pPr>
      <w:r>
        <w:t>hav</w:t>
      </w:r>
      <w:r w:rsidR="00F64386">
        <w:t>e</w:t>
      </w:r>
      <w:r>
        <w:t xml:space="preserve"> a </w:t>
      </w:r>
      <w:r w:rsidR="00970D8F">
        <w:t>human building scale at pedestrian level;</w:t>
      </w:r>
    </w:p>
    <w:p w:rsidR="00AE6BA3" w:rsidRDefault="00F64386" w:rsidP="00F734AB">
      <w:pPr>
        <w:pStyle w:val="QPPBulletPoint5DOT"/>
      </w:pPr>
      <w:r>
        <w:t>maximise</w:t>
      </w:r>
      <w:r w:rsidR="006C7661">
        <w:t xml:space="preserve"> </w:t>
      </w:r>
      <w:r w:rsidR="00970D8F">
        <w:t>outlook from buildings;</w:t>
      </w:r>
    </w:p>
    <w:p w:rsidR="00970D8F" w:rsidRDefault="00F64386" w:rsidP="00F734AB">
      <w:pPr>
        <w:pStyle w:val="QPPBulletPoint5DOT"/>
      </w:pPr>
      <w:proofErr w:type="gramStart"/>
      <w:r>
        <w:t>incorporate</w:t>
      </w:r>
      <w:proofErr w:type="gramEnd"/>
      <w:r>
        <w:t xml:space="preserve"> </w:t>
      </w:r>
      <w:r w:rsidR="00970D8F">
        <w:t>subtropical design.</w:t>
      </w:r>
    </w:p>
    <w:p w:rsidR="00970D8F" w:rsidRDefault="00F841BB" w:rsidP="00FC1ED6">
      <w:pPr>
        <w:pStyle w:val="QPPBulletPoint4"/>
        <w:ind w:left="2160" w:hanging="459"/>
      </w:pPr>
      <w:proofErr w:type="gramStart"/>
      <w:r>
        <w:t>d</w:t>
      </w:r>
      <w:r w:rsidR="00970D8F">
        <w:t>evelopment</w:t>
      </w:r>
      <w:proofErr w:type="gramEnd"/>
      <w:r w:rsidR="00970D8F">
        <w:t xml:space="preserve"> at lower </w:t>
      </w:r>
      <w:hyperlink r:id="rId83" w:anchor="Storey" w:history="1">
        <w:r w:rsidR="00970D8F" w:rsidRPr="0003075F">
          <w:rPr>
            <w:rStyle w:val="Hyperlink"/>
          </w:rPr>
          <w:t>storeys</w:t>
        </w:r>
      </w:hyperlink>
      <w:r w:rsidR="00970D8F">
        <w:t xml:space="preserve"> exhibits a high standard of design, integrating factors relevant </w:t>
      </w:r>
      <w:r w:rsidR="006C7661">
        <w:t>for</w:t>
      </w:r>
      <w:r w:rsidR="00970D8F">
        <w:t xml:space="preserve"> the </w:t>
      </w:r>
      <w:r w:rsidR="00970D8F" w:rsidRPr="005B4983">
        <w:t>site</w:t>
      </w:r>
      <w:r w:rsidR="00970D8F">
        <w:t xml:space="preserve"> to achieve a highly desirable outcome for the public pedestrian </w:t>
      </w:r>
      <w:r w:rsidR="00C1595A">
        <w:t>realm</w:t>
      </w:r>
      <w:r w:rsidR="00C267DC">
        <w:t>.</w:t>
      </w:r>
    </w:p>
    <w:p w:rsidR="00AE6BA3" w:rsidRDefault="00AE6BA3" w:rsidP="005B4983">
      <w:pPr>
        <w:pStyle w:val="QPPBulletpoint2"/>
      </w:pPr>
      <w:r>
        <w:t>T</w:t>
      </w:r>
      <w:r w:rsidR="00970D8F">
        <w:t>he careful design of buildings and their surrounds ensures new buildings are appropriate to their context, fit responsively into the streetscape and riverscape and positively contribute to the overall city skyline and architectural quality o</w:t>
      </w:r>
      <w:r w:rsidR="00F841BB">
        <w:t xml:space="preserve">f the </w:t>
      </w:r>
      <w:hyperlink r:id="rId84" w:anchor="CityCentre" w:history="1">
        <w:r w:rsidR="00F841BB" w:rsidRPr="000674DE">
          <w:rPr>
            <w:rStyle w:val="Hyperlink"/>
          </w:rPr>
          <w:t>City Centre</w:t>
        </w:r>
      </w:hyperlink>
      <w:r w:rsidR="00A458CA">
        <w:t>. T</w:t>
      </w:r>
      <w:r w:rsidR="00970D8F">
        <w:t xml:space="preserve">his particularly applies to very tall buildings, those next to </w:t>
      </w:r>
      <w:r w:rsidR="006A0726">
        <w:t>h</w:t>
      </w:r>
      <w:r w:rsidR="00970D8F">
        <w:t xml:space="preserve">eritage </w:t>
      </w:r>
      <w:r w:rsidR="00F841BB">
        <w:t>p</w:t>
      </w:r>
      <w:r w:rsidR="00970D8F">
        <w:t>laces</w:t>
      </w:r>
      <w:r w:rsidR="00F841BB">
        <w:t>,</w:t>
      </w:r>
      <w:r w:rsidR="00970D8F">
        <w:t xml:space="preserve"> or public/civic spaces and those near the river</w:t>
      </w:r>
      <w:r w:rsidR="003C26B3">
        <w:t>.</w:t>
      </w:r>
    </w:p>
    <w:p w:rsidR="00AE6BA3" w:rsidRDefault="003C26B3" w:rsidP="005B4983">
      <w:pPr>
        <w:pStyle w:val="QPPBulletpoint2"/>
      </w:pPr>
      <w:r>
        <w:t>Building towers exhibit</w:t>
      </w:r>
      <w:r w:rsidR="00970D8F">
        <w:t xml:space="preserve"> excellent architectural design, including in relation to roof form, interface with </w:t>
      </w:r>
      <w:proofErr w:type="gramStart"/>
      <w:r w:rsidR="00970D8F">
        <w:t xml:space="preserve">the </w:t>
      </w:r>
      <w:hyperlink r:id="rId85" w:anchor="PublicRealm" w:history="1">
        <w:hyperlink r:id="rId86" w:anchor="PublicRealm" w:history="1">
          <w:r w:rsidR="0057713D">
            <w:rPr>
              <w:rStyle w:val="Hyperlink"/>
            </w:rPr>
            <w:t>public realm</w:t>
          </w:r>
        </w:hyperlink>
      </w:hyperlink>
      <w:r w:rsidR="00970D8F">
        <w:t xml:space="preserve"> at</w:t>
      </w:r>
      <w:proofErr w:type="gramEnd"/>
      <w:r w:rsidR="00970D8F">
        <w:t xml:space="preserve"> </w:t>
      </w:r>
      <w:hyperlink r:id="rId87" w:anchor="GroundLevel" w:history="1">
        <w:r w:rsidR="00970D8F" w:rsidRPr="0003075F">
          <w:rPr>
            <w:rStyle w:val="Hyperlink"/>
          </w:rPr>
          <w:t>ground level</w:t>
        </w:r>
      </w:hyperlink>
      <w:r w:rsidR="00970D8F">
        <w:t xml:space="preserve"> and in their relationship wi</w:t>
      </w:r>
      <w:r>
        <w:t>th nearby buildings and spaces.</w:t>
      </w:r>
    </w:p>
    <w:p w:rsidR="00AE6BA3" w:rsidRDefault="00970D8F" w:rsidP="005B4983">
      <w:pPr>
        <w:pStyle w:val="QPPBulletpoint2"/>
      </w:pPr>
      <w:r>
        <w:t>The positioning of new towers maintains the openness of street vistas, including the sky space along m</w:t>
      </w:r>
      <w:r w:rsidR="00AE6BA3">
        <w:t xml:space="preserve">ajor elements of the </w:t>
      </w:r>
      <w:r w:rsidR="00F841BB">
        <w:t>c</w:t>
      </w:r>
      <w:r w:rsidR="003C26B3">
        <w:t>ity grid.</w:t>
      </w:r>
    </w:p>
    <w:p w:rsidR="00970D8F" w:rsidRDefault="00AE6BA3" w:rsidP="005B4983">
      <w:pPr>
        <w:pStyle w:val="QPPBulletpoint2"/>
      </w:pPr>
      <w:r>
        <w:t>A</w:t>
      </w:r>
      <w:r w:rsidR="00970D8F">
        <w:t xml:space="preserve"> variety of high</w:t>
      </w:r>
      <w:r w:rsidR="006C7661">
        <w:t>-</w:t>
      </w:r>
      <w:r w:rsidR="00970D8F">
        <w:t xml:space="preserve">density residential accommodation is provided throughout the </w:t>
      </w:r>
      <w:hyperlink r:id="rId88" w:anchor="CityCentre" w:history="1">
        <w:r w:rsidR="00970D8F" w:rsidRPr="00FA0EB1">
          <w:rPr>
            <w:rStyle w:val="Hyperlink"/>
          </w:rPr>
          <w:t>City Centre</w:t>
        </w:r>
      </w:hyperlink>
      <w:r w:rsidR="00970D8F">
        <w:t xml:space="preserve"> where it clearly does not conflict with existing entertainment uses or development outcomes</w:t>
      </w:r>
      <w:r w:rsidR="003C26B3">
        <w:t xml:space="preserve"> relating to </w:t>
      </w:r>
      <w:hyperlink r:id="rId89" w:anchor="Office" w:history="1">
        <w:r w:rsidR="003C26B3" w:rsidRPr="00FA0EB1">
          <w:rPr>
            <w:rStyle w:val="Hyperlink"/>
          </w:rPr>
          <w:t>office</w:t>
        </w:r>
      </w:hyperlink>
      <w:r w:rsidR="003C26B3">
        <w:t xml:space="preserve"> </w:t>
      </w:r>
      <w:r w:rsidR="004D0055">
        <w:t>floor spaces</w:t>
      </w:r>
      <w:r w:rsidR="003C26B3">
        <w:t>.</w:t>
      </w:r>
    </w:p>
    <w:p w:rsidR="00AE6BA3" w:rsidRDefault="00AE6BA3" w:rsidP="00970D8F">
      <w:pPr>
        <w:pStyle w:val="QPPBulletpoint2"/>
      </w:pPr>
      <w:r>
        <w:t>High</w:t>
      </w:r>
      <w:r w:rsidR="006C7661">
        <w:t>-</w:t>
      </w:r>
      <w:r>
        <w:t>density residential development:</w:t>
      </w:r>
    </w:p>
    <w:p w:rsidR="00AE6BA3" w:rsidRDefault="00970D8F" w:rsidP="009C0BF9">
      <w:pPr>
        <w:pStyle w:val="QPPBulletpoint3"/>
        <w:numPr>
          <w:ilvl w:val="0"/>
          <w:numId w:val="12"/>
        </w:numPr>
      </w:pPr>
      <w:r>
        <w:t xml:space="preserve">provides residents (including students) and visitors with a choice of accommodation convenient to the opportunities provided by the </w:t>
      </w:r>
      <w:hyperlink r:id="rId90" w:anchor="CityCentre" w:history="1">
        <w:r w:rsidR="003C26B3" w:rsidRPr="00FA0EB1">
          <w:rPr>
            <w:rStyle w:val="Hyperlink"/>
          </w:rPr>
          <w:t>City Centre</w:t>
        </w:r>
      </w:hyperlink>
      <w:r w:rsidR="003C26B3">
        <w:t>;</w:t>
      </w:r>
    </w:p>
    <w:p w:rsidR="00AE6BA3" w:rsidRDefault="00970D8F" w:rsidP="00AE6BA3">
      <w:pPr>
        <w:pStyle w:val="QPPBulletpoint3"/>
      </w:pPr>
      <w:r>
        <w:t>support</w:t>
      </w:r>
      <w:r w:rsidR="003C26B3">
        <w:t>s</w:t>
      </w:r>
      <w:r>
        <w:t xml:space="preserve"> retail and entertain</w:t>
      </w:r>
      <w:r w:rsidR="00A458CA">
        <w:t>ment</w:t>
      </w:r>
      <w:r>
        <w:t xml:space="preserve"> activities and promotes a vibrant and economically strong </w:t>
      </w:r>
      <w:hyperlink r:id="rId91" w:anchor="CityCentre" w:history="1">
        <w:r w:rsidRPr="00FA0EB1">
          <w:rPr>
            <w:rStyle w:val="Hyperlink"/>
          </w:rPr>
          <w:t>City Centre</w:t>
        </w:r>
      </w:hyperlink>
      <w:r>
        <w:t>;</w:t>
      </w:r>
    </w:p>
    <w:p w:rsidR="00AE6BA3" w:rsidRDefault="00970D8F" w:rsidP="00AE6BA3">
      <w:pPr>
        <w:pStyle w:val="QPPBulletpoint3"/>
      </w:pPr>
      <w:r>
        <w:t>creates after-hours act</w:t>
      </w:r>
      <w:r w:rsidR="00AE6BA3">
        <w:t>ivity that increases safety;</w:t>
      </w:r>
    </w:p>
    <w:p w:rsidR="00970D8F" w:rsidRDefault="00970D8F" w:rsidP="00AE6BA3">
      <w:pPr>
        <w:pStyle w:val="QPPBulletpoint3"/>
      </w:pPr>
      <w:proofErr w:type="gramStart"/>
      <w:r>
        <w:t>offers</w:t>
      </w:r>
      <w:proofErr w:type="gramEnd"/>
      <w:r>
        <w:t xml:space="preserve"> good proximity to facilities and </w:t>
      </w:r>
      <w:hyperlink r:id="rId92" w:anchor="Park" w:history="1">
        <w:r w:rsidRPr="0003075F">
          <w:rPr>
            <w:rStyle w:val="Hyperlink"/>
          </w:rPr>
          <w:t>parks</w:t>
        </w:r>
      </w:hyperlink>
      <w:r w:rsidR="00C267DC">
        <w:t>.</w:t>
      </w:r>
    </w:p>
    <w:p w:rsidR="00970D8F" w:rsidRDefault="00970D8F" w:rsidP="005B4983">
      <w:pPr>
        <w:pStyle w:val="QPPBulletpoint2"/>
      </w:pPr>
      <w:r>
        <w:t>The form and orientation of residential buildings and spacing between buildings achieves at least satisfactory s</w:t>
      </w:r>
      <w:r w:rsidR="003C26B3">
        <w:t>tandards of outlook and privacy.</w:t>
      </w:r>
    </w:p>
    <w:p w:rsidR="00970D8F" w:rsidRDefault="00970D8F" w:rsidP="005B4983">
      <w:pPr>
        <w:pStyle w:val="QPPBulletpoint2"/>
      </w:pPr>
      <w:r>
        <w:t>Residential development is complemented by facilities and service</w:t>
      </w:r>
      <w:r w:rsidR="00A101CC">
        <w:t>s</w:t>
      </w:r>
      <w:r>
        <w:t xml:space="preserve"> that specifically cater to resident needs such as nearby convenience shopping and takeaway food, </w:t>
      </w:r>
      <w:hyperlink r:id="rId93" w:anchor="CommunityFacilities" w:history="1">
        <w:r w:rsidR="003C26B3" w:rsidRPr="0003075F">
          <w:rPr>
            <w:rStyle w:val="Hyperlink"/>
          </w:rPr>
          <w:t>community facilities</w:t>
        </w:r>
      </w:hyperlink>
      <w:r w:rsidR="003C26B3">
        <w:t xml:space="preserve"> and </w:t>
      </w:r>
      <w:hyperlink r:id="rId94" w:anchor="Park" w:history="1">
        <w:r w:rsidR="003C26B3" w:rsidRPr="00633546">
          <w:rPr>
            <w:rStyle w:val="Hyperlink"/>
          </w:rPr>
          <w:t>parks</w:t>
        </w:r>
      </w:hyperlink>
      <w:r w:rsidR="003C26B3">
        <w:t>.</w:t>
      </w:r>
    </w:p>
    <w:p w:rsidR="00AE6BA3" w:rsidRDefault="00970D8F" w:rsidP="00D755F3">
      <w:pPr>
        <w:pStyle w:val="QPPBulletpoint2"/>
      </w:pPr>
      <w:r>
        <w:t>Because of the v</w:t>
      </w:r>
      <w:r w:rsidR="003C26B3">
        <w:t>ibrant, diverse and exciting 24-</w:t>
      </w:r>
      <w:r>
        <w:t xml:space="preserve">hour environment of the </w:t>
      </w:r>
      <w:hyperlink r:id="rId95" w:anchor="CityCentre" w:history="1">
        <w:r w:rsidR="003C26B3" w:rsidRPr="00633546">
          <w:rPr>
            <w:rStyle w:val="Hyperlink"/>
          </w:rPr>
          <w:t>City Centre</w:t>
        </w:r>
      </w:hyperlink>
      <w:r>
        <w:t xml:space="preserve"> and because it continues to remain the centre of business and a major retail and entertainment heart, City Centre residents do not expect the peace, quiet</w:t>
      </w:r>
      <w:r w:rsidR="00AE6BA3">
        <w:t xml:space="preserve"> or privacy of suburba</w:t>
      </w:r>
      <w:r w:rsidR="003C26B3">
        <w:t>n living.</w:t>
      </w:r>
    </w:p>
    <w:p w:rsidR="00970D8F" w:rsidRDefault="00970D8F" w:rsidP="00D755F3">
      <w:pPr>
        <w:pStyle w:val="QPPBulletpoint2"/>
      </w:pPr>
      <w:r>
        <w:t xml:space="preserve">The design of residential buildings in the </w:t>
      </w:r>
      <w:hyperlink r:id="rId96" w:anchor="CityCentre" w:history="1">
        <w:r w:rsidRPr="00633546">
          <w:rPr>
            <w:rStyle w:val="Hyperlink"/>
          </w:rPr>
          <w:t>City Centre</w:t>
        </w:r>
      </w:hyperlink>
      <w:r>
        <w:t xml:space="preserve"> incorporates acoustic measures to mitigate noise </w:t>
      </w:r>
      <w:r w:rsidR="00EA4BE9">
        <w:t>from</w:t>
      </w:r>
      <w:r>
        <w:t xml:space="preserve"> restaurants, </w:t>
      </w:r>
      <w:hyperlink r:id="rId97" w:anchor="Hotel" w:history="1">
        <w:r w:rsidRPr="00633546">
          <w:rPr>
            <w:rStyle w:val="Hyperlink"/>
          </w:rPr>
          <w:t>hotels</w:t>
        </w:r>
      </w:hyperlink>
      <w:r w:rsidR="00A101CC">
        <w:t>,</w:t>
      </w:r>
      <w:r>
        <w:t xml:space="preserve"> </w:t>
      </w:r>
      <w:hyperlink r:id="rId98" w:anchor="Nightclub" w:history="1">
        <w:r w:rsidRPr="00383618">
          <w:rPr>
            <w:rStyle w:val="Hyperlink"/>
          </w:rPr>
          <w:t>nightclub</w:t>
        </w:r>
        <w:r w:rsidR="008101BF" w:rsidRPr="00383618">
          <w:rPr>
            <w:rStyle w:val="Hyperlink"/>
          </w:rPr>
          <w:t xml:space="preserve"> entertainment facilitie</w:t>
        </w:r>
        <w:r w:rsidRPr="00383618">
          <w:rPr>
            <w:rStyle w:val="Hyperlink"/>
          </w:rPr>
          <w:t>s</w:t>
        </w:r>
      </w:hyperlink>
      <w:r>
        <w:t>, railway operations and other recreatio</w:t>
      </w:r>
      <w:r w:rsidR="003C26B3">
        <w:t>nal activities.</w:t>
      </w:r>
    </w:p>
    <w:p w:rsidR="00970D8F" w:rsidRDefault="00970D8F" w:rsidP="00970D8F">
      <w:pPr>
        <w:pStyle w:val="QPPBulletpoint2"/>
      </w:pPr>
      <w:r>
        <w:t>Only a moderate amount of on-site car</w:t>
      </w:r>
      <w:r w:rsidR="003C26B3">
        <w:t xml:space="preserve"> </w:t>
      </w:r>
      <w:r>
        <w:t xml:space="preserve">parking is provided for </w:t>
      </w:r>
      <w:hyperlink r:id="rId99" w:anchor="CityCentre" w:history="1">
        <w:r w:rsidRPr="00633546">
          <w:rPr>
            <w:rStyle w:val="Hyperlink"/>
          </w:rPr>
          <w:t>City Centre</w:t>
        </w:r>
      </w:hyperlink>
      <w:r>
        <w:t xml:space="preserve"> apartments; inner</w:t>
      </w:r>
      <w:r w:rsidR="006C7661">
        <w:t>-</w:t>
      </w:r>
      <w:r>
        <w:t>city residents should not expect the same provision of on-site car</w:t>
      </w:r>
      <w:r w:rsidR="003C26B3">
        <w:t xml:space="preserve"> </w:t>
      </w:r>
      <w:r>
        <w:t>parking as in other residential areas of Brisbane, and should not have the same need for private car use as residents of the other parts of the city less well served by facilities, e</w:t>
      </w:r>
      <w:r w:rsidR="003C26B3">
        <w:t>mployment and public transport.</w:t>
      </w:r>
    </w:p>
    <w:p w:rsidR="005B4983" w:rsidRDefault="00D36157" w:rsidP="005B4983">
      <w:pPr>
        <w:pStyle w:val="QPPBulletpoint2"/>
      </w:pPr>
      <w:r>
        <w:t>T</w:t>
      </w:r>
      <w:r w:rsidR="00970D8F">
        <w:t xml:space="preserve">he </w:t>
      </w:r>
      <w:hyperlink r:id="rId100" w:anchor="CityCentre" w:history="1">
        <w:r w:rsidR="00970D8F" w:rsidRPr="00633546">
          <w:rPr>
            <w:rStyle w:val="Hyperlink"/>
          </w:rPr>
          <w:t>City Centre’s</w:t>
        </w:r>
      </w:hyperlink>
      <w:r w:rsidR="00970D8F">
        <w:t xml:space="preserve"> streetscapes, riverside boardwalks, </w:t>
      </w:r>
      <w:hyperlink r:id="rId101" w:anchor="Park" w:history="1">
        <w:r w:rsidR="00970D8F" w:rsidRPr="00633546">
          <w:rPr>
            <w:rStyle w:val="Hyperlink"/>
          </w:rPr>
          <w:t>parks</w:t>
        </w:r>
      </w:hyperlink>
      <w:r w:rsidR="00970D8F">
        <w:t xml:space="preserve"> and historical buildings </w:t>
      </w:r>
      <w:r w:rsidR="008E2D25">
        <w:t>form</w:t>
      </w:r>
      <w:r w:rsidR="00970D8F">
        <w:t xml:space="preserve"> the basis of Brisbane’s unique subt</w:t>
      </w:r>
      <w:r w:rsidR="008E2D25">
        <w:t>ropical character and identity.</w:t>
      </w:r>
    </w:p>
    <w:p w:rsidR="00D36157" w:rsidRDefault="00970D8F" w:rsidP="009554EE">
      <w:pPr>
        <w:pStyle w:val="QPPBulletpoint2"/>
        <w:tabs>
          <w:tab w:val="left" w:pos="900"/>
        </w:tabs>
      </w:pPr>
      <w:r>
        <w:t>Th</w:t>
      </w:r>
      <w:r w:rsidR="008E2D25">
        <w:t>e</w:t>
      </w:r>
      <w:r>
        <w:t xml:space="preserve"> distinctive subtropical ‘river city’ character is enhanced by additional facilities for pedestrians and footpath diners, a green network of </w:t>
      </w:r>
      <w:hyperlink r:id="rId102" w:anchor="Park" w:history="1">
        <w:r w:rsidRPr="00633546">
          <w:rPr>
            <w:rStyle w:val="Hyperlink"/>
          </w:rPr>
          <w:t>parks</w:t>
        </w:r>
      </w:hyperlink>
      <w:r>
        <w:t xml:space="preserve"> and buildings designed with a subtropical climate in mind and public spaces</w:t>
      </w:r>
      <w:r w:rsidR="00D36157">
        <w:t>;</w:t>
      </w:r>
    </w:p>
    <w:p w:rsidR="00D36157" w:rsidRDefault="00970D8F" w:rsidP="005B4983">
      <w:pPr>
        <w:pStyle w:val="QPPBulletpoint2"/>
      </w:pPr>
      <w:r>
        <w:t xml:space="preserve">The </w:t>
      </w:r>
      <w:hyperlink r:id="rId103" w:anchor="CityCentre" w:history="1">
        <w:r w:rsidRPr="00633546">
          <w:rPr>
            <w:rStyle w:val="Hyperlink"/>
          </w:rPr>
          <w:t>City Centre</w:t>
        </w:r>
      </w:hyperlink>
      <w:r>
        <w:t xml:space="preserve"> style consists of shaded street level environments such as courtyards and structures with filtered light</w:t>
      </w:r>
      <w:r w:rsidR="00D36157">
        <w:t>, shade an</w:t>
      </w:r>
      <w:r w:rsidR="008E2D25">
        <w:t>d ventilation.</w:t>
      </w:r>
    </w:p>
    <w:p w:rsidR="00D36157" w:rsidRDefault="00970D8F" w:rsidP="005B4983">
      <w:pPr>
        <w:pStyle w:val="QPPBulletpoint2"/>
      </w:pPr>
      <w:r>
        <w:t>Buildings and spaces are design</w:t>
      </w:r>
      <w:r w:rsidR="008E2D25">
        <w:t>ed</w:t>
      </w:r>
      <w:r>
        <w:t xml:space="preserve"> to accommodate the relaxed and outdoor lifestyle that is available because of Brisbane</w:t>
      </w:r>
      <w:r w:rsidR="008E2D25">
        <w:t>’s subtropical climate.</w:t>
      </w:r>
    </w:p>
    <w:p w:rsidR="00D36157" w:rsidRDefault="00970D8F" w:rsidP="005B4983">
      <w:pPr>
        <w:pStyle w:val="QPPBulletpoint2"/>
      </w:pPr>
      <w:r>
        <w:t>Appropriate design ensures winter sun and</w:t>
      </w:r>
      <w:r w:rsidR="008E2D25">
        <w:t xml:space="preserve"> summer shade in public spaces.</w:t>
      </w:r>
    </w:p>
    <w:p w:rsidR="00D36157" w:rsidRDefault="006A0726" w:rsidP="005B4983">
      <w:pPr>
        <w:pStyle w:val="QPPBulletpoint2"/>
      </w:pPr>
      <w:r>
        <w:t>Buildings exhibit best-</w:t>
      </w:r>
      <w:r w:rsidR="00970D8F">
        <w:t xml:space="preserve">practice subtropical design including active podiums, activity at ground </w:t>
      </w:r>
      <w:r w:rsidR="00D36157">
        <w:t>level, articulation and artwork</w:t>
      </w:r>
      <w:r w:rsidR="008E2D25">
        <w:t>.</w:t>
      </w:r>
    </w:p>
    <w:p w:rsidR="00D36157" w:rsidRPr="00123328" w:rsidRDefault="00DC505B" w:rsidP="00123328">
      <w:pPr>
        <w:pStyle w:val="QPPBulletpoint2"/>
      </w:pPr>
      <w:r w:rsidRPr="00123328">
        <w:t xml:space="preserve"> </w:t>
      </w:r>
      <w:r w:rsidR="00970D8F" w:rsidRPr="00123328">
        <w:t xml:space="preserve">Access to the river and river views </w:t>
      </w:r>
      <w:r w:rsidR="006C7661" w:rsidRPr="00123328">
        <w:t xml:space="preserve">is </w:t>
      </w:r>
      <w:r w:rsidR="00970D8F" w:rsidRPr="00123328">
        <w:t xml:space="preserve">promoted and enhanced to provide reminders of the </w:t>
      </w:r>
      <w:hyperlink r:id="rId104" w:anchor="CityCentre" w:history="1">
        <w:r w:rsidR="00970D8F" w:rsidRPr="00123328">
          <w:rPr>
            <w:rStyle w:val="Hyperlink"/>
          </w:rPr>
          <w:t>City Centre’s</w:t>
        </w:r>
      </w:hyperlink>
      <w:r w:rsidR="00970D8F" w:rsidRPr="00123328">
        <w:t xml:space="preserve"> riverside location and the ri</w:t>
      </w:r>
      <w:r w:rsidR="008E2D25" w:rsidRPr="00123328">
        <w:t>ver’s significance to Brisbane.</w:t>
      </w:r>
    </w:p>
    <w:p w:rsidR="0037160C" w:rsidRPr="00123328" w:rsidRDefault="00970D8F" w:rsidP="00123328">
      <w:pPr>
        <w:pStyle w:val="QPPBulletpoint2"/>
      </w:pPr>
      <w:r w:rsidRPr="00123328">
        <w:t xml:space="preserve">In particular, views in the </w:t>
      </w:r>
      <w:hyperlink r:id="rId105" w:anchor="CityCentre" w:history="1">
        <w:r w:rsidRPr="00123328">
          <w:rPr>
            <w:rStyle w:val="Hyperlink"/>
          </w:rPr>
          <w:t>City Centre</w:t>
        </w:r>
      </w:hyperlink>
      <w:r w:rsidRPr="00123328">
        <w:t xml:space="preserve"> grid that lead to riverside </w:t>
      </w:r>
      <w:hyperlink r:id="rId106" w:anchor="LandmarkSite" w:history="1">
        <w:r w:rsidR="00D4061D" w:rsidRPr="00123328">
          <w:rPr>
            <w:rStyle w:val="Hyperlink"/>
          </w:rPr>
          <w:t>landmarks</w:t>
        </w:r>
      </w:hyperlink>
      <w:r w:rsidRPr="00123328">
        <w:t xml:space="preserve"> like the Story Bridge and cliffs at Petrie Bight and Kangaroo Point are maintained a</w:t>
      </w:r>
      <w:r w:rsidR="0037160C" w:rsidRPr="00123328">
        <w:t>nd enhanced by new development;</w:t>
      </w:r>
    </w:p>
    <w:p w:rsidR="0037160C" w:rsidRPr="00123328" w:rsidRDefault="00970D8F" w:rsidP="00123328">
      <w:pPr>
        <w:pStyle w:val="QPPBulletpoint2"/>
      </w:pPr>
      <w:r w:rsidRPr="00123328">
        <w:t>Buildings are appropriately set back from the river’s edge and include elements t</w:t>
      </w:r>
      <w:r w:rsidR="0037160C" w:rsidRPr="00123328">
        <w:t xml:space="preserve">hat promote riverside activity, to </w:t>
      </w:r>
      <w:r w:rsidRPr="00123328">
        <w:t>ensure the river becomes a focus for p</w:t>
      </w:r>
      <w:r w:rsidR="008E2D25" w:rsidRPr="00123328">
        <w:t>edestrian activity and leisure.</w:t>
      </w:r>
    </w:p>
    <w:p w:rsidR="005B4983" w:rsidRPr="00123328" w:rsidRDefault="0037160C" w:rsidP="00123328">
      <w:pPr>
        <w:pStyle w:val="QPPBulletpoint2"/>
      </w:pPr>
      <w:r w:rsidRPr="00123328">
        <w:t>D</w:t>
      </w:r>
      <w:r w:rsidR="00970D8F" w:rsidRPr="00123328">
        <w:t xml:space="preserve">evelopment of a site in </w:t>
      </w:r>
      <w:r w:rsidR="006A0726" w:rsidRPr="00123328">
        <w:t xml:space="preserve">a </w:t>
      </w:r>
      <w:r w:rsidR="005F6CB8" w:rsidRPr="00123328">
        <w:t>precinct</w:t>
      </w:r>
      <w:r w:rsidR="006A0726" w:rsidRPr="00123328">
        <w:t xml:space="preserve"> </w:t>
      </w:r>
      <w:r w:rsidR="00970D8F" w:rsidRPr="00123328">
        <w:t>acknowledges and responds positively to the contextual circumstances of the site.</w:t>
      </w:r>
    </w:p>
    <w:p w:rsidR="007B797F" w:rsidRPr="00123328" w:rsidRDefault="00440922" w:rsidP="00123328">
      <w:pPr>
        <w:pStyle w:val="QPPBulletpoint2"/>
      </w:pPr>
      <w:r w:rsidRPr="00123328">
        <w:t xml:space="preserve">Development is of a height, scale and form </w:t>
      </w:r>
      <w:r w:rsidR="00DC505B" w:rsidRPr="00123328">
        <w:t xml:space="preserve">which </w:t>
      </w:r>
      <w:proofErr w:type="gramStart"/>
      <w:r w:rsidR="00DC505B" w:rsidRPr="00123328">
        <w:t>is</w:t>
      </w:r>
      <w:proofErr w:type="gramEnd"/>
      <w:r w:rsidR="00DC505B" w:rsidRPr="00123328">
        <w:t xml:space="preserve"> consistent with the amenity and character, community expectations and infrastructure assumptions intended for the relevant precinct, sub-precinct or site and is only developed at a greater height, scale and form where there is both a community need and an eco</w:t>
      </w:r>
      <w:r w:rsidR="00C267DC">
        <w:t>nomic need for the development.</w:t>
      </w:r>
    </w:p>
    <w:p w:rsidR="007B797F" w:rsidRPr="00123328" w:rsidRDefault="00C31685" w:rsidP="00123328">
      <w:pPr>
        <w:pStyle w:val="QPPBulletpoint2"/>
      </w:pPr>
      <w:r w:rsidRPr="00123328">
        <w:t>U</w:t>
      </w:r>
      <w:r w:rsidR="006754E6" w:rsidRPr="00123328">
        <w:t xml:space="preserve">ses </w:t>
      </w:r>
      <w:r w:rsidRPr="00123328">
        <w:t>consistent with the outcomes sought</w:t>
      </w:r>
      <w:r w:rsidR="006754E6" w:rsidRPr="00123328">
        <w:t xml:space="preserve"> include:</w:t>
      </w:r>
    </w:p>
    <w:p w:rsidR="006754E6" w:rsidRDefault="009554EE" w:rsidP="007B797F">
      <w:pPr>
        <w:pStyle w:val="QPPBulletpoint3"/>
        <w:numPr>
          <w:ilvl w:val="0"/>
          <w:numId w:val="10"/>
        </w:numPr>
      </w:pPr>
      <w:r>
        <w:t>i</w:t>
      </w:r>
      <w:r w:rsidR="00EA6B7C">
        <w:t>f</w:t>
      </w:r>
      <w:r w:rsidR="006754E6">
        <w:t xml:space="preserve"> located in a</w:t>
      </w:r>
      <w:r w:rsidR="00CC1540">
        <w:t xml:space="preserve"> zone in the</w:t>
      </w:r>
      <w:r w:rsidR="006754E6">
        <w:t xml:space="preserve"> Centre zone</w:t>
      </w:r>
      <w:r w:rsidR="00CC1540">
        <w:t>s category</w:t>
      </w:r>
      <w:r w:rsidR="006754E6">
        <w:t xml:space="preserve"> and on a site within </w:t>
      </w:r>
      <w:r w:rsidR="00AB5DC7">
        <w:t xml:space="preserve">the </w:t>
      </w:r>
      <w:r w:rsidR="006754E6">
        <w:t xml:space="preserve">Retail </w:t>
      </w:r>
      <w:r w:rsidR="00FF1494">
        <w:t>h</w:t>
      </w:r>
      <w:r w:rsidR="006754E6">
        <w:t xml:space="preserve">eart </w:t>
      </w:r>
      <w:r w:rsidR="00AB5DC7">
        <w:t xml:space="preserve">precinct </w:t>
      </w:r>
      <w:r w:rsidR="0094606F">
        <w:t>(City Centre neighbourhood plan/NPP-001)</w:t>
      </w:r>
      <w:r w:rsidR="00C267DC">
        <w:t>:</w:t>
      </w:r>
    </w:p>
    <w:p w:rsidR="006754E6" w:rsidRDefault="006C41BB" w:rsidP="00AA5048">
      <w:pPr>
        <w:pStyle w:val="QPPBulletPoint4"/>
        <w:numPr>
          <w:ilvl w:val="0"/>
          <w:numId w:val="37"/>
        </w:numPr>
      </w:pPr>
      <w:hyperlink r:id="rId107" w:anchor="IndoorSport" w:history="1">
        <w:r w:rsidR="00EA6B7C" w:rsidRPr="00433ECE">
          <w:rPr>
            <w:rStyle w:val="Hyperlink"/>
          </w:rPr>
          <w:t>i</w:t>
        </w:r>
        <w:r w:rsidR="006754E6" w:rsidRPr="00433ECE">
          <w:rPr>
            <w:rStyle w:val="Hyperlink"/>
          </w:rPr>
          <w:t>ndoor sport and recreation</w:t>
        </w:r>
      </w:hyperlink>
      <w:r w:rsidR="006754E6">
        <w:t xml:space="preserve"> where an </w:t>
      </w:r>
      <w:r w:rsidR="00FF1494">
        <w:t>a</w:t>
      </w:r>
      <w:r w:rsidR="006754E6">
        <w:t>musement parlour complying with car parking requirements and</w:t>
      </w:r>
      <w:r w:rsidR="00433ECE">
        <w:t xml:space="preserve"> </w:t>
      </w:r>
      <w:hyperlink r:id="rId108" w:anchor="GFA" w:history="1">
        <w:r w:rsidR="00433ECE" w:rsidRPr="00433ECE">
          <w:rPr>
            <w:rStyle w:val="Hyperlink"/>
          </w:rPr>
          <w:t>gross floor area</w:t>
        </w:r>
      </w:hyperlink>
      <w:r w:rsidR="006754E6">
        <w:t xml:space="preserve"> and not fronting the Queen Street Mall</w:t>
      </w:r>
      <w:r w:rsidR="00EA6B7C">
        <w:t>;</w:t>
      </w:r>
    </w:p>
    <w:p w:rsidR="006754E6" w:rsidRPr="0094606F" w:rsidRDefault="006C41BB" w:rsidP="0094606F">
      <w:pPr>
        <w:pStyle w:val="QPPBulletPoint4"/>
      </w:pPr>
      <w:hyperlink r:id="rId109" w:anchor="Multiple" w:history="1">
        <w:proofErr w:type="gramStart"/>
        <w:r w:rsidR="00EA6B7C" w:rsidRPr="00433ECE">
          <w:rPr>
            <w:rStyle w:val="Hyperlink"/>
          </w:rPr>
          <w:t>m</w:t>
        </w:r>
        <w:r w:rsidR="006754E6" w:rsidRPr="00433ECE">
          <w:rPr>
            <w:rStyle w:val="Hyperlink"/>
          </w:rPr>
          <w:t>ultiple</w:t>
        </w:r>
        <w:proofErr w:type="gramEnd"/>
        <w:r w:rsidR="006754E6" w:rsidRPr="00433ECE">
          <w:rPr>
            <w:rStyle w:val="Hyperlink"/>
          </w:rPr>
          <w:t xml:space="preserve"> dwelling</w:t>
        </w:r>
      </w:hyperlink>
      <w:r w:rsidR="006754E6" w:rsidRPr="0094606F">
        <w:t xml:space="preserve"> complying with car parking requirements and</w:t>
      </w:r>
      <w:r w:rsidR="00433ECE">
        <w:t xml:space="preserve"> </w:t>
      </w:r>
      <w:hyperlink r:id="rId110" w:anchor="GFA" w:history="1">
        <w:r w:rsidR="00433ECE" w:rsidRPr="00433ECE">
          <w:rPr>
            <w:rStyle w:val="Hyperlink"/>
          </w:rPr>
          <w:t>gross floor area</w:t>
        </w:r>
      </w:hyperlink>
      <w:r w:rsidR="006754E6" w:rsidRPr="0094606F">
        <w:t>.</w:t>
      </w:r>
    </w:p>
    <w:p w:rsidR="007B797F" w:rsidRDefault="009554EE" w:rsidP="007B797F">
      <w:pPr>
        <w:pStyle w:val="QPPBulletpoint3"/>
        <w:numPr>
          <w:ilvl w:val="0"/>
          <w:numId w:val="10"/>
        </w:numPr>
      </w:pPr>
      <w:r>
        <w:t>i</w:t>
      </w:r>
      <w:r w:rsidR="00EA6B7C">
        <w:t>f</w:t>
      </w:r>
      <w:r w:rsidR="002D5D78">
        <w:t xml:space="preserve"> in the Open </w:t>
      </w:r>
      <w:r w:rsidR="00FF1494">
        <w:t>s</w:t>
      </w:r>
      <w:r w:rsidR="00C267DC">
        <w:t>pace zone:</w:t>
      </w:r>
    </w:p>
    <w:p w:rsidR="002D5D78" w:rsidRDefault="006C41BB" w:rsidP="00AA5048">
      <w:pPr>
        <w:pStyle w:val="QPPBulletPoint4"/>
        <w:numPr>
          <w:ilvl w:val="0"/>
          <w:numId w:val="33"/>
        </w:numPr>
      </w:pPr>
      <w:hyperlink r:id="rId111" w:anchor="FoodDrink" w:history="1">
        <w:r w:rsidR="00433ECE" w:rsidRPr="00433ECE">
          <w:rPr>
            <w:rStyle w:val="Hyperlink"/>
          </w:rPr>
          <w:t>food and drink outlet</w:t>
        </w:r>
      </w:hyperlink>
      <w:r w:rsidR="00433ECE">
        <w:t xml:space="preserve"> </w:t>
      </w:r>
      <w:r w:rsidR="002D5D78">
        <w:t xml:space="preserve">where not a drive through on a site not within </w:t>
      </w:r>
      <w:r w:rsidR="00402EC2">
        <w:t>Parklands, Upper Albert Street</w:t>
      </w:r>
      <w:r w:rsidR="00AB5DC7">
        <w:t xml:space="preserve"> sub-precinct (City Centre neighbourhood plan/NPP-008c)</w:t>
      </w:r>
      <w:r w:rsidR="00EA6B7C">
        <w:t>;</w:t>
      </w:r>
    </w:p>
    <w:p w:rsidR="002D5D78" w:rsidRPr="009554EE" w:rsidRDefault="006C41BB" w:rsidP="009554EE">
      <w:pPr>
        <w:pStyle w:val="QPPBulletPoint4"/>
        <w:rPr>
          <w:rStyle w:val="HighlightingGreen"/>
        </w:rPr>
      </w:pPr>
      <w:hyperlink r:id="rId112" w:anchor="Club" w:history="1">
        <w:proofErr w:type="gramStart"/>
        <w:r w:rsidR="007F757A">
          <w:rPr>
            <w:rStyle w:val="Hyperlink"/>
          </w:rPr>
          <w:t>c</w:t>
        </w:r>
        <w:r w:rsidR="00433ECE" w:rsidRPr="007F757A">
          <w:rPr>
            <w:rStyle w:val="Hyperlink"/>
          </w:rPr>
          <w:t>lub</w:t>
        </w:r>
        <w:proofErr w:type="gramEnd"/>
      </w:hyperlink>
      <w:r w:rsidR="007F757A">
        <w:t>.</w:t>
      </w:r>
    </w:p>
    <w:p w:rsidR="007B797F" w:rsidRPr="007B797F" w:rsidRDefault="00C31685" w:rsidP="007B797F">
      <w:pPr>
        <w:pStyle w:val="QPPBulletpoint2"/>
      </w:pPr>
      <w:r>
        <w:t>U</w:t>
      </w:r>
      <w:r w:rsidR="002D5D78">
        <w:t>ses not consistent with the outcomes sought includ</w:t>
      </w:r>
      <w:r>
        <w:t>e</w:t>
      </w:r>
      <w:r w:rsidR="002D5D78">
        <w:t>:</w:t>
      </w:r>
    </w:p>
    <w:p w:rsidR="007B797F" w:rsidRDefault="006C41BB" w:rsidP="007B797F">
      <w:pPr>
        <w:pStyle w:val="QPPBulletpoint3"/>
        <w:numPr>
          <w:ilvl w:val="0"/>
          <w:numId w:val="11"/>
        </w:numPr>
      </w:pPr>
      <w:hyperlink r:id="rId113" w:anchor="CentreActivities" w:history="1">
        <w:r w:rsidR="00D26251" w:rsidRPr="00D26251">
          <w:rPr>
            <w:rStyle w:val="Hyperlink"/>
          </w:rPr>
          <w:t>Centre activities</w:t>
        </w:r>
      </w:hyperlink>
      <w:r w:rsidR="00D26251">
        <w:t xml:space="preserve"> </w:t>
      </w:r>
      <w:r w:rsidR="00EA6B7C">
        <w:t>if</w:t>
      </w:r>
      <w:r w:rsidR="00C267DC">
        <w:t>:</w:t>
      </w:r>
    </w:p>
    <w:p w:rsidR="007B797F" w:rsidRPr="007B797F" w:rsidRDefault="00EA6B7C" w:rsidP="00AA5048">
      <w:pPr>
        <w:pStyle w:val="QPPBulletPoint4"/>
        <w:numPr>
          <w:ilvl w:val="0"/>
          <w:numId w:val="34"/>
        </w:numPr>
      </w:pPr>
      <w:r>
        <w:t>n</w:t>
      </w:r>
      <w:r w:rsidR="00D428D2">
        <w:t>ot complying with</w:t>
      </w:r>
      <w:r w:rsidR="00D26251">
        <w:t xml:space="preserve"> </w:t>
      </w:r>
      <w:hyperlink r:id="rId114" w:anchor="GFA" w:history="1">
        <w:r w:rsidR="00D26251" w:rsidRPr="00D26251">
          <w:rPr>
            <w:rStyle w:val="Hyperlink"/>
          </w:rPr>
          <w:t>gross floor area</w:t>
        </w:r>
      </w:hyperlink>
      <w:r w:rsidR="00D428D2">
        <w:t xml:space="preserve"> or car parking requirements</w:t>
      </w:r>
      <w:r w:rsidR="00FC4E51">
        <w:t>;</w:t>
      </w:r>
      <w:r w:rsidR="00D428D2">
        <w:t xml:space="preserve"> or</w:t>
      </w:r>
    </w:p>
    <w:p w:rsidR="00431FFF" w:rsidRPr="007B797F" w:rsidRDefault="00EA6B7C" w:rsidP="00D532E7">
      <w:pPr>
        <w:pStyle w:val="QPPBulletPoint4"/>
      </w:pPr>
      <w:proofErr w:type="gramStart"/>
      <w:r>
        <w:t>i</w:t>
      </w:r>
      <w:r w:rsidR="00431FFF">
        <w:t>nvolving</w:t>
      </w:r>
      <w:proofErr w:type="gramEnd"/>
      <w:r w:rsidR="00431FFF">
        <w:t xml:space="preserve"> residential development below maximum podium height on a site not in </w:t>
      </w:r>
      <w:r w:rsidR="0094606F">
        <w:t xml:space="preserve">the </w:t>
      </w:r>
      <w:r w:rsidR="00AB5DC7">
        <w:t>Petrie Bight precinct (City Centre neighbourhood plan/NPP-007)</w:t>
      </w:r>
      <w:r w:rsidR="00431FFF">
        <w:t>.</w:t>
      </w:r>
    </w:p>
    <w:p w:rsidR="007B797F" w:rsidRPr="007B797F" w:rsidRDefault="00D532E7" w:rsidP="007B797F">
      <w:pPr>
        <w:pStyle w:val="QPPBulletpoint3"/>
      </w:pPr>
      <w:r>
        <w:t>b</w:t>
      </w:r>
      <w:r w:rsidR="00431FFF">
        <w:t xml:space="preserve">uilding work outside the envelope on a site listed in </w:t>
      </w:r>
      <w:hyperlink w:anchor="Table72373e" w:history="1">
        <w:r w:rsidR="00431FFF" w:rsidRPr="009C0BF9">
          <w:rPr>
            <w:rStyle w:val="Hyperlink"/>
          </w:rPr>
          <w:t>Table 7.2.3.7.3.E</w:t>
        </w:r>
      </w:hyperlink>
      <w:r w:rsidR="00C267DC">
        <w:t>;</w:t>
      </w:r>
    </w:p>
    <w:p w:rsidR="007B797F" w:rsidRDefault="00D532E7" w:rsidP="007B797F">
      <w:pPr>
        <w:pStyle w:val="QPPBulletpoint3"/>
      </w:pPr>
      <w:proofErr w:type="gramStart"/>
      <w:r>
        <w:t>p</w:t>
      </w:r>
      <w:r w:rsidR="007B797F" w:rsidRPr="007B797F">
        <w:t>arking</w:t>
      </w:r>
      <w:proofErr w:type="gramEnd"/>
      <w:r w:rsidR="007B797F" w:rsidRPr="007B797F">
        <w:t xml:space="preserve"> station</w:t>
      </w:r>
      <w:r w:rsidR="006F0C43">
        <w:t>.</w:t>
      </w:r>
    </w:p>
    <w:p w:rsidR="006C59AB" w:rsidRDefault="006C59AB" w:rsidP="006C59AB">
      <w:pPr>
        <w:pStyle w:val="QPPBulletPoint1"/>
      </w:pPr>
      <w:r>
        <w:t>Retail heart precinct (City Centre neighbourhood plan/NPP-001) overall outcomes are:</w:t>
      </w:r>
    </w:p>
    <w:p w:rsidR="00C25C2D" w:rsidRDefault="00F13A3E" w:rsidP="00AA5048">
      <w:pPr>
        <w:pStyle w:val="QPPBulletpoint2"/>
        <w:numPr>
          <w:ilvl w:val="0"/>
          <w:numId w:val="77"/>
        </w:numPr>
      </w:pPr>
      <w:r>
        <w:t>L</w:t>
      </w:r>
      <w:r w:rsidR="00C25C2D" w:rsidRPr="00F823B2">
        <w:t xml:space="preserve">ate 19th century and early 20th century buildings generally range from </w:t>
      </w:r>
      <w:r w:rsidR="00C25C2D">
        <w:t>2</w:t>
      </w:r>
      <w:r w:rsidR="00C25C2D" w:rsidRPr="00F823B2">
        <w:t xml:space="preserve"> to </w:t>
      </w:r>
      <w:r w:rsidR="00C7049C">
        <w:t>3 </w:t>
      </w:r>
      <w:proofErr w:type="spellStart"/>
      <w:r w:rsidR="00FE74DD">
        <w:fldChar w:fldCharType="begin"/>
      </w:r>
      <w:r w:rsidR="00FE74DD">
        <w:instrText xml:space="preserve"> HYPERLINK "Definitions.docx" \l "Storey" </w:instrText>
      </w:r>
      <w:r w:rsidR="00FE74DD">
        <w:fldChar w:fldCharType="separate"/>
      </w:r>
      <w:r w:rsidR="00C25C2D" w:rsidRPr="00DF3871">
        <w:rPr>
          <w:rStyle w:val="Hyperlink"/>
        </w:rPr>
        <w:t>storeys</w:t>
      </w:r>
      <w:proofErr w:type="spellEnd"/>
      <w:r w:rsidR="00FE74DD">
        <w:rPr>
          <w:rStyle w:val="Hyperlink"/>
        </w:rPr>
        <w:fldChar w:fldCharType="end"/>
      </w:r>
      <w:r w:rsidR="00C25C2D" w:rsidRPr="00F823B2">
        <w:t xml:space="preserve"> and provide an appropriate human scale to the edge of the </w:t>
      </w:r>
      <w:r w:rsidR="00C25C2D">
        <w:t>Queen Street</w:t>
      </w:r>
      <w:r w:rsidR="00C25C2D" w:rsidRPr="00265E15">
        <w:t xml:space="preserve"> </w:t>
      </w:r>
      <w:r w:rsidR="00C25C2D" w:rsidRPr="00F823B2">
        <w:t xml:space="preserve">Mall as well as visual interest and a reminder of the </w:t>
      </w:r>
      <w:r w:rsidR="00C25C2D">
        <w:t xml:space="preserve">Queen Street </w:t>
      </w:r>
      <w:r w:rsidR="00C25C2D" w:rsidRPr="00F823B2">
        <w:t>Mall’s history</w:t>
      </w:r>
      <w:r w:rsidR="00C25C2D">
        <w:t>.</w:t>
      </w:r>
    </w:p>
    <w:p w:rsidR="006C59AB" w:rsidRDefault="006C59AB" w:rsidP="009C0BF9">
      <w:pPr>
        <w:pStyle w:val="QPPBulletpoint2"/>
        <w:numPr>
          <w:ilvl w:val="0"/>
          <w:numId w:val="13"/>
        </w:numPr>
      </w:pPr>
      <w:r w:rsidRPr="00F823B2">
        <w:t xml:space="preserve">The retail heart of the </w:t>
      </w:r>
      <w:hyperlink r:id="rId115" w:anchor="CityCentre" w:history="1">
        <w:r w:rsidRPr="00B219AF">
          <w:rPr>
            <w:rStyle w:val="Hyperlink"/>
          </w:rPr>
          <w:t>City Centre</w:t>
        </w:r>
      </w:hyperlink>
      <w:r w:rsidRPr="00F823B2">
        <w:t xml:space="preserve"> i</w:t>
      </w:r>
      <w:r w:rsidR="00C267DC">
        <w:t>s focused on Queen Street Mall.</w:t>
      </w:r>
    </w:p>
    <w:p w:rsidR="006C59AB" w:rsidRPr="00F823B2" w:rsidRDefault="006C59AB" w:rsidP="006C59AB">
      <w:pPr>
        <w:pStyle w:val="QPPBulletpoint2"/>
      </w:pPr>
      <w:r w:rsidRPr="00F823B2">
        <w:t>The streetscape conveys to shoppers and tourists that this is a major specialist retailing, service and entertainment location with extremely good public</w:t>
      </w:r>
      <w:r w:rsidR="00B219AF">
        <w:t xml:space="preserve"> </w:t>
      </w:r>
      <w:hyperlink r:id="rId116" w:anchor="Amenity" w:history="1">
        <w:r w:rsidR="00B219AF" w:rsidRPr="00B219AF">
          <w:rPr>
            <w:rStyle w:val="Hyperlink"/>
          </w:rPr>
          <w:t>amenity</w:t>
        </w:r>
      </w:hyperlink>
      <w:r w:rsidRPr="00F823B2">
        <w:t>.</w:t>
      </w:r>
    </w:p>
    <w:p w:rsidR="006C59AB" w:rsidRDefault="006C59AB" w:rsidP="006C59AB">
      <w:pPr>
        <w:pStyle w:val="QPPBulletpoint2"/>
      </w:pPr>
      <w:r w:rsidRPr="00F823B2">
        <w:t>Building design facilitates a high level of pedestrian</w:t>
      </w:r>
      <w:r w:rsidR="007C600D">
        <w:t xml:space="preserve"> </w:t>
      </w:r>
      <w:hyperlink r:id="rId117" w:anchor="Amenity" w:history="1">
        <w:r w:rsidR="007C600D" w:rsidRPr="007C600D">
          <w:rPr>
            <w:rStyle w:val="Hyperlink"/>
          </w:rPr>
          <w:t>amenity</w:t>
        </w:r>
      </w:hyperlink>
      <w:r w:rsidRPr="00F823B2">
        <w:t>, safety a</w:t>
      </w:r>
      <w:r w:rsidR="00C267DC">
        <w:t>nd shopper convenience.</w:t>
      </w:r>
    </w:p>
    <w:p w:rsidR="006C59AB" w:rsidRDefault="006C59AB" w:rsidP="006C59AB">
      <w:pPr>
        <w:pStyle w:val="QPPBulletpoint2"/>
      </w:pPr>
      <w:r w:rsidRPr="00F823B2">
        <w:t xml:space="preserve">Buildings at </w:t>
      </w:r>
      <w:hyperlink r:id="rId118" w:anchor="GroundLevel" w:history="1">
        <w:r w:rsidRPr="007C600D">
          <w:rPr>
            <w:rStyle w:val="Hyperlink"/>
          </w:rPr>
          <w:t>ground level</w:t>
        </w:r>
      </w:hyperlink>
      <w:r w:rsidRPr="00F823B2">
        <w:t xml:space="preserve"> are activated and include good survei</w:t>
      </w:r>
      <w:r w:rsidR="00C267DC">
        <w:t>llance for passing pedestrians.</w:t>
      </w:r>
    </w:p>
    <w:p w:rsidR="006C59AB" w:rsidRDefault="006C59AB" w:rsidP="006C59AB">
      <w:pPr>
        <w:pStyle w:val="QPPBulletpoint2"/>
      </w:pPr>
      <w:r w:rsidRPr="00F823B2">
        <w:t>Buildings do n</w:t>
      </w:r>
      <w:r>
        <w:t xml:space="preserve">ot dominate </w:t>
      </w:r>
      <w:r w:rsidRPr="00F823B2">
        <w:t xml:space="preserve">or adversely impact on public pedestrian spaces around the </w:t>
      </w:r>
      <w:r>
        <w:t>mall</w:t>
      </w:r>
      <w:r w:rsidRPr="00F823B2">
        <w:t xml:space="preserve"> by inappropriate overshadowing, adverse wind effects, overbearing </w:t>
      </w:r>
      <w:r w:rsidR="00882F52">
        <w:t>fa</w:t>
      </w:r>
      <w:r w:rsidR="00C7049C">
        <w:t>c</w:t>
      </w:r>
      <w:r w:rsidR="00882F52">
        <w:t>ades</w:t>
      </w:r>
      <w:r w:rsidR="00C267DC">
        <w:t xml:space="preserve"> or blank walls.</w:t>
      </w:r>
    </w:p>
    <w:p w:rsidR="006C59AB" w:rsidRDefault="006C59AB" w:rsidP="006C59AB">
      <w:pPr>
        <w:pStyle w:val="QPPBulletpoint2"/>
      </w:pPr>
      <w:r w:rsidRPr="00F823B2">
        <w:t>The scale of the historical built form is maintained along the frontage of the</w:t>
      </w:r>
      <w:r>
        <w:t xml:space="preserve"> mall. Any changes to </w:t>
      </w:r>
      <w:r w:rsidR="00882F52">
        <w:t>fa</w:t>
      </w:r>
      <w:r w:rsidR="00C7049C">
        <w:t>c</w:t>
      </w:r>
      <w:r w:rsidR="00882F52">
        <w:t>ades</w:t>
      </w:r>
      <w:r>
        <w:t xml:space="preserve"> of buildings fronting the Queen Street Mall ensure that ground-</w:t>
      </w:r>
      <w:proofErr w:type="gramStart"/>
      <w:r w:rsidR="00F45ED5">
        <w:t xml:space="preserve">storey </w:t>
      </w:r>
      <w:r>
        <w:t xml:space="preserve"> tenancies</w:t>
      </w:r>
      <w:proofErr w:type="gramEnd"/>
      <w:r>
        <w:t xml:space="preserve"> are activated and have strong visual connections with the mall, the external character of older buildings is preserved, and the podium treatment of new or refurbished buildings complements the prevailing scale and design of bui</w:t>
      </w:r>
      <w:r w:rsidR="00C267DC">
        <w:t>ldings within the mall.</w:t>
      </w:r>
    </w:p>
    <w:p w:rsidR="006C59AB" w:rsidRDefault="006C59AB" w:rsidP="00BC2A81">
      <w:pPr>
        <w:pStyle w:val="QPPBulletpoint2"/>
      </w:pPr>
      <w:r>
        <w:t>The built to boundary character of Burnett Lane is preserved.</w:t>
      </w:r>
    </w:p>
    <w:p w:rsidR="004625EC" w:rsidRDefault="006C59AB" w:rsidP="009C0BF9">
      <w:pPr>
        <w:pStyle w:val="QPPBulletPoint1"/>
      </w:pPr>
      <w:r>
        <w:t xml:space="preserve">Customs </w:t>
      </w:r>
      <w:r w:rsidR="00E3268F">
        <w:t>H</w:t>
      </w:r>
      <w:r>
        <w:t>ouse precinct (City Centre neighbourhood plan/NPP-002) overall outcomes are:</w:t>
      </w:r>
    </w:p>
    <w:p w:rsidR="00F13A3E" w:rsidRDefault="00F13A3E" w:rsidP="00AA5048">
      <w:pPr>
        <w:pStyle w:val="QPPBulletpoint2"/>
        <w:numPr>
          <w:ilvl w:val="0"/>
          <w:numId w:val="97"/>
        </w:numPr>
      </w:pPr>
      <w:r w:rsidRPr="00346F76">
        <w:t xml:space="preserve">The most important building in </w:t>
      </w:r>
      <w:r w:rsidR="002C4F46">
        <w:t>the precinct</w:t>
      </w:r>
      <w:r w:rsidRPr="00346F76">
        <w:t xml:space="preserve"> is Customs House, representing a remnant</w:t>
      </w:r>
      <w:r>
        <w:t xml:space="preserve"> of Brisbane's </w:t>
      </w:r>
      <w:r w:rsidRPr="00346F76">
        <w:t>historic</w:t>
      </w:r>
      <w:r>
        <w:t xml:space="preserve"> </w:t>
      </w:r>
      <w:r w:rsidRPr="00346F76">
        <w:t>relationship w</w:t>
      </w:r>
      <w:r w:rsidR="00C267DC">
        <w:t>ith the river and Queen Street.</w:t>
      </w:r>
    </w:p>
    <w:p w:rsidR="00F13A3E" w:rsidRDefault="00F13A3E" w:rsidP="009C0BF9">
      <w:pPr>
        <w:pStyle w:val="QPPBulletpoint2"/>
        <w:numPr>
          <w:ilvl w:val="0"/>
          <w:numId w:val="14"/>
        </w:numPr>
      </w:pPr>
      <w:r>
        <w:t xml:space="preserve">Views of Customs House are preserved and reinstated </w:t>
      </w:r>
      <w:r w:rsidRPr="00346F76">
        <w:t>from both the river and from</w:t>
      </w:r>
      <w:r>
        <w:t xml:space="preserve"> </w:t>
      </w:r>
      <w:r w:rsidRPr="00346F76">
        <w:t>Queen Street, despite more recent bui</w:t>
      </w:r>
      <w:r w:rsidR="00C267DC">
        <w:t>ldings restricting those views.</w:t>
      </w:r>
    </w:p>
    <w:p w:rsidR="00F13A3E" w:rsidRDefault="00F13A3E" w:rsidP="009C0BF9">
      <w:pPr>
        <w:pStyle w:val="QPPBulletpoint2"/>
        <w:numPr>
          <w:ilvl w:val="0"/>
          <w:numId w:val="14"/>
        </w:numPr>
      </w:pPr>
      <w:r w:rsidRPr="00346F76">
        <w:t>Other places that contribute to the streetscape</w:t>
      </w:r>
      <w:r>
        <w:t xml:space="preserve"> </w:t>
      </w:r>
      <w:r w:rsidRPr="00346F76">
        <w:t xml:space="preserve">on the western side of Queen Street include the former ‘Queensland Country Life’ building </w:t>
      </w:r>
      <w:r w:rsidR="00AB421B">
        <w:t>fa</w:t>
      </w:r>
      <w:r w:rsidR="00C7049C">
        <w:t>c</w:t>
      </w:r>
      <w:r w:rsidR="00AB421B">
        <w:t>ade</w:t>
      </w:r>
      <w:r w:rsidRPr="00B46F44">
        <w:t xml:space="preserve"> </w:t>
      </w:r>
      <w:r w:rsidRPr="00346F76">
        <w:t>at 424–426</w:t>
      </w:r>
      <w:r>
        <w:t xml:space="preserve"> </w:t>
      </w:r>
      <w:r w:rsidRPr="00346F76">
        <w:t>Queen Street and the RAC</w:t>
      </w:r>
      <w:r w:rsidR="00C267DC">
        <w:t>Q building at 470 Queen Street.</w:t>
      </w:r>
    </w:p>
    <w:p w:rsidR="00F13A3E" w:rsidRDefault="00F13A3E" w:rsidP="009C0BF9">
      <w:pPr>
        <w:pStyle w:val="QPPBulletpoint2"/>
        <w:numPr>
          <w:ilvl w:val="0"/>
          <w:numId w:val="14"/>
        </w:numPr>
      </w:pPr>
      <w:r w:rsidRPr="00346F76">
        <w:t>Given the extent of historic streetscape along this</w:t>
      </w:r>
      <w:r>
        <w:t xml:space="preserve"> </w:t>
      </w:r>
      <w:r w:rsidRPr="00346F76">
        <w:t>section of Queen Street, an opportunity exists to complete the streetscape at podium level by filling in the recess</w:t>
      </w:r>
      <w:r>
        <w:t xml:space="preserve"> </w:t>
      </w:r>
      <w:r w:rsidR="00C267DC">
        <w:t>at 444 Queen Street.</w:t>
      </w:r>
    </w:p>
    <w:p w:rsidR="00F13A3E" w:rsidRDefault="00F13A3E" w:rsidP="009C0BF9">
      <w:pPr>
        <w:pStyle w:val="QPPBulletpoint2"/>
        <w:numPr>
          <w:ilvl w:val="0"/>
          <w:numId w:val="14"/>
        </w:numPr>
      </w:pPr>
      <w:r w:rsidRPr="00346F76">
        <w:t xml:space="preserve">The Petrie Bight retaining wall including </w:t>
      </w:r>
      <w:r>
        <w:t xml:space="preserve">the </w:t>
      </w:r>
      <w:r w:rsidRPr="00346F76">
        <w:t>iron balustrad</w:t>
      </w:r>
      <w:r>
        <w:t>e</w:t>
      </w:r>
      <w:r w:rsidRPr="00346F76">
        <w:t xml:space="preserve"> is a significant part of the former</w:t>
      </w:r>
      <w:r>
        <w:t xml:space="preserve"> </w:t>
      </w:r>
      <w:r w:rsidRPr="00346F76">
        <w:t xml:space="preserve">maritime use of the </w:t>
      </w:r>
      <w:r w:rsidRPr="002F53CC">
        <w:t>site</w:t>
      </w:r>
      <w:r w:rsidRPr="00346F76">
        <w:t>; it must not be furth</w:t>
      </w:r>
      <w:r w:rsidR="00C267DC">
        <w:t>er hidden, reduced or breached.</w:t>
      </w:r>
    </w:p>
    <w:p w:rsidR="00F13A3E" w:rsidRDefault="00F13A3E" w:rsidP="009C0BF9">
      <w:pPr>
        <w:pStyle w:val="QPPBulletpoint2"/>
        <w:numPr>
          <w:ilvl w:val="0"/>
          <w:numId w:val="14"/>
        </w:numPr>
      </w:pPr>
      <w:r w:rsidRPr="00346F76">
        <w:t>The potential to improve views to</w:t>
      </w:r>
      <w:r>
        <w:t xml:space="preserve"> </w:t>
      </w:r>
      <w:r w:rsidRPr="00346F76">
        <w:t xml:space="preserve">the river and Story Bridge also exists in </w:t>
      </w:r>
      <w:r w:rsidR="002C4F46">
        <w:t>the precinct</w:t>
      </w:r>
      <w:r>
        <w:t>.</w:t>
      </w:r>
    </w:p>
    <w:p w:rsidR="006C59AB" w:rsidRDefault="006C59AB" w:rsidP="009C0BF9">
      <w:pPr>
        <w:pStyle w:val="QPPBulletpoint2"/>
        <w:numPr>
          <w:ilvl w:val="0"/>
          <w:numId w:val="14"/>
        </w:numPr>
      </w:pPr>
      <w:r w:rsidRPr="00346F76">
        <w:t>The setting of Custo</w:t>
      </w:r>
      <w:r w:rsidR="00C267DC">
        <w:t>ms House is highly significant.</w:t>
      </w:r>
    </w:p>
    <w:p w:rsidR="006C59AB" w:rsidRDefault="006C59AB" w:rsidP="009C0BF9">
      <w:pPr>
        <w:pStyle w:val="QPPBulletpoint2"/>
        <w:numPr>
          <w:ilvl w:val="0"/>
          <w:numId w:val="14"/>
        </w:numPr>
      </w:pPr>
      <w:r w:rsidRPr="00346F76">
        <w:t>Redevelopment adjacent to Customs House must not prejudice</w:t>
      </w:r>
      <w:r>
        <w:t xml:space="preserve"> </w:t>
      </w:r>
      <w:r w:rsidRPr="00346F76">
        <w:t>the pictu</w:t>
      </w:r>
      <w:r w:rsidR="00C267DC">
        <w:t>resque quality of this setting.</w:t>
      </w:r>
    </w:p>
    <w:p w:rsidR="006C59AB" w:rsidRDefault="006C59AB" w:rsidP="009C0BF9">
      <w:pPr>
        <w:pStyle w:val="QPPBulletpoint2"/>
        <w:numPr>
          <w:ilvl w:val="0"/>
          <w:numId w:val="14"/>
        </w:numPr>
      </w:pPr>
      <w:r w:rsidRPr="00346F76">
        <w:t>Any further development of Customs House or sites adjoining or in close</w:t>
      </w:r>
      <w:r>
        <w:t xml:space="preserve"> </w:t>
      </w:r>
      <w:r w:rsidRPr="00346F76">
        <w:t>proximity must improve views associated with Customs House and views between Queen Street, the river and</w:t>
      </w:r>
      <w:r>
        <w:t xml:space="preserve"> </w:t>
      </w:r>
      <w:r w:rsidRPr="00346F76">
        <w:t>the Story Bridge</w:t>
      </w:r>
      <w:r>
        <w:t>.</w:t>
      </w:r>
    </w:p>
    <w:p w:rsidR="00B01990" w:rsidRDefault="006C59AB" w:rsidP="00B01990">
      <w:pPr>
        <w:pStyle w:val="QPPBulletPoint1"/>
      </w:pPr>
      <w:r>
        <w:t>St John’s Cathedral/</w:t>
      </w:r>
      <w:r w:rsidR="00E3268F">
        <w:t xml:space="preserve">northern gateway </w:t>
      </w:r>
      <w:r>
        <w:t>precinct (City Centre neighbourhood plan/NPP-003) overall outcomes are:</w:t>
      </w:r>
    </w:p>
    <w:p w:rsidR="00B01990" w:rsidRDefault="00B01990" w:rsidP="001E3AF5">
      <w:pPr>
        <w:pStyle w:val="QPPBulletpoint2"/>
        <w:numPr>
          <w:ilvl w:val="0"/>
          <w:numId w:val="146"/>
        </w:numPr>
      </w:pPr>
      <w:r>
        <w:t>The location of the cathedral and its siting was carefully considered to allow it to dominate surrounding development, and to provide a setting similar to Gothic cath</w:t>
      </w:r>
      <w:r w:rsidR="00C267DC">
        <w:t>edrals throughout Europe.</w:t>
      </w:r>
    </w:p>
    <w:p w:rsidR="00B01990" w:rsidRDefault="00B01990" w:rsidP="00B01990">
      <w:pPr>
        <w:pStyle w:val="QPPBulletpoint2"/>
      </w:pPr>
      <w:r>
        <w:t>Other buildings including the heritage places of Church House, Webber House and St Martin’s Hospital and spaces in the immediate vicinity of the cathedral were designed to be an integral part of the cathedral site, but to be subse</w:t>
      </w:r>
      <w:r w:rsidR="00C267DC">
        <w:t>rvient to the actual cathedral.</w:t>
      </w:r>
    </w:p>
    <w:p w:rsidR="00B01990" w:rsidRDefault="00B01990" w:rsidP="00B01990">
      <w:pPr>
        <w:pStyle w:val="QPPBulletpoint2"/>
      </w:pPr>
      <w:r>
        <w:t>Whilst high</w:t>
      </w:r>
      <w:r w:rsidR="00C7049C">
        <w:t>-</w:t>
      </w:r>
      <w:r>
        <w:t xml:space="preserve">rise buildings have been established in </w:t>
      </w:r>
      <w:r w:rsidR="002C4F46">
        <w:t>the precinct</w:t>
      </w:r>
      <w:r>
        <w:t xml:space="preserve">, the principle of subservient development surrounding the cathedral remains appropriate for </w:t>
      </w:r>
      <w:r w:rsidR="002C4F46">
        <w:t>the precinct</w:t>
      </w:r>
      <w:r w:rsidR="00C267DC">
        <w:t>.</w:t>
      </w:r>
    </w:p>
    <w:p w:rsidR="00B01990" w:rsidRDefault="00B01990" w:rsidP="00B01990">
      <w:pPr>
        <w:pStyle w:val="QPPBulletpoint2"/>
      </w:pPr>
      <w:r>
        <w:t xml:space="preserve">The precinct represents a transition between the Fortitude Valley area and the </w:t>
      </w:r>
      <w:hyperlink r:id="rId119" w:anchor="CityCentre" w:history="1">
        <w:r w:rsidRPr="00C979A6">
          <w:rPr>
            <w:rStyle w:val="Hyperlink"/>
          </w:rPr>
          <w:t>City Centre</w:t>
        </w:r>
      </w:hyperlink>
      <w:r>
        <w:t>.</w:t>
      </w:r>
    </w:p>
    <w:p w:rsidR="006C59AB" w:rsidRDefault="006C59AB" w:rsidP="006C59AB">
      <w:pPr>
        <w:pStyle w:val="QPPBulletpoint2"/>
      </w:pPr>
      <w:r>
        <w:t xml:space="preserve">Any development in </w:t>
      </w:r>
      <w:r w:rsidR="002C4F46">
        <w:t>the precinct</w:t>
      </w:r>
      <w:r w:rsidR="00AB5DC7" w:rsidRPr="00346F76">
        <w:t xml:space="preserve"> </w:t>
      </w:r>
      <w:r>
        <w:t xml:space="preserve">maintains the visual dominance of St John’s Cathedral, reflecting the character of the cathedral’s original intended relationship to its setting. Significant views to the cathedral along Ann Street from as far away as Gotha Street and across Cathedral Square are retained in the course of any new development in </w:t>
      </w:r>
      <w:r w:rsidR="002C4F46">
        <w:t>the precinct</w:t>
      </w:r>
      <w:r w:rsidR="00C267DC">
        <w:t>.</w:t>
      </w:r>
    </w:p>
    <w:p w:rsidR="006C59AB" w:rsidRDefault="006C59AB" w:rsidP="00BC2A81">
      <w:pPr>
        <w:pStyle w:val="QPPBulletpoint2"/>
      </w:pPr>
      <w:r>
        <w:t xml:space="preserve">Any development within </w:t>
      </w:r>
      <w:r w:rsidR="002C4F46">
        <w:t>the precinct</w:t>
      </w:r>
      <w:r w:rsidR="00AB5DC7" w:rsidRPr="00346F76">
        <w:t xml:space="preserve"> </w:t>
      </w:r>
      <w:r>
        <w:t xml:space="preserve">is designed and sited in a manner that has appropriate regard for other heritage places within </w:t>
      </w:r>
      <w:r w:rsidR="002C4F46">
        <w:t>the</w:t>
      </w:r>
      <w:r w:rsidR="00AB5DC7">
        <w:t xml:space="preserve"> precinct</w:t>
      </w:r>
      <w:r>
        <w:t>.</w:t>
      </w:r>
    </w:p>
    <w:p w:rsidR="00E82776" w:rsidRDefault="006C59AB" w:rsidP="00E82776">
      <w:pPr>
        <w:pStyle w:val="QPPBulletPoint1"/>
      </w:pPr>
      <w:r>
        <w:t>North Bank precinct (City Centre neighbourhood plan/NPP-004) overall outcomes are:</w:t>
      </w:r>
    </w:p>
    <w:p w:rsidR="00B01990" w:rsidRDefault="00B01990" w:rsidP="00AA5048">
      <w:pPr>
        <w:pStyle w:val="QPPBulletpoint2"/>
        <w:numPr>
          <w:ilvl w:val="0"/>
          <w:numId w:val="78"/>
        </w:numPr>
      </w:pPr>
      <w:r>
        <w:t xml:space="preserve">The North Bank development is a State Government initiative to integrate the </w:t>
      </w:r>
      <w:hyperlink r:id="rId120" w:anchor="CityCentre" w:history="1">
        <w:r w:rsidRPr="00C979A6">
          <w:rPr>
            <w:rStyle w:val="Hyperlink"/>
          </w:rPr>
          <w:t>City Centre</w:t>
        </w:r>
      </w:hyperlink>
      <w:r>
        <w:t xml:space="preserve"> with the river along the extent of the Riverside Expressway and to reinforce the connection between the </w:t>
      </w:r>
      <w:r w:rsidRPr="00A474F7">
        <w:t>City Centre</w:t>
      </w:r>
      <w:r>
        <w:t xml:space="preserve"> and South Bank.</w:t>
      </w:r>
    </w:p>
    <w:p w:rsidR="006C59AB" w:rsidRDefault="006C59AB" w:rsidP="00AA5048">
      <w:pPr>
        <w:pStyle w:val="QPPBulletpoint2"/>
        <w:numPr>
          <w:ilvl w:val="0"/>
          <w:numId w:val="19"/>
        </w:numPr>
      </w:pPr>
      <w:r>
        <w:t xml:space="preserve">Development </w:t>
      </w:r>
      <w:r w:rsidR="00AB5DC7">
        <w:t>in the precinct</w:t>
      </w:r>
      <w:r>
        <w:t xml:space="preserve"> provides an economically viable, socially engaging and environmentally responsible development that integrates the </w:t>
      </w:r>
      <w:hyperlink r:id="rId121" w:anchor="CityCentre" w:history="1">
        <w:r w:rsidRPr="00C979A6">
          <w:rPr>
            <w:rStyle w:val="Hyperlink"/>
          </w:rPr>
          <w:t>City Centre</w:t>
        </w:r>
      </w:hyperlink>
      <w:r>
        <w:t xml:space="preserve"> with the river through a network of exciting, significant and useable </w:t>
      </w:r>
      <w:hyperlink r:id="rId122" w:anchor="PublicRealm" w:history="1">
        <w:r w:rsidRPr="002F6C1C">
          <w:rPr>
            <w:rStyle w:val="Hyperlink"/>
          </w:rPr>
          <w:t>public realm</w:t>
        </w:r>
      </w:hyperlink>
      <w:r>
        <w:t xml:space="preserve"> spaces.</w:t>
      </w:r>
    </w:p>
    <w:p w:rsidR="00AB5DC7" w:rsidRDefault="006C59AB" w:rsidP="00AB5DC7">
      <w:pPr>
        <w:pStyle w:val="QPPBulletPoint1"/>
      </w:pPr>
      <w:r>
        <w:t>Town Reach precinct (City Centre neighbourhood plan/NPP-005) overall outcomes are:</w:t>
      </w:r>
    </w:p>
    <w:p w:rsidR="00E72B20" w:rsidRDefault="00AB5DC7" w:rsidP="00AA5048">
      <w:pPr>
        <w:pStyle w:val="QPPBulletpoint2"/>
        <w:numPr>
          <w:ilvl w:val="0"/>
          <w:numId w:val="79"/>
        </w:numPr>
      </w:pPr>
      <w:r>
        <w:t>The precinct accommodates high</w:t>
      </w:r>
      <w:r w:rsidR="00C7049C">
        <w:t>-</w:t>
      </w:r>
      <w:r>
        <w:t xml:space="preserve">density waterfront development on sites with large </w:t>
      </w:r>
      <w:hyperlink r:id="rId123" w:anchor="PublicRealm" w:history="1">
        <w:hyperlink r:id="rId124" w:anchor="PublicRealm" w:history="1">
          <w:r>
            <w:rPr>
              <w:rStyle w:val="Hyperlink"/>
            </w:rPr>
            <w:t>public realm</w:t>
          </w:r>
        </w:hyperlink>
      </w:hyperlink>
      <w:r>
        <w:t xml:space="preserve"> areas including </w:t>
      </w:r>
      <w:hyperlink r:id="rId125" w:anchor="Plaza" w:history="1">
        <w:r w:rsidRPr="00C979A6">
          <w:rPr>
            <w:rStyle w:val="Hyperlink"/>
          </w:rPr>
          <w:t>plazas</w:t>
        </w:r>
      </w:hyperlink>
      <w:r w:rsidR="00C267DC">
        <w:t xml:space="preserve"> open to the Brisbane River.</w:t>
      </w:r>
    </w:p>
    <w:p w:rsidR="00E72B20" w:rsidRDefault="005F6CB8" w:rsidP="00AA5048">
      <w:pPr>
        <w:pStyle w:val="QPPBulletpoint2"/>
        <w:numPr>
          <w:ilvl w:val="0"/>
          <w:numId w:val="19"/>
        </w:numPr>
      </w:pPr>
      <w:r>
        <w:t xml:space="preserve">Further development of the Town Reach enhances the quality of the </w:t>
      </w:r>
      <w:hyperlink r:id="rId126" w:anchor="PublicRealm" w:history="1">
        <w:r>
          <w:rPr>
            <w:rStyle w:val="Hyperlink"/>
          </w:rPr>
          <w:t>public realm</w:t>
        </w:r>
      </w:hyperlink>
      <w:r>
        <w:t xml:space="preserve"> in the space between the B</w:t>
      </w:r>
      <w:r w:rsidR="00C267DC">
        <w:t>risbane River and Eagle Street.</w:t>
      </w:r>
    </w:p>
    <w:p w:rsidR="005F6CB8" w:rsidRDefault="005F6CB8" w:rsidP="00AA5048">
      <w:pPr>
        <w:pStyle w:val="QPPBulletpoint2"/>
        <w:numPr>
          <w:ilvl w:val="0"/>
          <w:numId w:val="75"/>
        </w:numPr>
      </w:pPr>
      <w:r>
        <w:t xml:space="preserve">Tall towers in open </w:t>
      </w:r>
      <w:hyperlink r:id="rId127" w:anchor="Plaza" w:history="1">
        <w:r w:rsidRPr="00171C2F">
          <w:rPr>
            <w:rStyle w:val="Hyperlink"/>
          </w:rPr>
          <w:t>plazas</w:t>
        </w:r>
      </w:hyperlink>
      <w:r>
        <w:t xml:space="preserve"> contribute to the dramatic visual presence of the </w:t>
      </w:r>
      <w:hyperlink r:id="rId128" w:anchor="CityCentre" w:history="1">
        <w:r w:rsidRPr="00171C2F">
          <w:rPr>
            <w:rStyle w:val="Hyperlink"/>
          </w:rPr>
          <w:t>City Centre</w:t>
        </w:r>
      </w:hyperlink>
      <w:r>
        <w:t xml:space="preserve"> adjacent to the river.</w:t>
      </w:r>
    </w:p>
    <w:p w:rsidR="005F6CB8" w:rsidRDefault="006C59AB" w:rsidP="005F6CB8">
      <w:pPr>
        <w:pStyle w:val="QPPBulletPoint1"/>
      </w:pPr>
      <w:r>
        <w:t xml:space="preserve">Central </w:t>
      </w:r>
      <w:r w:rsidR="00D605CF">
        <w:t>S</w:t>
      </w:r>
      <w:r>
        <w:t>tation plaza precinct (City Centre neighbourhood plan/NPP-006) overall outcomes are:</w:t>
      </w:r>
    </w:p>
    <w:p w:rsidR="00AB5DC7" w:rsidRDefault="00AB5DC7" w:rsidP="00AA5048">
      <w:pPr>
        <w:pStyle w:val="QPPBulletpoint2"/>
        <w:numPr>
          <w:ilvl w:val="0"/>
          <w:numId w:val="80"/>
        </w:numPr>
      </w:pPr>
      <w:r>
        <w:t xml:space="preserve">The proposal for a new train line to Central Station and associated reconfiguration of the road network provides the opportunity for new public space and associated urban development to connect Spring Hill with the </w:t>
      </w:r>
      <w:hyperlink r:id="rId129" w:anchor="CityCentre" w:history="1">
        <w:r w:rsidRPr="00171C2F">
          <w:rPr>
            <w:rStyle w:val="Hyperlink"/>
          </w:rPr>
          <w:t>City Centre</w:t>
        </w:r>
      </w:hyperlink>
      <w:r>
        <w:t>.</w:t>
      </w:r>
    </w:p>
    <w:p w:rsidR="005F6CB8" w:rsidRDefault="005F6CB8" w:rsidP="009C0BF9">
      <w:pPr>
        <w:pStyle w:val="QPPBulletpoint2"/>
        <w:numPr>
          <w:ilvl w:val="0"/>
          <w:numId w:val="15"/>
        </w:numPr>
      </w:pPr>
      <w:r>
        <w:t xml:space="preserve">Development provides pedestrian connections between the </w:t>
      </w:r>
      <w:hyperlink r:id="rId130" w:anchor="CityCentre" w:history="1">
        <w:r w:rsidRPr="00171C2F">
          <w:rPr>
            <w:rStyle w:val="Hyperlink"/>
          </w:rPr>
          <w:t>City Centre</w:t>
        </w:r>
      </w:hyperlink>
      <w:r>
        <w:t xml:space="preserve"> and Spring Hill in an open </w:t>
      </w:r>
      <w:hyperlink r:id="rId131" w:anchor="Plaza" w:history="1">
        <w:r w:rsidRPr="00171C2F">
          <w:rPr>
            <w:rStyle w:val="Hyperlink"/>
          </w:rPr>
          <w:t>plaza</w:t>
        </w:r>
      </w:hyperlink>
      <w:r>
        <w:t xml:space="preserve"> supplemented by buildings containing retail and </w:t>
      </w:r>
      <w:hyperlink r:id="rId132" w:anchor="CommunityUse" w:history="1">
        <w:r w:rsidRPr="00171C2F">
          <w:rPr>
            <w:rStyle w:val="Hyperlink"/>
          </w:rPr>
          <w:t>community uses</w:t>
        </w:r>
      </w:hyperlink>
      <w:r>
        <w:t xml:space="preserve"> and </w:t>
      </w:r>
      <w:r w:rsidR="00C7049C">
        <w:t xml:space="preserve">1 </w:t>
      </w:r>
      <w:r>
        <w:t xml:space="preserve">or more major </w:t>
      </w:r>
      <w:hyperlink r:id="rId133" w:anchor="Office" w:history="1">
        <w:r w:rsidRPr="00171C2F">
          <w:rPr>
            <w:rStyle w:val="Hyperlink"/>
          </w:rPr>
          <w:t>office</w:t>
        </w:r>
      </w:hyperlink>
      <w:r>
        <w:t xml:space="preserve"> buildings </w:t>
      </w:r>
      <w:r w:rsidR="00F45ED5">
        <w:t>or</w:t>
      </w:r>
      <w:r>
        <w:t xml:space="preserve"> a major </w:t>
      </w:r>
      <w:hyperlink r:id="rId134" w:anchor="Hotel" w:history="1">
        <w:r w:rsidRPr="00171C2F">
          <w:rPr>
            <w:rStyle w:val="Hyperlink"/>
          </w:rPr>
          <w:t>hotel</w:t>
        </w:r>
      </w:hyperlink>
      <w:r w:rsidR="00C267DC">
        <w:t>.</w:t>
      </w:r>
    </w:p>
    <w:p w:rsidR="005F6CB8" w:rsidRDefault="005F6CB8" w:rsidP="009C0BF9">
      <w:pPr>
        <w:pStyle w:val="QPPBulletpoint2"/>
        <w:numPr>
          <w:ilvl w:val="0"/>
          <w:numId w:val="15"/>
        </w:numPr>
      </w:pPr>
      <w:r>
        <w:t>Development involves a stepped, ramped set of spaces and landscapes that connect the upper Turbot Street and Spring Hill pe</w:t>
      </w:r>
      <w:r w:rsidR="00C267DC">
        <w:t>destrian areas with Ann Street.</w:t>
      </w:r>
    </w:p>
    <w:p w:rsidR="005F6CB8" w:rsidRDefault="005F6CB8" w:rsidP="009C0BF9">
      <w:pPr>
        <w:pStyle w:val="QPPBulletpoint2"/>
        <w:numPr>
          <w:ilvl w:val="0"/>
          <w:numId w:val="15"/>
        </w:numPr>
      </w:pPr>
      <w:r>
        <w:t>New development is designed to complement the heritage values of the Central Station building and</w:t>
      </w:r>
      <w:r w:rsidR="00AB5DC7">
        <w:t xml:space="preserve"> the</w:t>
      </w:r>
      <w:r>
        <w:t xml:space="preserve"> </w:t>
      </w:r>
      <w:r w:rsidR="00AB5DC7">
        <w:t xml:space="preserve">Ann Street, Masonic Temple precinct (City Centre neighbourhood plan/NPP-014) </w:t>
      </w:r>
      <w:r>
        <w:t>containing the Ann Street</w:t>
      </w:r>
      <w:r w:rsidRPr="00BD44BC">
        <w:t xml:space="preserve"> Masonic Temple</w:t>
      </w:r>
      <w:r>
        <w:t>, while capitalising on the area’s e</w:t>
      </w:r>
      <w:r w:rsidR="00C267DC">
        <w:t>levation over most of the city.</w:t>
      </w:r>
    </w:p>
    <w:p w:rsidR="005F6CB8" w:rsidRDefault="005F6CB8" w:rsidP="009C0BF9">
      <w:pPr>
        <w:pStyle w:val="QPPBulletpoint2"/>
        <w:numPr>
          <w:ilvl w:val="0"/>
          <w:numId w:val="15"/>
        </w:numPr>
      </w:pPr>
      <w:r>
        <w:t xml:space="preserve">Community service uses are well represented on this highly accessible </w:t>
      </w:r>
      <w:r w:rsidRPr="00A474F7">
        <w:t>site</w:t>
      </w:r>
      <w:r>
        <w:t>.</w:t>
      </w:r>
    </w:p>
    <w:p w:rsidR="004625EC" w:rsidRDefault="006C59AB" w:rsidP="009C0BF9">
      <w:pPr>
        <w:pStyle w:val="QPPBulletPoint1"/>
      </w:pPr>
      <w:r>
        <w:t>Petrie Bight precinct (City Centre neighbourhood plan/NPP-007) overall outcomes are:</w:t>
      </w:r>
    </w:p>
    <w:p w:rsidR="00AB5DC7" w:rsidRDefault="002C4F46" w:rsidP="00AA5048">
      <w:pPr>
        <w:pStyle w:val="QPPBulletpoint2"/>
        <w:numPr>
          <w:ilvl w:val="0"/>
          <w:numId w:val="99"/>
        </w:numPr>
      </w:pPr>
      <w:r>
        <w:t>The</w:t>
      </w:r>
      <w:r w:rsidR="00AB5DC7">
        <w:t xml:space="preserve"> precinct contains a concentration of residential towers along the river, with complementary retail and commercial activities around Adelaide Street.</w:t>
      </w:r>
    </w:p>
    <w:p w:rsidR="005F6CB8" w:rsidRDefault="005F6CB8" w:rsidP="009C0BF9">
      <w:pPr>
        <w:pStyle w:val="QPPBulletpoint2"/>
        <w:numPr>
          <w:ilvl w:val="0"/>
          <w:numId w:val="16"/>
        </w:numPr>
      </w:pPr>
      <w:r>
        <w:t xml:space="preserve">Development in Petrie Bight is predominantly residential in </w:t>
      </w:r>
      <w:r w:rsidR="00C267DC">
        <w:t>nature, but not exclusively so.</w:t>
      </w:r>
    </w:p>
    <w:p w:rsidR="005F6CB8" w:rsidRDefault="005F6CB8" w:rsidP="009C0BF9">
      <w:pPr>
        <w:pStyle w:val="QPPBulletpoint2"/>
        <w:numPr>
          <w:ilvl w:val="0"/>
          <w:numId w:val="16"/>
        </w:numPr>
      </w:pPr>
      <w:r>
        <w:t xml:space="preserve">Ground </w:t>
      </w:r>
      <w:hyperlink r:id="rId135" w:anchor="Storey" w:history="1">
        <w:r w:rsidRPr="00171C2F">
          <w:rPr>
            <w:rStyle w:val="Hyperlink"/>
          </w:rPr>
          <w:t>storey</w:t>
        </w:r>
      </w:hyperlink>
      <w:r>
        <w:t xml:space="preserve"> spaces include retail and </w:t>
      </w:r>
      <w:hyperlink r:id="rId136" w:anchor="CommunityFacilities" w:history="1">
        <w:r w:rsidRPr="006A155A">
          <w:rPr>
            <w:rStyle w:val="Hyperlink"/>
          </w:rPr>
          <w:t>community facilities</w:t>
        </w:r>
      </w:hyperlink>
      <w:r w:rsidR="00C267DC">
        <w:t>.</w:t>
      </w:r>
    </w:p>
    <w:p w:rsidR="005F6CB8" w:rsidRDefault="005F6CB8" w:rsidP="009C0BF9">
      <w:pPr>
        <w:pStyle w:val="QPPBulletpoint2"/>
        <w:numPr>
          <w:ilvl w:val="0"/>
          <w:numId w:val="16"/>
        </w:numPr>
      </w:pPr>
      <w:r>
        <w:t>A vista through to the river along Macrossan Str</w:t>
      </w:r>
      <w:r w:rsidR="00C267DC">
        <w:t>eet is maintained and improved.</w:t>
      </w:r>
    </w:p>
    <w:p w:rsidR="005F6CB8" w:rsidRDefault="005F6CB8" w:rsidP="009C0BF9">
      <w:pPr>
        <w:pStyle w:val="QPPBulletpoint2"/>
        <w:numPr>
          <w:ilvl w:val="0"/>
          <w:numId w:val="16"/>
        </w:numPr>
      </w:pPr>
      <w:r>
        <w:t>Pedestrian connection and public spaces are maintained adjacent to the river and enhanced by river</w:t>
      </w:r>
      <w:r w:rsidR="00C7049C">
        <w:t>-</w:t>
      </w:r>
      <w:r>
        <w:t xml:space="preserve">oriented activities. </w:t>
      </w:r>
    </w:p>
    <w:p w:rsidR="005F6CB8" w:rsidRDefault="005F6CB8" w:rsidP="009C0BF9">
      <w:pPr>
        <w:pStyle w:val="QPPBulletpoint2"/>
        <w:numPr>
          <w:ilvl w:val="0"/>
          <w:numId w:val="16"/>
        </w:numPr>
      </w:pPr>
      <w:r>
        <w:t>Residential</w:t>
      </w:r>
      <w:r w:rsidR="006A155A">
        <w:t xml:space="preserve"> </w:t>
      </w:r>
      <w:hyperlink r:id="rId137" w:anchor="Amenity" w:history="1">
        <w:r w:rsidR="006A155A" w:rsidRPr="006A155A">
          <w:rPr>
            <w:rStyle w:val="Hyperlink"/>
          </w:rPr>
          <w:t>amenity</w:t>
        </w:r>
      </w:hyperlink>
      <w:r>
        <w:t xml:space="preserve"> is protected by precluding </w:t>
      </w:r>
      <w:hyperlink r:id="rId138" w:anchor="Nightclub" w:history="1">
        <w:r w:rsidRPr="00383618">
          <w:rPr>
            <w:rStyle w:val="Hyperlink"/>
          </w:rPr>
          <w:t>nightclub entertainment facilities</w:t>
        </w:r>
      </w:hyperlink>
      <w:r w:rsidRPr="00383618">
        <w:t>.</w:t>
      </w:r>
    </w:p>
    <w:p w:rsidR="004625EC" w:rsidRDefault="006C59AB" w:rsidP="009C0BF9">
      <w:pPr>
        <w:pStyle w:val="QPPBulletPoint1"/>
      </w:pPr>
      <w:r>
        <w:t xml:space="preserve">Countess Street and Roma Street </w:t>
      </w:r>
      <w:r w:rsidR="00075689">
        <w:t>S</w:t>
      </w:r>
      <w:r>
        <w:t>tation vicinity precinct (City Centre neighbourhood plan/NPP-008) overall outcomes are:</w:t>
      </w:r>
    </w:p>
    <w:p w:rsidR="00381586" w:rsidRDefault="002C4F46" w:rsidP="00AA5048">
      <w:pPr>
        <w:pStyle w:val="QPPBulletpoint2"/>
        <w:numPr>
          <w:ilvl w:val="0"/>
          <w:numId w:val="98"/>
        </w:numPr>
      </w:pPr>
      <w:r>
        <w:t>The</w:t>
      </w:r>
      <w:r w:rsidR="00875AD9">
        <w:t xml:space="preserve"> precinct is essential to implement the City west strategy, integrating the </w:t>
      </w:r>
      <w:hyperlink r:id="rId139" w:anchor="CityCentre" w:history="1">
        <w:r w:rsidR="00875AD9" w:rsidRPr="006A155A">
          <w:rPr>
            <w:rStyle w:val="Hyperlink"/>
          </w:rPr>
          <w:t>City Centre</w:t>
        </w:r>
      </w:hyperlink>
      <w:r w:rsidR="00875AD9">
        <w:t xml:space="preserve"> with Petrie Terrace, Normanby, Kelvin Grove and the inner north</w:t>
      </w:r>
      <w:r w:rsidR="003655D5">
        <w:t>-</w:t>
      </w:r>
      <w:r w:rsidR="00875AD9">
        <w:t>western suburbs as well as forming a transition between inner urban heritage places and the City Centre.</w:t>
      </w:r>
    </w:p>
    <w:p w:rsidR="004625EC" w:rsidRDefault="00C1528E" w:rsidP="009C0BF9">
      <w:pPr>
        <w:pStyle w:val="QPPBulletpoint2"/>
      </w:pPr>
      <w:r>
        <w:t xml:space="preserve">Development </w:t>
      </w:r>
      <w:r w:rsidR="004D0055">
        <w:t>in</w:t>
      </w:r>
      <w:r>
        <w:t xml:space="preserve"> the</w:t>
      </w:r>
      <w:r w:rsidR="004D0055">
        <w:t xml:space="preserve"> Countess Street a sub-precinct (City Centre neighbourhood plan/NPP-008a):</w:t>
      </w:r>
    </w:p>
    <w:p w:rsidR="004D0055" w:rsidRDefault="004D0055" w:rsidP="00AA5048">
      <w:pPr>
        <w:pStyle w:val="QPPBulletpoint3"/>
        <w:numPr>
          <w:ilvl w:val="0"/>
          <w:numId w:val="100"/>
        </w:numPr>
      </w:pPr>
      <w:r>
        <w:t xml:space="preserve">provides important pedestrian and cycle connections from Normanby towards the </w:t>
      </w:r>
      <w:hyperlink r:id="rId140" w:anchor="CityCentre" w:history="1">
        <w:r w:rsidRPr="006A155A">
          <w:rPr>
            <w:rStyle w:val="Hyperlink"/>
          </w:rPr>
          <w:t>City Centre</w:t>
        </w:r>
      </w:hyperlink>
      <w:r w:rsidR="00C1528E" w:rsidRPr="00FE74DD">
        <w:t>;</w:t>
      </w:r>
    </w:p>
    <w:p w:rsidR="004D0055" w:rsidRDefault="00C1528E" w:rsidP="009C0BF9">
      <w:pPr>
        <w:pStyle w:val="QPPBulletpoint3"/>
      </w:pPr>
      <w:r>
        <w:t xml:space="preserve">ensures that </w:t>
      </w:r>
      <w:hyperlink r:id="rId141" w:anchor="BuildingHeight" w:history="1">
        <w:r>
          <w:rPr>
            <w:rStyle w:val="Hyperlink"/>
          </w:rPr>
          <w:t>b</w:t>
        </w:r>
        <w:r w:rsidR="004D0055" w:rsidRPr="006A155A">
          <w:rPr>
            <w:rStyle w:val="Hyperlink"/>
          </w:rPr>
          <w:t>uilding heights</w:t>
        </w:r>
      </w:hyperlink>
      <w:r w:rsidR="004D0055">
        <w:t xml:space="preserve"> form a transition between the inner northern suburbs and </w:t>
      </w:r>
      <w:hyperlink r:id="rId142" w:anchor="CityCentre" w:history="1">
        <w:r w:rsidR="004D0055" w:rsidRPr="006A155A">
          <w:rPr>
            <w:rStyle w:val="Hyperlink"/>
          </w:rPr>
          <w:t>City Centre</w:t>
        </w:r>
      </w:hyperlink>
      <w:r w:rsidR="00C7049C">
        <w:t>;</w:t>
      </w:r>
    </w:p>
    <w:p w:rsidR="004D0055" w:rsidRDefault="00C1528E" w:rsidP="009C0BF9">
      <w:pPr>
        <w:pStyle w:val="QPPBulletpoint3"/>
      </w:pPr>
      <w:proofErr w:type="gramStart"/>
      <w:r>
        <w:t>ensures</w:t>
      </w:r>
      <w:proofErr w:type="gramEnd"/>
      <w:r>
        <w:t xml:space="preserve"> that s</w:t>
      </w:r>
      <w:r w:rsidR="004D0055">
        <w:t xml:space="preserve">ignificant views are maintained from the </w:t>
      </w:r>
      <w:hyperlink r:id="rId143" w:anchor="PublicRealm" w:history="1">
        <w:r w:rsidR="004D0055">
          <w:rPr>
            <w:rStyle w:val="Hyperlink"/>
          </w:rPr>
          <w:t>public realm</w:t>
        </w:r>
      </w:hyperlink>
      <w:r w:rsidR="004D0055">
        <w:t xml:space="preserve"> in accordance with </w:t>
      </w:r>
      <w:hyperlink w:anchor="Figureb" w:history="1">
        <w:r w:rsidR="004D0055" w:rsidRPr="004C1863">
          <w:rPr>
            <w:rStyle w:val="Hyperlink"/>
          </w:rPr>
          <w:t xml:space="preserve">Figure </w:t>
        </w:r>
        <w:r w:rsidR="004C1863" w:rsidRPr="004C1863">
          <w:rPr>
            <w:rStyle w:val="Hyperlink"/>
          </w:rPr>
          <w:t>b</w:t>
        </w:r>
      </w:hyperlink>
      <w:r w:rsidR="004D0055">
        <w:t>.</w:t>
      </w:r>
    </w:p>
    <w:p w:rsidR="00D614F8" w:rsidRDefault="00C1528E" w:rsidP="00D614F8">
      <w:pPr>
        <w:pStyle w:val="QPPBulletpoint2"/>
      </w:pPr>
      <w:r w:rsidRPr="00D614F8">
        <w:t>Development</w:t>
      </w:r>
      <w:r>
        <w:t xml:space="preserve"> </w:t>
      </w:r>
      <w:r w:rsidR="004D0055">
        <w:t xml:space="preserve"> in Countess Street b sub-precinct (City Centre neighbourhood plan/NPP-008b):</w:t>
      </w:r>
    </w:p>
    <w:p w:rsidR="00F45ED5" w:rsidRPr="00F45ED5" w:rsidRDefault="004D0055" w:rsidP="001E3AF5">
      <w:pPr>
        <w:pStyle w:val="QPPBulletpoint3"/>
        <w:numPr>
          <w:ilvl w:val="0"/>
          <w:numId w:val="129"/>
        </w:numPr>
        <w:rPr>
          <w:rStyle w:val="Hyperlink"/>
          <w:color w:val="auto"/>
          <w:u w:val="none"/>
        </w:rPr>
      </w:pPr>
      <w:r w:rsidRPr="00D614F8">
        <w:t xml:space="preserve">provides for </w:t>
      </w:r>
      <w:r w:rsidR="00C1528E">
        <w:t xml:space="preserve">the </w:t>
      </w:r>
      <w:r w:rsidRPr="00D614F8">
        <w:t xml:space="preserve">transition of </w:t>
      </w:r>
      <w:hyperlink r:id="rId144" w:anchor="BuildingHeight" w:history="1">
        <w:r w:rsidRPr="00F45ED5">
          <w:rPr>
            <w:rStyle w:val="Hyperlink"/>
            <w:color w:val="auto"/>
            <w:u w:val="none"/>
          </w:rPr>
          <w:t>building heights</w:t>
        </w:r>
      </w:hyperlink>
      <w:r w:rsidRPr="00D614F8">
        <w:t xml:space="preserve"> between inner north</w:t>
      </w:r>
      <w:r w:rsidR="00D614F8">
        <w:t xml:space="preserve">ern suburbs and the </w:t>
      </w:r>
      <w:hyperlink r:id="rId145" w:anchor="CityCentre" w:history="1">
        <w:r w:rsidR="00D614F8" w:rsidRPr="006A155A">
          <w:rPr>
            <w:rStyle w:val="Hyperlink"/>
          </w:rPr>
          <w:t>City Centre</w:t>
        </w:r>
      </w:hyperlink>
      <w:r w:rsidR="003C6FC5" w:rsidRPr="00FE74DD">
        <w:t>;</w:t>
      </w:r>
    </w:p>
    <w:p w:rsidR="004D0055" w:rsidRDefault="00D614F8" w:rsidP="00F45ED5">
      <w:pPr>
        <w:pStyle w:val="QPPBulletpoint3"/>
      </w:pPr>
      <w:r w:rsidRPr="00D614F8">
        <w:t>facilitates pedestrian access to the Petrie Terrace and Victoria Barracks area and for Suncorp Stadium patrons using Roma Street</w:t>
      </w:r>
      <w:r w:rsidR="00527FFA">
        <w:t xml:space="preserve"> </w:t>
      </w:r>
      <w:r w:rsidR="00075689">
        <w:t>S</w:t>
      </w:r>
      <w:r w:rsidR="00527FFA">
        <w:t>tation</w:t>
      </w:r>
      <w:r w:rsidR="003C6FC5">
        <w:t>;</w:t>
      </w:r>
    </w:p>
    <w:p w:rsidR="004D0055" w:rsidRPr="00D614F8" w:rsidRDefault="00C1528E" w:rsidP="00D614F8">
      <w:pPr>
        <w:pStyle w:val="QPPBulletpoint3"/>
      </w:pPr>
      <w:proofErr w:type="gramStart"/>
      <w:r>
        <w:t>m</w:t>
      </w:r>
      <w:r w:rsidR="00DD2D04">
        <w:t>aintains</w:t>
      </w:r>
      <w:proofErr w:type="gramEnd"/>
      <w:r w:rsidR="00DD2D04">
        <w:t xml:space="preserve"> s</w:t>
      </w:r>
      <w:r w:rsidR="004D0055" w:rsidRPr="00D614F8">
        <w:t>ignificant views for pedestrians and</w:t>
      </w:r>
      <w:r w:rsidR="00D614F8">
        <w:t xml:space="preserve"> protects</w:t>
      </w:r>
      <w:r w:rsidR="004D0055" w:rsidRPr="00D614F8">
        <w:t xml:space="preserve"> view corridors indicated in </w:t>
      </w:r>
      <w:hyperlink w:anchor="Figureb" w:history="1">
        <w:r w:rsidR="004D0055" w:rsidRPr="004C1863">
          <w:rPr>
            <w:rStyle w:val="Hyperlink"/>
          </w:rPr>
          <w:t xml:space="preserve">Figure </w:t>
        </w:r>
        <w:r w:rsidR="004C1863" w:rsidRPr="004C1863">
          <w:rPr>
            <w:rStyle w:val="Hyperlink"/>
          </w:rPr>
          <w:t>b</w:t>
        </w:r>
      </w:hyperlink>
      <w:r w:rsidR="004D0055" w:rsidRPr="00D614F8">
        <w:t>.</w:t>
      </w:r>
    </w:p>
    <w:p w:rsidR="004625EC" w:rsidRDefault="003C6FC5" w:rsidP="009C0BF9">
      <w:pPr>
        <w:pStyle w:val="QPPBulletpoint2"/>
      </w:pPr>
      <w:r>
        <w:t>Development</w:t>
      </w:r>
      <w:r w:rsidR="004D0055">
        <w:t xml:space="preserve"> in </w:t>
      </w:r>
      <w:r>
        <w:t xml:space="preserve">the </w:t>
      </w:r>
      <w:r w:rsidR="00E3268F">
        <w:t>Parklands, Upper Albert Street</w:t>
      </w:r>
      <w:r w:rsidR="004D0055">
        <w:t xml:space="preserve"> sub-precinct (City Centre neighbourhood plan/NPP-008c):</w:t>
      </w:r>
    </w:p>
    <w:p w:rsidR="00D614F8" w:rsidRDefault="004D0055" w:rsidP="00AA5048">
      <w:pPr>
        <w:pStyle w:val="QPPBulletpoint3"/>
        <w:numPr>
          <w:ilvl w:val="0"/>
          <w:numId w:val="101"/>
        </w:numPr>
      </w:pPr>
      <w:proofErr w:type="gramStart"/>
      <w:r>
        <w:t>maintain</w:t>
      </w:r>
      <w:r w:rsidR="003C6FC5">
        <w:t>s</w:t>
      </w:r>
      <w:proofErr w:type="gramEnd"/>
      <w:r>
        <w:t xml:space="preserve"> pedestrian access associated with the Roma Street Parkland, existing restaurants and recreational facilities in the area.</w:t>
      </w:r>
    </w:p>
    <w:p w:rsidR="006D0C80" w:rsidRDefault="006C59AB" w:rsidP="006D0C80">
      <w:pPr>
        <w:pStyle w:val="QPPBulletPoint1"/>
      </w:pPr>
      <w:r>
        <w:t>Pancake Manor, Charlotte Street precinct (City Centre neighbourhood plan/NPP-009) overall outcomes are:</w:t>
      </w:r>
    </w:p>
    <w:p w:rsidR="006D0C80" w:rsidRDefault="002C4F46" w:rsidP="00AA5048">
      <w:pPr>
        <w:pStyle w:val="QPPBulletpoint2"/>
        <w:numPr>
          <w:ilvl w:val="0"/>
          <w:numId w:val="26"/>
        </w:numPr>
      </w:pPr>
      <w:r>
        <w:t>The</w:t>
      </w:r>
      <w:r w:rsidR="006D0C80">
        <w:t xml:space="preserve"> precinct comprises a group of masonry buildings — the Pancake Manor (former Anglican Provincial Church), the Telstra Exchange building, John Reid and Nephews building, and John Mills Himself building, which represent a unique and interesting streetscape in Brisbane’s </w:t>
      </w:r>
      <w:hyperlink r:id="rId146" w:anchor="CityCentre" w:history="1">
        <w:r w:rsidR="006D0C80" w:rsidRPr="006A155A">
          <w:rPr>
            <w:rStyle w:val="Hyperlink"/>
          </w:rPr>
          <w:t>City Centre</w:t>
        </w:r>
      </w:hyperlink>
      <w:r w:rsidR="006D0C80">
        <w:t>, with the Telecom Exchange building complementing the brick fa</w:t>
      </w:r>
      <w:r w:rsidR="00C7049C">
        <w:t>c</w:t>
      </w:r>
      <w:r w:rsidR="006D0C80">
        <w:t>ades of the early 20th century buildings within the streetscape.</w:t>
      </w:r>
    </w:p>
    <w:p w:rsidR="00565989" w:rsidRDefault="004D0055" w:rsidP="00BC2A81">
      <w:pPr>
        <w:pStyle w:val="QPPBulletpoint2"/>
      </w:pPr>
      <w:r>
        <w:t xml:space="preserve">The cultural significance of the individual heritage places in </w:t>
      </w:r>
      <w:r w:rsidR="002C4F46">
        <w:t>the precinct</w:t>
      </w:r>
      <w:r>
        <w:t xml:space="preserve"> together with the collective streetscape is not diminished.</w:t>
      </w:r>
    </w:p>
    <w:p w:rsidR="004625EC" w:rsidRDefault="006C59AB" w:rsidP="009C0BF9">
      <w:pPr>
        <w:pStyle w:val="QPPBulletPoint1"/>
      </w:pPr>
      <w:r>
        <w:t>Elizabeth Street precinct (City Centre neighbourhood plan/NPP-010) overall outcomes are:</w:t>
      </w:r>
    </w:p>
    <w:p w:rsidR="006D0C80" w:rsidRDefault="002C4F46" w:rsidP="00AA5048">
      <w:pPr>
        <w:pStyle w:val="QPPBulletpoint2"/>
        <w:numPr>
          <w:ilvl w:val="0"/>
          <w:numId w:val="102"/>
        </w:numPr>
      </w:pPr>
      <w:r>
        <w:t>The</w:t>
      </w:r>
      <w:r w:rsidR="006D0C80">
        <w:t xml:space="preserve"> precinct comprises the 1929 Queensland Teachers’ Union building at 81 Elizabeth Street, being Lot 1 on RP 607, and the Treasury Row terrace build</w:t>
      </w:r>
      <w:r w:rsidR="00C267DC">
        <w:t>ings at 47–79 Elizabeth Street.</w:t>
      </w:r>
    </w:p>
    <w:p w:rsidR="006D0C80" w:rsidRDefault="006D0C80" w:rsidP="004625EC">
      <w:pPr>
        <w:pStyle w:val="QPPBulletpoint2"/>
      </w:pPr>
      <w:r>
        <w:t>The Treasury Row terrace buildings present a continuous and uniform low</w:t>
      </w:r>
      <w:r w:rsidR="00C7049C">
        <w:t>-</w:t>
      </w:r>
      <w:r>
        <w:t xml:space="preserve">rise </w:t>
      </w:r>
      <w:r w:rsidR="00AB421B">
        <w:t>fa</w:t>
      </w:r>
      <w:r w:rsidR="00C7049C">
        <w:t>c</w:t>
      </w:r>
      <w:r w:rsidR="00AB421B">
        <w:t>ade</w:t>
      </w:r>
      <w:r>
        <w:t xml:space="preserve"> to the street between the historically significant Family Services building and the Queensland Teachers’ Union building.</w:t>
      </w:r>
    </w:p>
    <w:p w:rsidR="004D0055" w:rsidRDefault="004D0055" w:rsidP="00AA5048">
      <w:pPr>
        <w:pStyle w:val="QPPBulletpoint2"/>
        <w:numPr>
          <w:ilvl w:val="0"/>
          <w:numId w:val="18"/>
        </w:numPr>
      </w:pPr>
      <w:r>
        <w:t xml:space="preserve">The Elizabeth Street streetscape between the Family Services building and the Teachers’ Union building is maintained such that development does not detract from nor diminish the significance to the </w:t>
      </w:r>
      <w:hyperlink r:id="rId147" w:anchor="CityCentre" w:history="1">
        <w:r w:rsidRPr="00AA170D">
          <w:rPr>
            <w:rStyle w:val="Hyperlink"/>
          </w:rPr>
          <w:t>City Centre</w:t>
        </w:r>
      </w:hyperlink>
      <w:r>
        <w:t xml:space="preserve"> and the streetscape of the Family Services building o</w:t>
      </w:r>
      <w:r w:rsidR="00C267DC">
        <w:t>r the Teachers’ Union building.</w:t>
      </w:r>
    </w:p>
    <w:p w:rsidR="00565989" w:rsidRDefault="00F64386" w:rsidP="00AA5048">
      <w:pPr>
        <w:pStyle w:val="QPPBulletpoint2"/>
        <w:numPr>
          <w:ilvl w:val="0"/>
          <w:numId w:val="18"/>
        </w:numPr>
      </w:pPr>
      <w:r>
        <w:t>T</w:t>
      </w:r>
      <w:r w:rsidR="004D0055">
        <w:t>he front section of the Treasury Row buildings has been retained</w:t>
      </w:r>
      <w:r>
        <w:t xml:space="preserve"> and</w:t>
      </w:r>
      <w:r w:rsidR="004D0055">
        <w:t xml:space="preserve"> a continuous podium exists up to the street alignment, reflecting the height, uniformity and fine detailing of the historical buildings along this frontage.</w:t>
      </w:r>
    </w:p>
    <w:p w:rsidR="006D0C80" w:rsidRDefault="006C59AB" w:rsidP="006D0C80">
      <w:pPr>
        <w:pStyle w:val="QPPBulletPoint1"/>
      </w:pPr>
      <w:r>
        <w:t>George Street precinct (City Centre neighbourhood plan/NPP-011) overall outcomes are:</w:t>
      </w:r>
    </w:p>
    <w:p w:rsidR="006D0C80" w:rsidRDefault="002C4F46" w:rsidP="00AA5048">
      <w:pPr>
        <w:pStyle w:val="QPPBulletpoint2"/>
        <w:numPr>
          <w:ilvl w:val="0"/>
          <w:numId w:val="81"/>
        </w:numPr>
      </w:pPr>
      <w:r>
        <w:t>The</w:t>
      </w:r>
      <w:r w:rsidR="006D0C80">
        <w:t xml:space="preserve"> precinct contains a number of heritage places, </w:t>
      </w:r>
      <w:r w:rsidR="00C7049C">
        <w:t xml:space="preserve">dominated by </w:t>
      </w:r>
      <w:r w:rsidR="006D0C80">
        <w:t>the Family Services building and the Westpac building. The height of the Family Services building and the Westpac building is of a similar scale to the heritage-listed government buildings on the opposite side of George Street and the prevailing height of these b</w:t>
      </w:r>
      <w:r>
        <w:t>uildings is appropriate for the</w:t>
      </w:r>
      <w:r w:rsidR="00C267DC">
        <w:t xml:space="preserve"> precinct.</w:t>
      </w:r>
    </w:p>
    <w:p w:rsidR="006D0C80" w:rsidRDefault="00C7049C" w:rsidP="00AA5048">
      <w:pPr>
        <w:pStyle w:val="QPPBulletpoint2"/>
        <w:numPr>
          <w:ilvl w:val="0"/>
          <w:numId w:val="19"/>
        </w:numPr>
      </w:pPr>
      <w:r>
        <w:t xml:space="preserve">Although </w:t>
      </w:r>
      <w:r w:rsidR="006D0C80">
        <w:t>the newer Casino Towers development at 145 George Street incorporates a tower above podium form, its podium height respects the dominance of the adjoining Family Services building.</w:t>
      </w:r>
    </w:p>
    <w:p w:rsidR="004D0055" w:rsidRDefault="004D0055" w:rsidP="00AA5048">
      <w:pPr>
        <w:pStyle w:val="QPPBulletpoint2"/>
        <w:numPr>
          <w:ilvl w:val="0"/>
          <w:numId w:val="19"/>
        </w:numPr>
      </w:pPr>
      <w:r>
        <w:t xml:space="preserve">Development does not detract from or diminish the significance to the </w:t>
      </w:r>
      <w:hyperlink r:id="rId148" w:anchor="CityCentre" w:history="1">
        <w:r w:rsidRPr="00AA170D">
          <w:rPr>
            <w:rStyle w:val="Hyperlink"/>
          </w:rPr>
          <w:t>City Centre</w:t>
        </w:r>
      </w:hyperlink>
      <w:r>
        <w:t xml:space="preserve"> or the streetscape of the Family Services bu</w:t>
      </w:r>
      <w:r w:rsidR="00C267DC">
        <w:t>ilding or the Westpac building.</w:t>
      </w:r>
    </w:p>
    <w:p w:rsidR="006D0C80" w:rsidRDefault="004D0055" w:rsidP="00AA5048">
      <w:pPr>
        <w:pStyle w:val="QPPBulletpoint2"/>
        <w:numPr>
          <w:ilvl w:val="0"/>
          <w:numId w:val="19"/>
        </w:numPr>
      </w:pPr>
      <w:r>
        <w:t xml:space="preserve">There is no additional development on the sites of heritage places in </w:t>
      </w:r>
      <w:r w:rsidR="002C4F46">
        <w:t>the precinct</w:t>
      </w:r>
      <w:r>
        <w:t>.</w:t>
      </w:r>
    </w:p>
    <w:p w:rsidR="004625EC" w:rsidRDefault="006C59AB" w:rsidP="009C0BF9">
      <w:pPr>
        <w:pStyle w:val="QPPBulletPoint1"/>
      </w:pPr>
      <w:r>
        <w:t>City Hall precinct (City Centre neighbourhood plan/NPP-012) overall outcomes are:</w:t>
      </w:r>
    </w:p>
    <w:p w:rsidR="004D0055" w:rsidRDefault="00565989" w:rsidP="00AA5048">
      <w:pPr>
        <w:pStyle w:val="QPPBulletpoint2"/>
        <w:numPr>
          <w:ilvl w:val="0"/>
          <w:numId w:val="103"/>
        </w:numPr>
      </w:pPr>
      <w:r>
        <w:t xml:space="preserve">Additional development in </w:t>
      </w:r>
      <w:r w:rsidR="002C4F46">
        <w:t>the precinct</w:t>
      </w:r>
      <w:r w:rsidR="00AB5DC7">
        <w:t xml:space="preserve"> </w:t>
      </w:r>
      <w:r>
        <w:t>respects and maintains the setting of City Hall. Any new development at 69 Ann Street is appropriately separated from City Hall and any new tower is so positioned that it maintains the visual grandeur and significance of the City Hall tower.</w:t>
      </w:r>
    </w:p>
    <w:p w:rsidR="004625EC" w:rsidRDefault="006C59AB" w:rsidP="009C0BF9">
      <w:pPr>
        <w:pStyle w:val="QPPBulletPoint1"/>
      </w:pPr>
      <w:r>
        <w:t xml:space="preserve">General Post </w:t>
      </w:r>
      <w:r w:rsidR="004625EC">
        <w:t>Office</w:t>
      </w:r>
      <w:r w:rsidR="00E3268F">
        <w:t xml:space="preserve"> </w:t>
      </w:r>
      <w:r>
        <w:t>precinct (City Centre neighbourhood plan/NPP-013) overall outcomes are:</w:t>
      </w:r>
    </w:p>
    <w:p w:rsidR="006D0C80" w:rsidRDefault="002C4F46" w:rsidP="00AA5048">
      <w:pPr>
        <w:pStyle w:val="QPPBulletpoint2"/>
        <w:numPr>
          <w:ilvl w:val="0"/>
          <w:numId w:val="104"/>
        </w:numPr>
      </w:pPr>
      <w:r>
        <w:t>The precinct</w:t>
      </w:r>
      <w:r w:rsidR="006D0C80">
        <w:t xml:space="preserve"> contains a number of Brisbane's most important buildings and civic spaces, including Central Railway Station, Anzac Square, Post Office Square, the General Post Office</w:t>
      </w:r>
      <w:r w:rsidR="00C267DC">
        <w:t xml:space="preserve"> and Saint Stephen’s Cathedral.</w:t>
      </w:r>
    </w:p>
    <w:p w:rsidR="006D0C80" w:rsidRDefault="006D0C80" w:rsidP="00AA5048">
      <w:pPr>
        <w:pStyle w:val="QPPBulletpoint2"/>
        <w:numPr>
          <w:ilvl w:val="0"/>
          <w:numId w:val="20"/>
        </w:numPr>
      </w:pPr>
      <w:r>
        <w:t xml:space="preserve">The combination of low-scale heritage buildings and open spaces in </w:t>
      </w:r>
      <w:r w:rsidR="002C4F46">
        <w:t>the precinct</w:t>
      </w:r>
      <w:r>
        <w:t xml:space="preserve"> forms a large, continuous low open space in the heart of the </w:t>
      </w:r>
      <w:hyperlink r:id="rId149" w:anchor="CityCentre" w:history="1">
        <w:r w:rsidRPr="00AA170D">
          <w:rPr>
            <w:rStyle w:val="Hyperlink"/>
          </w:rPr>
          <w:t>City Centre</w:t>
        </w:r>
      </w:hyperlink>
      <w:r>
        <w:t>. This space is a very important feature of the City Centre, providing visual relief from the high</w:t>
      </w:r>
      <w:r w:rsidR="00C7049C">
        <w:t>-</w:t>
      </w:r>
      <w:r>
        <w:t>rise forms in adjoining areas and a valuable setting f</w:t>
      </w:r>
      <w:r w:rsidR="00C267DC">
        <w:t>or the various heritage places.</w:t>
      </w:r>
    </w:p>
    <w:p w:rsidR="006D0C80" w:rsidRDefault="006D0C80" w:rsidP="00AA5048">
      <w:pPr>
        <w:pStyle w:val="QPPBulletpoint2"/>
        <w:numPr>
          <w:ilvl w:val="0"/>
          <w:numId w:val="20"/>
        </w:numPr>
      </w:pPr>
      <w:r>
        <w:t>Existing buildings along the length of the axis of this space exhibit a regularity that enhances the quality of the space.</w:t>
      </w:r>
    </w:p>
    <w:p w:rsidR="00565989" w:rsidRDefault="00565989" w:rsidP="00AA5048">
      <w:pPr>
        <w:pStyle w:val="QPPBulletpoint2"/>
        <w:numPr>
          <w:ilvl w:val="0"/>
          <w:numId w:val="20"/>
        </w:numPr>
      </w:pPr>
      <w:r>
        <w:t xml:space="preserve">The low scale and spatial and visual relationship between the buildings and public spaces in the core of </w:t>
      </w:r>
      <w:r w:rsidR="002C4F46">
        <w:t>the precinct</w:t>
      </w:r>
      <w:r>
        <w:t xml:space="preserve"> including Central Railway Station, Anzac Square, Post Office Square, the General Post Office and Saint St</w:t>
      </w:r>
      <w:r w:rsidR="00C267DC">
        <w:t>ephen’s Cathedral is preserved.</w:t>
      </w:r>
    </w:p>
    <w:p w:rsidR="00675397" w:rsidRDefault="00565989" w:rsidP="00AA5048">
      <w:pPr>
        <w:pStyle w:val="QPPBulletpoint2"/>
        <w:numPr>
          <w:ilvl w:val="0"/>
          <w:numId w:val="20"/>
        </w:numPr>
      </w:pPr>
      <w:r>
        <w:t>The view across Anzac Square and Post Office Square to the General Post Offic</w:t>
      </w:r>
      <w:r w:rsidR="00C267DC">
        <w:t>e from Ann Street is protected.</w:t>
      </w:r>
    </w:p>
    <w:p w:rsidR="00565989" w:rsidRDefault="00565989" w:rsidP="00AA5048">
      <w:pPr>
        <w:pStyle w:val="QPPBulletpoint2"/>
        <w:numPr>
          <w:ilvl w:val="0"/>
          <w:numId w:val="20"/>
        </w:numPr>
      </w:pPr>
      <w:r>
        <w:t>Any development around the low-scale space that encompasses the length of the axis maintains this low scale, is designed to respect the integrity and significance of this space, complement</w:t>
      </w:r>
      <w:r w:rsidR="00C7049C">
        <w:t xml:space="preserve"> its</w:t>
      </w:r>
      <w:r>
        <w:t xml:space="preserve"> qualities and the regularity of other buildings that abut the space.</w:t>
      </w:r>
    </w:p>
    <w:p w:rsidR="004625EC" w:rsidRDefault="006C59AB" w:rsidP="009C0BF9">
      <w:pPr>
        <w:pStyle w:val="QPPBulletPoint1"/>
      </w:pPr>
      <w:r>
        <w:t>Ann Street, Masonic Temple precinct (City Centre neighbourhood plan/NPP-014) overall outcomes are:</w:t>
      </w:r>
    </w:p>
    <w:p w:rsidR="006D0C80" w:rsidRDefault="002C4F46" w:rsidP="00AA5048">
      <w:pPr>
        <w:pStyle w:val="QPPBulletpoint2"/>
        <w:numPr>
          <w:ilvl w:val="0"/>
          <w:numId w:val="105"/>
        </w:numPr>
      </w:pPr>
      <w:r>
        <w:t>The precinct</w:t>
      </w:r>
      <w:r w:rsidR="006D0C80">
        <w:t xml:space="preserve"> </w:t>
      </w:r>
      <w:r w:rsidR="006D0C80" w:rsidRPr="00A31775">
        <w:t xml:space="preserve">contains the heritage places of the Masonic Temple, Exton’s </w:t>
      </w:r>
      <w:r w:rsidR="00AB421B" w:rsidRPr="00A31775">
        <w:t>fa</w:t>
      </w:r>
      <w:r w:rsidR="00BD3BD2">
        <w:t>c</w:t>
      </w:r>
      <w:r w:rsidR="00AB421B" w:rsidRPr="00A31775">
        <w:t>ade</w:t>
      </w:r>
      <w:r w:rsidR="006D0C80" w:rsidRPr="00A31775">
        <w:t>, St Andrew’s Church, Shell House and All Saints’ Church.</w:t>
      </w:r>
    </w:p>
    <w:p w:rsidR="006D0C80" w:rsidRDefault="00675397" w:rsidP="00AA5048">
      <w:pPr>
        <w:pStyle w:val="QPPBulletpoint2"/>
        <w:numPr>
          <w:ilvl w:val="0"/>
          <w:numId w:val="21"/>
        </w:numPr>
      </w:pPr>
      <w:r>
        <w:t xml:space="preserve">The historical significance of the heritage buildings in </w:t>
      </w:r>
      <w:r w:rsidR="002C4F46">
        <w:t>the precinct</w:t>
      </w:r>
      <w:r w:rsidR="000E3C25">
        <w:t>,</w:t>
      </w:r>
      <w:r w:rsidR="00AB5DC7">
        <w:t xml:space="preserve"> </w:t>
      </w:r>
      <w:r>
        <w:t>their setting in Ann Street and their contribution made to the Ann Street streetscape is maintained.</w:t>
      </w:r>
    </w:p>
    <w:p w:rsidR="004625EC" w:rsidRDefault="006C59AB" w:rsidP="009C0BF9">
      <w:pPr>
        <w:pStyle w:val="QPPBulletPoint1"/>
      </w:pPr>
      <w:r>
        <w:t>Edward Street precinct (City Centre neighbourhood plan/NPP-015) overall outcomes are:</w:t>
      </w:r>
    </w:p>
    <w:p w:rsidR="000D2432" w:rsidRDefault="002C4F46" w:rsidP="00AA5048">
      <w:pPr>
        <w:pStyle w:val="QPPBulletpoint2"/>
        <w:numPr>
          <w:ilvl w:val="0"/>
          <w:numId w:val="106"/>
        </w:numPr>
      </w:pPr>
      <w:r>
        <w:t>The precinct</w:t>
      </w:r>
      <w:r w:rsidR="000D2432">
        <w:t xml:space="preserve"> comprises a relatively long streetscape </w:t>
      </w:r>
      <w:r w:rsidR="00683297">
        <w:t>of buildings of uniform height.</w:t>
      </w:r>
    </w:p>
    <w:p w:rsidR="000D2432" w:rsidRDefault="000D2432" w:rsidP="00AA5048">
      <w:pPr>
        <w:pStyle w:val="QPPBulletpoint2"/>
        <w:numPr>
          <w:ilvl w:val="0"/>
          <w:numId w:val="22"/>
        </w:numPr>
      </w:pPr>
      <w:r>
        <w:t xml:space="preserve">Buildings contributing to the character of </w:t>
      </w:r>
      <w:r w:rsidR="002C4F46">
        <w:t>the precinct</w:t>
      </w:r>
      <w:r>
        <w:t xml:space="preserve"> have a strong street presence, are built to the street alignment and are, or appea</w:t>
      </w:r>
      <w:r w:rsidR="00683297">
        <w:t>r to be, predominantly masonry.</w:t>
      </w:r>
    </w:p>
    <w:p w:rsidR="000D2432" w:rsidRDefault="000D2432" w:rsidP="00AA5048">
      <w:pPr>
        <w:pStyle w:val="QPPBulletpoint2"/>
        <w:numPr>
          <w:ilvl w:val="0"/>
          <w:numId w:val="22"/>
        </w:numPr>
      </w:pPr>
      <w:r>
        <w:t>Invicta House, Pioneer House and the Hotel Embassy are three inter</w:t>
      </w:r>
      <w:r w:rsidR="00BD3BD2">
        <w:t>-</w:t>
      </w:r>
      <w:r>
        <w:t>war buildings that are externally intact and these buildings form a group of buildings of similar character and scale, making a strong contribution to this part of Edward Street.</w:t>
      </w:r>
    </w:p>
    <w:p w:rsidR="00675397" w:rsidRDefault="00675397" w:rsidP="00AA5048">
      <w:pPr>
        <w:pStyle w:val="QPPBulletpoint2"/>
        <w:numPr>
          <w:ilvl w:val="0"/>
          <w:numId w:val="22"/>
        </w:numPr>
      </w:pPr>
      <w:r>
        <w:t xml:space="preserve">The prevailing height of buildings in this part of Edward Street should be retained and reinforced by new buildings being built to the front alignment, podium heights reflecting current parapet levels and increased </w:t>
      </w:r>
      <w:hyperlink r:id="rId150" w:anchor="Setback" w:history="1">
        <w:r w:rsidRPr="007B0A10">
          <w:rPr>
            <w:rStyle w:val="Hyperlink"/>
          </w:rPr>
          <w:t>setbacks</w:t>
        </w:r>
      </w:hyperlink>
      <w:r w:rsidR="00683297">
        <w:t xml:space="preserve"> above podium level.</w:t>
      </w:r>
    </w:p>
    <w:p w:rsidR="006D0C80" w:rsidRDefault="006C41BB" w:rsidP="001E3AF5">
      <w:pPr>
        <w:pStyle w:val="QPPBulletpoint2"/>
      </w:pPr>
      <w:hyperlink r:id="rId151" w:anchor="GFA" w:history="1">
        <w:r w:rsidR="00AA170D" w:rsidRPr="00AA170D">
          <w:rPr>
            <w:rStyle w:val="Hyperlink"/>
          </w:rPr>
          <w:t>Gross floor area</w:t>
        </w:r>
      </w:hyperlink>
      <w:r w:rsidR="00AA170D">
        <w:t xml:space="preserve"> </w:t>
      </w:r>
      <w:r w:rsidR="00675397">
        <w:t xml:space="preserve">in those podiums that exceed 15m in height in order to reflect the height of parapet levels of heritage buildings in </w:t>
      </w:r>
      <w:r w:rsidR="002C4F46">
        <w:t>the precinct</w:t>
      </w:r>
      <w:r w:rsidR="00675397">
        <w:t xml:space="preserve">, as identified herein, </w:t>
      </w:r>
      <w:r w:rsidR="00675397" w:rsidRPr="001E3AF5">
        <w:rPr>
          <w:rStyle w:val="HighlightingYellow"/>
          <w:szCs w:val="20"/>
          <w:shd w:val="clear" w:color="auto" w:fill="auto"/>
        </w:rPr>
        <w:t>will be excluded from the allowable</w:t>
      </w:r>
      <w:r w:rsidR="00AA170D" w:rsidRPr="001E3AF5">
        <w:rPr>
          <w:rStyle w:val="HighlightingYellow"/>
          <w:szCs w:val="20"/>
          <w:shd w:val="clear" w:color="auto" w:fill="auto"/>
        </w:rPr>
        <w:t xml:space="preserve"> </w:t>
      </w:r>
      <w:hyperlink r:id="rId152" w:anchor="GFA" w:history="1">
        <w:r w:rsidR="00AA170D" w:rsidRPr="001E3AF5">
          <w:rPr>
            <w:rStyle w:val="HighlightingYellow"/>
            <w:szCs w:val="20"/>
            <w:shd w:val="clear" w:color="auto" w:fill="auto"/>
          </w:rPr>
          <w:t>gross floor area</w:t>
        </w:r>
      </w:hyperlink>
      <w:r w:rsidR="00675397" w:rsidRPr="001E3AF5">
        <w:rPr>
          <w:rStyle w:val="HighlightingYellow"/>
          <w:szCs w:val="20"/>
          <w:shd w:val="clear" w:color="auto" w:fill="auto"/>
        </w:rPr>
        <w:t xml:space="preserve"> for that development.</w:t>
      </w:r>
    </w:p>
    <w:p w:rsidR="004625EC" w:rsidRDefault="006C59AB" w:rsidP="009C0BF9">
      <w:pPr>
        <w:pStyle w:val="QPPBulletPoint1"/>
      </w:pPr>
      <w:r>
        <w:t>Edward Street warehouses precinct (City Centre neighbourhood plan/NPP-016) overall outcomes are:</w:t>
      </w:r>
    </w:p>
    <w:p w:rsidR="000D2432" w:rsidRDefault="002C4F46" w:rsidP="00AA5048">
      <w:pPr>
        <w:pStyle w:val="QPPBulletpoint2"/>
        <w:numPr>
          <w:ilvl w:val="0"/>
          <w:numId w:val="107"/>
        </w:numPr>
      </w:pPr>
      <w:r>
        <w:t>The precinct</w:t>
      </w:r>
      <w:r w:rsidR="000D2432">
        <w:t xml:space="preserve"> contains the best remaining group of early </w:t>
      </w:r>
      <w:hyperlink r:id="rId153" w:anchor="Warehouse" w:history="1">
        <w:r w:rsidR="000D2432" w:rsidRPr="00AA170D">
          <w:rPr>
            <w:rStyle w:val="Hyperlink"/>
          </w:rPr>
          <w:t>warehouse</w:t>
        </w:r>
      </w:hyperlink>
      <w:r w:rsidR="000D2432">
        <w:t xml:space="preserve"> buildings in the </w:t>
      </w:r>
      <w:hyperlink r:id="rId154" w:anchor="CityCentre" w:history="1">
        <w:r w:rsidR="000D2432" w:rsidRPr="00AA170D">
          <w:rPr>
            <w:rStyle w:val="Hyperlink"/>
          </w:rPr>
          <w:t>City Centre</w:t>
        </w:r>
      </w:hyperlink>
      <w:r w:rsidR="000D2432">
        <w:t xml:space="preserve"> and together they make a strong streetscape contribution.</w:t>
      </w:r>
    </w:p>
    <w:p w:rsidR="00675397" w:rsidRDefault="00675397" w:rsidP="00AA5048">
      <w:pPr>
        <w:pStyle w:val="QPPBulletpoint2"/>
        <w:numPr>
          <w:ilvl w:val="0"/>
          <w:numId w:val="23"/>
        </w:numPr>
      </w:pPr>
      <w:r>
        <w:t xml:space="preserve">Any new development within </w:t>
      </w:r>
      <w:r w:rsidR="002C4F46">
        <w:t>the precinct</w:t>
      </w:r>
      <w:r w:rsidR="00AB5DC7">
        <w:t xml:space="preserve"> </w:t>
      </w:r>
      <w:r>
        <w:t>reinforces the scale and proportions of the existing warehouse build</w:t>
      </w:r>
      <w:r w:rsidR="00683297">
        <w:t>ings and other heritage places.</w:t>
      </w:r>
    </w:p>
    <w:p w:rsidR="00675397" w:rsidRDefault="00AA170D" w:rsidP="001E3AF5">
      <w:pPr>
        <w:pStyle w:val="QPPBulletpoint2"/>
      </w:pPr>
      <w:r>
        <w:t xml:space="preserve">Gross floor area </w:t>
      </w:r>
      <w:r w:rsidR="00675397">
        <w:t xml:space="preserve">in those podiums that exceed 15m in height in order to reflect the height of parapet levels of heritage buildings in </w:t>
      </w:r>
      <w:r w:rsidR="002C4F46">
        <w:t>the precinct</w:t>
      </w:r>
      <w:r w:rsidR="00675397">
        <w:t xml:space="preserve">, as identified herein, </w:t>
      </w:r>
      <w:r w:rsidR="00675397" w:rsidRPr="001E3AF5">
        <w:rPr>
          <w:rStyle w:val="HighlightingYellow"/>
          <w:szCs w:val="20"/>
          <w:shd w:val="clear" w:color="auto" w:fill="auto"/>
        </w:rPr>
        <w:t>will be excluded from the allowable</w:t>
      </w:r>
      <w:r w:rsidRPr="001E3AF5">
        <w:rPr>
          <w:rStyle w:val="HighlightingYellow"/>
          <w:szCs w:val="20"/>
          <w:shd w:val="clear" w:color="auto" w:fill="auto"/>
        </w:rPr>
        <w:t xml:space="preserve"> </w:t>
      </w:r>
      <w:hyperlink r:id="rId155" w:anchor="GFA" w:history="1">
        <w:r w:rsidRPr="001E3AF5">
          <w:rPr>
            <w:rStyle w:val="HighlightingYellow"/>
            <w:szCs w:val="20"/>
            <w:shd w:val="clear" w:color="auto" w:fill="auto"/>
          </w:rPr>
          <w:t>gross floor area</w:t>
        </w:r>
      </w:hyperlink>
      <w:r w:rsidR="00675397" w:rsidRPr="001E3AF5">
        <w:rPr>
          <w:rStyle w:val="HighlightingYellow"/>
          <w:szCs w:val="20"/>
          <w:shd w:val="clear" w:color="auto" w:fill="auto"/>
        </w:rPr>
        <w:t xml:space="preserve"> for that development.</w:t>
      </w:r>
    </w:p>
    <w:p w:rsidR="004625EC" w:rsidRDefault="006C59AB" w:rsidP="009C0BF9">
      <w:pPr>
        <w:pStyle w:val="QPPBulletPoint1"/>
      </w:pPr>
      <w:r>
        <w:t>Charlotte House precinct (City Centre neighbourhood plan/NPP-017) overall outcomes are:</w:t>
      </w:r>
    </w:p>
    <w:p w:rsidR="000D2432" w:rsidRPr="000D2432" w:rsidRDefault="000D2432" w:rsidP="00AA5048">
      <w:pPr>
        <w:pStyle w:val="QPPBulletpoint2"/>
        <w:numPr>
          <w:ilvl w:val="0"/>
          <w:numId w:val="108"/>
        </w:numPr>
      </w:pPr>
      <w:r w:rsidRPr="00A31775">
        <w:t>The continuous height and scale of the</w:t>
      </w:r>
      <w:r w:rsidR="00BD3BD2">
        <w:t xml:space="preserve"> building</w:t>
      </w:r>
      <w:r w:rsidRPr="00A31775">
        <w:t xml:space="preserve"> </w:t>
      </w:r>
      <w:r w:rsidR="00882F52" w:rsidRPr="00A31775">
        <w:t>fa</w:t>
      </w:r>
      <w:r w:rsidR="00BD3BD2">
        <w:t>c</w:t>
      </w:r>
      <w:r w:rsidR="00882F52" w:rsidRPr="00A31775">
        <w:t>ades</w:t>
      </w:r>
      <w:r>
        <w:t xml:space="preserve"> </w:t>
      </w:r>
      <w:r w:rsidRPr="00A31775">
        <w:t>make a strong contribution to the streetscape, including the podium to the more recent buildings within Charlotte Street.</w:t>
      </w:r>
    </w:p>
    <w:p w:rsidR="000D2432" w:rsidRPr="00A31775" w:rsidRDefault="000D2432" w:rsidP="00A31775">
      <w:pPr>
        <w:pStyle w:val="QPPBulletpoint2"/>
      </w:pPr>
      <w:r w:rsidRPr="00A31775">
        <w:t xml:space="preserve">The architectural detailing of Charlotte House at 139–145 Charlotte Street and the </w:t>
      </w:r>
      <w:r w:rsidR="00882F52" w:rsidRPr="00A31775">
        <w:t>fa</w:t>
      </w:r>
      <w:r w:rsidR="00BD3BD2">
        <w:t>c</w:t>
      </w:r>
      <w:r w:rsidR="00882F52" w:rsidRPr="00A31775">
        <w:t>ades</w:t>
      </w:r>
      <w:r w:rsidRPr="00A31775">
        <w:t xml:space="preserve"> of the Former Walter Reid building at 163 Charlotte Street and the former Harold’s Marine building at 125 Charlotte Street contribute significantly to the streetscape.</w:t>
      </w:r>
    </w:p>
    <w:p w:rsidR="00675397" w:rsidRDefault="00675397" w:rsidP="00AA5048">
      <w:pPr>
        <w:pStyle w:val="QPPBulletpoint2"/>
        <w:numPr>
          <w:ilvl w:val="0"/>
          <w:numId w:val="24"/>
        </w:numPr>
      </w:pPr>
      <w:r>
        <w:t xml:space="preserve">The prevailing scale and height of podiums are retained and the strength of the contribution they make to the streetscape </w:t>
      </w:r>
      <w:r w:rsidR="00F45ED5">
        <w:t xml:space="preserve">is </w:t>
      </w:r>
      <w:r>
        <w:t>reinfor</w:t>
      </w:r>
      <w:r w:rsidR="00683297">
        <w:t>ced in any further development.</w:t>
      </w:r>
    </w:p>
    <w:p w:rsidR="00675397" w:rsidRDefault="006C41BB" w:rsidP="001E3AF5">
      <w:pPr>
        <w:pStyle w:val="QPPBulletpoint2"/>
      </w:pPr>
      <w:hyperlink r:id="rId156" w:anchor="GFA" w:history="1">
        <w:r w:rsidR="005D5175" w:rsidRPr="005D5175">
          <w:rPr>
            <w:rStyle w:val="Hyperlink"/>
          </w:rPr>
          <w:t>Gross floor area</w:t>
        </w:r>
      </w:hyperlink>
      <w:r w:rsidR="005D5175">
        <w:t xml:space="preserve"> </w:t>
      </w:r>
      <w:r w:rsidR="00675397">
        <w:t xml:space="preserve">in those podiums that exceed 15m in height in order to reflect the height of parapet levels of heritage buildings in the </w:t>
      </w:r>
      <w:r w:rsidR="00AB5DC7">
        <w:t>p</w:t>
      </w:r>
      <w:r w:rsidR="00675397">
        <w:t>recinct</w:t>
      </w:r>
      <w:r w:rsidR="00F45ED5">
        <w:t>, as identified herein,</w:t>
      </w:r>
      <w:r w:rsidR="00675397">
        <w:t xml:space="preserve"> </w:t>
      </w:r>
      <w:r w:rsidR="00675397" w:rsidRPr="001E3AF5">
        <w:rPr>
          <w:rStyle w:val="HighlightingYellow"/>
          <w:szCs w:val="20"/>
          <w:shd w:val="clear" w:color="auto" w:fill="auto"/>
        </w:rPr>
        <w:t>will be excluded from the allowable</w:t>
      </w:r>
      <w:r w:rsidR="00D51880" w:rsidRPr="001E3AF5">
        <w:rPr>
          <w:rStyle w:val="HighlightingYellow"/>
          <w:szCs w:val="20"/>
          <w:shd w:val="clear" w:color="auto" w:fill="auto"/>
        </w:rPr>
        <w:t xml:space="preserve"> gross floor area</w:t>
      </w:r>
      <w:r w:rsidR="00675397" w:rsidRPr="001E3AF5">
        <w:rPr>
          <w:rStyle w:val="HighlightingYellow"/>
          <w:szCs w:val="20"/>
          <w:shd w:val="clear" w:color="auto" w:fill="auto"/>
        </w:rPr>
        <w:t xml:space="preserve"> for that development.</w:t>
      </w:r>
    </w:p>
    <w:p w:rsidR="004625EC" w:rsidRDefault="006C59AB" w:rsidP="009C0BF9">
      <w:pPr>
        <w:pStyle w:val="QPPBulletPoint1"/>
      </w:pPr>
      <w:r>
        <w:t>Produce Markets precinct (City Centre neighbourhood plan/NPP-018) overall outcomes are:</w:t>
      </w:r>
    </w:p>
    <w:p w:rsidR="006C59AB" w:rsidRDefault="002C4F46" w:rsidP="00AA5048">
      <w:pPr>
        <w:pStyle w:val="QPPBulletpoint2"/>
        <w:numPr>
          <w:ilvl w:val="0"/>
          <w:numId w:val="109"/>
        </w:numPr>
      </w:pPr>
      <w:r>
        <w:t>The precinct</w:t>
      </w:r>
      <w:r w:rsidR="00AB5DC7">
        <w:t xml:space="preserve"> </w:t>
      </w:r>
      <w:r w:rsidR="00675397">
        <w:t>is revitalised through conservation and adaptive re-use of 19th century commercial buildings, including the last remnant of the former Brisbane Produce Markets.</w:t>
      </w:r>
    </w:p>
    <w:p w:rsidR="00037771" w:rsidRPr="00D23DF0" w:rsidRDefault="00436D43" w:rsidP="003859F0">
      <w:pPr>
        <w:pStyle w:val="QPPHeading4"/>
      </w:pPr>
      <w:r>
        <w:t>7.2.3.7.3</w:t>
      </w:r>
      <w:r w:rsidR="00037771">
        <w:t xml:space="preserve"> </w:t>
      </w:r>
      <w:r w:rsidR="00037771">
        <w:tab/>
        <w:t>Assessment criteria</w:t>
      </w:r>
    </w:p>
    <w:p w:rsidR="00FA129B" w:rsidRDefault="00FA129B" w:rsidP="00FA129B">
      <w:pPr>
        <w:pStyle w:val="QPPBodytext"/>
      </w:pPr>
      <w:r>
        <w:t xml:space="preserve">The following table identifies </w:t>
      </w:r>
      <w:r w:rsidR="00BA3A7E">
        <w:t xml:space="preserve">the </w:t>
      </w:r>
      <w:r>
        <w:t>assessment criteria for assessable development.</w:t>
      </w:r>
    </w:p>
    <w:p w:rsidR="00997F29" w:rsidRPr="00D23DF0" w:rsidRDefault="00997F29" w:rsidP="003859F0">
      <w:pPr>
        <w:pStyle w:val="QPPTableHeadingStyle1"/>
      </w:pPr>
      <w:bookmarkStart w:id="0" w:name="table72373a"/>
      <w:r w:rsidRPr="00D23DF0">
        <w:t xml:space="preserve">Table </w:t>
      </w:r>
      <w:r w:rsidR="00D86125">
        <w:t>7</w:t>
      </w:r>
      <w:r w:rsidR="00F513E5">
        <w:t>.2</w:t>
      </w:r>
      <w:r w:rsidR="00436D43">
        <w:t>.3.7</w:t>
      </w:r>
      <w:r w:rsidRPr="00D23DF0">
        <w:t>.</w:t>
      </w:r>
      <w:r w:rsidR="00436D43">
        <w:t>3</w:t>
      </w:r>
      <w:r w:rsidRPr="00D23DF0">
        <w:t>.</w:t>
      </w:r>
      <w:r w:rsidR="00D00A93">
        <w:t>A</w:t>
      </w:r>
      <w:r w:rsidRPr="00D23DF0">
        <w:t>—</w:t>
      </w:r>
      <w:r w:rsidR="008A6A00">
        <w:t>Criteria for</w:t>
      </w:r>
      <w:r w:rsidRPr="00D23DF0">
        <w:t xml:space="preserve"> assessable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4634"/>
      </w:tblGrid>
      <w:tr w:rsidR="003859F0" w:rsidRPr="005D23E6">
        <w:trPr>
          <w:trHeight w:val="434"/>
        </w:trPr>
        <w:tc>
          <w:tcPr>
            <w:tcW w:w="3888" w:type="dxa"/>
            <w:shd w:val="clear" w:color="auto" w:fill="auto"/>
          </w:tcPr>
          <w:bookmarkEnd w:id="0"/>
          <w:p w:rsidR="003859F0" w:rsidRPr="00D23DF0" w:rsidRDefault="003859F0" w:rsidP="005D6ACE">
            <w:pPr>
              <w:pStyle w:val="QPPTableTextBold"/>
            </w:pPr>
            <w:r w:rsidRPr="00D23DF0">
              <w:t>Performance outcomes</w:t>
            </w:r>
          </w:p>
        </w:tc>
        <w:tc>
          <w:tcPr>
            <w:tcW w:w="4634" w:type="dxa"/>
            <w:shd w:val="clear" w:color="auto" w:fill="auto"/>
          </w:tcPr>
          <w:p w:rsidR="003859F0" w:rsidRPr="00D23DF0" w:rsidRDefault="003859F0" w:rsidP="005D6ACE">
            <w:pPr>
              <w:pStyle w:val="QPPTableTextBold"/>
            </w:pPr>
            <w:r w:rsidRPr="00D23DF0">
              <w:t>Acceptable outcomes</w:t>
            </w:r>
          </w:p>
        </w:tc>
      </w:tr>
      <w:tr w:rsidR="003859F0" w:rsidRPr="005D23E6">
        <w:trPr>
          <w:trHeight w:val="284"/>
        </w:trPr>
        <w:tc>
          <w:tcPr>
            <w:tcW w:w="8522" w:type="dxa"/>
            <w:gridSpan w:val="2"/>
            <w:shd w:val="clear" w:color="auto" w:fill="auto"/>
          </w:tcPr>
          <w:p w:rsidR="003859F0" w:rsidRPr="00D23DF0" w:rsidRDefault="008364C4" w:rsidP="005D6ACE">
            <w:pPr>
              <w:pStyle w:val="QPPTableTextBold"/>
            </w:pPr>
            <w:r>
              <w:t>General</w:t>
            </w:r>
          </w:p>
        </w:tc>
      </w:tr>
      <w:tr w:rsidR="008364C4" w:rsidRPr="00D23DF0">
        <w:trPr>
          <w:trHeight w:val="442"/>
        </w:trPr>
        <w:tc>
          <w:tcPr>
            <w:tcW w:w="3888" w:type="dxa"/>
            <w:shd w:val="clear" w:color="auto" w:fill="auto"/>
          </w:tcPr>
          <w:p w:rsidR="008364C4" w:rsidRPr="00F734AB" w:rsidRDefault="00F734AB" w:rsidP="005D6ACE">
            <w:pPr>
              <w:pStyle w:val="QPPTableTextBold"/>
            </w:pPr>
            <w:r w:rsidRPr="00F734AB">
              <w:t>PO1</w:t>
            </w:r>
          </w:p>
          <w:p w:rsidR="00FC4E51" w:rsidRPr="007C154F" w:rsidRDefault="00FC4E51" w:rsidP="001E3AF5">
            <w:pPr>
              <w:pStyle w:val="QPPTableTextBody"/>
            </w:pPr>
            <w:r w:rsidRPr="007C154F">
              <w:t xml:space="preserve">Development is of a height, scale and form </w:t>
            </w:r>
            <w:r w:rsidR="007145D1">
              <w:t>that</w:t>
            </w:r>
            <w:r w:rsidRPr="007C154F">
              <w:t xml:space="preserve"> achieves the intended outcome</w:t>
            </w:r>
            <w:r w:rsidR="007145D1">
              <w:t xml:space="preserve"> for the precinct, </w:t>
            </w:r>
            <w:r w:rsidRPr="007C154F">
              <w:t>improves the</w:t>
            </w:r>
            <w:r w:rsidR="00D51880">
              <w:t xml:space="preserve"> </w:t>
            </w:r>
            <w:hyperlink r:id="rId157" w:anchor="Amenity" w:history="1">
              <w:r w:rsidR="00D51880" w:rsidRPr="00D51880">
                <w:rPr>
                  <w:rStyle w:val="Hyperlink"/>
                </w:rPr>
                <w:t>amenity</w:t>
              </w:r>
            </w:hyperlink>
            <w:r w:rsidRPr="007C154F">
              <w:t xml:space="preserve"> of the neighbourhood plan area</w:t>
            </w:r>
            <w:r w:rsidR="007145D1">
              <w:t>,</w:t>
            </w:r>
            <w:r w:rsidRPr="007C154F">
              <w:t xml:space="preserve"> contributes to a cohesive streetscape and built form character</w:t>
            </w:r>
            <w:r w:rsidR="007145D1">
              <w:t xml:space="preserve"> and is:</w:t>
            </w:r>
          </w:p>
          <w:p w:rsidR="00FC4E51" w:rsidRPr="007C154F" w:rsidRDefault="00FC4E51" w:rsidP="005D6ACE">
            <w:pPr>
              <w:pStyle w:val="HGTableBullet2"/>
            </w:pPr>
            <w:r w:rsidRPr="007C154F">
              <w:t>consistent with anticipated density and assumed infrast</w:t>
            </w:r>
            <w:r w:rsidR="00683297">
              <w:t>ructure demand;</w:t>
            </w:r>
          </w:p>
          <w:p w:rsidR="00FC4E51" w:rsidRPr="007C154F" w:rsidRDefault="00FC4E51" w:rsidP="005D6ACE">
            <w:pPr>
              <w:pStyle w:val="HGTableBullet2"/>
            </w:pPr>
            <w:r w:rsidRPr="007C154F">
              <w:t>aligned to community expectations about the number of</w:t>
            </w:r>
            <w:r w:rsidR="00D51880">
              <w:t xml:space="preserve"> </w:t>
            </w:r>
            <w:hyperlink r:id="rId158" w:anchor="Storey" w:history="1">
              <w:r w:rsidR="00D51880" w:rsidRPr="00D51880">
                <w:rPr>
                  <w:rStyle w:val="Hyperlink"/>
                </w:rPr>
                <w:t>storeys</w:t>
              </w:r>
            </w:hyperlink>
            <w:r w:rsidRPr="007C154F">
              <w:t xml:space="preserve"> to be built;</w:t>
            </w:r>
          </w:p>
          <w:p w:rsidR="00FC4E51" w:rsidRPr="007C154F" w:rsidRDefault="00FC4E51" w:rsidP="005D6ACE">
            <w:pPr>
              <w:pStyle w:val="HGTableBullet2"/>
            </w:pPr>
            <w:r w:rsidRPr="007C154F">
              <w:t>proportionate to and commensurate with the utility of the site area and frontage width;</w:t>
            </w:r>
          </w:p>
          <w:p w:rsidR="00FC4E51" w:rsidRPr="007C154F" w:rsidRDefault="00FC4E51" w:rsidP="005D6ACE">
            <w:pPr>
              <w:pStyle w:val="HGTableBullet2"/>
            </w:pPr>
            <w:r w:rsidRPr="007C154F">
              <w:t xml:space="preserve">designed so as not to cause significant and undue adverse </w:t>
            </w:r>
            <w:r w:rsidR="00D51880">
              <w:t xml:space="preserve">amenity </w:t>
            </w:r>
            <w:r w:rsidRPr="007C154F">
              <w:t>impact to adjoining development;</w:t>
            </w:r>
          </w:p>
          <w:p w:rsidR="00FC4E51" w:rsidRPr="007C154F" w:rsidRDefault="00FC4E51" w:rsidP="005D6ACE">
            <w:pPr>
              <w:pStyle w:val="HGTableBullet2"/>
            </w:pPr>
            <w:proofErr w:type="gramStart"/>
            <w:r w:rsidRPr="007C154F">
              <w:t>sited</w:t>
            </w:r>
            <w:proofErr w:type="gramEnd"/>
            <w:r w:rsidRPr="007C154F">
              <w:t xml:space="preserve"> to enable existing and future buildings to be well separated from each other and to not prejudice the development of adjoining sites.</w:t>
            </w:r>
          </w:p>
          <w:p w:rsidR="00FC4E51" w:rsidRPr="007C154F" w:rsidRDefault="00FC4E51" w:rsidP="00FC4E51">
            <w:pPr>
              <w:pStyle w:val="QPPEditorsNoteStyle1"/>
            </w:pPr>
            <w:r w:rsidRPr="007C154F">
              <w:t>Note—Development that exceeds the intended number of</w:t>
            </w:r>
            <w:r w:rsidR="00D51880">
              <w:t xml:space="preserve"> </w:t>
            </w:r>
            <w:hyperlink r:id="rId159" w:anchor="Storey" w:history="1">
              <w:r w:rsidR="00D51880" w:rsidRPr="00D51880">
                <w:rPr>
                  <w:rStyle w:val="Hyperlink"/>
                </w:rPr>
                <w:t>storeys</w:t>
              </w:r>
            </w:hyperlink>
            <w:r w:rsidRPr="007C154F">
              <w:t xml:space="preserve"> or</w:t>
            </w:r>
            <w:r w:rsidR="00D51880">
              <w:t xml:space="preserve"> </w:t>
            </w:r>
            <w:hyperlink r:id="rId160" w:anchor="BuildingHeight" w:history="1">
              <w:r w:rsidR="00D51880" w:rsidRPr="00D51880">
                <w:rPr>
                  <w:rStyle w:val="Hyperlink"/>
                </w:rPr>
                <w:t>building height</w:t>
              </w:r>
            </w:hyperlink>
            <w:r w:rsidRPr="007C154F">
              <w:t xml:space="preserve"> can place disproportionate pressure on the transport network, public space or </w:t>
            </w:r>
            <w:hyperlink r:id="rId161" w:anchor="CommunityFacilities" w:history="1">
              <w:r w:rsidRPr="007D59C1">
                <w:rPr>
                  <w:rStyle w:val="Hyperlink"/>
                </w:rPr>
                <w:t>community facilities</w:t>
              </w:r>
            </w:hyperlink>
            <w:r w:rsidRPr="007C154F">
              <w:t xml:space="preserve"> in particular.</w:t>
            </w:r>
          </w:p>
          <w:p w:rsidR="00FC4E51" w:rsidRPr="007C154F" w:rsidRDefault="00FC4E51" w:rsidP="00FC4E51">
            <w:pPr>
              <w:pStyle w:val="QPPEditorsNoteStyle1"/>
            </w:pPr>
            <w:r w:rsidRPr="007C154F">
              <w:t>Note—Development that is over-scaled for its site can result in an undesirable dominance of vehicle access, parking and manoeuvring areas that significantly reduce streetscape character and</w:t>
            </w:r>
            <w:r w:rsidR="003D0C1E">
              <w:t xml:space="preserve"> </w:t>
            </w:r>
            <w:hyperlink r:id="rId162" w:anchor="Amenity" w:history="1">
              <w:r w:rsidR="003D0C1E" w:rsidRPr="003D0C1E">
                <w:rPr>
                  <w:rStyle w:val="Hyperlink"/>
                </w:rPr>
                <w:t>amenity</w:t>
              </w:r>
            </w:hyperlink>
            <w:r w:rsidRPr="007C154F">
              <w:t>.</w:t>
            </w:r>
          </w:p>
          <w:p w:rsidR="00FC4E51" w:rsidRPr="00FC4E51" w:rsidRDefault="00FC4E51" w:rsidP="00F45ED5">
            <w:pPr>
              <w:pStyle w:val="QPPEditorsNoteStyle1"/>
            </w:pPr>
            <w:r w:rsidRPr="007C154F">
              <w:t>Note—Maximum</w:t>
            </w:r>
            <w:r w:rsidR="00D51880">
              <w:t xml:space="preserve"> </w:t>
            </w:r>
            <w:hyperlink r:id="rId163" w:anchor="GFA" w:history="1">
              <w:r w:rsidR="00D51880" w:rsidRPr="00D51880">
                <w:rPr>
                  <w:rStyle w:val="Hyperlink"/>
                </w:rPr>
                <w:t>gross floor area</w:t>
              </w:r>
            </w:hyperlink>
            <w:r w:rsidRPr="007C154F">
              <w:t xml:space="preserve"> provisions do not apply within </w:t>
            </w:r>
            <w:r>
              <w:t>c</w:t>
            </w:r>
            <w:r w:rsidRPr="007C154F">
              <w:t xml:space="preserve">entres in the </w:t>
            </w:r>
            <w:r w:rsidR="00F45ED5">
              <w:t xml:space="preserve">City Centre </w:t>
            </w:r>
            <w:r>
              <w:t>n</w:t>
            </w:r>
            <w:r w:rsidRPr="007C154F">
              <w:t>eighbourhood plan area.</w:t>
            </w:r>
          </w:p>
        </w:tc>
        <w:tc>
          <w:tcPr>
            <w:tcW w:w="4634" w:type="dxa"/>
            <w:shd w:val="clear" w:color="auto" w:fill="auto"/>
          </w:tcPr>
          <w:p w:rsidR="008364C4" w:rsidRPr="007C696E" w:rsidRDefault="00440922" w:rsidP="005D6ACE">
            <w:pPr>
              <w:pStyle w:val="QPPTableTextBold"/>
            </w:pPr>
            <w:r w:rsidRPr="007C696E">
              <w:t>AO1</w:t>
            </w:r>
          </w:p>
          <w:p w:rsidR="00DE4D82" w:rsidRPr="00B445AD" w:rsidRDefault="0007277B" w:rsidP="005D6ACE">
            <w:pPr>
              <w:pStyle w:val="QPPTableTextBody"/>
            </w:pPr>
            <w:r>
              <w:t>Development complies with the</w:t>
            </w:r>
            <w:r w:rsidR="00DE4D82" w:rsidRPr="00B445AD">
              <w:t xml:space="preserve"> number of </w:t>
            </w:r>
            <w:hyperlink r:id="rId164" w:anchor="Storey" w:history="1">
              <w:r w:rsidR="00DE4D82" w:rsidRPr="00B445AD">
                <w:rPr>
                  <w:rStyle w:val="Hyperlink"/>
                </w:rPr>
                <w:t>storeys</w:t>
              </w:r>
            </w:hyperlink>
            <w:r w:rsidR="00DE4D82" w:rsidRPr="00B445AD">
              <w:t xml:space="preserve">, </w:t>
            </w:r>
            <w:hyperlink r:id="rId165" w:anchor="BuildingHeight" w:history="1">
              <w:r w:rsidR="00DE4D82" w:rsidRPr="00B445AD">
                <w:rPr>
                  <w:rStyle w:val="Hyperlink"/>
                </w:rPr>
                <w:t>building height</w:t>
              </w:r>
            </w:hyperlink>
            <w:r w:rsidR="00DE4D82" w:rsidRPr="00B445AD">
              <w:t xml:space="preserve"> and</w:t>
            </w:r>
            <w:r w:rsidR="00D51880">
              <w:t xml:space="preserve"> </w:t>
            </w:r>
            <w:hyperlink r:id="rId166" w:anchor="GFA" w:history="1">
              <w:r w:rsidR="00D51880" w:rsidRPr="00D51880">
                <w:rPr>
                  <w:rStyle w:val="Hyperlink"/>
                </w:rPr>
                <w:t>gross floor area</w:t>
              </w:r>
            </w:hyperlink>
            <w:r w:rsidR="00DE4D82" w:rsidRPr="00B445AD">
              <w:t xml:space="preserve"> </w:t>
            </w:r>
            <w:r w:rsidR="005014B9">
              <w:t>specified in</w:t>
            </w:r>
            <w:r w:rsidR="00DE4D82" w:rsidRPr="00B445AD">
              <w:t xml:space="preserve"> </w:t>
            </w:r>
            <w:hyperlink r:id="rId167" w:anchor="Table72373b" w:history="1">
              <w:r w:rsidR="0006029B" w:rsidRPr="0006029B">
                <w:rPr>
                  <w:rStyle w:val="Hyperlink"/>
                </w:rPr>
                <w:t>Table </w:t>
              </w:r>
              <w:r w:rsidR="00EA7B3E" w:rsidRPr="0006029B">
                <w:rPr>
                  <w:rStyle w:val="Hyperlink"/>
                </w:rPr>
                <w:t>7.2.3.7.3.B</w:t>
              </w:r>
            </w:hyperlink>
            <w:r w:rsidR="00F337E5" w:rsidRPr="00F337E5">
              <w:t xml:space="preserve"> and </w:t>
            </w:r>
            <w:hyperlink w:anchor="Table72373c" w:history="1">
              <w:r w:rsidR="00F337E5" w:rsidRPr="009B71F3">
                <w:rPr>
                  <w:rStyle w:val="Hyperlink"/>
                </w:rPr>
                <w:t>Table 7.2.3.7.3.C</w:t>
              </w:r>
            </w:hyperlink>
            <w:r w:rsidR="00F337E5" w:rsidRPr="00F337E5">
              <w:t>.</w:t>
            </w:r>
          </w:p>
          <w:p w:rsidR="00DE4D82" w:rsidRPr="00B445AD" w:rsidRDefault="00DE4D82" w:rsidP="00A31775">
            <w:pPr>
              <w:pStyle w:val="QPPEditorsNoteStyle1"/>
            </w:pPr>
            <w:r w:rsidRPr="00A31775">
              <w:t>Note</w:t>
            </w:r>
            <w:r w:rsidR="00F03A9B" w:rsidRPr="00A31775">
              <w:t>—</w:t>
            </w:r>
            <w:hyperlink r:id="rId168" w:anchor="Table72373d" w:history="1">
              <w:r w:rsidR="00542C99" w:rsidRPr="00D27A23">
                <w:rPr>
                  <w:rStyle w:val="Hyperlink"/>
                </w:rPr>
                <w:t>Table 7.2.3.7.3.D</w:t>
              </w:r>
            </w:hyperlink>
            <w:r w:rsidRPr="00A31775">
              <w:t xml:space="preserve"> provides the method </w:t>
            </w:r>
            <w:r w:rsidR="00BD3BD2">
              <w:t>for</w:t>
            </w:r>
            <w:r w:rsidR="00BD3BD2" w:rsidRPr="00A31775">
              <w:t xml:space="preserve"> </w:t>
            </w:r>
            <w:r w:rsidRPr="00A31775">
              <w:t>calculatin</w:t>
            </w:r>
            <w:r w:rsidR="00BD3BD2">
              <w:t>g</w:t>
            </w:r>
            <w:r w:rsidRPr="00A31775">
              <w:t xml:space="preserve"> maximum </w:t>
            </w:r>
            <w:hyperlink r:id="rId169" w:anchor="GFA" w:history="1">
              <w:r w:rsidRPr="005D23E6">
                <w:rPr>
                  <w:rStyle w:val="Hyperlink"/>
                  <w:rFonts w:cs="Arial"/>
                </w:rPr>
                <w:t>gross floor area</w:t>
              </w:r>
            </w:hyperlink>
            <w:r w:rsidRPr="00B445AD">
              <w:t>.</w:t>
            </w:r>
          </w:p>
          <w:p w:rsidR="00DE4D82" w:rsidRPr="00B445AD" w:rsidRDefault="00DE4D82" w:rsidP="00A31775">
            <w:pPr>
              <w:pStyle w:val="QPPEditorsNoteStyle1"/>
            </w:pPr>
            <w:r w:rsidRPr="00B445AD">
              <w:t xml:space="preserve">Note—Neighbourhood plans will mostly specify </w:t>
            </w:r>
            <w:r w:rsidR="005F40A5" w:rsidRPr="00B445AD">
              <w:t xml:space="preserve">a </w:t>
            </w:r>
            <w:r w:rsidRPr="00B445AD">
              <w:t xml:space="preserve">maximum number of </w:t>
            </w:r>
            <w:hyperlink r:id="rId170" w:anchor="Storey" w:history="1">
              <w:r w:rsidRPr="005D23E6">
                <w:rPr>
                  <w:rStyle w:val="Hyperlink"/>
                  <w:rFonts w:cs="Arial"/>
                </w:rPr>
                <w:t>storeys</w:t>
              </w:r>
            </w:hyperlink>
            <w:r w:rsidRPr="00A31775">
              <w:t xml:space="preserve"> where zone outcomes</w:t>
            </w:r>
            <w:r w:rsidR="00E8536D" w:rsidRPr="00A31775">
              <w:t xml:space="preserve"> have been varied</w:t>
            </w:r>
            <w:r w:rsidRPr="00A31775">
              <w:t xml:space="preserve"> in relation to </w:t>
            </w:r>
            <w:hyperlink r:id="rId171" w:anchor="BuildingHeight" w:history="1">
              <w:r w:rsidRPr="005D23E6">
                <w:rPr>
                  <w:rStyle w:val="Hyperlink"/>
                  <w:rFonts w:cs="Arial"/>
                </w:rPr>
                <w:t>building height</w:t>
              </w:r>
            </w:hyperlink>
            <w:r w:rsidRPr="00A31775">
              <w:t>. Some neighbourhood plans may also specify height in metres. Development must comply with both parameters where maximum number of</w:t>
            </w:r>
            <w:r w:rsidR="00D51880">
              <w:t xml:space="preserve"> </w:t>
            </w:r>
            <w:hyperlink r:id="rId172" w:anchor="Storey" w:history="1">
              <w:r w:rsidR="00D51880" w:rsidRPr="00D51880">
                <w:rPr>
                  <w:rStyle w:val="Hyperlink"/>
                </w:rPr>
                <w:t>storeys</w:t>
              </w:r>
            </w:hyperlink>
            <w:r w:rsidRPr="00A31775">
              <w:t xml:space="preserve"> </w:t>
            </w:r>
            <w:r w:rsidRPr="00B445AD">
              <w:t xml:space="preserve">and height in metres </w:t>
            </w:r>
            <w:r w:rsidR="001522E3">
              <w:t>are</w:t>
            </w:r>
            <w:r w:rsidR="001522E3" w:rsidRPr="00B445AD">
              <w:t xml:space="preserve"> </w:t>
            </w:r>
            <w:r w:rsidR="00683297">
              <w:t>specified.</w:t>
            </w:r>
          </w:p>
          <w:p w:rsidR="00DE4D82" w:rsidRPr="00B445AD" w:rsidRDefault="00DE4D82" w:rsidP="00A31775">
            <w:pPr>
              <w:pStyle w:val="QPPEditorsNoteStyle1"/>
            </w:pPr>
            <w:r w:rsidRPr="00B445AD">
              <w:t xml:space="preserve">Note—Where sites are within the </w:t>
            </w:r>
            <w:hyperlink r:id="rId173" w:history="1">
              <w:r w:rsidRPr="00D51880">
                <w:rPr>
                  <w:rStyle w:val="Hyperlink"/>
                </w:rPr>
                <w:t>Airport environs overlay</w:t>
              </w:r>
            </w:hyperlink>
            <w:r w:rsidRPr="00B445AD">
              <w:t xml:space="preserve"> buildings must be consistent with the provisions of the </w:t>
            </w:r>
            <w:hyperlink r:id="rId174" w:history="1">
              <w:r w:rsidRPr="008458A2">
                <w:rPr>
                  <w:rStyle w:val="Hyperlink"/>
                </w:rPr>
                <w:t>State Planning Policy</w:t>
              </w:r>
            </w:hyperlink>
            <w:r w:rsidR="008458A2" w:rsidRPr="008458A2">
              <w:t>, Part D—Planning for Infrastructure; Strategic airports and aviation facilities, and obtain any other relevant approval as required regarding the safety and eff</w:t>
            </w:r>
            <w:r w:rsidR="008458A2">
              <w:t>iciency of operational airspace</w:t>
            </w:r>
            <w:r w:rsidRPr="00B445AD">
              <w:t>.</w:t>
            </w:r>
          </w:p>
          <w:p w:rsidR="00440922" w:rsidRPr="00B445AD" w:rsidRDefault="00DE4D82" w:rsidP="002E0B3D">
            <w:pPr>
              <w:pStyle w:val="QPPEditorsNoteStyle1"/>
            </w:pPr>
            <w:r w:rsidRPr="00B445AD">
              <w:t>Note—</w:t>
            </w:r>
            <w:hyperlink r:id="rId175" w:anchor="BuildingHeight" w:history="1">
              <w:r w:rsidRPr="003D0C1E">
                <w:rPr>
                  <w:rStyle w:val="Hyperlink"/>
                </w:rPr>
                <w:t>Building heights</w:t>
              </w:r>
            </w:hyperlink>
            <w:r w:rsidRPr="00B445AD">
              <w:t xml:space="preserve"> </w:t>
            </w:r>
            <w:r w:rsidR="006F0C43" w:rsidRPr="00B445AD">
              <w:t xml:space="preserve">must </w:t>
            </w:r>
            <w:r w:rsidR="0094606F">
              <w:t xml:space="preserve">also </w:t>
            </w:r>
            <w:r w:rsidRPr="00B445AD">
              <w:t xml:space="preserve">comply with </w:t>
            </w:r>
            <w:hyperlink w:anchor="Figureh" w:history="1">
              <w:r w:rsidR="0009626F" w:rsidRPr="002E0B3D">
                <w:rPr>
                  <w:rStyle w:val="Hyperlink"/>
                </w:rPr>
                <w:t>F</w:t>
              </w:r>
              <w:r w:rsidRPr="002E0B3D">
                <w:rPr>
                  <w:rStyle w:val="Hyperlink"/>
                </w:rPr>
                <w:t xml:space="preserve">igure </w:t>
              </w:r>
              <w:r w:rsidR="002E0B3D" w:rsidRPr="002E0B3D">
                <w:rPr>
                  <w:rStyle w:val="Hyperlink"/>
                </w:rPr>
                <w:t>h</w:t>
              </w:r>
            </w:hyperlink>
            <w:r w:rsidR="0009626F" w:rsidRPr="00A31775">
              <w:t>.</w:t>
            </w:r>
          </w:p>
        </w:tc>
      </w:tr>
      <w:tr w:rsidR="008364C4" w:rsidRPr="005D23E6">
        <w:trPr>
          <w:trHeight w:val="284"/>
        </w:trPr>
        <w:tc>
          <w:tcPr>
            <w:tcW w:w="8522" w:type="dxa"/>
            <w:gridSpan w:val="2"/>
            <w:shd w:val="clear" w:color="auto" w:fill="auto"/>
          </w:tcPr>
          <w:p w:rsidR="008364C4" w:rsidRPr="0011186F" w:rsidRDefault="0011186F" w:rsidP="0011186F">
            <w:pPr>
              <w:pStyle w:val="QPPTableTextBold"/>
            </w:pPr>
            <w:bookmarkStart w:id="1" w:name="AO2"/>
            <w:bookmarkEnd w:id="1"/>
            <w:r>
              <w:t>Building form, height, gross floor area and site cover</w:t>
            </w:r>
          </w:p>
        </w:tc>
      </w:tr>
      <w:tr w:rsidR="00F21733" w:rsidRPr="005D23E6">
        <w:trPr>
          <w:trHeight w:val="3826"/>
        </w:trPr>
        <w:tc>
          <w:tcPr>
            <w:tcW w:w="3888" w:type="dxa"/>
            <w:shd w:val="clear" w:color="auto" w:fill="auto"/>
          </w:tcPr>
          <w:p w:rsidR="00F21733" w:rsidRDefault="00F21733" w:rsidP="005D6ACE">
            <w:pPr>
              <w:pStyle w:val="QPPTableTextBold"/>
            </w:pPr>
            <w:r>
              <w:t>PO</w:t>
            </w:r>
            <w:r w:rsidR="00082230">
              <w:t>2</w:t>
            </w:r>
          </w:p>
          <w:p w:rsidR="00836F6A" w:rsidRDefault="00F21733" w:rsidP="005D6ACE">
            <w:pPr>
              <w:pStyle w:val="QPPTableTextBody"/>
            </w:pPr>
            <w:r>
              <w:t>Development</w:t>
            </w:r>
            <w:r w:rsidR="00836F6A">
              <w:t>:</w:t>
            </w:r>
          </w:p>
          <w:p w:rsidR="00836F6A" w:rsidRDefault="00F21733" w:rsidP="00AA5048">
            <w:pPr>
              <w:pStyle w:val="HGTableBullet2"/>
              <w:numPr>
                <w:ilvl w:val="0"/>
                <w:numId w:val="39"/>
              </w:numPr>
            </w:pPr>
            <w:r>
              <w:t>on sites with a frontage wider than 20m comprises a low</w:t>
            </w:r>
            <w:r w:rsidR="000614C6">
              <w:t>-</w:t>
            </w:r>
            <w:r>
              <w:t xml:space="preserve">level podium that covers most or all of the site, and a tower above the podium that has a low </w:t>
            </w:r>
            <w:hyperlink r:id="rId176" w:anchor="SiteCover" w:history="1">
              <w:r w:rsidRPr="002A2826">
                <w:rPr>
                  <w:rStyle w:val="Hyperlink"/>
                </w:rPr>
                <w:t>site cover</w:t>
              </w:r>
            </w:hyperlink>
            <w:r w:rsidR="00836F6A">
              <w:t>;</w:t>
            </w:r>
          </w:p>
          <w:p w:rsidR="00F21733" w:rsidRDefault="00F21733" w:rsidP="004C1863">
            <w:pPr>
              <w:pStyle w:val="HGTableBullet2"/>
            </w:pPr>
            <w:proofErr w:type="gramStart"/>
            <w:r>
              <w:t>in</w:t>
            </w:r>
            <w:proofErr w:type="gramEnd"/>
            <w:r>
              <w:t xml:space="preserve"> the part of the </w:t>
            </w:r>
            <w:r w:rsidR="00D30023">
              <w:t xml:space="preserve">city </w:t>
            </w:r>
            <w:r>
              <w:t xml:space="preserve">identified in </w:t>
            </w:r>
            <w:hyperlink w:anchor="Figurea" w:history="1">
              <w:r w:rsidRPr="004C1863">
                <w:rPr>
                  <w:rStyle w:val="Hyperlink"/>
                </w:rPr>
                <w:t xml:space="preserve">Figure </w:t>
              </w:r>
              <w:r w:rsidR="004C1863" w:rsidRPr="004C1863">
                <w:rPr>
                  <w:rStyle w:val="Hyperlink"/>
                </w:rPr>
                <w:t>a</w:t>
              </w:r>
            </w:hyperlink>
            <w:r>
              <w:t xml:space="preserve"> as ‘tower in </w:t>
            </w:r>
            <w:hyperlink r:id="rId177" w:anchor="Plaza" w:history="1">
              <w:r w:rsidRPr="00C46755">
                <w:rPr>
                  <w:rStyle w:val="Hyperlink"/>
                </w:rPr>
                <w:t>plaza</w:t>
              </w:r>
            </w:hyperlink>
            <w:r>
              <w:t>’, new spaces and development provide a continuation of this identity, with substantial areas of the ground plane given over to public access and incorporating strong visual linkages between the street system and the river.</w:t>
            </w:r>
          </w:p>
        </w:tc>
        <w:tc>
          <w:tcPr>
            <w:tcW w:w="4634" w:type="dxa"/>
            <w:shd w:val="clear" w:color="auto" w:fill="auto"/>
          </w:tcPr>
          <w:p w:rsidR="00F21733" w:rsidRPr="00226864" w:rsidRDefault="00F21733" w:rsidP="005D6ACE">
            <w:pPr>
              <w:pStyle w:val="QPPTableTextBold"/>
            </w:pPr>
            <w:r w:rsidRPr="00226864">
              <w:t>A</w:t>
            </w:r>
            <w:r>
              <w:t>O</w:t>
            </w:r>
            <w:r w:rsidR="00082230">
              <w:t>2</w:t>
            </w:r>
          </w:p>
          <w:p w:rsidR="00F21733" w:rsidRPr="00226864" w:rsidRDefault="00F21733" w:rsidP="005D6ACE">
            <w:pPr>
              <w:pStyle w:val="QPPTableTextBody"/>
            </w:pPr>
            <w:r>
              <w:t>D</w:t>
            </w:r>
            <w:r w:rsidRPr="00226864">
              <w:t>evelopment of a site with a pr</w:t>
            </w:r>
            <w:r>
              <w:t>incipal frontage of at least 20</w:t>
            </w:r>
            <w:r w:rsidRPr="00226864">
              <w:t>m:</w:t>
            </w:r>
          </w:p>
          <w:p w:rsidR="00F21733" w:rsidRDefault="00F21733" w:rsidP="00AA5048">
            <w:pPr>
              <w:pStyle w:val="HGTableBullet2"/>
              <w:numPr>
                <w:ilvl w:val="0"/>
                <w:numId w:val="40"/>
              </w:numPr>
            </w:pPr>
            <w:r w:rsidRPr="00A75D8B">
              <w:t>provides buildings that exhibit a well</w:t>
            </w:r>
            <w:r w:rsidR="00952015">
              <w:t>-</w:t>
            </w:r>
            <w:r w:rsidRPr="00A75D8B">
              <w:t>defined low</w:t>
            </w:r>
            <w:r w:rsidR="000614C6">
              <w:t>-</w:t>
            </w:r>
            <w:r w:rsidRPr="00A75D8B">
              <w:t xml:space="preserve">level podium covering the whole of the site and </w:t>
            </w:r>
            <w:r w:rsidR="000614C6">
              <w:t>1</w:t>
            </w:r>
            <w:r w:rsidRPr="00A75D8B">
              <w:t xml:space="preserve"> or more towers above the podium</w:t>
            </w:r>
            <w:r w:rsidR="00D30023">
              <w:t>;</w:t>
            </w:r>
          </w:p>
          <w:p w:rsidR="00F21733" w:rsidRPr="00226864" w:rsidRDefault="00F21733" w:rsidP="005D6ACE">
            <w:pPr>
              <w:pStyle w:val="HGTableBullet2"/>
            </w:pPr>
            <w:r>
              <w:t>ensures that in the ‘</w:t>
            </w:r>
            <w:r w:rsidRPr="00226864">
              <w:t>tower in plaza</w:t>
            </w:r>
            <w:r>
              <w:t>’</w:t>
            </w:r>
            <w:r w:rsidRPr="00226864">
              <w:t xml:space="preserve"> area identified </w:t>
            </w:r>
            <w:r>
              <w:t>i</w:t>
            </w:r>
            <w:r w:rsidRPr="00226864">
              <w:t xml:space="preserve">n </w:t>
            </w:r>
            <w:hyperlink w:anchor="Figurea" w:history="1">
              <w:r w:rsidRPr="004C1863">
                <w:rPr>
                  <w:rStyle w:val="Hyperlink"/>
                </w:rPr>
                <w:t xml:space="preserve">Figure </w:t>
              </w:r>
              <w:r w:rsidR="004C1863" w:rsidRPr="004C1863">
                <w:rPr>
                  <w:rStyle w:val="Hyperlink"/>
                </w:rPr>
                <w:t>a</w:t>
              </w:r>
            </w:hyperlink>
            <w:r w:rsidRPr="00226864">
              <w:t>, buildings are in the form of a tower with public plaza at street level with:</w:t>
            </w:r>
          </w:p>
          <w:p w:rsidR="00F21733" w:rsidRDefault="006C41BB" w:rsidP="005D6ACE">
            <w:pPr>
              <w:pStyle w:val="HGTableBullet3"/>
            </w:pPr>
            <w:hyperlink r:id="rId178" w:anchor="BuildingFoot" w:history="1">
              <w:r w:rsidR="00F21733" w:rsidRPr="00C46755">
                <w:rPr>
                  <w:rStyle w:val="Hyperlink"/>
                </w:rPr>
                <w:t>building footprints</w:t>
              </w:r>
            </w:hyperlink>
            <w:r w:rsidR="00F21733" w:rsidRPr="00D30023">
              <w:t xml:space="preserve"> not exceeding more than 50% of the site;</w:t>
            </w:r>
          </w:p>
          <w:p w:rsidR="00F21733" w:rsidRPr="00552D52" w:rsidRDefault="00CF7937" w:rsidP="001E3AF5">
            <w:pPr>
              <w:pStyle w:val="HGTableBullet3"/>
            </w:pPr>
            <w:proofErr w:type="gramStart"/>
            <w:r w:rsidRPr="00D30023">
              <w:t>towers</w:t>
            </w:r>
            <w:proofErr w:type="gramEnd"/>
            <w:r w:rsidRPr="00D30023">
              <w:t xml:space="preserve"> set back at least 10m from the inner edge of the river public</w:t>
            </w:r>
            <w:r w:rsidRPr="00CF7937">
              <w:t xml:space="preserve"> promenade.</w:t>
            </w:r>
          </w:p>
        </w:tc>
      </w:tr>
      <w:tr w:rsidR="008364C4" w:rsidRPr="005D23E6">
        <w:trPr>
          <w:trHeight w:val="284"/>
        </w:trPr>
        <w:tc>
          <w:tcPr>
            <w:tcW w:w="3888" w:type="dxa"/>
            <w:shd w:val="clear" w:color="auto" w:fill="auto"/>
          </w:tcPr>
          <w:p w:rsidR="008364C4" w:rsidRDefault="00F734AB" w:rsidP="005D6ACE">
            <w:pPr>
              <w:pStyle w:val="QPPTableTextBold"/>
            </w:pPr>
            <w:r>
              <w:t>PO</w:t>
            </w:r>
            <w:r w:rsidR="00082230">
              <w:t>3</w:t>
            </w:r>
          </w:p>
          <w:p w:rsidR="008364C4" w:rsidRDefault="00FC3FA1" w:rsidP="005D6ACE">
            <w:pPr>
              <w:pStyle w:val="QPPTableTextBody"/>
            </w:pPr>
            <w:r>
              <w:t>D</w:t>
            </w:r>
            <w:r w:rsidR="008364C4">
              <w:t xml:space="preserve">evelopment </w:t>
            </w:r>
            <w:r>
              <w:t xml:space="preserve">that is new </w:t>
            </w:r>
            <w:r w:rsidR="008364C4">
              <w:t xml:space="preserve">protects </w:t>
            </w:r>
            <w:r w:rsidR="00BA3A7E">
              <w:t>or creates</w:t>
            </w:r>
            <w:r w:rsidR="008364C4">
              <w:t xml:space="preserve"> significant views and vistas, in particular:</w:t>
            </w:r>
          </w:p>
          <w:p w:rsidR="008364C4" w:rsidRDefault="00391E46" w:rsidP="00AA5048">
            <w:pPr>
              <w:pStyle w:val="HGTableBullet2"/>
              <w:numPr>
                <w:ilvl w:val="0"/>
                <w:numId w:val="41"/>
              </w:numPr>
            </w:pPr>
            <w:r>
              <w:t>t</w:t>
            </w:r>
            <w:r w:rsidR="008364C4">
              <w:t>o St John</w:t>
            </w:r>
            <w:r w:rsidR="009F5C69">
              <w:t>’</w:t>
            </w:r>
            <w:r w:rsidR="008364C4">
              <w:t>s Cathedral;</w:t>
            </w:r>
          </w:p>
          <w:p w:rsidR="008364C4" w:rsidRDefault="00391E46" w:rsidP="005D6ACE">
            <w:pPr>
              <w:pStyle w:val="HGTableBullet2"/>
            </w:pPr>
            <w:r>
              <w:t>a</w:t>
            </w:r>
            <w:r w:rsidR="008364C4">
              <w:t>long the Central Station to GPO axis;</w:t>
            </w:r>
          </w:p>
          <w:p w:rsidR="008364C4" w:rsidRDefault="00391E46" w:rsidP="005D6ACE">
            <w:pPr>
              <w:pStyle w:val="HGTableBullet2"/>
            </w:pPr>
            <w:r>
              <w:t>t</w:t>
            </w:r>
            <w:r w:rsidR="008364C4">
              <w:t xml:space="preserve">o the Kangaroo Point </w:t>
            </w:r>
            <w:r w:rsidR="00E32F9A">
              <w:t xml:space="preserve">Cliffs </w:t>
            </w:r>
            <w:r w:rsidR="008364C4">
              <w:t>from the upper levels of Edward Street;</w:t>
            </w:r>
          </w:p>
          <w:p w:rsidR="008364C4" w:rsidRDefault="00391E46" w:rsidP="005D6ACE">
            <w:pPr>
              <w:pStyle w:val="HGTableBullet2"/>
            </w:pPr>
            <w:r>
              <w:t>f</w:t>
            </w:r>
            <w:r w:rsidR="008364C4">
              <w:t>rom Mary Street to the river and Story Bridge;</w:t>
            </w:r>
          </w:p>
          <w:p w:rsidR="008364C4" w:rsidRDefault="00391E46" w:rsidP="005D6ACE">
            <w:pPr>
              <w:pStyle w:val="HGTableBullet2"/>
            </w:pPr>
            <w:r>
              <w:t>b</w:t>
            </w:r>
            <w:r w:rsidR="008364C4">
              <w:t xml:space="preserve">etween Riparian </w:t>
            </w:r>
            <w:r w:rsidR="00E32F9A">
              <w:t xml:space="preserve">Plaza </w:t>
            </w:r>
            <w:r w:rsidR="008364C4">
              <w:t>and Waterfront Place</w:t>
            </w:r>
            <w:r w:rsidR="00E32F9A">
              <w:t>;</w:t>
            </w:r>
          </w:p>
          <w:p w:rsidR="008364C4" w:rsidRDefault="00391E46" w:rsidP="005D6ACE">
            <w:pPr>
              <w:pStyle w:val="HGTableBullet2"/>
            </w:pPr>
            <w:r>
              <w:t>f</w:t>
            </w:r>
            <w:r w:rsidR="008364C4">
              <w:t xml:space="preserve">rom the Town Reach to the Kangaroo Point </w:t>
            </w:r>
            <w:r w:rsidR="00E32F9A">
              <w:t xml:space="preserve">Cliffs </w:t>
            </w:r>
            <w:r w:rsidR="00683297">
              <w:t>beyond the river;</w:t>
            </w:r>
          </w:p>
          <w:p w:rsidR="008364C4" w:rsidRDefault="00391E46" w:rsidP="005D6ACE">
            <w:pPr>
              <w:pStyle w:val="HGTableBullet2"/>
            </w:pPr>
            <w:proofErr w:type="gramStart"/>
            <w:r>
              <w:t>a</w:t>
            </w:r>
            <w:r w:rsidR="008364C4">
              <w:t>long</w:t>
            </w:r>
            <w:proofErr w:type="gramEnd"/>
            <w:r w:rsidR="008364C4">
              <w:t xml:space="preserve"> Macrossan Street to the river.</w:t>
            </w:r>
          </w:p>
        </w:tc>
        <w:tc>
          <w:tcPr>
            <w:tcW w:w="4634" w:type="dxa"/>
            <w:shd w:val="clear" w:color="auto" w:fill="auto"/>
          </w:tcPr>
          <w:p w:rsidR="008364C4" w:rsidRPr="00C5410A" w:rsidRDefault="00391E46" w:rsidP="005D6ACE">
            <w:pPr>
              <w:pStyle w:val="QPPTableTextBold"/>
            </w:pPr>
            <w:r>
              <w:t>AO</w:t>
            </w:r>
            <w:r w:rsidR="00082230">
              <w:t>3</w:t>
            </w:r>
          </w:p>
          <w:p w:rsidR="008364C4" w:rsidRPr="00156680" w:rsidRDefault="008C5C66" w:rsidP="004C1863">
            <w:pPr>
              <w:pStyle w:val="QPPTableTextBody"/>
            </w:pPr>
            <w:r>
              <w:t>Development provides b</w:t>
            </w:r>
            <w:r w:rsidR="008364C4" w:rsidRPr="00156680">
              <w:t xml:space="preserve">uilding siting, configuration and design </w:t>
            </w:r>
            <w:r>
              <w:t xml:space="preserve">that </w:t>
            </w:r>
            <w:r w:rsidR="008364C4" w:rsidRPr="00156680">
              <w:t>do</w:t>
            </w:r>
            <w:r>
              <w:t>es</w:t>
            </w:r>
            <w:r w:rsidR="008364C4" w:rsidRPr="00156680">
              <w:t xml:space="preserve"> not impinge on the signific</w:t>
            </w:r>
            <w:r w:rsidR="009F5C69">
              <w:t>ant views or vistas identified i</w:t>
            </w:r>
            <w:r w:rsidR="008364C4" w:rsidRPr="00156680">
              <w:t xml:space="preserve">n </w:t>
            </w:r>
            <w:hyperlink w:anchor="Figureb" w:history="1">
              <w:r w:rsidR="00786878" w:rsidRPr="004C1863">
                <w:rPr>
                  <w:rStyle w:val="Hyperlink"/>
                </w:rPr>
                <w:t xml:space="preserve">Figure </w:t>
              </w:r>
              <w:r w:rsidR="004C1863" w:rsidRPr="004C1863">
                <w:rPr>
                  <w:rStyle w:val="Hyperlink"/>
                </w:rPr>
                <w:t>b</w:t>
              </w:r>
            </w:hyperlink>
            <w:r w:rsidR="008364C4">
              <w:t>.</w:t>
            </w:r>
          </w:p>
        </w:tc>
      </w:tr>
      <w:tr w:rsidR="008364C4" w:rsidRPr="005D23E6">
        <w:trPr>
          <w:trHeight w:val="284"/>
        </w:trPr>
        <w:tc>
          <w:tcPr>
            <w:tcW w:w="3888" w:type="dxa"/>
            <w:shd w:val="clear" w:color="auto" w:fill="auto"/>
          </w:tcPr>
          <w:p w:rsidR="008364C4" w:rsidRDefault="00F734AB" w:rsidP="005D6ACE">
            <w:pPr>
              <w:pStyle w:val="QPPTableTextBold"/>
            </w:pPr>
            <w:r>
              <w:t>PO</w:t>
            </w:r>
            <w:r w:rsidR="00082230">
              <w:t>4</w:t>
            </w:r>
          </w:p>
          <w:p w:rsidR="008364C4" w:rsidRPr="00156680" w:rsidRDefault="00FC3FA1" w:rsidP="00D27A23">
            <w:pPr>
              <w:pStyle w:val="QPPTableTextBody"/>
            </w:pPr>
            <w:r>
              <w:t>Development on s</w:t>
            </w:r>
            <w:r w:rsidR="008364C4" w:rsidRPr="00156680">
              <w:t xml:space="preserve">ites allocated transferable site area in </w:t>
            </w:r>
            <w:hyperlink r:id="rId179" w:anchor="Table72373e" w:history="1">
              <w:r w:rsidR="00EA7B3E" w:rsidRPr="00D27A23">
                <w:rPr>
                  <w:rStyle w:val="Hyperlink"/>
                </w:rPr>
                <w:t>Table 7.2.3.7.3.E</w:t>
              </w:r>
            </w:hyperlink>
            <w:r w:rsidR="00BE7F18">
              <w:t xml:space="preserve"> </w:t>
            </w:r>
            <w:r w:rsidR="008364C4" w:rsidRPr="00156680">
              <w:t xml:space="preserve">conserve </w:t>
            </w:r>
            <w:r w:rsidR="009E6347">
              <w:t>those sites</w:t>
            </w:r>
            <w:r w:rsidR="009E6347" w:rsidRPr="009E6347">
              <w:t xml:space="preserve"> </w:t>
            </w:r>
            <w:r w:rsidR="008364C4" w:rsidRPr="00156680">
              <w:t>without alterin</w:t>
            </w:r>
            <w:r w:rsidR="002B65CE">
              <w:t>g</w:t>
            </w:r>
            <w:r w:rsidR="008364C4" w:rsidRPr="00156680">
              <w:t xml:space="preserve"> or modif</w:t>
            </w:r>
            <w:r w:rsidR="002B65CE">
              <w:t>ying</w:t>
            </w:r>
            <w:r w:rsidR="008364C4">
              <w:t xml:space="preserve"> the building and its sites.</w:t>
            </w:r>
          </w:p>
        </w:tc>
        <w:tc>
          <w:tcPr>
            <w:tcW w:w="4634" w:type="dxa"/>
            <w:shd w:val="clear" w:color="auto" w:fill="auto"/>
          </w:tcPr>
          <w:p w:rsidR="008364C4" w:rsidRPr="00C5410A" w:rsidRDefault="00391E46" w:rsidP="005D6ACE">
            <w:pPr>
              <w:pStyle w:val="QPPTableTextBold"/>
            </w:pPr>
            <w:r>
              <w:t>AO</w:t>
            </w:r>
            <w:r w:rsidR="00082230">
              <w:t>4</w:t>
            </w:r>
          </w:p>
          <w:p w:rsidR="008364C4" w:rsidRPr="00156680" w:rsidRDefault="008364C4" w:rsidP="005D6ACE">
            <w:pPr>
              <w:pStyle w:val="QPPTableTextBody"/>
            </w:pPr>
            <w:r w:rsidRPr="00156680">
              <w:t xml:space="preserve">No </w:t>
            </w:r>
            <w:r>
              <w:t>a</w:t>
            </w:r>
            <w:r w:rsidRPr="00156680">
              <w:t>c</w:t>
            </w:r>
            <w:r>
              <w:t>ceptable outcome is prescribed.</w:t>
            </w:r>
          </w:p>
        </w:tc>
      </w:tr>
      <w:tr w:rsidR="008364C4" w:rsidRPr="005D23E6">
        <w:trPr>
          <w:trHeight w:val="284"/>
        </w:trPr>
        <w:tc>
          <w:tcPr>
            <w:tcW w:w="8522" w:type="dxa"/>
            <w:gridSpan w:val="2"/>
            <w:shd w:val="clear" w:color="auto" w:fill="auto"/>
          </w:tcPr>
          <w:p w:rsidR="008364C4" w:rsidRPr="00C5410A" w:rsidRDefault="008364C4" w:rsidP="005D6ACE">
            <w:pPr>
              <w:pStyle w:val="QPPTableTextBold"/>
            </w:pPr>
            <w:r w:rsidRPr="00C5410A">
              <w:t>De</w:t>
            </w:r>
            <w:r w:rsidR="007A3935">
              <w:t>sign issues relating to towers</w:t>
            </w:r>
          </w:p>
          <w:p w:rsidR="008364C4" w:rsidRPr="005D23E6" w:rsidRDefault="008364C4">
            <w:pPr>
              <w:pStyle w:val="QPPEditorsNoteStyle1"/>
              <w:autoSpaceDE w:val="0"/>
              <w:autoSpaceDN w:val="0"/>
              <w:adjustRightInd w:val="0"/>
              <w:rPr>
                <w:rFonts w:cs="Arial"/>
                <w:color w:val="000000"/>
              </w:rPr>
            </w:pPr>
            <w:r w:rsidRPr="00A31775">
              <w:t>Note</w:t>
            </w:r>
            <w:r w:rsidR="007F7387" w:rsidRPr="00A31775">
              <w:t>—</w:t>
            </w:r>
            <w:r w:rsidRPr="00A31775">
              <w:t xml:space="preserve">Achievement of the performance </w:t>
            </w:r>
            <w:r w:rsidR="00894174" w:rsidRPr="00A31775">
              <w:t>outcomes</w:t>
            </w:r>
            <w:r w:rsidRPr="00A31775">
              <w:t xml:space="preserve"> in this section can be illustrated </w:t>
            </w:r>
            <w:r w:rsidR="00C26941">
              <w:t>by</w:t>
            </w:r>
            <w:r w:rsidR="00C26941" w:rsidRPr="00A31775">
              <w:t xml:space="preserve"> </w:t>
            </w:r>
            <w:r w:rsidRPr="00A31775">
              <w:t xml:space="preserve">addressing the </w:t>
            </w:r>
            <w:hyperlink r:id="rId180" w:anchor="PublicRealm" w:history="1">
              <w:r w:rsidR="00C31685" w:rsidRPr="005D23E6">
                <w:rPr>
                  <w:rStyle w:val="Hyperlink"/>
                  <w:rFonts w:cs="Arial"/>
                </w:rPr>
                <w:t>p</w:t>
              </w:r>
              <w:r w:rsidRPr="005D23E6">
                <w:rPr>
                  <w:rStyle w:val="Hyperlink"/>
                  <w:rFonts w:cs="Arial"/>
                </w:rPr>
                <w:t xml:space="preserve">ublic </w:t>
              </w:r>
              <w:r w:rsidR="006919A1" w:rsidRPr="005D23E6">
                <w:rPr>
                  <w:rStyle w:val="Hyperlink"/>
                  <w:rFonts w:cs="Arial"/>
                </w:rPr>
                <w:t>realm</w:t>
              </w:r>
            </w:hyperlink>
            <w:r w:rsidR="006919A1" w:rsidRPr="00A31775">
              <w:t xml:space="preserve"> engagement report</w:t>
            </w:r>
            <w:r w:rsidR="0007277B">
              <w:t xml:space="preserve"> section of this neighbourhood plan</w:t>
            </w:r>
            <w:r w:rsidRPr="00A31775">
              <w:t xml:space="preserve">. </w:t>
            </w:r>
            <w:r w:rsidR="00C26941">
              <w:t>Using</w:t>
            </w:r>
            <w:r w:rsidRPr="00A31775">
              <w:t xml:space="preserve"> 3-dimensional computer and scale modelling is also recommended to demonstrate</w:t>
            </w:r>
            <w:r w:rsidR="00C1595A" w:rsidRPr="00A31775">
              <w:t xml:space="preserve"> built form, bulk and appearance</w:t>
            </w:r>
            <w:r w:rsidRPr="00A31775">
              <w:t>;</w:t>
            </w:r>
            <w:r w:rsidR="00C1595A" w:rsidRPr="00A31775">
              <w:t xml:space="preserve"> </w:t>
            </w:r>
            <w:r w:rsidRPr="00A31775">
              <w:t>solar, view and wind impacts;</w:t>
            </w:r>
            <w:r w:rsidR="00C1595A" w:rsidRPr="00A31775">
              <w:t xml:space="preserve"> and </w:t>
            </w:r>
            <w:r w:rsidRPr="00A31775">
              <w:t xml:space="preserve">pedestrian and public </w:t>
            </w:r>
            <w:r w:rsidR="00C1595A" w:rsidRPr="00A31775">
              <w:t>realm</w:t>
            </w:r>
            <w:r w:rsidRPr="00A31775">
              <w:t xml:space="preserve"> outcomes.</w:t>
            </w:r>
          </w:p>
        </w:tc>
      </w:tr>
      <w:tr w:rsidR="008364C4" w:rsidRPr="005D23E6">
        <w:trPr>
          <w:trHeight w:val="284"/>
        </w:trPr>
        <w:tc>
          <w:tcPr>
            <w:tcW w:w="8522" w:type="dxa"/>
            <w:gridSpan w:val="2"/>
            <w:shd w:val="clear" w:color="auto" w:fill="auto"/>
          </w:tcPr>
          <w:p w:rsidR="008364C4" w:rsidRPr="00C5410A" w:rsidRDefault="008364C4" w:rsidP="005D6ACE">
            <w:pPr>
              <w:pStyle w:val="QPPTableTextBold"/>
            </w:pPr>
            <w:r w:rsidRPr="00C5410A">
              <w:t xml:space="preserve">General relationship with the public </w:t>
            </w:r>
            <w:r w:rsidR="00C1595A">
              <w:t>realm</w:t>
            </w:r>
          </w:p>
        </w:tc>
      </w:tr>
      <w:tr w:rsidR="008364C4" w:rsidRPr="005D23E6">
        <w:trPr>
          <w:trHeight w:val="284"/>
        </w:trPr>
        <w:tc>
          <w:tcPr>
            <w:tcW w:w="3888" w:type="dxa"/>
            <w:shd w:val="clear" w:color="auto" w:fill="auto"/>
          </w:tcPr>
          <w:p w:rsidR="008364C4" w:rsidRDefault="00F734AB" w:rsidP="005D6ACE">
            <w:pPr>
              <w:pStyle w:val="QPPTableTextBold"/>
            </w:pPr>
            <w:r>
              <w:t>PO</w:t>
            </w:r>
            <w:r w:rsidR="00082230">
              <w:t>5</w:t>
            </w:r>
          </w:p>
          <w:p w:rsidR="008364C4" w:rsidRPr="00896AD6" w:rsidRDefault="008364C4" w:rsidP="005D6ACE">
            <w:pPr>
              <w:pStyle w:val="QPPTableTextBody"/>
            </w:pPr>
            <w:r w:rsidRPr="00C33E66">
              <w:t>Development optimise</w:t>
            </w:r>
            <w:r w:rsidR="000579A9">
              <w:t>s</w:t>
            </w:r>
            <w:r w:rsidRPr="00C33E66">
              <w:t xml:space="preserve"> the relationship with the public </w:t>
            </w:r>
            <w:r w:rsidR="00C1595A">
              <w:t>realm</w:t>
            </w:r>
            <w:r w:rsidRPr="00C33E66">
              <w:t xml:space="preserve"> experienced broadly, beyond the immediate street environment.</w:t>
            </w:r>
          </w:p>
        </w:tc>
        <w:tc>
          <w:tcPr>
            <w:tcW w:w="4634" w:type="dxa"/>
            <w:shd w:val="clear" w:color="auto" w:fill="auto"/>
          </w:tcPr>
          <w:p w:rsidR="008364C4" w:rsidRPr="00C5410A" w:rsidRDefault="00012A92" w:rsidP="005D6ACE">
            <w:pPr>
              <w:pStyle w:val="QPPTableTextBold"/>
            </w:pPr>
            <w:r>
              <w:t>AO</w:t>
            </w:r>
            <w:r w:rsidR="00082230">
              <w:t>5</w:t>
            </w:r>
          </w:p>
          <w:p w:rsidR="008364C4" w:rsidRPr="00896AD6" w:rsidRDefault="008364C4" w:rsidP="005D6ACE">
            <w:pPr>
              <w:pStyle w:val="QPPTableTextBody"/>
            </w:pPr>
            <w:r w:rsidRPr="00896AD6">
              <w:t xml:space="preserve">No </w:t>
            </w:r>
            <w:r>
              <w:t>a</w:t>
            </w:r>
            <w:r w:rsidRPr="00896AD6">
              <w:t xml:space="preserve">cceptable </w:t>
            </w:r>
            <w:r>
              <w:t>outcome is prescribed.</w:t>
            </w:r>
          </w:p>
        </w:tc>
      </w:tr>
      <w:tr w:rsidR="008364C4" w:rsidRPr="00552D52">
        <w:trPr>
          <w:trHeight w:val="284"/>
        </w:trPr>
        <w:tc>
          <w:tcPr>
            <w:tcW w:w="8522" w:type="dxa"/>
            <w:gridSpan w:val="2"/>
            <w:shd w:val="clear" w:color="auto" w:fill="auto"/>
          </w:tcPr>
          <w:p w:rsidR="008364C4" w:rsidRPr="00C5410A" w:rsidRDefault="008364C4" w:rsidP="005D6ACE">
            <w:pPr>
              <w:pStyle w:val="QPPTableTextBold"/>
            </w:pPr>
            <w:r w:rsidRPr="00C5410A">
              <w:t xml:space="preserve">Tower </w:t>
            </w:r>
            <w:hyperlink r:id="rId181" w:anchor="Setback" w:history="1">
              <w:r w:rsidRPr="00291EF0">
                <w:rPr>
                  <w:rStyle w:val="Hyperlink"/>
                </w:rPr>
                <w:t>setbacks</w:t>
              </w:r>
            </w:hyperlink>
            <w:r w:rsidRPr="00C5410A">
              <w:t>, building articulation and design</w:t>
            </w:r>
          </w:p>
        </w:tc>
      </w:tr>
      <w:tr w:rsidR="004D1E0A" w:rsidRPr="005D23E6" w:rsidTr="00941364">
        <w:trPr>
          <w:trHeight w:val="3945"/>
        </w:trPr>
        <w:tc>
          <w:tcPr>
            <w:tcW w:w="3888" w:type="dxa"/>
            <w:vMerge w:val="restart"/>
            <w:shd w:val="clear" w:color="auto" w:fill="auto"/>
          </w:tcPr>
          <w:p w:rsidR="004D1E0A" w:rsidRDefault="004D1E0A" w:rsidP="005D6ACE">
            <w:pPr>
              <w:pStyle w:val="QPPTableTextBold"/>
            </w:pPr>
            <w:r>
              <w:t>PO</w:t>
            </w:r>
            <w:r w:rsidR="00082230">
              <w:t>6</w:t>
            </w:r>
          </w:p>
          <w:p w:rsidR="00571E14" w:rsidRDefault="00571E14" w:rsidP="001E3AF5">
            <w:pPr>
              <w:pStyle w:val="QPPTableTextBody"/>
            </w:pPr>
            <w:r>
              <w:t>Development provides:</w:t>
            </w:r>
          </w:p>
          <w:p w:rsidR="000033F9" w:rsidRPr="00552D52" w:rsidRDefault="00571E14" w:rsidP="001E3AF5">
            <w:pPr>
              <w:pStyle w:val="HGTableBullet2"/>
              <w:numPr>
                <w:ilvl w:val="0"/>
                <w:numId w:val="148"/>
              </w:numPr>
            </w:pPr>
            <w:r>
              <w:t>f</w:t>
            </w:r>
            <w:r w:rsidR="000033F9">
              <w:t xml:space="preserve">ront building setbacks above maximum podium height </w:t>
            </w:r>
            <w:r>
              <w:t xml:space="preserve">which </w:t>
            </w:r>
            <w:r w:rsidR="000033F9">
              <w:t>are sufficient to ensure the building:</w:t>
            </w:r>
          </w:p>
          <w:p w:rsidR="004D1E0A" w:rsidRDefault="004D1E0A" w:rsidP="001E3AF5">
            <w:pPr>
              <w:pStyle w:val="HGTableBullet3"/>
              <w:numPr>
                <w:ilvl w:val="0"/>
                <w:numId w:val="149"/>
              </w:numPr>
            </w:pPr>
            <w:r>
              <w:t>does not create a visual or physical canyon or curtain-like effect;</w:t>
            </w:r>
          </w:p>
          <w:p w:rsidR="004D1E0A" w:rsidRDefault="004D1E0A" w:rsidP="001E3AF5">
            <w:pPr>
              <w:pStyle w:val="HGTableBullet3"/>
            </w:pPr>
            <w:r>
              <w:t>does not dominate the street or other pedestrian spaces;</w:t>
            </w:r>
          </w:p>
          <w:p w:rsidR="004D1E0A" w:rsidRDefault="004D1E0A" w:rsidP="001E3AF5">
            <w:pPr>
              <w:pStyle w:val="HGTableBullet3"/>
            </w:pPr>
            <w:r>
              <w:t>has a clear definition between the podium and tower levels;</w:t>
            </w:r>
          </w:p>
          <w:p w:rsidR="004D1E0A" w:rsidRDefault="004D1E0A" w:rsidP="001E3AF5">
            <w:pPr>
              <w:pStyle w:val="HGTableBullet3"/>
            </w:pPr>
            <w:r>
              <w:t>does not result in any greater perception of bulk, scale and height of the building from the street compared with what would have been perceived in a building complying with the</w:t>
            </w:r>
            <w:r w:rsidR="005A2C91">
              <w:t xml:space="preserve"> acceptable outcome</w:t>
            </w:r>
            <w:r>
              <w:t>;</w:t>
            </w:r>
          </w:p>
          <w:p w:rsidR="004D1E0A" w:rsidRDefault="004D1E0A" w:rsidP="001E3AF5">
            <w:pPr>
              <w:pStyle w:val="HGTableBullet3"/>
            </w:pPr>
            <w:r>
              <w:t xml:space="preserve">protects important views and vistas identified in </w:t>
            </w:r>
            <w:hyperlink w:anchor="Figureb" w:history="1">
              <w:r w:rsidRPr="004C1863">
                <w:rPr>
                  <w:rStyle w:val="Hyperlink"/>
                </w:rPr>
                <w:t xml:space="preserve">Figure </w:t>
              </w:r>
              <w:r w:rsidR="004C1863" w:rsidRPr="004C1863">
                <w:rPr>
                  <w:rStyle w:val="Hyperlink"/>
                </w:rPr>
                <w:t>b</w:t>
              </w:r>
            </w:hyperlink>
            <w:r>
              <w:t>;</w:t>
            </w:r>
          </w:p>
          <w:p w:rsidR="004D1E0A" w:rsidRDefault="004D1E0A" w:rsidP="001E3AF5">
            <w:pPr>
              <w:pStyle w:val="HGTableBullet3"/>
            </w:pPr>
            <w:r>
              <w:t>ensures the sense of the city grid is maintained and formed more strongly by the regular alignment of towers set back from the street;</w:t>
            </w:r>
          </w:p>
          <w:p w:rsidR="005A2C91" w:rsidRDefault="004D1E0A" w:rsidP="001E3AF5">
            <w:pPr>
              <w:pStyle w:val="HGTableBullet3"/>
            </w:pPr>
            <w:proofErr w:type="gramStart"/>
            <w:r>
              <w:t>does</w:t>
            </w:r>
            <w:proofErr w:type="gramEnd"/>
            <w:r>
              <w:t xml:space="preserve"> not block view corridors identified in </w:t>
            </w:r>
            <w:hyperlink w:anchor="Figureb" w:history="1">
              <w:r w:rsidRPr="004C1863">
                <w:rPr>
                  <w:rStyle w:val="Hyperlink"/>
                </w:rPr>
                <w:t xml:space="preserve">Figure </w:t>
              </w:r>
              <w:r w:rsidR="004C1863" w:rsidRPr="004C1863">
                <w:rPr>
                  <w:rStyle w:val="Hyperlink"/>
                </w:rPr>
                <w:t>b</w:t>
              </w:r>
            </w:hyperlink>
            <w:r>
              <w:t>.</w:t>
            </w:r>
          </w:p>
          <w:p w:rsidR="004D1E0A" w:rsidRPr="00FB06A5" w:rsidRDefault="00571E14" w:rsidP="001E3AF5">
            <w:pPr>
              <w:pStyle w:val="HGTableBullet2"/>
            </w:pPr>
            <w:r>
              <w:t>r</w:t>
            </w:r>
            <w:r w:rsidR="005A2C91">
              <w:t xml:space="preserve">ear and side setbacks above maximum podium height </w:t>
            </w:r>
            <w:r>
              <w:t xml:space="preserve">to </w:t>
            </w:r>
            <w:r w:rsidR="005A2C91">
              <w:t>ensure existing and any possible future buildings are well separated from each other to allow light penetration and air circulation, privacy, and ensure windows are not bu</w:t>
            </w:r>
            <w:r w:rsidR="00683297">
              <w:t>ilt out by adjoining buildings.</w:t>
            </w:r>
          </w:p>
        </w:tc>
        <w:tc>
          <w:tcPr>
            <w:tcW w:w="4634" w:type="dxa"/>
            <w:shd w:val="clear" w:color="auto" w:fill="auto"/>
          </w:tcPr>
          <w:p w:rsidR="004D1E0A" w:rsidRDefault="004D1E0A" w:rsidP="005D6ACE">
            <w:pPr>
              <w:pStyle w:val="QPPTableTextBold"/>
            </w:pPr>
            <w:bookmarkStart w:id="2" w:name="AO8"/>
            <w:r>
              <w:t>AO</w:t>
            </w:r>
            <w:r w:rsidR="00082230">
              <w:t>6</w:t>
            </w:r>
            <w:r>
              <w:t>.1</w:t>
            </w:r>
          </w:p>
          <w:p w:rsidR="004D1E0A" w:rsidRPr="005D23E6" w:rsidRDefault="00A948DC" w:rsidP="001E3AF5">
            <w:pPr>
              <w:pStyle w:val="QPPTableTextBody"/>
            </w:pPr>
            <w:r>
              <w:t>Development provides a m</w:t>
            </w:r>
            <w:r w:rsidR="004D1E0A">
              <w:t>inimum building setback above maximum podium height</w:t>
            </w:r>
            <w:r w:rsidR="00F91B19">
              <w:t xml:space="preserve"> of</w:t>
            </w:r>
            <w:r w:rsidR="004D1E0A">
              <w:t xml:space="preserve"> 6m from the road alignment.</w:t>
            </w:r>
            <w:bookmarkEnd w:id="2"/>
          </w:p>
        </w:tc>
      </w:tr>
      <w:tr w:rsidR="004D1E0A" w:rsidRPr="005D23E6" w:rsidTr="00941364">
        <w:trPr>
          <w:trHeight w:val="2015"/>
        </w:trPr>
        <w:tc>
          <w:tcPr>
            <w:tcW w:w="3888" w:type="dxa"/>
            <w:vMerge/>
            <w:shd w:val="clear" w:color="auto" w:fill="auto"/>
          </w:tcPr>
          <w:p w:rsidR="004D1E0A" w:rsidRDefault="004D1E0A" w:rsidP="005D6ACE">
            <w:pPr>
              <w:pStyle w:val="QPPTableTextBold"/>
            </w:pPr>
          </w:p>
        </w:tc>
        <w:tc>
          <w:tcPr>
            <w:tcW w:w="4634" w:type="dxa"/>
            <w:shd w:val="clear" w:color="auto" w:fill="auto"/>
          </w:tcPr>
          <w:p w:rsidR="004D1E0A" w:rsidRDefault="004D1E0A" w:rsidP="005D6ACE">
            <w:pPr>
              <w:pStyle w:val="QPPTableTextBold"/>
            </w:pPr>
            <w:r>
              <w:t>AO</w:t>
            </w:r>
            <w:r w:rsidR="007F31AF">
              <w:t>6</w:t>
            </w:r>
            <w:r>
              <w:t>.2</w:t>
            </w:r>
          </w:p>
          <w:p w:rsidR="004D1E0A" w:rsidRDefault="00A948DC" w:rsidP="00683297">
            <w:pPr>
              <w:pStyle w:val="QPPTableTextBody"/>
            </w:pPr>
            <w:r>
              <w:t>Development provides m</w:t>
            </w:r>
            <w:r w:rsidR="004D1E0A">
              <w:t xml:space="preserve">inimum rear and side boundary setbacks above maximum podium height </w:t>
            </w:r>
            <w:r w:rsidR="00F91B19">
              <w:t>of</w:t>
            </w:r>
            <w:r w:rsidR="004D1E0A">
              <w:t xml:space="preserve"> 5m, or 10m for residential components if the windows of habitable rooms are oriented towards that boundary.</w:t>
            </w:r>
          </w:p>
        </w:tc>
      </w:tr>
      <w:tr w:rsidR="004D1E0A" w:rsidRPr="005D23E6" w:rsidTr="004D1E0A">
        <w:trPr>
          <w:trHeight w:val="1027"/>
        </w:trPr>
        <w:tc>
          <w:tcPr>
            <w:tcW w:w="3888" w:type="dxa"/>
            <w:vMerge/>
            <w:shd w:val="clear" w:color="auto" w:fill="auto"/>
          </w:tcPr>
          <w:p w:rsidR="004D1E0A" w:rsidRDefault="004D1E0A" w:rsidP="005D6ACE">
            <w:pPr>
              <w:pStyle w:val="QPPTableTextBold"/>
            </w:pPr>
          </w:p>
        </w:tc>
        <w:tc>
          <w:tcPr>
            <w:tcW w:w="4634" w:type="dxa"/>
            <w:shd w:val="clear" w:color="auto" w:fill="auto"/>
          </w:tcPr>
          <w:p w:rsidR="004D1E0A" w:rsidRDefault="004D1E0A" w:rsidP="005D6ACE">
            <w:pPr>
              <w:pStyle w:val="QPPTableTextBold"/>
            </w:pPr>
            <w:r>
              <w:t>AO</w:t>
            </w:r>
            <w:r w:rsidR="007F31AF">
              <w:t>6</w:t>
            </w:r>
            <w:r>
              <w:t>.3</w:t>
            </w:r>
          </w:p>
          <w:p w:rsidR="004D1E0A" w:rsidRDefault="00A948DC" w:rsidP="001E3AF5">
            <w:pPr>
              <w:pStyle w:val="QPPTableTextBody"/>
            </w:pPr>
            <w:r>
              <w:t>Development o</w:t>
            </w:r>
            <w:r w:rsidR="004D1E0A">
              <w:t>n a site with a principal frontage of less than 20m and complying with AO1, the minimum side boundary setback is reduced to 2m where not contain</w:t>
            </w:r>
            <w:r w:rsidR="00683297">
              <w:t>ing windows of habitable rooms.</w:t>
            </w:r>
          </w:p>
        </w:tc>
      </w:tr>
      <w:tr w:rsidR="004D1E0A" w:rsidRPr="005D23E6">
        <w:trPr>
          <w:trHeight w:val="1026"/>
        </w:trPr>
        <w:tc>
          <w:tcPr>
            <w:tcW w:w="3888" w:type="dxa"/>
            <w:vMerge/>
            <w:shd w:val="clear" w:color="auto" w:fill="auto"/>
          </w:tcPr>
          <w:p w:rsidR="004D1E0A" w:rsidRDefault="004D1E0A" w:rsidP="005D6ACE">
            <w:pPr>
              <w:pStyle w:val="QPPTableTextBold"/>
            </w:pPr>
          </w:p>
        </w:tc>
        <w:tc>
          <w:tcPr>
            <w:tcW w:w="4634" w:type="dxa"/>
            <w:shd w:val="clear" w:color="auto" w:fill="auto"/>
          </w:tcPr>
          <w:p w:rsidR="004D1E0A" w:rsidRDefault="004D1E0A" w:rsidP="005D6ACE">
            <w:pPr>
              <w:pStyle w:val="QPPTableTextBold"/>
            </w:pPr>
            <w:r>
              <w:t>AO</w:t>
            </w:r>
            <w:r w:rsidR="007F31AF">
              <w:t>6</w:t>
            </w:r>
            <w:r>
              <w:t>.4</w:t>
            </w:r>
          </w:p>
          <w:p w:rsidR="004D1E0A" w:rsidRDefault="00A948DC" w:rsidP="001E3AF5">
            <w:pPr>
              <w:pStyle w:val="QPPTableTextBody"/>
            </w:pPr>
            <w:r>
              <w:t>Development ensures that n</w:t>
            </w:r>
            <w:r w:rsidR="004D1E0A">
              <w:t>o part of a building above maximum podium height is built to the boundary with a blank wall, unless to align with an existing blank wall which is likely to remain, on a common b</w:t>
            </w:r>
            <w:r w:rsidR="00683297">
              <w:t>oundary with an adjoining side.</w:t>
            </w:r>
          </w:p>
        </w:tc>
      </w:tr>
      <w:tr w:rsidR="008364C4" w:rsidRPr="005D23E6">
        <w:trPr>
          <w:trHeight w:val="284"/>
        </w:trPr>
        <w:tc>
          <w:tcPr>
            <w:tcW w:w="8522" w:type="dxa"/>
            <w:gridSpan w:val="2"/>
            <w:shd w:val="clear" w:color="auto" w:fill="auto"/>
          </w:tcPr>
          <w:p w:rsidR="008364C4" w:rsidRPr="00265E15" w:rsidRDefault="008364C4" w:rsidP="005D6ACE">
            <w:pPr>
              <w:pStyle w:val="QPPTableTextBold"/>
            </w:pPr>
            <w:r w:rsidRPr="00265E15">
              <w:t xml:space="preserve">Design </w:t>
            </w:r>
            <w:r w:rsidR="005F40A5" w:rsidRPr="00265E15">
              <w:t xml:space="preserve">issues </w:t>
            </w:r>
            <w:r w:rsidRPr="00265E15">
              <w:t>affecti</w:t>
            </w:r>
            <w:r w:rsidR="00683297">
              <w:t>ng the street level environment</w:t>
            </w:r>
          </w:p>
          <w:p w:rsidR="008364C4" w:rsidRPr="00B445AD" w:rsidRDefault="008364C4">
            <w:pPr>
              <w:pStyle w:val="QPPEditorsNoteStyle1"/>
            </w:pPr>
            <w:r w:rsidRPr="00B445AD">
              <w:t>Note</w:t>
            </w:r>
            <w:r w:rsidR="007F7387" w:rsidRPr="00B445AD">
              <w:t>—</w:t>
            </w:r>
            <w:r w:rsidRPr="00B445AD">
              <w:t xml:space="preserve">Achievement of the performance </w:t>
            </w:r>
            <w:r w:rsidR="003F315D">
              <w:t>outcomes</w:t>
            </w:r>
            <w:r w:rsidRPr="00B445AD">
              <w:t xml:space="preserve"> in this section can be illustrated </w:t>
            </w:r>
            <w:r w:rsidR="00C26941">
              <w:t>by</w:t>
            </w:r>
            <w:r w:rsidR="00C26941" w:rsidRPr="00B445AD">
              <w:t xml:space="preserve"> </w:t>
            </w:r>
            <w:r w:rsidRPr="00B445AD">
              <w:t xml:space="preserve">addressing the </w:t>
            </w:r>
            <w:r w:rsidR="00C26941">
              <w:t>p</w:t>
            </w:r>
            <w:r w:rsidR="005F40A5" w:rsidRPr="00E266D1">
              <w:t xml:space="preserve">ublic </w:t>
            </w:r>
            <w:r w:rsidR="00BA3A7E" w:rsidRPr="00E266D1">
              <w:t>r</w:t>
            </w:r>
            <w:r w:rsidR="00C1595A" w:rsidRPr="00E266D1">
              <w:t>ealm</w:t>
            </w:r>
            <w:r w:rsidRPr="00B445AD">
              <w:t xml:space="preserve"> </w:t>
            </w:r>
            <w:r w:rsidR="00BA3A7E" w:rsidRPr="00B445AD">
              <w:t>e</w:t>
            </w:r>
            <w:r w:rsidRPr="00B445AD">
              <w:t xml:space="preserve">ngagement </w:t>
            </w:r>
            <w:r w:rsidR="00BA3A7E" w:rsidRPr="00B445AD">
              <w:t>r</w:t>
            </w:r>
            <w:r w:rsidRPr="00B445AD">
              <w:t>eport section of this</w:t>
            </w:r>
            <w:r w:rsidR="00BA3A7E" w:rsidRPr="00B445AD">
              <w:t xml:space="preserve"> n</w:t>
            </w:r>
            <w:r w:rsidRPr="00B445AD">
              <w:t>eighbourhood</w:t>
            </w:r>
            <w:r w:rsidR="00BA3A7E" w:rsidRPr="00B445AD">
              <w:t xml:space="preserve"> p</w:t>
            </w:r>
            <w:r w:rsidRPr="00B445AD">
              <w:t>lan.</w:t>
            </w:r>
          </w:p>
        </w:tc>
      </w:tr>
      <w:tr w:rsidR="008364C4" w:rsidRPr="005D23E6">
        <w:trPr>
          <w:trHeight w:val="284"/>
        </w:trPr>
        <w:tc>
          <w:tcPr>
            <w:tcW w:w="8522" w:type="dxa"/>
            <w:gridSpan w:val="2"/>
            <w:shd w:val="clear" w:color="auto" w:fill="auto"/>
          </w:tcPr>
          <w:p w:rsidR="008364C4" w:rsidRPr="00265E15" w:rsidRDefault="008364C4" w:rsidP="005D6ACE">
            <w:pPr>
              <w:pStyle w:val="QPPTableTextBold"/>
            </w:pPr>
            <w:r w:rsidRPr="00265E15">
              <w:t xml:space="preserve">General relationship with the </w:t>
            </w:r>
            <w:hyperlink r:id="rId182" w:anchor="PublicRealm" w:history="1">
              <w:r w:rsidR="00E266D1">
                <w:rPr>
                  <w:rStyle w:val="Hyperlink"/>
                </w:rPr>
                <w:t>public realm</w:t>
              </w:r>
            </w:hyperlink>
          </w:p>
        </w:tc>
      </w:tr>
      <w:tr w:rsidR="008364C4" w:rsidRPr="005D23E6">
        <w:trPr>
          <w:trHeight w:val="284"/>
        </w:trPr>
        <w:tc>
          <w:tcPr>
            <w:tcW w:w="3888" w:type="dxa"/>
            <w:shd w:val="clear" w:color="auto" w:fill="auto"/>
          </w:tcPr>
          <w:p w:rsidR="008364C4" w:rsidRPr="00552D52" w:rsidRDefault="00F734AB" w:rsidP="005D6ACE">
            <w:pPr>
              <w:pStyle w:val="QPPTableTextBold"/>
            </w:pPr>
            <w:r>
              <w:t>PO</w:t>
            </w:r>
            <w:r w:rsidR="007F31AF">
              <w:t>7</w:t>
            </w:r>
          </w:p>
          <w:p w:rsidR="008364C4" w:rsidRPr="00265E15" w:rsidRDefault="008364C4" w:rsidP="005D6ACE">
            <w:pPr>
              <w:pStyle w:val="QPPTableTextBody"/>
            </w:pPr>
            <w:r w:rsidRPr="00265E15">
              <w:t xml:space="preserve">Development optimises the relationship with the </w:t>
            </w:r>
            <w:hyperlink r:id="rId183" w:anchor="PublicRealm" w:history="1">
              <w:r w:rsidR="0057713D">
                <w:rPr>
                  <w:rStyle w:val="Hyperlink"/>
                </w:rPr>
                <w:t>public realm</w:t>
              </w:r>
            </w:hyperlink>
            <w:r w:rsidRPr="00265E15">
              <w:t xml:space="preserve"> experienced in the street environment</w:t>
            </w:r>
            <w:r>
              <w:t>.</w:t>
            </w:r>
          </w:p>
        </w:tc>
        <w:tc>
          <w:tcPr>
            <w:tcW w:w="4634" w:type="dxa"/>
            <w:shd w:val="clear" w:color="auto" w:fill="auto"/>
          </w:tcPr>
          <w:p w:rsidR="008364C4" w:rsidRPr="00C5410A" w:rsidRDefault="00012A92" w:rsidP="005D6ACE">
            <w:pPr>
              <w:pStyle w:val="QPPTableTextBold"/>
            </w:pPr>
            <w:r>
              <w:t>AO</w:t>
            </w:r>
            <w:r w:rsidR="007F31AF">
              <w:t>7</w:t>
            </w:r>
          </w:p>
          <w:p w:rsidR="008364C4" w:rsidRPr="00265E15" w:rsidRDefault="008364C4" w:rsidP="005D6ACE">
            <w:pPr>
              <w:pStyle w:val="QPPTableTextBody"/>
            </w:pPr>
            <w:r w:rsidRPr="00265E15">
              <w:t>No a</w:t>
            </w:r>
            <w:r>
              <w:t>cceptable outcome is prescribed.</w:t>
            </w:r>
          </w:p>
        </w:tc>
      </w:tr>
      <w:tr w:rsidR="008364C4" w:rsidRPr="00552D52">
        <w:trPr>
          <w:trHeight w:val="284"/>
        </w:trPr>
        <w:tc>
          <w:tcPr>
            <w:tcW w:w="8522" w:type="dxa"/>
            <w:gridSpan w:val="2"/>
            <w:shd w:val="clear" w:color="auto" w:fill="auto"/>
          </w:tcPr>
          <w:p w:rsidR="008364C4" w:rsidRPr="00C5410A" w:rsidRDefault="008364C4" w:rsidP="005D6ACE">
            <w:pPr>
              <w:pStyle w:val="QPPTableTextBold"/>
            </w:pPr>
            <w:r w:rsidRPr="00C5410A">
              <w:t>Podium</w:t>
            </w:r>
          </w:p>
        </w:tc>
      </w:tr>
      <w:tr w:rsidR="008364C4" w:rsidRPr="005D23E6">
        <w:trPr>
          <w:trHeight w:val="284"/>
        </w:trPr>
        <w:tc>
          <w:tcPr>
            <w:tcW w:w="3888" w:type="dxa"/>
            <w:shd w:val="clear" w:color="auto" w:fill="auto"/>
          </w:tcPr>
          <w:p w:rsidR="008364C4" w:rsidRPr="00552D52" w:rsidRDefault="00F734AB" w:rsidP="005D6ACE">
            <w:pPr>
              <w:pStyle w:val="QPPTableTextBold"/>
            </w:pPr>
            <w:r>
              <w:t>PO</w:t>
            </w:r>
            <w:r w:rsidR="007F31AF">
              <w:t>8</w:t>
            </w:r>
          </w:p>
          <w:p w:rsidR="008364C4" w:rsidRPr="00265E15" w:rsidRDefault="00BF2A58" w:rsidP="005D6ACE">
            <w:pPr>
              <w:pStyle w:val="QPPTableTextBody"/>
            </w:pPr>
            <w:r>
              <w:t xml:space="preserve">Development </w:t>
            </w:r>
            <w:r w:rsidR="003A4F19">
              <w:t>for a</w:t>
            </w:r>
            <w:r w:rsidR="008364C4" w:rsidRPr="00265E15">
              <w:t xml:space="preserve"> building</w:t>
            </w:r>
            <w:r w:rsidR="003A4F19">
              <w:t xml:space="preserve"> </w:t>
            </w:r>
            <w:r w:rsidR="00B337FD">
              <w:t>with</w:t>
            </w:r>
            <w:r w:rsidR="008364C4" w:rsidRPr="00265E15">
              <w:t xml:space="preserve"> a podium </w:t>
            </w:r>
            <w:r w:rsidR="003A4F19">
              <w:t>ensures the podium</w:t>
            </w:r>
            <w:r w:rsidR="008364C4" w:rsidRPr="00265E15">
              <w:t xml:space="preserve"> height:</w:t>
            </w:r>
          </w:p>
          <w:p w:rsidR="008364C4" w:rsidRPr="00265E15" w:rsidRDefault="008364C4" w:rsidP="00AA5048">
            <w:pPr>
              <w:pStyle w:val="HGTableBullet2"/>
              <w:numPr>
                <w:ilvl w:val="0"/>
                <w:numId w:val="110"/>
              </w:numPr>
            </w:pPr>
            <w:r w:rsidRPr="00265E15">
              <w:t xml:space="preserve">is of a low scale </w:t>
            </w:r>
            <w:r w:rsidR="00BA3A7E">
              <w:t>such as</w:t>
            </w:r>
            <w:r w:rsidRPr="00265E15">
              <w:t xml:space="preserve"> 3 to 4 standard height</w:t>
            </w:r>
            <w:hyperlink r:id="rId184" w:anchor="Storey" w:history="1">
              <w:r w:rsidRPr="00E266D1">
                <w:rPr>
                  <w:rStyle w:val="Hyperlink"/>
                </w:rPr>
                <w:t xml:space="preserve"> storeys</w:t>
              </w:r>
            </w:hyperlink>
            <w:r w:rsidRPr="00265E15">
              <w:t xml:space="preserve"> that maintains an interesting, pedestrian friendly and human-scale presence </w:t>
            </w:r>
            <w:r w:rsidR="003655D5">
              <w:t>in the street;</w:t>
            </w:r>
          </w:p>
          <w:p w:rsidR="008364C4" w:rsidRPr="00265E15" w:rsidRDefault="008364C4" w:rsidP="005D6ACE">
            <w:pPr>
              <w:pStyle w:val="HGTableBullet2"/>
            </w:pPr>
            <w:proofErr w:type="gramStart"/>
            <w:r w:rsidRPr="00265E15">
              <w:t>is</w:t>
            </w:r>
            <w:proofErr w:type="gramEnd"/>
            <w:r w:rsidRPr="00265E15">
              <w:t xml:space="preserve"> another scale that exhibits a strongly positive relationship with the height of other nearby substantia</w:t>
            </w:r>
            <w:r>
              <w:t>l buildings and their podium.</w:t>
            </w:r>
          </w:p>
        </w:tc>
        <w:tc>
          <w:tcPr>
            <w:tcW w:w="4634" w:type="dxa"/>
            <w:shd w:val="clear" w:color="auto" w:fill="auto"/>
          </w:tcPr>
          <w:p w:rsidR="008364C4" w:rsidRPr="00C5410A" w:rsidRDefault="00012A92" w:rsidP="005D6ACE">
            <w:pPr>
              <w:pStyle w:val="QPPTableTextBold"/>
            </w:pPr>
            <w:r>
              <w:t>AO</w:t>
            </w:r>
            <w:r w:rsidR="007F31AF">
              <w:t>8</w:t>
            </w:r>
          </w:p>
          <w:p w:rsidR="008364C4" w:rsidRPr="00265E15" w:rsidRDefault="00BF2A58" w:rsidP="005D6ACE">
            <w:pPr>
              <w:pStyle w:val="QPPTableTextBody"/>
            </w:pPr>
            <w:r>
              <w:t xml:space="preserve">Development with a </w:t>
            </w:r>
            <w:r w:rsidR="008364C4" w:rsidRPr="00265E15">
              <w:t>podium does not</w:t>
            </w:r>
            <w:r w:rsidR="008364C4">
              <w:t xml:space="preserve"> exceed maximum podium height</w:t>
            </w:r>
            <w:r w:rsidR="005A2C91">
              <w:t xml:space="preserve"> of 20m</w:t>
            </w:r>
            <w:r w:rsidR="008364C4">
              <w:t>.</w:t>
            </w:r>
          </w:p>
        </w:tc>
      </w:tr>
      <w:tr w:rsidR="009F5C69" w:rsidRPr="00552D52">
        <w:trPr>
          <w:trHeight w:val="595"/>
        </w:trPr>
        <w:tc>
          <w:tcPr>
            <w:tcW w:w="3888" w:type="dxa"/>
            <w:vMerge w:val="restart"/>
            <w:shd w:val="clear" w:color="auto" w:fill="auto"/>
          </w:tcPr>
          <w:p w:rsidR="009F5C69" w:rsidRPr="00552D52" w:rsidRDefault="00F734AB" w:rsidP="005D6ACE">
            <w:pPr>
              <w:pStyle w:val="QPPTableTextBold"/>
            </w:pPr>
            <w:r>
              <w:t>PO</w:t>
            </w:r>
            <w:r w:rsidR="007F31AF">
              <w:t>9</w:t>
            </w:r>
          </w:p>
          <w:p w:rsidR="006F7FF1" w:rsidRDefault="009F5C69" w:rsidP="005D6ACE">
            <w:pPr>
              <w:pStyle w:val="QPPTableTextBody"/>
            </w:pPr>
            <w:r>
              <w:t>Development</w:t>
            </w:r>
            <w:r w:rsidR="006F7FF1">
              <w:t>:</w:t>
            </w:r>
          </w:p>
          <w:p w:rsidR="009E6347" w:rsidRDefault="009E6347" w:rsidP="001E3AF5">
            <w:pPr>
              <w:pStyle w:val="HGTableBullet2"/>
              <w:numPr>
                <w:ilvl w:val="0"/>
                <w:numId w:val="147"/>
              </w:numPr>
            </w:pPr>
            <w:r w:rsidRPr="006F7FF1">
              <w:t xml:space="preserve">for a building with a podium is occupied with land uses that contribute both to the core functions of the </w:t>
            </w:r>
            <w:hyperlink r:id="rId185" w:anchor="CityCentre" w:history="1">
              <w:r w:rsidRPr="009E6347">
                <w:rPr>
                  <w:rStyle w:val="Hyperlink"/>
                </w:rPr>
                <w:t>City Centre</w:t>
              </w:r>
            </w:hyperlink>
            <w:r w:rsidRPr="009E6347">
              <w:t xml:space="preserve"> being </w:t>
            </w:r>
            <w:hyperlink r:id="rId186" w:anchor="Office" w:history="1">
              <w:r w:rsidRPr="009E6347">
                <w:rPr>
                  <w:rStyle w:val="Hyperlink"/>
                </w:rPr>
                <w:t>offices</w:t>
              </w:r>
            </w:hyperlink>
            <w:r w:rsidRPr="009E6347">
              <w:t xml:space="preserve">, </w:t>
            </w:r>
            <w:hyperlink r:id="rId187" w:anchor="Shop" w:history="1">
              <w:r w:rsidRPr="009E6347">
                <w:rPr>
                  <w:rStyle w:val="Hyperlink"/>
                </w:rPr>
                <w:t>shops</w:t>
              </w:r>
            </w:hyperlink>
            <w:r w:rsidRPr="009E6347">
              <w:t xml:space="preserve">, restaurants, entertainment, </w:t>
            </w:r>
            <w:hyperlink r:id="rId188" w:anchor="CommunityUse" w:history="1">
              <w:r w:rsidRPr="009E6347">
                <w:rPr>
                  <w:rStyle w:val="Hyperlink"/>
                </w:rPr>
                <w:t>community uses</w:t>
              </w:r>
            </w:hyperlink>
            <w:r w:rsidRPr="009E6347">
              <w:t xml:space="preserve"> and the vitality and visual attraction of the City Centre’s lower level </w:t>
            </w:r>
            <w:hyperlink r:id="rId189" w:anchor="PublicRealm" w:history="1">
              <w:r w:rsidRPr="009E6347">
                <w:rPr>
                  <w:rStyle w:val="Hyperlink"/>
                </w:rPr>
                <w:t>public realm</w:t>
              </w:r>
            </w:hyperlink>
            <w:r>
              <w:t>;</w:t>
            </w:r>
          </w:p>
          <w:p w:rsidR="009F5C69" w:rsidRPr="00265E15" w:rsidRDefault="009E6347" w:rsidP="001E3AF5">
            <w:pPr>
              <w:pStyle w:val="HGTableBullet2"/>
            </w:pPr>
            <w:proofErr w:type="gramStart"/>
            <w:r>
              <w:t>locates</w:t>
            </w:r>
            <w:proofErr w:type="gramEnd"/>
            <w:r>
              <w:t xml:space="preserve"> </w:t>
            </w:r>
            <w:r w:rsidRPr="009E6347">
              <w:t xml:space="preserve">parking in </w:t>
            </w:r>
            <w:hyperlink r:id="rId190" w:anchor="Basement" w:history="1">
              <w:r w:rsidRPr="009E6347">
                <w:rPr>
                  <w:rStyle w:val="Hyperlink"/>
                </w:rPr>
                <w:t>basements</w:t>
              </w:r>
            </w:hyperlink>
            <w:r w:rsidRPr="009E6347">
              <w:t>, unless the location of significant city-wide infrastructure or unresolvable geotechnical issues mean basement parking is inappropriate or unachievable.</w:t>
            </w:r>
          </w:p>
        </w:tc>
        <w:tc>
          <w:tcPr>
            <w:tcW w:w="4634" w:type="dxa"/>
            <w:shd w:val="clear" w:color="auto" w:fill="auto"/>
          </w:tcPr>
          <w:p w:rsidR="009F5C69" w:rsidRPr="00C5410A" w:rsidRDefault="009F5C69" w:rsidP="005D6ACE">
            <w:pPr>
              <w:pStyle w:val="QPPTableTextBold"/>
            </w:pPr>
            <w:r>
              <w:t>AO</w:t>
            </w:r>
            <w:r w:rsidR="007F31AF">
              <w:t>9</w:t>
            </w:r>
            <w:r w:rsidRPr="00C5410A">
              <w:t>.1</w:t>
            </w:r>
          </w:p>
          <w:p w:rsidR="009F5C69" w:rsidRPr="00265E15" w:rsidRDefault="009F5C69" w:rsidP="005D6ACE">
            <w:pPr>
              <w:pStyle w:val="QPPTableTextBody"/>
            </w:pPr>
            <w:r>
              <w:t xml:space="preserve">Development provides a </w:t>
            </w:r>
            <w:r w:rsidRPr="00265E15">
              <w:t>podium</w:t>
            </w:r>
            <w:r>
              <w:t xml:space="preserve"> that </w:t>
            </w:r>
            <w:r w:rsidRPr="00265E15">
              <w:t>is us</w:t>
            </w:r>
            <w:r>
              <w:t xml:space="preserve">ed for </w:t>
            </w:r>
            <w:r w:rsidR="00022D34" w:rsidRPr="00A474F7">
              <w:t>non-residential</w:t>
            </w:r>
            <w:r>
              <w:t xml:space="preserve"> purposes.</w:t>
            </w:r>
          </w:p>
        </w:tc>
      </w:tr>
      <w:tr w:rsidR="009F5C69" w:rsidRPr="005D23E6">
        <w:trPr>
          <w:trHeight w:val="779"/>
        </w:trPr>
        <w:tc>
          <w:tcPr>
            <w:tcW w:w="3888" w:type="dxa"/>
            <w:vMerge/>
            <w:shd w:val="clear" w:color="auto" w:fill="auto"/>
          </w:tcPr>
          <w:p w:rsidR="009F5C69" w:rsidRPr="005D23E6" w:rsidRDefault="009F5C69" w:rsidP="005D23E6">
            <w:pPr>
              <w:autoSpaceDE w:val="0"/>
              <w:autoSpaceDN w:val="0"/>
              <w:adjustRightInd w:val="0"/>
              <w:rPr>
                <w:rFonts w:cs="Arial"/>
                <w:color w:val="000000"/>
              </w:rPr>
            </w:pPr>
          </w:p>
        </w:tc>
        <w:tc>
          <w:tcPr>
            <w:tcW w:w="4634" w:type="dxa"/>
            <w:shd w:val="clear" w:color="auto" w:fill="auto"/>
          </w:tcPr>
          <w:p w:rsidR="009F5C69" w:rsidRPr="00C5410A" w:rsidRDefault="009F5C69" w:rsidP="005D6ACE">
            <w:pPr>
              <w:pStyle w:val="QPPTableTextBold"/>
            </w:pPr>
            <w:r w:rsidRPr="00C5410A">
              <w:t>AO</w:t>
            </w:r>
            <w:r w:rsidR="007F31AF">
              <w:t>9</w:t>
            </w:r>
            <w:r w:rsidRPr="00C5410A">
              <w:t>.2</w:t>
            </w:r>
          </w:p>
          <w:p w:rsidR="009F5C69" w:rsidRDefault="006F7FF1" w:rsidP="003C6110">
            <w:pPr>
              <w:pStyle w:val="QPPTableTextBody"/>
            </w:pPr>
            <w:r>
              <w:t>Development provides minimum floor-to-</w:t>
            </w:r>
            <w:r w:rsidRPr="00265E15">
              <w:t>floor hei</w:t>
            </w:r>
            <w:r>
              <w:t>ght in the podium of 3.3m.</w:t>
            </w:r>
          </w:p>
        </w:tc>
      </w:tr>
      <w:tr w:rsidR="009F5C69" w:rsidRPr="005D23E6">
        <w:trPr>
          <w:trHeight w:val="1250"/>
        </w:trPr>
        <w:tc>
          <w:tcPr>
            <w:tcW w:w="3888" w:type="dxa"/>
            <w:vMerge/>
            <w:shd w:val="clear" w:color="auto" w:fill="auto"/>
          </w:tcPr>
          <w:p w:rsidR="009F5C69" w:rsidRPr="005D23E6" w:rsidRDefault="009F5C69" w:rsidP="005D23E6">
            <w:pPr>
              <w:autoSpaceDE w:val="0"/>
              <w:autoSpaceDN w:val="0"/>
              <w:adjustRightInd w:val="0"/>
              <w:rPr>
                <w:rFonts w:cs="Arial"/>
                <w:color w:val="000000"/>
              </w:rPr>
            </w:pPr>
          </w:p>
        </w:tc>
        <w:tc>
          <w:tcPr>
            <w:tcW w:w="4634" w:type="dxa"/>
            <w:shd w:val="clear" w:color="auto" w:fill="auto"/>
          </w:tcPr>
          <w:p w:rsidR="009F5C69" w:rsidRPr="00C5410A" w:rsidRDefault="009F5C69" w:rsidP="005D6ACE">
            <w:pPr>
              <w:pStyle w:val="QPPTableTextBold"/>
            </w:pPr>
            <w:r>
              <w:t>AO</w:t>
            </w:r>
            <w:r w:rsidR="007F31AF">
              <w:t>9</w:t>
            </w:r>
            <w:r w:rsidRPr="00C5410A">
              <w:t>.3</w:t>
            </w:r>
          </w:p>
          <w:p w:rsidR="009F5C69" w:rsidRDefault="006F7FF1">
            <w:pPr>
              <w:pStyle w:val="QPPTableTextBody"/>
            </w:pPr>
            <w:r>
              <w:t>Development provides c</w:t>
            </w:r>
            <w:r w:rsidRPr="00265E15">
              <w:t>ar</w:t>
            </w:r>
            <w:r>
              <w:t xml:space="preserve"> </w:t>
            </w:r>
            <w:r w:rsidRPr="00265E15">
              <w:t xml:space="preserve">parking spaces </w:t>
            </w:r>
            <w:r>
              <w:t xml:space="preserve">that </w:t>
            </w:r>
            <w:r w:rsidRPr="00265E15">
              <w:t xml:space="preserve">are </w:t>
            </w:r>
            <w:r>
              <w:t xml:space="preserve">located below the </w:t>
            </w:r>
            <w:hyperlink r:id="rId191" w:anchor="GroundStorey" w:history="1">
              <w:r w:rsidRPr="00E266D1">
                <w:rPr>
                  <w:rStyle w:val="Hyperlink"/>
                </w:rPr>
                <w:t>ground storey</w:t>
              </w:r>
            </w:hyperlink>
            <w:r>
              <w:t>.</w:t>
            </w:r>
          </w:p>
        </w:tc>
      </w:tr>
      <w:tr w:rsidR="008364C4" w:rsidRPr="005D23E6">
        <w:trPr>
          <w:trHeight w:val="284"/>
        </w:trPr>
        <w:tc>
          <w:tcPr>
            <w:tcW w:w="3888" w:type="dxa"/>
            <w:shd w:val="clear" w:color="auto" w:fill="auto"/>
          </w:tcPr>
          <w:p w:rsidR="008364C4" w:rsidRPr="00552D52" w:rsidRDefault="00F734AB" w:rsidP="005D6ACE">
            <w:pPr>
              <w:pStyle w:val="QPPTableTextBold"/>
            </w:pPr>
            <w:r>
              <w:t>PO1</w:t>
            </w:r>
            <w:r w:rsidR="007F31AF">
              <w:t>0</w:t>
            </w:r>
          </w:p>
          <w:p w:rsidR="008364C4" w:rsidRPr="00265E15" w:rsidRDefault="00BF2A58" w:rsidP="005D6ACE">
            <w:pPr>
              <w:pStyle w:val="QPPTableTextBody"/>
            </w:pPr>
            <w:r>
              <w:t xml:space="preserve">Development </w:t>
            </w:r>
            <w:r w:rsidR="00B337FD">
              <w:t xml:space="preserve">for a building ensures </w:t>
            </w:r>
            <w:r>
              <w:t>p</w:t>
            </w:r>
            <w:r w:rsidR="008364C4" w:rsidRPr="00265E15">
              <w:t xml:space="preserve">odiums and other elements of the building design mitigate wind impacts at </w:t>
            </w:r>
            <w:hyperlink r:id="rId192" w:anchor="GroundLevel" w:history="1">
              <w:r w:rsidR="008364C4" w:rsidRPr="004C3693">
                <w:rPr>
                  <w:rStyle w:val="Hyperlink"/>
                </w:rPr>
                <w:t>ground level</w:t>
              </w:r>
            </w:hyperlink>
            <w:r w:rsidR="008364C4" w:rsidRPr="00265E15">
              <w:t xml:space="preserve"> on the </w:t>
            </w:r>
            <w:r w:rsidR="008364C4" w:rsidRPr="00A474F7">
              <w:t>site</w:t>
            </w:r>
            <w:r w:rsidR="008364C4">
              <w:t xml:space="preserve"> and in the surrounding area.</w:t>
            </w:r>
          </w:p>
        </w:tc>
        <w:tc>
          <w:tcPr>
            <w:tcW w:w="4634" w:type="dxa"/>
            <w:shd w:val="clear" w:color="auto" w:fill="auto"/>
          </w:tcPr>
          <w:p w:rsidR="008364C4" w:rsidRPr="00C5410A" w:rsidRDefault="00012A92" w:rsidP="005D6ACE">
            <w:pPr>
              <w:pStyle w:val="QPPTableTextBold"/>
            </w:pPr>
            <w:r>
              <w:t>AO1</w:t>
            </w:r>
            <w:r w:rsidR="007F31AF">
              <w:t>0</w:t>
            </w:r>
          </w:p>
          <w:p w:rsidR="008364C4" w:rsidRPr="00265E15" w:rsidRDefault="008364C4" w:rsidP="005D6ACE">
            <w:pPr>
              <w:pStyle w:val="QPPTableTextBody"/>
            </w:pPr>
            <w:r w:rsidRPr="00265E15">
              <w:t xml:space="preserve">Development does </w:t>
            </w:r>
            <w:r>
              <w:t>not create adverse wind impacts.</w:t>
            </w:r>
          </w:p>
          <w:p w:rsidR="008364C4" w:rsidRPr="00B445AD" w:rsidRDefault="008364C4" w:rsidP="00A31775">
            <w:pPr>
              <w:pStyle w:val="QPPEditorsNoteStyle1"/>
            </w:pPr>
            <w:r w:rsidRPr="00B445AD">
              <w:t>Note</w:t>
            </w:r>
            <w:r w:rsidR="007F7387" w:rsidRPr="00B445AD">
              <w:t>—</w:t>
            </w:r>
            <w:r w:rsidRPr="00B445AD">
              <w:t>A wind study from a suitably qualified person can demonstrate that adverse wind impacts are not create</w:t>
            </w:r>
            <w:r w:rsidR="0063656F">
              <w:t>d</w:t>
            </w:r>
            <w:r w:rsidRPr="00B445AD">
              <w:t>, or how they can be mitigated through design.</w:t>
            </w:r>
          </w:p>
        </w:tc>
      </w:tr>
      <w:tr w:rsidR="008364C4" w:rsidRPr="005D23E6">
        <w:trPr>
          <w:trHeight w:val="284"/>
        </w:trPr>
        <w:tc>
          <w:tcPr>
            <w:tcW w:w="8522" w:type="dxa"/>
            <w:gridSpan w:val="2"/>
            <w:shd w:val="clear" w:color="auto" w:fill="auto"/>
          </w:tcPr>
          <w:p w:rsidR="008364C4" w:rsidRPr="00C5410A" w:rsidRDefault="008364C4" w:rsidP="005D6ACE">
            <w:pPr>
              <w:pStyle w:val="QPPTableTextBold"/>
            </w:pPr>
            <w:r w:rsidRPr="00C5410A">
              <w:t>The provision of quality pedestrian spaces</w:t>
            </w:r>
          </w:p>
        </w:tc>
      </w:tr>
      <w:tr w:rsidR="006D7982" w:rsidRPr="00552D52">
        <w:trPr>
          <w:trHeight w:val="918"/>
        </w:trPr>
        <w:tc>
          <w:tcPr>
            <w:tcW w:w="3888" w:type="dxa"/>
            <w:vMerge w:val="restart"/>
            <w:shd w:val="clear" w:color="auto" w:fill="auto"/>
          </w:tcPr>
          <w:p w:rsidR="006D7982" w:rsidRPr="00552D52" w:rsidRDefault="00F734AB" w:rsidP="005D6ACE">
            <w:pPr>
              <w:pStyle w:val="QPPTableTextBold"/>
            </w:pPr>
            <w:r>
              <w:t>PO1</w:t>
            </w:r>
            <w:r w:rsidR="007F31AF">
              <w:t>1</w:t>
            </w:r>
          </w:p>
          <w:p w:rsidR="00FC522F" w:rsidRDefault="006D7982" w:rsidP="005D6ACE">
            <w:pPr>
              <w:pStyle w:val="QPPTableTextBody"/>
            </w:pPr>
            <w:r w:rsidRPr="00B445AD">
              <w:t>Development</w:t>
            </w:r>
            <w:r w:rsidR="00FC522F">
              <w:t>:</w:t>
            </w:r>
          </w:p>
          <w:p w:rsidR="006D7982" w:rsidRPr="00B445AD" w:rsidRDefault="006D7982" w:rsidP="00AA5048">
            <w:pPr>
              <w:pStyle w:val="HGTableBullet2"/>
              <w:numPr>
                <w:ilvl w:val="0"/>
                <w:numId w:val="42"/>
              </w:numPr>
            </w:pPr>
            <w:proofErr w:type="gramStart"/>
            <w:r w:rsidRPr="00B445AD">
              <w:t>ensures</w:t>
            </w:r>
            <w:proofErr w:type="gramEnd"/>
            <w:r w:rsidRPr="00B445AD">
              <w:t xml:space="preserve"> </w:t>
            </w:r>
            <w:hyperlink r:id="rId193" w:anchor="GroundLevel" w:history="1">
              <w:r w:rsidRPr="009036CE">
                <w:rPr>
                  <w:rStyle w:val="Hyperlink"/>
                </w:rPr>
                <w:t>ground level</w:t>
              </w:r>
            </w:hyperlink>
            <w:hyperlink r:id="rId194" w:anchor="Setback" w:history="1">
              <w:r w:rsidR="0071402B" w:rsidRPr="0034572F">
                <w:t xml:space="preserve"> setback</w:t>
              </w:r>
            </w:hyperlink>
            <w:r w:rsidR="0071402B" w:rsidRPr="0034572F">
              <w:t xml:space="preserve"> </w:t>
            </w:r>
            <w:r w:rsidRPr="00B445AD">
              <w:t>provides continuity with adjoining setbacks, or appropriate transition where a difference exists with adjoining setbacks, and is complementary to the role and function of the street.</w:t>
            </w:r>
          </w:p>
          <w:p w:rsidR="006D7982" w:rsidRPr="00C74174" w:rsidRDefault="006D7982" w:rsidP="006D4D6D">
            <w:pPr>
              <w:pStyle w:val="HGTableBullet2"/>
            </w:pPr>
            <w:proofErr w:type="gramStart"/>
            <w:r>
              <w:t>provides</w:t>
            </w:r>
            <w:proofErr w:type="gramEnd"/>
            <w:r>
              <w:t xml:space="preserve"> a </w:t>
            </w:r>
            <w:hyperlink r:id="rId195" w:anchor="GroundLevel" w:history="1">
              <w:r w:rsidR="006D4D6D" w:rsidRPr="001E3AF5">
                <w:rPr>
                  <w:rStyle w:val="Hyperlink"/>
                </w:rPr>
                <w:t>ground level</w:t>
              </w:r>
            </w:hyperlink>
            <w:r w:rsidRPr="00D27A23">
              <w:rPr>
                <w:rStyle w:val="Hyperlink"/>
              </w:rPr>
              <w:t xml:space="preserve"> </w:t>
            </w:r>
            <w:r w:rsidR="00E16C6A" w:rsidRPr="00E16C6A">
              <w:t>setback</w:t>
            </w:r>
            <w:r>
              <w:t xml:space="preserve"> from the street frontage to facilitate additional pedestrian space </w:t>
            </w:r>
            <w:r w:rsidR="00FC522F">
              <w:t xml:space="preserve">that is </w:t>
            </w:r>
            <w:r>
              <w:t>adjoining and integrated with the public footpath where appropriate.</w:t>
            </w:r>
          </w:p>
        </w:tc>
        <w:tc>
          <w:tcPr>
            <w:tcW w:w="4634" w:type="dxa"/>
            <w:shd w:val="clear" w:color="auto" w:fill="auto"/>
          </w:tcPr>
          <w:p w:rsidR="006D7982" w:rsidRPr="00C5410A" w:rsidRDefault="006D7982" w:rsidP="005D6ACE">
            <w:pPr>
              <w:pStyle w:val="QPPTableTextBold"/>
            </w:pPr>
            <w:r>
              <w:t>AO1</w:t>
            </w:r>
            <w:r w:rsidR="007F31AF">
              <w:t>1</w:t>
            </w:r>
            <w:r w:rsidRPr="00C5410A">
              <w:t>.1</w:t>
            </w:r>
          </w:p>
          <w:p w:rsidR="006D7982" w:rsidRPr="00552D52" w:rsidRDefault="006D7982" w:rsidP="00EF581C">
            <w:pPr>
              <w:pStyle w:val="QPPTableTextBody"/>
            </w:pPr>
            <w:r>
              <w:t>Development provides b</w:t>
            </w:r>
            <w:r w:rsidRPr="00265E15">
              <w:t xml:space="preserve">uildings </w:t>
            </w:r>
            <w:r w:rsidR="007509C6">
              <w:t xml:space="preserve">that </w:t>
            </w:r>
            <w:r w:rsidRPr="00265E15">
              <w:t xml:space="preserve">are set back from the road alignment at </w:t>
            </w:r>
            <w:hyperlink r:id="rId196" w:anchor="GroundLevel" w:history="1">
              <w:r w:rsidRPr="004C3693">
                <w:rPr>
                  <w:rStyle w:val="Hyperlink"/>
                </w:rPr>
                <w:t>ground level</w:t>
              </w:r>
            </w:hyperlink>
            <w:r w:rsidRPr="00265E15">
              <w:t xml:space="preserve"> as </w:t>
            </w:r>
            <w:r>
              <w:t>indicated</w:t>
            </w:r>
            <w:r w:rsidR="00605975">
              <w:t xml:space="preserve"> in</w:t>
            </w:r>
            <w:r w:rsidRPr="00265E15">
              <w:t xml:space="preserve"> </w:t>
            </w:r>
            <w:hyperlink w:anchor="Figurec" w:history="1">
              <w:r w:rsidRPr="00EF581C">
                <w:rPr>
                  <w:rStyle w:val="Hyperlink"/>
                </w:rPr>
                <w:t>Figure</w:t>
              </w:r>
              <w:r w:rsidR="0006029B" w:rsidRPr="00EF581C">
                <w:rPr>
                  <w:rStyle w:val="Hyperlink"/>
                </w:rPr>
                <w:t> </w:t>
              </w:r>
              <w:r w:rsidR="00EF581C" w:rsidRPr="00EF581C">
                <w:rPr>
                  <w:rStyle w:val="Hyperlink"/>
                </w:rPr>
                <w:t>c</w:t>
              </w:r>
            </w:hyperlink>
            <w:r>
              <w:t>.</w:t>
            </w:r>
          </w:p>
        </w:tc>
      </w:tr>
      <w:tr w:rsidR="006D7982" w:rsidRPr="005D23E6">
        <w:trPr>
          <w:trHeight w:val="1552"/>
        </w:trPr>
        <w:tc>
          <w:tcPr>
            <w:tcW w:w="3888" w:type="dxa"/>
            <w:vMerge/>
            <w:shd w:val="clear" w:color="auto" w:fill="auto"/>
          </w:tcPr>
          <w:p w:rsidR="006D7982" w:rsidRPr="005D23E6" w:rsidRDefault="006D7982" w:rsidP="005D23E6">
            <w:pPr>
              <w:autoSpaceDE w:val="0"/>
              <w:autoSpaceDN w:val="0"/>
              <w:adjustRightInd w:val="0"/>
              <w:rPr>
                <w:rFonts w:cs="Arial"/>
                <w:color w:val="000000"/>
              </w:rPr>
            </w:pPr>
          </w:p>
        </w:tc>
        <w:tc>
          <w:tcPr>
            <w:tcW w:w="4634" w:type="dxa"/>
            <w:shd w:val="clear" w:color="auto" w:fill="auto"/>
          </w:tcPr>
          <w:p w:rsidR="006D7982" w:rsidRPr="00C5410A" w:rsidRDefault="006D7982" w:rsidP="005D6ACE">
            <w:pPr>
              <w:pStyle w:val="QPPTableTextBold"/>
            </w:pPr>
            <w:r>
              <w:t>AO1</w:t>
            </w:r>
            <w:r w:rsidR="007F31AF">
              <w:t>1</w:t>
            </w:r>
            <w:r w:rsidRPr="00C5410A">
              <w:t>.2</w:t>
            </w:r>
          </w:p>
          <w:p w:rsidR="006D7982" w:rsidRDefault="006D7982" w:rsidP="00EF581C">
            <w:pPr>
              <w:pStyle w:val="QPPTableTextBody"/>
            </w:pPr>
            <w:r>
              <w:t xml:space="preserve">Development accords with </w:t>
            </w:r>
            <w:r w:rsidRPr="00265E15">
              <w:t xml:space="preserve">the </w:t>
            </w:r>
            <w:hyperlink r:id="rId197" w:anchor="GroundLevel" w:history="1">
              <w:r w:rsidRPr="009036CE">
                <w:rPr>
                  <w:rStyle w:val="Hyperlink"/>
                </w:rPr>
                <w:t>ground level</w:t>
              </w:r>
            </w:hyperlink>
            <w:hyperlink r:id="rId198" w:anchor="Setback" w:history="1">
              <w:r w:rsidR="0071402B" w:rsidRPr="00B050F5">
                <w:rPr>
                  <w:rStyle w:val="Hyperlink"/>
                </w:rPr>
                <w:t xml:space="preserve"> </w:t>
              </w:r>
              <w:r w:rsidR="0071402B" w:rsidRPr="0034572F">
                <w:t>setback</w:t>
              </w:r>
            </w:hyperlink>
            <w:r w:rsidR="0071402B" w:rsidRPr="00931545">
              <w:t xml:space="preserve"> </w:t>
            </w:r>
            <w:r>
              <w:t xml:space="preserve">of </w:t>
            </w:r>
            <w:r w:rsidR="00605975">
              <w:t>the relevant diagram i</w:t>
            </w:r>
            <w:r w:rsidRPr="00265E15">
              <w:t xml:space="preserve">n </w:t>
            </w:r>
            <w:hyperlink w:anchor="Figured" w:history="1">
              <w:r w:rsidRPr="00EF581C">
                <w:rPr>
                  <w:rStyle w:val="Hyperlink"/>
                </w:rPr>
                <w:t xml:space="preserve">Figure </w:t>
              </w:r>
              <w:r w:rsidR="00EF581C" w:rsidRPr="00EF581C">
                <w:rPr>
                  <w:rStyle w:val="Hyperlink"/>
                </w:rPr>
                <w:t>d</w:t>
              </w:r>
            </w:hyperlink>
            <w:r>
              <w:t>.</w:t>
            </w:r>
          </w:p>
        </w:tc>
      </w:tr>
      <w:tr w:rsidR="00605975" w:rsidRPr="00552D52">
        <w:trPr>
          <w:trHeight w:val="70"/>
        </w:trPr>
        <w:tc>
          <w:tcPr>
            <w:tcW w:w="3888" w:type="dxa"/>
            <w:vMerge w:val="restart"/>
            <w:shd w:val="clear" w:color="auto" w:fill="auto"/>
          </w:tcPr>
          <w:p w:rsidR="00605975" w:rsidRPr="00552D52" w:rsidRDefault="00F734AB" w:rsidP="005D6ACE">
            <w:pPr>
              <w:pStyle w:val="QPPTableTextBold"/>
            </w:pPr>
            <w:r>
              <w:t>PO1</w:t>
            </w:r>
            <w:r w:rsidR="007F31AF">
              <w:t>2</w:t>
            </w:r>
          </w:p>
          <w:p w:rsidR="00605975" w:rsidRPr="00B445AD" w:rsidRDefault="00605975" w:rsidP="005D6ACE">
            <w:pPr>
              <w:pStyle w:val="QPPTableTextBody"/>
            </w:pPr>
            <w:r w:rsidRPr="00B445AD">
              <w:t xml:space="preserve">Development provides </w:t>
            </w:r>
            <w:hyperlink r:id="rId199" w:anchor="Arcade" w:history="1">
              <w:r w:rsidR="009B1228" w:rsidRPr="009036CE">
                <w:rPr>
                  <w:rStyle w:val="Hyperlink"/>
                </w:rPr>
                <w:t>arcades</w:t>
              </w:r>
            </w:hyperlink>
            <w:r w:rsidRPr="00B445AD">
              <w:t xml:space="preserve"> to facilitate pedestrian movement. Continuation of adjoining existing links creates an integrated and continuous through-block pedestrian network. New elements in the pedestrian network do not involve pedestrian bridges above the level of the street.</w:t>
            </w:r>
          </w:p>
        </w:tc>
        <w:tc>
          <w:tcPr>
            <w:tcW w:w="4634" w:type="dxa"/>
            <w:shd w:val="clear" w:color="auto" w:fill="auto"/>
          </w:tcPr>
          <w:p w:rsidR="00605975" w:rsidRPr="00C5410A" w:rsidRDefault="00605975" w:rsidP="005D6ACE">
            <w:pPr>
              <w:pStyle w:val="QPPTableTextBold"/>
            </w:pPr>
            <w:r>
              <w:t>AO1</w:t>
            </w:r>
            <w:r w:rsidR="007F31AF">
              <w:t>2</w:t>
            </w:r>
            <w:r w:rsidRPr="00C5410A">
              <w:t>.1</w:t>
            </w:r>
          </w:p>
          <w:p w:rsidR="00605975" w:rsidRPr="00265E15" w:rsidRDefault="00605975" w:rsidP="005D6ACE">
            <w:pPr>
              <w:pStyle w:val="QPPTableTextBody"/>
            </w:pPr>
            <w:r>
              <w:t>Development provides</w:t>
            </w:r>
            <w:r w:rsidR="005C0D93">
              <w:t xml:space="preserve"> an</w:t>
            </w:r>
            <w:r>
              <w:t xml:space="preserve"> </w:t>
            </w:r>
            <w:hyperlink r:id="rId200" w:anchor="Arcade" w:history="1">
              <w:r w:rsidR="00EE7F86" w:rsidRPr="009036CE">
                <w:rPr>
                  <w:rStyle w:val="Hyperlink"/>
                </w:rPr>
                <w:t>arcade</w:t>
              </w:r>
            </w:hyperlink>
            <w:r>
              <w:t xml:space="preserve"> as follows</w:t>
            </w:r>
            <w:r w:rsidRPr="00265E15">
              <w:t>:</w:t>
            </w:r>
          </w:p>
          <w:p w:rsidR="00605975" w:rsidRPr="00265E15" w:rsidRDefault="00605975" w:rsidP="00AA5048">
            <w:pPr>
              <w:pStyle w:val="HGTableBullet2"/>
              <w:numPr>
                <w:ilvl w:val="0"/>
                <w:numId w:val="43"/>
              </w:numPr>
            </w:pPr>
            <w:r>
              <w:t>if a</w:t>
            </w:r>
            <w:r w:rsidR="00EE7F86">
              <w:t>n arcade</w:t>
            </w:r>
            <w:r>
              <w:t xml:space="preserve"> is identified in </w:t>
            </w:r>
            <w:hyperlink w:anchor="Figuree" w:history="1">
              <w:r w:rsidRPr="006F408D">
                <w:rPr>
                  <w:rStyle w:val="Hyperlink"/>
                </w:rPr>
                <w:t xml:space="preserve">Figure </w:t>
              </w:r>
              <w:r w:rsidR="006F408D" w:rsidRPr="006F408D">
                <w:rPr>
                  <w:rStyle w:val="Hyperlink"/>
                </w:rPr>
                <w:t>e</w:t>
              </w:r>
            </w:hyperlink>
            <w:r>
              <w:t xml:space="preserve"> for the </w:t>
            </w:r>
            <w:r w:rsidRPr="00A474F7">
              <w:t>site</w:t>
            </w:r>
            <w:r>
              <w:t>;</w:t>
            </w:r>
          </w:p>
          <w:p w:rsidR="00605975" w:rsidRDefault="00605975" w:rsidP="005D6ACE">
            <w:pPr>
              <w:pStyle w:val="HGTableBullet2"/>
            </w:pPr>
            <w:r>
              <w:t xml:space="preserve">if the site is an ‘adjoining’ or ‘nearby’ site to the link through block as indicated in </w:t>
            </w:r>
            <w:hyperlink w:anchor="Figuree" w:history="1">
              <w:r w:rsidR="00E81137" w:rsidRPr="004C3A08">
                <w:rPr>
                  <w:rStyle w:val="Hyperlink"/>
                </w:rPr>
                <w:t xml:space="preserve">Figure </w:t>
              </w:r>
              <w:r w:rsidR="004C3A08" w:rsidRPr="004C3A08">
                <w:rPr>
                  <w:rStyle w:val="Hyperlink"/>
                </w:rPr>
                <w:t>e</w:t>
              </w:r>
            </w:hyperlink>
            <w:r>
              <w:t xml:space="preserve"> as identified </w:t>
            </w:r>
            <w:r w:rsidR="00E37DCD">
              <w:t>i</w:t>
            </w:r>
            <w:r w:rsidRPr="002117BD">
              <w:t xml:space="preserve">n </w:t>
            </w:r>
            <w:hyperlink w:anchor="Figuref" w:history="1">
              <w:r w:rsidRPr="00551624">
                <w:rPr>
                  <w:rStyle w:val="Hyperlink"/>
                </w:rPr>
                <w:t xml:space="preserve">Figure </w:t>
              </w:r>
              <w:r w:rsidR="00551624" w:rsidRPr="00551624">
                <w:rPr>
                  <w:rStyle w:val="Hyperlink"/>
                </w:rPr>
                <w:t>f</w:t>
              </w:r>
            </w:hyperlink>
            <w:r>
              <w:t xml:space="preserve">, and the relevant </w:t>
            </w:r>
            <w:r w:rsidR="000E433B">
              <w:t>arcade</w:t>
            </w:r>
            <w:r>
              <w:t xml:space="preserve"> has not yet been provided;</w:t>
            </w:r>
          </w:p>
          <w:p w:rsidR="00605975" w:rsidRDefault="00605975" w:rsidP="005D6ACE">
            <w:pPr>
              <w:pStyle w:val="HGTableBullet2"/>
            </w:pPr>
            <w:r>
              <w:t xml:space="preserve">if the full </w:t>
            </w:r>
            <w:r w:rsidR="000E433B">
              <w:t>arcade</w:t>
            </w:r>
            <w:r>
              <w:t xml:space="preserve"> is not currently achievable as indicated in scenario 2 in </w:t>
            </w:r>
            <w:hyperlink w:anchor="Figuref" w:history="1">
              <w:r w:rsidRPr="00551624">
                <w:rPr>
                  <w:rStyle w:val="Hyperlink"/>
                </w:rPr>
                <w:t xml:space="preserve">Figure </w:t>
              </w:r>
              <w:r w:rsidR="00551624" w:rsidRPr="00551624">
                <w:rPr>
                  <w:rStyle w:val="Hyperlink"/>
                </w:rPr>
                <w:t>f</w:t>
              </w:r>
            </w:hyperlink>
            <w:r>
              <w:t>, a</w:t>
            </w:r>
            <w:r w:rsidR="000E433B">
              <w:t>n</w:t>
            </w:r>
            <w:r>
              <w:t xml:space="preserve"> </w:t>
            </w:r>
            <w:r w:rsidR="000E433B">
              <w:t xml:space="preserve">arcade </w:t>
            </w:r>
            <w:r>
              <w:t xml:space="preserve">is to be partially provided with a design that enables future development of adjoining sites to continue the </w:t>
            </w:r>
            <w:r w:rsidR="000E433B">
              <w:t>arcade</w:t>
            </w:r>
            <w:r>
              <w:t>;</w:t>
            </w:r>
          </w:p>
          <w:p w:rsidR="00605975" w:rsidRPr="00552D52" w:rsidRDefault="00605975" w:rsidP="00551624">
            <w:pPr>
              <w:pStyle w:val="HGTableBullet2"/>
            </w:pPr>
            <w:r>
              <w:t xml:space="preserve">if an ‘existing partial link’ as indicated in scenario 3 in </w:t>
            </w:r>
            <w:hyperlink w:anchor="Figuref" w:history="1">
              <w:r w:rsidRPr="00551624">
                <w:rPr>
                  <w:rStyle w:val="Hyperlink"/>
                </w:rPr>
                <w:t xml:space="preserve">Figure </w:t>
              </w:r>
              <w:r w:rsidR="00551624" w:rsidRPr="00551624">
                <w:rPr>
                  <w:rStyle w:val="Hyperlink"/>
                </w:rPr>
                <w:t>f</w:t>
              </w:r>
            </w:hyperlink>
            <w:r>
              <w:t xml:space="preserve"> has been provided on an adjoining site, a</w:t>
            </w:r>
            <w:r w:rsidR="000E433B">
              <w:t>n</w:t>
            </w:r>
            <w:r>
              <w:t xml:space="preserve"> </w:t>
            </w:r>
            <w:r w:rsidR="000E433B">
              <w:t>arcade</w:t>
            </w:r>
            <w:r>
              <w:t xml:space="preserve"> is to be provided to continue the existing partial link from street to street.</w:t>
            </w:r>
          </w:p>
        </w:tc>
      </w:tr>
      <w:tr w:rsidR="00605975" w:rsidRPr="005D23E6">
        <w:trPr>
          <w:trHeight w:val="687"/>
        </w:trPr>
        <w:tc>
          <w:tcPr>
            <w:tcW w:w="3888" w:type="dxa"/>
            <w:vMerge/>
            <w:shd w:val="clear" w:color="auto" w:fill="auto"/>
          </w:tcPr>
          <w:p w:rsidR="00605975" w:rsidRPr="005D23E6" w:rsidRDefault="00605975" w:rsidP="005D23E6">
            <w:pPr>
              <w:autoSpaceDE w:val="0"/>
              <w:autoSpaceDN w:val="0"/>
              <w:adjustRightInd w:val="0"/>
              <w:rPr>
                <w:rFonts w:cs="Arial"/>
                <w:color w:val="000000"/>
              </w:rPr>
            </w:pPr>
          </w:p>
        </w:tc>
        <w:tc>
          <w:tcPr>
            <w:tcW w:w="4634" w:type="dxa"/>
            <w:shd w:val="clear" w:color="auto" w:fill="auto"/>
          </w:tcPr>
          <w:p w:rsidR="00605975" w:rsidRPr="00C5410A" w:rsidRDefault="00605975" w:rsidP="005D6ACE">
            <w:pPr>
              <w:pStyle w:val="QPPTableTextBold"/>
            </w:pPr>
            <w:r w:rsidRPr="00C5410A">
              <w:t>AO1</w:t>
            </w:r>
            <w:r w:rsidR="007F31AF">
              <w:t>2</w:t>
            </w:r>
            <w:r w:rsidRPr="00C5410A">
              <w:t>.2</w:t>
            </w:r>
          </w:p>
          <w:p w:rsidR="00605975" w:rsidRDefault="00605975" w:rsidP="005D6ACE">
            <w:pPr>
              <w:pStyle w:val="QPPTableTextBody"/>
            </w:pPr>
            <w:r w:rsidRPr="00265E15">
              <w:t>Pedestrian links do not cross streets other than at street</w:t>
            </w:r>
            <w:r w:rsidR="005C0D93">
              <w:t xml:space="preserve"> level</w:t>
            </w:r>
            <w:r>
              <w:t>.</w:t>
            </w:r>
          </w:p>
        </w:tc>
      </w:tr>
      <w:tr w:rsidR="008364C4" w:rsidRPr="005D23E6">
        <w:trPr>
          <w:trHeight w:val="284"/>
        </w:trPr>
        <w:tc>
          <w:tcPr>
            <w:tcW w:w="8522" w:type="dxa"/>
            <w:gridSpan w:val="2"/>
            <w:shd w:val="clear" w:color="auto" w:fill="auto"/>
          </w:tcPr>
          <w:p w:rsidR="008364C4" w:rsidRDefault="008364C4" w:rsidP="005D6ACE">
            <w:pPr>
              <w:pStyle w:val="QPPTableTextBold"/>
            </w:pPr>
            <w:r w:rsidRPr="004B2854">
              <w:t>Continuity and activation of pedestrian space</w:t>
            </w:r>
          </w:p>
        </w:tc>
      </w:tr>
      <w:tr w:rsidR="00605975" w:rsidRPr="00552D52">
        <w:trPr>
          <w:trHeight w:val="1883"/>
        </w:trPr>
        <w:tc>
          <w:tcPr>
            <w:tcW w:w="3888" w:type="dxa"/>
            <w:vMerge w:val="restart"/>
            <w:shd w:val="clear" w:color="auto" w:fill="auto"/>
          </w:tcPr>
          <w:p w:rsidR="00605975" w:rsidRPr="00552D52" w:rsidRDefault="00F734AB" w:rsidP="005D6ACE">
            <w:pPr>
              <w:pStyle w:val="QPPTableTextBold"/>
            </w:pPr>
            <w:r>
              <w:t>PO1</w:t>
            </w:r>
            <w:r w:rsidR="007F31AF">
              <w:t>3</w:t>
            </w:r>
          </w:p>
          <w:p w:rsidR="00605975" w:rsidRPr="00B445AD" w:rsidRDefault="00605975" w:rsidP="005D6ACE">
            <w:pPr>
              <w:pStyle w:val="QPPTableTextBody"/>
            </w:pPr>
            <w:r w:rsidRPr="00B445AD">
              <w:t>Development ensures</w:t>
            </w:r>
            <w:r w:rsidR="005C0D93">
              <w:t xml:space="preserve"> that</w:t>
            </w:r>
            <w:r w:rsidRPr="00B445AD">
              <w:t xml:space="preserve"> the location and design of features such as vehicular </w:t>
            </w:r>
            <w:proofErr w:type="gramStart"/>
            <w:r w:rsidRPr="00B445AD">
              <w:t>access,</w:t>
            </w:r>
            <w:proofErr w:type="gramEnd"/>
            <w:r w:rsidRPr="00B445AD">
              <w:t xml:space="preserve"> refuse collection, fire egress and control room and building services are not a domin</w:t>
            </w:r>
            <w:r w:rsidR="00683297">
              <w:t>ant element of any streetscape.</w:t>
            </w:r>
          </w:p>
        </w:tc>
        <w:tc>
          <w:tcPr>
            <w:tcW w:w="4634" w:type="dxa"/>
            <w:shd w:val="clear" w:color="auto" w:fill="auto"/>
          </w:tcPr>
          <w:p w:rsidR="00605975" w:rsidRPr="00C5410A" w:rsidRDefault="00605975" w:rsidP="005D6ACE">
            <w:pPr>
              <w:pStyle w:val="QPPTableTextBold"/>
            </w:pPr>
            <w:r w:rsidRPr="00C5410A">
              <w:t>AO1</w:t>
            </w:r>
            <w:r w:rsidR="007F31AF">
              <w:t>3</w:t>
            </w:r>
            <w:r w:rsidRPr="00C5410A">
              <w:t>.1</w:t>
            </w:r>
          </w:p>
          <w:p w:rsidR="00605975" w:rsidRDefault="00605975" w:rsidP="005D6ACE">
            <w:pPr>
              <w:pStyle w:val="QPPTableTextBody"/>
            </w:pPr>
            <w:r w:rsidRPr="00F72E02">
              <w:t>Development of a site with a principal street frontage of less than 20m</w:t>
            </w:r>
            <w:r>
              <w:t xml:space="preserve"> ensures:</w:t>
            </w:r>
          </w:p>
          <w:p w:rsidR="00605975" w:rsidRDefault="00605975" w:rsidP="00AA5048">
            <w:pPr>
              <w:pStyle w:val="HGTableBullet2"/>
              <w:numPr>
                <w:ilvl w:val="0"/>
                <w:numId w:val="44"/>
              </w:numPr>
            </w:pPr>
            <w:r>
              <w:t>no new</w:t>
            </w:r>
            <w:r w:rsidRPr="00F72E02">
              <w:t xml:space="preserve"> vehicular crossovers </w:t>
            </w:r>
            <w:r>
              <w:t xml:space="preserve">are created </w:t>
            </w:r>
            <w:r w:rsidRPr="00F72E02">
              <w:t xml:space="preserve">from </w:t>
            </w:r>
            <w:r>
              <w:t>the relevant</w:t>
            </w:r>
            <w:r w:rsidRPr="00F72E02">
              <w:t xml:space="preserve"> frontage</w:t>
            </w:r>
            <w:r>
              <w:t>;</w:t>
            </w:r>
          </w:p>
          <w:p w:rsidR="00605975" w:rsidRPr="004B2854" w:rsidRDefault="00605975" w:rsidP="005D6ACE">
            <w:pPr>
              <w:pStyle w:val="HGTableBullet2"/>
            </w:pPr>
            <w:proofErr w:type="gramStart"/>
            <w:r w:rsidRPr="00F72E02">
              <w:t>on-site</w:t>
            </w:r>
            <w:proofErr w:type="gramEnd"/>
            <w:r w:rsidRPr="00F72E02">
              <w:t xml:space="preserve"> parking and service vehicle access is provided either f</w:t>
            </w:r>
            <w:r>
              <w:t>ro</w:t>
            </w:r>
            <w:r w:rsidRPr="00F72E02">
              <w:t>m a laneway or</w:t>
            </w:r>
            <w:r>
              <w:t xml:space="preserve"> another site.</w:t>
            </w:r>
          </w:p>
        </w:tc>
      </w:tr>
      <w:tr w:rsidR="00605975" w:rsidRPr="005D23E6">
        <w:trPr>
          <w:trHeight w:val="971"/>
        </w:trPr>
        <w:tc>
          <w:tcPr>
            <w:tcW w:w="3888" w:type="dxa"/>
            <w:vMerge/>
            <w:shd w:val="clear" w:color="auto" w:fill="auto"/>
          </w:tcPr>
          <w:p w:rsidR="00605975" w:rsidRPr="005D23E6" w:rsidRDefault="00605975" w:rsidP="005D23E6">
            <w:pPr>
              <w:autoSpaceDE w:val="0"/>
              <w:autoSpaceDN w:val="0"/>
              <w:adjustRightInd w:val="0"/>
              <w:rPr>
                <w:rFonts w:cs="Arial"/>
                <w:color w:val="000000"/>
              </w:rPr>
            </w:pPr>
          </w:p>
        </w:tc>
        <w:tc>
          <w:tcPr>
            <w:tcW w:w="4634" w:type="dxa"/>
            <w:shd w:val="clear" w:color="auto" w:fill="auto"/>
          </w:tcPr>
          <w:p w:rsidR="00605975" w:rsidRPr="00C5410A" w:rsidRDefault="00605975" w:rsidP="005D6ACE">
            <w:pPr>
              <w:pStyle w:val="QPPTableTextBold"/>
            </w:pPr>
            <w:r w:rsidRPr="00C5410A">
              <w:t>AO1</w:t>
            </w:r>
            <w:r w:rsidR="007F31AF">
              <w:t>3</w:t>
            </w:r>
            <w:r w:rsidRPr="00C5410A">
              <w:t>.</w:t>
            </w:r>
            <w:r>
              <w:t>2</w:t>
            </w:r>
          </w:p>
          <w:p w:rsidR="00605975" w:rsidRPr="00C5410A" w:rsidRDefault="00605975" w:rsidP="004C3A08">
            <w:pPr>
              <w:pStyle w:val="QPPBodytext"/>
            </w:pPr>
            <w:r>
              <w:t>Development maintains s</w:t>
            </w:r>
            <w:r w:rsidRPr="004B2854">
              <w:t xml:space="preserve">ervice vehicle openings fronting a primary or secondary pedestrian street shown </w:t>
            </w:r>
            <w:r>
              <w:t>i</w:t>
            </w:r>
            <w:r w:rsidRPr="004B2854">
              <w:t xml:space="preserve">n </w:t>
            </w:r>
            <w:hyperlink w:anchor="Figuree" w:history="1">
              <w:r w:rsidRPr="004C3A08">
                <w:rPr>
                  <w:rStyle w:val="Hyperlink"/>
                </w:rPr>
                <w:t xml:space="preserve">Figure </w:t>
              </w:r>
              <w:r w:rsidR="004C3A08" w:rsidRPr="004C3A08">
                <w:rPr>
                  <w:rStyle w:val="Hyperlink"/>
                </w:rPr>
                <w:t>e</w:t>
              </w:r>
            </w:hyperlink>
            <w:r>
              <w:t>.</w:t>
            </w:r>
          </w:p>
        </w:tc>
      </w:tr>
      <w:tr w:rsidR="00931545" w:rsidRPr="00552D52">
        <w:trPr>
          <w:trHeight w:val="1506"/>
        </w:trPr>
        <w:tc>
          <w:tcPr>
            <w:tcW w:w="3888" w:type="dxa"/>
            <w:vMerge w:val="restart"/>
            <w:shd w:val="clear" w:color="auto" w:fill="auto"/>
          </w:tcPr>
          <w:p w:rsidR="00931545" w:rsidRPr="00552D52" w:rsidRDefault="00F734AB" w:rsidP="005D6ACE">
            <w:pPr>
              <w:pStyle w:val="QPPTableTextBold"/>
            </w:pPr>
            <w:r>
              <w:t>PO1</w:t>
            </w:r>
            <w:r w:rsidR="007F31AF">
              <w:t>4</w:t>
            </w:r>
          </w:p>
          <w:p w:rsidR="00931545" w:rsidRPr="004B2854" w:rsidRDefault="00931545" w:rsidP="005D6ACE">
            <w:pPr>
              <w:pStyle w:val="QPPTableTextBody"/>
            </w:pPr>
            <w:r>
              <w:t xml:space="preserve">Development provides car </w:t>
            </w:r>
            <w:r w:rsidRPr="004B2854">
              <w:t xml:space="preserve">parking and on-site vehicle servicing </w:t>
            </w:r>
            <w:r>
              <w:t>that minimise</w:t>
            </w:r>
            <w:r w:rsidRPr="004B2854">
              <w:t xml:space="preserve"> disruption to the pedestrian environment, </w:t>
            </w:r>
            <w:r>
              <w:t>and</w:t>
            </w:r>
            <w:r w:rsidRPr="004B2854">
              <w:t xml:space="preserve"> take advantage of a</w:t>
            </w:r>
            <w:r>
              <w:t xml:space="preserve">lternative access opportunities </w:t>
            </w:r>
            <w:r w:rsidRPr="004B2854">
              <w:t>on sites adjoining important pedestrian streets</w:t>
            </w:r>
            <w:r>
              <w:t>.</w:t>
            </w:r>
          </w:p>
        </w:tc>
        <w:tc>
          <w:tcPr>
            <w:tcW w:w="4634" w:type="dxa"/>
            <w:shd w:val="clear" w:color="auto" w:fill="auto"/>
          </w:tcPr>
          <w:p w:rsidR="00931545" w:rsidRPr="00C5410A" w:rsidRDefault="00931545" w:rsidP="005D6ACE">
            <w:pPr>
              <w:pStyle w:val="QPPTableTextBold"/>
            </w:pPr>
            <w:r w:rsidRPr="00C5410A">
              <w:t>AO1</w:t>
            </w:r>
            <w:r w:rsidR="007F31AF">
              <w:t>4</w:t>
            </w:r>
            <w:r w:rsidRPr="00C5410A">
              <w:t>.1</w:t>
            </w:r>
          </w:p>
          <w:p w:rsidR="00931545" w:rsidRPr="004B2854" w:rsidRDefault="00931545" w:rsidP="004C3A08">
            <w:pPr>
              <w:pStyle w:val="QPPTableTextBody"/>
            </w:pPr>
            <w:r>
              <w:t>Development</w:t>
            </w:r>
            <w:r w:rsidR="00665BAA">
              <w:t>, if on</w:t>
            </w:r>
            <w:r>
              <w:t xml:space="preserve"> a</w:t>
            </w:r>
            <w:r w:rsidRPr="004B2854">
              <w:t xml:space="preserve"> </w:t>
            </w:r>
            <w:r w:rsidRPr="00A474F7">
              <w:t>site</w:t>
            </w:r>
            <w:r>
              <w:t xml:space="preserve"> with a</w:t>
            </w:r>
            <w:r w:rsidRPr="004B2854">
              <w:t xml:space="preserve"> frontage to a primary pedestrian street shown </w:t>
            </w:r>
            <w:r w:rsidR="00E37DCD">
              <w:t xml:space="preserve">in </w:t>
            </w:r>
            <w:hyperlink w:anchor="Figuree" w:history="1">
              <w:r w:rsidRPr="004C3A08">
                <w:rPr>
                  <w:rStyle w:val="Hyperlink"/>
                </w:rPr>
                <w:t xml:space="preserve">Figure </w:t>
              </w:r>
              <w:r w:rsidR="004C3A08" w:rsidRPr="004C3A08">
                <w:rPr>
                  <w:rStyle w:val="Hyperlink"/>
                </w:rPr>
                <w:t>e</w:t>
              </w:r>
            </w:hyperlink>
            <w:r w:rsidRPr="004B2854">
              <w:t xml:space="preserve"> </w:t>
            </w:r>
            <w:r w:rsidR="004A14BF">
              <w:t xml:space="preserve">that </w:t>
            </w:r>
            <w:r w:rsidRPr="004B2854">
              <w:t xml:space="preserve">has a boundary to a laneway or to a street that is not a primary pedestrian street, </w:t>
            </w:r>
            <w:r w:rsidR="004A14BF">
              <w:t xml:space="preserve">does not have </w:t>
            </w:r>
            <w:r w:rsidRPr="004B2854">
              <w:t xml:space="preserve">vehicle access </w:t>
            </w:r>
            <w:r w:rsidR="004A14BF">
              <w:t>that</w:t>
            </w:r>
            <w:r w:rsidRPr="004B2854">
              <w:t xml:space="preserve"> cross</w:t>
            </w:r>
            <w:r w:rsidR="004A14BF">
              <w:t>es</w:t>
            </w:r>
            <w:r w:rsidRPr="004B2854">
              <w:t xml:space="preserve"> the footpath located o</w:t>
            </w:r>
            <w:r>
              <w:t>n the primary pedestrian street.</w:t>
            </w:r>
          </w:p>
        </w:tc>
      </w:tr>
      <w:tr w:rsidR="00931545" w:rsidRPr="005D23E6">
        <w:trPr>
          <w:trHeight w:val="1022"/>
        </w:trPr>
        <w:tc>
          <w:tcPr>
            <w:tcW w:w="3888" w:type="dxa"/>
            <w:vMerge/>
            <w:shd w:val="clear" w:color="auto" w:fill="auto"/>
          </w:tcPr>
          <w:p w:rsidR="00931545" w:rsidRPr="005D23E6" w:rsidRDefault="00931545" w:rsidP="005D23E6">
            <w:pPr>
              <w:autoSpaceDE w:val="0"/>
              <w:autoSpaceDN w:val="0"/>
              <w:adjustRightInd w:val="0"/>
              <w:rPr>
                <w:rFonts w:cs="Arial"/>
                <w:color w:val="000000"/>
              </w:rPr>
            </w:pPr>
          </w:p>
        </w:tc>
        <w:tc>
          <w:tcPr>
            <w:tcW w:w="4634" w:type="dxa"/>
            <w:shd w:val="clear" w:color="auto" w:fill="auto"/>
          </w:tcPr>
          <w:p w:rsidR="00931545" w:rsidRPr="00C5410A" w:rsidRDefault="00931545" w:rsidP="005D6ACE">
            <w:pPr>
              <w:pStyle w:val="QPPTableTextBold"/>
            </w:pPr>
            <w:r w:rsidRPr="00C5410A">
              <w:t>AO1</w:t>
            </w:r>
            <w:r w:rsidR="007F31AF">
              <w:t>4</w:t>
            </w:r>
            <w:r w:rsidRPr="00C5410A">
              <w:t>.2</w:t>
            </w:r>
          </w:p>
          <w:p w:rsidR="00931545" w:rsidRPr="00C5410A" w:rsidRDefault="00931545">
            <w:pPr>
              <w:pStyle w:val="QPPTableTextBody"/>
            </w:pPr>
            <w:r>
              <w:t xml:space="preserve">Development provides only 1 vehicle access point if </w:t>
            </w:r>
            <w:r w:rsidRPr="003E6A21">
              <w:t>amalgamating properties</w:t>
            </w:r>
            <w:r w:rsidR="00AF0E5D">
              <w:t>.</w:t>
            </w:r>
          </w:p>
        </w:tc>
      </w:tr>
      <w:tr w:rsidR="00931545" w:rsidRPr="005D23E6">
        <w:trPr>
          <w:trHeight w:val="1329"/>
        </w:trPr>
        <w:tc>
          <w:tcPr>
            <w:tcW w:w="3888" w:type="dxa"/>
            <w:vMerge/>
            <w:shd w:val="clear" w:color="auto" w:fill="auto"/>
          </w:tcPr>
          <w:p w:rsidR="00931545" w:rsidRPr="005D23E6" w:rsidRDefault="00931545" w:rsidP="005D23E6">
            <w:pPr>
              <w:autoSpaceDE w:val="0"/>
              <w:autoSpaceDN w:val="0"/>
              <w:adjustRightInd w:val="0"/>
              <w:rPr>
                <w:rFonts w:cs="Arial"/>
                <w:color w:val="000000"/>
              </w:rPr>
            </w:pPr>
          </w:p>
        </w:tc>
        <w:tc>
          <w:tcPr>
            <w:tcW w:w="4634" w:type="dxa"/>
            <w:shd w:val="clear" w:color="auto" w:fill="auto"/>
          </w:tcPr>
          <w:p w:rsidR="00931545" w:rsidRPr="00C5410A" w:rsidRDefault="00931545" w:rsidP="005D6ACE">
            <w:pPr>
              <w:pStyle w:val="QPPTableTextBold"/>
            </w:pPr>
            <w:r w:rsidRPr="00C5410A">
              <w:t>AO1</w:t>
            </w:r>
            <w:r w:rsidR="007F31AF">
              <w:t>4</w:t>
            </w:r>
            <w:r w:rsidRPr="00C5410A">
              <w:t>.3</w:t>
            </w:r>
          </w:p>
          <w:p w:rsidR="00931545" w:rsidRPr="00C5410A" w:rsidRDefault="00931545" w:rsidP="005D6ACE">
            <w:pPr>
              <w:pStyle w:val="QPPTableTextBody"/>
            </w:pPr>
            <w:r>
              <w:t xml:space="preserve">Development provides </w:t>
            </w:r>
            <w:hyperlink r:id="rId201" w:anchor="Basement" w:history="1">
              <w:r w:rsidRPr="00B556A6">
                <w:rPr>
                  <w:rStyle w:val="Hyperlink"/>
                </w:rPr>
                <w:t>basement</w:t>
              </w:r>
            </w:hyperlink>
            <w:r w:rsidRPr="004B2854">
              <w:t xml:space="preserve"> parking</w:t>
            </w:r>
            <w:r>
              <w:t xml:space="preserve"> which</w:t>
            </w:r>
            <w:r w:rsidRPr="004B2854">
              <w:t xml:space="preserve"> enables joint use of access driveways by using or providing connections between adjoining buildings usually at the highest </w:t>
            </w:r>
            <w:r w:rsidRPr="00A474F7">
              <w:t>basement</w:t>
            </w:r>
            <w:r w:rsidRPr="004B2854">
              <w:t xml:space="preserve"> level</w:t>
            </w:r>
            <w:r>
              <w:t>.</w:t>
            </w:r>
          </w:p>
        </w:tc>
      </w:tr>
      <w:tr w:rsidR="00931545" w:rsidRPr="005D23E6">
        <w:trPr>
          <w:trHeight w:val="1066"/>
        </w:trPr>
        <w:tc>
          <w:tcPr>
            <w:tcW w:w="3888" w:type="dxa"/>
            <w:vMerge/>
            <w:shd w:val="clear" w:color="auto" w:fill="auto"/>
          </w:tcPr>
          <w:p w:rsidR="00931545" w:rsidRPr="005D23E6" w:rsidRDefault="00931545" w:rsidP="005D23E6">
            <w:pPr>
              <w:autoSpaceDE w:val="0"/>
              <w:autoSpaceDN w:val="0"/>
              <w:adjustRightInd w:val="0"/>
              <w:rPr>
                <w:rFonts w:cs="Arial"/>
                <w:color w:val="000000"/>
              </w:rPr>
            </w:pPr>
          </w:p>
        </w:tc>
        <w:tc>
          <w:tcPr>
            <w:tcW w:w="4634" w:type="dxa"/>
            <w:shd w:val="clear" w:color="auto" w:fill="auto"/>
          </w:tcPr>
          <w:p w:rsidR="00931545" w:rsidRPr="00C5410A" w:rsidRDefault="00931545" w:rsidP="005D6ACE">
            <w:pPr>
              <w:pStyle w:val="QPPTableTextBold"/>
            </w:pPr>
            <w:r>
              <w:t>AO1</w:t>
            </w:r>
            <w:r w:rsidR="007F31AF">
              <w:t>4</w:t>
            </w:r>
            <w:r w:rsidRPr="00C5410A">
              <w:t>.4</w:t>
            </w:r>
          </w:p>
          <w:p w:rsidR="00931545" w:rsidRPr="00C5410A" w:rsidRDefault="00931545" w:rsidP="005D6ACE">
            <w:pPr>
              <w:pStyle w:val="QPPTableTextBody"/>
            </w:pPr>
            <w:r>
              <w:t>Development provides a</w:t>
            </w:r>
            <w:r w:rsidRPr="004B2854">
              <w:t>ccess to parking and service vehicle areas by a driveway perpendicular to the street, a</w:t>
            </w:r>
            <w:r>
              <w:t>nd does not involve other ramps.</w:t>
            </w:r>
          </w:p>
        </w:tc>
      </w:tr>
      <w:tr w:rsidR="00931545" w:rsidRPr="00552D52">
        <w:trPr>
          <w:trHeight w:val="1220"/>
        </w:trPr>
        <w:tc>
          <w:tcPr>
            <w:tcW w:w="3888" w:type="dxa"/>
            <w:vMerge w:val="restart"/>
            <w:shd w:val="clear" w:color="auto" w:fill="auto"/>
          </w:tcPr>
          <w:p w:rsidR="00931545" w:rsidRPr="00552D52" w:rsidRDefault="00F734AB" w:rsidP="005D6ACE">
            <w:pPr>
              <w:pStyle w:val="QPPTableTextBold"/>
            </w:pPr>
            <w:r>
              <w:t>PO1</w:t>
            </w:r>
            <w:r w:rsidR="007F31AF">
              <w:t>5</w:t>
            </w:r>
          </w:p>
          <w:p w:rsidR="001D61E4" w:rsidRDefault="00931545" w:rsidP="005D6ACE">
            <w:pPr>
              <w:pStyle w:val="QPPTableTextBody"/>
            </w:pPr>
            <w:r>
              <w:t>Development</w:t>
            </w:r>
            <w:r w:rsidR="001D61E4">
              <w:t xml:space="preserve"> of pedestrian space:</w:t>
            </w:r>
          </w:p>
          <w:p w:rsidR="001D61E4" w:rsidRDefault="00931545" w:rsidP="00AA5048">
            <w:pPr>
              <w:pStyle w:val="HGTableBullet2"/>
              <w:numPr>
                <w:ilvl w:val="0"/>
                <w:numId w:val="82"/>
              </w:numPr>
            </w:pPr>
            <w:r>
              <w:t>provides p</w:t>
            </w:r>
            <w:r w:rsidRPr="004B2854">
              <w:t xml:space="preserve">ublic footpaths </w:t>
            </w:r>
            <w:r>
              <w:t xml:space="preserve">to </w:t>
            </w:r>
            <w:r w:rsidRPr="004B2854">
              <w:t>maximise pedestrian flow and safety</w:t>
            </w:r>
            <w:r w:rsidR="0029069A">
              <w:t>,</w:t>
            </w:r>
            <w:r w:rsidRPr="004B2854">
              <w:t xml:space="preserve"> allow</w:t>
            </w:r>
            <w:r w:rsidR="0029069A">
              <w:t>s</w:t>
            </w:r>
            <w:r w:rsidRPr="004B2854">
              <w:t xml:space="preserve"> adequate waiting space</w:t>
            </w:r>
            <w:r>
              <w:t xml:space="preserve"> and ensures</w:t>
            </w:r>
            <w:r w:rsidRPr="004B2854">
              <w:t xml:space="preserve"> </w:t>
            </w:r>
            <w:r w:rsidR="00452FE5">
              <w:t xml:space="preserve">that footpaths </w:t>
            </w:r>
            <w:r w:rsidR="001D61E4">
              <w:t xml:space="preserve">are </w:t>
            </w:r>
            <w:r w:rsidRPr="004B2854">
              <w:t>free of obstruction that unduly impede pedestrian movement</w:t>
            </w:r>
            <w:r w:rsidR="001D61E4">
              <w:t>;</w:t>
            </w:r>
          </w:p>
          <w:p w:rsidR="00931545" w:rsidRPr="004B2854" w:rsidRDefault="00692612" w:rsidP="005D6ACE">
            <w:pPr>
              <w:pStyle w:val="HGTableBullet2"/>
            </w:pPr>
            <w:r>
              <w:t xml:space="preserve">ATMs </w:t>
            </w:r>
            <w:r w:rsidR="00931545" w:rsidRPr="004B2854">
              <w:t xml:space="preserve">are located to optimise safety and </w:t>
            </w:r>
            <w:r w:rsidR="00931545">
              <w:t>avoid</w:t>
            </w:r>
            <w:r w:rsidR="00931545" w:rsidRPr="004B2854">
              <w:t xml:space="preserve"> conflict with ot</w:t>
            </w:r>
            <w:r w:rsidR="00931545">
              <w:t>her pedestrian gathering spaces.</w:t>
            </w:r>
          </w:p>
          <w:p w:rsidR="00931545" w:rsidRPr="00B445AD" w:rsidRDefault="00931545" w:rsidP="00B44D89">
            <w:pPr>
              <w:pStyle w:val="QPPEditorsNoteStyle1"/>
            </w:pPr>
            <w:r w:rsidRPr="00B445AD">
              <w:t xml:space="preserve">Note—The location and extent of public dining on footpath areas is subject to the </w:t>
            </w:r>
            <w:hyperlink r:id="rId202" w:history="1">
              <w:r w:rsidR="00B44D89" w:rsidRPr="001E3AF5">
                <w:rPr>
                  <w:rStyle w:val="Hyperlink"/>
                </w:rPr>
                <w:t>Footpath Dining</w:t>
              </w:r>
              <w:r w:rsidRPr="001E3AF5">
                <w:rPr>
                  <w:rStyle w:val="Hyperlink"/>
                </w:rPr>
                <w:t xml:space="preserve"> Local Law</w:t>
              </w:r>
              <w:r w:rsidR="00B44D89" w:rsidRPr="001E3AF5">
                <w:rPr>
                  <w:rStyle w:val="Hyperlink"/>
                </w:rPr>
                <w:t xml:space="preserve"> 2011</w:t>
              </w:r>
            </w:hyperlink>
            <w:r w:rsidRPr="00B445AD">
              <w:t>.</w:t>
            </w:r>
          </w:p>
        </w:tc>
        <w:tc>
          <w:tcPr>
            <w:tcW w:w="4634" w:type="dxa"/>
            <w:shd w:val="clear" w:color="auto" w:fill="auto"/>
          </w:tcPr>
          <w:p w:rsidR="00931545" w:rsidRPr="00C5410A" w:rsidRDefault="00931545" w:rsidP="005D6ACE">
            <w:pPr>
              <w:pStyle w:val="QPPTableTextBold"/>
            </w:pPr>
            <w:r w:rsidRPr="00C5410A">
              <w:t>AO1</w:t>
            </w:r>
            <w:r w:rsidR="007F31AF">
              <w:t>5</w:t>
            </w:r>
            <w:r w:rsidRPr="00C5410A">
              <w:t>.1</w:t>
            </w:r>
          </w:p>
          <w:p w:rsidR="00931545" w:rsidRPr="004B2854" w:rsidRDefault="00931545" w:rsidP="00EF581C">
            <w:pPr>
              <w:pStyle w:val="QPPTableTextBody"/>
            </w:pPr>
            <w:r>
              <w:t>Development provides s</w:t>
            </w:r>
            <w:r w:rsidRPr="004B2854">
              <w:t xml:space="preserve">teps, escalators, ramps or lifts </w:t>
            </w:r>
            <w:r>
              <w:t xml:space="preserve">that </w:t>
            </w:r>
            <w:r w:rsidRPr="004B2854">
              <w:t>are set back at least 1.2m from</w:t>
            </w:r>
            <w:r>
              <w:t xml:space="preserve"> </w:t>
            </w:r>
            <w:r w:rsidRPr="004B2854">
              <w:t>th</w:t>
            </w:r>
            <w:r>
              <w:t>e</w:t>
            </w:r>
            <w:r w:rsidRPr="004B2854">
              <w:t xml:space="preserve"> ground level</w:t>
            </w:r>
            <w:hyperlink r:id="rId203" w:anchor="Setback" w:history="1">
              <w:r w:rsidR="0071402B" w:rsidRPr="00B050F5">
                <w:rPr>
                  <w:rStyle w:val="Hyperlink"/>
                </w:rPr>
                <w:t xml:space="preserve"> setback</w:t>
              </w:r>
            </w:hyperlink>
            <w:r w:rsidR="0071402B" w:rsidRPr="00931545">
              <w:t xml:space="preserve"> </w:t>
            </w:r>
            <w:r w:rsidRPr="004B2854">
              <w:t xml:space="preserve">area (established in accordance with </w:t>
            </w:r>
            <w:hyperlink w:anchor="Figurec" w:history="1">
              <w:r w:rsidRPr="00EF581C">
                <w:rPr>
                  <w:rStyle w:val="Hyperlink"/>
                </w:rPr>
                <w:t xml:space="preserve">Figure </w:t>
              </w:r>
              <w:r w:rsidR="00EF581C" w:rsidRPr="00EF581C">
                <w:rPr>
                  <w:rStyle w:val="Hyperlink"/>
                </w:rPr>
                <w:t>c</w:t>
              </w:r>
            </w:hyperlink>
            <w:r>
              <w:t>).</w:t>
            </w:r>
          </w:p>
        </w:tc>
      </w:tr>
      <w:tr w:rsidR="00931545" w:rsidRPr="005D23E6">
        <w:trPr>
          <w:trHeight w:val="1560"/>
        </w:trPr>
        <w:tc>
          <w:tcPr>
            <w:tcW w:w="3888" w:type="dxa"/>
            <w:vMerge/>
            <w:shd w:val="clear" w:color="auto" w:fill="auto"/>
          </w:tcPr>
          <w:p w:rsidR="00931545" w:rsidRPr="005D23E6" w:rsidRDefault="00931545" w:rsidP="005D23E6">
            <w:pPr>
              <w:autoSpaceDE w:val="0"/>
              <w:autoSpaceDN w:val="0"/>
              <w:adjustRightInd w:val="0"/>
              <w:rPr>
                <w:rFonts w:cs="Arial"/>
                <w:color w:val="000000"/>
              </w:rPr>
            </w:pPr>
          </w:p>
        </w:tc>
        <w:tc>
          <w:tcPr>
            <w:tcW w:w="4634" w:type="dxa"/>
            <w:shd w:val="clear" w:color="auto" w:fill="auto"/>
          </w:tcPr>
          <w:p w:rsidR="00931545" w:rsidRPr="00931545" w:rsidRDefault="00931545" w:rsidP="005D6ACE">
            <w:pPr>
              <w:pStyle w:val="QPPTableTextBold"/>
            </w:pPr>
            <w:r w:rsidRPr="00931545">
              <w:t>AO1</w:t>
            </w:r>
            <w:r w:rsidR="007F31AF">
              <w:t>5</w:t>
            </w:r>
            <w:r w:rsidRPr="00931545">
              <w:t>.2</w:t>
            </w:r>
          </w:p>
          <w:p w:rsidR="00931545" w:rsidRPr="00931545" w:rsidRDefault="00931545" w:rsidP="00EF581C">
            <w:pPr>
              <w:pStyle w:val="QPPTableTextBody"/>
            </w:pPr>
            <w:r w:rsidRPr="00931545">
              <w:t xml:space="preserve">Development provides </w:t>
            </w:r>
            <w:r w:rsidR="00692612">
              <w:t>ATMs</w:t>
            </w:r>
            <w:r w:rsidRPr="00931545">
              <w:t xml:space="preserve"> </w:t>
            </w:r>
            <w:r w:rsidR="00452FE5">
              <w:t xml:space="preserve">that </w:t>
            </w:r>
            <w:r w:rsidRPr="00931545">
              <w:t xml:space="preserve">are well illuminated at all times and set back at least 1.5m from the </w:t>
            </w:r>
            <w:r w:rsidRPr="009B71F3">
              <w:t>ground</w:t>
            </w:r>
            <w:r w:rsidR="001D61E4" w:rsidRPr="009B71F3">
              <w:t xml:space="preserve"> </w:t>
            </w:r>
            <w:r w:rsidRPr="009B71F3">
              <w:t>leve</w:t>
            </w:r>
            <w:r w:rsidR="00E006C4" w:rsidRPr="009B71F3">
              <w:t>l</w:t>
            </w:r>
            <w:r w:rsidR="00E006C4">
              <w:t xml:space="preserve"> </w:t>
            </w:r>
            <w:r w:rsidR="00E006C4" w:rsidRPr="009B71F3">
              <w:t>setback</w:t>
            </w:r>
            <w:r w:rsidRPr="00931545">
              <w:t xml:space="preserve"> area </w:t>
            </w:r>
            <w:r w:rsidR="00AF0E5D">
              <w:t>(</w:t>
            </w:r>
            <w:r w:rsidR="00736D29">
              <w:t xml:space="preserve">which is to be </w:t>
            </w:r>
            <w:r w:rsidRPr="00931545">
              <w:t xml:space="preserve">established in accordance with </w:t>
            </w:r>
            <w:hyperlink w:anchor="Figurec" w:history="1">
              <w:r w:rsidRPr="00EF581C">
                <w:rPr>
                  <w:rStyle w:val="Hyperlink"/>
                </w:rPr>
                <w:t xml:space="preserve">Figure </w:t>
              </w:r>
              <w:r w:rsidR="00EF581C" w:rsidRPr="00EF581C">
                <w:rPr>
                  <w:rStyle w:val="Hyperlink"/>
                </w:rPr>
                <w:t>c</w:t>
              </w:r>
            </w:hyperlink>
            <w:r w:rsidR="00AF0E5D">
              <w:t>).</w:t>
            </w:r>
          </w:p>
        </w:tc>
      </w:tr>
      <w:tr w:rsidR="008364C4" w:rsidRPr="005D23E6">
        <w:trPr>
          <w:trHeight w:val="284"/>
        </w:trPr>
        <w:tc>
          <w:tcPr>
            <w:tcW w:w="8522" w:type="dxa"/>
            <w:gridSpan w:val="2"/>
            <w:shd w:val="clear" w:color="auto" w:fill="auto"/>
          </w:tcPr>
          <w:p w:rsidR="008364C4" w:rsidRPr="004B2854" w:rsidRDefault="00E13EBA" w:rsidP="005D6ACE">
            <w:pPr>
              <w:pStyle w:val="QPPTableTextBold"/>
            </w:pPr>
            <w:r>
              <w:t>Pedestrian s</w:t>
            </w:r>
            <w:r w:rsidR="008364C4" w:rsidRPr="004B2854">
              <w:t>helter</w:t>
            </w:r>
          </w:p>
        </w:tc>
      </w:tr>
      <w:tr w:rsidR="008364C4" w:rsidRPr="005D23E6">
        <w:trPr>
          <w:trHeight w:val="284"/>
        </w:trPr>
        <w:tc>
          <w:tcPr>
            <w:tcW w:w="3888" w:type="dxa"/>
            <w:shd w:val="clear" w:color="auto" w:fill="auto"/>
          </w:tcPr>
          <w:p w:rsidR="008364C4" w:rsidRPr="00552D52" w:rsidRDefault="00F734AB" w:rsidP="005D6ACE">
            <w:pPr>
              <w:pStyle w:val="QPPTableTextBold"/>
            </w:pPr>
            <w:r>
              <w:t>PO1</w:t>
            </w:r>
            <w:r w:rsidR="007F31AF">
              <w:t>6</w:t>
            </w:r>
          </w:p>
          <w:p w:rsidR="008364C4" w:rsidRPr="00B445AD" w:rsidRDefault="00E13EBA" w:rsidP="005D6ACE">
            <w:pPr>
              <w:pStyle w:val="QPPTableTextBody"/>
            </w:pPr>
            <w:r w:rsidRPr="00B445AD">
              <w:t>Development provides f</w:t>
            </w:r>
            <w:r w:rsidR="00CF6E21" w:rsidRPr="00B445AD">
              <w:t xml:space="preserve">ootpaths and pathways </w:t>
            </w:r>
            <w:r w:rsidRPr="00B445AD">
              <w:t xml:space="preserve">that </w:t>
            </w:r>
            <w:r w:rsidR="00CF6E21" w:rsidRPr="00B445AD">
              <w:t xml:space="preserve">are protected from </w:t>
            </w:r>
            <w:r w:rsidR="008A3067" w:rsidRPr="00B445AD">
              <w:t>rain and sun by shelter that:</w:t>
            </w:r>
          </w:p>
          <w:p w:rsidR="000E433B" w:rsidRPr="00B445AD" w:rsidRDefault="002317A7" w:rsidP="00AA5048">
            <w:pPr>
              <w:pStyle w:val="HGTableBullet2"/>
              <w:numPr>
                <w:ilvl w:val="0"/>
                <w:numId w:val="45"/>
              </w:numPr>
            </w:pPr>
            <w:r w:rsidRPr="00B445AD">
              <w:t>i</w:t>
            </w:r>
            <w:r w:rsidR="008A3067" w:rsidRPr="00B445AD">
              <w:t>s continuous and compatible with existing pedestrian shelter;</w:t>
            </w:r>
          </w:p>
          <w:p w:rsidR="000E433B" w:rsidRPr="00B445AD" w:rsidRDefault="002317A7" w:rsidP="005D6ACE">
            <w:pPr>
              <w:pStyle w:val="HGTableBullet2"/>
            </w:pPr>
            <w:r w:rsidRPr="00B445AD">
              <w:t>a</w:t>
            </w:r>
            <w:r w:rsidR="008A3067" w:rsidRPr="00B445AD">
              <w:t>llows for</w:t>
            </w:r>
            <w:r w:rsidRPr="00B445AD">
              <w:t xml:space="preserve"> street trees and other landscaping;</w:t>
            </w:r>
          </w:p>
          <w:p w:rsidR="002317A7" w:rsidRPr="00B445AD" w:rsidRDefault="002317A7" w:rsidP="005D6ACE">
            <w:pPr>
              <w:pStyle w:val="HGTableBullet2"/>
            </w:pPr>
            <w:proofErr w:type="gramStart"/>
            <w:r w:rsidRPr="00B445AD">
              <w:t>is</w:t>
            </w:r>
            <w:proofErr w:type="gramEnd"/>
            <w:r w:rsidRPr="00B445AD">
              <w:t xml:space="preserve"> safe and </w:t>
            </w:r>
            <w:r w:rsidR="006B774F" w:rsidRPr="00B445AD">
              <w:t xml:space="preserve">visually </w:t>
            </w:r>
            <w:r w:rsidRPr="00B445AD">
              <w:t>amenable.</w:t>
            </w:r>
          </w:p>
        </w:tc>
        <w:tc>
          <w:tcPr>
            <w:tcW w:w="4634" w:type="dxa"/>
            <w:shd w:val="clear" w:color="auto" w:fill="auto"/>
          </w:tcPr>
          <w:p w:rsidR="008364C4" w:rsidRPr="00C5410A" w:rsidRDefault="00012A92" w:rsidP="005D6ACE">
            <w:pPr>
              <w:pStyle w:val="QPPTableTextBold"/>
            </w:pPr>
            <w:r>
              <w:t>AO</w:t>
            </w:r>
            <w:r w:rsidR="007A3935">
              <w:t>1</w:t>
            </w:r>
            <w:r w:rsidR="007F31AF">
              <w:t>6</w:t>
            </w:r>
          </w:p>
          <w:p w:rsidR="008364C4" w:rsidRPr="00C353A1" w:rsidRDefault="00E13EBA" w:rsidP="002E0B3D">
            <w:pPr>
              <w:pStyle w:val="QPPTableTextBody"/>
            </w:pPr>
            <w:r>
              <w:t>Development provides p</w:t>
            </w:r>
            <w:r w:rsidR="008364C4" w:rsidRPr="004B2854">
              <w:t xml:space="preserve">edestrian shelter </w:t>
            </w:r>
            <w:r>
              <w:t>as</w:t>
            </w:r>
            <w:r w:rsidR="008364C4" w:rsidRPr="004B2854">
              <w:t xml:space="preserve"> </w:t>
            </w:r>
            <w:r>
              <w:t xml:space="preserve">illustrated </w:t>
            </w:r>
            <w:r w:rsidR="00E37DCD">
              <w:t>in</w:t>
            </w:r>
            <w:r w:rsidR="00786878">
              <w:t xml:space="preserve"> </w:t>
            </w:r>
            <w:hyperlink w:anchor="Figureg" w:history="1">
              <w:r w:rsidR="00786878" w:rsidRPr="002E0B3D">
                <w:rPr>
                  <w:rStyle w:val="Hyperlink"/>
                </w:rPr>
                <w:t xml:space="preserve">Figure </w:t>
              </w:r>
              <w:r w:rsidR="002E0B3D" w:rsidRPr="002E0B3D">
                <w:rPr>
                  <w:rStyle w:val="Hyperlink"/>
                </w:rPr>
                <w:t>g</w:t>
              </w:r>
            </w:hyperlink>
            <w:r w:rsidR="00AF0E5D" w:rsidRPr="0006029B">
              <w:t>,</w:t>
            </w:r>
            <w:r w:rsidR="008364C4" w:rsidRPr="004B2854">
              <w:t xml:space="preserve"> </w:t>
            </w:r>
            <w:r w:rsidR="001D61E4">
              <w:t>and w</w:t>
            </w:r>
            <w:r w:rsidR="008364C4" w:rsidRPr="004B2854">
              <w:t xml:space="preserve">here a specific </w:t>
            </w:r>
            <w:hyperlink r:id="rId204" w:anchor="Setback" w:history="1">
              <w:r w:rsidR="008364C4" w:rsidRPr="00B556A6">
                <w:rPr>
                  <w:rStyle w:val="Hyperlink"/>
                </w:rPr>
                <w:t>setback</w:t>
              </w:r>
            </w:hyperlink>
            <w:r w:rsidR="008364C4" w:rsidRPr="004B2854">
              <w:t xml:space="preserve"> area is required, the shelter is design</w:t>
            </w:r>
            <w:r w:rsidR="006B774F">
              <w:t>ed</w:t>
            </w:r>
            <w:r w:rsidR="008364C4" w:rsidRPr="004B2854">
              <w:t xml:space="preserve"> in accordance with the </w:t>
            </w:r>
            <w:r w:rsidR="00204347">
              <w:t>applicable</w:t>
            </w:r>
            <w:r w:rsidR="008364C4" w:rsidRPr="004B2854">
              <w:t xml:space="preserve"> diagram </w:t>
            </w:r>
            <w:r w:rsidR="001D61E4">
              <w:t>in</w:t>
            </w:r>
            <w:r w:rsidR="001D61E4" w:rsidRPr="004B2854">
              <w:t xml:space="preserve"> </w:t>
            </w:r>
            <w:hyperlink w:anchor="Figured" w:history="1">
              <w:r w:rsidR="00786878" w:rsidRPr="00EF581C">
                <w:rPr>
                  <w:rStyle w:val="Hyperlink"/>
                </w:rPr>
                <w:t xml:space="preserve">Figure </w:t>
              </w:r>
              <w:r w:rsidR="00EF581C" w:rsidRPr="00EF581C">
                <w:rPr>
                  <w:rStyle w:val="Hyperlink"/>
                </w:rPr>
                <w:t>d</w:t>
              </w:r>
            </w:hyperlink>
            <w:r w:rsidR="008364C4">
              <w:t>.</w:t>
            </w:r>
          </w:p>
        </w:tc>
      </w:tr>
      <w:tr w:rsidR="008364C4" w:rsidRPr="005D23E6">
        <w:trPr>
          <w:trHeight w:val="284"/>
        </w:trPr>
        <w:tc>
          <w:tcPr>
            <w:tcW w:w="8522" w:type="dxa"/>
            <w:gridSpan w:val="2"/>
            <w:shd w:val="clear" w:color="auto" w:fill="auto"/>
          </w:tcPr>
          <w:p w:rsidR="008364C4" w:rsidRDefault="008364C4" w:rsidP="005D6ACE">
            <w:pPr>
              <w:pStyle w:val="QPPTableTextBold"/>
            </w:pPr>
            <w:r w:rsidRPr="00D03225">
              <w:t>Sun in public spaces</w:t>
            </w:r>
          </w:p>
        </w:tc>
      </w:tr>
      <w:tr w:rsidR="008364C4" w:rsidRPr="005D23E6">
        <w:trPr>
          <w:trHeight w:val="284"/>
        </w:trPr>
        <w:tc>
          <w:tcPr>
            <w:tcW w:w="3888" w:type="dxa"/>
            <w:shd w:val="clear" w:color="auto" w:fill="auto"/>
          </w:tcPr>
          <w:p w:rsidR="008364C4" w:rsidRPr="00552D52" w:rsidRDefault="00F734AB" w:rsidP="005D6ACE">
            <w:pPr>
              <w:pStyle w:val="QPPTableTextBold"/>
            </w:pPr>
            <w:r>
              <w:t>PO1</w:t>
            </w:r>
            <w:r w:rsidR="007F31AF">
              <w:t>7</w:t>
            </w:r>
          </w:p>
          <w:p w:rsidR="008364C4" w:rsidRPr="00D03225" w:rsidRDefault="008364C4" w:rsidP="005D6ACE">
            <w:pPr>
              <w:pStyle w:val="QPPTableTextBody"/>
            </w:pPr>
            <w:r w:rsidRPr="00D03225">
              <w:t>Development does not impinge on an equal choice of sunlight or shade at lunchtime in winter months in King George Square, Queensland Gardens, Anzac</w:t>
            </w:r>
            <w:r>
              <w:t xml:space="preserve"> </w:t>
            </w:r>
            <w:r w:rsidR="00E13EBA">
              <w:t>Square</w:t>
            </w:r>
            <w:r>
              <w:t xml:space="preserve"> and Post Office Square.</w:t>
            </w:r>
          </w:p>
          <w:p w:rsidR="008364C4" w:rsidRPr="00116B48" w:rsidRDefault="007F7387" w:rsidP="00116B48">
            <w:pPr>
              <w:pStyle w:val="QPPEditorsNoteStyle1"/>
            </w:pPr>
            <w:r w:rsidRPr="00B445AD">
              <w:t>Note—</w:t>
            </w:r>
            <w:hyperlink w:anchor="AO33" w:history="1">
              <w:r w:rsidR="001D61E4" w:rsidRPr="00DE332E">
                <w:rPr>
                  <w:rStyle w:val="Hyperlink"/>
                </w:rPr>
                <w:t>AO3</w:t>
              </w:r>
              <w:r w:rsidR="007F31AF">
                <w:rPr>
                  <w:rStyle w:val="Hyperlink"/>
                </w:rPr>
                <w:t>1</w:t>
              </w:r>
              <w:r w:rsidR="001D61E4" w:rsidRPr="00DE332E">
                <w:rPr>
                  <w:rStyle w:val="Hyperlink"/>
                </w:rPr>
                <w:t>.1</w:t>
              </w:r>
            </w:hyperlink>
            <w:r w:rsidR="005A1205" w:rsidRPr="00B445AD">
              <w:t xml:space="preserve"> </w:t>
            </w:r>
            <w:r w:rsidR="00530D3A">
              <w:t>addresses</w:t>
            </w:r>
            <w:r w:rsidR="00530D3A" w:rsidRPr="00B445AD">
              <w:t xml:space="preserve"> </w:t>
            </w:r>
            <w:r w:rsidR="008364C4" w:rsidRPr="00B445AD">
              <w:t>height limits</w:t>
            </w:r>
            <w:r w:rsidR="001D61E4">
              <w:t xml:space="preserve"> in the Retail </w:t>
            </w:r>
            <w:r w:rsidR="003C6110">
              <w:t>h</w:t>
            </w:r>
            <w:r w:rsidR="001D61E4">
              <w:t>eart precinct (City Centre neighbourhood plan/NPP-001)</w:t>
            </w:r>
            <w:r w:rsidR="008364C4" w:rsidRPr="00B445AD">
              <w:t xml:space="preserve"> to maintain sunlight in the Queen Street Mall</w:t>
            </w:r>
            <w:r w:rsidR="00CE7E87" w:rsidRPr="00B445AD">
              <w:t>.</w:t>
            </w:r>
          </w:p>
        </w:tc>
        <w:tc>
          <w:tcPr>
            <w:tcW w:w="4634" w:type="dxa"/>
            <w:shd w:val="clear" w:color="auto" w:fill="auto"/>
          </w:tcPr>
          <w:p w:rsidR="008364C4" w:rsidRPr="00C5410A" w:rsidRDefault="00012A92" w:rsidP="005D6ACE">
            <w:pPr>
              <w:pStyle w:val="QPPTableTextBold"/>
            </w:pPr>
            <w:r>
              <w:t>AO</w:t>
            </w:r>
            <w:r w:rsidR="007A3935">
              <w:t>1</w:t>
            </w:r>
            <w:r w:rsidR="007F31AF">
              <w:t>7</w:t>
            </w:r>
          </w:p>
          <w:p w:rsidR="008364C4" w:rsidRPr="00D03225" w:rsidRDefault="00E13EBA" w:rsidP="005D6ACE">
            <w:pPr>
              <w:pStyle w:val="QPPTableTextBody"/>
            </w:pPr>
            <w:r>
              <w:t xml:space="preserve">Development does not </w:t>
            </w:r>
            <w:r w:rsidR="008364C4" w:rsidRPr="00D03225">
              <w:t>increase the extent to which sunshine is blocked between noon and 2pm on 21 June from King George Square, Queens Gardens, Anzac Square and Post Office Square</w:t>
            </w:r>
            <w:r w:rsidR="008364C4">
              <w:t>.</w:t>
            </w:r>
          </w:p>
        </w:tc>
      </w:tr>
      <w:tr w:rsidR="008364C4" w:rsidRPr="005D23E6">
        <w:trPr>
          <w:trHeight w:val="284"/>
        </w:trPr>
        <w:tc>
          <w:tcPr>
            <w:tcW w:w="8522" w:type="dxa"/>
            <w:gridSpan w:val="2"/>
            <w:shd w:val="clear" w:color="auto" w:fill="auto"/>
          </w:tcPr>
          <w:p w:rsidR="008364C4" w:rsidRPr="00272C63" w:rsidRDefault="00E13EBA" w:rsidP="005D6ACE">
            <w:pPr>
              <w:pStyle w:val="QPPTableTextBold"/>
            </w:pPr>
            <w:r>
              <w:t>Public a</w:t>
            </w:r>
            <w:r w:rsidR="008364C4" w:rsidRPr="00272C63">
              <w:t>rtwork</w:t>
            </w:r>
            <w:bookmarkStart w:id="3" w:name="AO20"/>
            <w:bookmarkEnd w:id="3"/>
          </w:p>
        </w:tc>
      </w:tr>
      <w:tr w:rsidR="008364C4" w:rsidRPr="005D23E6">
        <w:trPr>
          <w:trHeight w:val="284"/>
        </w:trPr>
        <w:tc>
          <w:tcPr>
            <w:tcW w:w="3888" w:type="dxa"/>
            <w:shd w:val="clear" w:color="auto" w:fill="auto"/>
          </w:tcPr>
          <w:p w:rsidR="008364C4" w:rsidRPr="00272C63" w:rsidRDefault="00F734AB" w:rsidP="005D6ACE">
            <w:pPr>
              <w:pStyle w:val="QPPTableTextBold"/>
            </w:pPr>
            <w:r>
              <w:t>PO</w:t>
            </w:r>
            <w:r w:rsidR="007F31AF">
              <w:t>18</w:t>
            </w:r>
          </w:p>
          <w:p w:rsidR="008364C4" w:rsidRPr="00272C63" w:rsidRDefault="00E13EBA" w:rsidP="005D6ACE">
            <w:pPr>
              <w:pStyle w:val="QPPTableTextBody"/>
            </w:pPr>
            <w:r>
              <w:t xml:space="preserve">Development </w:t>
            </w:r>
            <w:r w:rsidR="00204347">
              <w:t xml:space="preserve">provides </w:t>
            </w:r>
            <w:r>
              <w:t>a</w:t>
            </w:r>
            <w:r w:rsidR="008364C4" w:rsidRPr="00272C63">
              <w:t xml:space="preserve">rtwork of a capital city quality, commensurate with the status and scale of the proposed development and </w:t>
            </w:r>
            <w:r w:rsidR="008364C4" w:rsidRPr="00A474F7">
              <w:t>site</w:t>
            </w:r>
            <w:r w:rsidR="00966E38">
              <w:t xml:space="preserve">, </w:t>
            </w:r>
            <w:r w:rsidR="008364C4" w:rsidRPr="00272C63">
              <w:t xml:space="preserve">and </w:t>
            </w:r>
            <w:r w:rsidR="00966E38">
              <w:t xml:space="preserve">is </w:t>
            </w:r>
            <w:r w:rsidR="008364C4" w:rsidRPr="00272C63">
              <w:t>designed:</w:t>
            </w:r>
          </w:p>
          <w:p w:rsidR="000E433B" w:rsidRPr="00B445AD" w:rsidRDefault="008364C4" w:rsidP="00AA5048">
            <w:pPr>
              <w:pStyle w:val="HGTableBullet2"/>
              <w:numPr>
                <w:ilvl w:val="0"/>
                <w:numId w:val="46"/>
              </w:numPr>
            </w:pPr>
            <w:r w:rsidRPr="00B445AD">
              <w:t>as an integral part of the project design;</w:t>
            </w:r>
          </w:p>
          <w:p w:rsidR="000E433B" w:rsidRPr="00B445AD" w:rsidRDefault="00204347" w:rsidP="005D6ACE">
            <w:pPr>
              <w:pStyle w:val="HGTableBullet2"/>
            </w:pPr>
            <w:r w:rsidRPr="00B445AD">
              <w:t>to be</w:t>
            </w:r>
            <w:r w:rsidR="008364C4" w:rsidRPr="00B445AD">
              <w:t xml:space="preserve"> conceptually relevant to the context of the </w:t>
            </w:r>
            <w:hyperlink r:id="rId205" w:anchor="CityCentre" w:history="1">
              <w:r w:rsidR="008364C4" w:rsidRPr="00B556A6">
                <w:rPr>
                  <w:rStyle w:val="Hyperlink"/>
                </w:rPr>
                <w:t>City Centre</w:t>
              </w:r>
            </w:hyperlink>
            <w:r w:rsidR="008364C4" w:rsidRPr="00B445AD">
              <w:t>;</w:t>
            </w:r>
          </w:p>
          <w:p w:rsidR="000E433B" w:rsidRPr="00B445AD" w:rsidRDefault="008364C4" w:rsidP="005D6ACE">
            <w:pPr>
              <w:pStyle w:val="HGTableBullet2"/>
            </w:pPr>
            <w:r w:rsidRPr="00B445AD">
              <w:t xml:space="preserve">to enhance the interest and vitality of the City </w:t>
            </w:r>
            <w:r w:rsidR="00204347" w:rsidRPr="00B445AD">
              <w:t>Centre</w:t>
            </w:r>
            <w:r w:rsidRPr="00B445AD">
              <w:t>;</w:t>
            </w:r>
          </w:p>
          <w:p w:rsidR="000E433B" w:rsidRPr="00B445AD" w:rsidRDefault="008364C4" w:rsidP="005D6ACE">
            <w:pPr>
              <w:pStyle w:val="HGTableBullet2"/>
            </w:pPr>
            <w:r w:rsidRPr="00B445AD">
              <w:t>to enhance the quality of life, cultural tourism and point of difference in the marketplace;</w:t>
            </w:r>
          </w:p>
          <w:p w:rsidR="000E433B" w:rsidRPr="00B445AD" w:rsidRDefault="008364C4" w:rsidP="005D6ACE">
            <w:pPr>
              <w:pStyle w:val="HGTableBullet2"/>
            </w:pPr>
            <w:r w:rsidRPr="00B445AD">
              <w:t>to reflect and respond to the cultural values of the community;</w:t>
            </w:r>
          </w:p>
          <w:p w:rsidR="008364C4" w:rsidRPr="00B445AD" w:rsidRDefault="008364C4" w:rsidP="005D6ACE">
            <w:pPr>
              <w:pStyle w:val="HGTableBullet2"/>
            </w:pPr>
            <w:proofErr w:type="gramStart"/>
            <w:r w:rsidRPr="00B445AD">
              <w:t>to</w:t>
            </w:r>
            <w:proofErr w:type="gramEnd"/>
            <w:r w:rsidRPr="00B445AD">
              <w:t xml:space="preserve"> promote local character in a planned and informed manner.</w:t>
            </w:r>
          </w:p>
        </w:tc>
        <w:tc>
          <w:tcPr>
            <w:tcW w:w="4634" w:type="dxa"/>
            <w:shd w:val="clear" w:color="auto" w:fill="auto"/>
          </w:tcPr>
          <w:p w:rsidR="008364C4" w:rsidRPr="00C5410A" w:rsidRDefault="00012A92" w:rsidP="005D6ACE">
            <w:pPr>
              <w:pStyle w:val="QPPTableTextBold"/>
            </w:pPr>
            <w:r>
              <w:t>AO</w:t>
            </w:r>
            <w:r w:rsidR="007F31AF">
              <w:t>18</w:t>
            </w:r>
          </w:p>
          <w:p w:rsidR="008364C4" w:rsidRPr="00272C63" w:rsidRDefault="008364C4" w:rsidP="005D6ACE">
            <w:pPr>
              <w:pStyle w:val="QPPTableTextBody"/>
            </w:pPr>
            <w:r w:rsidRPr="00272C63">
              <w:t>No acceptable outcome is prescribed</w:t>
            </w:r>
            <w:r>
              <w:t>.</w:t>
            </w:r>
          </w:p>
          <w:p w:rsidR="008364C4" w:rsidRPr="005D23E6" w:rsidRDefault="007F7387" w:rsidP="005D23E6">
            <w:pPr>
              <w:pStyle w:val="QPPEditorsNoteStyle1"/>
              <w:autoSpaceDE w:val="0"/>
              <w:autoSpaceDN w:val="0"/>
              <w:adjustRightInd w:val="0"/>
              <w:rPr>
                <w:rFonts w:cs="Arial"/>
                <w:color w:val="000000"/>
              </w:rPr>
            </w:pPr>
            <w:r w:rsidRPr="00A31775">
              <w:t>Note—</w:t>
            </w:r>
            <w:r w:rsidR="008364C4" w:rsidRPr="00A31775">
              <w:t xml:space="preserve">The </w:t>
            </w:r>
            <w:hyperlink r:id="rId206" w:history="1">
              <w:r w:rsidR="00BE7F18" w:rsidRPr="005D23E6">
                <w:rPr>
                  <w:rStyle w:val="Hyperlink"/>
                  <w:rFonts w:cs="Arial"/>
                </w:rPr>
                <w:t>Infrastructure design planning scheme policy</w:t>
              </w:r>
            </w:hyperlink>
            <w:r w:rsidR="008364C4" w:rsidRPr="00A31775">
              <w:t xml:space="preserve"> provides information to assist in conceptualising artwork that is site</w:t>
            </w:r>
            <w:r w:rsidR="001D61E4" w:rsidRPr="00A31775">
              <w:t>d</w:t>
            </w:r>
            <w:r w:rsidR="008364C4" w:rsidRPr="00A31775">
              <w:t xml:space="preserve"> and design</w:t>
            </w:r>
            <w:r w:rsidR="001D61E4" w:rsidRPr="00A31775">
              <w:t>ed</w:t>
            </w:r>
            <w:r w:rsidR="008364C4" w:rsidRPr="00A31775">
              <w:t xml:space="preserve"> in a contextually responsive manner. The </w:t>
            </w:r>
            <w:r w:rsidR="008364C4" w:rsidRPr="00A474F7">
              <w:rPr>
                <w:rFonts w:cs="Arial"/>
                <w:color w:val="000000"/>
              </w:rPr>
              <w:t>Public</w:t>
            </w:r>
            <w:r w:rsidR="00204347" w:rsidRPr="00A474F7">
              <w:rPr>
                <w:rFonts w:cs="Arial"/>
                <w:color w:val="000000"/>
              </w:rPr>
              <w:t xml:space="preserve"> art advisory pa</w:t>
            </w:r>
            <w:r w:rsidR="008364C4" w:rsidRPr="00A474F7">
              <w:rPr>
                <w:rFonts w:cs="Arial"/>
                <w:color w:val="000000"/>
              </w:rPr>
              <w:t>nel</w:t>
            </w:r>
            <w:r w:rsidR="008364C4" w:rsidRPr="00A31775">
              <w:t xml:space="preserve"> outlined in the</w:t>
            </w:r>
            <w:r w:rsidR="00E80887">
              <w:t xml:space="preserve"> </w:t>
            </w:r>
            <w:hyperlink r:id="rId207" w:history="1">
              <w:r w:rsidR="00E80887" w:rsidRPr="00E80887">
                <w:rPr>
                  <w:rStyle w:val="Hyperlink"/>
                </w:rPr>
                <w:t>Infrastructure design planning scheme policy</w:t>
              </w:r>
            </w:hyperlink>
            <w:r w:rsidR="001D61E4" w:rsidRPr="00A31775">
              <w:t xml:space="preserve"> </w:t>
            </w:r>
            <w:r w:rsidR="008364C4" w:rsidRPr="00A31775">
              <w:t>provides a mechanism to assist in the appropriate location and design of the artwork.</w:t>
            </w:r>
          </w:p>
        </w:tc>
      </w:tr>
      <w:tr w:rsidR="00A8181B" w:rsidRPr="00552D52">
        <w:trPr>
          <w:trHeight w:val="1349"/>
        </w:trPr>
        <w:tc>
          <w:tcPr>
            <w:tcW w:w="3888" w:type="dxa"/>
            <w:vMerge w:val="restart"/>
            <w:shd w:val="clear" w:color="auto" w:fill="auto"/>
          </w:tcPr>
          <w:p w:rsidR="00A8181B" w:rsidRDefault="00F734AB" w:rsidP="005D6ACE">
            <w:pPr>
              <w:pStyle w:val="QPPTableTextBold"/>
            </w:pPr>
            <w:r>
              <w:t>PO</w:t>
            </w:r>
            <w:r w:rsidR="007F31AF">
              <w:t>19</w:t>
            </w:r>
          </w:p>
          <w:p w:rsidR="00A8181B" w:rsidRPr="00272C63" w:rsidRDefault="00A8181B" w:rsidP="005D6ACE">
            <w:pPr>
              <w:pStyle w:val="QPPTableTextBody"/>
            </w:pPr>
            <w:r>
              <w:t xml:space="preserve">Development </w:t>
            </w:r>
            <w:r w:rsidRPr="00272C63">
              <w:t>must integrate</w:t>
            </w:r>
            <w:r>
              <w:t xml:space="preserve"> a</w:t>
            </w:r>
            <w:r w:rsidRPr="00272C63">
              <w:t xml:space="preserve">rtwork with the development’s design response to </w:t>
            </w:r>
            <w:proofErr w:type="gramStart"/>
            <w:r w:rsidRPr="00272C63">
              <w:t xml:space="preserve">the </w:t>
            </w:r>
            <w:hyperlink r:id="rId208" w:anchor="PublicRealm" w:history="1">
              <w:hyperlink r:id="rId209" w:anchor="PublicRealm" w:history="1">
                <w:r w:rsidR="0057713D">
                  <w:rPr>
                    <w:rStyle w:val="Hyperlink"/>
                  </w:rPr>
                  <w:t>public realm</w:t>
                </w:r>
              </w:hyperlink>
            </w:hyperlink>
            <w:r w:rsidRPr="00272C63">
              <w:t xml:space="preserve"> and</w:t>
            </w:r>
            <w:proofErr w:type="gramEnd"/>
            <w:r w:rsidRPr="00272C63">
              <w:t xml:space="preserve"> </w:t>
            </w:r>
            <w:r w:rsidR="00DA221D">
              <w:t xml:space="preserve">be </w:t>
            </w:r>
            <w:r w:rsidRPr="00272C63">
              <w:t>visually acc</w:t>
            </w:r>
            <w:r>
              <w:t>essible and safely incorporated.</w:t>
            </w:r>
          </w:p>
        </w:tc>
        <w:tc>
          <w:tcPr>
            <w:tcW w:w="4634" w:type="dxa"/>
            <w:shd w:val="clear" w:color="auto" w:fill="auto"/>
          </w:tcPr>
          <w:p w:rsidR="00A8181B" w:rsidRPr="00C5410A" w:rsidRDefault="00A8181B" w:rsidP="005D6ACE">
            <w:pPr>
              <w:pStyle w:val="QPPTableTextBold"/>
            </w:pPr>
            <w:r>
              <w:t>AO</w:t>
            </w:r>
            <w:r w:rsidR="007F31AF">
              <w:t>19</w:t>
            </w:r>
            <w:r w:rsidRPr="00C5410A">
              <w:t>.1</w:t>
            </w:r>
          </w:p>
          <w:p w:rsidR="00A8181B" w:rsidRPr="00272C63" w:rsidRDefault="00A8181B">
            <w:pPr>
              <w:pStyle w:val="QPPTableTextBody"/>
            </w:pPr>
            <w:r>
              <w:t xml:space="preserve">Development locates artwork in the </w:t>
            </w:r>
            <w:hyperlink r:id="rId210" w:anchor="PublicRealm" w:history="1">
              <w:r w:rsidR="007E2EE1" w:rsidRPr="009966DF">
                <w:t xml:space="preserve">public </w:t>
              </w:r>
              <w:r w:rsidR="00D532E7" w:rsidRPr="009966DF">
                <w:t>realm</w:t>
              </w:r>
            </w:hyperlink>
            <w:r w:rsidR="00D532E7">
              <w:t xml:space="preserve"> </w:t>
            </w:r>
            <w:r w:rsidR="005556CA">
              <w:t xml:space="preserve">to be </w:t>
            </w:r>
            <w:r w:rsidRPr="00272C63">
              <w:t>ac</w:t>
            </w:r>
            <w:r>
              <w:t>cessible 24 hours 7 days a week</w:t>
            </w:r>
            <w:r w:rsidRPr="00272C63">
              <w:t xml:space="preserve"> and positioned s</w:t>
            </w:r>
            <w:r w:rsidR="005556CA">
              <w:t>uch</w:t>
            </w:r>
            <w:r w:rsidRPr="00272C63">
              <w:t xml:space="preserve"> that it can be observed and appreciated by the public at all times</w:t>
            </w:r>
            <w:r>
              <w:t>.</w:t>
            </w:r>
          </w:p>
        </w:tc>
      </w:tr>
      <w:tr w:rsidR="00A8181B" w:rsidRPr="005D23E6">
        <w:trPr>
          <w:trHeight w:val="1627"/>
        </w:trPr>
        <w:tc>
          <w:tcPr>
            <w:tcW w:w="3888" w:type="dxa"/>
            <w:vMerge/>
            <w:shd w:val="clear" w:color="auto" w:fill="auto"/>
          </w:tcPr>
          <w:p w:rsidR="00A8181B" w:rsidRPr="005D23E6" w:rsidRDefault="00A8181B" w:rsidP="005D23E6">
            <w:pPr>
              <w:autoSpaceDE w:val="0"/>
              <w:autoSpaceDN w:val="0"/>
              <w:adjustRightInd w:val="0"/>
              <w:rPr>
                <w:rFonts w:cs="Arial"/>
                <w:color w:val="000000"/>
              </w:rPr>
            </w:pPr>
          </w:p>
        </w:tc>
        <w:tc>
          <w:tcPr>
            <w:tcW w:w="4634" w:type="dxa"/>
            <w:shd w:val="clear" w:color="auto" w:fill="auto"/>
          </w:tcPr>
          <w:p w:rsidR="00A8181B" w:rsidRPr="00A8181B" w:rsidRDefault="00A8181B" w:rsidP="005D6ACE">
            <w:pPr>
              <w:pStyle w:val="QPPTableTextBold"/>
            </w:pPr>
            <w:r w:rsidRPr="00A8181B">
              <w:t>AO</w:t>
            </w:r>
            <w:r w:rsidR="007F31AF">
              <w:t>19</w:t>
            </w:r>
            <w:r w:rsidRPr="00A8181B">
              <w:t>.2</w:t>
            </w:r>
          </w:p>
          <w:p w:rsidR="00A8181B" w:rsidRPr="00A8181B" w:rsidRDefault="00A8181B" w:rsidP="005D6ACE">
            <w:pPr>
              <w:pStyle w:val="QPPTableTextBody"/>
            </w:pPr>
            <w:r w:rsidRPr="00A8181B">
              <w:t>Development maintains pedestrian and vehicular movement and safety that is not compromised by artwork.</w:t>
            </w:r>
          </w:p>
          <w:p w:rsidR="00A8181B" w:rsidRPr="00B445AD" w:rsidRDefault="00A8181B" w:rsidP="00A31775">
            <w:pPr>
              <w:pStyle w:val="QPPEditorsNoteStyle1"/>
            </w:pPr>
            <w:r w:rsidRPr="00B445AD">
              <w:t>Note—At the applicant’s discretion, artwork may be located off the site to enhance its visibility.</w:t>
            </w:r>
          </w:p>
        </w:tc>
      </w:tr>
      <w:tr w:rsidR="008364C4" w:rsidRPr="005D23E6">
        <w:trPr>
          <w:trHeight w:val="284"/>
        </w:trPr>
        <w:tc>
          <w:tcPr>
            <w:tcW w:w="8522" w:type="dxa"/>
            <w:gridSpan w:val="2"/>
            <w:shd w:val="clear" w:color="auto" w:fill="auto"/>
          </w:tcPr>
          <w:p w:rsidR="008364C4" w:rsidRPr="00272C63" w:rsidRDefault="008364C4" w:rsidP="005D6ACE">
            <w:pPr>
              <w:pStyle w:val="QPPTableTextBold"/>
            </w:pPr>
            <w:r w:rsidRPr="00272C63">
              <w:t>Landscape treatment</w:t>
            </w:r>
          </w:p>
        </w:tc>
      </w:tr>
      <w:tr w:rsidR="008364C4" w:rsidRPr="005D23E6">
        <w:trPr>
          <w:trHeight w:val="284"/>
        </w:trPr>
        <w:tc>
          <w:tcPr>
            <w:tcW w:w="3888" w:type="dxa"/>
            <w:shd w:val="clear" w:color="auto" w:fill="auto"/>
          </w:tcPr>
          <w:p w:rsidR="008364C4" w:rsidRDefault="00F734AB" w:rsidP="005D6ACE">
            <w:pPr>
              <w:pStyle w:val="QPPTableTextBold"/>
            </w:pPr>
            <w:r>
              <w:t>PO2</w:t>
            </w:r>
            <w:r w:rsidR="00D623A5">
              <w:t>0</w:t>
            </w:r>
          </w:p>
          <w:p w:rsidR="008364C4" w:rsidRPr="00272C63" w:rsidRDefault="00CC6BC0" w:rsidP="005D6ACE">
            <w:pPr>
              <w:pStyle w:val="QPPTableTextBody"/>
            </w:pPr>
            <w:r>
              <w:t>Development provides s</w:t>
            </w:r>
            <w:r w:rsidR="008364C4" w:rsidRPr="00272C63">
              <w:t>oft and hard landscape treatment</w:t>
            </w:r>
            <w:r>
              <w:t xml:space="preserve"> that</w:t>
            </w:r>
            <w:r w:rsidR="008364C4" w:rsidRPr="00272C63">
              <w:t>:</w:t>
            </w:r>
          </w:p>
          <w:p w:rsidR="000E433B" w:rsidRPr="00B445AD" w:rsidRDefault="008364C4" w:rsidP="00AA5048">
            <w:pPr>
              <w:pStyle w:val="HGTableBullet2"/>
              <w:numPr>
                <w:ilvl w:val="0"/>
                <w:numId w:val="47"/>
              </w:numPr>
            </w:pPr>
            <w:r w:rsidRPr="00B445AD">
              <w:t>is of a capital city standard;</w:t>
            </w:r>
          </w:p>
          <w:p w:rsidR="000E433B" w:rsidRPr="00B445AD" w:rsidRDefault="008364C4" w:rsidP="005D6ACE">
            <w:pPr>
              <w:pStyle w:val="HGTableBullet2"/>
            </w:pPr>
            <w:r w:rsidRPr="00B445AD">
              <w:t xml:space="preserve">reflects and reinforces the subtropical image of the </w:t>
            </w:r>
            <w:r w:rsidR="00A8181B" w:rsidRPr="00B445AD">
              <w:t>c</w:t>
            </w:r>
            <w:r w:rsidRPr="00B445AD">
              <w:t>ity and an informal aesthetic, including colourful striking foliage in bold colours;</w:t>
            </w:r>
          </w:p>
          <w:p w:rsidR="008364C4" w:rsidRPr="00B445AD" w:rsidRDefault="008364C4" w:rsidP="005D6ACE">
            <w:pPr>
              <w:pStyle w:val="HGTableBullet2"/>
            </w:pPr>
            <w:proofErr w:type="gramStart"/>
            <w:r w:rsidRPr="00B445AD">
              <w:t>extends</w:t>
            </w:r>
            <w:proofErr w:type="gramEnd"/>
            <w:r w:rsidRPr="00B445AD">
              <w:t xml:space="preserve"> from the street into building foyers, onto podiums and </w:t>
            </w:r>
            <w:r w:rsidR="000E3C25" w:rsidRPr="00B445AD">
              <w:t>veranda</w:t>
            </w:r>
            <w:r w:rsidR="00D532E7">
              <w:t>h</w:t>
            </w:r>
            <w:r w:rsidR="000E3C25" w:rsidRPr="00B445AD">
              <w:t>s</w:t>
            </w:r>
            <w:r w:rsidRPr="00B445AD">
              <w:t xml:space="preserve"> and includes subtropical elements such as arbours.</w:t>
            </w:r>
          </w:p>
        </w:tc>
        <w:tc>
          <w:tcPr>
            <w:tcW w:w="4634" w:type="dxa"/>
            <w:shd w:val="clear" w:color="auto" w:fill="auto"/>
          </w:tcPr>
          <w:p w:rsidR="008364C4" w:rsidRPr="00C5410A" w:rsidRDefault="00012A92" w:rsidP="005D6ACE">
            <w:pPr>
              <w:pStyle w:val="QPPTableTextBold"/>
            </w:pPr>
            <w:r>
              <w:t>AO2</w:t>
            </w:r>
            <w:r w:rsidR="00D623A5">
              <w:t>0</w:t>
            </w:r>
          </w:p>
          <w:p w:rsidR="008364C4" w:rsidRPr="00272C63" w:rsidRDefault="008364C4" w:rsidP="005D6ACE">
            <w:pPr>
              <w:pStyle w:val="QPPTableTextBody"/>
            </w:pPr>
            <w:r w:rsidRPr="00272C63">
              <w:t>No a</w:t>
            </w:r>
            <w:r>
              <w:t>cceptable outcome is prescribed.</w:t>
            </w:r>
          </w:p>
        </w:tc>
      </w:tr>
      <w:tr w:rsidR="008364C4" w:rsidRPr="005D23E6">
        <w:trPr>
          <w:trHeight w:val="284"/>
        </w:trPr>
        <w:tc>
          <w:tcPr>
            <w:tcW w:w="3888" w:type="dxa"/>
            <w:shd w:val="clear" w:color="auto" w:fill="auto"/>
          </w:tcPr>
          <w:p w:rsidR="008364C4" w:rsidRDefault="00F734AB" w:rsidP="005D6ACE">
            <w:pPr>
              <w:pStyle w:val="QPPTableTextBold"/>
            </w:pPr>
            <w:r>
              <w:t>PO2</w:t>
            </w:r>
            <w:r w:rsidR="00D623A5">
              <w:t>1</w:t>
            </w:r>
          </w:p>
          <w:p w:rsidR="008364C4" w:rsidRPr="00272C63" w:rsidRDefault="00CC6BC0" w:rsidP="007E2EE1">
            <w:pPr>
              <w:pStyle w:val="QPPTableTextBody"/>
            </w:pPr>
            <w:r>
              <w:t>Development provides s</w:t>
            </w:r>
            <w:r w:rsidR="008364C4" w:rsidRPr="00272C63">
              <w:t xml:space="preserve">treet trees </w:t>
            </w:r>
            <w:r w:rsidR="00DA221D">
              <w:t>that</w:t>
            </w:r>
            <w:r w:rsidR="005556CA">
              <w:t>,</w:t>
            </w:r>
            <w:r w:rsidR="00DA221D">
              <w:t xml:space="preserve"> </w:t>
            </w:r>
            <w:r w:rsidR="008364C4" w:rsidRPr="00272C63">
              <w:t>together with companion planting in a subtropical palette</w:t>
            </w:r>
            <w:r w:rsidR="007E2EE1">
              <w:t>,</w:t>
            </w:r>
            <w:r w:rsidR="00DA221D">
              <w:t xml:space="preserve"> c</w:t>
            </w:r>
            <w:r w:rsidR="008364C4" w:rsidRPr="00272C63">
              <w:t>ontribute to the creation of continuous and in</w:t>
            </w:r>
            <w:r w:rsidR="008364C4">
              <w:t>tegrated subtropical boulevards.</w:t>
            </w:r>
          </w:p>
        </w:tc>
        <w:tc>
          <w:tcPr>
            <w:tcW w:w="4634" w:type="dxa"/>
            <w:shd w:val="clear" w:color="auto" w:fill="auto"/>
          </w:tcPr>
          <w:p w:rsidR="008364C4" w:rsidRPr="00C5410A" w:rsidRDefault="00012A92" w:rsidP="005D6ACE">
            <w:pPr>
              <w:pStyle w:val="QPPTableTextBold"/>
            </w:pPr>
            <w:r>
              <w:t>AO2</w:t>
            </w:r>
            <w:r w:rsidR="00D623A5">
              <w:t>1</w:t>
            </w:r>
          </w:p>
          <w:p w:rsidR="008364C4" w:rsidRPr="00272C63" w:rsidRDefault="00CC6BC0" w:rsidP="005D6ACE">
            <w:pPr>
              <w:pStyle w:val="QPPTableTextBody"/>
            </w:pPr>
            <w:r>
              <w:t>Development provides s</w:t>
            </w:r>
            <w:r w:rsidR="008364C4" w:rsidRPr="00272C63">
              <w:t xml:space="preserve">treet tree planting </w:t>
            </w:r>
            <w:r w:rsidR="008364C4">
              <w:t xml:space="preserve">in accordance with the </w:t>
            </w:r>
            <w:hyperlink r:id="rId211" w:history="1">
              <w:r w:rsidR="007E0BAA" w:rsidRPr="00514A2F">
                <w:rPr>
                  <w:rStyle w:val="Hyperlink"/>
                </w:rPr>
                <w:t>Infrastructure design planning scheme policy</w:t>
              </w:r>
            </w:hyperlink>
            <w:r w:rsidR="008364C4" w:rsidRPr="00383618">
              <w:t>.</w:t>
            </w:r>
          </w:p>
        </w:tc>
      </w:tr>
      <w:tr w:rsidR="008364C4" w:rsidRPr="005D23E6">
        <w:trPr>
          <w:trHeight w:val="284"/>
        </w:trPr>
        <w:tc>
          <w:tcPr>
            <w:tcW w:w="8522" w:type="dxa"/>
            <w:gridSpan w:val="2"/>
            <w:shd w:val="clear" w:color="auto" w:fill="auto"/>
          </w:tcPr>
          <w:p w:rsidR="008364C4" w:rsidRPr="00272C63" w:rsidRDefault="008364C4" w:rsidP="00683297">
            <w:pPr>
              <w:pStyle w:val="QPPTableTextBold"/>
            </w:pPr>
            <w:r w:rsidRPr="00272C63">
              <w:t>Residential development</w:t>
            </w:r>
          </w:p>
        </w:tc>
      </w:tr>
      <w:tr w:rsidR="008364C4" w:rsidRPr="005D23E6">
        <w:trPr>
          <w:trHeight w:val="284"/>
        </w:trPr>
        <w:tc>
          <w:tcPr>
            <w:tcW w:w="3888" w:type="dxa"/>
            <w:shd w:val="clear" w:color="auto" w:fill="auto"/>
          </w:tcPr>
          <w:p w:rsidR="008364C4" w:rsidRDefault="00F734AB" w:rsidP="005D6ACE">
            <w:pPr>
              <w:pStyle w:val="QPPTableTextBold"/>
            </w:pPr>
            <w:r>
              <w:t>PO2</w:t>
            </w:r>
            <w:r w:rsidR="00D623A5">
              <w:t>2</w:t>
            </w:r>
          </w:p>
          <w:p w:rsidR="008364C4" w:rsidRPr="00272C63" w:rsidRDefault="00CC6BC0" w:rsidP="005D6ACE">
            <w:pPr>
              <w:pStyle w:val="QPPTableTextBody"/>
            </w:pPr>
            <w:r>
              <w:t>D</w:t>
            </w:r>
            <w:r w:rsidR="008364C4" w:rsidRPr="00272C63">
              <w:t xml:space="preserve">evelopment </w:t>
            </w:r>
            <w:r>
              <w:t xml:space="preserve">accommodates a range of unit sizes that </w:t>
            </w:r>
            <w:r w:rsidR="008364C4" w:rsidRPr="00272C63">
              <w:t>allow for a diversity of house</w:t>
            </w:r>
            <w:r w:rsidR="008364C4">
              <w:t>hold types.</w:t>
            </w:r>
          </w:p>
        </w:tc>
        <w:tc>
          <w:tcPr>
            <w:tcW w:w="4634" w:type="dxa"/>
            <w:shd w:val="clear" w:color="auto" w:fill="auto"/>
          </w:tcPr>
          <w:p w:rsidR="008364C4" w:rsidRPr="00C5410A" w:rsidRDefault="00012A92" w:rsidP="005D6ACE">
            <w:pPr>
              <w:pStyle w:val="QPPTableTextBold"/>
            </w:pPr>
            <w:r>
              <w:t>AO2</w:t>
            </w:r>
            <w:r w:rsidR="00D623A5">
              <w:t>2</w:t>
            </w:r>
          </w:p>
          <w:p w:rsidR="008364C4" w:rsidRPr="00272C63" w:rsidRDefault="00293264" w:rsidP="003655D5">
            <w:pPr>
              <w:pStyle w:val="QPPTableTextBody"/>
            </w:pPr>
            <w:r>
              <w:t xml:space="preserve">Development provides no </w:t>
            </w:r>
            <w:r w:rsidR="008364C4" w:rsidRPr="00272C63">
              <w:t xml:space="preserve">more than 80% </w:t>
            </w:r>
            <w:r w:rsidR="008364C4">
              <w:t xml:space="preserve">studio or </w:t>
            </w:r>
            <w:r w:rsidR="003655D5">
              <w:t>one-</w:t>
            </w:r>
            <w:r w:rsidR="008364C4">
              <w:t>bedroom</w:t>
            </w:r>
            <w:r>
              <w:t xml:space="preserve"> units</w:t>
            </w:r>
            <w:r w:rsidR="00CE7E87">
              <w:t>.</w:t>
            </w:r>
          </w:p>
        </w:tc>
      </w:tr>
      <w:tr w:rsidR="008364C4" w:rsidRPr="005D23E6">
        <w:trPr>
          <w:trHeight w:val="284"/>
        </w:trPr>
        <w:tc>
          <w:tcPr>
            <w:tcW w:w="3888" w:type="dxa"/>
            <w:shd w:val="clear" w:color="auto" w:fill="auto"/>
          </w:tcPr>
          <w:p w:rsidR="008364C4" w:rsidRDefault="00F734AB" w:rsidP="005D6ACE">
            <w:pPr>
              <w:pStyle w:val="QPPTableTextBold"/>
            </w:pPr>
            <w:r>
              <w:t>PO2</w:t>
            </w:r>
            <w:r w:rsidR="00D623A5">
              <w:t>3</w:t>
            </w:r>
          </w:p>
          <w:p w:rsidR="008364C4" w:rsidRPr="00272C63" w:rsidRDefault="00293264" w:rsidP="005D6ACE">
            <w:pPr>
              <w:pStyle w:val="QPPTableTextBody"/>
            </w:pPr>
            <w:r>
              <w:t xml:space="preserve">Development </w:t>
            </w:r>
            <w:r w:rsidR="002B3066">
              <w:t xml:space="preserve">providing </w:t>
            </w:r>
            <w:r>
              <w:t>air</w:t>
            </w:r>
            <w:r w:rsidR="00204347">
              <w:t xml:space="preserve"> </w:t>
            </w:r>
            <w:r w:rsidR="00CC6BC0" w:rsidRPr="00272C63">
              <w:t>conditioning</w:t>
            </w:r>
            <w:r>
              <w:t xml:space="preserve"> ensures that it is</w:t>
            </w:r>
            <w:r w:rsidR="008364C4" w:rsidRPr="00272C63">
              <w:t xml:space="preserve"> </w:t>
            </w:r>
            <w:r w:rsidR="005F7A68">
              <w:t xml:space="preserve">an </w:t>
            </w:r>
            <w:r w:rsidR="008364C4" w:rsidRPr="00272C63">
              <w:t xml:space="preserve">integral part of the building design and </w:t>
            </w:r>
            <w:r w:rsidR="00204347">
              <w:t>does</w:t>
            </w:r>
            <w:r w:rsidR="008364C4" w:rsidRPr="00272C63">
              <w:t xml:space="preserve"> not result in units that visually or acoustically detract fr</w:t>
            </w:r>
            <w:r w:rsidR="008364C4">
              <w:t>om the building or its use.</w:t>
            </w:r>
          </w:p>
        </w:tc>
        <w:tc>
          <w:tcPr>
            <w:tcW w:w="4634" w:type="dxa"/>
            <w:shd w:val="clear" w:color="auto" w:fill="auto"/>
          </w:tcPr>
          <w:p w:rsidR="008364C4" w:rsidRPr="00C5410A" w:rsidRDefault="00012A92" w:rsidP="005D6ACE">
            <w:pPr>
              <w:pStyle w:val="QPPTableTextBold"/>
            </w:pPr>
            <w:r>
              <w:t>AO2</w:t>
            </w:r>
            <w:r w:rsidR="00D623A5">
              <w:t>3</w:t>
            </w:r>
          </w:p>
          <w:p w:rsidR="008364C4" w:rsidRPr="00272C63" w:rsidRDefault="00293264" w:rsidP="005D6ACE">
            <w:pPr>
              <w:pStyle w:val="QPPTableTextBody"/>
            </w:pPr>
            <w:r>
              <w:t>Development does not provide i</w:t>
            </w:r>
            <w:r w:rsidR="008364C4" w:rsidRPr="00272C63">
              <w:t xml:space="preserve">ndividual </w:t>
            </w:r>
            <w:r>
              <w:t>air</w:t>
            </w:r>
            <w:r w:rsidR="00782713">
              <w:t>-</w:t>
            </w:r>
            <w:r w:rsidR="00CC6BC0" w:rsidRPr="00272C63">
              <w:t>conditioning</w:t>
            </w:r>
            <w:r w:rsidR="008364C4" w:rsidRPr="00272C63">
              <w:t xml:space="preserve"> units </w:t>
            </w:r>
            <w:r w:rsidR="008364C4">
              <w:t>on balconies or external walls.</w:t>
            </w:r>
          </w:p>
        </w:tc>
      </w:tr>
      <w:tr w:rsidR="008364C4" w:rsidRPr="005D23E6">
        <w:trPr>
          <w:trHeight w:val="284"/>
        </w:trPr>
        <w:tc>
          <w:tcPr>
            <w:tcW w:w="3888" w:type="dxa"/>
            <w:shd w:val="clear" w:color="auto" w:fill="auto"/>
          </w:tcPr>
          <w:p w:rsidR="008364C4" w:rsidRDefault="00F734AB" w:rsidP="005D6ACE">
            <w:pPr>
              <w:pStyle w:val="QPPTableTextBold"/>
            </w:pPr>
            <w:r>
              <w:t>PO2</w:t>
            </w:r>
            <w:r w:rsidR="00D623A5">
              <w:t>4</w:t>
            </w:r>
          </w:p>
          <w:p w:rsidR="008364C4" w:rsidRPr="00272C63" w:rsidRDefault="00C2370E" w:rsidP="005D6ACE">
            <w:pPr>
              <w:pStyle w:val="QPPTableTextBody"/>
            </w:pPr>
            <w:r>
              <w:t>Development for r</w:t>
            </w:r>
            <w:r w:rsidR="008364C4" w:rsidRPr="00272C63">
              <w:t xml:space="preserve">esidential </w:t>
            </w:r>
            <w:r>
              <w:t>purposes</w:t>
            </w:r>
            <w:r w:rsidR="008364C4" w:rsidRPr="00272C63">
              <w:t xml:space="preserve"> is designed to promote safe movement between the</w:t>
            </w:r>
            <w:r w:rsidR="008364C4">
              <w:t xml:space="preserve"> building and the </w:t>
            </w:r>
            <w:hyperlink r:id="rId212" w:anchor="PublicRealm" w:history="1">
              <w:r w:rsidR="008364C4" w:rsidRPr="009966DF">
                <w:t xml:space="preserve">public </w:t>
              </w:r>
              <w:r w:rsidR="00C1595A" w:rsidRPr="009966DF">
                <w:t>realm</w:t>
              </w:r>
            </w:hyperlink>
            <w:r w:rsidR="008364C4" w:rsidRPr="009966DF">
              <w:t>.</w:t>
            </w:r>
          </w:p>
        </w:tc>
        <w:tc>
          <w:tcPr>
            <w:tcW w:w="4634" w:type="dxa"/>
            <w:shd w:val="clear" w:color="auto" w:fill="auto"/>
          </w:tcPr>
          <w:p w:rsidR="008364C4" w:rsidRPr="00C5410A" w:rsidRDefault="00012A92" w:rsidP="005D6ACE">
            <w:pPr>
              <w:pStyle w:val="QPPTableTextBold"/>
            </w:pPr>
            <w:r>
              <w:t>AO2</w:t>
            </w:r>
            <w:r w:rsidR="00D623A5">
              <w:t>4</w:t>
            </w:r>
          </w:p>
          <w:p w:rsidR="008364C4" w:rsidRPr="00272C63" w:rsidRDefault="005F7A68" w:rsidP="005D6ACE">
            <w:pPr>
              <w:pStyle w:val="QPPTableTextBody"/>
            </w:pPr>
            <w:r>
              <w:t>Development provides p</w:t>
            </w:r>
            <w:r w:rsidR="008364C4" w:rsidRPr="00272C63">
              <w:t xml:space="preserve">edestrian entrances and entry foyers to residential buildings </w:t>
            </w:r>
            <w:r w:rsidR="00A05C4C">
              <w:t xml:space="preserve">that </w:t>
            </w:r>
            <w:r w:rsidR="008364C4" w:rsidRPr="00272C63">
              <w:t xml:space="preserve">are well lit, clearly visible and directly accessible from the </w:t>
            </w:r>
            <w:hyperlink r:id="rId213" w:anchor="PublicRealm" w:history="1">
              <w:r w:rsidR="0057713D">
                <w:rPr>
                  <w:rStyle w:val="Hyperlink"/>
                </w:rPr>
                <w:t>public realm</w:t>
              </w:r>
            </w:hyperlink>
            <w:r w:rsidR="008364C4" w:rsidRPr="00272C63">
              <w:t xml:space="preserve"> which itself performs we</w:t>
            </w:r>
            <w:r w:rsidR="008364C4">
              <w:t xml:space="preserve">ll in terms of </w:t>
            </w:r>
            <w:r w:rsidR="005556CA" w:rsidRPr="005556CA">
              <w:t>crime prevention through environmental design</w:t>
            </w:r>
            <w:r w:rsidR="008364C4" w:rsidRPr="00383618">
              <w:t xml:space="preserve"> principles</w:t>
            </w:r>
            <w:r w:rsidR="008364C4">
              <w:t>.</w:t>
            </w:r>
          </w:p>
          <w:p w:rsidR="008364C4" w:rsidRPr="005D23E6" w:rsidRDefault="007F7387" w:rsidP="005D23E6">
            <w:pPr>
              <w:pStyle w:val="QPPEditorsNoteStyle1"/>
              <w:autoSpaceDE w:val="0"/>
              <w:autoSpaceDN w:val="0"/>
              <w:adjustRightInd w:val="0"/>
              <w:rPr>
                <w:rFonts w:cs="Arial"/>
                <w:color w:val="000000"/>
              </w:rPr>
            </w:pPr>
            <w:r w:rsidRPr="00A31775">
              <w:t>Note—</w:t>
            </w:r>
            <w:hyperlink r:id="rId214" w:history="1">
              <w:r w:rsidR="008364C4" w:rsidRPr="005D23E6">
                <w:rPr>
                  <w:rStyle w:val="Hyperlink"/>
                  <w:rFonts w:cs="Arial"/>
                </w:rPr>
                <w:t xml:space="preserve">The </w:t>
              </w:r>
              <w:r w:rsidR="000F11E9" w:rsidRPr="005D23E6">
                <w:rPr>
                  <w:rStyle w:val="Hyperlink"/>
                  <w:rFonts w:cs="Arial"/>
                </w:rPr>
                <w:t>c</w:t>
              </w:r>
              <w:r w:rsidR="008364C4" w:rsidRPr="005D23E6">
                <w:rPr>
                  <w:rStyle w:val="Hyperlink"/>
                  <w:rFonts w:cs="Arial"/>
                </w:rPr>
                <w:t xml:space="preserve">rime </w:t>
              </w:r>
              <w:r w:rsidR="000F11E9" w:rsidRPr="005D23E6">
                <w:rPr>
                  <w:rStyle w:val="Hyperlink"/>
                  <w:rFonts w:cs="Arial"/>
                </w:rPr>
                <w:t>p</w:t>
              </w:r>
              <w:r w:rsidR="008364C4" w:rsidRPr="005D23E6">
                <w:rPr>
                  <w:rStyle w:val="Hyperlink"/>
                  <w:rFonts w:cs="Arial"/>
                </w:rPr>
                <w:t xml:space="preserve">revention </w:t>
              </w:r>
              <w:r w:rsidR="000F11E9" w:rsidRPr="005D23E6">
                <w:rPr>
                  <w:rStyle w:val="Hyperlink"/>
                  <w:rFonts w:cs="Arial"/>
                </w:rPr>
                <w:t>t</w:t>
              </w:r>
              <w:r w:rsidR="008364C4" w:rsidRPr="005D23E6">
                <w:rPr>
                  <w:rStyle w:val="Hyperlink"/>
                  <w:rFonts w:cs="Arial"/>
                </w:rPr>
                <w:t xml:space="preserve">hrough </w:t>
              </w:r>
              <w:r w:rsidR="000F11E9" w:rsidRPr="005D23E6">
                <w:rPr>
                  <w:rStyle w:val="Hyperlink"/>
                  <w:rFonts w:cs="Arial"/>
                </w:rPr>
                <w:t>e</w:t>
              </w:r>
              <w:r w:rsidR="008364C4" w:rsidRPr="005D23E6">
                <w:rPr>
                  <w:rStyle w:val="Hyperlink"/>
                  <w:rFonts w:cs="Arial"/>
                </w:rPr>
                <w:t xml:space="preserve">nvironmental </w:t>
              </w:r>
              <w:r w:rsidR="000F11E9" w:rsidRPr="005D23E6">
                <w:rPr>
                  <w:rStyle w:val="Hyperlink"/>
                  <w:rFonts w:cs="Arial"/>
                </w:rPr>
                <w:t>d</w:t>
              </w:r>
              <w:r w:rsidR="008364C4" w:rsidRPr="005D23E6">
                <w:rPr>
                  <w:rStyle w:val="Hyperlink"/>
                  <w:rFonts w:cs="Arial"/>
                </w:rPr>
                <w:t xml:space="preserve">esign </w:t>
              </w:r>
              <w:r w:rsidR="00204347" w:rsidRPr="005D23E6">
                <w:rPr>
                  <w:rStyle w:val="Hyperlink"/>
                  <w:rFonts w:cs="Arial"/>
                </w:rPr>
                <w:t>planning scheme poli</w:t>
              </w:r>
              <w:r w:rsidR="008364C4" w:rsidRPr="005D23E6">
                <w:rPr>
                  <w:rStyle w:val="Hyperlink"/>
                  <w:rFonts w:cs="Arial"/>
                </w:rPr>
                <w:t>cy</w:t>
              </w:r>
            </w:hyperlink>
            <w:r w:rsidR="008364C4" w:rsidRPr="00A31775">
              <w:t xml:space="preserve"> applies to all new development.</w:t>
            </w:r>
          </w:p>
        </w:tc>
      </w:tr>
      <w:tr w:rsidR="008364C4" w:rsidRPr="005D23E6">
        <w:trPr>
          <w:trHeight w:val="284"/>
        </w:trPr>
        <w:tc>
          <w:tcPr>
            <w:tcW w:w="8522" w:type="dxa"/>
            <w:gridSpan w:val="2"/>
            <w:shd w:val="clear" w:color="auto" w:fill="auto"/>
          </w:tcPr>
          <w:p w:rsidR="008364C4" w:rsidRPr="00272C63" w:rsidRDefault="00683297" w:rsidP="005D6ACE">
            <w:pPr>
              <w:pStyle w:val="QPPTableTextBold"/>
            </w:pPr>
            <w:r>
              <w:t>Other development parameters</w:t>
            </w:r>
          </w:p>
        </w:tc>
      </w:tr>
      <w:tr w:rsidR="008364C4" w:rsidRPr="005D23E6">
        <w:trPr>
          <w:trHeight w:val="284"/>
        </w:trPr>
        <w:tc>
          <w:tcPr>
            <w:tcW w:w="8522" w:type="dxa"/>
            <w:gridSpan w:val="2"/>
            <w:shd w:val="clear" w:color="auto" w:fill="auto"/>
          </w:tcPr>
          <w:p w:rsidR="008364C4" w:rsidRPr="00272C63" w:rsidRDefault="00C2370E" w:rsidP="005D6ACE">
            <w:pPr>
              <w:pStyle w:val="QPPTableTextBold"/>
            </w:pPr>
            <w:r>
              <w:t>If</w:t>
            </w:r>
            <w:r w:rsidR="008364C4" w:rsidRPr="00272C63">
              <w:t xml:space="preserve"> involvi</w:t>
            </w:r>
            <w:r w:rsidR="00A8181B">
              <w:t xml:space="preserve">ng a </w:t>
            </w:r>
            <w:r w:rsidR="00A8181B" w:rsidRPr="00420DCA">
              <w:t>site</w:t>
            </w:r>
            <w:r w:rsidR="00A8181B">
              <w:t xml:space="preserve"> fronting or within 20m </w:t>
            </w:r>
            <w:r w:rsidR="008364C4" w:rsidRPr="00272C63">
              <w:t>of the Brisbane River</w:t>
            </w:r>
          </w:p>
        </w:tc>
      </w:tr>
      <w:tr w:rsidR="00A8181B" w:rsidRPr="00552D52">
        <w:trPr>
          <w:trHeight w:val="1301"/>
        </w:trPr>
        <w:tc>
          <w:tcPr>
            <w:tcW w:w="3888" w:type="dxa"/>
            <w:vMerge w:val="restart"/>
            <w:shd w:val="clear" w:color="auto" w:fill="auto"/>
          </w:tcPr>
          <w:p w:rsidR="00A8181B" w:rsidRDefault="00F734AB" w:rsidP="005D6ACE">
            <w:pPr>
              <w:pStyle w:val="QPPTableTextBold"/>
            </w:pPr>
            <w:r>
              <w:t>PO2</w:t>
            </w:r>
            <w:r w:rsidR="00D623A5">
              <w:t>5</w:t>
            </w:r>
          </w:p>
          <w:p w:rsidR="00DA221D" w:rsidRDefault="00A8181B" w:rsidP="005D6ACE">
            <w:pPr>
              <w:pStyle w:val="QPPTableTextBody"/>
            </w:pPr>
            <w:r>
              <w:t>Development ensures</w:t>
            </w:r>
            <w:r w:rsidR="00DA221D">
              <w:t>:</w:t>
            </w:r>
          </w:p>
          <w:p w:rsidR="00DA221D" w:rsidRDefault="00A8181B" w:rsidP="00AA5048">
            <w:pPr>
              <w:pStyle w:val="HGTableBullet2"/>
              <w:numPr>
                <w:ilvl w:val="0"/>
                <w:numId w:val="83"/>
              </w:numPr>
            </w:pPr>
            <w:r>
              <w:t>o</w:t>
            </w:r>
            <w:r w:rsidRPr="00272C63">
              <w:t>pen</w:t>
            </w:r>
            <w:r w:rsidR="00DA221D">
              <w:t>,</w:t>
            </w:r>
            <w:r w:rsidRPr="00272C63">
              <w:t xml:space="preserve"> inviting</w:t>
            </w:r>
            <w:r w:rsidR="00DA221D">
              <w:t>,</w:t>
            </w:r>
            <w:r w:rsidRPr="00272C63">
              <w:t xml:space="preserve"> publicly accessible pedestrian places predominate</w:t>
            </w:r>
            <w:r>
              <w:t xml:space="preserve"> along the river edge with open </w:t>
            </w:r>
            <w:hyperlink r:id="rId215" w:anchor="Plaza" w:history="1">
              <w:r w:rsidRPr="00E80887">
                <w:rPr>
                  <w:rStyle w:val="Hyperlink"/>
                </w:rPr>
                <w:t>plaza</w:t>
              </w:r>
            </w:hyperlink>
            <w:r w:rsidRPr="00272C63">
              <w:t xml:space="preserve"> spaces linking the local street network to the river promenade</w:t>
            </w:r>
            <w:r w:rsidR="00DA221D">
              <w:t>;</w:t>
            </w:r>
          </w:p>
          <w:p w:rsidR="00A8181B" w:rsidRPr="00272C63" w:rsidRDefault="00DA221D" w:rsidP="005D6ACE">
            <w:pPr>
              <w:pStyle w:val="HGTableBullet2"/>
            </w:pPr>
            <w:proofErr w:type="gramStart"/>
            <w:r>
              <w:t>c</w:t>
            </w:r>
            <w:r w:rsidR="00A8181B" w:rsidRPr="00272C63">
              <w:t>onstructed</w:t>
            </w:r>
            <w:proofErr w:type="gramEnd"/>
            <w:r w:rsidR="00A8181B" w:rsidRPr="00272C63">
              <w:t xml:space="preserve"> space adjacent to</w:t>
            </w:r>
            <w:r w:rsidR="00A8181B">
              <w:t xml:space="preserve"> the</w:t>
            </w:r>
            <w:r w:rsidR="00A8181B" w:rsidRPr="00272C63">
              <w:t xml:space="preserve"> Brisbane River is suitable to accommodate activities that enliven and provide surveilla</w:t>
            </w:r>
            <w:r w:rsidR="00A8181B">
              <w:t>nce of the pedestrian promenade.</w:t>
            </w:r>
          </w:p>
        </w:tc>
        <w:tc>
          <w:tcPr>
            <w:tcW w:w="4634" w:type="dxa"/>
            <w:shd w:val="clear" w:color="auto" w:fill="auto"/>
          </w:tcPr>
          <w:p w:rsidR="00A8181B" w:rsidRPr="00C5410A" w:rsidRDefault="00A8181B" w:rsidP="005D6ACE">
            <w:pPr>
              <w:pStyle w:val="QPPTableTextBold"/>
            </w:pPr>
            <w:r w:rsidRPr="00C5410A">
              <w:t>AO2</w:t>
            </w:r>
            <w:r w:rsidR="00D623A5">
              <w:t>5</w:t>
            </w:r>
            <w:r w:rsidRPr="00C5410A">
              <w:t>.1</w:t>
            </w:r>
          </w:p>
          <w:p w:rsidR="00A8181B" w:rsidRPr="00272C63" w:rsidRDefault="00A8181B" w:rsidP="005D6ACE">
            <w:pPr>
              <w:pStyle w:val="QPPTableTextBody"/>
            </w:pPr>
            <w:r>
              <w:t>Development provides a</w:t>
            </w:r>
            <w:r w:rsidRPr="00272C63">
              <w:t xml:space="preserve"> public promenade along riverfront</w:t>
            </w:r>
            <w:r>
              <w:t>s</w:t>
            </w:r>
            <w:r w:rsidRPr="00272C63">
              <w:t xml:space="preserve">, adjoined by public </w:t>
            </w:r>
            <w:hyperlink r:id="rId216" w:anchor="Plaza" w:history="1">
              <w:r w:rsidRPr="00E80887">
                <w:rPr>
                  <w:rStyle w:val="Hyperlink"/>
                </w:rPr>
                <w:t>plazas</w:t>
              </w:r>
            </w:hyperlink>
            <w:r w:rsidRPr="00272C63">
              <w:t>, spaces and thoroughfares</w:t>
            </w:r>
            <w:r w:rsidR="00DA221D">
              <w:t xml:space="preserve"> that are of a</w:t>
            </w:r>
            <w:r w:rsidRPr="00272C63">
              <w:t xml:space="preserve"> </w:t>
            </w:r>
            <w:r w:rsidR="00DA221D">
              <w:t>w</w:t>
            </w:r>
            <w:r w:rsidRPr="00272C63">
              <w:t xml:space="preserve">idth and design </w:t>
            </w:r>
            <w:r w:rsidR="00DA221D">
              <w:t>that</w:t>
            </w:r>
            <w:r w:rsidRPr="00272C63">
              <w:t xml:space="preserve"> can accommodat</w:t>
            </w:r>
            <w:r>
              <w:t>e emergency vehicle access.</w:t>
            </w:r>
          </w:p>
        </w:tc>
      </w:tr>
      <w:tr w:rsidR="00A8181B" w:rsidRPr="005D23E6">
        <w:trPr>
          <w:trHeight w:val="1423"/>
        </w:trPr>
        <w:tc>
          <w:tcPr>
            <w:tcW w:w="3888" w:type="dxa"/>
            <w:vMerge/>
            <w:shd w:val="clear" w:color="auto" w:fill="auto"/>
          </w:tcPr>
          <w:p w:rsidR="00A8181B" w:rsidRPr="005D23E6" w:rsidRDefault="00A8181B" w:rsidP="005D23E6">
            <w:pPr>
              <w:autoSpaceDE w:val="0"/>
              <w:autoSpaceDN w:val="0"/>
              <w:adjustRightInd w:val="0"/>
              <w:rPr>
                <w:rFonts w:cs="Arial"/>
                <w:color w:val="000000"/>
              </w:rPr>
            </w:pPr>
          </w:p>
        </w:tc>
        <w:tc>
          <w:tcPr>
            <w:tcW w:w="4634" w:type="dxa"/>
            <w:shd w:val="clear" w:color="auto" w:fill="auto"/>
          </w:tcPr>
          <w:p w:rsidR="00A8181B" w:rsidRPr="00C5410A" w:rsidRDefault="00A8181B" w:rsidP="005D6ACE">
            <w:pPr>
              <w:pStyle w:val="QPPTableTextBold"/>
            </w:pPr>
            <w:r w:rsidRPr="00C5410A">
              <w:t>AO2</w:t>
            </w:r>
            <w:r w:rsidR="00D623A5">
              <w:t>5</w:t>
            </w:r>
            <w:r w:rsidRPr="00C5410A">
              <w:t>.2</w:t>
            </w:r>
          </w:p>
          <w:p w:rsidR="00A8181B" w:rsidRPr="00C5410A" w:rsidRDefault="00A8181B" w:rsidP="005D6ACE">
            <w:pPr>
              <w:pStyle w:val="QPPTableTextBody"/>
            </w:pPr>
            <w:r>
              <w:t xml:space="preserve">Development includes </w:t>
            </w:r>
            <w:hyperlink r:id="rId217" w:anchor="Plaza" w:history="1">
              <w:r w:rsidRPr="00E80887">
                <w:rPr>
                  <w:rStyle w:val="Hyperlink"/>
                </w:rPr>
                <w:t>plazas</w:t>
              </w:r>
            </w:hyperlink>
            <w:r>
              <w:t xml:space="preserve"> that</w:t>
            </w:r>
            <w:r w:rsidRPr="00272C63">
              <w:t xml:space="preserve"> create visual and physical pedestrian links between the street and the river and promote </w:t>
            </w:r>
            <w:r>
              <w:t xml:space="preserve">vistas to significant </w:t>
            </w:r>
            <w:hyperlink r:id="rId218" w:anchor="LandmarkSite" w:history="1">
              <w:r w:rsidRPr="00F01B34">
                <w:rPr>
                  <w:rStyle w:val="Hyperlink"/>
                </w:rPr>
                <w:t>landmarks</w:t>
              </w:r>
            </w:hyperlink>
            <w:r>
              <w:t>.</w:t>
            </w:r>
          </w:p>
        </w:tc>
      </w:tr>
      <w:tr w:rsidR="00A8181B" w:rsidRPr="005D23E6">
        <w:trPr>
          <w:trHeight w:val="1560"/>
        </w:trPr>
        <w:tc>
          <w:tcPr>
            <w:tcW w:w="3888" w:type="dxa"/>
            <w:vMerge/>
            <w:shd w:val="clear" w:color="auto" w:fill="auto"/>
          </w:tcPr>
          <w:p w:rsidR="00A8181B" w:rsidRPr="005D23E6" w:rsidRDefault="00A8181B" w:rsidP="005D23E6">
            <w:pPr>
              <w:autoSpaceDE w:val="0"/>
              <w:autoSpaceDN w:val="0"/>
              <w:adjustRightInd w:val="0"/>
              <w:rPr>
                <w:rFonts w:cs="Arial"/>
                <w:color w:val="000000"/>
              </w:rPr>
            </w:pPr>
          </w:p>
        </w:tc>
        <w:tc>
          <w:tcPr>
            <w:tcW w:w="4634" w:type="dxa"/>
            <w:shd w:val="clear" w:color="auto" w:fill="auto"/>
          </w:tcPr>
          <w:p w:rsidR="00A8181B" w:rsidRPr="00C5410A" w:rsidRDefault="00A8181B" w:rsidP="005D6ACE">
            <w:pPr>
              <w:pStyle w:val="QPPTableTextBold"/>
            </w:pPr>
            <w:r>
              <w:t>AO2</w:t>
            </w:r>
            <w:r w:rsidR="00D623A5">
              <w:t>5</w:t>
            </w:r>
            <w:r w:rsidRPr="00C5410A">
              <w:t>.3</w:t>
            </w:r>
          </w:p>
          <w:p w:rsidR="00A8181B" w:rsidRPr="00C5410A" w:rsidRDefault="00A8181B" w:rsidP="00967431">
            <w:pPr>
              <w:pStyle w:val="QPPTableTextBody"/>
            </w:pPr>
            <w:r>
              <w:t xml:space="preserve">Development provides </w:t>
            </w:r>
            <w:r w:rsidRPr="00272C63">
              <w:t xml:space="preserve">a visual connection through the site </w:t>
            </w:r>
            <w:r>
              <w:t>from</w:t>
            </w:r>
            <w:r w:rsidRPr="00272C63">
              <w:t xml:space="preserve"> the street to the river and associated publi</w:t>
            </w:r>
            <w:r>
              <w:t xml:space="preserve">c </w:t>
            </w:r>
            <w:hyperlink r:id="rId219" w:anchor="Plaza" w:history="1">
              <w:r w:rsidRPr="00E8410F">
                <w:rPr>
                  <w:rStyle w:val="Hyperlink"/>
                </w:rPr>
                <w:t>plazas</w:t>
              </w:r>
            </w:hyperlink>
            <w:r>
              <w:t>, promenades and spaces</w:t>
            </w:r>
            <w:r w:rsidR="00967431">
              <w:t xml:space="preserve"> for a majority of the ground storey of a building and the spaces around the building.</w:t>
            </w:r>
          </w:p>
        </w:tc>
      </w:tr>
      <w:tr w:rsidR="00A8181B" w:rsidRPr="005D23E6">
        <w:trPr>
          <w:trHeight w:val="1307"/>
        </w:trPr>
        <w:tc>
          <w:tcPr>
            <w:tcW w:w="3888" w:type="dxa"/>
            <w:vMerge/>
            <w:shd w:val="clear" w:color="auto" w:fill="auto"/>
          </w:tcPr>
          <w:p w:rsidR="00A8181B" w:rsidRPr="005D23E6" w:rsidRDefault="00A8181B" w:rsidP="005D23E6">
            <w:pPr>
              <w:autoSpaceDE w:val="0"/>
              <w:autoSpaceDN w:val="0"/>
              <w:adjustRightInd w:val="0"/>
              <w:rPr>
                <w:rFonts w:cs="Arial"/>
                <w:color w:val="000000"/>
              </w:rPr>
            </w:pPr>
          </w:p>
        </w:tc>
        <w:tc>
          <w:tcPr>
            <w:tcW w:w="4634" w:type="dxa"/>
            <w:shd w:val="clear" w:color="auto" w:fill="auto"/>
          </w:tcPr>
          <w:p w:rsidR="00A8181B" w:rsidRPr="00C5410A" w:rsidRDefault="00A8181B" w:rsidP="005D6ACE">
            <w:pPr>
              <w:pStyle w:val="QPPTableTextBold"/>
            </w:pPr>
            <w:r>
              <w:t>AO2</w:t>
            </w:r>
            <w:r w:rsidR="00D623A5">
              <w:t>5</w:t>
            </w:r>
            <w:r w:rsidRPr="00C5410A">
              <w:t>.4</w:t>
            </w:r>
          </w:p>
          <w:p w:rsidR="00A8181B" w:rsidRPr="00C5410A" w:rsidRDefault="00A8181B" w:rsidP="005D6ACE">
            <w:pPr>
              <w:pStyle w:val="QPPTableTextBody"/>
            </w:pPr>
            <w:r>
              <w:t>Development has f</w:t>
            </w:r>
            <w:r w:rsidR="00D66B07">
              <w:t>ree-standing</w:t>
            </w:r>
            <w:r w:rsidR="00782713">
              <w:t xml:space="preserve"> </w:t>
            </w:r>
            <w:r w:rsidRPr="00272C63">
              <w:t xml:space="preserve">structures and </w:t>
            </w:r>
            <w:hyperlink r:id="rId220" w:anchor="GroundLevel" w:history="1">
              <w:r w:rsidRPr="00F01B34">
                <w:rPr>
                  <w:rStyle w:val="Hyperlink"/>
                </w:rPr>
                <w:t>ground level</w:t>
              </w:r>
            </w:hyperlink>
            <w:r w:rsidRPr="00272C63">
              <w:t xml:space="preserve"> podiums </w:t>
            </w:r>
            <w:r w:rsidR="00457ADA">
              <w:t>that provide</w:t>
            </w:r>
            <w:r w:rsidR="00457ADA" w:rsidRPr="00272C63">
              <w:t xml:space="preserve"> </w:t>
            </w:r>
            <w:r w:rsidRPr="00272C63">
              <w:t xml:space="preserve">for public access </w:t>
            </w:r>
            <w:r>
              <w:t xml:space="preserve">such as restaurants, retail and </w:t>
            </w:r>
            <w:hyperlink r:id="rId221" w:anchor="CommunityUse" w:history="1">
              <w:r w:rsidRPr="00F01B34">
                <w:rPr>
                  <w:rStyle w:val="Hyperlink"/>
                </w:rPr>
                <w:t>community uses</w:t>
              </w:r>
            </w:hyperlink>
            <w:r>
              <w:t>.</w:t>
            </w:r>
          </w:p>
        </w:tc>
      </w:tr>
      <w:tr w:rsidR="00A8181B" w:rsidRPr="005D23E6">
        <w:trPr>
          <w:trHeight w:val="1215"/>
        </w:trPr>
        <w:tc>
          <w:tcPr>
            <w:tcW w:w="3888" w:type="dxa"/>
            <w:vMerge/>
            <w:shd w:val="clear" w:color="auto" w:fill="auto"/>
          </w:tcPr>
          <w:p w:rsidR="00A8181B" w:rsidRPr="005D23E6" w:rsidRDefault="00A8181B" w:rsidP="005D23E6">
            <w:pPr>
              <w:autoSpaceDE w:val="0"/>
              <w:autoSpaceDN w:val="0"/>
              <w:adjustRightInd w:val="0"/>
              <w:rPr>
                <w:rFonts w:cs="Arial"/>
                <w:color w:val="000000"/>
              </w:rPr>
            </w:pPr>
          </w:p>
        </w:tc>
        <w:tc>
          <w:tcPr>
            <w:tcW w:w="4634" w:type="dxa"/>
            <w:shd w:val="clear" w:color="auto" w:fill="auto"/>
          </w:tcPr>
          <w:p w:rsidR="00A8181B" w:rsidRPr="00A8181B" w:rsidRDefault="00A8181B" w:rsidP="005D6ACE">
            <w:pPr>
              <w:pStyle w:val="QPPTableTextBold"/>
            </w:pPr>
            <w:r w:rsidRPr="00A8181B">
              <w:t>AO2</w:t>
            </w:r>
            <w:r w:rsidR="00D623A5">
              <w:t>5</w:t>
            </w:r>
            <w:r w:rsidRPr="00A8181B">
              <w:t>.5</w:t>
            </w:r>
          </w:p>
          <w:p w:rsidR="00A8181B" w:rsidRPr="00A8181B" w:rsidRDefault="00A8181B" w:rsidP="005D6ACE">
            <w:pPr>
              <w:pStyle w:val="QPPTableTextBody"/>
            </w:pPr>
            <w:r w:rsidRPr="00A8181B">
              <w:t>Development provides a direct pedestrian connection 24 hours 7 days a week ensuring clear space is provided through the site from the street to the river with a minimum width of 4m</w:t>
            </w:r>
            <w:r w:rsidR="00457ADA">
              <w:t>.</w:t>
            </w:r>
          </w:p>
        </w:tc>
      </w:tr>
      <w:tr w:rsidR="008364C4" w:rsidRPr="005D23E6">
        <w:trPr>
          <w:trHeight w:val="284"/>
        </w:trPr>
        <w:tc>
          <w:tcPr>
            <w:tcW w:w="8522" w:type="dxa"/>
            <w:gridSpan w:val="2"/>
            <w:shd w:val="clear" w:color="auto" w:fill="auto"/>
          </w:tcPr>
          <w:p w:rsidR="008364C4" w:rsidRPr="00C5410A" w:rsidRDefault="008364C4" w:rsidP="005D6ACE">
            <w:pPr>
              <w:pStyle w:val="QPPTableTextBold"/>
            </w:pPr>
            <w:r w:rsidRPr="00C5410A">
              <w:t>Access, parking and servicing</w:t>
            </w:r>
          </w:p>
        </w:tc>
      </w:tr>
      <w:tr w:rsidR="000705CB" w:rsidRPr="00552D52" w:rsidTr="001E3AF5">
        <w:trPr>
          <w:trHeight w:val="4243"/>
        </w:trPr>
        <w:tc>
          <w:tcPr>
            <w:tcW w:w="3888" w:type="dxa"/>
            <w:shd w:val="clear" w:color="auto" w:fill="auto"/>
          </w:tcPr>
          <w:p w:rsidR="000705CB" w:rsidRDefault="000705CB" w:rsidP="005D6ACE">
            <w:pPr>
              <w:pStyle w:val="QPPTableTextBold"/>
            </w:pPr>
            <w:r>
              <w:t>PO2</w:t>
            </w:r>
            <w:r w:rsidR="00D623A5">
              <w:t>6</w:t>
            </w:r>
          </w:p>
          <w:p w:rsidR="000705CB" w:rsidRDefault="00683297" w:rsidP="005D6ACE">
            <w:pPr>
              <w:pStyle w:val="QPPTableTextBody"/>
            </w:pPr>
            <w:r>
              <w:t>Development:</w:t>
            </w:r>
          </w:p>
          <w:p w:rsidR="000705CB" w:rsidRDefault="000705CB" w:rsidP="00AA5048">
            <w:pPr>
              <w:pStyle w:val="HGTableBullet2"/>
              <w:numPr>
                <w:ilvl w:val="0"/>
                <w:numId w:val="48"/>
              </w:numPr>
            </w:pPr>
            <w:r>
              <w:t>ensures v</w:t>
            </w:r>
            <w:r w:rsidRPr="00272C63">
              <w:t xml:space="preserve">ehicle access </w:t>
            </w:r>
            <w:r>
              <w:t>and</w:t>
            </w:r>
            <w:r w:rsidRPr="00272C63">
              <w:t xml:space="preserve"> increase</w:t>
            </w:r>
            <w:r>
              <w:t>d</w:t>
            </w:r>
            <w:r w:rsidRPr="00272C63">
              <w:t xml:space="preserve"> vehicle movements </w:t>
            </w:r>
            <w:r>
              <w:t>do</w:t>
            </w:r>
            <w:r w:rsidRPr="00272C63">
              <w:t xml:space="preserve"> not adversely impact on pedestrian safety and </w:t>
            </w:r>
            <w:hyperlink r:id="rId222" w:anchor="Amenity" w:history="1">
              <w:hyperlink r:id="rId223" w:anchor="Amenity" w:history="1">
                <w:r w:rsidRPr="006E7217">
                  <w:rPr>
                    <w:rStyle w:val="Hyperlink"/>
                  </w:rPr>
                  <w:t>amenity</w:t>
                </w:r>
              </w:hyperlink>
            </w:hyperlink>
            <w:r w:rsidRPr="00272C63">
              <w:t xml:space="preserve"> in the retail heart</w:t>
            </w:r>
            <w:r>
              <w:t>;</w:t>
            </w:r>
          </w:p>
          <w:p w:rsidR="000705CB" w:rsidRPr="00272C63" w:rsidRDefault="000705CB" w:rsidP="005D6ACE">
            <w:pPr>
              <w:pStyle w:val="HGTableBullet2"/>
            </w:pPr>
            <w:proofErr w:type="gramStart"/>
            <w:r>
              <w:t>is</w:t>
            </w:r>
            <w:proofErr w:type="gramEnd"/>
            <w:r>
              <w:t xml:space="preserve"> designed to enable the Council </w:t>
            </w:r>
            <w:r w:rsidRPr="00272C63">
              <w:t xml:space="preserve">to monitor trends in </w:t>
            </w:r>
            <w:r>
              <w:t xml:space="preserve">car </w:t>
            </w:r>
            <w:r w:rsidRPr="00272C63">
              <w:t xml:space="preserve">parking usage to ensure effective management of </w:t>
            </w:r>
            <w:r>
              <w:t xml:space="preserve">car parking in the </w:t>
            </w:r>
            <w:hyperlink r:id="rId224" w:anchor="CityCentre" w:history="1">
              <w:r w:rsidRPr="00E8410F">
                <w:rPr>
                  <w:rStyle w:val="Hyperlink"/>
                </w:rPr>
                <w:t>City Centre</w:t>
              </w:r>
            </w:hyperlink>
            <w:r>
              <w:t>.</w:t>
            </w:r>
          </w:p>
        </w:tc>
        <w:tc>
          <w:tcPr>
            <w:tcW w:w="4634" w:type="dxa"/>
            <w:shd w:val="clear" w:color="auto" w:fill="auto"/>
          </w:tcPr>
          <w:p w:rsidR="000705CB" w:rsidRPr="00121AB2" w:rsidRDefault="000705CB" w:rsidP="005D6ACE">
            <w:pPr>
              <w:pStyle w:val="QPPTableTextBold"/>
            </w:pPr>
            <w:r w:rsidRPr="00121AB2">
              <w:t>AO2</w:t>
            </w:r>
            <w:r w:rsidR="00D623A5">
              <w:t>6</w:t>
            </w:r>
          </w:p>
          <w:p w:rsidR="000705CB" w:rsidRPr="00121AB2" w:rsidRDefault="000705CB" w:rsidP="005D6ACE">
            <w:pPr>
              <w:pStyle w:val="QPPTableTextBody"/>
            </w:pPr>
            <w:r w:rsidRPr="00121AB2">
              <w:t xml:space="preserve">Development for each site within the blocks bounded by Adelaide Street, Edward Street, Elizabeth Street and George Street ensures there is no net increase in the existing number of </w:t>
            </w:r>
            <w:r>
              <w:t xml:space="preserve">car </w:t>
            </w:r>
            <w:r w:rsidRPr="00121AB2">
              <w:t>parking spaces.</w:t>
            </w:r>
          </w:p>
          <w:p w:rsidR="000705CB" w:rsidRPr="00272C63" w:rsidRDefault="000705CB" w:rsidP="004C3A08">
            <w:pPr>
              <w:pStyle w:val="QPPEditorsNoteStyle1"/>
              <w:autoSpaceDE w:val="0"/>
              <w:autoSpaceDN w:val="0"/>
              <w:adjustRightInd w:val="0"/>
            </w:pPr>
            <w:r w:rsidRPr="00A31775">
              <w:t xml:space="preserve">Note—As a condition of approval, an independent appropriately qualified person will be required to undertake a number plate audit of the car park and provide a copy to the Council. Records must also be maintained showing </w:t>
            </w:r>
            <w:r w:rsidR="009D6EFF" w:rsidRPr="00A31775">
              <w:t xml:space="preserve">the duration and charge </w:t>
            </w:r>
            <w:r w:rsidRPr="00A31775">
              <w:t xml:space="preserve">for each stay and such records shall be provided at no cost to the Council on request. Where the development </w:t>
            </w:r>
            <w:r>
              <w:t xml:space="preserve">is within </w:t>
            </w:r>
            <w:r w:rsidRPr="00A31775">
              <w:t xml:space="preserve">primary or secondary pedestrian street or frontage identified in </w:t>
            </w:r>
            <w:hyperlink w:anchor="Figuree" w:history="1">
              <w:r w:rsidRPr="004C3A08">
                <w:rPr>
                  <w:rStyle w:val="Hyperlink"/>
                </w:rPr>
                <w:t xml:space="preserve">Figure </w:t>
              </w:r>
              <w:r w:rsidR="004C3A08" w:rsidRPr="004C3A08">
                <w:rPr>
                  <w:rStyle w:val="Hyperlink"/>
                </w:rPr>
                <w:t>e</w:t>
              </w:r>
            </w:hyperlink>
            <w:r w:rsidRPr="00A31775">
              <w:t xml:space="preserve">, evidence must be provided to the Council on request showing that the car park is operating with no financial or other incentive to long-term or commuter car parking, over short-term car parking, during retail heart retail trading hours </w:t>
            </w:r>
            <w:r>
              <w:t>(</w:t>
            </w:r>
            <w:r w:rsidRPr="00A31775">
              <w:t>with the exception of Sunday</w:t>
            </w:r>
            <w:r>
              <w:t>)</w:t>
            </w:r>
            <w:r w:rsidRPr="00A31775">
              <w:t>.</w:t>
            </w:r>
          </w:p>
        </w:tc>
      </w:tr>
      <w:tr w:rsidR="00121AB2" w:rsidRPr="00552D52">
        <w:trPr>
          <w:trHeight w:val="1228"/>
        </w:trPr>
        <w:tc>
          <w:tcPr>
            <w:tcW w:w="3888" w:type="dxa"/>
            <w:vMerge w:val="restart"/>
            <w:shd w:val="clear" w:color="auto" w:fill="auto"/>
          </w:tcPr>
          <w:p w:rsidR="00121AB2" w:rsidRDefault="00F734AB" w:rsidP="005D6ACE">
            <w:pPr>
              <w:pStyle w:val="QPPTableTextBold"/>
            </w:pPr>
            <w:r>
              <w:t>PO2</w:t>
            </w:r>
            <w:r w:rsidR="00D623A5">
              <w:t>7</w:t>
            </w:r>
          </w:p>
          <w:p w:rsidR="00121AB2" w:rsidRPr="00D24589" w:rsidRDefault="00121AB2" w:rsidP="005D6ACE">
            <w:pPr>
              <w:pStyle w:val="QPPTableTextBody"/>
            </w:pPr>
            <w:r>
              <w:t>Development providing p</w:t>
            </w:r>
            <w:r w:rsidRPr="00D24589">
              <w:t>arking and vehicular access must be designed to be convenient and safe, have minimum impact on the pedestrian environment and mainta</w:t>
            </w:r>
            <w:r>
              <w:t>in an active street environment.</w:t>
            </w:r>
          </w:p>
        </w:tc>
        <w:tc>
          <w:tcPr>
            <w:tcW w:w="4634" w:type="dxa"/>
            <w:shd w:val="clear" w:color="auto" w:fill="auto"/>
          </w:tcPr>
          <w:p w:rsidR="00121AB2" w:rsidRPr="00C5410A" w:rsidRDefault="00121AB2" w:rsidP="005D6ACE">
            <w:pPr>
              <w:pStyle w:val="QPPTableTextBold"/>
            </w:pPr>
            <w:r w:rsidRPr="00C5410A">
              <w:t>AO</w:t>
            </w:r>
            <w:r>
              <w:t>2</w:t>
            </w:r>
            <w:r w:rsidR="00D623A5">
              <w:t>7</w:t>
            </w:r>
            <w:r w:rsidRPr="00C5410A">
              <w:t>.1</w:t>
            </w:r>
          </w:p>
          <w:p w:rsidR="00121AB2" w:rsidRPr="00D24589" w:rsidRDefault="00121AB2" w:rsidP="005D6ACE">
            <w:pPr>
              <w:pStyle w:val="QPPTableTextBody"/>
            </w:pPr>
            <w:r>
              <w:t xml:space="preserve">Development ensures the </w:t>
            </w:r>
            <w:r w:rsidRPr="00D24589">
              <w:t xml:space="preserve">design of parking and vehicular access conforms </w:t>
            </w:r>
            <w:r w:rsidR="000E3C25" w:rsidRPr="00D24589">
              <w:t>to</w:t>
            </w:r>
            <w:r w:rsidRPr="00D24589">
              <w:t xml:space="preserve"> the </w:t>
            </w:r>
            <w:r w:rsidR="0098267F">
              <w:t>t</w:t>
            </w:r>
            <w:r w:rsidR="0098267F" w:rsidRPr="00383618">
              <w:t>ransport</w:t>
            </w:r>
            <w:r w:rsidRPr="00383618">
              <w:t>, access, parking and servicing code</w:t>
            </w:r>
            <w:r>
              <w:t xml:space="preserve"> u</w:t>
            </w:r>
            <w:r w:rsidRPr="00D24589">
              <w:t>nless conflicting with ot</w:t>
            </w:r>
            <w:r>
              <w:t>her provisions of this code.</w:t>
            </w:r>
          </w:p>
        </w:tc>
      </w:tr>
      <w:tr w:rsidR="00121AB2" w:rsidRPr="005D23E6">
        <w:trPr>
          <w:trHeight w:val="801"/>
        </w:trPr>
        <w:tc>
          <w:tcPr>
            <w:tcW w:w="3888" w:type="dxa"/>
            <w:vMerge/>
            <w:shd w:val="clear" w:color="auto" w:fill="auto"/>
          </w:tcPr>
          <w:p w:rsidR="00121AB2" w:rsidRPr="005D23E6" w:rsidRDefault="00121AB2" w:rsidP="005D23E6">
            <w:pPr>
              <w:autoSpaceDE w:val="0"/>
              <w:autoSpaceDN w:val="0"/>
              <w:adjustRightInd w:val="0"/>
              <w:rPr>
                <w:rFonts w:cs="Arial"/>
                <w:color w:val="000000"/>
              </w:rPr>
            </w:pPr>
          </w:p>
        </w:tc>
        <w:tc>
          <w:tcPr>
            <w:tcW w:w="4634" w:type="dxa"/>
            <w:shd w:val="clear" w:color="auto" w:fill="auto"/>
          </w:tcPr>
          <w:p w:rsidR="00121AB2" w:rsidRPr="00C5410A" w:rsidRDefault="00121AB2" w:rsidP="005D6ACE">
            <w:pPr>
              <w:pStyle w:val="QPPTableTextBold"/>
            </w:pPr>
            <w:r w:rsidRPr="00C5410A">
              <w:t>AO</w:t>
            </w:r>
            <w:r>
              <w:t>2</w:t>
            </w:r>
            <w:r w:rsidR="00D623A5">
              <w:t>7</w:t>
            </w:r>
            <w:r w:rsidRPr="00C5410A">
              <w:t>.2</w:t>
            </w:r>
          </w:p>
          <w:p w:rsidR="00121AB2" w:rsidRPr="00D24589" w:rsidRDefault="00121AB2" w:rsidP="005D6ACE">
            <w:pPr>
              <w:pStyle w:val="QPPTableTextBody"/>
            </w:pPr>
            <w:r>
              <w:t>Development provides v</w:t>
            </w:r>
            <w:r w:rsidRPr="00D24589">
              <w:t>ehicle access points</w:t>
            </w:r>
            <w:r w:rsidR="00260DDA">
              <w:t xml:space="preserve"> that are</w:t>
            </w:r>
            <w:r w:rsidRPr="00D24589">
              <w:t xml:space="preserve"> located and designed to:</w:t>
            </w:r>
          </w:p>
          <w:p w:rsidR="00121AB2" w:rsidRPr="00D24589" w:rsidRDefault="00121AB2" w:rsidP="00AA5048">
            <w:pPr>
              <w:pStyle w:val="HGTableBullet2"/>
              <w:numPr>
                <w:ilvl w:val="0"/>
                <w:numId w:val="49"/>
              </w:numPr>
            </w:pPr>
            <w:r w:rsidRPr="00D24589">
              <w:t>minimise the loss of, or interference with bus stops, loading zones and taxi ranks;</w:t>
            </w:r>
          </w:p>
          <w:p w:rsidR="00121AB2" w:rsidRPr="00D24589" w:rsidRDefault="00121AB2" w:rsidP="005D6ACE">
            <w:pPr>
              <w:pStyle w:val="HGTableBullet2"/>
            </w:pPr>
            <w:r w:rsidRPr="00D24589">
              <w:t>ensure no queuing occurs between the building and the roadway across pedestrian areas;</w:t>
            </w:r>
          </w:p>
          <w:p w:rsidR="00121AB2" w:rsidRPr="00D24589" w:rsidRDefault="00121AB2" w:rsidP="005D6ACE">
            <w:pPr>
              <w:pStyle w:val="HGTableBullet2"/>
            </w:pPr>
            <w:r w:rsidRPr="00D24589">
              <w:t>maintain adequate sightlines from access driveways to pedestrian areas and the intersections of streets or lanes;</w:t>
            </w:r>
          </w:p>
          <w:p w:rsidR="00121AB2" w:rsidRPr="00C5410A" w:rsidRDefault="00121AB2" w:rsidP="005D6ACE">
            <w:pPr>
              <w:pStyle w:val="HGTableBullet2"/>
            </w:pPr>
            <w:proofErr w:type="gramStart"/>
            <w:r w:rsidRPr="00D24589">
              <w:t>minimise</w:t>
            </w:r>
            <w:proofErr w:type="gramEnd"/>
            <w:r w:rsidRPr="00D24589">
              <w:t xml:space="preserve"> the number of access points to a site unless it is shown that dividing access reduces impac</w:t>
            </w:r>
            <w:r>
              <w:t>t on the pedestrian environment.</w:t>
            </w:r>
          </w:p>
        </w:tc>
      </w:tr>
      <w:tr w:rsidR="00121AB2" w:rsidRPr="005D23E6">
        <w:trPr>
          <w:trHeight w:val="1032"/>
        </w:trPr>
        <w:tc>
          <w:tcPr>
            <w:tcW w:w="3888" w:type="dxa"/>
            <w:vMerge/>
            <w:shd w:val="clear" w:color="auto" w:fill="auto"/>
          </w:tcPr>
          <w:p w:rsidR="00121AB2" w:rsidRPr="005D23E6" w:rsidRDefault="00121AB2" w:rsidP="005D23E6">
            <w:pPr>
              <w:autoSpaceDE w:val="0"/>
              <w:autoSpaceDN w:val="0"/>
              <w:adjustRightInd w:val="0"/>
              <w:rPr>
                <w:rFonts w:cs="Arial"/>
                <w:color w:val="000000"/>
              </w:rPr>
            </w:pPr>
          </w:p>
        </w:tc>
        <w:tc>
          <w:tcPr>
            <w:tcW w:w="4634" w:type="dxa"/>
            <w:shd w:val="clear" w:color="auto" w:fill="auto"/>
          </w:tcPr>
          <w:p w:rsidR="00121AB2" w:rsidRPr="00121AB2" w:rsidRDefault="00121AB2" w:rsidP="005D6ACE">
            <w:pPr>
              <w:pStyle w:val="QPPTableTextBold"/>
            </w:pPr>
            <w:r w:rsidRPr="00121AB2">
              <w:t>AO2</w:t>
            </w:r>
            <w:r w:rsidR="00D623A5">
              <w:t>7</w:t>
            </w:r>
            <w:r w:rsidRPr="00121AB2">
              <w:t>.3</w:t>
            </w:r>
          </w:p>
          <w:p w:rsidR="00121AB2" w:rsidRPr="00121AB2" w:rsidRDefault="00121AB2" w:rsidP="005D6ACE">
            <w:pPr>
              <w:pStyle w:val="QPPTableTextBody"/>
            </w:pPr>
            <w:r w:rsidRPr="00121AB2">
              <w:t xml:space="preserve">Development ensures that any porte-cochere is located within the </w:t>
            </w:r>
            <w:r w:rsidRPr="00A474F7">
              <w:t>site</w:t>
            </w:r>
            <w:r w:rsidR="00967431">
              <w:t>/</w:t>
            </w:r>
            <w:r w:rsidRPr="00121AB2">
              <w:t>building with only the driveway entrance on the street frontage.</w:t>
            </w:r>
          </w:p>
        </w:tc>
      </w:tr>
      <w:tr w:rsidR="008364C4" w:rsidRPr="005D23E6">
        <w:trPr>
          <w:trHeight w:val="284"/>
        </w:trPr>
        <w:tc>
          <w:tcPr>
            <w:tcW w:w="8522" w:type="dxa"/>
            <w:gridSpan w:val="2"/>
            <w:shd w:val="clear" w:color="auto" w:fill="auto"/>
          </w:tcPr>
          <w:p w:rsidR="008364C4" w:rsidRPr="00154557" w:rsidRDefault="00173E51" w:rsidP="005D6ACE">
            <w:pPr>
              <w:pStyle w:val="QPPTableTextBold"/>
            </w:pPr>
            <w:r>
              <w:t>If</w:t>
            </w:r>
            <w:r w:rsidR="008364C4" w:rsidRPr="00154557">
              <w:t xml:space="preserve"> involving demolition</w:t>
            </w:r>
          </w:p>
        </w:tc>
      </w:tr>
      <w:tr w:rsidR="008364C4" w:rsidRPr="005D23E6">
        <w:trPr>
          <w:trHeight w:val="284"/>
        </w:trPr>
        <w:tc>
          <w:tcPr>
            <w:tcW w:w="3888" w:type="dxa"/>
            <w:shd w:val="clear" w:color="auto" w:fill="auto"/>
          </w:tcPr>
          <w:p w:rsidR="008364C4" w:rsidRDefault="00F734AB" w:rsidP="005D6ACE">
            <w:pPr>
              <w:pStyle w:val="QPPTableTextBold"/>
            </w:pPr>
            <w:r>
              <w:t>PO</w:t>
            </w:r>
            <w:r w:rsidR="00D623A5">
              <w:t>28</w:t>
            </w:r>
          </w:p>
          <w:p w:rsidR="008364C4" w:rsidRDefault="00173E51" w:rsidP="005D6ACE">
            <w:pPr>
              <w:pStyle w:val="QPPTableTextBody"/>
            </w:pPr>
            <w:r>
              <w:t xml:space="preserve">Development </w:t>
            </w:r>
            <w:r w:rsidR="00D85423">
              <w:t>involving d</w:t>
            </w:r>
            <w:r w:rsidR="008364C4" w:rsidRPr="00154557">
              <w:t>emolition does not occur unless required to</w:t>
            </w:r>
            <w:r w:rsidR="008364C4">
              <w:t xml:space="preserve"> </w:t>
            </w:r>
            <w:r w:rsidR="008364C4" w:rsidRPr="00154557">
              <w:t>facilitate redevelopment</w:t>
            </w:r>
            <w:r w:rsidR="008364C4">
              <w:t>.</w:t>
            </w:r>
          </w:p>
        </w:tc>
        <w:tc>
          <w:tcPr>
            <w:tcW w:w="4634" w:type="dxa"/>
            <w:shd w:val="clear" w:color="auto" w:fill="auto"/>
          </w:tcPr>
          <w:p w:rsidR="008364C4" w:rsidRPr="00C5410A" w:rsidRDefault="00012A92" w:rsidP="005D6ACE">
            <w:pPr>
              <w:pStyle w:val="QPPTableTextBold"/>
            </w:pPr>
            <w:r>
              <w:t>AO</w:t>
            </w:r>
            <w:r w:rsidR="00D623A5">
              <w:t>28</w:t>
            </w:r>
          </w:p>
          <w:p w:rsidR="008364C4" w:rsidRPr="00154557" w:rsidRDefault="00D85423" w:rsidP="005D6ACE">
            <w:pPr>
              <w:pStyle w:val="QPPTableTextBody"/>
            </w:pPr>
            <w:r>
              <w:t xml:space="preserve">Development </w:t>
            </w:r>
            <w:r w:rsidR="00435749">
              <w:t>involves demolition only if</w:t>
            </w:r>
            <w:r>
              <w:t xml:space="preserve"> a</w:t>
            </w:r>
            <w:r w:rsidR="008364C4" w:rsidRPr="00154557">
              <w:t xml:space="preserve"> development permit</w:t>
            </w:r>
            <w:r w:rsidR="00435749">
              <w:t xml:space="preserve"> has been issued</w:t>
            </w:r>
            <w:r w:rsidR="008364C4" w:rsidRPr="00154557">
              <w:t xml:space="preserve"> for building work </w:t>
            </w:r>
            <w:r>
              <w:t>f</w:t>
            </w:r>
            <w:r w:rsidR="008364C4" w:rsidRPr="00154557">
              <w:t>or the redevelopment intended</w:t>
            </w:r>
            <w:r w:rsidR="008364C4">
              <w:t xml:space="preserve"> </w:t>
            </w:r>
            <w:r w:rsidR="008364C4" w:rsidRPr="00154557">
              <w:t>to replace the demolished building, and</w:t>
            </w:r>
            <w:r w:rsidR="008364C4">
              <w:t xml:space="preserve"> </w:t>
            </w:r>
            <w:r w:rsidR="008364C4" w:rsidRPr="00154557">
              <w:t>there is a committed program of work to</w:t>
            </w:r>
            <w:r w:rsidR="008364C4">
              <w:t xml:space="preserve"> </w:t>
            </w:r>
            <w:r w:rsidR="008364C4" w:rsidRPr="00154557">
              <w:t>undertake the development</w:t>
            </w:r>
            <w:r w:rsidR="008364C4">
              <w:t>.</w:t>
            </w:r>
          </w:p>
          <w:p w:rsidR="008364C4" w:rsidRPr="00B445AD" w:rsidRDefault="007F7387" w:rsidP="00A31775">
            <w:pPr>
              <w:pStyle w:val="QPPEditorsNoteStyle1"/>
            </w:pPr>
            <w:r w:rsidRPr="00B445AD">
              <w:t>Note—</w:t>
            </w:r>
            <w:r w:rsidR="008364C4" w:rsidRPr="00B445AD">
              <w:t xml:space="preserve">A committed program can be demonstrated through a statutory declaration from the landowner that within 3 months of demolition, building work </w:t>
            </w:r>
            <w:r w:rsidR="00435749" w:rsidRPr="00B445AD">
              <w:t>will commence on the site to implement</w:t>
            </w:r>
            <w:r w:rsidR="008364C4" w:rsidRPr="00B445AD">
              <w:t xml:space="preserve"> an existing development permit</w:t>
            </w:r>
            <w:r w:rsidR="00435749" w:rsidRPr="00B445AD">
              <w:t>.</w:t>
            </w:r>
          </w:p>
        </w:tc>
      </w:tr>
      <w:tr w:rsidR="008364C4" w:rsidRPr="005D23E6">
        <w:trPr>
          <w:trHeight w:val="284"/>
        </w:trPr>
        <w:tc>
          <w:tcPr>
            <w:tcW w:w="3888" w:type="dxa"/>
            <w:shd w:val="clear" w:color="auto" w:fill="auto"/>
          </w:tcPr>
          <w:p w:rsidR="008364C4" w:rsidRDefault="00F734AB" w:rsidP="005D6ACE">
            <w:pPr>
              <w:pStyle w:val="QPPTableTextBold"/>
            </w:pPr>
            <w:r>
              <w:t>PO</w:t>
            </w:r>
            <w:r w:rsidR="00D623A5">
              <w:t>29</w:t>
            </w:r>
          </w:p>
          <w:p w:rsidR="008364C4" w:rsidRDefault="000235A1">
            <w:pPr>
              <w:pStyle w:val="QPPTableTextBody"/>
            </w:pPr>
            <w:r>
              <w:t>D</w:t>
            </w:r>
            <w:r w:rsidR="008364C4" w:rsidRPr="00154557">
              <w:t xml:space="preserve">evelopment </w:t>
            </w:r>
            <w:r w:rsidR="005A1205">
              <w:t xml:space="preserve">ensures that </w:t>
            </w:r>
            <w:r w:rsidR="008364C4" w:rsidRPr="00154557">
              <w:t xml:space="preserve">following demolition </w:t>
            </w:r>
            <w:r w:rsidR="005A1205">
              <w:t xml:space="preserve">if redevelopment </w:t>
            </w:r>
            <w:r w:rsidR="008364C4" w:rsidRPr="00154557">
              <w:t>does not</w:t>
            </w:r>
            <w:r w:rsidR="008364C4">
              <w:t xml:space="preserve"> </w:t>
            </w:r>
            <w:r w:rsidR="008364C4" w:rsidRPr="00154557">
              <w:t xml:space="preserve">eventuate, the resulting vacant site must </w:t>
            </w:r>
            <w:r w:rsidR="009D6EFF">
              <w:t>be</w:t>
            </w:r>
            <w:r w:rsidR="008364C4" w:rsidRPr="00154557">
              <w:t xml:space="preserve"> viable and accessible public open space suited</w:t>
            </w:r>
            <w:r w:rsidR="008364C4">
              <w:t xml:space="preserve"> </w:t>
            </w:r>
            <w:r w:rsidR="008364C4" w:rsidRPr="00154557">
              <w:t xml:space="preserve">to the needs of </w:t>
            </w:r>
            <w:hyperlink r:id="rId225" w:anchor="CityCentre" w:history="1">
              <w:r w:rsidR="008364C4" w:rsidRPr="00F23FAB">
                <w:rPr>
                  <w:rStyle w:val="Hyperlink"/>
                </w:rPr>
                <w:t>City Centre</w:t>
              </w:r>
            </w:hyperlink>
            <w:r w:rsidR="008364C4" w:rsidRPr="00154557">
              <w:t xml:space="preserve"> users</w:t>
            </w:r>
            <w:r w:rsidR="008364C4">
              <w:t>.</w:t>
            </w:r>
          </w:p>
        </w:tc>
        <w:tc>
          <w:tcPr>
            <w:tcW w:w="4634" w:type="dxa"/>
            <w:shd w:val="clear" w:color="auto" w:fill="auto"/>
          </w:tcPr>
          <w:p w:rsidR="008364C4" w:rsidRPr="00C5410A" w:rsidRDefault="00012A92" w:rsidP="005D6ACE">
            <w:pPr>
              <w:pStyle w:val="QPPTableTextBold"/>
            </w:pPr>
            <w:r>
              <w:t>AO</w:t>
            </w:r>
            <w:r w:rsidR="00D623A5">
              <w:t>29</w:t>
            </w:r>
          </w:p>
          <w:p w:rsidR="008364C4" w:rsidRPr="00154557" w:rsidRDefault="000235A1" w:rsidP="005D6ACE">
            <w:pPr>
              <w:pStyle w:val="QPPTableTextBody"/>
            </w:pPr>
            <w:r>
              <w:t xml:space="preserve">Development involving the </w:t>
            </w:r>
            <w:r w:rsidR="005A1205">
              <w:t>demolition</w:t>
            </w:r>
            <w:r>
              <w:t xml:space="preserve"> of </w:t>
            </w:r>
            <w:r w:rsidR="008364C4" w:rsidRPr="00154557">
              <w:t xml:space="preserve">buildings </w:t>
            </w:r>
            <w:r w:rsidR="005A1205">
              <w:t>ensures that if</w:t>
            </w:r>
            <w:r>
              <w:t xml:space="preserve"> </w:t>
            </w:r>
            <w:r w:rsidR="008364C4" w:rsidRPr="00154557">
              <w:t>for</w:t>
            </w:r>
            <w:r w:rsidR="008364C4">
              <w:t xml:space="preserve"> </w:t>
            </w:r>
            <w:r w:rsidR="005A1205">
              <w:t>whatever reason</w:t>
            </w:r>
            <w:r w:rsidR="00420DCA">
              <w:t xml:space="preserve"> </w:t>
            </w:r>
            <w:r w:rsidR="008364C4" w:rsidRPr="00154557">
              <w:t>redevelopment is delayed</w:t>
            </w:r>
            <w:r w:rsidR="008364C4">
              <w:t xml:space="preserve"> </w:t>
            </w:r>
            <w:r w:rsidR="008364C4" w:rsidRPr="00154557">
              <w:t xml:space="preserve">for more than </w:t>
            </w:r>
            <w:r w:rsidR="009D6EFF" w:rsidRPr="00154557">
              <w:t>3</w:t>
            </w:r>
            <w:r w:rsidR="009D6EFF">
              <w:t> </w:t>
            </w:r>
            <w:r w:rsidR="008364C4" w:rsidRPr="00154557">
              <w:t>months, the following site</w:t>
            </w:r>
            <w:r w:rsidR="008364C4">
              <w:t xml:space="preserve"> </w:t>
            </w:r>
            <w:r w:rsidR="008364C4" w:rsidRPr="00154557">
              <w:t>works are carried out to convert the site to</w:t>
            </w:r>
            <w:r w:rsidR="008364C4">
              <w:t xml:space="preserve"> </w:t>
            </w:r>
            <w:r w:rsidR="008364C4" w:rsidRPr="00154557">
              <w:t>temporary public parkland:</w:t>
            </w:r>
          </w:p>
          <w:p w:rsidR="008364C4" w:rsidRDefault="005A1205" w:rsidP="00AA5048">
            <w:pPr>
              <w:pStyle w:val="HGTableBullet2"/>
              <w:numPr>
                <w:ilvl w:val="0"/>
                <w:numId w:val="50"/>
              </w:numPr>
            </w:pPr>
            <w:r>
              <w:t xml:space="preserve">the </w:t>
            </w:r>
            <w:r w:rsidR="008364C4" w:rsidRPr="00154557">
              <w:t>site is cleared of all rubble, debris and</w:t>
            </w:r>
            <w:r w:rsidR="008364C4">
              <w:t xml:space="preserve"> </w:t>
            </w:r>
            <w:r w:rsidR="008364C4" w:rsidRPr="00154557">
              <w:t>demolition materials</w:t>
            </w:r>
            <w:r w:rsidR="007D0067">
              <w:t>;</w:t>
            </w:r>
          </w:p>
          <w:p w:rsidR="008364C4" w:rsidRPr="00154557" w:rsidRDefault="005A1205" w:rsidP="005D6ACE">
            <w:pPr>
              <w:pStyle w:val="HGTableBullet2"/>
            </w:pPr>
            <w:r>
              <w:t xml:space="preserve">the </w:t>
            </w:r>
            <w:r w:rsidR="008364C4" w:rsidRPr="00154557">
              <w:t>site is levelled to the same level as the</w:t>
            </w:r>
            <w:r w:rsidR="008364C4">
              <w:t xml:space="preserve"> </w:t>
            </w:r>
            <w:r w:rsidR="008364C4" w:rsidRPr="00154557">
              <w:t>adjoining footpath and turfed so it can be</w:t>
            </w:r>
            <w:r w:rsidR="008364C4">
              <w:t xml:space="preserve"> </w:t>
            </w:r>
            <w:r w:rsidR="008364C4" w:rsidRPr="00154557">
              <w:t>mowe</w:t>
            </w:r>
            <w:r>
              <w:t xml:space="preserve">d or otherwise fully landscaped or </w:t>
            </w:r>
            <w:r w:rsidR="008364C4" w:rsidRPr="00154557">
              <w:t>mulched</w:t>
            </w:r>
            <w:r w:rsidR="007D0067">
              <w:t>;</w:t>
            </w:r>
          </w:p>
          <w:p w:rsidR="008364C4" w:rsidRPr="00154557" w:rsidRDefault="005A1205" w:rsidP="005D6ACE">
            <w:pPr>
              <w:pStyle w:val="HGTableBullet2"/>
            </w:pPr>
            <w:r>
              <w:t xml:space="preserve">the </w:t>
            </w:r>
            <w:r w:rsidR="008364C4" w:rsidRPr="00154557">
              <w:t>site is planted with advanced specimens</w:t>
            </w:r>
            <w:r w:rsidR="008364C4">
              <w:t xml:space="preserve"> </w:t>
            </w:r>
            <w:r w:rsidR="008364C4" w:rsidRPr="00154557">
              <w:t>of fast</w:t>
            </w:r>
            <w:r w:rsidR="00931FE9">
              <w:t>-</w:t>
            </w:r>
            <w:r w:rsidR="008364C4" w:rsidRPr="00154557">
              <w:t>growing species in accordance</w:t>
            </w:r>
            <w:r w:rsidR="008364C4">
              <w:t xml:space="preserve"> </w:t>
            </w:r>
            <w:r w:rsidR="008364C4" w:rsidRPr="00154557">
              <w:t xml:space="preserve">with the </w:t>
            </w:r>
            <w:hyperlink r:id="rId226" w:history="1">
              <w:r w:rsidR="00CE3DD9" w:rsidRPr="00383618">
                <w:rPr>
                  <w:rStyle w:val="Hyperlink"/>
                </w:rPr>
                <w:t>Planting species planning s</w:t>
              </w:r>
              <w:r w:rsidR="008364C4" w:rsidRPr="00383618">
                <w:rPr>
                  <w:rStyle w:val="Hyperlink"/>
                </w:rPr>
                <w:t xml:space="preserve">cheme </w:t>
              </w:r>
              <w:r w:rsidRPr="00383618">
                <w:rPr>
                  <w:rStyle w:val="Hyperlink"/>
                </w:rPr>
                <w:t>policy</w:t>
              </w:r>
            </w:hyperlink>
            <w:r w:rsidR="007D0067" w:rsidRPr="00383618">
              <w:t>;</w:t>
            </w:r>
          </w:p>
          <w:p w:rsidR="008364C4" w:rsidRPr="00154557" w:rsidRDefault="008364C4" w:rsidP="005D6ACE">
            <w:pPr>
              <w:pStyle w:val="HGTableBullet2"/>
            </w:pPr>
            <w:r w:rsidRPr="00154557">
              <w:t>drainage is provided to prevent ponding</w:t>
            </w:r>
            <w:r w:rsidR="007D0067">
              <w:t>;</w:t>
            </w:r>
          </w:p>
          <w:p w:rsidR="008364C4" w:rsidRPr="00154557" w:rsidRDefault="005A1205" w:rsidP="005D6ACE">
            <w:pPr>
              <w:pStyle w:val="HGTableBullet2"/>
            </w:pPr>
            <w:r>
              <w:t xml:space="preserve">the </w:t>
            </w:r>
            <w:r w:rsidR="008364C4" w:rsidRPr="00154557">
              <w:t>site is maintained so there is no sediment</w:t>
            </w:r>
            <w:r w:rsidR="008364C4">
              <w:t xml:space="preserve"> </w:t>
            </w:r>
            <w:r w:rsidR="008364C4" w:rsidRPr="00154557">
              <w:t>run</w:t>
            </w:r>
            <w:r w:rsidR="00931FE9">
              <w:t>-</w:t>
            </w:r>
            <w:r w:rsidR="008364C4" w:rsidRPr="00154557">
              <w:t>off onto adjacent premises, roads or</w:t>
            </w:r>
            <w:r w:rsidR="008364C4">
              <w:t xml:space="preserve"> </w:t>
            </w:r>
            <w:r w:rsidR="008364C4" w:rsidRPr="00154557">
              <w:t>footpaths</w:t>
            </w:r>
            <w:r w:rsidR="007D0067">
              <w:t>;</w:t>
            </w:r>
          </w:p>
          <w:p w:rsidR="008364C4" w:rsidRPr="00154557" w:rsidRDefault="005A1205" w:rsidP="005D6ACE">
            <w:pPr>
              <w:pStyle w:val="HGTableBullet2"/>
            </w:pPr>
            <w:r>
              <w:t xml:space="preserve">the </w:t>
            </w:r>
            <w:r w:rsidR="008364C4" w:rsidRPr="00154557">
              <w:t>site is maintained to ensure no nuisance</w:t>
            </w:r>
            <w:r w:rsidR="008364C4">
              <w:t xml:space="preserve"> </w:t>
            </w:r>
            <w:r w:rsidR="008364C4" w:rsidRPr="00154557">
              <w:t>to adjacent premises, roads or footpaths</w:t>
            </w:r>
            <w:r w:rsidR="007D0067">
              <w:t>;</w:t>
            </w:r>
          </w:p>
          <w:p w:rsidR="008364C4" w:rsidRPr="00154557" w:rsidRDefault="005A1205" w:rsidP="005D6ACE">
            <w:pPr>
              <w:pStyle w:val="HGTableBullet2"/>
            </w:pPr>
            <w:proofErr w:type="gramStart"/>
            <w:r>
              <w:t>p</w:t>
            </w:r>
            <w:r w:rsidR="008364C4" w:rsidRPr="00154557">
              <w:t>ublic</w:t>
            </w:r>
            <w:proofErr w:type="gramEnd"/>
            <w:r w:rsidR="008364C4" w:rsidRPr="00154557">
              <w:t xml:space="preserve"> access </w:t>
            </w:r>
            <w:r w:rsidRPr="00154557">
              <w:t xml:space="preserve">to the site </w:t>
            </w:r>
            <w:r w:rsidR="008364C4" w:rsidRPr="00154557">
              <w:t>is provided if</w:t>
            </w:r>
            <w:r w:rsidR="008364C4">
              <w:t xml:space="preserve"> </w:t>
            </w:r>
            <w:r w:rsidR="008364C4" w:rsidRPr="00154557">
              <w:t>public safety can be maintained</w:t>
            </w:r>
            <w:r w:rsidR="008364C4">
              <w:t>.</w:t>
            </w:r>
          </w:p>
          <w:p w:rsidR="008364C4" w:rsidRPr="00B445AD" w:rsidRDefault="007F7387">
            <w:pPr>
              <w:pStyle w:val="QPPEditorsNoteStyle1"/>
            </w:pPr>
            <w:r w:rsidRPr="00B445AD">
              <w:t>Note—</w:t>
            </w:r>
            <w:r w:rsidR="008364C4" w:rsidRPr="00B445AD">
              <w:t xml:space="preserve">The public art contribution specified in </w:t>
            </w:r>
            <w:hyperlink w:anchor="AO20" w:history="1">
              <w:r w:rsidR="005A1205" w:rsidRPr="00702824">
                <w:rPr>
                  <w:rStyle w:val="Hyperlink"/>
                </w:rPr>
                <w:t>PO</w:t>
              </w:r>
              <w:r w:rsidR="00D623A5" w:rsidRPr="00702824">
                <w:rPr>
                  <w:rStyle w:val="Hyperlink"/>
                </w:rPr>
                <w:t>18</w:t>
              </w:r>
            </w:hyperlink>
            <w:r w:rsidR="005A1205" w:rsidRPr="00B445AD">
              <w:t xml:space="preserve"> and </w:t>
            </w:r>
            <w:hyperlink w:anchor="AO20" w:history="1">
              <w:r w:rsidR="005A1205" w:rsidRPr="00DE332E">
                <w:rPr>
                  <w:rStyle w:val="Hyperlink"/>
                </w:rPr>
                <w:t>AO</w:t>
              </w:r>
              <w:r w:rsidR="00D623A5">
                <w:rPr>
                  <w:rStyle w:val="Hyperlink"/>
                </w:rPr>
                <w:t>18</w:t>
              </w:r>
            </w:hyperlink>
            <w:r w:rsidR="008364C4" w:rsidRPr="00B445AD">
              <w:t xml:space="preserve"> may be </w:t>
            </w:r>
            <w:r w:rsidR="005A1205" w:rsidRPr="00B445AD">
              <w:t>provided in the form of artwork</w:t>
            </w:r>
            <w:r w:rsidR="008364C4" w:rsidRPr="00B445AD">
              <w:t xml:space="preserve"> to animate the vacant site in lieu of this same contribution as part of the later development of the site.</w:t>
            </w:r>
          </w:p>
        </w:tc>
      </w:tr>
      <w:tr w:rsidR="008364C4" w:rsidRPr="005D23E6">
        <w:trPr>
          <w:trHeight w:val="284"/>
        </w:trPr>
        <w:tc>
          <w:tcPr>
            <w:tcW w:w="8522" w:type="dxa"/>
            <w:gridSpan w:val="2"/>
            <w:shd w:val="clear" w:color="auto" w:fill="auto"/>
          </w:tcPr>
          <w:p w:rsidR="008364C4" w:rsidRPr="00C5410A" w:rsidRDefault="00E54F4B" w:rsidP="005D6ACE">
            <w:pPr>
              <w:pStyle w:val="QPPTableTextBold"/>
            </w:pPr>
            <w:r>
              <w:t>If in a precinct</w:t>
            </w:r>
          </w:p>
        </w:tc>
      </w:tr>
      <w:tr w:rsidR="008364C4" w:rsidRPr="005D23E6">
        <w:trPr>
          <w:trHeight w:val="284"/>
        </w:trPr>
        <w:tc>
          <w:tcPr>
            <w:tcW w:w="3888" w:type="dxa"/>
            <w:shd w:val="clear" w:color="auto" w:fill="auto"/>
          </w:tcPr>
          <w:p w:rsidR="008364C4" w:rsidRDefault="00F734AB" w:rsidP="005D6ACE">
            <w:pPr>
              <w:pStyle w:val="QPPTableTextBold"/>
            </w:pPr>
            <w:r>
              <w:t>PO3</w:t>
            </w:r>
            <w:r w:rsidR="00D623A5">
              <w:t>0</w:t>
            </w:r>
          </w:p>
          <w:p w:rsidR="008364C4" w:rsidRPr="00F823B2" w:rsidRDefault="000235A1" w:rsidP="005D6ACE">
            <w:pPr>
              <w:pStyle w:val="QPPTableTextBody"/>
            </w:pPr>
            <w:r>
              <w:t xml:space="preserve">Development </w:t>
            </w:r>
            <w:r w:rsidR="001B0FFC">
              <w:t>ensures the</w:t>
            </w:r>
            <w:r>
              <w:t xml:space="preserve"> </w:t>
            </w:r>
            <w:r w:rsidR="008364C4" w:rsidRPr="00F823B2">
              <w:t>design treatment of new infill deve</w:t>
            </w:r>
            <w:r w:rsidR="001B0FFC">
              <w:t>lopment for</w:t>
            </w:r>
            <w:r w:rsidR="008364C4" w:rsidRPr="00F823B2">
              <w:t xml:space="preserve"> external materials and finishes and the</w:t>
            </w:r>
            <w:r w:rsidR="008364C4">
              <w:t xml:space="preserve"> </w:t>
            </w:r>
            <w:r w:rsidR="008364C4" w:rsidRPr="00F823B2">
              <w:t>scale of architectural detailing at podium level:</w:t>
            </w:r>
          </w:p>
          <w:p w:rsidR="008364C4" w:rsidRPr="00F823B2" w:rsidRDefault="001B0FFC" w:rsidP="00AA5048">
            <w:pPr>
              <w:pStyle w:val="HGTableBullet2"/>
              <w:numPr>
                <w:ilvl w:val="0"/>
                <w:numId w:val="84"/>
              </w:numPr>
            </w:pPr>
            <w:r w:rsidRPr="00F823B2">
              <w:t xml:space="preserve">complement </w:t>
            </w:r>
            <w:r w:rsidR="008364C4" w:rsidRPr="00F823B2">
              <w:t>and reinforce the existing</w:t>
            </w:r>
            <w:r w:rsidR="008364C4">
              <w:t xml:space="preserve"> </w:t>
            </w:r>
            <w:r w:rsidR="008364C4" w:rsidRPr="00F823B2">
              <w:t xml:space="preserve">streetscape of the </w:t>
            </w:r>
            <w:r w:rsidR="00840511">
              <w:t>precinct</w:t>
            </w:r>
            <w:r w:rsidR="007D0067">
              <w:t>;</w:t>
            </w:r>
          </w:p>
          <w:p w:rsidR="008364C4" w:rsidRPr="00F823B2" w:rsidRDefault="008364C4" w:rsidP="005D6ACE">
            <w:pPr>
              <w:pStyle w:val="HGTableBullet2"/>
            </w:pPr>
            <w:r w:rsidRPr="00F823B2">
              <w:t>complement and do</w:t>
            </w:r>
            <w:r w:rsidR="001B0FFC">
              <w:t xml:space="preserve"> not detract from</w:t>
            </w:r>
            <w:r w:rsidRPr="00F823B2">
              <w:t xml:space="preserve"> or</w:t>
            </w:r>
            <w:r>
              <w:t xml:space="preserve"> </w:t>
            </w:r>
            <w:r w:rsidRPr="00F823B2">
              <w:t>diminis</w:t>
            </w:r>
            <w:r w:rsidR="00882740">
              <w:t>h the cultural significance of h</w:t>
            </w:r>
            <w:r w:rsidRPr="00F823B2">
              <w:t>eritage</w:t>
            </w:r>
            <w:r>
              <w:t xml:space="preserve"> </w:t>
            </w:r>
            <w:r w:rsidR="001B0FFC" w:rsidRPr="00F823B2">
              <w:t xml:space="preserve">places </w:t>
            </w:r>
            <w:r w:rsidRPr="00F823B2">
              <w:t xml:space="preserve">in the </w:t>
            </w:r>
            <w:r w:rsidR="00840511">
              <w:t>precinct</w:t>
            </w:r>
            <w:r w:rsidR="007D0067">
              <w:t>;</w:t>
            </w:r>
          </w:p>
          <w:p w:rsidR="008364C4" w:rsidRDefault="008364C4" w:rsidP="005D6ACE">
            <w:pPr>
              <w:pStyle w:val="HGTableBullet2"/>
            </w:pPr>
            <w:proofErr w:type="gramStart"/>
            <w:r w:rsidRPr="00F823B2">
              <w:t>do</w:t>
            </w:r>
            <w:proofErr w:type="gramEnd"/>
            <w:r w:rsidRPr="00F823B2">
              <w:t xml:space="preserve"> not detract from the contribution to the</w:t>
            </w:r>
            <w:r>
              <w:t xml:space="preserve"> </w:t>
            </w:r>
            <w:r w:rsidR="00882740">
              <w:t>streetscape made by h</w:t>
            </w:r>
            <w:r w:rsidRPr="00F823B2">
              <w:t xml:space="preserve">eritage </w:t>
            </w:r>
            <w:r w:rsidR="001B0FFC" w:rsidRPr="00F823B2">
              <w:t xml:space="preserve">places </w:t>
            </w:r>
            <w:r w:rsidRPr="00F823B2">
              <w:t>in the</w:t>
            </w:r>
            <w:r>
              <w:t xml:space="preserve"> </w:t>
            </w:r>
            <w:r w:rsidR="00840511">
              <w:t>precinct</w:t>
            </w:r>
            <w:r>
              <w:t>.</w:t>
            </w:r>
          </w:p>
        </w:tc>
        <w:tc>
          <w:tcPr>
            <w:tcW w:w="4634" w:type="dxa"/>
            <w:shd w:val="clear" w:color="auto" w:fill="auto"/>
          </w:tcPr>
          <w:p w:rsidR="008364C4" w:rsidRPr="00C5410A" w:rsidRDefault="00012A92" w:rsidP="005D6ACE">
            <w:pPr>
              <w:pStyle w:val="QPPTableTextBold"/>
            </w:pPr>
            <w:r>
              <w:t>AO3</w:t>
            </w:r>
            <w:r w:rsidR="00D623A5">
              <w:t>0</w:t>
            </w:r>
          </w:p>
          <w:p w:rsidR="008364C4" w:rsidRPr="00F823B2" w:rsidRDefault="008364C4" w:rsidP="005D6ACE">
            <w:pPr>
              <w:pStyle w:val="QPPTableTextBody"/>
            </w:pPr>
            <w:r w:rsidRPr="00F823B2">
              <w:t xml:space="preserve">No </w:t>
            </w:r>
            <w:r w:rsidR="000235A1">
              <w:t>a</w:t>
            </w:r>
            <w:r>
              <w:t>cceptable outcome</w:t>
            </w:r>
            <w:r w:rsidRPr="00F823B2">
              <w:t xml:space="preserve"> is prescribed</w:t>
            </w:r>
            <w:r>
              <w:t>.</w:t>
            </w:r>
          </w:p>
        </w:tc>
      </w:tr>
      <w:tr w:rsidR="008364C4" w:rsidRPr="005D23E6">
        <w:trPr>
          <w:trHeight w:val="284"/>
        </w:trPr>
        <w:tc>
          <w:tcPr>
            <w:tcW w:w="8522" w:type="dxa"/>
            <w:gridSpan w:val="2"/>
            <w:shd w:val="clear" w:color="auto" w:fill="auto"/>
          </w:tcPr>
          <w:p w:rsidR="008364C4" w:rsidRPr="00B445AD" w:rsidRDefault="003E49FD" w:rsidP="005D6ACE">
            <w:pPr>
              <w:pStyle w:val="QPPTableTextBold"/>
            </w:pPr>
            <w:r>
              <w:t xml:space="preserve">If </w:t>
            </w:r>
            <w:r w:rsidR="00F67129">
              <w:t>in</w:t>
            </w:r>
            <w:r w:rsidR="00DD2D04">
              <w:t xml:space="preserve"> the</w:t>
            </w:r>
            <w:r w:rsidR="00F67129">
              <w:t xml:space="preserve"> </w:t>
            </w:r>
            <w:r w:rsidR="007D0067">
              <w:t>Retail h</w:t>
            </w:r>
            <w:r w:rsidR="008364C4" w:rsidRPr="00C5410A">
              <w:t>eart</w:t>
            </w:r>
            <w:r w:rsidR="00F67129">
              <w:t xml:space="preserve"> precinct (City Centre neighbourhood plan/NPP-001)</w:t>
            </w:r>
            <w:bookmarkStart w:id="4" w:name="AO33"/>
            <w:bookmarkEnd w:id="4"/>
          </w:p>
        </w:tc>
      </w:tr>
      <w:tr w:rsidR="00882740" w:rsidRPr="00552D52" w:rsidTr="001E3AF5">
        <w:trPr>
          <w:trHeight w:val="1550"/>
        </w:trPr>
        <w:tc>
          <w:tcPr>
            <w:tcW w:w="3888" w:type="dxa"/>
            <w:vMerge w:val="restart"/>
            <w:shd w:val="clear" w:color="auto" w:fill="auto"/>
          </w:tcPr>
          <w:p w:rsidR="00882740" w:rsidRDefault="00F734AB" w:rsidP="005D6ACE">
            <w:pPr>
              <w:pStyle w:val="QPPTableTextBold"/>
            </w:pPr>
            <w:r>
              <w:t>PO3</w:t>
            </w:r>
            <w:r w:rsidR="00D623A5">
              <w:t>1</w:t>
            </w:r>
          </w:p>
          <w:p w:rsidR="00882740" w:rsidRPr="00E7760B" w:rsidRDefault="00882740" w:rsidP="005D6ACE">
            <w:pPr>
              <w:pStyle w:val="QPPTableTextBody"/>
            </w:pPr>
            <w:r>
              <w:t>Development facilitates building design with</w:t>
            </w:r>
            <w:r w:rsidRPr="00E7760B">
              <w:t xml:space="preserve"> a high degree of</w:t>
            </w:r>
            <w:r>
              <w:t xml:space="preserve"> </w:t>
            </w:r>
            <w:r w:rsidRPr="00E7760B">
              <w:t xml:space="preserve">pedestrian </w:t>
            </w:r>
            <w:hyperlink r:id="rId227" w:anchor="Amenity" w:history="1">
              <w:r w:rsidR="00651FFA" w:rsidRPr="006E7217">
                <w:rPr>
                  <w:rStyle w:val="Hyperlink"/>
                </w:rPr>
                <w:t>amenity</w:t>
              </w:r>
            </w:hyperlink>
            <w:r w:rsidRPr="00E7760B">
              <w:t xml:space="preserve"> and shopper convenience </w:t>
            </w:r>
            <w:r>
              <w:t xml:space="preserve">that </w:t>
            </w:r>
            <w:r w:rsidRPr="00E7760B">
              <w:t>ensures:</w:t>
            </w:r>
          </w:p>
          <w:p w:rsidR="00882740" w:rsidRPr="00E7760B" w:rsidRDefault="00882740" w:rsidP="00AA5048">
            <w:pPr>
              <w:pStyle w:val="HGTableBullet2"/>
              <w:numPr>
                <w:ilvl w:val="0"/>
                <w:numId w:val="51"/>
              </w:numPr>
            </w:pPr>
            <w:r w:rsidRPr="00E7760B">
              <w:t>pedestrian safety and</w:t>
            </w:r>
            <w:r w:rsidR="00F23FAB">
              <w:t xml:space="preserve"> </w:t>
            </w:r>
            <w:hyperlink r:id="rId228" w:anchor="Amenity" w:history="1">
              <w:r w:rsidR="00F23FAB" w:rsidRPr="00F23FAB">
                <w:rPr>
                  <w:rStyle w:val="Hyperlink"/>
                </w:rPr>
                <w:t>amenity</w:t>
              </w:r>
            </w:hyperlink>
            <w:r w:rsidRPr="00E7760B">
              <w:t xml:space="preserve"> is not impacted</w:t>
            </w:r>
            <w:r>
              <w:t xml:space="preserve"> </w:t>
            </w:r>
            <w:r w:rsidRPr="00E7760B">
              <w:t>unduly by overshadowing and adverse</w:t>
            </w:r>
            <w:r>
              <w:t xml:space="preserve"> </w:t>
            </w:r>
            <w:r w:rsidRPr="00E7760B">
              <w:t>wind effects</w:t>
            </w:r>
            <w:r>
              <w:t>;</w:t>
            </w:r>
          </w:p>
          <w:p w:rsidR="00882740" w:rsidRPr="00E7760B" w:rsidRDefault="00882740" w:rsidP="005D6ACE">
            <w:pPr>
              <w:pStyle w:val="HGTableBullet2"/>
            </w:pPr>
            <w:r w:rsidRPr="00E7760B">
              <w:t>pedestrian spaces are not dominated by</w:t>
            </w:r>
            <w:r>
              <w:t xml:space="preserve"> </w:t>
            </w:r>
            <w:r w:rsidRPr="00E7760B">
              <w:t>building fa</w:t>
            </w:r>
            <w:r w:rsidR="009D6EFF">
              <w:t>c</w:t>
            </w:r>
            <w:r w:rsidRPr="00E7760B">
              <w:t xml:space="preserve">ades above </w:t>
            </w:r>
            <w:r w:rsidRPr="0051464A">
              <w:t>maximum podium height</w:t>
            </w:r>
            <w:r>
              <w:t>;</w:t>
            </w:r>
          </w:p>
          <w:p w:rsidR="00882740" w:rsidRPr="00E7760B" w:rsidRDefault="00882740" w:rsidP="005D6ACE">
            <w:pPr>
              <w:pStyle w:val="HGTableBullet2"/>
            </w:pPr>
            <w:r w:rsidRPr="00E7760B">
              <w:t>a pleasant open streetscape is maintained, with</w:t>
            </w:r>
            <w:r>
              <w:t xml:space="preserve"> </w:t>
            </w:r>
            <w:r w:rsidRPr="00E7760B">
              <w:t>visibility to the sky above podium level, good</w:t>
            </w:r>
            <w:r>
              <w:t xml:space="preserve"> </w:t>
            </w:r>
            <w:r w:rsidRPr="00E7760B">
              <w:t>light and air circulation and any canyon</w:t>
            </w:r>
            <w:r w:rsidR="00992877">
              <w:t>-</w:t>
            </w:r>
            <w:r>
              <w:t>like</w:t>
            </w:r>
            <w:r w:rsidRPr="00E7760B">
              <w:t xml:space="preserve"> or</w:t>
            </w:r>
            <w:r>
              <w:t xml:space="preserve"> </w:t>
            </w:r>
            <w:r w:rsidRPr="00E7760B">
              <w:t>curtain</w:t>
            </w:r>
            <w:r w:rsidR="00992877">
              <w:t>-</w:t>
            </w:r>
            <w:r w:rsidRPr="00E7760B">
              <w:t>like effects are avoided</w:t>
            </w:r>
            <w:r>
              <w:t>;</w:t>
            </w:r>
          </w:p>
          <w:p w:rsidR="00882740" w:rsidRPr="00E7760B" w:rsidRDefault="00882740" w:rsidP="005D6ACE">
            <w:pPr>
              <w:pStyle w:val="HGTableBullet2"/>
            </w:pPr>
            <w:r w:rsidRPr="00E7760B">
              <w:t>an appropriate setting of low scale</w:t>
            </w:r>
            <w:r>
              <w:t xml:space="preserve"> </w:t>
            </w:r>
            <w:r w:rsidRPr="00E7760B">
              <w:t>for heritag</w:t>
            </w:r>
            <w:r>
              <w:t>e pla</w:t>
            </w:r>
            <w:r w:rsidRPr="00E7760B">
              <w:t>ces</w:t>
            </w:r>
            <w:r>
              <w:t xml:space="preserve"> built in 1946 or before</w:t>
            </w:r>
            <w:r w:rsidRPr="00E7760B">
              <w:t xml:space="preserve"> is provided, reflective of their traditional</w:t>
            </w:r>
            <w:r>
              <w:t xml:space="preserve"> </w:t>
            </w:r>
            <w:r w:rsidRPr="00E7760B">
              <w:t>streetscape, and without tall buildings close to</w:t>
            </w:r>
            <w:r>
              <w:t xml:space="preserve"> </w:t>
            </w:r>
            <w:r w:rsidRPr="00E7760B">
              <w:t>the mall</w:t>
            </w:r>
            <w:r>
              <w:t>;</w:t>
            </w:r>
          </w:p>
          <w:p w:rsidR="00882740" w:rsidRPr="00CA707C" w:rsidRDefault="00882740" w:rsidP="005D6ACE">
            <w:pPr>
              <w:pStyle w:val="HGTableBullet2"/>
            </w:pPr>
            <w:r>
              <w:t>if above</w:t>
            </w:r>
            <w:r w:rsidRPr="00CA707C">
              <w:t xml:space="preserve"> </w:t>
            </w:r>
            <w:r w:rsidRPr="0051464A">
              <w:t>maximum podium height</w:t>
            </w:r>
            <w:r>
              <w:t>, development</w:t>
            </w:r>
            <w:r w:rsidRPr="0051464A">
              <w:t xml:space="preserve"> is set back a sufficient distance so that it:</w:t>
            </w:r>
          </w:p>
          <w:p w:rsidR="00882740" w:rsidRPr="00CA707C" w:rsidRDefault="00882740" w:rsidP="00AA5048">
            <w:pPr>
              <w:pStyle w:val="HGTableBullet3"/>
              <w:numPr>
                <w:ilvl w:val="0"/>
                <w:numId w:val="52"/>
              </w:numPr>
            </w:pPr>
            <w:r w:rsidRPr="00CA707C">
              <w:t>is not visually overbearing or imposing to open public and pedestrian areas</w:t>
            </w:r>
            <w:r>
              <w:t>;</w:t>
            </w:r>
          </w:p>
          <w:p w:rsidR="00882740" w:rsidRPr="00CA707C" w:rsidRDefault="00882740" w:rsidP="005D6ACE">
            <w:pPr>
              <w:pStyle w:val="HGTableBullet3"/>
            </w:pPr>
            <w:r w:rsidRPr="00CA707C">
              <w:t>ensures the scale and character of the podium is the prevailing built form</w:t>
            </w:r>
            <w:r>
              <w:t>;</w:t>
            </w:r>
          </w:p>
          <w:p w:rsidR="00882740" w:rsidRDefault="00882740" w:rsidP="005D6ACE">
            <w:pPr>
              <w:pStyle w:val="HGTableBullet3"/>
            </w:pPr>
            <w:proofErr w:type="gramStart"/>
            <w:r w:rsidRPr="00CA707C">
              <w:t>maximises</w:t>
            </w:r>
            <w:proofErr w:type="gramEnd"/>
            <w:r w:rsidRPr="00CA707C">
              <w:t xml:space="preserve"> vistas up and down the street</w:t>
            </w:r>
            <w:r>
              <w:t>.</w:t>
            </w:r>
          </w:p>
        </w:tc>
        <w:tc>
          <w:tcPr>
            <w:tcW w:w="4634" w:type="dxa"/>
            <w:shd w:val="clear" w:color="auto" w:fill="auto"/>
          </w:tcPr>
          <w:p w:rsidR="00882740" w:rsidRPr="00C5410A" w:rsidRDefault="00882740" w:rsidP="005D6ACE">
            <w:pPr>
              <w:pStyle w:val="QPPTableTextBold"/>
            </w:pPr>
            <w:r>
              <w:t>AO3</w:t>
            </w:r>
            <w:r w:rsidR="00D623A5">
              <w:t>1</w:t>
            </w:r>
            <w:r w:rsidRPr="00C5410A">
              <w:t>.1</w:t>
            </w:r>
          </w:p>
          <w:p w:rsidR="00882740" w:rsidRPr="00B445AD" w:rsidRDefault="00882740" w:rsidP="002E0B3D">
            <w:pPr>
              <w:pStyle w:val="QPPTableTextBody"/>
            </w:pPr>
            <w:r>
              <w:t xml:space="preserve">Development complies with the maximum </w:t>
            </w:r>
            <w:hyperlink r:id="rId229" w:anchor="BuildingHeight" w:history="1">
              <w:r w:rsidRPr="00F23FAB">
                <w:rPr>
                  <w:rStyle w:val="Hyperlink"/>
                </w:rPr>
                <w:t>building heights</w:t>
              </w:r>
            </w:hyperlink>
            <w:r w:rsidRPr="004D3E9F">
              <w:t xml:space="preserve"> </w:t>
            </w:r>
            <w:r>
              <w:t xml:space="preserve">indicated in </w:t>
            </w:r>
            <w:hyperlink w:anchor="Figureh" w:history="1">
              <w:r w:rsidRPr="002E0B3D">
                <w:rPr>
                  <w:rStyle w:val="Hyperlink"/>
                </w:rPr>
                <w:t xml:space="preserve">Figure </w:t>
              </w:r>
              <w:r w:rsidR="002E0B3D" w:rsidRPr="002E0B3D">
                <w:rPr>
                  <w:rStyle w:val="Hyperlink"/>
                </w:rPr>
                <w:t>h</w:t>
              </w:r>
            </w:hyperlink>
            <w:r>
              <w:t>.</w:t>
            </w:r>
          </w:p>
        </w:tc>
      </w:tr>
      <w:tr w:rsidR="00882740" w:rsidRPr="005D23E6">
        <w:trPr>
          <w:trHeight w:val="3899"/>
        </w:trPr>
        <w:tc>
          <w:tcPr>
            <w:tcW w:w="3888" w:type="dxa"/>
            <w:vMerge/>
            <w:shd w:val="clear" w:color="auto" w:fill="auto"/>
          </w:tcPr>
          <w:p w:rsidR="00882740" w:rsidRPr="005D23E6" w:rsidRDefault="00882740" w:rsidP="005D23E6">
            <w:pPr>
              <w:autoSpaceDE w:val="0"/>
              <w:autoSpaceDN w:val="0"/>
              <w:adjustRightInd w:val="0"/>
              <w:rPr>
                <w:rFonts w:cs="Arial"/>
                <w:color w:val="000000"/>
              </w:rPr>
            </w:pPr>
          </w:p>
        </w:tc>
        <w:tc>
          <w:tcPr>
            <w:tcW w:w="4634" w:type="dxa"/>
            <w:shd w:val="clear" w:color="auto" w:fill="auto"/>
          </w:tcPr>
          <w:p w:rsidR="00882740" w:rsidRPr="00882740" w:rsidRDefault="00882740" w:rsidP="005D6ACE">
            <w:pPr>
              <w:pStyle w:val="QPPTableTextBold"/>
            </w:pPr>
            <w:r w:rsidRPr="00882740">
              <w:t>AO3</w:t>
            </w:r>
            <w:r w:rsidR="00D623A5">
              <w:t>1</w:t>
            </w:r>
            <w:r w:rsidRPr="00882740">
              <w:t>.2</w:t>
            </w:r>
          </w:p>
          <w:p w:rsidR="00882740" w:rsidRPr="005D23E6" w:rsidRDefault="00882740" w:rsidP="009B2A04">
            <w:pPr>
              <w:pStyle w:val="QPPTableTextBody"/>
            </w:pPr>
            <w:r w:rsidRPr="00882740">
              <w:t>Development above maximum podium height is set back a minimum of 20m from Queen Street.</w:t>
            </w:r>
          </w:p>
        </w:tc>
      </w:tr>
      <w:tr w:rsidR="003F678E" w:rsidRPr="00552D52">
        <w:trPr>
          <w:trHeight w:val="728"/>
        </w:trPr>
        <w:tc>
          <w:tcPr>
            <w:tcW w:w="3888" w:type="dxa"/>
            <w:vMerge w:val="restart"/>
            <w:shd w:val="clear" w:color="auto" w:fill="auto"/>
          </w:tcPr>
          <w:p w:rsidR="003F678E" w:rsidRDefault="00F734AB" w:rsidP="005D6ACE">
            <w:pPr>
              <w:pStyle w:val="QPPTableTextBold"/>
            </w:pPr>
            <w:r>
              <w:t>PO3</w:t>
            </w:r>
            <w:r w:rsidR="006F52B2">
              <w:t>2</w:t>
            </w:r>
          </w:p>
          <w:p w:rsidR="003F678E" w:rsidRDefault="003F678E" w:rsidP="005D6ACE">
            <w:pPr>
              <w:pStyle w:val="QPPTableTextBody"/>
            </w:pPr>
            <w:r>
              <w:t xml:space="preserve">Development </w:t>
            </w:r>
            <w:r w:rsidR="00882F52">
              <w:t>enhances</w:t>
            </w:r>
            <w:r w:rsidRPr="005669B8">
              <w:t xml:space="preserve"> the appearance o</w:t>
            </w:r>
            <w:r>
              <w:t xml:space="preserve">f a 24 hour </w:t>
            </w:r>
            <w:r w:rsidRPr="005669B8">
              <w:t>7</w:t>
            </w:r>
            <w:r>
              <w:t xml:space="preserve"> </w:t>
            </w:r>
            <w:r w:rsidRPr="005669B8">
              <w:t>day</w:t>
            </w:r>
            <w:r>
              <w:t>s</w:t>
            </w:r>
            <w:r w:rsidRPr="005669B8">
              <w:t xml:space="preserve"> a week shopping precinct. The image of</w:t>
            </w:r>
            <w:r>
              <w:t xml:space="preserve"> </w:t>
            </w:r>
            <w:r w:rsidRPr="005669B8">
              <w:t>the Queen Street Mall and the day and night animation,</w:t>
            </w:r>
            <w:r>
              <w:t xml:space="preserve"> </w:t>
            </w:r>
            <w:r w:rsidRPr="005669B8">
              <w:t xml:space="preserve">design, atmosphere, theme and </w:t>
            </w:r>
            <w:hyperlink r:id="rId230" w:anchor="Amenity" w:history="1">
              <w:r w:rsidRPr="00A063F0">
                <w:rPr>
                  <w:rStyle w:val="Hyperlink"/>
                </w:rPr>
                <w:t>amenity</w:t>
              </w:r>
            </w:hyperlink>
            <w:r w:rsidRPr="005669B8">
              <w:t xml:space="preserve"> of the</w:t>
            </w:r>
            <w:r>
              <w:t xml:space="preserve"> </w:t>
            </w:r>
            <w:r w:rsidRPr="005669B8">
              <w:t>mall is not compromised</w:t>
            </w:r>
            <w:r>
              <w:t>.</w:t>
            </w:r>
          </w:p>
        </w:tc>
        <w:tc>
          <w:tcPr>
            <w:tcW w:w="4634" w:type="dxa"/>
            <w:shd w:val="clear" w:color="auto" w:fill="auto"/>
          </w:tcPr>
          <w:p w:rsidR="003F678E" w:rsidRPr="00C5410A" w:rsidRDefault="003F678E" w:rsidP="005D6ACE">
            <w:pPr>
              <w:pStyle w:val="QPPTableTextBold"/>
            </w:pPr>
            <w:r w:rsidRPr="00C5410A">
              <w:t>AO3</w:t>
            </w:r>
            <w:r w:rsidR="006F52B2">
              <w:t>2</w:t>
            </w:r>
            <w:r w:rsidRPr="00C5410A">
              <w:t>.1</w:t>
            </w:r>
          </w:p>
          <w:p w:rsidR="003F678E" w:rsidRPr="005669B8" w:rsidRDefault="003F678E" w:rsidP="005D6ACE">
            <w:pPr>
              <w:pStyle w:val="QPPTableTextBody"/>
            </w:pPr>
            <w:r>
              <w:t>Development provides c</w:t>
            </w:r>
            <w:r w:rsidRPr="005669B8">
              <w:t>lear glazing o</w:t>
            </w:r>
            <w:r>
              <w:t>f</w:t>
            </w:r>
            <w:r w:rsidRPr="005669B8">
              <w:t xml:space="preserve"> frontages in the</w:t>
            </w:r>
            <w:r>
              <w:t xml:space="preserve"> </w:t>
            </w:r>
            <w:r w:rsidR="00AB421B">
              <w:t>precinct</w:t>
            </w:r>
            <w:r>
              <w:t>.</w:t>
            </w:r>
          </w:p>
        </w:tc>
      </w:tr>
      <w:tr w:rsidR="003F678E" w:rsidRPr="005D23E6">
        <w:trPr>
          <w:trHeight w:val="926"/>
        </w:trPr>
        <w:tc>
          <w:tcPr>
            <w:tcW w:w="3888" w:type="dxa"/>
            <w:vMerge/>
            <w:shd w:val="clear" w:color="auto" w:fill="auto"/>
          </w:tcPr>
          <w:p w:rsidR="003F678E" w:rsidRPr="005D23E6" w:rsidRDefault="003F678E" w:rsidP="005D23E6">
            <w:pPr>
              <w:autoSpaceDE w:val="0"/>
              <w:autoSpaceDN w:val="0"/>
              <w:adjustRightInd w:val="0"/>
              <w:rPr>
                <w:rFonts w:cs="Arial"/>
                <w:color w:val="000000"/>
              </w:rPr>
            </w:pPr>
          </w:p>
        </w:tc>
        <w:tc>
          <w:tcPr>
            <w:tcW w:w="4634" w:type="dxa"/>
            <w:shd w:val="clear" w:color="auto" w:fill="auto"/>
          </w:tcPr>
          <w:p w:rsidR="003F678E" w:rsidRPr="005D6ACE" w:rsidRDefault="003F678E" w:rsidP="005D6ACE">
            <w:pPr>
              <w:pStyle w:val="QPPTableTextBold"/>
            </w:pPr>
            <w:r w:rsidRPr="005D6ACE">
              <w:t>AO3</w:t>
            </w:r>
            <w:r w:rsidR="006F52B2">
              <w:t>2</w:t>
            </w:r>
            <w:r w:rsidRPr="005D6ACE">
              <w:t>.2</w:t>
            </w:r>
          </w:p>
          <w:p w:rsidR="003F678E" w:rsidRPr="005D6ACE" w:rsidRDefault="003F678E" w:rsidP="005D6ACE">
            <w:pPr>
              <w:pStyle w:val="QPPTableTextBody"/>
            </w:pPr>
            <w:r w:rsidRPr="005D6ACE">
              <w:t>Development ensures that no blank walls, roller shutters, security grills, grates or small panel concertina doors are visible from the street.</w:t>
            </w:r>
          </w:p>
        </w:tc>
      </w:tr>
      <w:tr w:rsidR="003F678E" w:rsidRPr="00552D52">
        <w:trPr>
          <w:trHeight w:val="1328"/>
        </w:trPr>
        <w:tc>
          <w:tcPr>
            <w:tcW w:w="3888" w:type="dxa"/>
            <w:vMerge w:val="restart"/>
            <w:shd w:val="clear" w:color="auto" w:fill="auto"/>
          </w:tcPr>
          <w:p w:rsidR="003F678E" w:rsidRDefault="00F734AB" w:rsidP="005D6ACE">
            <w:pPr>
              <w:pStyle w:val="QPPTableTextBold"/>
            </w:pPr>
            <w:r>
              <w:t>PO3</w:t>
            </w:r>
            <w:r w:rsidR="006F52B2">
              <w:t>3</w:t>
            </w:r>
          </w:p>
          <w:p w:rsidR="003F678E" w:rsidRDefault="003F678E" w:rsidP="005D6ACE">
            <w:pPr>
              <w:pStyle w:val="QPPTableTextBody"/>
            </w:pPr>
            <w:r>
              <w:t>Development provides a safe</w:t>
            </w:r>
            <w:r w:rsidR="00AB421B">
              <w:t xml:space="preserve"> and</w:t>
            </w:r>
            <w:r>
              <w:t xml:space="preserve"> a</w:t>
            </w:r>
            <w:r w:rsidRPr="00197566">
              <w:t>ctive urban space of high quality</w:t>
            </w:r>
            <w:r>
              <w:t>.</w:t>
            </w:r>
          </w:p>
        </w:tc>
        <w:tc>
          <w:tcPr>
            <w:tcW w:w="4634" w:type="dxa"/>
            <w:shd w:val="clear" w:color="auto" w:fill="auto"/>
          </w:tcPr>
          <w:p w:rsidR="003F678E" w:rsidRPr="00C5410A" w:rsidRDefault="003F678E" w:rsidP="005D6ACE">
            <w:pPr>
              <w:pStyle w:val="QPPTableTextBold"/>
            </w:pPr>
            <w:r>
              <w:t>AO3</w:t>
            </w:r>
            <w:r w:rsidR="006F52B2">
              <w:t>3</w:t>
            </w:r>
            <w:r w:rsidRPr="00C5410A">
              <w:t>.1</w:t>
            </w:r>
          </w:p>
          <w:p w:rsidR="003F678E" w:rsidRPr="00197566" w:rsidRDefault="003F678E" w:rsidP="005D6ACE">
            <w:pPr>
              <w:pStyle w:val="QPPTableTextBody"/>
            </w:pPr>
            <w:r>
              <w:t xml:space="preserve">Development uses </w:t>
            </w:r>
            <w:r w:rsidRPr="00197566">
              <w:t>pre</w:t>
            </w:r>
            <w:r w:rsidR="00146A4D">
              <w:t>-</w:t>
            </w:r>
            <w:r w:rsidRPr="00197566">
              <w:t>finished, high</w:t>
            </w:r>
            <w:r w:rsidR="00146A4D">
              <w:t>-</w:t>
            </w:r>
            <w:r w:rsidRPr="00197566">
              <w:t>quality</w:t>
            </w:r>
            <w:r>
              <w:t xml:space="preserve"> </w:t>
            </w:r>
            <w:r w:rsidRPr="00197566">
              <w:t xml:space="preserve">and sufficiently durable </w:t>
            </w:r>
            <w:r>
              <w:t>m</w:t>
            </w:r>
            <w:r w:rsidRPr="00197566">
              <w:t>aterials and finishes on the building</w:t>
            </w:r>
            <w:r>
              <w:t xml:space="preserve"> </w:t>
            </w:r>
            <w:r w:rsidRPr="00197566">
              <w:t xml:space="preserve">frontage </w:t>
            </w:r>
            <w:r>
              <w:t xml:space="preserve">that </w:t>
            </w:r>
            <w:r w:rsidRPr="00197566">
              <w:t>withstand being in</w:t>
            </w:r>
            <w:r>
              <w:t xml:space="preserve"> </w:t>
            </w:r>
            <w:r w:rsidRPr="00197566">
              <w:t xml:space="preserve">the </w:t>
            </w:r>
            <w:hyperlink r:id="rId231" w:anchor="PublicRealm" w:history="1">
              <w:r w:rsidRPr="00A063F0">
                <w:rPr>
                  <w:rStyle w:val="Hyperlink"/>
                </w:rPr>
                <w:t>public realm</w:t>
              </w:r>
            </w:hyperlink>
            <w:r>
              <w:t>.</w:t>
            </w:r>
          </w:p>
        </w:tc>
      </w:tr>
      <w:tr w:rsidR="003F678E" w:rsidRPr="005D23E6">
        <w:trPr>
          <w:trHeight w:val="692"/>
        </w:trPr>
        <w:tc>
          <w:tcPr>
            <w:tcW w:w="3888" w:type="dxa"/>
            <w:vMerge/>
            <w:shd w:val="clear" w:color="auto" w:fill="auto"/>
          </w:tcPr>
          <w:p w:rsidR="003F678E" w:rsidRPr="005D23E6" w:rsidRDefault="003F678E" w:rsidP="005D23E6">
            <w:pPr>
              <w:autoSpaceDE w:val="0"/>
              <w:autoSpaceDN w:val="0"/>
              <w:adjustRightInd w:val="0"/>
              <w:rPr>
                <w:rFonts w:cs="Arial"/>
                <w:color w:val="000000"/>
              </w:rPr>
            </w:pPr>
          </w:p>
        </w:tc>
        <w:tc>
          <w:tcPr>
            <w:tcW w:w="4634" w:type="dxa"/>
            <w:shd w:val="clear" w:color="auto" w:fill="auto"/>
          </w:tcPr>
          <w:p w:rsidR="003F678E" w:rsidRPr="003F678E" w:rsidRDefault="003F678E" w:rsidP="005D6ACE">
            <w:pPr>
              <w:pStyle w:val="QPPTableTextBold"/>
            </w:pPr>
            <w:r w:rsidRPr="003F678E">
              <w:t>AO3</w:t>
            </w:r>
            <w:r w:rsidR="006F52B2">
              <w:t>3</w:t>
            </w:r>
            <w:r w:rsidRPr="003F678E">
              <w:t>.2</w:t>
            </w:r>
          </w:p>
          <w:p w:rsidR="003F678E" w:rsidRDefault="003F678E" w:rsidP="005D6ACE">
            <w:pPr>
              <w:pStyle w:val="QPPTableTextBody"/>
            </w:pPr>
            <w:r w:rsidRPr="003F678E">
              <w:t>Development provides shopfronts that are detailed in a manner to avoid potential for injury to the public.</w:t>
            </w:r>
          </w:p>
        </w:tc>
      </w:tr>
      <w:tr w:rsidR="00F734AB" w:rsidRPr="00552D52">
        <w:trPr>
          <w:trHeight w:val="832"/>
        </w:trPr>
        <w:tc>
          <w:tcPr>
            <w:tcW w:w="3888" w:type="dxa"/>
            <w:vMerge w:val="restart"/>
            <w:shd w:val="clear" w:color="auto" w:fill="auto"/>
          </w:tcPr>
          <w:p w:rsidR="00F734AB" w:rsidRDefault="00F734AB" w:rsidP="005D6ACE">
            <w:pPr>
              <w:pStyle w:val="QPPTableTextBold"/>
            </w:pPr>
            <w:r>
              <w:t>PO3</w:t>
            </w:r>
            <w:r w:rsidR="006F52B2">
              <w:t>4</w:t>
            </w:r>
          </w:p>
          <w:p w:rsidR="00F734AB" w:rsidRPr="00700E93" w:rsidRDefault="00F734AB" w:rsidP="005D6ACE">
            <w:pPr>
              <w:pStyle w:val="QPPTableTextBody"/>
            </w:pPr>
            <w:r>
              <w:t>Development ensures that t</w:t>
            </w:r>
            <w:r w:rsidRPr="00700E93">
              <w:t xml:space="preserve">he retail focus of </w:t>
            </w:r>
            <w:r w:rsidR="00AB421B">
              <w:t>the</w:t>
            </w:r>
            <w:r w:rsidR="00AB5DC7">
              <w:t xml:space="preserve"> precinct </w:t>
            </w:r>
            <w:r w:rsidRPr="00700E93">
              <w:t xml:space="preserve">is not </w:t>
            </w:r>
            <w:r>
              <w:t>d</w:t>
            </w:r>
            <w:r w:rsidRPr="00700E93">
              <w:t>iminished</w:t>
            </w:r>
            <w:r>
              <w:t>.</w:t>
            </w:r>
          </w:p>
        </w:tc>
        <w:tc>
          <w:tcPr>
            <w:tcW w:w="4634" w:type="dxa"/>
            <w:shd w:val="clear" w:color="auto" w:fill="auto"/>
          </w:tcPr>
          <w:p w:rsidR="00F734AB" w:rsidRPr="00C5410A" w:rsidRDefault="00F734AB" w:rsidP="005D6ACE">
            <w:pPr>
              <w:pStyle w:val="QPPTableTextBold"/>
            </w:pPr>
            <w:r>
              <w:t>AO3</w:t>
            </w:r>
            <w:r w:rsidR="006F52B2">
              <w:t>4</w:t>
            </w:r>
            <w:r w:rsidRPr="00C5410A">
              <w:t>.1</w:t>
            </w:r>
          </w:p>
          <w:p w:rsidR="00F734AB" w:rsidRPr="00700E93" w:rsidRDefault="00F734AB" w:rsidP="005D6ACE">
            <w:pPr>
              <w:pStyle w:val="QPPTableTextBody"/>
            </w:pPr>
            <w:r>
              <w:t xml:space="preserve">Development </w:t>
            </w:r>
            <w:r w:rsidRPr="00700E93">
              <w:t>provides at least the same</w:t>
            </w:r>
            <w:r>
              <w:t xml:space="preserve"> </w:t>
            </w:r>
            <w:r w:rsidRPr="00700E93">
              <w:t>amount of retail floor space as existed prior</w:t>
            </w:r>
            <w:r>
              <w:t xml:space="preserve"> </w:t>
            </w:r>
            <w:r w:rsidRPr="00700E93">
              <w:t>to that development</w:t>
            </w:r>
            <w:r>
              <w:t>.</w:t>
            </w:r>
          </w:p>
        </w:tc>
      </w:tr>
      <w:tr w:rsidR="00F734AB" w:rsidRPr="005D23E6">
        <w:trPr>
          <w:trHeight w:val="284"/>
        </w:trPr>
        <w:tc>
          <w:tcPr>
            <w:tcW w:w="3888" w:type="dxa"/>
            <w:vMerge/>
            <w:shd w:val="clear" w:color="auto" w:fill="auto"/>
          </w:tcPr>
          <w:p w:rsidR="00F734AB" w:rsidRDefault="00F734AB" w:rsidP="005D6ACE">
            <w:pPr>
              <w:pStyle w:val="QPPTableTextBold"/>
            </w:pPr>
          </w:p>
        </w:tc>
        <w:tc>
          <w:tcPr>
            <w:tcW w:w="4634" w:type="dxa"/>
            <w:shd w:val="clear" w:color="auto" w:fill="auto"/>
          </w:tcPr>
          <w:p w:rsidR="00F734AB" w:rsidRPr="00C5410A" w:rsidRDefault="00F734AB" w:rsidP="005D6ACE">
            <w:pPr>
              <w:pStyle w:val="QPPTableTextBold"/>
            </w:pPr>
            <w:r>
              <w:t>AO3</w:t>
            </w:r>
            <w:r w:rsidR="006F52B2">
              <w:t>4</w:t>
            </w:r>
            <w:r w:rsidRPr="00C5410A">
              <w:t>.2</w:t>
            </w:r>
          </w:p>
          <w:p w:rsidR="00F734AB" w:rsidRDefault="00F734AB" w:rsidP="005D6ACE">
            <w:pPr>
              <w:pStyle w:val="QPPTableTextBody"/>
            </w:pPr>
            <w:r>
              <w:t>Development for n</w:t>
            </w:r>
            <w:r w:rsidRPr="00700E93">
              <w:t>on</w:t>
            </w:r>
            <w:r>
              <w:t>-</w:t>
            </w:r>
            <w:r w:rsidRPr="00700E93">
              <w:t>retail uses including banks is not</w:t>
            </w:r>
            <w:r>
              <w:t xml:space="preserve"> </w:t>
            </w:r>
            <w:r w:rsidRPr="00700E93">
              <w:t xml:space="preserve">located </w:t>
            </w:r>
            <w:r>
              <w:t>in mall-</w:t>
            </w:r>
            <w:r w:rsidRPr="00700E93">
              <w:t>level tenancies</w:t>
            </w:r>
            <w:r>
              <w:t>.</w:t>
            </w:r>
          </w:p>
        </w:tc>
      </w:tr>
      <w:tr w:rsidR="00E31C18" w:rsidRPr="00552D52">
        <w:trPr>
          <w:trHeight w:val="1069"/>
        </w:trPr>
        <w:tc>
          <w:tcPr>
            <w:tcW w:w="3888" w:type="dxa"/>
            <w:vMerge w:val="restart"/>
            <w:shd w:val="clear" w:color="auto" w:fill="auto"/>
          </w:tcPr>
          <w:p w:rsidR="00E31C18" w:rsidRDefault="00F734AB" w:rsidP="005D6ACE">
            <w:pPr>
              <w:pStyle w:val="QPPTableTextBold"/>
            </w:pPr>
            <w:r>
              <w:t>PO3</w:t>
            </w:r>
            <w:r w:rsidR="006F52B2">
              <w:t>5</w:t>
            </w:r>
          </w:p>
          <w:p w:rsidR="00E31C18" w:rsidRDefault="00E31C18" w:rsidP="005D6ACE">
            <w:pPr>
              <w:pStyle w:val="QPPTableTextBody"/>
            </w:pPr>
            <w:r>
              <w:t>Development ensures a</w:t>
            </w:r>
            <w:r w:rsidRPr="006E1D9C">
              <w:t>ctive uses address the street frontage and</w:t>
            </w:r>
            <w:r>
              <w:t xml:space="preserve"> </w:t>
            </w:r>
            <w:hyperlink r:id="rId232" w:anchor="GroundLevel" w:history="1">
              <w:r w:rsidRPr="00A063F0">
                <w:rPr>
                  <w:rStyle w:val="Hyperlink"/>
                </w:rPr>
                <w:t>ground level</w:t>
              </w:r>
            </w:hyperlink>
            <w:r w:rsidRPr="006E1D9C">
              <w:t xml:space="preserve"> tenancies fronting the mall have</w:t>
            </w:r>
            <w:r>
              <w:t xml:space="preserve"> </w:t>
            </w:r>
            <w:r w:rsidRPr="006E1D9C">
              <w:t>a strong visual connection with the mall and</w:t>
            </w:r>
            <w:r>
              <w:t xml:space="preserve"> </w:t>
            </w:r>
            <w:r w:rsidRPr="006E1D9C">
              <w:t>facilitate a high level of pedestrian convenience</w:t>
            </w:r>
            <w:r>
              <w:t xml:space="preserve"> </w:t>
            </w:r>
            <w:r w:rsidRPr="006E1D9C">
              <w:t>and safety</w:t>
            </w:r>
            <w:r>
              <w:t>.</w:t>
            </w:r>
          </w:p>
        </w:tc>
        <w:tc>
          <w:tcPr>
            <w:tcW w:w="4634" w:type="dxa"/>
            <w:shd w:val="clear" w:color="auto" w:fill="auto"/>
          </w:tcPr>
          <w:p w:rsidR="00E31C18" w:rsidRPr="00C5410A" w:rsidRDefault="00E31C18" w:rsidP="005D6ACE">
            <w:pPr>
              <w:pStyle w:val="QPPTableTextBold"/>
            </w:pPr>
            <w:r w:rsidRPr="00C5410A">
              <w:t>AO3</w:t>
            </w:r>
            <w:r w:rsidR="006F52B2">
              <w:t>5</w:t>
            </w:r>
            <w:r w:rsidRPr="0015192B">
              <w:t>.</w:t>
            </w:r>
            <w:r w:rsidRPr="00C5410A">
              <w:t>1</w:t>
            </w:r>
          </w:p>
          <w:p w:rsidR="00E31C18" w:rsidRPr="00B46F44" w:rsidRDefault="00E31C18" w:rsidP="005D6ACE">
            <w:pPr>
              <w:pStyle w:val="QPPTableTextBody"/>
            </w:pPr>
            <w:r>
              <w:t xml:space="preserve">Development ensures a </w:t>
            </w:r>
            <w:r w:rsidRPr="006E1D9C">
              <w:t>retail frontage is uninterrupted by foyers</w:t>
            </w:r>
            <w:r>
              <w:t xml:space="preserve"> </w:t>
            </w:r>
            <w:r w:rsidRPr="006E1D9C">
              <w:t>and entrances to other uses</w:t>
            </w:r>
            <w:r>
              <w:t>.</w:t>
            </w:r>
          </w:p>
        </w:tc>
      </w:tr>
      <w:tr w:rsidR="00E31C18" w:rsidRPr="005D23E6">
        <w:trPr>
          <w:trHeight w:val="863"/>
        </w:trPr>
        <w:tc>
          <w:tcPr>
            <w:tcW w:w="3888" w:type="dxa"/>
            <w:vMerge/>
            <w:shd w:val="clear" w:color="auto" w:fill="auto"/>
          </w:tcPr>
          <w:p w:rsidR="00E31C18" w:rsidRPr="005D23E6" w:rsidRDefault="00E31C18" w:rsidP="005D23E6">
            <w:pPr>
              <w:autoSpaceDE w:val="0"/>
              <w:autoSpaceDN w:val="0"/>
              <w:adjustRightInd w:val="0"/>
              <w:rPr>
                <w:rFonts w:cs="Arial"/>
                <w:color w:val="000000"/>
              </w:rPr>
            </w:pPr>
          </w:p>
        </w:tc>
        <w:tc>
          <w:tcPr>
            <w:tcW w:w="4634" w:type="dxa"/>
            <w:shd w:val="clear" w:color="auto" w:fill="auto"/>
          </w:tcPr>
          <w:p w:rsidR="00E31C18" w:rsidRPr="00C5410A" w:rsidRDefault="00E31C18" w:rsidP="005D6ACE">
            <w:pPr>
              <w:pStyle w:val="QPPTableTextBold"/>
            </w:pPr>
            <w:r>
              <w:t>AO3</w:t>
            </w:r>
            <w:r w:rsidR="006F52B2">
              <w:t>5</w:t>
            </w:r>
            <w:r w:rsidRPr="00C5410A">
              <w:t>.2</w:t>
            </w:r>
          </w:p>
          <w:p w:rsidR="00E31C18" w:rsidRPr="00C5410A" w:rsidRDefault="00E31C18" w:rsidP="005D6ACE">
            <w:pPr>
              <w:pStyle w:val="QPPTableTextBody"/>
            </w:pPr>
            <w:r>
              <w:t>Development provides a</w:t>
            </w:r>
            <w:r w:rsidRPr="006E1D9C">
              <w:t>ccess into building</w:t>
            </w:r>
            <w:r>
              <w:t>s</w:t>
            </w:r>
            <w:r w:rsidRPr="006E1D9C">
              <w:t xml:space="preserve"> </w:t>
            </w:r>
            <w:r>
              <w:t xml:space="preserve">that </w:t>
            </w:r>
            <w:r w:rsidRPr="006E1D9C">
              <w:t>is safe and</w:t>
            </w:r>
            <w:r>
              <w:t xml:space="preserve"> </w:t>
            </w:r>
            <w:r w:rsidRPr="006E1D9C">
              <w:t xml:space="preserve">convenient </w:t>
            </w:r>
            <w:r>
              <w:t>and minimises potential obstructions.</w:t>
            </w:r>
          </w:p>
        </w:tc>
      </w:tr>
      <w:tr w:rsidR="00E31C18" w:rsidRPr="005D23E6">
        <w:trPr>
          <w:trHeight w:val="822"/>
        </w:trPr>
        <w:tc>
          <w:tcPr>
            <w:tcW w:w="3888" w:type="dxa"/>
            <w:vMerge/>
            <w:shd w:val="clear" w:color="auto" w:fill="auto"/>
          </w:tcPr>
          <w:p w:rsidR="00E31C18" w:rsidRPr="005D23E6" w:rsidRDefault="00E31C18" w:rsidP="005D23E6">
            <w:pPr>
              <w:autoSpaceDE w:val="0"/>
              <w:autoSpaceDN w:val="0"/>
              <w:adjustRightInd w:val="0"/>
              <w:rPr>
                <w:rFonts w:cs="Arial"/>
                <w:color w:val="000000"/>
              </w:rPr>
            </w:pPr>
          </w:p>
        </w:tc>
        <w:tc>
          <w:tcPr>
            <w:tcW w:w="4634" w:type="dxa"/>
            <w:shd w:val="clear" w:color="auto" w:fill="auto"/>
          </w:tcPr>
          <w:p w:rsidR="00E31C18" w:rsidRPr="00E31C18" w:rsidRDefault="00E31C18" w:rsidP="005D6ACE">
            <w:pPr>
              <w:pStyle w:val="QPPTableTextBold"/>
            </w:pPr>
            <w:r w:rsidRPr="00E31C18">
              <w:t>AO3</w:t>
            </w:r>
            <w:r w:rsidR="006F52B2">
              <w:t>5</w:t>
            </w:r>
            <w:r w:rsidRPr="00E31C18">
              <w:t>.3</w:t>
            </w:r>
          </w:p>
          <w:p w:rsidR="00E31C18" w:rsidRPr="00E31C18" w:rsidRDefault="00E31C18" w:rsidP="005D6ACE">
            <w:pPr>
              <w:pStyle w:val="QPPTableTextBody"/>
            </w:pPr>
            <w:r w:rsidRPr="00E31C18">
              <w:t>Development ensures that tenancy layout will not result in queuing into the mall or obstruction to pedestrian movement.</w:t>
            </w:r>
          </w:p>
        </w:tc>
      </w:tr>
      <w:tr w:rsidR="00146A4D" w:rsidRPr="00552D52">
        <w:trPr>
          <w:trHeight w:val="976"/>
        </w:trPr>
        <w:tc>
          <w:tcPr>
            <w:tcW w:w="3888" w:type="dxa"/>
            <w:vMerge w:val="restart"/>
            <w:shd w:val="clear" w:color="auto" w:fill="auto"/>
          </w:tcPr>
          <w:p w:rsidR="00146A4D" w:rsidRDefault="00F734AB" w:rsidP="005D6ACE">
            <w:pPr>
              <w:pStyle w:val="QPPTableTextBold"/>
            </w:pPr>
            <w:r>
              <w:t>PO3</w:t>
            </w:r>
            <w:r w:rsidR="006F52B2">
              <w:t>6</w:t>
            </w:r>
          </w:p>
          <w:p w:rsidR="00146A4D" w:rsidRDefault="00146A4D" w:rsidP="005D6ACE">
            <w:pPr>
              <w:pStyle w:val="QPPTableTextBody"/>
            </w:pPr>
            <w:r w:rsidRPr="00B46F44">
              <w:t>Development achieves a continuous and</w:t>
            </w:r>
            <w:r>
              <w:t xml:space="preserve"> </w:t>
            </w:r>
            <w:r w:rsidRPr="00B46F44">
              <w:t>uniform streetscape that is conducive in scale and</w:t>
            </w:r>
            <w:r>
              <w:t xml:space="preserve"> </w:t>
            </w:r>
            <w:r w:rsidR="00992877">
              <w:t>presentation to a pedestrian-</w:t>
            </w:r>
            <w:r w:rsidRPr="00B46F44">
              <w:t>friendly shopping</w:t>
            </w:r>
            <w:r>
              <w:t xml:space="preserve"> </w:t>
            </w:r>
            <w:r w:rsidRPr="00B46F44">
              <w:t>and entertainment precinct, and reinforces the</w:t>
            </w:r>
            <w:r>
              <w:t xml:space="preserve"> </w:t>
            </w:r>
            <w:r w:rsidRPr="00B46F44">
              <w:t>contribution of the late 19th century and early</w:t>
            </w:r>
            <w:r>
              <w:t xml:space="preserve"> </w:t>
            </w:r>
            <w:r w:rsidRPr="00B46F44">
              <w:t>20th century buildings to the streetscape and</w:t>
            </w:r>
            <w:r>
              <w:t xml:space="preserve"> </w:t>
            </w:r>
            <w:r w:rsidRPr="00B46F44">
              <w:t>character of the mall</w:t>
            </w:r>
            <w:r>
              <w:t>.</w:t>
            </w:r>
          </w:p>
        </w:tc>
        <w:tc>
          <w:tcPr>
            <w:tcW w:w="4634" w:type="dxa"/>
            <w:shd w:val="clear" w:color="auto" w:fill="auto"/>
          </w:tcPr>
          <w:p w:rsidR="00146A4D" w:rsidRPr="00C5410A" w:rsidRDefault="00146A4D" w:rsidP="005D6ACE">
            <w:pPr>
              <w:pStyle w:val="QPPTableTextBold"/>
            </w:pPr>
            <w:r>
              <w:t>AO3</w:t>
            </w:r>
            <w:r w:rsidR="006F52B2">
              <w:t>6</w:t>
            </w:r>
            <w:r w:rsidRPr="00C5410A">
              <w:t>.1</w:t>
            </w:r>
          </w:p>
          <w:p w:rsidR="00146A4D" w:rsidRPr="00552D52" w:rsidRDefault="00146A4D" w:rsidP="00361C13">
            <w:pPr>
              <w:pStyle w:val="QPPTableTextBody"/>
            </w:pPr>
            <w:r w:rsidRPr="00B46F44">
              <w:t>Development below maximum podium</w:t>
            </w:r>
            <w:r>
              <w:t xml:space="preserve"> </w:t>
            </w:r>
            <w:r w:rsidRPr="00B46F44">
              <w:t>height is built to the front street alignment to</w:t>
            </w:r>
            <w:r>
              <w:t xml:space="preserve"> </w:t>
            </w:r>
            <w:r w:rsidRPr="00B46F44">
              <w:t>maintain a continuity of retail frontage and</w:t>
            </w:r>
            <w:r>
              <w:t xml:space="preserve"> </w:t>
            </w:r>
            <w:r w:rsidR="00361C13">
              <w:t>facades</w:t>
            </w:r>
            <w:r w:rsidR="00361C13" w:rsidRPr="00B46F44">
              <w:t xml:space="preserve"> </w:t>
            </w:r>
            <w:r w:rsidRPr="00B46F44">
              <w:t>above</w:t>
            </w:r>
            <w:r>
              <w:t>.</w:t>
            </w:r>
          </w:p>
        </w:tc>
      </w:tr>
      <w:tr w:rsidR="00146A4D" w:rsidRPr="005D23E6" w:rsidTr="007D0957">
        <w:trPr>
          <w:trHeight w:val="558"/>
        </w:trPr>
        <w:tc>
          <w:tcPr>
            <w:tcW w:w="3888" w:type="dxa"/>
            <w:vMerge/>
            <w:shd w:val="clear" w:color="auto" w:fill="auto"/>
          </w:tcPr>
          <w:p w:rsidR="00146A4D" w:rsidRPr="005D23E6" w:rsidRDefault="00146A4D" w:rsidP="005D23E6">
            <w:pPr>
              <w:autoSpaceDE w:val="0"/>
              <w:autoSpaceDN w:val="0"/>
              <w:adjustRightInd w:val="0"/>
              <w:rPr>
                <w:rFonts w:cs="Arial"/>
                <w:color w:val="000000"/>
              </w:rPr>
            </w:pPr>
          </w:p>
        </w:tc>
        <w:tc>
          <w:tcPr>
            <w:tcW w:w="4634" w:type="dxa"/>
            <w:shd w:val="clear" w:color="auto" w:fill="auto"/>
          </w:tcPr>
          <w:p w:rsidR="00146A4D" w:rsidRPr="00146A4D" w:rsidRDefault="00146A4D" w:rsidP="005D6ACE">
            <w:pPr>
              <w:pStyle w:val="QPPTableTextBold"/>
            </w:pPr>
            <w:r w:rsidRPr="00146A4D">
              <w:t>AO3</w:t>
            </w:r>
            <w:r w:rsidR="006F52B2">
              <w:t>6</w:t>
            </w:r>
            <w:r w:rsidRPr="00146A4D">
              <w:t>.2</w:t>
            </w:r>
          </w:p>
          <w:p w:rsidR="00146A4D" w:rsidRPr="00146A4D" w:rsidRDefault="00146A4D" w:rsidP="005D6ACE">
            <w:pPr>
              <w:pStyle w:val="QPPTableTextBody"/>
            </w:pPr>
            <w:r w:rsidRPr="00146A4D">
              <w:t xml:space="preserve">Development </w:t>
            </w:r>
            <w:r w:rsidR="00420DCA">
              <w:t xml:space="preserve">has a </w:t>
            </w:r>
            <w:r w:rsidRPr="00146A4D">
              <w:t>podium level design</w:t>
            </w:r>
            <w:r w:rsidR="00420DCA">
              <w:t xml:space="preserve"> that</w:t>
            </w:r>
            <w:r w:rsidRPr="00146A4D">
              <w:t>:</w:t>
            </w:r>
          </w:p>
          <w:p w:rsidR="00146A4D" w:rsidRPr="00146A4D" w:rsidRDefault="00146A4D" w:rsidP="00AA5048">
            <w:pPr>
              <w:pStyle w:val="HGTableBullet2"/>
              <w:numPr>
                <w:ilvl w:val="0"/>
                <w:numId w:val="53"/>
              </w:numPr>
            </w:pPr>
            <w:r w:rsidRPr="00146A4D">
              <w:t>retains existing pre</w:t>
            </w:r>
            <w:r>
              <w:t>-</w:t>
            </w:r>
            <w:r w:rsidRPr="00146A4D">
              <w:t xml:space="preserve">1945 </w:t>
            </w:r>
            <w:r w:rsidR="002A4A49">
              <w:t>facade</w:t>
            </w:r>
            <w:r w:rsidR="002A4A49" w:rsidRPr="00146A4D">
              <w:t xml:space="preserve"> </w:t>
            </w:r>
            <w:r w:rsidRPr="00146A4D">
              <w:t>detailing</w:t>
            </w:r>
            <w:r w:rsidR="00AB421B">
              <w:t xml:space="preserve"> of buildings built in 1946 or before</w:t>
            </w:r>
            <w:r w:rsidRPr="00146A4D">
              <w:t>;</w:t>
            </w:r>
          </w:p>
          <w:p w:rsidR="00146A4D" w:rsidRPr="00146A4D" w:rsidRDefault="00146A4D" w:rsidP="005D6ACE">
            <w:pPr>
              <w:pStyle w:val="HGTableBullet2"/>
            </w:pPr>
            <w:r w:rsidRPr="00146A4D">
              <w:t xml:space="preserve">demonstrates an appropriate scale of design detailing that unites and complements adjoining and nearby building </w:t>
            </w:r>
            <w:r w:rsidR="00361C13">
              <w:t>facades</w:t>
            </w:r>
            <w:r w:rsidR="00361C13" w:rsidRPr="00146A4D">
              <w:t xml:space="preserve"> </w:t>
            </w:r>
            <w:r w:rsidRPr="00146A4D">
              <w:t>in the streetscape;</w:t>
            </w:r>
          </w:p>
          <w:p w:rsidR="00146A4D" w:rsidRPr="00146A4D" w:rsidRDefault="00146A4D" w:rsidP="00361C13">
            <w:pPr>
              <w:pStyle w:val="HGTableBullet2"/>
            </w:pPr>
            <w:proofErr w:type="gramStart"/>
            <w:r w:rsidRPr="00146A4D">
              <w:t>does</w:t>
            </w:r>
            <w:proofErr w:type="gramEnd"/>
            <w:r w:rsidRPr="00146A4D">
              <w:t xml:space="preserve"> not detract from, or diminish the significance of</w:t>
            </w:r>
            <w:r w:rsidR="007652D2">
              <w:t xml:space="preserve"> adjoining</w:t>
            </w:r>
            <w:r w:rsidRPr="00146A4D">
              <w:t xml:space="preserve"> </w:t>
            </w:r>
            <w:r>
              <w:t>h</w:t>
            </w:r>
            <w:r w:rsidRPr="00146A4D">
              <w:t xml:space="preserve">eritage places or the streetscape, ensuring any alteration to a building </w:t>
            </w:r>
            <w:r w:rsidR="00361C13">
              <w:t>facade</w:t>
            </w:r>
            <w:r w:rsidR="00361C13" w:rsidRPr="00146A4D">
              <w:t xml:space="preserve"> </w:t>
            </w:r>
            <w:r w:rsidRPr="00146A4D">
              <w:t>in the mall respects the appearance of any other buildings or structures on or abutting the mall.</w:t>
            </w:r>
          </w:p>
        </w:tc>
      </w:tr>
      <w:tr w:rsidR="008364C4" w:rsidRPr="005D23E6">
        <w:trPr>
          <w:trHeight w:val="284"/>
        </w:trPr>
        <w:tc>
          <w:tcPr>
            <w:tcW w:w="8522" w:type="dxa"/>
            <w:gridSpan w:val="2"/>
            <w:shd w:val="clear" w:color="auto" w:fill="auto"/>
          </w:tcPr>
          <w:p w:rsidR="008364C4" w:rsidRPr="00346F76" w:rsidRDefault="00DD2D04" w:rsidP="005D6ACE">
            <w:pPr>
              <w:pStyle w:val="QPPTableTextBold"/>
            </w:pPr>
            <w:r>
              <w:t>If in the</w:t>
            </w:r>
            <w:r w:rsidR="00AB421B">
              <w:t xml:space="preserve"> </w:t>
            </w:r>
            <w:r w:rsidR="00EC3E69">
              <w:t>Customs H</w:t>
            </w:r>
            <w:r w:rsidR="008364C4" w:rsidRPr="00346F76">
              <w:t>ouse</w:t>
            </w:r>
            <w:r w:rsidR="00F67129">
              <w:t xml:space="preserve"> precinct (City Centre neighbourhood plan/NPP-002)</w:t>
            </w:r>
          </w:p>
        </w:tc>
      </w:tr>
      <w:tr w:rsidR="00543454" w:rsidRPr="00552D52">
        <w:trPr>
          <w:trHeight w:val="948"/>
        </w:trPr>
        <w:tc>
          <w:tcPr>
            <w:tcW w:w="3888" w:type="dxa"/>
            <w:vMerge w:val="restart"/>
            <w:shd w:val="clear" w:color="auto" w:fill="auto"/>
          </w:tcPr>
          <w:p w:rsidR="00543454" w:rsidRDefault="00F734AB" w:rsidP="005D6ACE">
            <w:pPr>
              <w:pStyle w:val="QPPTableTextBold"/>
            </w:pPr>
            <w:r>
              <w:t>PO3</w:t>
            </w:r>
            <w:r w:rsidR="006F52B2">
              <w:t>7</w:t>
            </w:r>
          </w:p>
          <w:p w:rsidR="00535E8C" w:rsidRDefault="00543454" w:rsidP="009F1A53">
            <w:pPr>
              <w:pStyle w:val="QPPTableTextBody"/>
            </w:pPr>
            <w:r>
              <w:t>Development</w:t>
            </w:r>
            <w:r w:rsidR="009F1A53">
              <w:t xml:space="preserve"> </w:t>
            </w:r>
            <w:r w:rsidR="00320253">
              <w:t xml:space="preserve">improves </w:t>
            </w:r>
            <w:r>
              <w:t>v</w:t>
            </w:r>
            <w:r w:rsidRPr="00346F76">
              <w:t>iews of Customs House from the river and</w:t>
            </w:r>
            <w:r>
              <w:t xml:space="preserve"> </w:t>
            </w:r>
            <w:r w:rsidRPr="00346F76">
              <w:t>Queen Street</w:t>
            </w:r>
            <w:r w:rsidR="00535E8C">
              <w:t>:</w:t>
            </w:r>
          </w:p>
          <w:p w:rsidR="00AB421B" w:rsidRDefault="00AB421B" w:rsidP="009F1A53">
            <w:pPr>
              <w:pStyle w:val="HGTableBullet2"/>
              <w:numPr>
                <w:ilvl w:val="0"/>
                <w:numId w:val="150"/>
              </w:numPr>
            </w:pPr>
            <w:r>
              <w:t>incorporat</w:t>
            </w:r>
            <w:r w:rsidR="009D6EFF">
              <w:t>ing</w:t>
            </w:r>
            <w:r>
              <w:t xml:space="preserve"> b</w:t>
            </w:r>
            <w:r w:rsidR="00543454" w:rsidRPr="00346F76">
              <w:t>uilding</w:t>
            </w:r>
            <w:r w:rsidR="00543454">
              <w:t xml:space="preserve"> </w:t>
            </w:r>
            <w:r w:rsidR="00543454" w:rsidRPr="00346F76">
              <w:t>design</w:t>
            </w:r>
            <w:r w:rsidR="00EE5A4A">
              <w:t xml:space="preserve"> that</w:t>
            </w:r>
            <w:r w:rsidR="00543454" w:rsidRPr="00346F76">
              <w:t xml:space="preserve"> is sympathetic to the visual aesthetics of</w:t>
            </w:r>
            <w:r w:rsidR="00543454">
              <w:t xml:space="preserve"> </w:t>
            </w:r>
            <w:r w:rsidR="00543454" w:rsidRPr="00346F76">
              <w:t>Customs House</w:t>
            </w:r>
            <w:r w:rsidR="0098267F">
              <w:t>;</w:t>
            </w:r>
          </w:p>
          <w:p w:rsidR="00543454" w:rsidRDefault="00AB421B" w:rsidP="009F1A53">
            <w:pPr>
              <w:pStyle w:val="HGTableBullet2"/>
            </w:pPr>
            <w:proofErr w:type="gramStart"/>
            <w:r>
              <w:t>retain</w:t>
            </w:r>
            <w:r w:rsidR="009D6EFF">
              <w:t>ing</w:t>
            </w:r>
            <w:proofErr w:type="gramEnd"/>
            <w:r>
              <w:t xml:space="preserve"> the l</w:t>
            </w:r>
            <w:r w:rsidR="00543454" w:rsidRPr="00346F76">
              <w:t>inkage of Customs House to</w:t>
            </w:r>
            <w:r w:rsidR="00543454">
              <w:t xml:space="preserve"> </w:t>
            </w:r>
            <w:r w:rsidR="00543454" w:rsidRPr="00346F76">
              <w:t>the river and Queen Street</w:t>
            </w:r>
            <w:r w:rsidR="00EE5A4A">
              <w:t>.</w:t>
            </w:r>
          </w:p>
        </w:tc>
        <w:tc>
          <w:tcPr>
            <w:tcW w:w="4634" w:type="dxa"/>
            <w:shd w:val="clear" w:color="auto" w:fill="auto"/>
          </w:tcPr>
          <w:p w:rsidR="00543454" w:rsidRPr="00346F76" w:rsidRDefault="00543454" w:rsidP="005D6ACE">
            <w:pPr>
              <w:pStyle w:val="QPPTableTextBold"/>
            </w:pPr>
            <w:r w:rsidRPr="00346F76">
              <w:t>AO</w:t>
            </w:r>
            <w:r>
              <w:t>3</w:t>
            </w:r>
            <w:r w:rsidR="006F52B2">
              <w:t>7</w:t>
            </w:r>
            <w:r w:rsidRPr="00346F76">
              <w:t>.1</w:t>
            </w:r>
          </w:p>
          <w:p w:rsidR="00543454" w:rsidRPr="00346F76" w:rsidRDefault="00543454" w:rsidP="005D6ACE">
            <w:pPr>
              <w:pStyle w:val="QPPTableTextBody"/>
            </w:pPr>
            <w:r>
              <w:t xml:space="preserve">Development </w:t>
            </w:r>
            <w:r w:rsidRPr="00346F76">
              <w:t>protect</w:t>
            </w:r>
            <w:r>
              <w:t>s</w:t>
            </w:r>
            <w:r w:rsidRPr="00346F76">
              <w:t xml:space="preserve"> river views of Customs House,</w:t>
            </w:r>
            <w:r>
              <w:t xml:space="preserve"> and </w:t>
            </w:r>
            <w:r w:rsidRPr="00346F76">
              <w:t>buildings do not extend towards the river</w:t>
            </w:r>
            <w:r>
              <w:t xml:space="preserve"> </w:t>
            </w:r>
            <w:r w:rsidRPr="00346F76">
              <w:t>unless they can maintain those views</w:t>
            </w:r>
            <w:r>
              <w:t>.</w:t>
            </w:r>
          </w:p>
        </w:tc>
      </w:tr>
      <w:tr w:rsidR="00543454" w:rsidRPr="005D23E6">
        <w:trPr>
          <w:trHeight w:val="976"/>
        </w:trPr>
        <w:tc>
          <w:tcPr>
            <w:tcW w:w="3888" w:type="dxa"/>
            <w:vMerge/>
            <w:shd w:val="clear" w:color="auto" w:fill="auto"/>
          </w:tcPr>
          <w:p w:rsidR="00543454" w:rsidRPr="005D23E6" w:rsidRDefault="00543454" w:rsidP="005D23E6">
            <w:pPr>
              <w:autoSpaceDE w:val="0"/>
              <w:autoSpaceDN w:val="0"/>
              <w:adjustRightInd w:val="0"/>
              <w:rPr>
                <w:rFonts w:cs="Arial"/>
                <w:color w:val="000000"/>
              </w:rPr>
            </w:pPr>
          </w:p>
        </w:tc>
        <w:tc>
          <w:tcPr>
            <w:tcW w:w="4634" w:type="dxa"/>
            <w:shd w:val="clear" w:color="auto" w:fill="auto"/>
          </w:tcPr>
          <w:p w:rsidR="00543454" w:rsidRPr="00346F76" w:rsidRDefault="00543454" w:rsidP="005D6ACE">
            <w:pPr>
              <w:pStyle w:val="QPPTableTextBold"/>
            </w:pPr>
            <w:r w:rsidRPr="00346F76">
              <w:t>AO</w:t>
            </w:r>
            <w:r>
              <w:t>3</w:t>
            </w:r>
            <w:r w:rsidR="006F52B2">
              <w:t>7</w:t>
            </w:r>
            <w:r w:rsidRPr="00346F76">
              <w:t>.2</w:t>
            </w:r>
          </w:p>
          <w:p w:rsidR="00543454" w:rsidRPr="00346F76" w:rsidRDefault="00543454" w:rsidP="005D6ACE">
            <w:pPr>
              <w:pStyle w:val="QPPTableTextBody"/>
            </w:pPr>
            <w:r>
              <w:t>D</w:t>
            </w:r>
            <w:r w:rsidRPr="00346F76">
              <w:t>evelopment is</w:t>
            </w:r>
            <w:r>
              <w:t xml:space="preserve"> </w:t>
            </w:r>
            <w:r w:rsidRPr="00346F76">
              <w:t>appropriately designed or set back from the</w:t>
            </w:r>
            <w:r>
              <w:t xml:space="preserve"> </w:t>
            </w:r>
            <w:r w:rsidRPr="00346F76">
              <w:t>street</w:t>
            </w:r>
            <w:r>
              <w:t xml:space="preserve"> t</w:t>
            </w:r>
            <w:r w:rsidRPr="00346F76">
              <w:t>o retain views to Customs House</w:t>
            </w:r>
            <w:r>
              <w:t xml:space="preserve"> </w:t>
            </w:r>
            <w:r w:rsidRPr="00346F76">
              <w:t>from Queen Street</w:t>
            </w:r>
            <w:r>
              <w:t>.</w:t>
            </w:r>
          </w:p>
        </w:tc>
      </w:tr>
      <w:tr w:rsidR="00543454" w:rsidRPr="005D23E6">
        <w:trPr>
          <w:trHeight w:val="889"/>
        </w:trPr>
        <w:tc>
          <w:tcPr>
            <w:tcW w:w="3888" w:type="dxa"/>
            <w:vMerge/>
            <w:shd w:val="clear" w:color="auto" w:fill="auto"/>
          </w:tcPr>
          <w:p w:rsidR="00543454" w:rsidRPr="005D23E6" w:rsidRDefault="00543454" w:rsidP="005D23E6">
            <w:pPr>
              <w:autoSpaceDE w:val="0"/>
              <w:autoSpaceDN w:val="0"/>
              <w:adjustRightInd w:val="0"/>
              <w:rPr>
                <w:rFonts w:cs="Arial"/>
                <w:color w:val="000000"/>
              </w:rPr>
            </w:pPr>
          </w:p>
        </w:tc>
        <w:tc>
          <w:tcPr>
            <w:tcW w:w="4634" w:type="dxa"/>
            <w:shd w:val="clear" w:color="auto" w:fill="auto"/>
          </w:tcPr>
          <w:p w:rsidR="00543454" w:rsidRPr="00346F76" w:rsidRDefault="00543454" w:rsidP="005D6ACE">
            <w:pPr>
              <w:pStyle w:val="QPPTableTextBold"/>
            </w:pPr>
            <w:r w:rsidRPr="00346F76">
              <w:t>AO</w:t>
            </w:r>
            <w:r>
              <w:t>3</w:t>
            </w:r>
            <w:r w:rsidR="006F52B2">
              <w:t>7</w:t>
            </w:r>
            <w:r w:rsidRPr="00346F76">
              <w:t>.3</w:t>
            </w:r>
          </w:p>
          <w:p w:rsidR="00543454" w:rsidRPr="00346F76" w:rsidRDefault="00543454" w:rsidP="005D6ACE">
            <w:pPr>
              <w:pStyle w:val="QPPTableTextBody"/>
            </w:pPr>
            <w:r>
              <w:t xml:space="preserve">Development </w:t>
            </w:r>
            <w:r w:rsidRPr="00346F76">
              <w:t>enhances views</w:t>
            </w:r>
            <w:r>
              <w:t xml:space="preserve"> </w:t>
            </w:r>
            <w:r w:rsidRPr="00346F76">
              <w:t>of Customs House and the river</w:t>
            </w:r>
            <w:r>
              <w:t xml:space="preserve"> through design of podium </w:t>
            </w:r>
            <w:hyperlink r:id="rId233" w:anchor="Storey" w:history="1">
              <w:r w:rsidRPr="00A42EF0">
                <w:rPr>
                  <w:rStyle w:val="Hyperlink"/>
                </w:rPr>
                <w:t>storeys</w:t>
              </w:r>
            </w:hyperlink>
            <w:r>
              <w:t>.</w:t>
            </w:r>
          </w:p>
        </w:tc>
      </w:tr>
      <w:tr w:rsidR="00543454" w:rsidRPr="005D23E6">
        <w:trPr>
          <w:trHeight w:val="1215"/>
        </w:trPr>
        <w:tc>
          <w:tcPr>
            <w:tcW w:w="3888" w:type="dxa"/>
            <w:vMerge/>
            <w:shd w:val="clear" w:color="auto" w:fill="auto"/>
          </w:tcPr>
          <w:p w:rsidR="00543454" w:rsidRPr="005D23E6" w:rsidRDefault="00543454" w:rsidP="005D23E6">
            <w:pPr>
              <w:autoSpaceDE w:val="0"/>
              <w:autoSpaceDN w:val="0"/>
              <w:adjustRightInd w:val="0"/>
              <w:rPr>
                <w:rFonts w:cs="Arial"/>
                <w:color w:val="000000"/>
              </w:rPr>
            </w:pPr>
          </w:p>
        </w:tc>
        <w:tc>
          <w:tcPr>
            <w:tcW w:w="4634" w:type="dxa"/>
            <w:shd w:val="clear" w:color="auto" w:fill="auto"/>
          </w:tcPr>
          <w:p w:rsidR="00543454" w:rsidRPr="00543454" w:rsidRDefault="00543454" w:rsidP="005D6ACE">
            <w:pPr>
              <w:pStyle w:val="QPPTableTextBold"/>
            </w:pPr>
            <w:r w:rsidRPr="00543454">
              <w:t>AO3</w:t>
            </w:r>
            <w:r w:rsidR="006F52B2">
              <w:t>7</w:t>
            </w:r>
            <w:r w:rsidRPr="00543454">
              <w:t>.4</w:t>
            </w:r>
          </w:p>
          <w:p w:rsidR="00543454" w:rsidRPr="00543454" w:rsidRDefault="00543454" w:rsidP="005D6ACE">
            <w:pPr>
              <w:pStyle w:val="QPPTableTextBody"/>
            </w:pPr>
            <w:r w:rsidRPr="00543454">
              <w:t>Development for new buildings is not between Customs House and the river or Customs House and Queen Street.</w:t>
            </w:r>
          </w:p>
        </w:tc>
      </w:tr>
      <w:tr w:rsidR="00F2324B" w:rsidRPr="005D23E6">
        <w:trPr>
          <w:trHeight w:val="170"/>
        </w:trPr>
        <w:tc>
          <w:tcPr>
            <w:tcW w:w="3888" w:type="dxa"/>
            <w:vMerge w:val="restart"/>
            <w:shd w:val="clear" w:color="auto" w:fill="auto"/>
          </w:tcPr>
          <w:p w:rsidR="00F2324B" w:rsidRDefault="00F734AB" w:rsidP="005D6ACE">
            <w:pPr>
              <w:pStyle w:val="QPPTableTextBold"/>
            </w:pPr>
            <w:r>
              <w:t>PO</w:t>
            </w:r>
            <w:r w:rsidR="006F52B2">
              <w:t>38</w:t>
            </w:r>
          </w:p>
          <w:p w:rsidR="00F2324B" w:rsidRDefault="00F2324B" w:rsidP="005D6ACE">
            <w:pPr>
              <w:pStyle w:val="QPPTableTextBody"/>
            </w:pPr>
            <w:r>
              <w:t>Development ensures t</w:t>
            </w:r>
            <w:r w:rsidRPr="00AA3C6B">
              <w:t>he historic alignment of buildings along the</w:t>
            </w:r>
            <w:r>
              <w:t xml:space="preserve"> </w:t>
            </w:r>
            <w:r w:rsidRPr="00AA3C6B">
              <w:t>western side of Queen Street is reinforced. The</w:t>
            </w:r>
            <w:r>
              <w:t xml:space="preserve"> </w:t>
            </w:r>
            <w:r w:rsidRPr="00AA3C6B">
              <w:t>integrity of the Petrie Bight retaining wall on the</w:t>
            </w:r>
            <w:r>
              <w:t xml:space="preserve"> </w:t>
            </w:r>
            <w:r w:rsidRPr="00AA3C6B">
              <w:t>eastern side of Queen Street is maintained</w:t>
            </w:r>
            <w:r>
              <w:t>.</w:t>
            </w:r>
          </w:p>
        </w:tc>
        <w:tc>
          <w:tcPr>
            <w:tcW w:w="4634" w:type="dxa"/>
            <w:shd w:val="clear" w:color="auto" w:fill="auto"/>
          </w:tcPr>
          <w:p w:rsidR="00F2324B" w:rsidRPr="00AA3C6B" w:rsidRDefault="00F2324B" w:rsidP="005D6ACE">
            <w:pPr>
              <w:pStyle w:val="QPPTableTextBold"/>
            </w:pPr>
            <w:r w:rsidRPr="00AA3C6B">
              <w:t>AO</w:t>
            </w:r>
            <w:r w:rsidR="006F52B2">
              <w:t>38</w:t>
            </w:r>
            <w:r w:rsidRPr="00AA3C6B">
              <w:t>.1</w:t>
            </w:r>
          </w:p>
          <w:p w:rsidR="00F2324B" w:rsidRPr="00AA3C6B" w:rsidRDefault="00F2324B" w:rsidP="005D6ACE">
            <w:pPr>
              <w:pStyle w:val="QPPTableTextBody"/>
            </w:pPr>
            <w:r>
              <w:t xml:space="preserve">Development </w:t>
            </w:r>
            <w:r w:rsidR="00DC26BC">
              <w:t>o</w:t>
            </w:r>
            <w:r>
              <w:t>f buildings ensures p</w:t>
            </w:r>
            <w:r w:rsidRPr="00AA3C6B">
              <w:t>odiums on the western side of Queen Street</w:t>
            </w:r>
            <w:r>
              <w:t xml:space="preserve"> </w:t>
            </w:r>
            <w:r w:rsidRPr="00AA3C6B">
              <w:t>are built to the alignment and complement</w:t>
            </w:r>
            <w:r>
              <w:t xml:space="preserve"> </w:t>
            </w:r>
            <w:r w:rsidRPr="00AA3C6B">
              <w:t>the existing heritage building scale</w:t>
            </w:r>
            <w:r>
              <w:t>.</w:t>
            </w:r>
          </w:p>
        </w:tc>
      </w:tr>
      <w:tr w:rsidR="00F2324B" w:rsidRPr="00D23DF0">
        <w:trPr>
          <w:trHeight w:val="1016"/>
        </w:trPr>
        <w:tc>
          <w:tcPr>
            <w:tcW w:w="3888" w:type="dxa"/>
            <w:vMerge/>
            <w:shd w:val="clear" w:color="auto" w:fill="auto"/>
          </w:tcPr>
          <w:p w:rsidR="00F2324B" w:rsidRPr="005D23E6" w:rsidRDefault="00F2324B" w:rsidP="005D23E6">
            <w:pPr>
              <w:autoSpaceDE w:val="0"/>
              <w:autoSpaceDN w:val="0"/>
              <w:adjustRightInd w:val="0"/>
              <w:rPr>
                <w:rFonts w:cs="Arial"/>
                <w:color w:val="000000"/>
              </w:rPr>
            </w:pPr>
          </w:p>
        </w:tc>
        <w:tc>
          <w:tcPr>
            <w:tcW w:w="4634" w:type="dxa"/>
            <w:shd w:val="clear" w:color="auto" w:fill="auto"/>
          </w:tcPr>
          <w:p w:rsidR="00F2324B" w:rsidRPr="00AA3C6B" w:rsidRDefault="00F2324B" w:rsidP="005D6ACE">
            <w:pPr>
              <w:pStyle w:val="QPPTableTextBold"/>
            </w:pPr>
            <w:r w:rsidRPr="00AA3C6B">
              <w:t>AO</w:t>
            </w:r>
            <w:r w:rsidR="006F52B2">
              <w:t>38</w:t>
            </w:r>
            <w:r w:rsidRPr="00AA3C6B">
              <w:t>.2</w:t>
            </w:r>
          </w:p>
          <w:p w:rsidR="00F2324B" w:rsidRPr="00AA3C6B" w:rsidRDefault="00DC26BC" w:rsidP="005D6ACE">
            <w:pPr>
              <w:pStyle w:val="QPPTableTextBody"/>
            </w:pPr>
            <w:r>
              <w:t xml:space="preserve">Development ensures </w:t>
            </w:r>
            <w:r w:rsidR="001A6981">
              <w:t xml:space="preserve">that </w:t>
            </w:r>
            <w:r>
              <w:t xml:space="preserve">the Petrie Bight </w:t>
            </w:r>
            <w:r w:rsidR="00F2324B" w:rsidRPr="00AA3C6B">
              <w:t xml:space="preserve">retaining wall </w:t>
            </w:r>
            <w:r w:rsidR="001A6981">
              <w:t>is not</w:t>
            </w:r>
            <w:r w:rsidR="00F2324B" w:rsidRPr="00AA3C6B">
              <w:t xml:space="preserve"> enclosed by</w:t>
            </w:r>
            <w:r w:rsidR="00F2324B">
              <w:t xml:space="preserve"> </w:t>
            </w:r>
            <w:r w:rsidR="00F2324B" w:rsidRPr="00AA3C6B">
              <w:t>any new building</w:t>
            </w:r>
            <w:r w:rsidR="00F2324B">
              <w:t>.</w:t>
            </w:r>
          </w:p>
        </w:tc>
      </w:tr>
      <w:tr w:rsidR="00F2324B" w:rsidRPr="00D23DF0">
        <w:trPr>
          <w:trHeight w:val="735"/>
        </w:trPr>
        <w:tc>
          <w:tcPr>
            <w:tcW w:w="3888" w:type="dxa"/>
            <w:vMerge/>
            <w:shd w:val="clear" w:color="auto" w:fill="auto"/>
          </w:tcPr>
          <w:p w:rsidR="00F2324B" w:rsidRPr="005D23E6" w:rsidRDefault="00F2324B" w:rsidP="005D23E6">
            <w:pPr>
              <w:autoSpaceDE w:val="0"/>
              <w:autoSpaceDN w:val="0"/>
              <w:adjustRightInd w:val="0"/>
              <w:rPr>
                <w:rFonts w:cs="Arial"/>
                <w:color w:val="000000"/>
              </w:rPr>
            </w:pPr>
          </w:p>
        </w:tc>
        <w:tc>
          <w:tcPr>
            <w:tcW w:w="4634" w:type="dxa"/>
            <w:shd w:val="clear" w:color="auto" w:fill="auto"/>
          </w:tcPr>
          <w:p w:rsidR="00F2324B" w:rsidRPr="00AA3C6B" w:rsidRDefault="00F2324B" w:rsidP="005D6ACE">
            <w:pPr>
              <w:pStyle w:val="QPPTableTextBold"/>
            </w:pPr>
            <w:r w:rsidRPr="00AA3C6B">
              <w:t>AO</w:t>
            </w:r>
            <w:r w:rsidR="006F52B2">
              <w:t>38</w:t>
            </w:r>
            <w:r w:rsidRPr="00AA3C6B">
              <w:t>.3</w:t>
            </w:r>
          </w:p>
          <w:p w:rsidR="00F2324B" w:rsidRPr="00AA3C6B" w:rsidRDefault="00DC26BC" w:rsidP="005D6ACE">
            <w:pPr>
              <w:pStyle w:val="QPPTableTextBody"/>
            </w:pPr>
            <w:r>
              <w:t xml:space="preserve">Development </w:t>
            </w:r>
            <w:r w:rsidR="001A6981">
              <w:t>provides</w:t>
            </w:r>
            <w:r>
              <w:t xml:space="preserve"> n</w:t>
            </w:r>
            <w:r w:rsidR="00F2324B" w:rsidRPr="00AA3C6B">
              <w:t>o further access points through</w:t>
            </w:r>
            <w:r w:rsidR="00F2324B">
              <w:t xml:space="preserve"> </w:t>
            </w:r>
            <w:r w:rsidR="00F2324B" w:rsidRPr="00AA3C6B">
              <w:t>the balustrade or wall</w:t>
            </w:r>
            <w:r w:rsidR="00F2324B">
              <w:t>.</w:t>
            </w:r>
          </w:p>
        </w:tc>
      </w:tr>
      <w:tr w:rsidR="00F2324B" w:rsidRPr="00D23DF0">
        <w:trPr>
          <w:trHeight w:val="882"/>
        </w:trPr>
        <w:tc>
          <w:tcPr>
            <w:tcW w:w="3888" w:type="dxa"/>
            <w:vMerge/>
            <w:shd w:val="clear" w:color="auto" w:fill="auto"/>
          </w:tcPr>
          <w:p w:rsidR="00F2324B" w:rsidRPr="005D23E6" w:rsidRDefault="00F2324B" w:rsidP="005D23E6">
            <w:pPr>
              <w:autoSpaceDE w:val="0"/>
              <w:autoSpaceDN w:val="0"/>
              <w:adjustRightInd w:val="0"/>
              <w:rPr>
                <w:rFonts w:cs="Arial"/>
                <w:color w:val="000000"/>
              </w:rPr>
            </w:pPr>
          </w:p>
        </w:tc>
        <w:tc>
          <w:tcPr>
            <w:tcW w:w="4634" w:type="dxa"/>
            <w:shd w:val="clear" w:color="auto" w:fill="auto"/>
          </w:tcPr>
          <w:p w:rsidR="00F2324B" w:rsidRPr="00AA3C6B" w:rsidRDefault="00F2324B" w:rsidP="005D6ACE">
            <w:pPr>
              <w:pStyle w:val="QPPTableTextBold"/>
            </w:pPr>
            <w:r w:rsidRPr="00AA3C6B">
              <w:t>AO</w:t>
            </w:r>
            <w:r w:rsidR="006F52B2">
              <w:t>38</w:t>
            </w:r>
            <w:r w:rsidRPr="00AA3C6B">
              <w:t>.4</w:t>
            </w:r>
          </w:p>
          <w:p w:rsidR="00F2324B" w:rsidRPr="00AA3C6B" w:rsidRDefault="00487DBE" w:rsidP="005D6ACE">
            <w:pPr>
              <w:pStyle w:val="QPPTableTextBody"/>
            </w:pPr>
            <w:r>
              <w:t xml:space="preserve">Development </w:t>
            </w:r>
            <w:r w:rsidR="001A6981">
              <w:t>maintains</w:t>
            </w:r>
            <w:r>
              <w:t xml:space="preserve"> p</w:t>
            </w:r>
            <w:r w:rsidR="00F2324B" w:rsidRPr="00AA3C6B">
              <w:t xml:space="preserve">ublic access </w:t>
            </w:r>
            <w:proofErr w:type="gramStart"/>
            <w:r w:rsidR="00F2324B" w:rsidRPr="00AA3C6B">
              <w:t>to,</w:t>
            </w:r>
            <w:proofErr w:type="gramEnd"/>
            <w:r w:rsidR="00F2324B" w:rsidRPr="00AA3C6B">
              <w:t xml:space="preserve"> and visibility of the river </w:t>
            </w:r>
            <w:r w:rsidR="00F2324B">
              <w:t>s</w:t>
            </w:r>
            <w:r w:rsidR="00F2324B" w:rsidRPr="00AA3C6B">
              <w:t>ide</w:t>
            </w:r>
            <w:r w:rsidR="00F2324B">
              <w:t xml:space="preserve"> </w:t>
            </w:r>
            <w:r w:rsidR="00F2324B" w:rsidRPr="00AA3C6B">
              <w:t>of the wall and buttresses</w:t>
            </w:r>
            <w:r w:rsidR="001A6981">
              <w:t>.</w:t>
            </w:r>
          </w:p>
        </w:tc>
      </w:tr>
      <w:tr w:rsidR="008364C4" w:rsidRPr="005D23E6">
        <w:trPr>
          <w:trHeight w:val="284"/>
        </w:trPr>
        <w:tc>
          <w:tcPr>
            <w:tcW w:w="3888" w:type="dxa"/>
            <w:shd w:val="clear" w:color="auto" w:fill="auto"/>
          </w:tcPr>
          <w:p w:rsidR="008364C4" w:rsidRDefault="00F734AB" w:rsidP="005D6ACE">
            <w:pPr>
              <w:pStyle w:val="QPPTableTextBold"/>
            </w:pPr>
            <w:r>
              <w:t>PO</w:t>
            </w:r>
            <w:r w:rsidR="006F52B2">
              <w:t>39</w:t>
            </w:r>
          </w:p>
          <w:p w:rsidR="008364C4" w:rsidRDefault="00102489" w:rsidP="005D6ACE">
            <w:pPr>
              <w:pStyle w:val="QPPTableTextBody"/>
            </w:pPr>
            <w:r>
              <w:t xml:space="preserve">Development </w:t>
            </w:r>
            <w:r w:rsidR="003925CC">
              <w:t>of</w:t>
            </w:r>
            <w:r>
              <w:t xml:space="preserve"> </w:t>
            </w:r>
            <w:r w:rsidR="008364C4" w:rsidRPr="00E352A1">
              <w:t xml:space="preserve">Lot 922 on CP899979 </w:t>
            </w:r>
            <w:r>
              <w:t xml:space="preserve">retains existing parkland </w:t>
            </w:r>
            <w:r w:rsidR="008364C4" w:rsidRPr="00E352A1">
              <w:t>to</w:t>
            </w:r>
            <w:r w:rsidR="008364C4">
              <w:t xml:space="preserve"> </w:t>
            </w:r>
            <w:r w:rsidR="008364C4" w:rsidRPr="00E352A1">
              <w:t xml:space="preserve">allow vistas across this </w:t>
            </w:r>
            <w:r w:rsidR="008364C4" w:rsidRPr="00A474F7">
              <w:t>site</w:t>
            </w:r>
            <w:r w:rsidR="008364C4" w:rsidRPr="00E352A1">
              <w:t xml:space="preserve"> between Queen Street</w:t>
            </w:r>
            <w:r w:rsidR="008364C4">
              <w:t xml:space="preserve"> </w:t>
            </w:r>
            <w:r w:rsidR="008364C4" w:rsidRPr="00E352A1">
              <w:t>and the Brisbane River</w:t>
            </w:r>
            <w:r w:rsidR="008364C4">
              <w:t>.</w:t>
            </w:r>
          </w:p>
        </w:tc>
        <w:tc>
          <w:tcPr>
            <w:tcW w:w="4634" w:type="dxa"/>
            <w:shd w:val="clear" w:color="auto" w:fill="auto"/>
          </w:tcPr>
          <w:p w:rsidR="008364C4" w:rsidRDefault="00012A92" w:rsidP="005D6ACE">
            <w:pPr>
              <w:pStyle w:val="QPPTableTextBold"/>
            </w:pPr>
            <w:r>
              <w:t>AO</w:t>
            </w:r>
            <w:r w:rsidR="006F52B2">
              <w:t>39</w:t>
            </w:r>
          </w:p>
          <w:p w:rsidR="008364C4" w:rsidRPr="00E352A1" w:rsidRDefault="00102489" w:rsidP="005D6ACE">
            <w:pPr>
              <w:pStyle w:val="QPPTableTextBody"/>
            </w:pPr>
            <w:r>
              <w:t xml:space="preserve">Development at the </w:t>
            </w:r>
            <w:r w:rsidR="003925CC">
              <w:t xml:space="preserve">southern </w:t>
            </w:r>
            <w:r w:rsidR="008364C4">
              <w:t xml:space="preserve">undeveloped portion of Lot 922 on CP899979 does not </w:t>
            </w:r>
            <w:r w:rsidR="003925CC">
              <w:t xml:space="preserve">include </w:t>
            </w:r>
            <w:r w:rsidR="008364C4">
              <w:t>any new buildings.</w:t>
            </w:r>
          </w:p>
        </w:tc>
      </w:tr>
      <w:tr w:rsidR="008364C4" w:rsidRPr="00D23DF0">
        <w:trPr>
          <w:trHeight w:val="284"/>
        </w:trPr>
        <w:tc>
          <w:tcPr>
            <w:tcW w:w="3888" w:type="dxa"/>
            <w:shd w:val="clear" w:color="auto" w:fill="auto"/>
          </w:tcPr>
          <w:p w:rsidR="008364C4" w:rsidRDefault="00F734AB" w:rsidP="005D6ACE">
            <w:pPr>
              <w:pStyle w:val="QPPTableTextBold"/>
            </w:pPr>
            <w:r>
              <w:t>PO4</w:t>
            </w:r>
            <w:r w:rsidR="006F52B2">
              <w:t>0</w:t>
            </w:r>
          </w:p>
          <w:p w:rsidR="008364C4" w:rsidRPr="00E352A1" w:rsidRDefault="00F666DE" w:rsidP="005D6ACE">
            <w:pPr>
              <w:pStyle w:val="QPPTableTextBody"/>
            </w:pPr>
            <w:r>
              <w:t>D</w:t>
            </w:r>
            <w:r w:rsidR="008364C4" w:rsidRPr="00E352A1">
              <w:t>evelopment on the site of 443 Queen</w:t>
            </w:r>
            <w:r w:rsidR="008364C4">
              <w:t xml:space="preserve"> </w:t>
            </w:r>
            <w:r w:rsidR="008364C4" w:rsidRPr="00E352A1">
              <w:t>Street:</w:t>
            </w:r>
          </w:p>
          <w:p w:rsidR="008364C4" w:rsidRPr="00E352A1" w:rsidRDefault="008364C4" w:rsidP="00AA5048">
            <w:pPr>
              <w:pStyle w:val="HGTableBullet2"/>
              <w:numPr>
                <w:ilvl w:val="0"/>
                <w:numId w:val="85"/>
              </w:numPr>
            </w:pPr>
            <w:r w:rsidRPr="00E352A1">
              <w:t>preserves the historically and aesthetically</w:t>
            </w:r>
            <w:r>
              <w:t xml:space="preserve"> </w:t>
            </w:r>
            <w:r w:rsidRPr="00E352A1">
              <w:t>significant setting of Customs House</w:t>
            </w:r>
            <w:r w:rsidR="00F666DE">
              <w:t>;</w:t>
            </w:r>
          </w:p>
          <w:p w:rsidR="008364C4" w:rsidRPr="00E352A1" w:rsidRDefault="008364C4" w:rsidP="005D6ACE">
            <w:pPr>
              <w:pStyle w:val="HGTableBullet2"/>
            </w:pPr>
            <w:r w:rsidRPr="00E352A1">
              <w:t>increases visual permeability to the river and</w:t>
            </w:r>
            <w:r>
              <w:t xml:space="preserve"> </w:t>
            </w:r>
            <w:r w:rsidRPr="00E352A1">
              <w:t>Story Bridge</w:t>
            </w:r>
            <w:r w:rsidR="00F666DE">
              <w:t>;</w:t>
            </w:r>
          </w:p>
          <w:p w:rsidR="008364C4" w:rsidRDefault="008364C4" w:rsidP="005D6ACE">
            <w:pPr>
              <w:pStyle w:val="HGTableBullet2"/>
            </w:pPr>
            <w:proofErr w:type="gramStart"/>
            <w:r w:rsidRPr="00E352A1">
              <w:t>allows</w:t>
            </w:r>
            <w:proofErr w:type="gramEnd"/>
            <w:r w:rsidRPr="00E352A1">
              <w:t xml:space="preserve"> pedestrian access to the river</w:t>
            </w:r>
            <w:r>
              <w:t>.</w:t>
            </w:r>
          </w:p>
        </w:tc>
        <w:tc>
          <w:tcPr>
            <w:tcW w:w="4634" w:type="dxa"/>
            <w:shd w:val="clear" w:color="auto" w:fill="auto"/>
          </w:tcPr>
          <w:p w:rsidR="008364C4" w:rsidRDefault="00012A92" w:rsidP="005D6ACE">
            <w:pPr>
              <w:pStyle w:val="QPPTableTextBold"/>
            </w:pPr>
            <w:r>
              <w:t>AO4</w:t>
            </w:r>
            <w:r w:rsidR="006F52B2">
              <w:t>0</w:t>
            </w:r>
          </w:p>
          <w:p w:rsidR="008364C4" w:rsidRDefault="00F666DE" w:rsidP="005D6ACE">
            <w:pPr>
              <w:pStyle w:val="QPPTableTextBody"/>
            </w:pPr>
            <w:r>
              <w:t>D</w:t>
            </w:r>
            <w:r w:rsidR="008364C4">
              <w:t xml:space="preserve">evelopment </w:t>
            </w:r>
            <w:r w:rsidR="00134C1B">
              <w:t>on the site of 443 Queen Street</w:t>
            </w:r>
            <w:r w:rsidR="008364C4">
              <w:t>:</w:t>
            </w:r>
          </w:p>
          <w:p w:rsidR="008364C4" w:rsidRDefault="008364C4" w:rsidP="00AA5048">
            <w:pPr>
              <w:pStyle w:val="HGTableBullet2"/>
              <w:numPr>
                <w:ilvl w:val="0"/>
                <w:numId w:val="55"/>
              </w:numPr>
            </w:pPr>
            <w:r>
              <w:t>ensure</w:t>
            </w:r>
            <w:r w:rsidR="00134C1B">
              <w:t>s</w:t>
            </w:r>
            <w:r>
              <w:t xml:space="preserve"> Customs Hous</w:t>
            </w:r>
            <w:r w:rsidR="00134C1B">
              <w:t xml:space="preserve">e is visible from Queen Street in accordance with </w:t>
            </w:r>
            <w:hyperlink w:anchor="Figureb" w:history="1">
              <w:r w:rsidR="00786878" w:rsidRPr="004C1863">
                <w:rPr>
                  <w:rStyle w:val="Hyperlink"/>
                </w:rPr>
                <w:t xml:space="preserve">Figure </w:t>
              </w:r>
              <w:r w:rsidR="004C1863" w:rsidRPr="004C1863">
                <w:rPr>
                  <w:rStyle w:val="Hyperlink"/>
                </w:rPr>
                <w:t>b</w:t>
              </w:r>
            </w:hyperlink>
            <w:r w:rsidR="00F666DE">
              <w:t>;</w:t>
            </w:r>
            <w:r w:rsidR="00786878">
              <w:t xml:space="preserve"> </w:t>
            </w:r>
          </w:p>
          <w:p w:rsidR="008364C4" w:rsidRDefault="008364C4" w:rsidP="005D6ACE">
            <w:pPr>
              <w:pStyle w:val="HGTableBullet2"/>
            </w:pPr>
            <w:r>
              <w:t>maintain</w:t>
            </w:r>
            <w:r w:rsidR="00134C1B">
              <w:t>s</w:t>
            </w:r>
            <w:r>
              <w:t xml:space="preserve"> the visual setting and relationship of Customs House to the river</w:t>
            </w:r>
            <w:r w:rsidR="00F666DE">
              <w:t>;</w:t>
            </w:r>
          </w:p>
          <w:p w:rsidR="008364C4" w:rsidRDefault="008364C4" w:rsidP="005D6ACE">
            <w:pPr>
              <w:pStyle w:val="HGTableBullet2"/>
            </w:pPr>
            <w:r>
              <w:t>maintain</w:t>
            </w:r>
            <w:r w:rsidR="00134C1B">
              <w:t>s</w:t>
            </w:r>
            <w:r>
              <w:t xml:space="preserve"> the heritage and aesthetic significance of Customs House, including visibility and public access to the retaining wall</w:t>
            </w:r>
            <w:r w:rsidR="00F666DE">
              <w:t>;</w:t>
            </w:r>
          </w:p>
          <w:p w:rsidR="008364C4" w:rsidRDefault="008364C4" w:rsidP="005D6ACE">
            <w:pPr>
              <w:pStyle w:val="HGTableBullet2"/>
            </w:pPr>
            <w:r>
              <w:t>maintain</w:t>
            </w:r>
            <w:r w:rsidR="00134C1B">
              <w:t>s</w:t>
            </w:r>
            <w:r>
              <w:t xml:space="preserve"> an area of open space clear of building</w:t>
            </w:r>
            <w:r w:rsidR="00AB421B">
              <w:t>s</w:t>
            </w:r>
            <w:r>
              <w:t xml:space="preserve"> within 25m of the site’s southern boundary abutting the Customs House property</w:t>
            </w:r>
            <w:r w:rsidR="00F666DE">
              <w:t>;</w:t>
            </w:r>
          </w:p>
          <w:p w:rsidR="008364C4" w:rsidRDefault="00134C1B" w:rsidP="005D6ACE">
            <w:pPr>
              <w:pStyle w:val="HGTableBullet2"/>
            </w:pPr>
            <w:r>
              <w:t>allows</w:t>
            </w:r>
            <w:r w:rsidR="008364C4">
              <w:t xml:space="preserve"> </w:t>
            </w:r>
            <w:r>
              <w:t xml:space="preserve">for </w:t>
            </w:r>
            <w:r w:rsidR="008364C4">
              <w:t>a view from the frontage of 443 Queen Street towards the superstructure and both pylons of the Story Bridge</w:t>
            </w:r>
            <w:r>
              <w:t xml:space="preserve"> in accordance with</w:t>
            </w:r>
            <w:r w:rsidR="008364C4">
              <w:t xml:space="preserve"> </w:t>
            </w:r>
            <w:hyperlink w:anchor="Figureb" w:history="1">
              <w:r w:rsidR="00786878" w:rsidRPr="00EF581C">
                <w:rPr>
                  <w:rStyle w:val="Hyperlink"/>
                </w:rPr>
                <w:t xml:space="preserve">Figure </w:t>
              </w:r>
              <w:r w:rsidR="00EF581C" w:rsidRPr="00EF581C">
                <w:rPr>
                  <w:rStyle w:val="Hyperlink"/>
                </w:rPr>
                <w:t>b</w:t>
              </w:r>
            </w:hyperlink>
            <w:r w:rsidR="00F666DE">
              <w:t>;</w:t>
            </w:r>
          </w:p>
          <w:p w:rsidR="008364C4" w:rsidRDefault="008364C4" w:rsidP="005D6ACE">
            <w:pPr>
              <w:pStyle w:val="HGTableBullet2"/>
            </w:pPr>
            <w:proofErr w:type="gramStart"/>
            <w:r>
              <w:t>provide</w:t>
            </w:r>
            <w:r w:rsidR="00134C1B">
              <w:t>s</w:t>
            </w:r>
            <w:proofErr w:type="gramEnd"/>
            <w:r>
              <w:t xml:space="preserve"> safe and amenable pedestrian access through to the river and adjoining parkland, and maintain</w:t>
            </w:r>
            <w:r w:rsidR="00134C1B">
              <w:t>s</w:t>
            </w:r>
            <w:r>
              <w:t xml:space="preserve"> a favourable growing environment above and below ground for the large fig tree adjacent to Customs House.</w:t>
            </w:r>
          </w:p>
        </w:tc>
      </w:tr>
      <w:tr w:rsidR="00F2324B" w:rsidRPr="00552D52">
        <w:trPr>
          <w:trHeight w:val="889"/>
        </w:trPr>
        <w:tc>
          <w:tcPr>
            <w:tcW w:w="3888" w:type="dxa"/>
            <w:vMerge w:val="restart"/>
            <w:shd w:val="clear" w:color="auto" w:fill="auto"/>
          </w:tcPr>
          <w:p w:rsidR="00F2324B" w:rsidRDefault="00F734AB" w:rsidP="005D6ACE">
            <w:pPr>
              <w:pStyle w:val="QPPTableTextBold"/>
            </w:pPr>
            <w:r>
              <w:t>PO4</w:t>
            </w:r>
            <w:r w:rsidR="006F52B2">
              <w:t>1</w:t>
            </w:r>
          </w:p>
          <w:p w:rsidR="00F2324B" w:rsidRDefault="00F2324B" w:rsidP="005D6ACE">
            <w:pPr>
              <w:pStyle w:val="QPPTableTextBody"/>
            </w:pPr>
            <w:r>
              <w:t xml:space="preserve">Development </w:t>
            </w:r>
            <w:r w:rsidR="001A6981">
              <w:t>creates</w:t>
            </w:r>
            <w:r>
              <w:t xml:space="preserve"> n</w:t>
            </w:r>
            <w:r w:rsidRPr="00CF5D13">
              <w:t>o further obstruction to the visibility of</w:t>
            </w:r>
            <w:r>
              <w:t xml:space="preserve"> </w:t>
            </w:r>
            <w:r w:rsidRPr="00CF5D13">
              <w:t>Customs House across 175 Eagle Street from</w:t>
            </w:r>
            <w:r>
              <w:t xml:space="preserve"> </w:t>
            </w:r>
            <w:r w:rsidRPr="00CF5D13">
              <w:t>Queen Street or the Brisbane River as</w:t>
            </w:r>
            <w:r>
              <w:t xml:space="preserve"> </w:t>
            </w:r>
            <w:r w:rsidRPr="00CF5D13">
              <w:t>a result of new building work on the site of 175</w:t>
            </w:r>
            <w:r>
              <w:t xml:space="preserve"> </w:t>
            </w:r>
            <w:r w:rsidRPr="00CF5D13">
              <w:t>Eagle Street</w:t>
            </w:r>
            <w:r>
              <w:t>.</w:t>
            </w:r>
          </w:p>
        </w:tc>
        <w:tc>
          <w:tcPr>
            <w:tcW w:w="4634" w:type="dxa"/>
            <w:shd w:val="clear" w:color="auto" w:fill="auto"/>
          </w:tcPr>
          <w:p w:rsidR="00F2324B" w:rsidRDefault="00F2324B" w:rsidP="005D6ACE">
            <w:pPr>
              <w:pStyle w:val="QPPTableTextBold"/>
            </w:pPr>
            <w:r>
              <w:t>AO4</w:t>
            </w:r>
            <w:r w:rsidR="006F52B2">
              <w:t>1</w:t>
            </w:r>
            <w:r>
              <w:t>.1</w:t>
            </w:r>
          </w:p>
          <w:p w:rsidR="00F2324B" w:rsidRDefault="00F2324B" w:rsidP="005D6ACE">
            <w:pPr>
              <w:pStyle w:val="QPPTableTextBody"/>
            </w:pPr>
            <w:r>
              <w:t xml:space="preserve">Development ensures that no new buildings are erected on the </w:t>
            </w:r>
            <w:r w:rsidR="00A42EF0" w:rsidRPr="001A6981">
              <w:t>site</w:t>
            </w:r>
            <w:r>
              <w:t xml:space="preserve"> of 175 Eagle Street.</w:t>
            </w:r>
          </w:p>
        </w:tc>
      </w:tr>
      <w:tr w:rsidR="00F2324B" w:rsidRPr="005D23E6">
        <w:trPr>
          <w:trHeight w:val="1103"/>
        </w:trPr>
        <w:tc>
          <w:tcPr>
            <w:tcW w:w="3888" w:type="dxa"/>
            <w:vMerge/>
            <w:shd w:val="clear" w:color="auto" w:fill="auto"/>
          </w:tcPr>
          <w:p w:rsidR="00F2324B" w:rsidRPr="005D23E6" w:rsidRDefault="00F2324B" w:rsidP="005D23E6">
            <w:pPr>
              <w:autoSpaceDE w:val="0"/>
              <w:autoSpaceDN w:val="0"/>
              <w:adjustRightInd w:val="0"/>
              <w:rPr>
                <w:rFonts w:cs="Arial"/>
                <w:color w:val="000000"/>
              </w:rPr>
            </w:pPr>
          </w:p>
        </w:tc>
        <w:tc>
          <w:tcPr>
            <w:tcW w:w="4634" w:type="dxa"/>
            <w:shd w:val="clear" w:color="auto" w:fill="auto"/>
          </w:tcPr>
          <w:p w:rsidR="00F2324B" w:rsidRDefault="00F2324B" w:rsidP="005D6ACE">
            <w:pPr>
              <w:pStyle w:val="QPPTableTextBold"/>
            </w:pPr>
            <w:r>
              <w:t>AO4</w:t>
            </w:r>
            <w:r w:rsidR="006F52B2">
              <w:t>1</w:t>
            </w:r>
            <w:r>
              <w:t>.2</w:t>
            </w:r>
          </w:p>
          <w:p w:rsidR="00F2324B" w:rsidRDefault="00F2324B" w:rsidP="005D6ACE">
            <w:pPr>
              <w:pStyle w:val="QPPTableTextBody"/>
            </w:pPr>
            <w:r>
              <w:t xml:space="preserve">Development ensures that no further visual obstructions occur either in the outside </w:t>
            </w:r>
            <w:hyperlink r:id="rId234" w:anchor="Plaza" w:history="1">
              <w:r w:rsidRPr="00535E8C">
                <w:rPr>
                  <w:rStyle w:val="Hyperlink"/>
                </w:rPr>
                <w:t>plaza</w:t>
              </w:r>
            </w:hyperlink>
            <w:r>
              <w:t xml:space="preserve"> areas or the internal foyer</w:t>
            </w:r>
            <w:r w:rsidR="0098267F">
              <w:t>.</w:t>
            </w:r>
          </w:p>
        </w:tc>
      </w:tr>
      <w:tr w:rsidR="008364C4" w:rsidRPr="005D23E6">
        <w:trPr>
          <w:trHeight w:val="284"/>
        </w:trPr>
        <w:tc>
          <w:tcPr>
            <w:tcW w:w="8522" w:type="dxa"/>
            <w:gridSpan w:val="2"/>
            <w:shd w:val="clear" w:color="auto" w:fill="auto"/>
          </w:tcPr>
          <w:p w:rsidR="008364C4" w:rsidRDefault="00DD2D04" w:rsidP="005D6ACE">
            <w:pPr>
              <w:pStyle w:val="QPPTableTextBold"/>
            </w:pPr>
            <w:r>
              <w:t xml:space="preserve">If in the </w:t>
            </w:r>
            <w:r w:rsidR="008364C4">
              <w:t>St John’s Cathedral/</w:t>
            </w:r>
            <w:r w:rsidR="0007277B">
              <w:t xml:space="preserve">northern gateway </w:t>
            </w:r>
            <w:r w:rsidR="00F67129">
              <w:t>precinct (City Centre neighbourhood plan/NPP-003)</w:t>
            </w:r>
          </w:p>
        </w:tc>
      </w:tr>
      <w:tr w:rsidR="00F2324B" w:rsidRPr="00552D52">
        <w:trPr>
          <w:trHeight w:val="170"/>
        </w:trPr>
        <w:tc>
          <w:tcPr>
            <w:tcW w:w="3888" w:type="dxa"/>
            <w:vMerge w:val="restart"/>
            <w:shd w:val="clear" w:color="auto" w:fill="auto"/>
          </w:tcPr>
          <w:p w:rsidR="00F2324B" w:rsidRDefault="00F734AB" w:rsidP="005D6ACE">
            <w:pPr>
              <w:pStyle w:val="QPPTableTextBold"/>
            </w:pPr>
            <w:r>
              <w:t>PO4</w:t>
            </w:r>
            <w:r w:rsidR="006F52B2">
              <w:t>2</w:t>
            </w:r>
          </w:p>
          <w:p w:rsidR="00F2324B" w:rsidRPr="0053523A" w:rsidRDefault="00F2324B" w:rsidP="005D6ACE">
            <w:pPr>
              <w:pStyle w:val="QPPTableTextBody"/>
            </w:pPr>
            <w:r>
              <w:t>Development</w:t>
            </w:r>
            <w:r w:rsidRPr="0053523A">
              <w:t>:</w:t>
            </w:r>
          </w:p>
          <w:p w:rsidR="00F2324B" w:rsidRPr="0053523A" w:rsidRDefault="00F2324B" w:rsidP="00AA5048">
            <w:pPr>
              <w:pStyle w:val="HGTableBullet2"/>
              <w:numPr>
                <w:ilvl w:val="0"/>
                <w:numId w:val="56"/>
              </w:numPr>
            </w:pPr>
            <w:r w:rsidRPr="0053523A">
              <w:t>achieve</w:t>
            </w:r>
            <w:r>
              <w:t>s</w:t>
            </w:r>
            <w:r w:rsidRPr="0053523A">
              <w:t xml:space="preserve"> a high level of design excellence and</w:t>
            </w:r>
            <w:r>
              <w:t xml:space="preserve"> </w:t>
            </w:r>
            <w:r w:rsidRPr="0053523A">
              <w:t xml:space="preserve">pedestrian </w:t>
            </w:r>
            <w:hyperlink r:id="rId235" w:anchor="Amenity" w:history="1">
              <w:r w:rsidRPr="00A42EF0">
                <w:rPr>
                  <w:rStyle w:val="Hyperlink"/>
                </w:rPr>
                <w:t>amenity</w:t>
              </w:r>
            </w:hyperlink>
            <w:r>
              <w:t>;</w:t>
            </w:r>
          </w:p>
          <w:p w:rsidR="00F2324B" w:rsidRPr="0053523A" w:rsidRDefault="00F2324B" w:rsidP="005D6ACE">
            <w:pPr>
              <w:pStyle w:val="HGTableBullet2"/>
            </w:pPr>
            <w:r w:rsidRPr="0053523A">
              <w:t>enhance</w:t>
            </w:r>
            <w:r>
              <w:t>s</w:t>
            </w:r>
            <w:r w:rsidRPr="0053523A">
              <w:t xml:space="preserve"> the </w:t>
            </w:r>
            <w:hyperlink r:id="rId236" w:anchor="PublicRealm" w:history="1">
              <w:r w:rsidR="0057713D">
                <w:rPr>
                  <w:rStyle w:val="Hyperlink"/>
                </w:rPr>
                <w:t>public realm</w:t>
              </w:r>
            </w:hyperlink>
            <w:r w:rsidRPr="0053523A">
              <w:t xml:space="preserve"> by providing better</w:t>
            </w:r>
            <w:r>
              <w:t xml:space="preserve"> </w:t>
            </w:r>
            <w:r w:rsidRPr="0053523A">
              <w:t>integration with the St John’s Cathedral site</w:t>
            </w:r>
            <w:r>
              <w:t xml:space="preserve"> </w:t>
            </w:r>
            <w:r w:rsidRPr="0053523A">
              <w:t>and connectivity between sites</w:t>
            </w:r>
            <w:r>
              <w:t>;</w:t>
            </w:r>
          </w:p>
          <w:p w:rsidR="00F2324B" w:rsidRPr="0053523A" w:rsidRDefault="00F2324B" w:rsidP="005D6ACE">
            <w:pPr>
              <w:pStyle w:val="HGTableBullet2"/>
            </w:pPr>
            <w:r w:rsidRPr="0053523A">
              <w:t>allow</w:t>
            </w:r>
            <w:r>
              <w:t>s</w:t>
            </w:r>
            <w:r w:rsidRPr="0053523A">
              <w:t xml:space="preserve"> for a better connection between</w:t>
            </w:r>
            <w:r>
              <w:t xml:space="preserve"> </w:t>
            </w:r>
            <w:r w:rsidRPr="0053523A">
              <w:t>the CBD and the Valley, particularly</w:t>
            </w:r>
            <w:r>
              <w:t xml:space="preserve"> </w:t>
            </w:r>
            <w:r w:rsidRPr="0053523A">
              <w:t>incorporating Centenary Place</w:t>
            </w:r>
            <w:r>
              <w:t>;</w:t>
            </w:r>
          </w:p>
          <w:p w:rsidR="00F2324B" w:rsidRPr="0053523A" w:rsidRDefault="00F2324B" w:rsidP="005D6ACE">
            <w:pPr>
              <w:pStyle w:val="HGTableBullet2"/>
            </w:pPr>
            <w:r>
              <w:t>is</w:t>
            </w:r>
            <w:r w:rsidRPr="0053523A">
              <w:t xml:space="preserve"> sympathetic and subordinate to the</w:t>
            </w:r>
            <w:r>
              <w:t xml:space="preserve"> </w:t>
            </w:r>
            <w:r w:rsidRPr="0053523A">
              <w:t>cathedral</w:t>
            </w:r>
            <w:r>
              <w:t>;</w:t>
            </w:r>
          </w:p>
          <w:p w:rsidR="00F2324B" w:rsidRPr="0053523A" w:rsidRDefault="00F2324B" w:rsidP="005D6ACE">
            <w:pPr>
              <w:pStyle w:val="HGTableBullet2"/>
            </w:pPr>
            <w:r>
              <w:t>is</w:t>
            </w:r>
            <w:r w:rsidRPr="0053523A">
              <w:t xml:space="preserve"> located to retain St John’s Cathedral’s</w:t>
            </w:r>
            <w:r>
              <w:t xml:space="preserve"> </w:t>
            </w:r>
            <w:r w:rsidRPr="0053523A">
              <w:t>significant views from Ann Street and enable</w:t>
            </w:r>
            <w:r>
              <w:t xml:space="preserve"> </w:t>
            </w:r>
            <w:r w:rsidRPr="0053523A">
              <w:t>future views to the cathedral</w:t>
            </w:r>
            <w:r>
              <w:t>;</w:t>
            </w:r>
          </w:p>
          <w:p w:rsidR="00F2324B" w:rsidRDefault="00F2324B" w:rsidP="005D6ACE">
            <w:pPr>
              <w:pStyle w:val="HGTableBullet2"/>
            </w:pPr>
            <w:proofErr w:type="gramStart"/>
            <w:r w:rsidRPr="0053523A">
              <w:t>protect</w:t>
            </w:r>
            <w:r>
              <w:t>s</w:t>
            </w:r>
            <w:proofErr w:type="gramEnd"/>
            <w:r w:rsidRPr="0053523A">
              <w:t xml:space="preserve"> vistas to St Martin’s Hospital from Ann</w:t>
            </w:r>
            <w:r>
              <w:t xml:space="preserve"> </w:t>
            </w:r>
            <w:r w:rsidRPr="0053523A">
              <w:t>Street</w:t>
            </w:r>
            <w:r>
              <w:t>.</w:t>
            </w:r>
          </w:p>
        </w:tc>
        <w:tc>
          <w:tcPr>
            <w:tcW w:w="4634" w:type="dxa"/>
            <w:shd w:val="clear" w:color="auto" w:fill="auto"/>
          </w:tcPr>
          <w:p w:rsidR="00F2324B" w:rsidRDefault="00F2324B" w:rsidP="005D6ACE">
            <w:pPr>
              <w:pStyle w:val="QPPTableTextBold"/>
            </w:pPr>
            <w:r>
              <w:t>AO4</w:t>
            </w:r>
            <w:r w:rsidR="006F52B2">
              <w:t>2</w:t>
            </w:r>
            <w:r>
              <w:t>.1</w:t>
            </w:r>
          </w:p>
          <w:p w:rsidR="00F2324B" w:rsidRDefault="00F2324B" w:rsidP="005D6ACE">
            <w:pPr>
              <w:pStyle w:val="QPPTableTextBody"/>
            </w:pPr>
            <w:r>
              <w:t>Development ensures building heights or bulk do not impact on existing views of the cathedral.</w:t>
            </w:r>
          </w:p>
        </w:tc>
      </w:tr>
      <w:tr w:rsidR="00F2324B" w:rsidRPr="005D23E6">
        <w:trPr>
          <w:trHeight w:val="2571"/>
        </w:trPr>
        <w:tc>
          <w:tcPr>
            <w:tcW w:w="3888" w:type="dxa"/>
            <w:vMerge/>
            <w:shd w:val="clear" w:color="auto" w:fill="auto"/>
          </w:tcPr>
          <w:p w:rsidR="00F2324B" w:rsidRPr="005D23E6" w:rsidRDefault="00F2324B" w:rsidP="005D23E6">
            <w:pPr>
              <w:autoSpaceDE w:val="0"/>
              <w:autoSpaceDN w:val="0"/>
              <w:adjustRightInd w:val="0"/>
              <w:rPr>
                <w:rFonts w:cs="Arial"/>
                <w:color w:val="000000"/>
              </w:rPr>
            </w:pPr>
          </w:p>
        </w:tc>
        <w:tc>
          <w:tcPr>
            <w:tcW w:w="4634" w:type="dxa"/>
            <w:shd w:val="clear" w:color="auto" w:fill="auto"/>
          </w:tcPr>
          <w:p w:rsidR="00F2324B" w:rsidRDefault="00F2324B" w:rsidP="005D6ACE">
            <w:pPr>
              <w:pStyle w:val="QPPTableTextBold"/>
            </w:pPr>
            <w:r>
              <w:t>AO4</w:t>
            </w:r>
            <w:r w:rsidR="006F52B2">
              <w:t>2</w:t>
            </w:r>
            <w:r>
              <w:t>.2</w:t>
            </w:r>
          </w:p>
          <w:p w:rsidR="00F2324B" w:rsidRDefault="00F2324B" w:rsidP="005D6ACE">
            <w:pPr>
              <w:pStyle w:val="QPPTableTextBody"/>
            </w:pPr>
            <w:r>
              <w:t>Development at the corner of Ann Street and Wharf Street, being 359 Ann Street, ensures:</w:t>
            </w:r>
          </w:p>
          <w:p w:rsidR="00F2324B" w:rsidRDefault="00F2324B" w:rsidP="00AA5048">
            <w:pPr>
              <w:pStyle w:val="HGTableBullet2"/>
              <w:numPr>
                <w:ilvl w:val="0"/>
                <w:numId w:val="57"/>
              </w:numPr>
            </w:pPr>
            <w:r>
              <w:t xml:space="preserve">development below maximum podium height is set back from Ann Street a distance equal to or greater than the </w:t>
            </w:r>
            <w:hyperlink r:id="rId237" w:anchor="Setback" w:history="1">
              <w:r w:rsidRPr="00A42EF0">
                <w:rPr>
                  <w:rStyle w:val="Hyperlink"/>
                </w:rPr>
                <w:t>setback</w:t>
              </w:r>
            </w:hyperlink>
            <w:r>
              <w:t xml:space="preserve"> of St Martin’s Hospital;</w:t>
            </w:r>
          </w:p>
          <w:p w:rsidR="00F2324B" w:rsidRDefault="00F2324B" w:rsidP="005D6ACE">
            <w:pPr>
              <w:pStyle w:val="HGTableBullet2"/>
            </w:pPr>
            <w:r>
              <w:t>development above maximum podium height is set back a minimum of 10m from Ann Street and 6m from Wharf Street;</w:t>
            </w:r>
          </w:p>
          <w:p w:rsidR="00F2324B" w:rsidRDefault="00F2324B" w:rsidP="005D6ACE">
            <w:pPr>
              <w:pStyle w:val="HGTableBullet2"/>
            </w:pPr>
            <w:proofErr w:type="gramStart"/>
            <w:r>
              <w:t>awnings</w:t>
            </w:r>
            <w:proofErr w:type="gramEnd"/>
            <w:r>
              <w:t xml:space="preserve"> along the Ann Street frontage of this site are not required, and if proposed, must not detract from views to St John’s Cathedral.</w:t>
            </w:r>
          </w:p>
        </w:tc>
      </w:tr>
      <w:tr w:rsidR="008364C4" w:rsidRPr="005D23E6">
        <w:trPr>
          <w:trHeight w:val="284"/>
        </w:trPr>
        <w:tc>
          <w:tcPr>
            <w:tcW w:w="3888" w:type="dxa"/>
            <w:shd w:val="clear" w:color="auto" w:fill="auto"/>
          </w:tcPr>
          <w:p w:rsidR="008364C4" w:rsidRDefault="00F734AB" w:rsidP="005D6ACE">
            <w:pPr>
              <w:pStyle w:val="QPPTableTextBold"/>
            </w:pPr>
            <w:r>
              <w:t>PO4</w:t>
            </w:r>
            <w:r w:rsidR="006F52B2">
              <w:t>3</w:t>
            </w:r>
          </w:p>
          <w:p w:rsidR="008364C4" w:rsidRPr="00AA76F4" w:rsidRDefault="008364C4" w:rsidP="005D6ACE">
            <w:pPr>
              <w:pStyle w:val="QPPTableTextBody"/>
            </w:pPr>
            <w:r w:rsidRPr="00AA76F4">
              <w:t>Development:</w:t>
            </w:r>
          </w:p>
          <w:p w:rsidR="008364C4" w:rsidRPr="00A21946" w:rsidRDefault="008364C4" w:rsidP="00AA5048">
            <w:pPr>
              <w:pStyle w:val="HGTableBullet2"/>
              <w:numPr>
                <w:ilvl w:val="0"/>
                <w:numId w:val="86"/>
              </w:numPr>
            </w:pPr>
            <w:r w:rsidRPr="00A21946">
              <w:t>protects views to St John’s Cathedral from Gotha</w:t>
            </w:r>
            <w:r w:rsidR="003707AF">
              <w:t xml:space="preserve"> Street </w:t>
            </w:r>
            <w:r w:rsidR="00EE5A4A">
              <w:t>(</w:t>
            </w:r>
            <w:r w:rsidRPr="00A21946">
              <w:t>along Ann</w:t>
            </w:r>
            <w:r w:rsidR="003707AF">
              <w:t xml:space="preserve"> Street</w:t>
            </w:r>
            <w:r w:rsidR="00EE5A4A">
              <w:t>)</w:t>
            </w:r>
            <w:r w:rsidRPr="00A21946">
              <w:t xml:space="preserve">, Queen </w:t>
            </w:r>
            <w:r w:rsidR="003707AF">
              <w:t xml:space="preserve">Street </w:t>
            </w:r>
            <w:r w:rsidRPr="00A21946">
              <w:t>an</w:t>
            </w:r>
            <w:r w:rsidR="003707AF">
              <w:t>d Boundary Street</w:t>
            </w:r>
            <w:r w:rsidR="00A21946" w:rsidRPr="00A21946">
              <w:t>;</w:t>
            </w:r>
          </w:p>
          <w:p w:rsidR="008364C4" w:rsidRPr="00A21946" w:rsidRDefault="008364C4" w:rsidP="005D6ACE">
            <w:pPr>
              <w:pStyle w:val="HGTableBullet2"/>
            </w:pPr>
            <w:r w:rsidRPr="00A21946">
              <w:t>enhances short range public views to the cathedral, in particular to the rose window</w:t>
            </w:r>
            <w:r w:rsidR="003D178D">
              <w:t>;</w:t>
            </w:r>
          </w:p>
          <w:p w:rsidR="008364C4" w:rsidRPr="00A21946" w:rsidRDefault="008364C4" w:rsidP="005D6ACE">
            <w:pPr>
              <w:pStyle w:val="HGTableBullet2"/>
            </w:pPr>
            <w:r w:rsidRPr="00A21946">
              <w:t>preserves the visual character of Clark Lane</w:t>
            </w:r>
            <w:r w:rsidR="00A21946" w:rsidRPr="00A21946">
              <w:t>;</w:t>
            </w:r>
          </w:p>
          <w:p w:rsidR="008364C4" w:rsidRDefault="008364C4" w:rsidP="005D6ACE">
            <w:pPr>
              <w:pStyle w:val="HGTableBullet2"/>
            </w:pPr>
            <w:proofErr w:type="gramStart"/>
            <w:r w:rsidRPr="00102489">
              <w:t>is</w:t>
            </w:r>
            <w:proofErr w:type="gramEnd"/>
            <w:r w:rsidRPr="00A21946">
              <w:t xml:space="preserve"> complementary in design to the Orient Hotel.</w:t>
            </w:r>
          </w:p>
        </w:tc>
        <w:tc>
          <w:tcPr>
            <w:tcW w:w="4634" w:type="dxa"/>
            <w:shd w:val="clear" w:color="auto" w:fill="auto"/>
          </w:tcPr>
          <w:p w:rsidR="008364C4" w:rsidRDefault="00012A92" w:rsidP="005D6ACE">
            <w:pPr>
              <w:pStyle w:val="QPPTableTextBold"/>
            </w:pPr>
            <w:r>
              <w:t>AO4</w:t>
            </w:r>
            <w:r w:rsidR="006F52B2">
              <w:t>3</w:t>
            </w:r>
          </w:p>
          <w:p w:rsidR="008364C4" w:rsidRDefault="008364C4" w:rsidP="005D6ACE">
            <w:pPr>
              <w:pStyle w:val="QPPTableTextBody"/>
            </w:pPr>
            <w:r>
              <w:t>Development of the site adjoined by the Orient Hotel, Ann Street and Clark Lane</w:t>
            </w:r>
            <w:r w:rsidR="003707AF">
              <w:t>, being 447–461 Ann Street</w:t>
            </w:r>
            <w:r>
              <w:t>:</w:t>
            </w:r>
          </w:p>
          <w:p w:rsidR="00A21946" w:rsidRPr="00A21946" w:rsidRDefault="003707AF" w:rsidP="00AA5048">
            <w:pPr>
              <w:pStyle w:val="HGTableBullet2"/>
              <w:numPr>
                <w:ilvl w:val="0"/>
                <w:numId w:val="58"/>
              </w:numPr>
            </w:pPr>
            <w:r>
              <w:t xml:space="preserve">preserves </w:t>
            </w:r>
            <w:r w:rsidR="008364C4" w:rsidRPr="00A21946">
              <w:t>a view to St John’s Cathedral from as far away a</w:t>
            </w:r>
            <w:r>
              <w:t>s Gotha Street along Ann Street</w:t>
            </w:r>
            <w:r w:rsidR="00A21946" w:rsidRPr="00A21946">
              <w:t>;</w:t>
            </w:r>
          </w:p>
          <w:p w:rsidR="00A21946" w:rsidRPr="00A21946" w:rsidRDefault="003707AF" w:rsidP="005D6ACE">
            <w:pPr>
              <w:pStyle w:val="HGTableBullet2"/>
            </w:pPr>
            <w:r>
              <w:t xml:space="preserve">ensures </w:t>
            </w:r>
            <w:r w:rsidR="008364C4" w:rsidRPr="00A21946">
              <w:t>podium</w:t>
            </w:r>
            <w:r w:rsidR="00461025">
              <w:t xml:space="preserve"> </w:t>
            </w:r>
            <w:hyperlink r:id="rId238" w:anchor="Storey" w:history="1">
              <w:r w:rsidR="00461025" w:rsidRPr="00461025">
                <w:rPr>
                  <w:rStyle w:val="Hyperlink"/>
                </w:rPr>
                <w:t>storeys</w:t>
              </w:r>
            </w:hyperlink>
            <w:r w:rsidR="008364C4" w:rsidRPr="00A21946">
              <w:t xml:space="preserve"> </w:t>
            </w:r>
            <w:r>
              <w:t xml:space="preserve">of a building </w:t>
            </w:r>
            <w:r w:rsidR="008364C4" w:rsidRPr="00A21946">
              <w:t>are built to the frontage with Clark Lane</w:t>
            </w:r>
            <w:r w:rsidR="00A21946" w:rsidRPr="00A21946">
              <w:t>;</w:t>
            </w:r>
          </w:p>
          <w:p w:rsidR="008364C4" w:rsidRDefault="003707AF" w:rsidP="005D6ACE">
            <w:pPr>
              <w:pStyle w:val="HGTableBullet2"/>
            </w:pPr>
            <w:proofErr w:type="gramStart"/>
            <w:r>
              <w:t>ensures</w:t>
            </w:r>
            <w:proofErr w:type="gramEnd"/>
            <w:r>
              <w:t xml:space="preserve"> </w:t>
            </w:r>
            <w:r w:rsidR="008364C4" w:rsidRPr="00A21946">
              <w:t>no building exceeds the eaves height of the Orient Hotel.</w:t>
            </w:r>
          </w:p>
        </w:tc>
      </w:tr>
      <w:tr w:rsidR="008364C4" w:rsidRPr="00D23DF0">
        <w:trPr>
          <w:trHeight w:val="284"/>
        </w:trPr>
        <w:tc>
          <w:tcPr>
            <w:tcW w:w="3888" w:type="dxa"/>
            <w:shd w:val="clear" w:color="auto" w:fill="auto"/>
          </w:tcPr>
          <w:p w:rsidR="008364C4" w:rsidRDefault="00F734AB" w:rsidP="005D6ACE">
            <w:pPr>
              <w:pStyle w:val="QPPTableTextBold"/>
            </w:pPr>
            <w:r>
              <w:t>PO4</w:t>
            </w:r>
            <w:r w:rsidR="006F52B2">
              <w:t>4</w:t>
            </w:r>
          </w:p>
          <w:p w:rsidR="008364C4" w:rsidRPr="008A6F6A" w:rsidRDefault="008C686C" w:rsidP="005D6ACE">
            <w:pPr>
              <w:pStyle w:val="QPPTableTextBody"/>
            </w:pPr>
            <w:r>
              <w:t>D</w:t>
            </w:r>
            <w:r w:rsidR="008364C4" w:rsidRPr="008A6F6A">
              <w:t>eve</w:t>
            </w:r>
            <w:r w:rsidR="003707AF">
              <w:t>lopment within Cathedral Square</w:t>
            </w:r>
            <w:r w:rsidR="008364C4" w:rsidRPr="008A6F6A">
              <w:t>:</w:t>
            </w:r>
          </w:p>
          <w:p w:rsidR="008364C4" w:rsidRPr="003707AF" w:rsidRDefault="003707AF" w:rsidP="00AA5048">
            <w:pPr>
              <w:pStyle w:val="HGTableBullet2"/>
              <w:numPr>
                <w:ilvl w:val="0"/>
                <w:numId w:val="59"/>
              </w:numPr>
            </w:pPr>
            <w:r>
              <w:t xml:space="preserve">is </w:t>
            </w:r>
            <w:r w:rsidR="008364C4" w:rsidRPr="003707AF">
              <w:t>small</w:t>
            </w:r>
            <w:r>
              <w:t>-</w:t>
            </w:r>
            <w:r w:rsidR="008364C4" w:rsidRPr="003707AF">
              <w:t>scale, sympathetic and subordinate to the cathedral</w:t>
            </w:r>
            <w:r w:rsidR="008C686C" w:rsidRPr="003707AF">
              <w:t>;</w:t>
            </w:r>
          </w:p>
          <w:p w:rsidR="008364C4" w:rsidRPr="003707AF" w:rsidRDefault="003707AF" w:rsidP="005D6ACE">
            <w:pPr>
              <w:pStyle w:val="HGTableBullet2"/>
            </w:pPr>
            <w:r>
              <w:t xml:space="preserve">is </w:t>
            </w:r>
            <w:r w:rsidR="008364C4" w:rsidRPr="003707AF">
              <w:t>sited and of a height that retains significant views across Cathedral Square to St John’s Cathedral</w:t>
            </w:r>
            <w:r w:rsidR="008C686C" w:rsidRPr="003707AF">
              <w:t>;</w:t>
            </w:r>
          </w:p>
          <w:p w:rsidR="008364C4" w:rsidRPr="003707AF" w:rsidRDefault="008364C4" w:rsidP="005D6ACE">
            <w:pPr>
              <w:pStyle w:val="HGTableBullet2"/>
            </w:pPr>
            <w:r w:rsidRPr="003707AF">
              <w:t>enhance</w:t>
            </w:r>
            <w:r w:rsidR="003707AF">
              <w:t>s</w:t>
            </w:r>
            <w:r w:rsidRPr="003707AF">
              <w:t xml:space="preserve"> pedestrian linkages across Cathedral Square to St John’s Cathedral</w:t>
            </w:r>
            <w:r w:rsidR="008C686C" w:rsidRPr="003707AF">
              <w:t>;</w:t>
            </w:r>
          </w:p>
          <w:p w:rsidR="008364C4" w:rsidRDefault="008364C4" w:rsidP="005D6ACE">
            <w:pPr>
              <w:pStyle w:val="HGTableBullet2"/>
            </w:pPr>
            <w:proofErr w:type="gramStart"/>
            <w:r w:rsidRPr="003707AF">
              <w:t>achieve</w:t>
            </w:r>
            <w:r w:rsidR="003707AF">
              <w:t>s</w:t>
            </w:r>
            <w:proofErr w:type="gramEnd"/>
            <w:r w:rsidRPr="003707AF">
              <w:t xml:space="preserve"> a high level of design excellence and public </w:t>
            </w:r>
            <w:hyperlink r:id="rId239" w:anchor="Amenity" w:history="1">
              <w:r w:rsidR="00651FFA" w:rsidRPr="006E7217">
                <w:rPr>
                  <w:rStyle w:val="Hyperlink"/>
                </w:rPr>
                <w:t>amenity</w:t>
              </w:r>
            </w:hyperlink>
            <w:r w:rsidRPr="003707AF">
              <w:t>.</w:t>
            </w:r>
          </w:p>
        </w:tc>
        <w:tc>
          <w:tcPr>
            <w:tcW w:w="4634" w:type="dxa"/>
            <w:shd w:val="clear" w:color="auto" w:fill="auto"/>
          </w:tcPr>
          <w:p w:rsidR="008364C4" w:rsidRDefault="00012A92" w:rsidP="005D6ACE">
            <w:pPr>
              <w:pStyle w:val="QPPTableTextBold"/>
            </w:pPr>
            <w:r>
              <w:t>AO4</w:t>
            </w:r>
            <w:r w:rsidR="006F52B2">
              <w:t>4</w:t>
            </w:r>
          </w:p>
          <w:p w:rsidR="008364C4" w:rsidRDefault="008C686C" w:rsidP="005D6ACE">
            <w:pPr>
              <w:pStyle w:val="QPPTableTextBody"/>
            </w:pPr>
            <w:r>
              <w:t xml:space="preserve">Development at </w:t>
            </w:r>
            <w:r w:rsidR="008364C4">
              <w:t>Cathedral Square is maintained as public space, fully</w:t>
            </w:r>
            <w:r w:rsidR="00CE3DD9">
              <w:t xml:space="preserve"> accessible to the community 24 </w:t>
            </w:r>
            <w:r w:rsidR="003707AF">
              <w:t xml:space="preserve">hours </w:t>
            </w:r>
            <w:r w:rsidR="008364C4">
              <w:t xml:space="preserve">7 </w:t>
            </w:r>
            <w:r w:rsidR="003707AF">
              <w:t xml:space="preserve">days a week </w:t>
            </w:r>
            <w:r w:rsidR="008364C4">
              <w:t>and any new buildings:</w:t>
            </w:r>
          </w:p>
          <w:p w:rsidR="008364C4" w:rsidRPr="003707AF" w:rsidRDefault="008364C4" w:rsidP="00AA5048">
            <w:pPr>
              <w:pStyle w:val="HGTableBullet2"/>
              <w:numPr>
                <w:ilvl w:val="0"/>
                <w:numId w:val="60"/>
              </w:numPr>
            </w:pPr>
            <w:r w:rsidRPr="003707AF">
              <w:t>are for public uses that activate and enliven the Square</w:t>
            </w:r>
            <w:r w:rsidR="008C686C" w:rsidRPr="003707AF">
              <w:t>;</w:t>
            </w:r>
          </w:p>
          <w:p w:rsidR="008364C4" w:rsidRPr="003707AF" w:rsidRDefault="008364C4" w:rsidP="005D6ACE">
            <w:pPr>
              <w:pStyle w:val="HGTableBullet2"/>
            </w:pPr>
            <w:r w:rsidRPr="003707AF">
              <w:t xml:space="preserve">do not exceed 1 </w:t>
            </w:r>
            <w:hyperlink r:id="rId240" w:anchor="Storey" w:history="1">
              <w:r w:rsidRPr="00E52E0F">
                <w:rPr>
                  <w:rStyle w:val="Hyperlink"/>
                </w:rPr>
                <w:t>storey</w:t>
              </w:r>
            </w:hyperlink>
            <w:r w:rsidR="008C686C" w:rsidRPr="003707AF">
              <w:t>;</w:t>
            </w:r>
          </w:p>
          <w:p w:rsidR="008364C4" w:rsidRPr="003707AF" w:rsidRDefault="008364C4" w:rsidP="005D6ACE">
            <w:pPr>
              <w:pStyle w:val="HGTableBullet2"/>
            </w:pPr>
            <w:r w:rsidRPr="003707AF">
              <w:t>cover no more than a total of 500m</w:t>
            </w:r>
            <w:r w:rsidRPr="004B6399">
              <w:rPr>
                <w:rStyle w:val="QPPSuperscriptChar"/>
              </w:rPr>
              <w:t>2</w:t>
            </w:r>
            <w:r w:rsidRPr="003707AF">
              <w:t xml:space="preserve"> of </w:t>
            </w:r>
            <w:r w:rsidR="003707AF">
              <w:t xml:space="preserve">Cathedral </w:t>
            </w:r>
            <w:r w:rsidRPr="003707AF">
              <w:t>S</w:t>
            </w:r>
            <w:r w:rsidR="003707AF">
              <w:t>quare</w:t>
            </w:r>
            <w:r w:rsidR="00EE5A4A">
              <w:t>,</w:t>
            </w:r>
            <w:r w:rsidR="003707AF">
              <w:t xml:space="preserve"> with</w:t>
            </w:r>
            <w:r w:rsidR="00EE5A4A">
              <w:t>in</w:t>
            </w:r>
            <w:r w:rsidR="003707AF">
              <w:t xml:space="preserve"> a series of small-</w:t>
            </w:r>
            <w:r w:rsidRPr="003707AF">
              <w:t>scale buildings</w:t>
            </w:r>
            <w:r w:rsidR="008C686C" w:rsidRPr="003707AF">
              <w:t>;</w:t>
            </w:r>
          </w:p>
          <w:p w:rsidR="008364C4" w:rsidRDefault="008364C4" w:rsidP="005D6ACE">
            <w:pPr>
              <w:pStyle w:val="HGTableBullet2"/>
            </w:pPr>
            <w:proofErr w:type="gramStart"/>
            <w:r w:rsidRPr="003707AF">
              <w:t>maintain</w:t>
            </w:r>
            <w:proofErr w:type="gramEnd"/>
            <w:r w:rsidRPr="003707AF">
              <w:t xml:space="preserve"> views across Cathedral Square, particularly from the corner of Turbot</w:t>
            </w:r>
            <w:r w:rsidR="003707AF">
              <w:t xml:space="preserve"> Street</w:t>
            </w:r>
            <w:r w:rsidR="003707AF" w:rsidRPr="003707AF">
              <w:t xml:space="preserve"> </w:t>
            </w:r>
            <w:r w:rsidRPr="003707AF">
              <w:t>and Whar</w:t>
            </w:r>
            <w:r w:rsidR="003707AF">
              <w:t xml:space="preserve">f Street </w:t>
            </w:r>
            <w:r w:rsidRPr="003707AF">
              <w:t>and directly to the cathedral from Turbot Street.</w:t>
            </w:r>
          </w:p>
        </w:tc>
      </w:tr>
      <w:tr w:rsidR="008364C4" w:rsidRPr="005D23E6">
        <w:trPr>
          <w:trHeight w:val="284"/>
        </w:trPr>
        <w:tc>
          <w:tcPr>
            <w:tcW w:w="3888" w:type="dxa"/>
            <w:shd w:val="clear" w:color="auto" w:fill="auto"/>
          </w:tcPr>
          <w:p w:rsidR="008364C4" w:rsidRDefault="00F734AB" w:rsidP="005D6ACE">
            <w:pPr>
              <w:pStyle w:val="QPPTableTextBold"/>
            </w:pPr>
            <w:r>
              <w:t>PO4</w:t>
            </w:r>
            <w:r w:rsidR="006F52B2">
              <w:t>5</w:t>
            </w:r>
          </w:p>
          <w:p w:rsidR="008364C4" w:rsidRDefault="00A21946" w:rsidP="005D6ACE">
            <w:pPr>
              <w:pStyle w:val="QPPTableTextBody"/>
            </w:pPr>
            <w:r>
              <w:t>D</w:t>
            </w:r>
            <w:r w:rsidR="008364C4" w:rsidRPr="00910E51">
              <w:t>evelopment in the vicinity of the Church</w:t>
            </w:r>
            <w:r w:rsidR="008364C4">
              <w:t xml:space="preserve"> </w:t>
            </w:r>
            <w:r w:rsidR="008364C4" w:rsidRPr="00910E51">
              <w:t>of Christ</w:t>
            </w:r>
            <w:r w:rsidR="003707AF">
              <w:t>, being 430 Ann Street</w:t>
            </w:r>
            <w:r w:rsidR="008C686C">
              <w:t xml:space="preserve"> </w:t>
            </w:r>
            <w:r w:rsidR="008364C4" w:rsidRPr="00910E51">
              <w:t>maintains a vista to</w:t>
            </w:r>
            <w:r w:rsidR="008364C4">
              <w:t xml:space="preserve"> </w:t>
            </w:r>
            <w:r w:rsidR="008364C4" w:rsidRPr="00910E51">
              <w:t>the Church of Christ building along Ann Street</w:t>
            </w:r>
            <w:r w:rsidR="008364C4">
              <w:t>.</w:t>
            </w:r>
          </w:p>
        </w:tc>
        <w:tc>
          <w:tcPr>
            <w:tcW w:w="4634" w:type="dxa"/>
            <w:shd w:val="clear" w:color="auto" w:fill="auto"/>
          </w:tcPr>
          <w:p w:rsidR="008364C4" w:rsidRDefault="00012A92" w:rsidP="005D6ACE">
            <w:pPr>
              <w:pStyle w:val="QPPTableTextBold"/>
            </w:pPr>
            <w:r>
              <w:t>AO4</w:t>
            </w:r>
            <w:r w:rsidR="003D28C7">
              <w:t>5</w:t>
            </w:r>
          </w:p>
          <w:p w:rsidR="008364C4" w:rsidRDefault="008364C4" w:rsidP="005D6ACE">
            <w:pPr>
              <w:pStyle w:val="QPPTableTextBody"/>
            </w:pPr>
            <w:r>
              <w:t>Development within 20m of the Church of Christ is set back from Ann Street at podium level a greater distance than the front wall of the Church of Christ building.</w:t>
            </w:r>
          </w:p>
        </w:tc>
      </w:tr>
      <w:tr w:rsidR="008364C4" w:rsidRPr="005D23E6">
        <w:trPr>
          <w:trHeight w:val="284"/>
        </w:trPr>
        <w:tc>
          <w:tcPr>
            <w:tcW w:w="8522" w:type="dxa"/>
            <w:gridSpan w:val="2"/>
            <w:shd w:val="clear" w:color="auto" w:fill="auto"/>
          </w:tcPr>
          <w:p w:rsidR="008364C4" w:rsidRDefault="00DD2D04" w:rsidP="005D6ACE">
            <w:pPr>
              <w:pStyle w:val="QPPTableTextBold"/>
            </w:pPr>
            <w:r>
              <w:t xml:space="preserve">If in the </w:t>
            </w:r>
            <w:r w:rsidR="008364C4">
              <w:t>North Bank</w:t>
            </w:r>
            <w:r w:rsidR="00F67129">
              <w:t xml:space="preserve"> precinct (City Centre neighbourhood plan/NPP-004)</w:t>
            </w:r>
          </w:p>
        </w:tc>
      </w:tr>
      <w:tr w:rsidR="008364C4" w:rsidRPr="005D23E6">
        <w:trPr>
          <w:trHeight w:val="284"/>
        </w:trPr>
        <w:tc>
          <w:tcPr>
            <w:tcW w:w="3888" w:type="dxa"/>
            <w:shd w:val="clear" w:color="auto" w:fill="auto"/>
          </w:tcPr>
          <w:p w:rsidR="008364C4" w:rsidRDefault="00F734AB" w:rsidP="005D6ACE">
            <w:pPr>
              <w:pStyle w:val="QPPTableTextBold"/>
            </w:pPr>
            <w:r>
              <w:t>PO4</w:t>
            </w:r>
            <w:r w:rsidR="003D28C7">
              <w:t>6</w:t>
            </w:r>
          </w:p>
          <w:p w:rsidR="008364C4" w:rsidRPr="00881C87" w:rsidRDefault="008364C4" w:rsidP="005D6ACE">
            <w:pPr>
              <w:pStyle w:val="QPPTableTextBody"/>
            </w:pPr>
            <w:r w:rsidRPr="00881C87">
              <w:t>Development:</w:t>
            </w:r>
          </w:p>
          <w:p w:rsidR="008364C4" w:rsidRPr="003707AF" w:rsidRDefault="008364C4" w:rsidP="00AA5048">
            <w:pPr>
              <w:pStyle w:val="HGTableBullet2"/>
              <w:numPr>
                <w:ilvl w:val="0"/>
                <w:numId w:val="87"/>
              </w:numPr>
            </w:pPr>
            <w:r w:rsidRPr="003707AF">
              <w:t>reinforces the existing north</w:t>
            </w:r>
            <w:r w:rsidR="009D6EFF">
              <w:t>-</w:t>
            </w:r>
            <w:r w:rsidRPr="003707AF">
              <w:t>east</w:t>
            </w:r>
            <w:r w:rsidR="003707AF">
              <w:t xml:space="preserve"> to</w:t>
            </w:r>
            <w:r w:rsidRPr="003707AF">
              <w:t xml:space="preserve"> south</w:t>
            </w:r>
            <w:r w:rsidR="009D6EFF">
              <w:t>-</w:t>
            </w:r>
            <w:r w:rsidRPr="003707AF">
              <w:t>west street grid</w:t>
            </w:r>
            <w:r w:rsidR="008C686C" w:rsidRPr="003707AF">
              <w:t>;</w:t>
            </w:r>
          </w:p>
          <w:p w:rsidR="008364C4" w:rsidRPr="003707AF" w:rsidRDefault="003707AF" w:rsidP="005D6ACE">
            <w:pPr>
              <w:pStyle w:val="HGTableBullet2"/>
            </w:pPr>
            <w:r>
              <w:t xml:space="preserve">includes one or more new riverside </w:t>
            </w:r>
            <w:hyperlink r:id="rId241" w:anchor="Plaza" w:history="1">
              <w:r w:rsidRPr="00461025">
                <w:rPr>
                  <w:rStyle w:val="Hyperlink"/>
                </w:rPr>
                <w:t>plaza</w:t>
              </w:r>
              <w:r w:rsidR="008364C4" w:rsidRPr="00461025">
                <w:rPr>
                  <w:rStyle w:val="Hyperlink"/>
                </w:rPr>
                <w:t>s</w:t>
              </w:r>
            </w:hyperlink>
            <w:r w:rsidR="008364C4" w:rsidRPr="003707AF">
              <w:t xml:space="preserve"> that integrate and improve the existing </w:t>
            </w:r>
            <w:r>
              <w:t>north</w:t>
            </w:r>
            <w:r w:rsidR="004B6399">
              <w:t>-</w:t>
            </w:r>
            <w:r w:rsidR="008364C4" w:rsidRPr="003707AF">
              <w:t>side pedestrian network t</w:t>
            </w:r>
            <w:r>
              <w:t>hrough to the river and support</w:t>
            </w:r>
            <w:r w:rsidR="008364C4" w:rsidRPr="003707AF">
              <w:t xml:space="preserve"> </w:t>
            </w:r>
            <w:r>
              <w:t>public gatherings and events on the river;</w:t>
            </w:r>
          </w:p>
          <w:p w:rsidR="008364C4" w:rsidRPr="003707AF" w:rsidRDefault="008364C4" w:rsidP="005D6ACE">
            <w:pPr>
              <w:pStyle w:val="HGTableBullet2"/>
            </w:pPr>
            <w:r w:rsidRPr="003707AF">
              <w:t>contributes to the identity of Brisbane through</w:t>
            </w:r>
            <w:r w:rsidR="003707AF">
              <w:t xml:space="preserve"> its</w:t>
            </w:r>
            <w:r w:rsidRPr="003707AF">
              <w:t xml:space="preserve"> design and development</w:t>
            </w:r>
            <w:r w:rsidR="008C686C" w:rsidRPr="003707AF">
              <w:t>;</w:t>
            </w:r>
          </w:p>
          <w:p w:rsidR="008364C4" w:rsidRPr="003707AF" w:rsidRDefault="003707AF" w:rsidP="005D6ACE">
            <w:pPr>
              <w:pStyle w:val="HGTableBullet2"/>
            </w:pPr>
            <w:r>
              <w:t xml:space="preserve">avoids </w:t>
            </w:r>
            <w:r w:rsidR="008364C4" w:rsidRPr="003707AF">
              <w:t>encroach</w:t>
            </w:r>
            <w:r>
              <w:t>ment</w:t>
            </w:r>
            <w:r w:rsidR="008364C4" w:rsidRPr="003707AF">
              <w:t xml:space="preserve"> upon views of significant heritage places from the river</w:t>
            </w:r>
            <w:r w:rsidR="008C686C" w:rsidRPr="003707AF">
              <w:t>;</w:t>
            </w:r>
          </w:p>
          <w:p w:rsidR="008364C4" w:rsidRPr="003707AF" w:rsidRDefault="008364C4" w:rsidP="005D6ACE">
            <w:pPr>
              <w:pStyle w:val="HGTableBullet2"/>
            </w:pPr>
            <w:r w:rsidRPr="003707AF">
              <w:t>enhances riverside landscape character and provides a shady vegetated pedestrian environment along the riverfront</w:t>
            </w:r>
            <w:r w:rsidR="008C686C" w:rsidRPr="003707AF">
              <w:t>;</w:t>
            </w:r>
          </w:p>
          <w:p w:rsidR="008364C4" w:rsidRPr="003707AF" w:rsidRDefault="008364C4" w:rsidP="005D6ACE">
            <w:pPr>
              <w:pStyle w:val="HGTableBullet2"/>
            </w:pPr>
            <w:r w:rsidRPr="003707AF">
              <w:t>provides for improved legibility and connectivity from the Queen Street Mall to South Brisbane</w:t>
            </w:r>
            <w:r w:rsidR="008C686C" w:rsidRPr="003707AF">
              <w:t>;</w:t>
            </w:r>
          </w:p>
          <w:p w:rsidR="008364C4" w:rsidRPr="003707AF" w:rsidRDefault="008364C4" w:rsidP="005D6ACE">
            <w:pPr>
              <w:pStyle w:val="HGTableBullet2"/>
            </w:pPr>
            <w:r w:rsidRPr="003707AF">
              <w:t>ensures that the river b</w:t>
            </w:r>
            <w:r w:rsidR="00BD44BC">
              <w:t>ecomes the central focus of Brisbane</w:t>
            </w:r>
            <w:r w:rsidR="008C686C" w:rsidRPr="003707AF">
              <w:t>;</w:t>
            </w:r>
          </w:p>
          <w:p w:rsidR="008364C4" w:rsidRPr="003707AF" w:rsidRDefault="00BD44BC" w:rsidP="005D6ACE">
            <w:pPr>
              <w:pStyle w:val="HGTableBullet2"/>
            </w:pPr>
            <w:r>
              <w:t>enhances river-</w:t>
            </w:r>
            <w:r w:rsidR="008364C4" w:rsidRPr="003707AF">
              <w:t xml:space="preserve">based public transport </w:t>
            </w:r>
            <w:hyperlink r:id="rId242" w:anchor="Amenity" w:history="1">
              <w:r w:rsidR="008364C4" w:rsidRPr="002F6C1C">
                <w:rPr>
                  <w:rStyle w:val="Hyperlink"/>
                </w:rPr>
                <w:t>amenity</w:t>
              </w:r>
            </w:hyperlink>
            <w:r w:rsidR="008364C4" w:rsidRPr="003707AF">
              <w:t xml:space="preserve"> and access</w:t>
            </w:r>
            <w:r w:rsidR="008C686C" w:rsidRPr="003707AF">
              <w:t>;</w:t>
            </w:r>
          </w:p>
          <w:p w:rsidR="008364C4" w:rsidRDefault="004B6399" w:rsidP="005D6ACE">
            <w:pPr>
              <w:pStyle w:val="HGTableBullet2"/>
            </w:pPr>
            <w:proofErr w:type="gramStart"/>
            <w:r>
              <w:t>incorporates</w:t>
            </w:r>
            <w:proofErr w:type="gramEnd"/>
            <w:r>
              <w:t xml:space="preserve"> new high-</w:t>
            </w:r>
            <w:r w:rsidR="008364C4" w:rsidRPr="003707AF">
              <w:t>quality pedestrian and cycle paths, promoting access to the Goodwill Bridge.</w:t>
            </w:r>
          </w:p>
        </w:tc>
        <w:tc>
          <w:tcPr>
            <w:tcW w:w="4634" w:type="dxa"/>
            <w:shd w:val="clear" w:color="auto" w:fill="auto"/>
          </w:tcPr>
          <w:p w:rsidR="008364C4" w:rsidRDefault="00012A92" w:rsidP="005D6ACE">
            <w:pPr>
              <w:pStyle w:val="QPPTableTextBold"/>
            </w:pPr>
            <w:r>
              <w:t>AO</w:t>
            </w:r>
            <w:r w:rsidR="008A37F7">
              <w:t>4</w:t>
            </w:r>
            <w:r w:rsidR="003D28C7">
              <w:t>6</w:t>
            </w:r>
          </w:p>
          <w:p w:rsidR="008364C4" w:rsidRDefault="008364C4" w:rsidP="005D6ACE">
            <w:pPr>
              <w:pStyle w:val="QPPTableTextBody"/>
            </w:pPr>
            <w:r w:rsidRPr="00881C87">
              <w:t xml:space="preserve">No </w:t>
            </w:r>
            <w:r w:rsidR="008C686C">
              <w:t>a</w:t>
            </w:r>
            <w:r>
              <w:t>cceptable outcome</w:t>
            </w:r>
            <w:r w:rsidRPr="00881C87">
              <w:t xml:space="preserve"> is prescribed</w:t>
            </w:r>
            <w:r>
              <w:t>.</w:t>
            </w:r>
          </w:p>
        </w:tc>
      </w:tr>
      <w:tr w:rsidR="008364C4" w:rsidRPr="005D23E6">
        <w:trPr>
          <w:trHeight w:val="284"/>
        </w:trPr>
        <w:tc>
          <w:tcPr>
            <w:tcW w:w="8522" w:type="dxa"/>
            <w:gridSpan w:val="2"/>
            <w:shd w:val="clear" w:color="auto" w:fill="auto"/>
          </w:tcPr>
          <w:p w:rsidR="008364C4" w:rsidRDefault="00DD2D04" w:rsidP="005D6ACE">
            <w:pPr>
              <w:pStyle w:val="QPPTableTextBold"/>
            </w:pPr>
            <w:r>
              <w:t xml:space="preserve">If in the </w:t>
            </w:r>
            <w:r w:rsidR="008364C4">
              <w:t>Town Reach</w:t>
            </w:r>
            <w:r w:rsidR="00F67129">
              <w:t xml:space="preserve"> precinct (City Centre neighbourhood plan/NPP-005)</w:t>
            </w:r>
          </w:p>
        </w:tc>
      </w:tr>
      <w:tr w:rsidR="008364C4" w:rsidRPr="005D23E6">
        <w:trPr>
          <w:trHeight w:val="284"/>
        </w:trPr>
        <w:tc>
          <w:tcPr>
            <w:tcW w:w="3888" w:type="dxa"/>
            <w:shd w:val="clear" w:color="auto" w:fill="auto"/>
          </w:tcPr>
          <w:p w:rsidR="008364C4" w:rsidRDefault="00F734AB" w:rsidP="005D6ACE">
            <w:pPr>
              <w:pStyle w:val="QPPTableTextBold"/>
            </w:pPr>
            <w:r>
              <w:t>PO4</w:t>
            </w:r>
            <w:r w:rsidR="003D28C7">
              <w:t>7</w:t>
            </w:r>
          </w:p>
          <w:p w:rsidR="008364C4" w:rsidRPr="00BE1C1E" w:rsidRDefault="008C686C" w:rsidP="005D6ACE">
            <w:pPr>
              <w:pStyle w:val="QPPTableTextBody"/>
            </w:pPr>
            <w:r>
              <w:t>D</w:t>
            </w:r>
            <w:r w:rsidR="008364C4" w:rsidRPr="00BE1C1E">
              <w:t>evelopment</w:t>
            </w:r>
            <w:r>
              <w:t xml:space="preserve"> that is new</w:t>
            </w:r>
            <w:r w:rsidR="008364C4" w:rsidRPr="00BE1C1E">
              <w:t>:</w:t>
            </w:r>
          </w:p>
          <w:p w:rsidR="008364C4" w:rsidRPr="00BE1C1E" w:rsidRDefault="00BD44BC" w:rsidP="00AA5048">
            <w:pPr>
              <w:pStyle w:val="HGTableBullet2"/>
              <w:numPr>
                <w:ilvl w:val="0"/>
                <w:numId w:val="61"/>
              </w:numPr>
            </w:pPr>
            <w:r>
              <w:t>is</w:t>
            </w:r>
            <w:r w:rsidR="008364C4" w:rsidRPr="00BE1C1E">
              <w:t xml:space="preserve"> of a very high quality and an</w:t>
            </w:r>
            <w:r w:rsidR="008364C4">
              <w:t xml:space="preserve"> </w:t>
            </w:r>
            <w:r w:rsidR="008364C4" w:rsidRPr="00BE1C1E">
              <w:t>interesting and exciting design, due to this</w:t>
            </w:r>
            <w:r w:rsidR="008364C4">
              <w:t xml:space="preserve"> </w:t>
            </w:r>
            <w:r w:rsidR="008364C4" w:rsidRPr="00BE1C1E">
              <w:t>area’s high visibility</w:t>
            </w:r>
            <w:r>
              <w:t>;</w:t>
            </w:r>
          </w:p>
          <w:p w:rsidR="008364C4" w:rsidRDefault="008364C4" w:rsidP="005D6ACE">
            <w:pPr>
              <w:pStyle w:val="HGTableBullet2"/>
            </w:pPr>
            <w:proofErr w:type="gramStart"/>
            <w:r w:rsidRPr="00BE1C1E">
              <w:t>enables</w:t>
            </w:r>
            <w:proofErr w:type="gramEnd"/>
            <w:r w:rsidRPr="00BE1C1E">
              <w:t xml:space="preserve"> the future provision of underground</w:t>
            </w:r>
            <w:r>
              <w:t xml:space="preserve"> </w:t>
            </w:r>
            <w:r w:rsidRPr="00BE1C1E">
              <w:t>train and busway station and connected ferry</w:t>
            </w:r>
            <w:r>
              <w:t xml:space="preserve"> </w:t>
            </w:r>
            <w:r w:rsidRPr="00BE1C1E">
              <w:t xml:space="preserve">terminal integrated with </w:t>
            </w:r>
            <w:hyperlink r:id="rId243" w:anchor="PublicRealm" w:history="1">
              <w:r w:rsidR="0057713D">
                <w:rPr>
                  <w:rStyle w:val="Hyperlink"/>
                </w:rPr>
                <w:t>public realm</w:t>
              </w:r>
            </w:hyperlink>
            <w:r>
              <w:t>.</w:t>
            </w:r>
          </w:p>
        </w:tc>
        <w:tc>
          <w:tcPr>
            <w:tcW w:w="4634" w:type="dxa"/>
            <w:shd w:val="clear" w:color="auto" w:fill="auto"/>
          </w:tcPr>
          <w:p w:rsidR="008364C4" w:rsidRDefault="00012A92" w:rsidP="005D6ACE">
            <w:pPr>
              <w:pStyle w:val="QPPTableTextBold"/>
            </w:pPr>
            <w:r>
              <w:t>AO</w:t>
            </w:r>
            <w:r w:rsidR="008A37F7">
              <w:t>4</w:t>
            </w:r>
            <w:r w:rsidR="003D28C7">
              <w:t>7</w:t>
            </w:r>
          </w:p>
          <w:p w:rsidR="008364C4" w:rsidRDefault="008364C4" w:rsidP="005D6ACE">
            <w:pPr>
              <w:pStyle w:val="QPPTableTextBody"/>
            </w:pPr>
            <w:r w:rsidRPr="00BE1C1E">
              <w:t xml:space="preserve">No </w:t>
            </w:r>
            <w:r w:rsidR="008C686C">
              <w:t>a</w:t>
            </w:r>
            <w:r>
              <w:t>cceptable outcome</w:t>
            </w:r>
            <w:r w:rsidRPr="00BE1C1E">
              <w:t xml:space="preserve"> is prescribed</w:t>
            </w:r>
            <w:r>
              <w:t>.</w:t>
            </w:r>
          </w:p>
        </w:tc>
      </w:tr>
      <w:tr w:rsidR="00F2324B" w:rsidRPr="005D23E6">
        <w:trPr>
          <w:trHeight w:val="1102"/>
        </w:trPr>
        <w:tc>
          <w:tcPr>
            <w:tcW w:w="3888" w:type="dxa"/>
            <w:vMerge w:val="restart"/>
            <w:shd w:val="clear" w:color="auto" w:fill="auto"/>
          </w:tcPr>
          <w:p w:rsidR="00F2324B" w:rsidRDefault="00F734AB" w:rsidP="005D6ACE">
            <w:pPr>
              <w:pStyle w:val="QPPTableTextBold"/>
            </w:pPr>
            <w:r>
              <w:t>PO</w:t>
            </w:r>
            <w:r w:rsidR="003D28C7">
              <w:t>48</w:t>
            </w:r>
          </w:p>
          <w:p w:rsidR="00F2324B" w:rsidRDefault="00F2324B" w:rsidP="005D6ACE">
            <w:pPr>
              <w:pStyle w:val="QPPTableTextBody"/>
            </w:pPr>
            <w:r>
              <w:t>D</w:t>
            </w:r>
            <w:r w:rsidRPr="00561029">
              <w:t>evelopment incorporates elements and</w:t>
            </w:r>
            <w:r>
              <w:t xml:space="preserve"> </w:t>
            </w:r>
            <w:r w:rsidRPr="00561029">
              <w:t>vegetation that reinforce and complement the</w:t>
            </w:r>
            <w:r>
              <w:t xml:space="preserve"> </w:t>
            </w:r>
            <w:r w:rsidRPr="00561029">
              <w:t>characteristics of the surrounding landscape</w:t>
            </w:r>
            <w:r>
              <w:t>.</w:t>
            </w:r>
          </w:p>
        </w:tc>
        <w:tc>
          <w:tcPr>
            <w:tcW w:w="4634" w:type="dxa"/>
            <w:shd w:val="clear" w:color="auto" w:fill="auto"/>
          </w:tcPr>
          <w:p w:rsidR="00F2324B" w:rsidRDefault="00F2324B" w:rsidP="005D6ACE">
            <w:pPr>
              <w:pStyle w:val="QPPTableTextBold"/>
            </w:pPr>
            <w:r>
              <w:t>AO</w:t>
            </w:r>
            <w:r w:rsidR="003D28C7">
              <w:t>48</w:t>
            </w:r>
            <w:r>
              <w:t>.1</w:t>
            </w:r>
          </w:p>
          <w:p w:rsidR="00F2324B" w:rsidRPr="00561029" w:rsidRDefault="00F2324B" w:rsidP="005D6ACE">
            <w:pPr>
              <w:pStyle w:val="QPPTableTextBody"/>
            </w:pPr>
            <w:r>
              <w:t>D</w:t>
            </w:r>
            <w:r w:rsidRPr="00561029">
              <w:t xml:space="preserve">evelopment includes </w:t>
            </w:r>
            <w:r>
              <w:t>a</w:t>
            </w:r>
            <w:r w:rsidRPr="00561029">
              <w:t>cknowledgment</w:t>
            </w:r>
            <w:r>
              <w:t xml:space="preserve"> </w:t>
            </w:r>
            <w:r w:rsidRPr="00561029">
              <w:t>or reinforcement of local landscape elements,</w:t>
            </w:r>
            <w:r>
              <w:t xml:space="preserve"> </w:t>
            </w:r>
            <w:r w:rsidRPr="00561029">
              <w:t>specifically the river to the east and the fig</w:t>
            </w:r>
            <w:r>
              <w:t xml:space="preserve"> </w:t>
            </w:r>
            <w:r w:rsidRPr="00561029">
              <w:t>trees to the west</w:t>
            </w:r>
            <w:r>
              <w:t>.</w:t>
            </w:r>
          </w:p>
        </w:tc>
      </w:tr>
      <w:tr w:rsidR="00F2324B" w:rsidRPr="00D23DF0">
        <w:trPr>
          <w:trHeight w:val="1183"/>
        </w:trPr>
        <w:tc>
          <w:tcPr>
            <w:tcW w:w="3888" w:type="dxa"/>
            <w:vMerge/>
            <w:shd w:val="clear" w:color="auto" w:fill="auto"/>
          </w:tcPr>
          <w:p w:rsidR="00F2324B" w:rsidRPr="005D23E6" w:rsidRDefault="00F2324B" w:rsidP="005D23E6">
            <w:pPr>
              <w:autoSpaceDE w:val="0"/>
              <w:autoSpaceDN w:val="0"/>
              <w:adjustRightInd w:val="0"/>
              <w:rPr>
                <w:rFonts w:cs="Arial"/>
                <w:color w:val="000000"/>
              </w:rPr>
            </w:pPr>
          </w:p>
        </w:tc>
        <w:tc>
          <w:tcPr>
            <w:tcW w:w="4634" w:type="dxa"/>
            <w:shd w:val="clear" w:color="auto" w:fill="auto"/>
          </w:tcPr>
          <w:p w:rsidR="00F2324B" w:rsidRPr="00561029" w:rsidRDefault="00F2324B" w:rsidP="005D6ACE">
            <w:pPr>
              <w:pStyle w:val="QPPTableTextBold"/>
            </w:pPr>
            <w:r>
              <w:t>AO</w:t>
            </w:r>
            <w:r w:rsidR="003D28C7">
              <w:t>48</w:t>
            </w:r>
            <w:r>
              <w:t>.2</w:t>
            </w:r>
          </w:p>
          <w:p w:rsidR="00F2324B" w:rsidRDefault="00F2324B" w:rsidP="005D6ACE">
            <w:pPr>
              <w:pStyle w:val="QPPTableTextBody"/>
            </w:pPr>
            <w:r>
              <w:t>D</w:t>
            </w:r>
            <w:r w:rsidRPr="00561029">
              <w:t>evelopment facilitates integration of</w:t>
            </w:r>
            <w:r>
              <w:t xml:space="preserve"> </w:t>
            </w:r>
            <w:r w:rsidRPr="00561029">
              <w:t>the riverside pedestrian network with the</w:t>
            </w:r>
            <w:r>
              <w:t xml:space="preserve"> </w:t>
            </w:r>
            <w:r w:rsidRPr="00561029">
              <w:t>‘fig island’, Market Street and St Stephen’s</w:t>
            </w:r>
            <w:r>
              <w:t xml:space="preserve"> </w:t>
            </w:r>
            <w:r w:rsidRPr="00561029">
              <w:t>Cathedral spaces</w:t>
            </w:r>
            <w:r>
              <w:t>.</w:t>
            </w:r>
          </w:p>
        </w:tc>
      </w:tr>
      <w:tr w:rsidR="008364C4" w:rsidRPr="00D23DF0">
        <w:trPr>
          <w:trHeight w:val="284"/>
        </w:trPr>
        <w:tc>
          <w:tcPr>
            <w:tcW w:w="8522" w:type="dxa"/>
            <w:gridSpan w:val="2"/>
            <w:shd w:val="clear" w:color="auto" w:fill="auto"/>
          </w:tcPr>
          <w:p w:rsidR="008364C4" w:rsidRDefault="00DD2D04" w:rsidP="005D6ACE">
            <w:pPr>
              <w:pStyle w:val="QPPTableTextBold"/>
            </w:pPr>
            <w:r>
              <w:t xml:space="preserve">If in the </w:t>
            </w:r>
            <w:r w:rsidR="008364C4">
              <w:t>Central Station Plaza</w:t>
            </w:r>
            <w:r w:rsidR="00F67129">
              <w:t xml:space="preserve"> precinct (City Centre neighbourhood plan/NPP-006)</w:t>
            </w:r>
          </w:p>
        </w:tc>
      </w:tr>
      <w:tr w:rsidR="008364C4" w:rsidRPr="00D23DF0">
        <w:trPr>
          <w:trHeight w:val="284"/>
        </w:trPr>
        <w:tc>
          <w:tcPr>
            <w:tcW w:w="3888" w:type="dxa"/>
            <w:shd w:val="clear" w:color="auto" w:fill="auto"/>
          </w:tcPr>
          <w:p w:rsidR="008364C4" w:rsidRDefault="00F734AB" w:rsidP="005D6ACE">
            <w:pPr>
              <w:pStyle w:val="QPPTableTextBold"/>
            </w:pPr>
            <w:r>
              <w:t>PO</w:t>
            </w:r>
            <w:r w:rsidR="003D28C7">
              <w:t>49</w:t>
            </w:r>
          </w:p>
          <w:p w:rsidR="008364C4" w:rsidRPr="00C27458" w:rsidRDefault="008364C4" w:rsidP="005D6ACE">
            <w:pPr>
              <w:pStyle w:val="QPPTableTextBody"/>
            </w:pPr>
            <w:r w:rsidRPr="00C27458">
              <w:t xml:space="preserve">Development of the </w:t>
            </w:r>
            <w:hyperlink r:id="rId244" w:anchor="Plaza" w:history="1">
              <w:r w:rsidRPr="00461025">
                <w:rPr>
                  <w:rStyle w:val="Hyperlink"/>
                </w:rPr>
                <w:t>plaza</w:t>
              </w:r>
            </w:hyperlink>
            <w:r w:rsidRPr="00C27458">
              <w:t xml:space="preserve"> area:</w:t>
            </w:r>
          </w:p>
          <w:p w:rsidR="008364C4" w:rsidRPr="00C27458" w:rsidRDefault="008364C4" w:rsidP="00AA5048">
            <w:pPr>
              <w:pStyle w:val="HGTableBullet2"/>
              <w:numPr>
                <w:ilvl w:val="0"/>
                <w:numId w:val="62"/>
              </w:numPr>
            </w:pPr>
            <w:r w:rsidRPr="00C27458">
              <w:t>allows for implementation of any new train</w:t>
            </w:r>
            <w:r>
              <w:t xml:space="preserve"> </w:t>
            </w:r>
            <w:r w:rsidRPr="00C27458">
              <w:t>network integrating with Central Station and</w:t>
            </w:r>
            <w:r>
              <w:t xml:space="preserve"> </w:t>
            </w:r>
            <w:r w:rsidRPr="00C27458">
              <w:t>provides for intermodal connection with any</w:t>
            </w:r>
            <w:r>
              <w:t xml:space="preserve"> </w:t>
            </w:r>
            <w:r w:rsidRPr="00C27458">
              <w:t>underground bus loop</w:t>
            </w:r>
            <w:r w:rsidR="008C686C">
              <w:t>;</w:t>
            </w:r>
          </w:p>
          <w:p w:rsidR="008364C4" w:rsidRPr="003957E4" w:rsidRDefault="008364C4" w:rsidP="005D6ACE">
            <w:pPr>
              <w:pStyle w:val="HGTableBullet2"/>
            </w:pPr>
            <w:r w:rsidRPr="003957E4">
              <w:t xml:space="preserve">significantly improves the </w:t>
            </w:r>
            <w:hyperlink r:id="rId245" w:anchor="PublicRealm" w:history="1">
              <w:hyperlink r:id="rId246" w:anchor="PublicRealm" w:history="1">
                <w:r w:rsidR="0057713D">
                  <w:rPr>
                    <w:rStyle w:val="Hyperlink"/>
                  </w:rPr>
                  <w:t>public realm</w:t>
                </w:r>
              </w:hyperlink>
            </w:hyperlink>
            <w:r w:rsidRPr="003957E4">
              <w:t xml:space="preserve"> and efficiently integrates public areas with the railway station and platforms</w:t>
            </w:r>
            <w:r w:rsidR="008C686C">
              <w:t>;</w:t>
            </w:r>
          </w:p>
          <w:p w:rsidR="008364C4" w:rsidRPr="00C27458" w:rsidRDefault="008364C4" w:rsidP="005D6ACE">
            <w:pPr>
              <w:pStyle w:val="HGTableBullet2"/>
            </w:pPr>
            <w:r w:rsidRPr="00C27458">
              <w:t>includes buildings, public spaces and</w:t>
            </w:r>
            <w:r>
              <w:t xml:space="preserve"> </w:t>
            </w:r>
            <w:r w:rsidRPr="00C27458">
              <w:t>landscaping that provide pedestrian and visual</w:t>
            </w:r>
            <w:r>
              <w:t xml:space="preserve"> </w:t>
            </w:r>
            <w:r w:rsidRPr="00C27458">
              <w:t>links between Turbot Street and Ann Street</w:t>
            </w:r>
            <w:r w:rsidR="008C686C">
              <w:t>;</w:t>
            </w:r>
          </w:p>
          <w:p w:rsidR="008364C4" w:rsidRPr="00C27458" w:rsidRDefault="008364C4" w:rsidP="005D6ACE">
            <w:pPr>
              <w:pStyle w:val="HGTableBullet2"/>
            </w:pPr>
            <w:r w:rsidRPr="00C27458">
              <w:t>ensures public space dominates while still</w:t>
            </w:r>
            <w:r>
              <w:t xml:space="preserve"> </w:t>
            </w:r>
            <w:r w:rsidRPr="00C27458">
              <w:t>allowing major building development that</w:t>
            </w:r>
            <w:r>
              <w:t xml:space="preserve"> </w:t>
            </w:r>
            <w:r w:rsidRPr="00C27458">
              <w:t xml:space="preserve">contributes to the core functions of the </w:t>
            </w:r>
            <w:hyperlink r:id="rId247" w:anchor="CityCentre" w:history="1">
              <w:r w:rsidRPr="00461025">
                <w:rPr>
                  <w:rStyle w:val="Hyperlink"/>
                </w:rPr>
                <w:t>City Centre</w:t>
              </w:r>
            </w:hyperlink>
            <w:r w:rsidRPr="00C27458">
              <w:t xml:space="preserve"> </w:t>
            </w:r>
            <w:r w:rsidR="008F6CED">
              <w:t>such as</w:t>
            </w:r>
            <w:r w:rsidRPr="00C27458">
              <w:t xml:space="preserve"> transport interchange,</w:t>
            </w:r>
            <w:r>
              <w:t xml:space="preserve"> </w:t>
            </w:r>
            <w:r w:rsidR="008F6CED" w:rsidRPr="00C27458">
              <w:t xml:space="preserve">major </w:t>
            </w:r>
            <w:hyperlink r:id="rId248" w:anchor="Office" w:history="1">
              <w:r w:rsidR="008F6CED" w:rsidRPr="00461025">
                <w:rPr>
                  <w:rStyle w:val="Hyperlink"/>
                </w:rPr>
                <w:t>office</w:t>
              </w:r>
            </w:hyperlink>
            <w:r w:rsidR="008F6CED" w:rsidRPr="00C27458">
              <w:t xml:space="preserve"> building</w:t>
            </w:r>
            <w:r w:rsidR="008F6CED">
              <w:t xml:space="preserve">, retail facilities and </w:t>
            </w:r>
            <w:r w:rsidR="008F6CED" w:rsidRPr="00C27458">
              <w:t xml:space="preserve">a major </w:t>
            </w:r>
            <w:hyperlink r:id="rId249" w:anchor="Hotel" w:history="1">
              <w:r w:rsidR="008F6CED" w:rsidRPr="00461025">
                <w:rPr>
                  <w:rStyle w:val="Hyperlink"/>
                </w:rPr>
                <w:t>hotel</w:t>
              </w:r>
            </w:hyperlink>
            <w:r w:rsidR="008C686C">
              <w:t>;</w:t>
            </w:r>
          </w:p>
          <w:p w:rsidR="008364C4" w:rsidRDefault="008364C4" w:rsidP="005D6ACE">
            <w:pPr>
              <w:pStyle w:val="HGTableBullet2"/>
            </w:pPr>
            <w:proofErr w:type="gramStart"/>
            <w:r w:rsidRPr="00C27458">
              <w:t>accommodates</w:t>
            </w:r>
            <w:proofErr w:type="gramEnd"/>
            <w:r w:rsidRPr="00C27458">
              <w:t xml:space="preserve"> community service providers</w:t>
            </w:r>
            <w:r>
              <w:t xml:space="preserve"> </w:t>
            </w:r>
            <w:r w:rsidRPr="00C27458">
              <w:t>whose clients would benefit from services at a</w:t>
            </w:r>
            <w:r>
              <w:t xml:space="preserve"> </w:t>
            </w:r>
            <w:r w:rsidRPr="00C27458">
              <w:t>major transport interchange</w:t>
            </w:r>
            <w:r>
              <w:t>.</w:t>
            </w:r>
          </w:p>
        </w:tc>
        <w:tc>
          <w:tcPr>
            <w:tcW w:w="4634" w:type="dxa"/>
            <w:shd w:val="clear" w:color="auto" w:fill="auto"/>
          </w:tcPr>
          <w:p w:rsidR="008364C4" w:rsidRDefault="00012A92" w:rsidP="005D6ACE">
            <w:pPr>
              <w:pStyle w:val="QPPTableTextBold"/>
            </w:pPr>
            <w:r>
              <w:t>AO</w:t>
            </w:r>
            <w:r w:rsidR="003D28C7">
              <w:t>49</w:t>
            </w:r>
          </w:p>
          <w:p w:rsidR="008364C4" w:rsidRDefault="008364C4" w:rsidP="005D6ACE">
            <w:pPr>
              <w:pStyle w:val="QPPTableTextBody"/>
            </w:pPr>
            <w:r w:rsidRPr="00C27458">
              <w:t xml:space="preserve">No </w:t>
            </w:r>
            <w:r w:rsidR="008C686C">
              <w:t>a</w:t>
            </w:r>
            <w:r>
              <w:t>cceptable outcome</w:t>
            </w:r>
            <w:r w:rsidRPr="00C27458">
              <w:t xml:space="preserve"> is prescribed</w:t>
            </w:r>
            <w:r>
              <w:t>.</w:t>
            </w:r>
          </w:p>
        </w:tc>
      </w:tr>
      <w:tr w:rsidR="008364C4" w:rsidRPr="00D23DF0">
        <w:trPr>
          <w:trHeight w:val="284"/>
        </w:trPr>
        <w:tc>
          <w:tcPr>
            <w:tcW w:w="8522" w:type="dxa"/>
            <w:gridSpan w:val="2"/>
            <w:shd w:val="clear" w:color="auto" w:fill="auto"/>
          </w:tcPr>
          <w:p w:rsidR="008364C4" w:rsidRDefault="003E49FD" w:rsidP="005D6ACE">
            <w:pPr>
              <w:pStyle w:val="QPPTableTextBold"/>
            </w:pPr>
            <w:r>
              <w:t>If in</w:t>
            </w:r>
            <w:r w:rsidR="00DD2D04">
              <w:t xml:space="preserve"> the</w:t>
            </w:r>
            <w:r>
              <w:t xml:space="preserve"> </w:t>
            </w:r>
            <w:r w:rsidR="008364C4">
              <w:t>Petrie Bight</w:t>
            </w:r>
            <w:r w:rsidR="00F67129">
              <w:t xml:space="preserve"> precinct (City Centre neighbourhood plan/NPP-007)</w:t>
            </w:r>
          </w:p>
        </w:tc>
      </w:tr>
      <w:tr w:rsidR="008364C4" w:rsidRPr="00D23DF0">
        <w:trPr>
          <w:trHeight w:val="284"/>
        </w:trPr>
        <w:tc>
          <w:tcPr>
            <w:tcW w:w="3888" w:type="dxa"/>
            <w:shd w:val="clear" w:color="auto" w:fill="auto"/>
          </w:tcPr>
          <w:p w:rsidR="008364C4" w:rsidRDefault="00F734AB" w:rsidP="005D6ACE">
            <w:pPr>
              <w:pStyle w:val="QPPTableTextBold"/>
            </w:pPr>
            <w:r>
              <w:t>PO5</w:t>
            </w:r>
            <w:r w:rsidR="003D28C7">
              <w:t>0</w:t>
            </w:r>
          </w:p>
          <w:p w:rsidR="008364C4" w:rsidRDefault="00E3701B" w:rsidP="005D6ACE">
            <w:pPr>
              <w:pStyle w:val="QPPTableTextBody"/>
            </w:pPr>
            <w:r>
              <w:t xml:space="preserve">Development </w:t>
            </w:r>
            <w:r w:rsidR="008F6CED">
              <w:t xml:space="preserve">ensures </w:t>
            </w:r>
            <w:r>
              <w:t>p</w:t>
            </w:r>
            <w:r w:rsidR="008364C4">
              <w:t>odium</w:t>
            </w:r>
            <w:r w:rsidR="00461025">
              <w:t xml:space="preserve"> </w:t>
            </w:r>
            <w:hyperlink r:id="rId250" w:anchor="Storey" w:history="1">
              <w:r w:rsidR="00461025" w:rsidRPr="00461025">
                <w:rPr>
                  <w:rStyle w:val="Hyperlink"/>
                </w:rPr>
                <w:t>storeys</w:t>
              </w:r>
            </w:hyperlink>
            <w:r w:rsidR="008364C4">
              <w:t xml:space="preserve"> accommodate uses that complement surrounding development and the function of the street.</w:t>
            </w:r>
          </w:p>
        </w:tc>
        <w:tc>
          <w:tcPr>
            <w:tcW w:w="4634" w:type="dxa"/>
            <w:shd w:val="clear" w:color="auto" w:fill="auto"/>
          </w:tcPr>
          <w:p w:rsidR="008364C4" w:rsidRDefault="00012A92" w:rsidP="005D6ACE">
            <w:pPr>
              <w:pStyle w:val="QPPTableTextBold"/>
            </w:pPr>
            <w:r>
              <w:t>AO5</w:t>
            </w:r>
            <w:r w:rsidR="003D28C7">
              <w:t>0</w:t>
            </w:r>
          </w:p>
          <w:p w:rsidR="008364C4" w:rsidRPr="0089375E" w:rsidRDefault="00E3701B" w:rsidP="005D6ACE">
            <w:pPr>
              <w:pStyle w:val="QPPTableTextBody"/>
            </w:pPr>
            <w:r>
              <w:t>Development</w:t>
            </w:r>
            <w:r w:rsidR="008F6CED">
              <w:t xml:space="preserve"> ensures</w:t>
            </w:r>
            <w:r>
              <w:t xml:space="preserve"> p</w:t>
            </w:r>
            <w:r w:rsidR="008364C4">
              <w:t xml:space="preserve">odium </w:t>
            </w:r>
            <w:hyperlink r:id="rId251" w:anchor="Storey" w:history="1">
              <w:r w:rsidR="008F6CED" w:rsidRPr="002F6C1C">
                <w:rPr>
                  <w:rStyle w:val="Hyperlink"/>
                </w:rPr>
                <w:t>storeys</w:t>
              </w:r>
            </w:hyperlink>
            <w:r w:rsidR="008364C4">
              <w:t xml:space="preserve"> contain either residential or</w:t>
            </w:r>
            <w:r w:rsidR="004A1A37">
              <w:t xml:space="preserve"> non-residential</w:t>
            </w:r>
            <w:r w:rsidR="008364C4">
              <w:t xml:space="preserve"> uses and need not conform to minimum floor</w:t>
            </w:r>
            <w:r w:rsidR="004B6399">
              <w:t>-to-</w:t>
            </w:r>
            <w:r w:rsidR="002F6C1C">
              <w:t>f</w:t>
            </w:r>
            <w:r w:rsidR="008364C4">
              <w:t xml:space="preserve">loor height standards for </w:t>
            </w:r>
            <w:hyperlink r:id="rId252" w:anchor="NonRes" w:history="1">
              <w:hyperlink r:id="rId253" w:anchor="NonRes" w:history="1">
                <w:hyperlink r:id="rId254" w:anchor="NonRes" w:history="1">
                  <w:r w:rsidR="00022D34" w:rsidRPr="00B04DCD">
                    <w:t>non-residential</w:t>
                  </w:r>
                </w:hyperlink>
              </w:hyperlink>
            </w:hyperlink>
            <w:r w:rsidR="008364C4">
              <w:t xml:space="preserve"> purposes, except that retail space is provided along any frontages to Queen Street, Macrossan Street and Adelaide Street.</w:t>
            </w:r>
          </w:p>
        </w:tc>
      </w:tr>
      <w:tr w:rsidR="008364C4" w:rsidRPr="005D23E6">
        <w:trPr>
          <w:trHeight w:val="284"/>
        </w:trPr>
        <w:tc>
          <w:tcPr>
            <w:tcW w:w="3888" w:type="dxa"/>
            <w:shd w:val="clear" w:color="auto" w:fill="auto"/>
          </w:tcPr>
          <w:p w:rsidR="008364C4" w:rsidRDefault="00F734AB" w:rsidP="005D6ACE">
            <w:pPr>
              <w:pStyle w:val="QPPTableTextBold"/>
            </w:pPr>
            <w:r>
              <w:t>PO5</w:t>
            </w:r>
            <w:r w:rsidR="003D28C7">
              <w:t>1</w:t>
            </w:r>
          </w:p>
          <w:p w:rsidR="008364C4" w:rsidRDefault="00E3701B" w:rsidP="005D6ACE">
            <w:pPr>
              <w:pStyle w:val="QPPTableTextBody"/>
            </w:pPr>
            <w:r>
              <w:t>Development ensures that i</w:t>
            </w:r>
            <w:r w:rsidR="008364C4" w:rsidRPr="001D4F4B">
              <w:t>nappropriate uses are excluded from areas</w:t>
            </w:r>
            <w:r w:rsidR="008364C4">
              <w:t xml:space="preserve"> </w:t>
            </w:r>
            <w:r w:rsidR="008364C4" w:rsidRPr="001D4F4B">
              <w:t>intended predominantly for residential use</w:t>
            </w:r>
            <w:r w:rsidR="008364C4">
              <w:t>.</w:t>
            </w:r>
          </w:p>
        </w:tc>
        <w:tc>
          <w:tcPr>
            <w:tcW w:w="4634" w:type="dxa"/>
            <w:shd w:val="clear" w:color="auto" w:fill="auto"/>
          </w:tcPr>
          <w:p w:rsidR="008364C4" w:rsidRDefault="00012A92" w:rsidP="005D6ACE">
            <w:pPr>
              <w:pStyle w:val="QPPTableTextBold"/>
            </w:pPr>
            <w:r>
              <w:t>AO5</w:t>
            </w:r>
            <w:r w:rsidR="003D28C7">
              <w:t>1</w:t>
            </w:r>
          </w:p>
          <w:p w:rsidR="008364C4" w:rsidRDefault="00E3701B" w:rsidP="005D6ACE">
            <w:pPr>
              <w:pStyle w:val="QPPTableTextBody"/>
            </w:pPr>
            <w:r w:rsidRPr="00383618">
              <w:t xml:space="preserve">Development does not locate </w:t>
            </w:r>
            <w:hyperlink r:id="rId255" w:anchor="Nightclub" w:history="1">
              <w:r w:rsidR="008F6CED" w:rsidRPr="009966DF">
                <w:t xml:space="preserve">nightclub </w:t>
              </w:r>
              <w:r w:rsidR="008101BF" w:rsidRPr="009966DF">
                <w:t>entertainment facilitie</w:t>
              </w:r>
              <w:r w:rsidR="008364C4" w:rsidRPr="009966DF">
                <w:t>s</w:t>
              </w:r>
            </w:hyperlink>
            <w:r w:rsidR="008364C4" w:rsidRPr="00383618">
              <w:t xml:space="preserve"> in</w:t>
            </w:r>
            <w:r w:rsidR="008364C4" w:rsidRPr="001D4F4B">
              <w:t xml:space="preserve"> </w:t>
            </w:r>
            <w:r w:rsidR="00AB5DC7">
              <w:t>this precinct</w:t>
            </w:r>
            <w:r w:rsidR="008364C4">
              <w:t>.</w:t>
            </w:r>
          </w:p>
        </w:tc>
      </w:tr>
      <w:tr w:rsidR="008364C4" w:rsidRPr="005D23E6">
        <w:trPr>
          <w:trHeight w:val="284"/>
        </w:trPr>
        <w:tc>
          <w:tcPr>
            <w:tcW w:w="8522" w:type="dxa"/>
            <w:gridSpan w:val="2"/>
            <w:shd w:val="clear" w:color="auto" w:fill="auto"/>
          </w:tcPr>
          <w:p w:rsidR="008364C4" w:rsidRDefault="003E49FD" w:rsidP="005D6ACE">
            <w:pPr>
              <w:pStyle w:val="QPPTableTextBold"/>
            </w:pPr>
            <w:r>
              <w:t xml:space="preserve">If </w:t>
            </w:r>
            <w:r w:rsidR="00F67129">
              <w:t xml:space="preserve">in </w:t>
            </w:r>
            <w:r w:rsidR="00DD2D04">
              <w:t xml:space="preserve">the </w:t>
            </w:r>
            <w:r w:rsidR="008364C4">
              <w:t xml:space="preserve">Countess Street and Roma Street </w:t>
            </w:r>
            <w:r w:rsidR="00075689">
              <w:t>S</w:t>
            </w:r>
            <w:r w:rsidR="008364C4">
              <w:t>tation vicinity</w:t>
            </w:r>
            <w:r w:rsidR="00F67129">
              <w:t xml:space="preserve"> precinct (City Centre neighbourhood plan/NPP-008)</w:t>
            </w:r>
          </w:p>
        </w:tc>
      </w:tr>
      <w:tr w:rsidR="00FF4F2D" w:rsidRPr="00552D52">
        <w:trPr>
          <w:trHeight w:val="284"/>
        </w:trPr>
        <w:tc>
          <w:tcPr>
            <w:tcW w:w="8522" w:type="dxa"/>
            <w:gridSpan w:val="2"/>
            <w:shd w:val="clear" w:color="auto" w:fill="auto"/>
          </w:tcPr>
          <w:p w:rsidR="00FF4F2D" w:rsidRDefault="00923BE5" w:rsidP="005D6ACE">
            <w:pPr>
              <w:pStyle w:val="QPPTableTextBold"/>
            </w:pPr>
            <w:r w:rsidRPr="00923BE5">
              <w:t xml:space="preserve">If in the Countess Street and Roma Street </w:t>
            </w:r>
            <w:r w:rsidR="00075689">
              <w:t>S</w:t>
            </w:r>
            <w:r w:rsidRPr="00923BE5">
              <w:t>tation vicinity precinct (City Centre neighbourhood plan/NPP-008)</w:t>
            </w:r>
            <w:r>
              <w:t>, where</w:t>
            </w:r>
            <w:r w:rsidR="003E49FD">
              <w:t xml:space="preserve"> in</w:t>
            </w:r>
            <w:r w:rsidR="00DD2D04">
              <w:t xml:space="preserve"> the</w:t>
            </w:r>
            <w:r w:rsidR="003E49FD">
              <w:t xml:space="preserve"> </w:t>
            </w:r>
            <w:r w:rsidR="004D0055">
              <w:t>Countess Street a sub-precinct (City Centre neighbourhood plan/NPP-008</w:t>
            </w:r>
            <w:r>
              <w:t>a</w:t>
            </w:r>
            <w:r w:rsidR="004D0055">
              <w:t>)</w:t>
            </w:r>
          </w:p>
        </w:tc>
      </w:tr>
      <w:tr w:rsidR="00F2324B" w:rsidRPr="00552D52">
        <w:trPr>
          <w:trHeight w:val="1562"/>
        </w:trPr>
        <w:tc>
          <w:tcPr>
            <w:tcW w:w="3888" w:type="dxa"/>
            <w:vMerge w:val="restart"/>
            <w:shd w:val="clear" w:color="auto" w:fill="auto"/>
          </w:tcPr>
          <w:p w:rsidR="00F2324B" w:rsidRDefault="00B1211A" w:rsidP="005D6ACE">
            <w:pPr>
              <w:pStyle w:val="QPPTableTextBold"/>
            </w:pPr>
            <w:r>
              <w:t>PO5</w:t>
            </w:r>
            <w:r w:rsidR="003D28C7">
              <w:t>2</w:t>
            </w:r>
          </w:p>
          <w:p w:rsidR="00F2324B" w:rsidRDefault="00F2324B" w:rsidP="005D6ACE">
            <w:pPr>
              <w:pStyle w:val="QPPTableTextBody"/>
            </w:pPr>
            <w:r>
              <w:t>Development links p</w:t>
            </w:r>
            <w:r w:rsidRPr="002F6D0E">
              <w:t xml:space="preserve">edestrian and cycle connections </w:t>
            </w:r>
            <w:r>
              <w:t>to</w:t>
            </w:r>
            <w:r w:rsidRPr="002F6D0E">
              <w:t xml:space="preserve"> the</w:t>
            </w:r>
            <w:r>
              <w:t xml:space="preserve"> </w:t>
            </w:r>
            <w:r w:rsidRPr="002F6D0E">
              <w:t xml:space="preserve">Normanby </w:t>
            </w:r>
            <w:r w:rsidR="009D6EFF">
              <w:t>F</w:t>
            </w:r>
            <w:r w:rsidRPr="002F6D0E">
              <w:t>ive</w:t>
            </w:r>
            <w:r w:rsidR="003878EF">
              <w:t xml:space="preserve"> </w:t>
            </w:r>
            <w:r w:rsidR="009D6EFF">
              <w:t>W</w:t>
            </w:r>
            <w:r w:rsidRPr="002F6D0E">
              <w:t>ay</w:t>
            </w:r>
            <w:r w:rsidR="009D6EFF">
              <w:t>s</w:t>
            </w:r>
            <w:r w:rsidR="003878EF">
              <w:t xml:space="preserve"> </w:t>
            </w:r>
            <w:r w:rsidRPr="002F6D0E">
              <w:t>intersection</w:t>
            </w:r>
            <w:r w:rsidR="003878EF">
              <w:t>s</w:t>
            </w:r>
            <w:r w:rsidRPr="002F6D0E">
              <w:t xml:space="preserve"> to Roma Street</w:t>
            </w:r>
            <w:r>
              <w:t xml:space="preserve"> </w:t>
            </w:r>
            <w:r w:rsidRPr="002F6D0E">
              <w:t>Parkland Boulevard</w:t>
            </w:r>
            <w:r>
              <w:t>.</w:t>
            </w:r>
          </w:p>
        </w:tc>
        <w:tc>
          <w:tcPr>
            <w:tcW w:w="4634" w:type="dxa"/>
            <w:shd w:val="clear" w:color="auto" w:fill="auto"/>
          </w:tcPr>
          <w:p w:rsidR="00F2324B" w:rsidRDefault="00F2324B" w:rsidP="005D6ACE">
            <w:pPr>
              <w:pStyle w:val="QPPTableTextBold"/>
            </w:pPr>
            <w:r>
              <w:t>AO5</w:t>
            </w:r>
            <w:r w:rsidR="003D28C7">
              <w:t>2</w:t>
            </w:r>
            <w:r>
              <w:t>.1</w:t>
            </w:r>
          </w:p>
          <w:p w:rsidR="00F2324B" w:rsidRDefault="00F2324B" w:rsidP="004C3A08">
            <w:pPr>
              <w:pStyle w:val="QPPTableTextBody"/>
            </w:pPr>
            <w:r>
              <w:t xml:space="preserve">Development provides pedestrian and cyclist links in the indicative locations indicated in </w:t>
            </w:r>
            <w:hyperlink w:anchor="Figuree" w:history="1">
              <w:r w:rsidRPr="004C3A08">
                <w:rPr>
                  <w:rStyle w:val="Hyperlink"/>
                </w:rPr>
                <w:t xml:space="preserve">Figure </w:t>
              </w:r>
              <w:r w:rsidR="004C3A08" w:rsidRPr="004C3A08">
                <w:rPr>
                  <w:rStyle w:val="Hyperlink"/>
                </w:rPr>
                <w:t>e</w:t>
              </w:r>
            </w:hyperlink>
            <w:r>
              <w:t xml:space="preserve"> including a central pedestrian and cycle link from the Normanby </w:t>
            </w:r>
            <w:r w:rsidR="00EE5A4A">
              <w:t>F</w:t>
            </w:r>
            <w:r w:rsidR="003878EF">
              <w:t xml:space="preserve">ive </w:t>
            </w:r>
            <w:r w:rsidR="00EE5A4A">
              <w:t>W</w:t>
            </w:r>
            <w:r w:rsidR="003878EF">
              <w:t>ay</w:t>
            </w:r>
            <w:r w:rsidR="00EE5A4A">
              <w:t>s</w:t>
            </w:r>
            <w:r>
              <w:t xml:space="preserve"> intersection to </w:t>
            </w:r>
            <w:r w:rsidRPr="002F6D0E">
              <w:t>Roma Street</w:t>
            </w:r>
            <w:r>
              <w:t xml:space="preserve"> Parkland Boulevard, generally aligned with Albert Street.</w:t>
            </w:r>
          </w:p>
        </w:tc>
      </w:tr>
      <w:tr w:rsidR="00F2324B" w:rsidRPr="005D23E6">
        <w:trPr>
          <w:trHeight w:val="956"/>
        </w:trPr>
        <w:tc>
          <w:tcPr>
            <w:tcW w:w="3888" w:type="dxa"/>
            <w:vMerge/>
            <w:shd w:val="clear" w:color="auto" w:fill="auto"/>
          </w:tcPr>
          <w:p w:rsidR="00F2324B" w:rsidRPr="005D23E6" w:rsidRDefault="00F2324B" w:rsidP="005D23E6">
            <w:pPr>
              <w:autoSpaceDE w:val="0"/>
              <w:autoSpaceDN w:val="0"/>
              <w:adjustRightInd w:val="0"/>
              <w:rPr>
                <w:rFonts w:cs="Arial"/>
                <w:color w:val="000000"/>
              </w:rPr>
            </w:pPr>
          </w:p>
        </w:tc>
        <w:tc>
          <w:tcPr>
            <w:tcW w:w="4634" w:type="dxa"/>
            <w:shd w:val="clear" w:color="auto" w:fill="auto"/>
          </w:tcPr>
          <w:p w:rsidR="00F2324B" w:rsidRDefault="00F2324B" w:rsidP="005D6ACE">
            <w:pPr>
              <w:pStyle w:val="QPPTableTextBold"/>
            </w:pPr>
            <w:r>
              <w:t>AO5</w:t>
            </w:r>
            <w:r w:rsidR="003D28C7">
              <w:t>2</w:t>
            </w:r>
            <w:r>
              <w:t>.2</w:t>
            </w:r>
          </w:p>
          <w:p w:rsidR="00F2324B" w:rsidRDefault="00F2324B" w:rsidP="004C3A08">
            <w:pPr>
              <w:pStyle w:val="QPPTableTextBody"/>
            </w:pPr>
            <w:r>
              <w:t xml:space="preserve">Development provides for streets to connect Countess Street with </w:t>
            </w:r>
            <w:r w:rsidRPr="002F6D0E">
              <w:t>Roma Street</w:t>
            </w:r>
            <w:r>
              <w:t xml:space="preserve"> Parkland Boulevard in accordance with </w:t>
            </w:r>
            <w:hyperlink w:anchor="Figuree" w:history="1">
              <w:r w:rsidRPr="004C3A08">
                <w:rPr>
                  <w:rStyle w:val="Hyperlink"/>
                </w:rPr>
                <w:t xml:space="preserve">Figure </w:t>
              </w:r>
              <w:r w:rsidR="004C3A08" w:rsidRPr="004C3A08">
                <w:rPr>
                  <w:rStyle w:val="Hyperlink"/>
                </w:rPr>
                <w:t>e</w:t>
              </w:r>
            </w:hyperlink>
            <w:r w:rsidR="005758D5">
              <w:t>.</w:t>
            </w:r>
          </w:p>
        </w:tc>
      </w:tr>
      <w:tr w:rsidR="008364C4" w:rsidRPr="00D23DF0">
        <w:trPr>
          <w:trHeight w:val="284"/>
        </w:trPr>
        <w:tc>
          <w:tcPr>
            <w:tcW w:w="3888" w:type="dxa"/>
            <w:shd w:val="clear" w:color="auto" w:fill="auto"/>
          </w:tcPr>
          <w:p w:rsidR="008364C4" w:rsidRDefault="00B1211A" w:rsidP="005D6ACE">
            <w:pPr>
              <w:pStyle w:val="QPPTableTextBold"/>
            </w:pPr>
            <w:r>
              <w:t>PO5</w:t>
            </w:r>
            <w:r w:rsidR="003D28C7">
              <w:t>3</w:t>
            </w:r>
          </w:p>
          <w:p w:rsidR="008364C4" w:rsidRDefault="00E3701B" w:rsidP="005D6ACE">
            <w:pPr>
              <w:pStyle w:val="QPPTableTextBody"/>
            </w:pPr>
            <w:r>
              <w:t xml:space="preserve">Development protects and enhances </w:t>
            </w:r>
            <w:r w:rsidR="00D72688">
              <w:t xml:space="preserve">views </w:t>
            </w:r>
            <w:r w:rsidR="008364C4" w:rsidRPr="00AC671A">
              <w:t>from the No</w:t>
            </w:r>
            <w:r w:rsidR="00CE3DD9">
              <w:t xml:space="preserve">rmanby </w:t>
            </w:r>
            <w:r w:rsidR="00EE5A4A">
              <w:t>F</w:t>
            </w:r>
            <w:r w:rsidR="00CE3DD9">
              <w:t>ive</w:t>
            </w:r>
            <w:r w:rsidR="003878EF">
              <w:t xml:space="preserve"> </w:t>
            </w:r>
            <w:r w:rsidR="00EE5A4A">
              <w:t>W</w:t>
            </w:r>
            <w:r w:rsidR="00CE3DD9">
              <w:t>ay</w:t>
            </w:r>
            <w:r w:rsidR="00EE5A4A">
              <w:t>s</w:t>
            </w:r>
            <w:r w:rsidR="00CE3DD9">
              <w:t xml:space="preserve"> i</w:t>
            </w:r>
            <w:r w:rsidR="008364C4" w:rsidRPr="00AC671A">
              <w:t>ntersection</w:t>
            </w:r>
            <w:r w:rsidR="008364C4">
              <w:t xml:space="preserve"> </w:t>
            </w:r>
            <w:r w:rsidR="008364C4" w:rsidRPr="00AC671A">
              <w:t xml:space="preserve">to the </w:t>
            </w:r>
            <w:hyperlink r:id="rId256" w:anchor="CityCentre" w:history="1">
              <w:r w:rsidR="00FF4F2D" w:rsidRPr="004A1A37">
                <w:rPr>
                  <w:rStyle w:val="Hyperlink"/>
                </w:rPr>
                <w:t>City Centre</w:t>
              </w:r>
            </w:hyperlink>
            <w:r w:rsidR="008364C4" w:rsidRPr="00AC671A">
              <w:t xml:space="preserve"> and from Hardgrave Park and</w:t>
            </w:r>
            <w:r w:rsidR="008364C4">
              <w:t xml:space="preserve"> </w:t>
            </w:r>
            <w:r w:rsidR="008364C4" w:rsidRPr="00AC671A">
              <w:t>Victoria Barracks to the Roma Street Parkland</w:t>
            </w:r>
            <w:r w:rsidR="008364C4">
              <w:t xml:space="preserve"> </w:t>
            </w:r>
            <w:r w:rsidR="008364C4" w:rsidRPr="00AC671A">
              <w:t>and Spring Hill ridge</w:t>
            </w:r>
            <w:r w:rsidR="008364C4">
              <w:t>.</w:t>
            </w:r>
          </w:p>
        </w:tc>
        <w:tc>
          <w:tcPr>
            <w:tcW w:w="4634" w:type="dxa"/>
            <w:shd w:val="clear" w:color="auto" w:fill="auto"/>
          </w:tcPr>
          <w:p w:rsidR="008364C4" w:rsidRDefault="00012A92" w:rsidP="005D6ACE">
            <w:pPr>
              <w:pStyle w:val="QPPTableTextBold"/>
            </w:pPr>
            <w:r>
              <w:t>AO5</w:t>
            </w:r>
            <w:r w:rsidR="003D28C7">
              <w:t>3</w:t>
            </w:r>
          </w:p>
          <w:p w:rsidR="008364C4" w:rsidRDefault="008364C4" w:rsidP="00EF581C">
            <w:pPr>
              <w:pStyle w:val="QPPTableTextBody"/>
            </w:pPr>
            <w:r>
              <w:t xml:space="preserve">Development retains and enhances views identified </w:t>
            </w:r>
            <w:r w:rsidR="00E37DCD">
              <w:t>in</w:t>
            </w:r>
            <w:r>
              <w:t xml:space="preserve"> </w:t>
            </w:r>
            <w:hyperlink w:anchor="Figureb" w:history="1">
              <w:r w:rsidR="00786878" w:rsidRPr="00EF581C">
                <w:rPr>
                  <w:rStyle w:val="Hyperlink"/>
                </w:rPr>
                <w:t xml:space="preserve">Figure </w:t>
              </w:r>
              <w:r w:rsidR="00EF581C" w:rsidRPr="00EF581C">
                <w:rPr>
                  <w:rStyle w:val="Hyperlink"/>
                </w:rPr>
                <w:t>b</w:t>
              </w:r>
            </w:hyperlink>
            <w:r>
              <w:t>.</w:t>
            </w:r>
          </w:p>
        </w:tc>
      </w:tr>
      <w:tr w:rsidR="008364C4" w:rsidRPr="005D23E6">
        <w:trPr>
          <w:trHeight w:val="284"/>
        </w:trPr>
        <w:tc>
          <w:tcPr>
            <w:tcW w:w="3888" w:type="dxa"/>
            <w:shd w:val="clear" w:color="auto" w:fill="auto"/>
          </w:tcPr>
          <w:p w:rsidR="008364C4" w:rsidRDefault="00B1211A" w:rsidP="005D6ACE">
            <w:pPr>
              <w:pStyle w:val="QPPTableTextBold"/>
            </w:pPr>
            <w:r>
              <w:t>PO5</w:t>
            </w:r>
            <w:r w:rsidR="003D28C7">
              <w:t>4</w:t>
            </w:r>
          </w:p>
          <w:p w:rsidR="008364C4" w:rsidRDefault="00D72688" w:rsidP="005D6ACE">
            <w:pPr>
              <w:pStyle w:val="QPPTableTextBody"/>
            </w:pPr>
            <w:r>
              <w:t>Development protects and enhances views</w:t>
            </w:r>
            <w:r w:rsidR="008364C4" w:rsidRPr="00AC671A">
              <w:t xml:space="preserve"> from the </w:t>
            </w:r>
            <w:hyperlink r:id="rId257" w:anchor="CityCentre" w:history="1">
              <w:r w:rsidR="00FF4F2D" w:rsidRPr="004A1A37">
                <w:rPr>
                  <w:rStyle w:val="Hyperlink"/>
                </w:rPr>
                <w:t>City Centre</w:t>
              </w:r>
            </w:hyperlink>
            <w:r w:rsidR="008364C4" w:rsidRPr="00AC671A">
              <w:t xml:space="preserve"> towards Red Hill</w:t>
            </w:r>
            <w:r w:rsidR="008364C4">
              <w:t>.</w:t>
            </w:r>
          </w:p>
        </w:tc>
        <w:tc>
          <w:tcPr>
            <w:tcW w:w="4634" w:type="dxa"/>
            <w:shd w:val="clear" w:color="auto" w:fill="auto"/>
          </w:tcPr>
          <w:p w:rsidR="008364C4" w:rsidRDefault="00012A92" w:rsidP="005D6ACE">
            <w:pPr>
              <w:pStyle w:val="QPPTableTextBold"/>
            </w:pPr>
            <w:r>
              <w:t>AO5</w:t>
            </w:r>
            <w:r w:rsidR="003D28C7">
              <w:t>4</w:t>
            </w:r>
          </w:p>
          <w:p w:rsidR="008364C4" w:rsidRDefault="00D72688" w:rsidP="00EF581C">
            <w:pPr>
              <w:pStyle w:val="QPPTableTextBody"/>
            </w:pPr>
            <w:r>
              <w:t>Development maintains a</w:t>
            </w:r>
            <w:r w:rsidR="008364C4">
              <w:t xml:space="preserve"> visual corridor through the area to St Brigid’s Church at Red Hill on a George Street alignment </w:t>
            </w:r>
            <w:r w:rsidR="00FF4F2D">
              <w:t>in accordance with</w:t>
            </w:r>
            <w:r w:rsidR="008364C4">
              <w:t xml:space="preserve"> </w:t>
            </w:r>
            <w:hyperlink w:anchor="Figureb" w:history="1">
              <w:r w:rsidR="00786878" w:rsidRPr="00EF581C">
                <w:rPr>
                  <w:rStyle w:val="Hyperlink"/>
                </w:rPr>
                <w:t xml:space="preserve">Figure </w:t>
              </w:r>
              <w:r w:rsidR="00EF581C" w:rsidRPr="00EF581C">
                <w:rPr>
                  <w:rStyle w:val="Hyperlink"/>
                </w:rPr>
                <w:t>b</w:t>
              </w:r>
            </w:hyperlink>
            <w:r w:rsidR="008364C4">
              <w:t>.</w:t>
            </w:r>
          </w:p>
        </w:tc>
      </w:tr>
      <w:tr w:rsidR="008364C4" w:rsidRPr="00D23DF0">
        <w:trPr>
          <w:trHeight w:val="284"/>
        </w:trPr>
        <w:tc>
          <w:tcPr>
            <w:tcW w:w="3888" w:type="dxa"/>
            <w:shd w:val="clear" w:color="auto" w:fill="auto"/>
          </w:tcPr>
          <w:p w:rsidR="008364C4" w:rsidRDefault="00B1211A" w:rsidP="005D6ACE">
            <w:pPr>
              <w:pStyle w:val="QPPTableTextBold"/>
            </w:pPr>
            <w:r>
              <w:t>PO5</w:t>
            </w:r>
            <w:r w:rsidR="003D28C7">
              <w:t>5</w:t>
            </w:r>
          </w:p>
          <w:p w:rsidR="008364C4" w:rsidRDefault="00D72688" w:rsidP="005D6ACE">
            <w:pPr>
              <w:pStyle w:val="QPPTableTextBody"/>
            </w:pPr>
            <w:r>
              <w:t>Development intensity</w:t>
            </w:r>
            <w:r w:rsidR="008364C4" w:rsidRPr="00AC671A">
              <w:t xml:space="preserve"> is in keeping</w:t>
            </w:r>
            <w:r w:rsidR="008364C4">
              <w:t xml:space="preserve"> </w:t>
            </w:r>
            <w:r w:rsidR="008364C4" w:rsidRPr="00AC671A">
              <w:t>with the nature of adjacent areas, namely lower</w:t>
            </w:r>
            <w:r w:rsidR="008364C4">
              <w:t xml:space="preserve"> </w:t>
            </w:r>
            <w:r w:rsidR="008364C4" w:rsidRPr="00AC671A">
              <w:t>rise development in the west and the busy</w:t>
            </w:r>
            <w:r w:rsidR="008364C4">
              <w:t xml:space="preserve"> </w:t>
            </w:r>
            <w:r w:rsidR="00CE3DD9">
              <w:t xml:space="preserve">Normanby </w:t>
            </w:r>
            <w:r w:rsidR="00EE5A4A">
              <w:t>F</w:t>
            </w:r>
            <w:r w:rsidR="003878EF" w:rsidRPr="00AC671A">
              <w:t xml:space="preserve">ive </w:t>
            </w:r>
            <w:r w:rsidR="00EE5A4A">
              <w:t>W</w:t>
            </w:r>
            <w:r w:rsidR="003878EF" w:rsidRPr="00AC671A">
              <w:t>ay</w:t>
            </w:r>
            <w:r w:rsidR="00EE5A4A">
              <w:t>s</w:t>
            </w:r>
            <w:r w:rsidR="008364C4" w:rsidRPr="00AC671A">
              <w:t xml:space="preserve"> intersection to the north;</w:t>
            </w:r>
            <w:r w:rsidR="008364C4">
              <w:t xml:space="preserve"> </w:t>
            </w:r>
            <w:r w:rsidR="008364C4" w:rsidRPr="00AC671A">
              <w:t xml:space="preserve">indicatively 4 to 20 </w:t>
            </w:r>
            <w:hyperlink r:id="rId258" w:anchor="Storey" w:history="1">
              <w:r w:rsidR="008364C4" w:rsidRPr="007A3B41">
                <w:rPr>
                  <w:rStyle w:val="Hyperlink"/>
                </w:rPr>
                <w:t>storeys</w:t>
              </w:r>
            </w:hyperlink>
            <w:r w:rsidR="008364C4" w:rsidRPr="00AC671A">
              <w:t xml:space="preserve"> but any development</w:t>
            </w:r>
            <w:r w:rsidR="008364C4">
              <w:t xml:space="preserve"> </w:t>
            </w:r>
            <w:r w:rsidR="008364C4" w:rsidRPr="00AC671A">
              <w:t xml:space="preserve">exceeding 15 </w:t>
            </w:r>
            <w:r w:rsidR="004A1A37">
              <w:t xml:space="preserve">storeys </w:t>
            </w:r>
            <w:r w:rsidR="008364C4" w:rsidRPr="00AC671A">
              <w:t>must be located at the lowest</w:t>
            </w:r>
            <w:r w:rsidR="008364C4">
              <w:t xml:space="preserve"> </w:t>
            </w:r>
            <w:r w:rsidR="008364C4" w:rsidRPr="00AC671A">
              <w:t>part of the site and be in a parkland setting</w:t>
            </w:r>
            <w:r w:rsidR="008364C4">
              <w:t>.</w:t>
            </w:r>
          </w:p>
        </w:tc>
        <w:tc>
          <w:tcPr>
            <w:tcW w:w="4634" w:type="dxa"/>
            <w:shd w:val="clear" w:color="auto" w:fill="auto"/>
          </w:tcPr>
          <w:p w:rsidR="008364C4" w:rsidRDefault="00012A92" w:rsidP="005D6ACE">
            <w:pPr>
              <w:pStyle w:val="QPPTableTextBold"/>
            </w:pPr>
            <w:r>
              <w:t>AO5</w:t>
            </w:r>
            <w:r w:rsidR="003D28C7">
              <w:t>5</w:t>
            </w:r>
          </w:p>
          <w:p w:rsidR="008364C4" w:rsidRDefault="008364C4" w:rsidP="005D6ACE">
            <w:pPr>
              <w:pStyle w:val="QPPTableTextBody"/>
            </w:pPr>
            <w:r w:rsidRPr="00AC671A">
              <w:t xml:space="preserve">No acceptable </w:t>
            </w:r>
            <w:r>
              <w:t>outcome</w:t>
            </w:r>
            <w:r w:rsidRPr="00AC671A">
              <w:t xml:space="preserve"> is prescribed</w:t>
            </w:r>
            <w:r>
              <w:t>.</w:t>
            </w:r>
          </w:p>
        </w:tc>
      </w:tr>
      <w:tr w:rsidR="008364C4" w:rsidRPr="005D23E6">
        <w:trPr>
          <w:trHeight w:val="284"/>
        </w:trPr>
        <w:tc>
          <w:tcPr>
            <w:tcW w:w="3888" w:type="dxa"/>
            <w:shd w:val="clear" w:color="auto" w:fill="auto"/>
          </w:tcPr>
          <w:p w:rsidR="008364C4" w:rsidRDefault="00B1211A" w:rsidP="005D6ACE">
            <w:pPr>
              <w:pStyle w:val="QPPTableTextBold"/>
            </w:pPr>
            <w:r>
              <w:t>PO5</w:t>
            </w:r>
            <w:r w:rsidR="003D28C7">
              <w:t>6</w:t>
            </w:r>
          </w:p>
          <w:p w:rsidR="008364C4" w:rsidRDefault="00D72688" w:rsidP="005D6ACE">
            <w:pPr>
              <w:pStyle w:val="QPPTableTextBody"/>
            </w:pPr>
            <w:r>
              <w:t xml:space="preserve">Development in </w:t>
            </w:r>
            <w:r w:rsidR="00AB5DC7">
              <w:t xml:space="preserve">this precinct </w:t>
            </w:r>
            <w:r w:rsidR="008364C4" w:rsidRPr="00AC671A">
              <w:t>features mixed use development</w:t>
            </w:r>
            <w:r w:rsidR="008364C4">
              <w:t xml:space="preserve"> </w:t>
            </w:r>
            <w:r w:rsidR="008364C4" w:rsidRPr="00AC671A">
              <w:t>with active frontages to pedestrian ways and</w:t>
            </w:r>
            <w:r w:rsidR="008364C4">
              <w:t xml:space="preserve"> </w:t>
            </w:r>
            <w:r w:rsidR="008364C4" w:rsidRPr="00AC671A">
              <w:t>parkland</w:t>
            </w:r>
            <w:r w:rsidR="008364C4">
              <w:t>.</w:t>
            </w:r>
          </w:p>
        </w:tc>
        <w:tc>
          <w:tcPr>
            <w:tcW w:w="4634" w:type="dxa"/>
            <w:shd w:val="clear" w:color="auto" w:fill="auto"/>
          </w:tcPr>
          <w:p w:rsidR="008364C4" w:rsidRDefault="00012A92" w:rsidP="005D6ACE">
            <w:pPr>
              <w:pStyle w:val="QPPTableTextBold"/>
            </w:pPr>
            <w:r>
              <w:t>AO</w:t>
            </w:r>
            <w:r w:rsidR="008A37F7">
              <w:t>5</w:t>
            </w:r>
            <w:r w:rsidR="003D28C7">
              <w:t>6</w:t>
            </w:r>
          </w:p>
          <w:p w:rsidR="008364C4" w:rsidRDefault="008364C4" w:rsidP="005D6ACE">
            <w:pPr>
              <w:pStyle w:val="QPPTableTextBody"/>
            </w:pPr>
            <w:r w:rsidRPr="00AC671A">
              <w:t xml:space="preserve">No acceptable </w:t>
            </w:r>
            <w:r>
              <w:t>outcome</w:t>
            </w:r>
            <w:r w:rsidRPr="00AC671A">
              <w:t xml:space="preserve"> is prescribed</w:t>
            </w:r>
            <w:r>
              <w:t>.</w:t>
            </w:r>
          </w:p>
        </w:tc>
      </w:tr>
      <w:tr w:rsidR="008364C4" w:rsidRPr="005D23E6">
        <w:trPr>
          <w:trHeight w:val="284"/>
        </w:trPr>
        <w:tc>
          <w:tcPr>
            <w:tcW w:w="8522" w:type="dxa"/>
            <w:gridSpan w:val="2"/>
            <w:shd w:val="clear" w:color="auto" w:fill="auto"/>
          </w:tcPr>
          <w:p w:rsidR="008364C4" w:rsidRDefault="00923BE5" w:rsidP="005D6ACE">
            <w:pPr>
              <w:pStyle w:val="QPPTableTextBold"/>
            </w:pPr>
            <w:r w:rsidRPr="00923BE5">
              <w:t xml:space="preserve">If in the Countess Street and Roma Street </w:t>
            </w:r>
            <w:r w:rsidR="00075689">
              <w:t>S</w:t>
            </w:r>
            <w:r w:rsidRPr="00923BE5">
              <w:t>tation vicinity precinct (City Centre neighbourhood plan/NPP-008)</w:t>
            </w:r>
            <w:r>
              <w:t>, where</w:t>
            </w:r>
            <w:r w:rsidR="004D0055">
              <w:t xml:space="preserve"> in</w:t>
            </w:r>
            <w:r w:rsidR="00DD2D04">
              <w:t xml:space="preserve"> the</w:t>
            </w:r>
            <w:r w:rsidR="004D0055">
              <w:t xml:space="preserve"> Countess Street b sub-precinct (City Centre neighbourhood plan/NPP-008</w:t>
            </w:r>
            <w:r>
              <w:t>b</w:t>
            </w:r>
            <w:r w:rsidR="004D0055">
              <w:t>)</w:t>
            </w:r>
          </w:p>
        </w:tc>
      </w:tr>
      <w:tr w:rsidR="008364C4" w:rsidRPr="005D23E6">
        <w:trPr>
          <w:trHeight w:val="284"/>
        </w:trPr>
        <w:tc>
          <w:tcPr>
            <w:tcW w:w="3888" w:type="dxa"/>
            <w:shd w:val="clear" w:color="auto" w:fill="auto"/>
          </w:tcPr>
          <w:p w:rsidR="008364C4" w:rsidRDefault="00B1211A" w:rsidP="005D6ACE">
            <w:pPr>
              <w:pStyle w:val="QPPTableTextBold"/>
            </w:pPr>
            <w:r>
              <w:t>PO5</w:t>
            </w:r>
            <w:r w:rsidR="003D28C7">
              <w:t>7</w:t>
            </w:r>
          </w:p>
          <w:p w:rsidR="008364C4" w:rsidRDefault="00D72688" w:rsidP="005D6ACE">
            <w:pPr>
              <w:pStyle w:val="QPPTableTextBody"/>
            </w:pPr>
            <w:r>
              <w:t>D</w:t>
            </w:r>
            <w:r w:rsidR="008364C4" w:rsidRPr="00AC671A">
              <w:t>evelopment is indicatively</w:t>
            </w:r>
            <w:r w:rsidR="008364C4">
              <w:t xml:space="preserve"> </w:t>
            </w:r>
            <w:r w:rsidR="008364C4" w:rsidRPr="00AC671A">
              <w:t>between 4 to 25</w:t>
            </w:r>
            <w:r w:rsidR="00085C09">
              <w:t xml:space="preserve"> storeys</w:t>
            </w:r>
            <w:r w:rsidR="008364C4" w:rsidRPr="00AC671A">
              <w:t>, in keeping with the</w:t>
            </w:r>
            <w:r w:rsidR="008364C4">
              <w:t xml:space="preserve"> </w:t>
            </w:r>
            <w:r w:rsidR="008364C4" w:rsidRPr="00AC671A">
              <w:t>nature of adjacent areas which range from lower</w:t>
            </w:r>
            <w:r w:rsidR="008364C4">
              <w:t xml:space="preserve"> </w:t>
            </w:r>
            <w:r w:rsidR="004B6399">
              <w:t>scale h</w:t>
            </w:r>
            <w:r w:rsidR="008364C4" w:rsidRPr="00AC671A">
              <w:t xml:space="preserve">eritage buildings in the </w:t>
            </w:r>
            <w:r w:rsidR="00FF0090">
              <w:t xml:space="preserve">Victoria </w:t>
            </w:r>
            <w:r w:rsidR="008364C4" w:rsidRPr="00AC671A">
              <w:t xml:space="preserve">Barracks </w:t>
            </w:r>
            <w:r w:rsidR="00FF0090">
              <w:t xml:space="preserve">area </w:t>
            </w:r>
            <w:r w:rsidR="008364C4" w:rsidRPr="00AC671A">
              <w:t xml:space="preserve">to the intensely developed </w:t>
            </w:r>
            <w:hyperlink r:id="rId259" w:anchor="CityCentre" w:history="1">
              <w:r w:rsidR="008364C4" w:rsidRPr="00085C09">
                <w:rPr>
                  <w:rStyle w:val="Hyperlink"/>
                </w:rPr>
                <w:t>City Centre</w:t>
              </w:r>
            </w:hyperlink>
            <w:r w:rsidR="008364C4">
              <w:t>.</w:t>
            </w:r>
          </w:p>
        </w:tc>
        <w:tc>
          <w:tcPr>
            <w:tcW w:w="4634" w:type="dxa"/>
            <w:shd w:val="clear" w:color="auto" w:fill="auto"/>
          </w:tcPr>
          <w:p w:rsidR="008364C4" w:rsidRDefault="00012A92" w:rsidP="005D6ACE">
            <w:pPr>
              <w:pStyle w:val="QPPTableTextBold"/>
            </w:pPr>
            <w:r>
              <w:t>AO</w:t>
            </w:r>
            <w:r w:rsidR="008A37F7">
              <w:t>5</w:t>
            </w:r>
            <w:r w:rsidR="003D28C7">
              <w:t>7</w:t>
            </w:r>
          </w:p>
          <w:p w:rsidR="008364C4" w:rsidRDefault="008364C4" w:rsidP="005D6ACE">
            <w:pPr>
              <w:pStyle w:val="QPPTableTextBody"/>
            </w:pPr>
            <w:r w:rsidRPr="00AC671A">
              <w:t xml:space="preserve">No acceptable </w:t>
            </w:r>
            <w:r>
              <w:t>outcome</w:t>
            </w:r>
            <w:r w:rsidRPr="00AC671A">
              <w:t xml:space="preserve"> is prescribed</w:t>
            </w:r>
            <w:r>
              <w:t>.</w:t>
            </w:r>
          </w:p>
        </w:tc>
      </w:tr>
      <w:tr w:rsidR="00070F1D" w:rsidRPr="005D23E6">
        <w:trPr>
          <w:trHeight w:val="1329"/>
        </w:trPr>
        <w:tc>
          <w:tcPr>
            <w:tcW w:w="3888" w:type="dxa"/>
            <w:vMerge w:val="restart"/>
            <w:shd w:val="clear" w:color="auto" w:fill="auto"/>
          </w:tcPr>
          <w:p w:rsidR="00070F1D" w:rsidRDefault="00B1211A" w:rsidP="005D6ACE">
            <w:pPr>
              <w:pStyle w:val="QPPTableTextBold"/>
            </w:pPr>
            <w:r>
              <w:t>PO</w:t>
            </w:r>
            <w:r w:rsidR="003D28C7">
              <w:t>58</w:t>
            </w:r>
          </w:p>
          <w:p w:rsidR="00070F1D" w:rsidRDefault="00070F1D" w:rsidP="005D6ACE">
            <w:pPr>
              <w:pStyle w:val="QPPTableTextBody"/>
            </w:pPr>
            <w:r>
              <w:t xml:space="preserve">Development provides for </w:t>
            </w:r>
            <w:hyperlink r:id="rId260" w:anchor="PublicRealm" w:history="1">
              <w:hyperlink r:id="rId261" w:anchor="PublicRealm" w:history="1">
                <w:r w:rsidR="0057713D">
                  <w:rPr>
                    <w:rStyle w:val="Hyperlink"/>
                  </w:rPr>
                  <w:t>public realm</w:t>
                </w:r>
              </w:hyperlink>
            </w:hyperlink>
            <w:r w:rsidRPr="00AC671A">
              <w:t xml:space="preserve"> features </w:t>
            </w:r>
            <w:r>
              <w:t xml:space="preserve">including a </w:t>
            </w:r>
            <w:r w:rsidRPr="00AC671A">
              <w:t>pedestrian network</w:t>
            </w:r>
            <w:r>
              <w:t xml:space="preserve"> </w:t>
            </w:r>
            <w:r w:rsidRPr="00AC671A">
              <w:t>within the Roma Street Parkland and pedestrian</w:t>
            </w:r>
            <w:r>
              <w:t xml:space="preserve"> </w:t>
            </w:r>
            <w:r w:rsidRPr="00AC671A">
              <w:t xml:space="preserve">connections with Petrie Terrace and the </w:t>
            </w:r>
            <w:r>
              <w:t xml:space="preserve">Victoria </w:t>
            </w:r>
            <w:r w:rsidRPr="00AC671A">
              <w:t>Barracks</w:t>
            </w:r>
            <w:r>
              <w:t xml:space="preserve"> </w:t>
            </w:r>
            <w:r w:rsidRPr="00AC671A">
              <w:t>area</w:t>
            </w:r>
            <w:r w:rsidR="005758D5">
              <w:t xml:space="preserve"> and s</w:t>
            </w:r>
            <w:r w:rsidRPr="00AC671A">
              <w:t>ignificant views are maximised</w:t>
            </w:r>
            <w:r>
              <w:t>.</w:t>
            </w:r>
          </w:p>
        </w:tc>
        <w:tc>
          <w:tcPr>
            <w:tcW w:w="4634" w:type="dxa"/>
            <w:shd w:val="clear" w:color="auto" w:fill="auto"/>
          </w:tcPr>
          <w:p w:rsidR="00070F1D" w:rsidRDefault="00070F1D" w:rsidP="005D6ACE">
            <w:pPr>
              <w:pStyle w:val="QPPTableTextBold"/>
            </w:pPr>
            <w:r>
              <w:t>AO</w:t>
            </w:r>
            <w:r w:rsidR="003D28C7">
              <w:t>58</w:t>
            </w:r>
            <w:r>
              <w:t>.1</w:t>
            </w:r>
          </w:p>
          <w:p w:rsidR="00070F1D" w:rsidRPr="00AC671A" w:rsidRDefault="00070F1D" w:rsidP="004C3A08">
            <w:pPr>
              <w:pStyle w:val="QPPTableTextBody"/>
            </w:pPr>
            <w:r>
              <w:t xml:space="preserve">Development provides for an internal pedestrian orientated </w:t>
            </w:r>
            <w:hyperlink r:id="rId262" w:anchor="PublicRealm" w:history="1">
              <w:r w:rsidR="0057713D">
                <w:rPr>
                  <w:rStyle w:val="Hyperlink"/>
                </w:rPr>
                <w:t>public realm</w:t>
              </w:r>
            </w:hyperlink>
            <w:r>
              <w:t xml:space="preserve"> connecting</w:t>
            </w:r>
            <w:r w:rsidR="00EE5A4A">
              <w:t xml:space="preserve"> to</w:t>
            </w:r>
            <w:r>
              <w:t xml:space="preserve"> Countess Street and </w:t>
            </w:r>
            <w:r w:rsidRPr="00FF0090">
              <w:t xml:space="preserve">Roma Street </w:t>
            </w:r>
            <w:r>
              <w:t xml:space="preserve">Parkland Boulevard in accordance with </w:t>
            </w:r>
            <w:hyperlink w:anchor="Figuree" w:history="1">
              <w:r w:rsidRPr="004C3A08">
                <w:rPr>
                  <w:rStyle w:val="Hyperlink"/>
                </w:rPr>
                <w:t xml:space="preserve">Figure </w:t>
              </w:r>
              <w:r w:rsidR="004C3A08" w:rsidRPr="004C3A08">
                <w:rPr>
                  <w:rStyle w:val="Hyperlink"/>
                </w:rPr>
                <w:t>e</w:t>
              </w:r>
            </w:hyperlink>
            <w:r>
              <w:t>.</w:t>
            </w:r>
          </w:p>
        </w:tc>
      </w:tr>
      <w:tr w:rsidR="00070F1D" w:rsidRPr="00D23DF0">
        <w:trPr>
          <w:trHeight w:val="1327"/>
        </w:trPr>
        <w:tc>
          <w:tcPr>
            <w:tcW w:w="3888" w:type="dxa"/>
            <w:vMerge/>
            <w:shd w:val="clear" w:color="auto" w:fill="auto"/>
          </w:tcPr>
          <w:p w:rsidR="00070F1D" w:rsidRPr="005D23E6" w:rsidRDefault="00070F1D" w:rsidP="005D23E6">
            <w:pPr>
              <w:autoSpaceDE w:val="0"/>
              <w:autoSpaceDN w:val="0"/>
              <w:adjustRightInd w:val="0"/>
              <w:rPr>
                <w:rFonts w:cs="Arial"/>
                <w:color w:val="000000"/>
              </w:rPr>
            </w:pPr>
          </w:p>
        </w:tc>
        <w:tc>
          <w:tcPr>
            <w:tcW w:w="4634" w:type="dxa"/>
            <w:shd w:val="clear" w:color="auto" w:fill="auto"/>
          </w:tcPr>
          <w:p w:rsidR="00070F1D" w:rsidRDefault="00070F1D" w:rsidP="005D6ACE">
            <w:pPr>
              <w:pStyle w:val="QPPTableTextBold"/>
            </w:pPr>
            <w:r>
              <w:t>AO</w:t>
            </w:r>
            <w:r w:rsidR="003D28C7">
              <w:t>58</w:t>
            </w:r>
            <w:r>
              <w:t>.2</w:t>
            </w:r>
          </w:p>
          <w:p w:rsidR="00070F1D" w:rsidRDefault="00070F1D" w:rsidP="004C3A08">
            <w:pPr>
              <w:pStyle w:val="QPPTableTextBody"/>
            </w:pPr>
            <w:r>
              <w:t xml:space="preserve">Development includes a pedestrian link aligned with and extending the Roma Street Parkland to Victoria Barracks via a pedestrian bridge over Countess Street in accordance with </w:t>
            </w:r>
            <w:hyperlink w:anchor="Figuree" w:history="1">
              <w:r w:rsidRPr="004C3A08">
                <w:rPr>
                  <w:rStyle w:val="Hyperlink"/>
                </w:rPr>
                <w:t xml:space="preserve">Figure </w:t>
              </w:r>
              <w:r w:rsidR="004C3A08" w:rsidRPr="004C3A08">
                <w:rPr>
                  <w:rStyle w:val="Hyperlink"/>
                </w:rPr>
                <w:t>e</w:t>
              </w:r>
            </w:hyperlink>
            <w:r>
              <w:t>.</w:t>
            </w:r>
          </w:p>
        </w:tc>
      </w:tr>
      <w:tr w:rsidR="00070F1D" w:rsidRPr="00D23DF0">
        <w:trPr>
          <w:trHeight w:val="801"/>
        </w:trPr>
        <w:tc>
          <w:tcPr>
            <w:tcW w:w="3888" w:type="dxa"/>
            <w:vMerge/>
            <w:shd w:val="clear" w:color="auto" w:fill="auto"/>
          </w:tcPr>
          <w:p w:rsidR="00070F1D" w:rsidRPr="005D23E6" w:rsidRDefault="00070F1D" w:rsidP="005D23E6">
            <w:pPr>
              <w:autoSpaceDE w:val="0"/>
              <w:autoSpaceDN w:val="0"/>
              <w:adjustRightInd w:val="0"/>
              <w:rPr>
                <w:rFonts w:cs="Arial"/>
                <w:color w:val="000000"/>
              </w:rPr>
            </w:pPr>
          </w:p>
        </w:tc>
        <w:tc>
          <w:tcPr>
            <w:tcW w:w="4634" w:type="dxa"/>
            <w:shd w:val="clear" w:color="auto" w:fill="auto"/>
          </w:tcPr>
          <w:p w:rsidR="00070F1D" w:rsidRDefault="00070F1D" w:rsidP="005D6ACE">
            <w:pPr>
              <w:pStyle w:val="QPPTableTextBold"/>
            </w:pPr>
            <w:r>
              <w:t>AO</w:t>
            </w:r>
            <w:r w:rsidR="003D28C7">
              <w:t>58</w:t>
            </w:r>
            <w:r>
              <w:t>.3</w:t>
            </w:r>
          </w:p>
          <w:p w:rsidR="00070F1D" w:rsidRDefault="00070F1D" w:rsidP="00EF581C">
            <w:pPr>
              <w:pStyle w:val="QPPTableTextBody"/>
            </w:pPr>
            <w:r>
              <w:t xml:space="preserve">Development retains and enhances views identified in </w:t>
            </w:r>
            <w:hyperlink w:anchor="Figureb" w:history="1">
              <w:r w:rsidRPr="00EF581C">
                <w:rPr>
                  <w:rStyle w:val="Hyperlink"/>
                </w:rPr>
                <w:t xml:space="preserve">Figure </w:t>
              </w:r>
              <w:r w:rsidR="00EF581C" w:rsidRPr="00EF581C">
                <w:rPr>
                  <w:rStyle w:val="Hyperlink"/>
                </w:rPr>
                <w:t>b</w:t>
              </w:r>
            </w:hyperlink>
            <w:r>
              <w:t>.</w:t>
            </w:r>
          </w:p>
        </w:tc>
      </w:tr>
      <w:tr w:rsidR="008364C4" w:rsidRPr="00D23DF0">
        <w:trPr>
          <w:trHeight w:val="284"/>
        </w:trPr>
        <w:tc>
          <w:tcPr>
            <w:tcW w:w="8522" w:type="dxa"/>
            <w:gridSpan w:val="2"/>
            <w:shd w:val="clear" w:color="auto" w:fill="auto"/>
          </w:tcPr>
          <w:p w:rsidR="008364C4" w:rsidRDefault="00923BE5" w:rsidP="005D6ACE">
            <w:pPr>
              <w:pStyle w:val="QPPTableTextBold"/>
            </w:pPr>
            <w:r w:rsidRPr="00923BE5">
              <w:t xml:space="preserve">If in the Countess Street and Roma Street </w:t>
            </w:r>
            <w:r w:rsidR="00075689">
              <w:t>S</w:t>
            </w:r>
            <w:r w:rsidRPr="00923BE5">
              <w:t>tation vicinity precinct (City Centre neighbourhood plan/NPP-008)</w:t>
            </w:r>
            <w:r>
              <w:t>, where</w:t>
            </w:r>
            <w:r w:rsidR="004D0055">
              <w:t xml:space="preserve"> </w:t>
            </w:r>
            <w:r w:rsidR="00DD2D04">
              <w:t xml:space="preserve">in the </w:t>
            </w:r>
            <w:r w:rsidR="00996221" w:rsidRPr="00FA649D">
              <w:t>Parklands</w:t>
            </w:r>
            <w:r>
              <w:t>,</w:t>
            </w:r>
            <w:r w:rsidR="00996221" w:rsidRPr="00FA649D">
              <w:t xml:space="preserve"> Upper Albert Street </w:t>
            </w:r>
            <w:r w:rsidR="00996221">
              <w:t xml:space="preserve">sub-precinct </w:t>
            </w:r>
            <w:r w:rsidR="004D0055">
              <w:t>(City Centre neighbourhood plan/NPP-008</w:t>
            </w:r>
            <w:r>
              <w:t>c</w:t>
            </w:r>
            <w:r w:rsidR="004D0055">
              <w:t>)</w:t>
            </w:r>
          </w:p>
        </w:tc>
      </w:tr>
      <w:tr w:rsidR="008364C4" w:rsidRPr="00D23DF0">
        <w:trPr>
          <w:trHeight w:val="284"/>
        </w:trPr>
        <w:tc>
          <w:tcPr>
            <w:tcW w:w="3888" w:type="dxa"/>
            <w:shd w:val="clear" w:color="auto" w:fill="auto"/>
          </w:tcPr>
          <w:p w:rsidR="008364C4" w:rsidRDefault="00B1211A" w:rsidP="005D6ACE">
            <w:pPr>
              <w:pStyle w:val="QPPTableTextBold"/>
            </w:pPr>
            <w:r>
              <w:t>PO</w:t>
            </w:r>
            <w:r w:rsidR="003D28C7">
              <w:t>59</w:t>
            </w:r>
          </w:p>
          <w:p w:rsidR="008364C4" w:rsidRDefault="00092AC5" w:rsidP="005D6ACE">
            <w:pPr>
              <w:pStyle w:val="QPPTableTextBody"/>
            </w:pPr>
            <w:r>
              <w:t>Development provides a</w:t>
            </w:r>
            <w:r w:rsidR="008364C4" w:rsidRPr="00681657">
              <w:t xml:space="preserve"> pedestrian link</w:t>
            </w:r>
            <w:r w:rsidR="00FF0090">
              <w:t xml:space="preserve"> to</w:t>
            </w:r>
            <w:r w:rsidR="008364C4" w:rsidRPr="00681657">
              <w:t xml:space="preserve"> the </w:t>
            </w:r>
            <w:hyperlink r:id="rId263" w:anchor="CityCentre" w:history="1">
              <w:r w:rsidR="008364C4" w:rsidRPr="00085C09">
                <w:rPr>
                  <w:rStyle w:val="Hyperlink"/>
                </w:rPr>
                <w:t>City Centre</w:t>
              </w:r>
            </w:hyperlink>
            <w:r w:rsidR="008364C4" w:rsidRPr="00681657">
              <w:t>, Roma Street Parkland and associated</w:t>
            </w:r>
            <w:r w:rsidR="008364C4">
              <w:t xml:space="preserve"> </w:t>
            </w:r>
            <w:r w:rsidR="008364C4" w:rsidRPr="00681657">
              <w:t>restaurants and recreational facilities</w:t>
            </w:r>
            <w:r w:rsidR="008364C4">
              <w:t>.</w:t>
            </w:r>
          </w:p>
        </w:tc>
        <w:tc>
          <w:tcPr>
            <w:tcW w:w="4634" w:type="dxa"/>
            <w:shd w:val="clear" w:color="auto" w:fill="auto"/>
          </w:tcPr>
          <w:p w:rsidR="008364C4" w:rsidRDefault="00012A92" w:rsidP="005D6ACE">
            <w:pPr>
              <w:pStyle w:val="QPPTableTextBold"/>
            </w:pPr>
            <w:r>
              <w:t>AO</w:t>
            </w:r>
            <w:r w:rsidR="003D28C7">
              <w:t>59</w:t>
            </w:r>
          </w:p>
          <w:p w:rsidR="008364C4" w:rsidRDefault="00092AC5" w:rsidP="005D6ACE">
            <w:pPr>
              <w:pStyle w:val="QPPTableTextBody"/>
            </w:pPr>
            <w:r>
              <w:t>Development maintains s</w:t>
            </w:r>
            <w:r w:rsidR="008364C4">
              <w:t>ignificant pedestrian connection</w:t>
            </w:r>
            <w:r>
              <w:t xml:space="preserve">s </w:t>
            </w:r>
            <w:r w:rsidR="008364C4">
              <w:t xml:space="preserve">between the </w:t>
            </w:r>
            <w:hyperlink r:id="rId264" w:anchor="CityCentre" w:history="1">
              <w:r w:rsidR="008364C4" w:rsidRPr="00085C09">
                <w:rPr>
                  <w:rStyle w:val="Hyperlink"/>
                </w:rPr>
                <w:t>City Centre</w:t>
              </w:r>
            </w:hyperlink>
            <w:r w:rsidR="008364C4">
              <w:t>, Roma Street Parkland and associated restaurants and recreational facilities.</w:t>
            </w:r>
          </w:p>
        </w:tc>
      </w:tr>
      <w:tr w:rsidR="008364C4" w:rsidRPr="00D23DF0">
        <w:trPr>
          <w:trHeight w:val="284"/>
        </w:trPr>
        <w:tc>
          <w:tcPr>
            <w:tcW w:w="8522" w:type="dxa"/>
            <w:gridSpan w:val="2"/>
            <w:shd w:val="clear" w:color="auto" w:fill="auto"/>
          </w:tcPr>
          <w:p w:rsidR="008364C4" w:rsidRDefault="003E49FD" w:rsidP="005D6ACE">
            <w:pPr>
              <w:pStyle w:val="QPPTableTextBold"/>
            </w:pPr>
            <w:r>
              <w:t xml:space="preserve">If in </w:t>
            </w:r>
            <w:r w:rsidR="00DD2D04">
              <w:t xml:space="preserve">the </w:t>
            </w:r>
            <w:r w:rsidR="008364C4">
              <w:t>Pancake Manor, Charlotte Street</w:t>
            </w:r>
            <w:r w:rsidR="00F67129">
              <w:t xml:space="preserve"> precinct (City Centre neighbourhood plan/NPP-009)</w:t>
            </w:r>
          </w:p>
        </w:tc>
      </w:tr>
      <w:tr w:rsidR="008364C4" w:rsidRPr="00D23DF0">
        <w:trPr>
          <w:trHeight w:val="284"/>
        </w:trPr>
        <w:tc>
          <w:tcPr>
            <w:tcW w:w="3888" w:type="dxa"/>
            <w:shd w:val="clear" w:color="auto" w:fill="auto"/>
          </w:tcPr>
          <w:p w:rsidR="008364C4" w:rsidRDefault="00B1211A" w:rsidP="005D6ACE">
            <w:pPr>
              <w:pStyle w:val="QPPTableTextBold"/>
            </w:pPr>
            <w:r>
              <w:t>PO6</w:t>
            </w:r>
            <w:r w:rsidR="003D28C7">
              <w:t>0</w:t>
            </w:r>
          </w:p>
          <w:p w:rsidR="008364C4" w:rsidRDefault="00092AC5" w:rsidP="005D6ACE">
            <w:pPr>
              <w:pStyle w:val="QPPTableTextBody"/>
            </w:pPr>
            <w:r>
              <w:t>Development preserves t</w:t>
            </w:r>
            <w:r w:rsidR="008364C4" w:rsidRPr="00C03EBE">
              <w:t>he cultural significance of the individual</w:t>
            </w:r>
            <w:r w:rsidR="008364C4">
              <w:t xml:space="preserve"> </w:t>
            </w:r>
            <w:r w:rsidR="00D036D5">
              <w:t>h</w:t>
            </w:r>
            <w:r w:rsidR="008364C4" w:rsidRPr="00C03EBE">
              <w:t xml:space="preserve">eritage </w:t>
            </w:r>
            <w:r w:rsidR="00FF0090" w:rsidRPr="00C03EBE">
              <w:t xml:space="preserve">places </w:t>
            </w:r>
            <w:r w:rsidR="008364C4" w:rsidRPr="00C03EBE">
              <w:t xml:space="preserve">in </w:t>
            </w:r>
            <w:r w:rsidR="005758D5">
              <w:t>the</w:t>
            </w:r>
            <w:r w:rsidR="00AB5DC7">
              <w:t xml:space="preserve"> precinct </w:t>
            </w:r>
            <w:r w:rsidR="008364C4" w:rsidRPr="00C03EBE">
              <w:t>together with the</w:t>
            </w:r>
            <w:r w:rsidR="008364C4">
              <w:t xml:space="preserve"> </w:t>
            </w:r>
            <w:r w:rsidR="008364C4" w:rsidRPr="00C03EBE">
              <w:t>collective streetscape</w:t>
            </w:r>
            <w:r w:rsidR="00FF0090">
              <w:t xml:space="preserve"> </w:t>
            </w:r>
            <w:r w:rsidR="008364C4" w:rsidRPr="00C03EBE">
              <w:t>in</w:t>
            </w:r>
            <w:r w:rsidR="008364C4">
              <w:t xml:space="preserve"> </w:t>
            </w:r>
            <w:r w:rsidR="008364C4" w:rsidRPr="00C03EBE">
              <w:t>its current form</w:t>
            </w:r>
            <w:r w:rsidR="008364C4">
              <w:t>.</w:t>
            </w:r>
          </w:p>
        </w:tc>
        <w:tc>
          <w:tcPr>
            <w:tcW w:w="4634" w:type="dxa"/>
            <w:shd w:val="clear" w:color="auto" w:fill="auto"/>
          </w:tcPr>
          <w:p w:rsidR="008364C4" w:rsidRDefault="00012A92" w:rsidP="005D6ACE">
            <w:pPr>
              <w:pStyle w:val="QPPTableTextBold"/>
            </w:pPr>
            <w:r>
              <w:t>AO6</w:t>
            </w:r>
            <w:r w:rsidR="003D28C7">
              <w:t>0</w:t>
            </w:r>
          </w:p>
          <w:p w:rsidR="008364C4" w:rsidRDefault="00092AC5" w:rsidP="005D6ACE">
            <w:pPr>
              <w:pStyle w:val="QPPTableTextBody"/>
            </w:pPr>
            <w:r>
              <w:t>D</w:t>
            </w:r>
            <w:r w:rsidR="008364C4">
              <w:t xml:space="preserve">evelopment </w:t>
            </w:r>
            <w:r>
              <w:t xml:space="preserve">that is new in </w:t>
            </w:r>
            <w:r w:rsidR="005758D5">
              <w:t>the</w:t>
            </w:r>
            <w:r w:rsidR="00AB5DC7">
              <w:t xml:space="preserve"> precinct</w:t>
            </w:r>
            <w:r w:rsidR="00FF0090">
              <w:t xml:space="preserve"> </w:t>
            </w:r>
            <w:r>
              <w:t xml:space="preserve">is not </w:t>
            </w:r>
            <w:r w:rsidR="008364C4">
              <w:t>visible from Charlotte Street.</w:t>
            </w:r>
          </w:p>
        </w:tc>
      </w:tr>
      <w:tr w:rsidR="008364C4" w:rsidRPr="00D23DF0">
        <w:trPr>
          <w:trHeight w:val="284"/>
        </w:trPr>
        <w:tc>
          <w:tcPr>
            <w:tcW w:w="8522" w:type="dxa"/>
            <w:gridSpan w:val="2"/>
            <w:shd w:val="clear" w:color="auto" w:fill="auto"/>
          </w:tcPr>
          <w:p w:rsidR="008364C4" w:rsidRDefault="003E49FD" w:rsidP="005D6ACE">
            <w:pPr>
              <w:pStyle w:val="QPPTableTextBold"/>
            </w:pPr>
            <w:r>
              <w:t>If in</w:t>
            </w:r>
            <w:r w:rsidR="00DD2D04">
              <w:t xml:space="preserve"> the</w:t>
            </w:r>
            <w:r>
              <w:t xml:space="preserve"> </w:t>
            </w:r>
            <w:r w:rsidR="008364C4">
              <w:t>Elizabeth Street</w:t>
            </w:r>
            <w:r w:rsidR="00F67129">
              <w:t xml:space="preserve"> precinct (City Centre neighbourhood plan/NPP-010)</w:t>
            </w:r>
          </w:p>
        </w:tc>
      </w:tr>
      <w:tr w:rsidR="008364C4" w:rsidRPr="00D23DF0">
        <w:trPr>
          <w:trHeight w:val="284"/>
        </w:trPr>
        <w:tc>
          <w:tcPr>
            <w:tcW w:w="3888" w:type="dxa"/>
            <w:shd w:val="clear" w:color="auto" w:fill="auto"/>
          </w:tcPr>
          <w:p w:rsidR="008364C4" w:rsidRDefault="00B1211A" w:rsidP="005D6ACE">
            <w:pPr>
              <w:pStyle w:val="QPPTableTextBold"/>
            </w:pPr>
            <w:r>
              <w:t>PO6</w:t>
            </w:r>
            <w:r w:rsidR="003D28C7">
              <w:t>1</w:t>
            </w:r>
          </w:p>
          <w:p w:rsidR="008364C4" w:rsidRPr="00C03EBE" w:rsidRDefault="00092AC5" w:rsidP="005D6ACE">
            <w:pPr>
              <w:pStyle w:val="QPPTableTextBody"/>
            </w:pPr>
            <w:r>
              <w:t>D</w:t>
            </w:r>
            <w:r w:rsidR="008364C4" w:rsidRPr="00C03EBE">
              <w:t>evelopment on the Treasury Row site in</w:t>
            </w:r>
            <w:r w:rsidR="008364C4">
              <w:t xml:space="preserve"> </w:t>
            </w:r>
            <w:r w:rsidR="008364C4" w:rsidRPr="00C03EBE">
              <w:t>Elizabeth Street achieves the following:</w:t>
            </w:r>
          </w:p>
          <w:p w:rsidR="008364C4" w:rsidRPr="00C03EBE" w:rsidRDefault="008364C4" w:rsidP="00AA5048">
            <w:pPr>
              <w:pStyle w:val="HGTableBullet2"/>
              <w:numPr>
                <w:ilvl w:val="0"/>
                <w:numId w:val="63"/>
              </w:numPr>
            </w:pPr>
            <w:r w:rsidRPr="00C03EBE">
              <w:t xml:space="preserve">a continuous podium </w:t>
            </w:r>
            <w:r w:rsidR="005C2DD7">
              <w:t>of</w:t>
            </w:r>
            <w:r w:rsidRPr="00C03EBE">
              <w:t xml:space="preserve"> a scale that</w:t>
            </w:r>
            <w:r>
              <w:t xml:space="preserve"> </w:t>
            </w:r>
            <w:r w:rsidRPr="00C03EBE">
              <w:t xml:space="preserve">complements the adjoining </w:t>
            </w:r>
            <w:r w:rsidR="009162C6">
              <w:t>heritage</w:t>
            </w:r>
            <w:r w:rsidRPr="00C03EBE">
              <w:t xml:space="preserve"> </w:t>
            </w:r>
            <w:r w:rsidR="005C2DD7" w:rsidRPr="00C03EBE">
              <w:t>places</w:t>
            </w:r>
            <w:r w:rsidR="00092AC5">
              <w:t>;</w:t>
            </w:r>
          </w:p>
          <w:p w:rsidR="008364C4" w:rsidRDefault="008364C4" w:rsidP="005D6ACE">
            <w:pPr>
              <w:pStyle w:val="HGTableBullet2"/>
            </w:pPr>
            <w:r w:rsidRPr="00C03EBE">
              <w:t>development above the podium is set back</w:t>
            </w:r>
            <w:r>
              <w:t xml:space="preserve"> </w:t>
            </w:r>
            <w:r w:rsidR="005C2DD7">
              <w:t xml:space="preserve">a </w:t>
            </w:r>
            <w:r w:rsidRPr="00C03EBE">
              <w:t>sufficient distance from the front property</w:t>
            </w:r>
            <w:r>
              <w:t xml:space="preserve"> </w:t>
            </w:r>
            <w:r w:rsidRPr="00C03EBE">
              <w:t>alignment to reinforce</w:t>
            </w:r>
            <w:r w:rsidR="004B6399">
              <w:t xml:space="preserve"> a pedestrian-</w:t>
            </w:r>
            <w:r w:rsidRPr="00C03EBE">
              <w:t>friendly</w:t>
            </w:r>
            <w:r>
              <w:t xml:space="preserve"> </w:t>
            </w:r>
            <w:r w:rsidRPr="00C03EBE">
              <w:t>scale podium to Elizabeth Street, and to</w:t>
            </w:r>
            <w:r>
              <w:t xml:space="preserve"> </w:t>
            </w:r>
            <w:r w:rsidRPr="00C03EBE">
              <w:t>preserve the view along Elizabeth Street, to</w:t>
            </w:r>
            <w:r>
              <w:t xml:space="preserve"> </w:t>
            </w:r>
            <w:r w:rsidRPr="00C03EBE">
              <w:t>the front line of windows along the northern</w:t>
            </w:r>
            <w:r>
              <w:t xml:space="preserve"> </w:t>
            </w:r>
            <w:r w:rsidRPr="00C03EBE">
              <w:t>side elevation of the Family Services building</w:t>
            </w:r>
            <w:r w:rsidR="00092AC5">
              <w:t>;</w:t>
            </w:r>
          </w:p>
          <w:p w:rsidR="008364C4" w:rsidRDefault="008364C4" w:rsidP="00361C13">
            <w:pPr>
              <w:pStyle w:val="HGTableBullet2"/>
            </w:pPr>
            <w:r w:rsidRPr="00A51217">
              <w:t>development above the podium is set back</w:t>
            </w:r>
            <w:r>
              <w:t xml:space="preserve"> </w:t>
            </w:r>
            <w:r w:rsidRPr="00A51217">
              <w:t>sufficient distance from the northern side</w:t>
            </w:r>
            <w:r>
              <w:t xml:space="preserve"> </w:t>
            </w:r>
            <w:r w:rsidRPr="00A51217">
              <w:t>elevation of the Family Services building to</w:t>
            </w:r>
            <w:r>
              <w:t xml:space="preserve"> </w:t>
            </w:r>
            <w:r w:rsidRPr="00A51217">
              <w:t xml:space="preserve">enable all existing openings in this </w:t>
            </w:r>
            <w:r w:rsidR="00361C13">
              <w:t>facade</w:t>
            </w:r>
            <w:r w:rsidR="00361C13" w:rsidRPr="00FD3B68">
              <w:t xml:space="preserve"> </w:t>
            </w:r>
            <w:r w:rsidRPr="00A51217">
              <w:t>to</w:t>
            </w:r>
            <w:r>
              <w:t xml:space="preserve"> </w:t>
            </w:r>
            <w:r w:rsidRPr="00A51217">
              <w:t>be viewed from Elizabeth Street</w:t>
            </w:r>
            <w:r>
              <w:t>.</w:t>
            </w:r>
          </w:p>
        </w:tc>
        <w:tc>
          <w:tcPr>
            <w:tcW w:w="4634" w:type="dxa"/>
            <w:shd w:val="clear" w:color="auto" w:fill="auto"/>
          </w:tcPr>
          <w:p w:rsidR="008364C4" w:rsidRDefault="00012A92" w:rsidP="005D6ACE">
            <w:pPr>
              <w:pStyle w:val="QPPTableTextBold"/>
            </w:pPr>
            <w:r>
              <w:t>AO6</w:t>
            </w:r>
            <w:r w:rsidR="003D28C7">
              <w:t>1</w:t>
            </w:r>
          </w:p>
          <w:p w:rsidR="008364C4" w:rsidRDefault="00092AC5" w:rsidP="005D6ACE">
            <w:pPr>
              <w:pStyle w:val="QPPTableTextBody"/>
            </w:pPr>
            <w:r>
              <w:t>D</w:t>
            </w:r>
            <w:r w:rsidR="008364C4">
              <w:t>evelopment on the Treasury Row site at 79, 79A and 79B Elizabeth Street retains at least the front 6m of the existing Treasury Row buildings, or:</w:t>
            </w:r>
          </w:p>
          <w:p w:rsidR="008364C4" w:rsidRDefault="008364C4" w:rsidP="00AA5048">
            <w:pPr>
              <w:pStyle w:val="HGTableBullet2"/>
              <w:numPr>
                <w:ilvl w:val="0"/>
                <w:numId w:val="88"/>
              </w:numPr>
            </w:pPr>
            <w:r>
              <w:t>has a continuous podium to the front alignment that does not exceed the height of the sill of the second level windows of the adjoining F</w:t>
            </w:r>
            <w:r w:rsidR="00FD3B68">
              <w:t xml:space="preserve">amily Services building, </w:t>
            </w:r>
            <w:r>
              <w:t>which equates to the height of the top</w:t>
            </w:r>
            <w:r w:rsidR="00FD3B68">
              <w:t xml:space="preserve"> of the parapet of Treasury Row</w:t>
            </w:r>
            <w:r w:rsidR="00092AC5">
              <w:t>;</w:t>
            </w:r>
          </w:p>
          <w:p w:rsidR="008364C4" w:rsidRDefault="00FD3B68" w:rsidP="005D6ACE">
            <w:pPr>
              <w:pStyle w:val="HGTableBullet2"/>
            </w:pPr>
            <w:proofErr w:type="gramStart"/>
            <w:r>
              <w:t>part</w:t>
            </w:r>
            <w:proofErr w:type="gramEnd"/>
            <w:r>
              <w:t xml:space="preserve"> of a building</w:t>
            </w:r>
            <w:r w:rsidR="008364C4">
              <w:t xml:space="preserve"> above the podium is set back a minimum of 6m to the boundary of the Family Services building site.</w:t>
            </w:r>
          </w:p>
        </w:tc>
      </w:tr>
      <w:tr w:rsidR="008364C4" w:rsidRPr="005D23E6">
        <w:trPr>
          <w:trHeight w:val="284"/>
        </w:trPr>
        <w:tc>
          <w:tcPr>
            <w:tcW w:w="3888" w:type="dxa"/>
            <w:shd w:val="clear" w:color="auto" w:fill="auto"/>
          </w:tcPr>
          <w:p w:rsidR="008364C4" w:rsidRDefault="00B1211A" w:rsidP="005D6ACE">
            <w:pPr>
              <w:pStyle w:val="QPPTableTextBold"/>
            </w:pPr>
            <w:r>
              <w:t>PO6</w:t>
            </w:r>
            <w:r w:rsidR="003D28C7">
              <w:t>2</w:t>
            </w:r>
          </w:p>
          <w:p w:rsidR="008364C4" w:rsidRPr="0041510E" w:rsidRDefault="00EF1F9C" w:rsidP="005D6ACE">
            <w:pPr>
              <w:pStyle w:val="QPPTableTextBody"/>
            </w:pPr>
            <w:r>
              <w:t xml:space="preserve">Development </w:t>
            </w:r>
            <w:r w:rsidR="00FD3B68">
              <w:t xml:space="preserve">ensures the design </w:t>
            </w:r>
            <w:r>
              <w:t xml:space="preserve">treatment for </w:t>
            </w:r>
            <w:r w:rsidR="008364C4" w:rsidRPr="0041510E">
              <w:t>podium</w:t>
            </w:r>
            <w:r w:rsidR="005739B3">
              <w:t xml:space="preserve"> storeys</w:t>
            </w:r>
            <w:r w:rsidR="008364C4" w:rsidRPr="0041510E">
              <w:t xml:space="preserve"> on the Treasury Row site at 79,</w:t>
            </w:r>
            <w:r w:rsidR="008364C4">
              <w:t xml:space="preserve"> </w:t>
            </w:r>
            <w:r w:rsidR="008364C4" w:rsidRPr="0041510E">
              <w:t>79A and 79B Elizabeth Street:</w:t>
            </w:r>
          </w:p>
          <w:p w:rsidR="008364C4" w:rsidRPr="0041510E" w:rsidRDefault="008364C4" w:rsidP="00AA5048">
            <w:pPr>
              <w:pStyle w:val="HGTableBullet2"/>
              <w:numPr>
                <w:ilvl w:val="0"/>
                <w:numId w:val="112"/>
              </w:numPr>
            </w:pPr>
            <w:r w:rsidRPr="0041510E">
              <w:t>demonstrates uniformity and fine scale</w:t>
            </w:r>
            <w:r>
              <w:t xml:space="preserve"> </w:t>
            </w:r>
            <w:r w:rsidRPr="0041510E">
              <w:t>detailing reflective of the existing Treasury</w:t>
            </w:r>
            <w:r>
              <w:t xml:space="preserve"> </w:t>
            </w:r>
            <w:r w:rsidRPr="0041510E">
              <w:t>Row buildings</w:t>
            </w:r>
            <w:r w:rsidR="00EF1F9C">
              <w:t>;</w:t>
            </w:r>
          </w:p>
          <w:p w:rsidR="008364C4" w:rsidRDefault="00FD3B68" w:rsidP="005D6ACE">
            <w:pPr>
              <w:pStyle w:val="HGTableBullet2"/>
            </w:pPr>
            <w:proofErr w:type="gramStart"/>
            <w:r>
              <w:t>does</w:t>
            </w:r>
            <w:proofErr w:type="gramEnd"/>
            <w:r>
              <w:t xml:space="preserve"> not detract from </w:t>
            </w:r>
            <w:r w:rsidR="008364C4" w:rsidRPr="0041510E">
              <w:t>or diminish the</w:t>
            </w:r>
            <w:r w:rsidR="008364C4">
              <w:t xml:space="preserve"> </w:t>
            </w:r>
            <w:r w:rsidR="008364C4" w:rsidRPr="0041510E">
              <w:t>signif</w:t>
            </w:r>
            <w:r w:rsidR="008364C4">
              <w:t xml:space="preserve">icance to the </w:t>
            </w:r>
            <w:hyperlink r:id="rId265" w:anchor="CityCentre" w:history="1">
              <w:r w:rsidR="008364C4" w:rsidRPr="005739B3">
                <w:rPr>
                  <w:rStyle w:val="Hyperlink"/>
                </w:rPr>
                <w:t>City Centre</w:t>
              </w:r>
            </w:hyperlink>
            <w:r w:rsidR="008364C4">
              <w:t xml:space="preserve"> or the </w:t>
            </w:r>
            <w:r>
              <w:t>streetscape</w:t>
            </w:r>
            <w:r w:rsidR="008364C4" w:rsidRPr="0041510E">
              <w:t xml:space="preserve"> of the Family Services</w:t>
            </w:r>
            <w:r w:rsidR="008364C4">
              <w:t xml:space="preserve"> </w:t>
            </w:r>
            <w:r w:rsidR="009D6EFF">
              <w:t>b</w:t>
            </w:r>
            <w:r w:rsidR="008364C4" w:rsidRPr="0041510E">
              <w:t>uilding or the Teachers’ Union building</w:t>
            </w:r>
            <w:r w:rsidR="008364C4">
              <w:t>.</w:t>
            </w:r>
          </w:p>
        </w:tc>
        <w:tc>
          <w:tcPr>
            <w:tcW w:w="4634" w:type="dxa"/>
            <w:shd w:val="clear" w:color="auto" w:fill="auto"/>
          </w:tcPr>
          <w:p w:rsidR="008364C4" w:rsidRDefault="00012A92" w:rsidP="005D6ACE">
            <w:pPr>
              <w:pStyle w:val="QPPTableTextBold"/>
            </w:pPr>
            <w:r>
              <w:t>AO6</w:t>
            </w:r>
            <w:r w:rsidR="003D28C7">
              <w:t>2</w:t>
            </w:r>
          </w:p>
          <w:p w:rsidR="008364C4" w:rsidRDefault="008364C4" w:rsidP="005D6ACE">
            <w:pPr>
              <w:pStyle w:val="QPPTableTextBody"/>
            </w:pPr>
            <w:r w:rsidRPr="0041510E">
              <w:t xml:space="preserve">No </w:t>
            </w:r>
            <w:r w:rsidR="00EF1F9C">
              <w:t>a</w:t>
            </w:r>
            <w:r>
              <w:t>cceptable outcome</w:t>
            </w:r>
            <w:r w:rsidRPr="0041510E">
              <w:t xml:space="preserve"> is prescribed</w:t>
            </w:r>
            <w:r>
              <w:t>.</w:t>
            </w:r>
          </w:p>
        </w:tc>
      </w:tr>
      <w:tr w:rsidR="008364C4" w:rsidRPr="00D23DF0">
        <w:trPr>
          <w:trHeight w:val="284"/>
        </w:trPr>
        <w:tc>
          <w:tcPr>
            <w:tcW w:w="3888" w:type="dxa"/>
            <w:shd w:val="clear" w:color="auto" w:fill="auto"/>
          </w:tcPr>
          <w:p w:rsidR="008364C4" w:rsidRDefault="00B1211A" w:rsidP="005D6ACE">
            <w:pPr>
              <w:pStyle w:val="QPPTableTextBold"/>
            </w:pPr>
            <w:r>
              <w:t>PO6</w:t>
            </w:r>
            <w:r w:rsidR="003D28C7">
              <w:t>3</w:t>
            </w:r>
          </w:p>
          <w:p w:rsidR="008364C4" w:rsidRDefault="00EF1F9C" w:rsidP="005D6ACE">
            <w:pPr>
              <w:pStyle w:val="QPPTableTextBody"/>
            </w:pPr>
            <w:r>
              <w:t xml:space="preserve">Development </w:t>
            </w:r>
            <w:r w:rsidR="00573BB1">
              <w:t>retains</w:t>
            </w:r>
            <w:r>
              <w:t xml:space="preserve"> the </w:t>
            </w:r>
            <w:r w:rsidR="008364C4" w:rsidRPr="0041510E">
              <w:t>existing laneway between the Teachers’</w:t>
            </w:r>
            <w:r w:rsidR="008364C4">
              <w:t xml:space="preserve"> </w:t>
            </w:r>
            <w:r w:rsidR="008364C4" w:rsidRPr="0041510E">
              <w:t>Union building and the Treasury Row site</w:t>
            </w:r>
            <w:r w:rsidR="008364C4">
              <w:t xml:space="preserve"> </w:t>
            </w:r>
            <w:r w:rsidR="008364C4" w:rsidRPr="0041510E">
              <w:t>to service existing properties with</w:t>
            </w:r>
            <w:r w:rsidR="008364C4">
              <w:t xml:space="preserve"> </w:t>
            </w:r>
            <w:r w:rsidR="008364C4" w:rsidRPr="0041510E">
              <w:t>frontage to Charlotte House and to protect</w:t>
            </w:r>
            <w:r w:rsidR="008364C4">
              <w:t xml:space="preserve"> </w:t>
            </w:r>
            <w:r w:rsidR="008364C4" w:rsidRPr="0041510E">
              <w:t>openings in the side elevation of the Teachers’</w:t>
            </w:r>
            <w:r w:rsidR="008364C4">
              <w:t xml:space="preserve"> </w:t>
            </w:r>
            <w:r w:rsidR="008364C4" w:rsidRPr="0041510E">
              <w:t>Union building</w:t>
            </w:r>
            <w:r w:rsidR="008364C4">
              <w:t>.</w:t>
            </w:r>
          </w:p>
        </w:tc>
        <w:tc>
          <w:tcPr>
            <w:tcW w:w="4634" w:type="dxa"/>
            <w:shd w:val="clear" w:color="auto" w:fill="auto"/>
          </w:tcPr>
          <w:p w:rsidR="008364C4" w:rsidRDefault="00012A92" w:rsidP="005D6ACE">
            <w:pPr>
              <w:pStyle w:val="QPPTableTextBold"/>
            </w:pPr>
            <w:r>
              <w:t>AO6</w:t>
            </w:r>
            <w:r w:rsidR="003D28C7">
              <w:t>3</w:t>
            </w:r>
          </w:p>
          <w:p w:rsidR="008364C4" w:rsidRDefault="00EF1F9C" w:rsidP="005D6ACE">
            <w:pPr>
              <w:pStyle w:val="QPPTableTextBody"/>
            </w:pPr>
            <w:r>
              <w:t>D</w:t>
            </w:r>
            <w:r w:rsidR="008364C4">
              <w:t xml:space="preserve">evelopment </w:t>
            </w:r>
            <w:r>
              <w:t xml:space="preserve">does not </w:t>
            </w:r>
            <w:r w:rsidR="008364C4">
              <w:t>encroach over the laneway.</w:t>
            </w:r>
          </w:p>
        </w:tc>
      </w:tr>
      <w:tr w:rsidR="008364C4" w:rsidRPr="00D23DF0">
        <w:trPr>
          <w:trHeight w:val="284"/>
        </w:trPr>
        <w:tc>
          <w:tcPr>
            <w:tcW w:w="8522" w:type="dxa"/>
            <w:gridSpan w:val="2"/>
            <w:shd w:val="clear" w:color="auto" w:fill="auto"/>
          </w:tcPr>
          <w:p w:rsidR="008364C4" w:rsidRDefault="003E49FD" w:rsidP="005D6ACE">
            <w:pPr>
              <w:pStyle w:val="QPPTableTextBold"/>
            </w:pPr>
            <w:r>
              <w:t>If in</w:t>
            </w:r>
            <w:r w:rsidR="00DD2D04">
              <w:t xml:space="preserve"> the</w:t>
            </w:r>
            <w:r>
              <w:t xml:space="preserve"> </w:t>
            </w:r>
            <w:r w:rsidR="008364C4">
              <w:t>George Street</w:t>
            </w:r>
            <w:r w:rsidR="00F67129">
              <w:t xml:space="preserve"> precinct (City Centre neighbourhood plan/NPP-011)</w:t>
            </w:r>
          </w:p>
        </w:tc>
      </w:tr>
      <w:tr w:rsidR="00070F1D" w:rsidRPr="005D23E6">
        <w:trPr>
          <w:trHeight w:val="3045"/>
        </w:trPr>
        <w:tc>
          <w:tcPr>
            <w:tcW w:w="3888" w:type="dxa"/>
            <w:vMerge w:val="restart"/>
            <w:shd w:val="clear" w:color="auto" w:fill="auto"/>
          </w:tcPr>
          <w:p w:rsidR="00070F1D" w:rsidRDefault="00B1211A" w:rsidP="005D6ACE">
            <w:pPr>
              <w:pStyle w:val="QPPTableTextBold"/>
            </w:pPr>
            <w:r>
              <w:t>PO6</w:t>
            </w:r>
            <w:r w:rsidR="003D28C7">
              <w:t>4</w:t>
            </w:r>
          </w:p>
          <w:p w:rsidR="00070F1D" w:rsidRDefault="00070F1D" w:rsidP="005D6ACE">
            <w:pPr>
              <w:pStyle w:val="QPPTableTextBody"/>
            </w:pPr>
            <w:r>
              <w:t>Development ensures</w:t>
            </w:r>
            <w:r w:rsidR="00573BB1">
              <w:t xml:space="preserve"> that</w:t>
            </w:r>
            <w:r>
              <w:t>:</w:t>
            </w:r>
          </w:p>
          <w:p w:rsidR="00070F1D" w:rsidRPr="009F269B" w:rsidRDefault="00070F1D" w:rsidP="00AA5048">
            <w:pPr>
              <w:pStyle w:val="HGTableBullet2"/>
              <w:numPr>
                <w:ilvl w:val="0"/>
                <w:numId w:val="111"/>
              </w:numPr>
            </w:pPr>
            <w:r w:rsidRPr="009F269B">
              <w:t>height, scale and setting on</w:t>
            </w:r>
            <w:r>
              <w:t xml:space="preserve"> </w:t>
            </w:r>
            <w:r w:rsidRPr="009F269B">
              <w:t xml:space="preserve">infill sites in </w:t>
            </w:r>
            <w:r w:rsidR="00AB5DC7">
              <w:t xml:space="preserve">this precinct </w:t>
            </w:r>
            <w:r w:rsidRPr="009F269B">
              <w:t>maintain the dominance</w:t>
            </w:r>
            <w:r>
              <w:t xml:space="preserve"> </w:t>
            </w:r>
            <w:r w:rsidRPr="009F269B">
              <w:t>of the Family Services</w:t>
            </w:r>
            <w:r>
              <w:t xml:space="preserve"> building and Westpac building </w:t>
            </w:r>
            <w:r w:rsidRPr="009F269B">
              <w:t>and reinforce their relationship with</w:t>
            </w:r>
            <w:r>
              <w:t xml:space="preserve"> heritage</w:t>
            </w:r>
            <w:r w:rsidRPr="009F269B">
              <w:t xml:space="preserve"> places on the opposite side of George</w:t>
            </w:r>
            <w:r>
              <w:t xml:space="preserve"> </w:t>
            </w:r>
            <w:r w:rsidRPr="009F269B">
              <w:t>Street</w:t>
            </w:r>
            <w:r>
              <w:t>;</w:t>
            </w:r>
          </w:p>
          <w:p w:rsidR="00070F1D" w:rsidRPr="009F269B" w:rsidRDefault="00070F1D" w:rsidP="005D6ACE">
            <w:pPr>
              <w:pStyle w:val="HGTableBullet2"/>
            </w:pPr>
            <w:r w:rsidRPr="009F269B">
              <w:t xml:space="preserve">overall height </w:t>
            </w:r>
            <w:r>
              <w:t>in</w:t>
            </w:r>
            <w:r w:rsidRPr="009F269B">
              <w:t xml:space="preserve"> new infill </w:t>
            </w:r>
            <w:r>
              <w:t xml:space="preserve">areas in </w:t>
            </w:r>
            <w:r w:rsidR="00AB5DC7">
              <w:t xml:space="preserve">this precinct </w:t>
            </w:r>
            <w:r w:rsidRPr="009F269B">
              <w:t>does not detract from or</w:t>
            </w:r>
            <w:r>
              <w:t xml:space="preserve"> </w:t>
            </w:r>
            <w:r w:rsidRPr="009F269B">
              <w:t>compete with the setting and streetscape</w:t>
            </w:r>
            <w:r>
              <w:t xml:space="preserve"> </w:t>
            </w:r>
            <w:r w:rsidRPr="009F269B">
              <w:t xml:space="preserve">contribution of </w:t>
            </w:r>
            <w:r>
              <w:t>h</w:t>
            </w:r>
            <w:r w:rsidRPr="009F269B">
              <w:t xml:space="preserve">eritage places within </w:t>
            </w:r>
            <w:r w:rsidR="00AB5DC7">
              <w:t xml:space="preserve">this precinct </w:t>
            </w:r>
            <w:r w:rsidRPr="009F269B">
              <w:t>and in the</w:t>
            </w:r>
            <w:r>
              <w:t xml:space="preserve"> wider</w:t>
            </w:r>
            <w:r w:rsidRPr="009F269B">
              <w:t xml:space="preserve"> locality</w:t>
            </w:r>
            <w:r w:rsidR="005758D5">
              <w:t>;</w:t>
            </w:r>
          </w:p>
          <w:p w:rsidR="00070F1D" w:rsidRPr="009F269B" w:rsidRDefault="00070F1D" w:rsidP="005D6ACE">
            <w:pPr>
              <w:pStyle w:val="HGTableBullet2"/>
            </w:pPr>
            <w:r>
              <w:t>for an infill site,</w:t>
            </w:r>
            <w:r w:rsidRPr="009F269B">
              <w:t xml:space="preserve"> </w:t>
            </w:r>
            <w:r>
              <w:t xml:space="preserve">a building </w:t>
            </w:r>
            <w:r w:rsidRPr="009F269B">
              <w:t>contains a continuous</w:t>
            </w:r>
            <w:r>
              <w:t xml:space="preserve"> </w:t>
            </w:r>
            <w:r w:rsidRPr="009F269B">
              <w:t>podium of a scale that complements the</w:t>
            </w:r>
            <w:r>
              <w:t xml:space="preserve"> </w:t>
            </w:r>
            <w:r w:rsidRPr="009F269B">
              <w:t xml:space="preserve">adjoining </w:t>
            </w:r>
            <w:r>
              <w:t>h</w:t>
            </w:r>
            <w:r w:rsidRPr="009F269B">
              <w:t>eritage places</w:t>
            </w:r>
            <w:r>
              <w:t>;</w:t>
            </w:r>
          </w:p>
          <w:p w:rsidR="00070F1D" w:rsidRDefault="00EE5A4A" w:rsidP="005D6ACE">
            <w:pPr>
              <w:pStyle w:val="HGTableBullet2"/>
            </w:pPr>
            <w:proofErr w:type="gramStart"/>
            <w:r>
              <w:t>there</w:t>
            </w:r>
            <w:proofErr w:type="gramEnd"/>
            <w:r>
              <w:t xml:space="preserve"> are </w:t>
            </w:r>
            <w:r w:rsidR="00070F1D">
              <w:t xml:space="preserve">appropriate </w:t>
            </w:r>
            <w:hyperlink r:id="rId266" w:anchor="Setback" w:history="1">
              <w:r w:rsidR="00070F1D" w:rsidRPr="00D036D5">
                <w:rPr>
                  <w:rStyle w:val="Hyperlink"/>
                </w:rPr>
                <w:t>setbacks</w:t>
              </w:r>
            </w:hyperlink>
            <w:r w:rsidR="00070F1D" w:rsidRPr="009F269B">
              <w:t xml:space="preserve"> from</w:t>
            </w:r>
            <w:r w:rsidR="00070F1D">
              <w:t xml:space="preserve"> </w:t>
            </w:r>
            <w:r w:rsidR="00070F1D" w:rsidRPr="009F269B">
              <w:t xml:space="preserve">adjoining </w:t>
            </w:r>
            <w:r w:rsidR="00070F1D">
              <w:t>h</w:t>
            </w:r>
            <w:r w:rsidR="00070F1D" w:rsidRPr="009F269B">
              <w:t>eritage places to ensure the setting of</w:t>
            </w:r>
            <w:r w:rsidR="00070F1D">
              <w:t xml:space="preserve"> </w:t>
            </w:r>
            <w:r w:rsidR="00070F1D" w:rsidRPr="009F269B">
              <w:t>such places is not compromised</w:t>
            </w:r>
            <w:r w:rsidR="00070F1D">
              <w:t>.</w:t>
            </w:r>
          </w:p>
        </w:tc>
        <w:tc>
          <w:tcPr>
            <w:tcW w:w="4634" w:type="dxa"/>
            <w:shd w:val="clear" w:color="auto" w:fill="auto"/>
          </w:tcPr>
          <w:p w:rsidR="00070F1D" w:rsidRDefault="00070F1D" w:rsidP="005D6ACE">
            <w:pPr>
              <w:pStyle w:val="QPPTableTextBold"/>
            </w:pPr>
            <w:r>
              <w:t>AO6</w:t>
            </w:r>
            <w:r w:rsidR="003D28C7">
              <w:t>4</w:t>
            </w:r>
            <w:r>
              <w:t>.1</w:t>
            </w:r>
          </w:p>
          <w:p w:rsidR="00070F1D" w:rsidRDefault="00070F1D" w:rsidP="005D6ACE">
            <w:pPr>
              <w:pStyle w:val="QPPTableTextBody"/>
            </w:pPr>
            <w:r>
              <w:t>Development on Lot 2 on RP 52526 adjoining the Westpac building satisfies the following:</w:t>
            </w:r>
          </w:p>
          <w:p w:rsidR="00070F1D" w:rsidRDefault="00070F1D" w:rsidP="00AA5048">
            <w:pPr>
              <w:pStyle w:val="HGTableBullet2"/>
              <w:numPr>
                <w:ilvl w:val="0"/>
                <w:numId w:val="65"/>
              </w:numPr>
            </w:pPr>
            <w:r>
              <w:t>the podium of the new development is to the front property alignment and does not exceed the height of the parapet of the adjoining Treasury Chambers building at 189 George Street;</w:t>
            </w:r>
          </w:p>
          <w:p w:rsidR="00070F1D" w:rsidRDefault="00070F1D" w:rsidP="005D6ACE">
            <w:pPr>
              <w:pStyle w:val="HGTableBullet2"/>
            </w:pPr>
            <w:proofErr w:type="gramStart"/>
            <w:r>
              <w:t>development</w:t>
            </w:r>
            <w:proofErr w:type="gramEnd"/>
            <w:r>
              <w:t xml:space="preserve"> above the podium is set back from the front property boundary to align with the front of the lift core of the Westpac building.</w:t>
            </w:r>
          </w:p>
        </w:tc>
      </w:tr>
      <w:tr w:rsidR="00070F1D" w:rsidRPr="00D23DF0">
        <w:trPr>
          <w:trHeight w:val="3024"/>
        </w:trPr>
        <w:tc>
          <w:tcPr>
            <w:tcW w:w="3888" w:type="dxa"/>
            <w:vMerge/>
            <w:shd w:val="clear" w:color="auto" w:fill="auto"/>
          </w:tcPr>
          <w:p w:rsidR="00070F1D" w:rsidRPr="005D23E6" w:rsidRDefault="00070F1D" w:rsidP="005D23E6">
            <w:pPr>
              <w:autoSpaceDE w:val="0"/>
              <w:autoSpaceDN w:val="0"/>
              <w:adjustRightInd w:val="0"/>
              <w:rPr>
                <w:rFonts w:cs="Arial"/>
                <w:color w:val="000000"/>
              </w:rPr>
            </w:pPr>
          </w:p>
        </w:tc>
        <w:tc>
          <w:tcPr>
            <w:tcW w:w="4634" w:type="dxa"/>
            <w:shd w:val="clear" w:color="auto" w:fill="auto"/>
          </w:tcPr>
          <w:p w:rsidR="00070F1D" w:rsidRDefault="00070F1D" w:rsidP="005D6ACE">
            <w:pPr>
              <w:pStyle w:val="QPPTableTextBold"/>
            </w:pPr>
            <w:r>
              <w:t>AO6</w:t>
            </w:r>
            <w:r w:rsidR="003D28C7">
              <w:t>4</w:t>
            </w:r>
            <w:r>
              <w:t>.2</w:t>
            </w:r>
          </w:p>
          <w:p w:rsidR="00070F1D" w:rsidRDefault="00070F1D" w:rsidP="005D6ACE">
            <w:pPr>
              <w:pStyle w:val="QPPTableTextBody"/>
            </w:pPr>
            <w:r>
              <w:t>Development on 127 George Street (Lot 3 on RP 619) at the corner of George Street and Charlotte Street satisfies the following:</w:t>
            </w:r>
          </w:p>
          <w:p w:rsidR="00070F1D" w:rsidRDefault="00070F1D" w:rsidP="00AA5048">
            <w:pPr>
              <w:pStyle w:val="HGTableBullet2"/>
              <w:numPr>
                <w:ilvl w:val="0"/>
                <w:numId w:val="66"/>
              </w:numPr>
            </w:pPr>
            <w:r>
              <w:t>the overall height of new development does not exceed the height of the cornice line of the Land Administration building on the opposite side of George Street;</w:t>
            </w:r>
          </w:p>
          <w:p w:rsidR="00070F1D" w:rsidRDefault="00070F1D" w:rsidP="005D6ACE">
            <w:pPr>
              <w:pStyle w:val="HGTableBullet2"/>
            </w:pPr>
            <w:r>
              <w:t>the building is built to the front alignment;</w:t>
            </w:r>
          </w:p>
          <w:p w:rsidR="00070F1D" w:rsidRDefault="00070F1D" w:rsidP="005D6ACE">
            <w:pPr>
              <w:pStyle w:val="HGTableBullet2"/>
            </w:pPr>
            <w:proofErr w:type="gramStart"/>
            <w:r>
              <w:t>the</w:t>
            </w:r>
            <w:proofErr w:type="gramEnd"/>
            <w:r>
              <w:t xml:space="preserve"> development is set back a minimum of 3m from the common boundary with the adjoining Pancake Manor building.</w:t>
            </w:r>
          </w:p>
        </w:tc>
      </w:tr>
      <w:tr w:rsidR="008364C4" w:rsidRPr="00D23DF0">
        <w:trPr>
          <w:trHeight w:val="284"/>
        </w:trPr>
        <w:tc>
          <w:tcPr>
            <w:tcW w:w="8522" w:type="dxa"/>
            <w:gridSpan w:val="2"/>
            <w:shd w:val="clear" w:color="auto" w:fill="auto"/>
          </w:tcPr>
          <w:p w:rsidR="008364C4" w:rsidRDefault="003E49FD" w:rsidP="005D6ACE">
            <w:pPr>
              <w:pStyle w:val="QPPTableTextBold"/>
            </w:pPr>
            <w:r>
              <w:t xml:space="preserve">If in </w:t>
            </w:r>
            <w:r w:rsidR="00DD2D04">
              <w:t xml:space="preserve">the </w:t>
            </w:r>
            <w:r w:rsidR="008364C4">
              <w:t>City Hall</w:t>
            </w:r>
            <w:r w:rsidR="00F67129">
              <w:t xml:space="preserve"> precinct (City Centre neighbourhood plan/NPP-012)</w:t>
            </w:r>
          </w:p>
        </w:tc>
      </w:tr>
      <w:tr w:rsidR="00070F1D" w:rsidRPr="005D23E6">
        <w:trPr>
          <w:trHeight w:val="1677"/>
        </w:trPr>
        <w:tc>
          <w:tcPr>
            <w:tcW w:w="3888" w:type="dxa"/>
            <w:vMerge w:val="restart"/>
            <w:shd w:val="clear" w:color="auto" w:fill="auto"/>
          </w:tcPr>
          <w:p w:rsidR="00070F1D" w:rsidRDefault="00B1211A" w:rsidP="005D6ACE">
            <w:pPr>
              <w:pStyle w:val="QPPTableTextBold"/>
            </w:pPr>
            <w:r>
              <w:t>PO6</w:t>
            </w:r>
            <w:r w:rsidR="00F1273C">
              <w:t>5</w:t>
            </w:r>
          </w:p>
          <w:p w:rsidR="00070F1D" w:rsidRDefault="00070F1D" w:rsidP="005D6ACE">
            <w:pPr>
              <w:pStyle w:val="QPPTableTextBody"/>
            </w:pPr>
            <w:r>
              <w:t xml:space="preserve">Development </w:t>
            </w:r>
            <w:r w:rsidRPr="00CF0D2C">
              <w:t>design and siting on the site of 69 Ann Street does not detract</w:t>
            </w:r>
            <w:r>
              <w:t xml:space="preserve"> </w:t>
            </w:r>
            <w:r w:rsidRPr="00CF0D2C">
              <w:t>from the setting or streetscape contribution of</w:t>
            </w:r>
            <w:r>
              <w:t xml:space="preserve"> </w:t>
            </w:r>
            <w:r w:rsidRPr="00CF0D2C">
              <w:t>City Hall and maximises pedestrian comfort and</w:t>
            </w:r>
            <w:r>
              <w:t xml:space="preserve"> </w:t>
            </w:r>
            <w:r w:rsidRPr="00CF0D2C">
              <w:t>convenience through the site</w:t>
            </w:r>
            <w:r>
              <w:t>.</w:t>
            </w:r>
          </w:p>
        </w:tc>
        <w:tc>
          <w:tcPr>
            <w:tcW w:w="4634" w:type="dxa"/>
            <w:shd w:val="clear" w:color="auto" w:fill="auto"/>
          </w:tcPr>
          <w:p w:rsidR="00070F1D" w:rsidRDefault="00070F1D" w:rsidP="005D6ACE">
            <w:pPr>
              <w:pStyle w:val="QPPTableTextBold"/>
            </w:pPr>
            <w:r>
              <w:t>AO6</w:t>
            </w:r>
            <w:r w:rsidR="00F1273C">
              <w:t>5</w:t>
            </w:r>
            <w:r>
              <w:t>.1</w:t>
            </w:r>
          </w:p>
          <w:p w:rsidR="00070F1D" w:rsidRDefault="00070F1D" w:rsidP="005D6ACE">
            <w:pPr>
              <w:pStyle w:val="QPPTableTextBody"/>
            </w:pPr>
            <w:r>
              <w:t xml:space="preserve">Development on the </w:t>
            </w:r>
            <w:r w:rsidRPr="00A474F7">
              <w:t>site</w:t>
            </w:r>
            <w:r>
              <w:t xml:space="preserve"> of 69 Ann Street:</w:t>
            </w:r>
          </w:p>
          <w:p w:rsidR="00070F1D" w:rsidRDefault="00070F1D" w:rsidP="00AA5048">
            <w:pPr>
              <w:pStyle w:val="HGTableBullet2"/>
              <w:numPr>
                <w:ilvl w:val="0"/>
                <w:numId w:val="67"/>
              </w:numPr>
            </w:pPr>
            <w:r>
              <w:t>is separated from City Hall by a minimum of 9m below maximum podium height and 15m above maximum podium height;</w:t>
            </w:r>
          </w:p>
          <w:p w:rsidR="00070F1D" w:rsidRDefault="00070F1D" w:rsidP="005D6ACE">
            <w:pPr>
              <w:pStyle w:val="HGTableBullet2"/>
            </w:pPr>
            <w:proofErr w:type="gramStart"/>
            <w:r>
              <w:t>is</w:t>
            </w:r>
            <w:proofErr w:type="gramEnd"/>
            <w:r>
              <w:t xml:space="preserve"> set back a minimum of 3m from George Street at </w:t>
            </w:r>
            <w:hyperlink r:id="rId267" w:anchor="GroundLevel" w:history="1">
              <w:r w:rsidRPr="00D036D5">
                <w:rPr>
                  <w:rStyle w:val="Hyperlink"/>
                </w:rPr>
                <w:t>ground level</w:t>
              </w:r>
            </w:hyperlink>
            <w:r>
              <w:t>.</w:t>
            </w:r>
          </w:p>
        </w:tc>
      </w:tr>
      <w:tr w:rsidR="00070F1D" w:rsidRPr="00D23DF0">
        <w:trPr>
          <w:trHeight w:val="1677"/>
        </w:trPr>
        <w:tc>
          <w:tcPr>
            <w:tcW w:w="3888" w:type="dxa"/>
            <w:vMerge/>
            <w:shd w:val="clear" w:color="auto" w:fill="auto"/>
          </w:tcPr>
          <w:p w:rsidR="00070F1D" w:rsidRPr="005D23E6" w:rsidRDefault="00070F1D" w:rsidP="005D23E6">
            <w:pPr>
              <w:autoSpaceDE w:val="0"/>
              <w:autoSpaceDN w:val="0"/>
              <w:adjustRightInd w:val="0"/>
              <w:rPr>
                <w:rFonts w:cs="Arial"/>
                <w:color w:val="000000"/>
              </w:rPr>
            </w:pPr>
          </w:p>
        </w:tc>
        <w:tc>
          <w:tcPr>
            <w:tcW w:w="4634" w:type="dxa"/>
            <w:shd w:val="clear" w:color="auto" w:fill="auto"/>
          </w:tcPr>
          <w:p w:rsidR="00070F1D" w:rsidRDefault="00070F1D" w:rsidP="005D6ACE">
            <w:pPr>
              <w:pStyle w:val="QPPTableTextBold"/>
            </w:pPr>
            <w:r>
              <w:t>AO6</w:t>
            </w:r>
            <w:r w:rsidR="00F1273C">
              <w:t>5</w:t>
            </w:r>
            <w:r>
              <w:t>.2</w:t>
            </w:r>
          </w:p>
          <w:p w:rsidR="00070F1D" w:rsidRDefault="00070F1D">
            <w:pPr>
              <w:pStyle w:val="QPPTableTextBody"/>
            </w:pPr>
            <w:r>
              <w:t xml:space="preserve">Development for more than </w:t>
            </w:r>
            <w:r w:rsidR="009D6EFF">
              <w:t xml:space="preserve">1 </w:t>
            </w:r>
            <w:r>
              <w:t>building on the site of 69 Ann Street ensures the buildings are positioned asymmetrically so they are not aligned with the City Hall Tower when viewed from King George Square on the axis to the City Hall entrance.</w:t>
            </w:r>
          </w:p>
        </w:tc>
      </w:tr>
      <w:tr w:rsidR="00070F1D" w:rsidRPr="00D23DF0">
        <w:trPr>
          <w:trHeight w:val="889"/>
        </w:trPr>
        <w:tc>
          <w:tcPr>
            <w:tcW w:w="3888" w:type="dxa"/>
            <w:vMerge/>
            <w:shd w:val="clear" w:color="auto" w:fill="auto"/>
          </w:tcPr>
          <w:p w:rsidR="00070F1D" w:rsidRPr="005D23E6" w:rsidRDefault="00070F1D" w:rsidP="005D23E6">
            <w:pPr>
              <w:autoSpaceDE w:val="0"/>
              <w:autoSpaceDN w:val="0"/>
              <w:adjustRightInd w:val="0"/>
              <w:rPr>
                <w:rFonts w:cs="Arial"/>
                <w:color w:val="000000"/>
              </w:rPr>
            </w:pPr>
          </w:p>
        </w:tc>
        <w:tc>
          <w:tcPr>
            <w:tcW w:w="4634" w:type="dxa"/>
            <w:shd w:val="clear" w:color="auto" w:fill="auto"/>
          </w:tcPr>
          <w:p w:rsidR="00070F1D" w:rsidRDefault="00AC79CB" w:rsidP="005D6ACE">
            <w:pPr>
              <w:pStyle w:val="QPPTableTextBold"/>
            </w:pPr>
            <w:r>
              <w:t>AO65</w:t>
            </w:r>
            <w:r w:rsidR="00070F1D">
              <w:t>.3</w:t>
            </w:r>
          </w:p>
          <w:p w:rsidR="00070F1D" w:rsidRDefault="00070F1D" w:rsidP="005D6ACE">
            <w:pPr>
              <w:pStyle w:val="QPPTableTextBody"/>
            </w:pPr>
            <w:r>
              <w:t>Development preserves a covered pedestrian link through the site.</w:t>
            </w:r>
          </w:p>
        </w:tc>
      </w:tr>
      <w:tr w:rsidR="008364C4" w:rsidRPr="00D23DF0">
        <w:trPr>
          <w:trHeight w:val="284"/>
        </w:trPr>
        <w:tc>
          <w:tcPr>
            <w:tcW w:w="8522" w:type="dxa"/>
            <w:gridSpan w:val="2"/>
            <w:shd w:val="clear" w:color="auto" w:fill="auto"/>
          </w:tcPr>
          <w:p w:rsidR="008364C4" w:rsidRDefault="003E49FD" w:rsidP="005D6ACE">
            <w:pPr>
              <w:pStyle w:val="QPPTableTextBold"/>
            </w:pPr>
            <w:r>
              <w:t xml:space="preserve">If in </w:t>
            </w:r>
            <w:r w:rsidR="00DD2D04">
              <w:t xml:space="preserve">the </w:t>
            </w:r>
            <w:r w:rsidR="008364C4">
              <w:t>General Post Office</w:t>
            </w:r>
            <w:r w:rsidR="00F67129">
              <w:t xml:space="preserve"> precinct (City Centre neighbourhood plan/NPP-013)</w:t>
            </w:r>
          </w:p>
        </w:tc>
      </w:tr>
      <w:tr w:rsidR="008364C4" w:rsidRPr="00D23DF0">
        <w:trPr>
          <w:trHeight w:val="284"/>
        </w:trPr>
        <w:tc>
          <w:tcPr>
            <w:tcW w:w="3888" w:type="dxa"/>
            <w:shd w:val="clear" w:color="auto" w:fill="auto"/>
          </w:tcPr>
          <w:p w:rsidR="008364C4" w:rsidRDefault="00B1211A" w:rsidP="005D6ACE">
            <w:pPr>
              <w:pStyle w:val="QPPTableTextBold"/>
            </w:pPr>
            <w:r>
              <w:t>PO6</w:t>
            </w:r>
            <w:r w:rsidR="00F1273C">
              <w:t>6</w:t>
            </w:r>
          </w:p>
          <w:p w:rsidR="008364C4" w:rsidRPr="00EA35B2" w:rsidRDefault="001E3514" w:rsidP="005D6ACE">
            <w:pPr>
              <w:pStyle w:val="QPPTableTextBody"/>
            </w:pPr>
            <w:r>
              <w:t xml:space="preserve">Development for </w:t>
            </w:r>
            <w:r w:rsidR="008364C4" w:rsidRPr="00EA35B2">
              <w:t>Post Office Square and Anzac Square</w:t>
            </w:r>
            <w:r>
              <w:t>:</w:t>
            </w:r>
          </w:p>
          <w:p w:rsidR="008364C4" w:rsidRPr="00EA35B2" w:rsidRDefault="008364C4" w:rsidP="00AA5048">
            <w:pPr>
              <w:pStyle w:val="HGTableBullet2"/>
              <w:numPr>
                <w:ilvl w:val="0"/>
                <w:numId w:val="89"/>
              </w:numPr>
            </w:pPr>
            <w:r w:rsidRPr="00EA35B2">
              <w:t>retain</w:t>
            </w:r>
            <w:r w:rsidR="001E3514">
              <w:t>s</w:t>
            </w:r>
            <w:r w:rsidRPr="00EA35B2">
              <w:t xml:space="preserve"> their significance as important public</w:t>
            </w:r>
            <w:r>
              <w:t xml:space="preserve"> </w:t>
            </w:r>
            <w:r w:rsidRPr="00EA35B2">
              <w:t>open spaces and cross</w:t>
            </w:r>
            <w:r w:rsidR="00F218B9">
              <w:t>-</w:t>
            </w:r>
            <w:r w:rsidRPr="00EA35B2">
              <w:t>city pedestrian links</w:t>
            </w:r>
            <w:r w:rsidR="001E3514">
              <w:t>;</w:t>
            </w:r>
          </w:p>
          <w:p w:rsidR="008364C4" w:rsidRPr="00EA35B2" w:rsidRDefault="008364C4" w:rsidP="005D6ACE">
            <w:pPr>
              <w:pStyle w:val="HGTableBullet2"/>
            </w:pPr>
            <w:r w:rsidRPr="00EA35B2">
              <w:t>maintain</w:t>
            </w:r>
            <w:r w:rsidR="001E3514">
              <w:t>s</w:t>
            </w:r>
            <w:r w:rsidRPr="00EA35B2">
              <w:t xml:space="preserve"> their role in preserving the view</w:t>
            </w:r>
            <w:r>
              <w:t xml:space="preserve"> </w:t>
            </w:r>
            <w:r w:rsidRPr="00EA35B2">
              <w:t>identified from Ann Street and Central</w:t>
            </w:r>
            <w:r>
              <w:t xml:space="preserve"> </w:t>
            </w:r>
            <w:r w:rsidRPr="00EA35B2">
              <w:t>Railway Station to the General Post Office</w:t>
            </w:r>
            <w:r w:rsidR="001E3514">
              <w:t>;</w:t>
            </w:r>
          </w:p>
          <w:p w:rsidR="008364C4" w:rsidRDefault="008364C4" w:rsidP="005D6ACE">
            <w:pPr>
              <w:pStyle w:val="HGTableBullet2"/>
            </w:pPr>
            <w:proofErr w:type="gramStart"/>
            <w:r w:rsidRPr="00EA35B2">
              <w:t>re</w:t>
            </w:r>
            <w:r w:rsidR="00655891">
              <w:t>t</w:t>
            </w:r>
            <w:r w:rsidRPr="00EA35B2">
              <w:t>ain</w:t>
            </w:r>
            <w:r w:rsidR="001E3514">
              <w:t>s</w:t>
            </w:r>
            <w:proofErr w:type="gramEnd"/>
            <w:r w:rsidRPr="00EA35B2">
              <w:t xml:space="preserve"> </w:t>
            </w:r>
            <w:r w:rsidR="00655891">
              <w:t xml:space="preserve">them </w:t>
            </w:r>
            <w:r w:rsidRPr="00EA35B2">
              <w:t>as open areas that preserve the settings</w:t>
            </w:r>
            <w:r>
              <w:t xml:space="preserve"> </w:t>
            </w:r>
            <w:r w:rsidRPr="00EA35B2">
              <w:t>of Central Railway Station and the General</w:t>
            </w:r>
            <w:r>
              <w:t xml:space="preserve"> </w:t>
            </w:r>
            <w:r w:rsidRPr="00EA35B2">
              <w:t>Post Office</w:t>
            </w:r>
            <w:r>
              <w:t>.</w:t>
            </w:r>
          </w:p>
        </w:tc>
        <w:tc>
          <w:tcPr>
            <w:tcW w:w="4634" w:type="dxa"/>
            <w:shd w:val="clear" w:color="auto" w:fill="auto"/>
          </w:tcPr>
          <w:p w:rsidR="008364C4" w:rsidRDefault="00012A92" w:rsidP="005D6ACE">
            <w:pPr>
              <w:pStyle w:val="QPPTableTextBold"/>
            </w:pPr>
            <w:r>
              <w:t>AO</w:t>
            </w:r>
            <w:r w:rsidR="00BD2386">
              <w:t>6</w:t>
            </w:r>
            <w:r w:rsidR="00F1273C">
              <w:t>6</w:t>
            </w:r>
          </w:p>
          <w:p w:rsidR="008364C4" w:rsidRDefault="001E3514" w:rsidP="005D6ACE">
            <w:pPr>
              <w:pStyle w:val="QPPTableTextBody"/>
            </w:pPr>
            <w:r>
              <w:t xml:space="preserve">Development for </w:t>
            </w:r>
            <w:r w:rsidR="008364C4">
              <w:t>Post Office Square and Anzac Square maintain</w:t>
            </w:r>
            <w:r>
              <w:t xml:space="preserve">s </w:t>
            </w:r>
            <w:r w:rsidR="008364C4">
              <w:t xml:space="preserve">public spaces, fully accessible to the community </w:t>
            </w:r>
            <w:r w:rsidR="004328AB">
              <w:t>24</w:t>
            </w:r>
            <w:r w:rsidR="008364C4">
              <w:t xml:space="preserve"> hours</w:t>
            </w:r>
            <w:r w:rsidR="004328AB">
              <w:t xml:space="preserve"> a day</w:t>
            </w:r>
            <w:r w:rsidR="008364C4">
              <w:t xml:space="preserve"> </w:t>
            </w:r>
            <w:r w:rsidR="00D46E7A">
              <w:t>7 days a week</w:t>
            </w:r>
            <w:r w:rsidR="008364C4">
              <w:t xml:space="preserve"> with no new buildings erected in Anzac Square or Post Office Square above existing </w:t>
            </w:r>
            <w:hyperlink r:id="rId268" w:anchor="GroundLevel" w:history="1">
              <w:r w:rsidR="008364C4" w:rsidRPr="00D036D5">
                <w:rPr>
                  <w:rStyle w:val="Hyperlink"/>
                </w:rPr>
                <w:t>ground level</w:t>
              </w:r>
            </w:hyperlink>
            <w:r w:rsidR="008364C4">
              <w:t>.</w:t>
            </w:r>
          </w:p>
        </w:tc>
      </w:tr>
      <w:tr w:rsidR="008364C4" w:rsidRPr="005D23E6">
        <w:trPr>
          <w:trHeight w:val="284"/>
        </w:trPr>
        <w:tc>
          <w:tcPr>
            <w:tcW w:w="3888" w:type="dxa"/>
            <w:shd w:val="clear" w:color="auto" w:fill="auto"/>
          </w:tcPr>
          <w:p w:rsidR="008364C4" w:rsidRDefault="00B1211A" w:rsidP="005D6ACE">
            <w:pPr>
              <w:pStyle w:val="QPPTableTextBold"/>
            </w:pPr>
            <w:r>
              <w:t>PO6</w:t>
            </w:r>
            <w:r w:rsidR="00F1273C">
              <w:t>7</w:t>
            </w:r>
          </w:p>
          <w:p w:rsidR="008364C4" w:rsidRPr="003E761F" w:rsidRDefault="00D46E7A" w:rsidP="005D6ACE">
            <w:pPr>
              <w:pStyle w:val="QPPTableTextBody"/>
            </w:pPr>
            <w:r>
              <w:t xml:space="preserve">Development on the GPO </w:t>
            </w:r>
            <w:r w:rsidRPr="00A474F7">
              <w:t>site</w:t>
            </w:r>
            <w:r w:rsidR="008364C4" w:rsidRPr="003E761F">
              <w:t>:</w:t>
            </w:r>
          </w:p>
          <w:p w:rsidR="008364C4" w:rsidRPr="003E761F" w:rsidRDefault="005758D5" w:rsidP="00AA5048">
            <w:pPr>
              <w:pStyle w:val="HGTableBullet2"/>
              <w:numPr>
                <w:ilvl w:val="0"/>
                <w:numId w:val="68"/>
              </w:numPr>
            </w:pPr>
            <w:r w:rsidRPr="003E761F">
              <w:t>preserve</w:t>
            </w:r>
            <w:r>
              <w:t>s</w:t>
            </w:r>
            <w:r w:rsidRPr="003E761F">
              <w:t xml:space="preserve"> </w:t>
            </w:r>
            <w:r w:rsidR="008364C4" w:rsidRPr="003E761F">
              <w:t>the character and functionality of the</w:t>
            </w:r>
            <w:r w:rsidR="008364C4">
              <w:t xml:space="preserve"> </w:t>
            </w:r>
            <w:r w:rsidR="008364C4" w:rsidRPr="003E761F">
              <w:t>existing pedestrian laneway through the site</w:t>
            </w:r>
            <w:r w:rsidR="001E3514">
              <w:t>;</w:t>
            </w:r>
          </w:p>
          <w:p w:rsidR="008364C4" w:rsidRPr="003E761F" w:rsidRDefault="00D46E7A" w:rsidP="005D6ACE">
            <w:pPr>
              <w:pStyle w:val="HGTableBullet2"/>
            </w:pPr>
            <w:r>
              <w:t>avoids interfering</w:t>
            </w:r>
            <w:r w:rsidR="008364C4" w:rsidRPr="003E761F">
              <w:t xml:space="preserve"> with the vista across the site to St</w:t>
            </w:r>
            <w:r w:rsidR="008364C4">
              <w:t xml:space="preserve"> </w:t>
            </w:r>
            <w:r w:rsidR="008364C4" w:rsidRPr="003E761F">
              <w:t>Stephen’s Cathedral from Adelaide Street and</w:t>
            </w:r>
            <w:r w:rsidR="008364C4">
              <w:t xml:space="preserve"> </w:t>
            </w:r>
            <w:r w:rsidR="008364C4" w:rsidRPr="003E761F">
              <w:t>from Ann Street and Central Station</w:t>
            </w:r>
            <w:r w:rsidR="001E3514">
              <w:t>;</w:t>
            </w:r>
          </w:p>
          <w:p w:rsidR="008364C4" w:rsidRDefault="008364C4" w:rsidP="005D6ACE">
            <w:pPr>
              <w:pStyle w:val="HGTableBullet2"/>
            </w:pPr>
            <w:proofErr w:type="gramStart"/>
            <w:r w:rsidRPr="003E761F">
              <w:t>complement</w:t>
            </w:r>
            <w:r w:rsidR="00D46E7A">
              <w:t>s</w:t>
            </w:r>
            <w:proofErr w:type="gramEnd"/>
            <w:r w:rsidRPr="003E761F">
              <w:t xml:space="preserve"> the quality and integrity of this</w:t>
            </w:r>
            <w:r>
              <w:t xml:space="preserve"> </w:t>
            </w:r>
            <w:r w:rsidRPr="003E761F">
              <w:t xml:space="preserve">space in the heart of the </w:t>
            </w:r>
            <w:hyperlink r:id="rId269" w:anchor="CityCentre" w:history="1">
              <w:r w:rsidRPr="00C41FE8">
                <w:rPr>
                  <w:rStyle w:val="Hyperlink"/>
                </w:rPr>
                <w:t>City Centre</w:t>
              </w:r>
            </w:hyperlink>
            <w:r>
              <w:t>.</w:t>
            </w:r>
          </w:p>
        </w:tc>
        <w:tc>
          <w:tcPr>
            <w:tcW w:w="4634" w:type="dxa"/>
            <w:shd w:val="clear" w:color="auto" w:fill="auto"/>
          </w:tcPr>
          <w:p w:rsidR="008364C4" w:rsidRDefault="00012A92" w:rsidP="005D6ACE">
            <w:pPr>
              <w:pStyle w:val="QPPTableTextBold"/>
            </w:pPr>
            <w:r>
              <w:t>AO</w:t>
            </w:r>
            <w:r w:rsidR="00BD2386">
              <w:t>6</w:t>
            </w:r>
            <w:r w:rsidR="00F1273C">
              <w:t>7</w:t>
            </w:r>
          </w:p>
          <w:p w:rsidR="008364C4" w:rsidRDefault="001E3514" w:rsidP="005D6ACE">
            <w:pPr>
              <w:pStyle w:val="QPPTableTextBody"/>
            </w:pPr>
            <w:r>
              <w:t>D</w:t>
            </w:r>
            <w:r w:rsidR="008364C4">
              <w:t>evelopment on the GPO site:</w:t>
            </w:r>
          </w:p>
          <w:p w:rsidR="008364C4" w:rsidRDefault="008364C4" w:rsidP="00AA5048">
            <w:pPr>
              <w:pStyle w:val="HGTableBullet2"/>
              <w:numPr>
                <w:ilvl w:val="0"/>
                <w:numId w:val="69"/>
              </w:numPr>
            </w:pPr>
            <w:r>
              <w:t>is no higher than the existing GPO building</w:t>
            </w:r>
            <w:r w:rsidR="001E3514">
              <w:t>;</w:t>
            </w:r>
          </w:p>
          <w:p w:rsidR="008364C4" w:rsidRDefault="008364C4" w:rsidP="005D6ACE">
            <w:pPr>
              <w:pStyle w:val="HGTableBullet2"/>
            </w:pPr>
            <w:proofErr w:type="gramStart"/>
            <w:r>
              <w:t>preserves</w:t>
            </w:r>
            <w:proofErr w:type="gramEnd"/>
            <w:r>
              <w:t xml:space="preserve"> the existing laneway between Queen Street and Elizabeth Street, which remains open and unenclosed.</w:t>
            </w:r>
          </w:p>
        </w:tc>
      </w:tr>
      <w:tr w:rsidR="008364C4" w:rsidRPr="00D23DF0">
        <w:trPr>
          <w:trHeight w:val="284"/>
        </w:trPr>
        <w:tc>
          <w:tcPr>
            <w:tcW w:w="3888" w:type="dxa"/>
            <w:shd w:val="clear" w:color="auto" w:fill="auto"/>
          </w:tcPr>
          <w:p w:rsidR="008364C4" w:rsidRDefault="00B1211A" w:rsidP="005D6ACE">
            <w:pPr>
              <w:pStyle w:val="QPPTableTextBold"/>
            </w:pPr>
            <w:r>
              <w:t>PO</w:t>
            </w:r>
            <w:r w:rsidR="00F1273C">
              <w:t>68</w:t>
            </w:r>
          </w:p>
          <w:p w:rsidR="008364C4" w:rsidRDefault="008364C4" w:rsidP="005D6ACE">
            <w:pPr>
              <w:pStyle w:val="QPPTableTextBody"/>
            </w:pPr>
            <w:r w:rsidRPr="003E761F">
              <w:t>Development of any site abutting Anzac Square</w:t>
            </w:r>
            <w:r>
              <w:t xml:space="preserve"> </w:t>
            </w:r>
            <w:r w:rsidRPr="003E761F">
              <w:t>respects the scale and alignment of the low</w:t>
            </w:r>
            <w:r>
              <w:t xml:space="preserve"> </w:t>
            </w:r>
            <w:r w:rsidRPr="003E761F">
              <w:t>pre</w:t>
            </w:r>
            <w:r w:rsidR="00F218B9">
              <w:t>-</w:t>
            </w:r>
            <w:r w:rsidRPr="003E761F">
              <w:t>war former government buildings abutting</w:t>
            </w:r>
            <w:r>
              <w:t xml:space="preserve"> </w:t>
            </w:r>
            <w:r w:rsidRPr="003E761F">
              <w:t>the space</w:t>
            </w:r>
            <w:r>
              <w:t>.</w:t>
            </w:r>
          </w:p>
        </w:tc>
        <w:tc>
          <w:tcPr>
            <w:tcW w:w="4634" w:type="dxa"/>
            <w:shd w:val="clear" w:color="auto" w:fill="auto"/>
          </w:tcPr>
          <w:p w:rsidR="008364C4" w:rsidRDefault="00012A92" w:rsidP="005D6ACE">
            <w:pPr>
              <w:pStyle w:val="QPPTableTextBold"/>
            </w:pPr>
            <w:r>
              <w:t>AO</w:t>
            </w:r>
            <w:r w:rsidR="00F1273C">
              <w:t>68</w:t>
            </w:r>
          </w:p>
          <w:p w:rsidR="008364C4" w:rsidRDefault="001E3514" w:rsidP="005D6ACE">
            <w:pPr>
              <w:pStyle w:val="QPPTableTextBody"/>
            </w:pPr>
            <w:r>
              <w:t>Development of a</w:t>
            </w:r>
            <w:r w:rsidR="008364C4">
              <w:t>ny building within 10m of the edge of Anzac Square maintains the existing building line and does not exceed the height of pre</w:t>
            </w:r>
            <w:r w:rsidR="00F218B9">
              <w:t>-</w:t>
            </w:r>
            <w:r w:rsidR="008364C4">
              <w:t>war buildings that abut the Square.</w:t>
            </w:r>
          </w:p>
        </w:tc>
      </w:tr>
      <w:tr w:rsidR="008364C4" w:rsidRPr="005D23E6">
        <w:trPr>
          <w:trHeight w:val="284"/>
        </w:trPr>
        <w:tc>
          <w:tcPr>
            <w:tcW w:w="3888" w:type="dxa"/>
            <w:shd w:val="clear" w:color="auto" w:fill="auto"/>
          </w:tcPr>
          <w:p w:rsidR="008364C4" w:rsidRDefault="00B1211A" w:rsidP="005D6ACE">
            <w:pPr>
              <w:pStyle w:val="QPPTableTextBold"/>
            </w:pPr>
            <w:r>
              <w:t>PO</w:t>
            </w:r>
            <w:r w:rsidR="00F1273C">
              <w:t>69</w:t>
            </w:r>
          </w:p>
          <w:p w:rsidR="008364C4" w:rsidRDefault="008364C4" w:rsidP="005D6ACE">
            <w:pPr>
              <w:pStyle w:val="QPPTableTextBody"/>
            </w:pPr>
            <w:r w:rsidRPr="003E761F">
              <w:t>Development is designed to respect the integrity</w:t>
            </w:r>
            <w:r>
              <w:t xml:space="preserve"> </w:t>
            </w:r>
            <w:r w:rsidRPr="003E761F">
              <w:t>of the large space that comprises this axis, and the</w:t>
            </w:r>
            <w:r>
              <w:t xml:space="preserve"> </w:t>
            </w:r>
            <w:r w:rsidRPr="003E761F">
              <w:t>significance and features of the heritage buildings</w:t>
            </w:r>
            <w:r>
              <w:t xml:space="preserve"> </w:t>
            </w:r>
            <w:r w:rsidRPr="003E761F">
              <w:t>within that space</w:t>
            </w:r>
            <w:r>
              <w:t>.</w:t>
            </w:r>
          </w:p>
        </w:tc>
        <w:tc>
          <w:tcPr>
            <w:tcW w:w="4634" w:type="dxa"/>
            <w:shd w:val="clear" w:color="auto" w:fill="auto"/>
          </w:tcPr>
          <w:p w:rsidR="008364C4" w:rsidRDefault="00012A92" w:rsidP="005D6ACE">
            <w:pPr>
              <w:pStyle w:val="QPPTableTextBold"/>
            </w:pPr>
            <w:r>
              <w:t>AO</w:t>
            </w:r>
            <w:r w:rsidR="00F1273C">
              <w:t>69</w:t>
            </w:r>
          </w:p>
          <w:p w:rsidR="008364C4" w:rsidRDefault="008364C4" w:rsidP="005D6ACE">
            <w:pPr>
              <w:pStyle w:val="QPPTableTextBody"/>
            </w:pPr>
            <w:r w:rsidRPr="003E761F">
              <w:t xml:space="preserve">No </w:t>
            </w:r>
            <w:r w:rsidR="001E3514">
              <w:t>a</w:t>
            </w:r>
            <w:r>
              <w:t>cceptable outcome</w:t>
            </w:r>
            <w:r w:rsidRPr="003E761F">
              <w:t xml:space="preserve"> is prescribed</w:t>
            </w:r>
            <w:r>
              <w:t>.</w:t>
            </w:r>
          </w:p>
        </w:tc>
      </w:tr>
      <w:tr w:rsidR="008364C4" w:rsidRPr="005D23E6">
        <w:trPr>
          <w:trHeight w:val="284"/>
        </w:trPr>
        <w:tc>
          <w:tcPr>
            <w:tcW w:w="8522" w:type="dxa"/>
            <w:gridSpan w:val="2"/>
            <w:shd w:val="clear" w:color="auto" w:fill="auto"/>
          </w:tcPr>
          <w:p w:rsidR="008364C4" w:rsidRPr="003E761F" w:rsidRDefault="003E49FD" w:rsidP="005D6ACE">
            <w:pPr>
              <w:pStyle w:val="QPPTableTextBold"/>
            </w:pPr>
            <w:r>
              <w:t xml:space="preserve">If in </w:t>
            </w:r>
            <w:r w:rsidR="00DD2D04">
              <w:t xml:space="preserve">the </w:t>
            </w:r>
            <w:r w:rsidR="008364C4">
              <w:t>Ann Street, Masonic Temple</w:t>
            </w:r>
            <w:r w:rsidR="00F67129">
              <w:t xml:space="preserve"> precinct (City Centre neighbourhood plan/NPP-014</w:t>
            </w:r>
            <w:r w:rsidR="006D0C80">
              <w:t>)</w:t>
            </w:r>
          </w:p>
        </w:tc>
      </w:tr>
      <w:tr w:rsidR="008364C4" w:rsidRPr="005D23E6">
        <w:trPr>
          <w:trHeight w:val="284"/>
        </w:trPr>
        <w:tc>
          <w:tcPr>
            <w:tcW w:w="3888" w:type="dxa"/>
            <w:shd w:val="clear" w:color="auto" w:fill="auto"/>
          </w:tcPr>
          <w:p w:rsidR="008364C4" w:rsidRDefault="00B1211A" w:rsidP="005D6ACE">
            <w:pPr>
              <w:pStyle w:val="QPPTableTextBold"/>
            </w:pPr>
            <w:r>
              <w:t>PO7</w:t>
            </w:r>
            <w:r w:rsidR="00F1273C">
              <w:t>0</w:t>
            </w:r>
          </w:p>
          <w:p w:rsidR="008364C4" w:rsidRDefault="00203BC1" w:rsidP="005D6ACE">
            <w:pPr>
              <w:pStyle w:val="QPPTableTextBody"/>
            </w:pPr>
            <w:r>
              <w:t>Development</w:t>
            </w:r>
            <w:r w:rsidR="00D46E7A">
              <w:t xml:space="preserve"> ensures</w:t>
            </w:r>
            <w:r>
              <w:t xml:space="preserve"> e</w:t>
            </w:r>
            <w:r w:rsidR="008364C4" w:rsidRPr="003E761F">
              <w:t xml:space="preserve">xternal design and finishes complement the existing </w:t>
            </w:r>
            <w:r w:rsidR="009162C6">
              <w:t>heritage</w:t>
            </w:r>
            <w:r w:rsidR="008364C4" w:rsidRPr="003E761F">
              <w:t xml:space="preserve"> </w:t>
            </w:r>
            <w:r w:rsidR="00D46E7A" w:rsidRPr="003E761F">
              <w:t xml:space="preserve">places </w:t>
            </w:r>
            <w:r w:rsidR="00D46E7A">
              <w:t xml:space="preserve">in </w:t>
            </w:r>
            <w:r w:rsidR="00AB5DC7">
              <w:t>this precinct</w:t>
            </w:r>
            <w:r w:rsidR="008364C4">
              <w:t>.</w:t>
            </w:r>
          </w:p>
        </w:tc>
        <w:tc>
          <w:tcPr>
            <w:tcW w:w="4634" w:type="dxa"/>
            <w:shd w:val="clear" w:color="auto" w:fill="auto"/>
          </w:tcPr>
          <w:p w:rsidR="008364C4" w:rsidRDefault="00012A92" w:rsidP="005D6ACE">
            <w:pPr>
              <w:pStyle w:val="QPPTableTextBold"/>
            </w:pPr>
            <w:r>
              <w:t>AO7</w:t>
            </w:r>
            <w:r w:rsidR="00F1273C">
              <w:t>0</w:t>
            </w:r>
          </w:p>
          <w:p w:rsidR="008364C4" w:rsidRDefault="00203BC1" w:rsidP="005D6ACE">
            <w:pPr>
              <w:pStyle w:val="QPPTableTextBody"/>
            </w:pPr>
            <w:r>
              <w:t>D</w:t>
            </w:r>
            <w:r w:rsidR="008364C4">
              <w:t>evelopment:</w:t>
            </w:r>
          </w:p>
          <w:p w:rsidR="008364C4" w:rsidRDefault="008364C4" w:rsidP="00AA5048">
            <w:pPr>
              <w:pStyle w:val="HGTableBullet2"/>
              <w:numPr>
                <w:ilvl w:val="0"/>
                <w:numId w:val="70"/>
              </w:numPr>
            </w:pPr>
            <w:r>
              <w:t>is of a masonry finish at podium level</w:t>
            </w:r>
            <w:r w:rsidR="00203BC1">
              <w:t>;</w:t>
            </w:r>
          </w:p>
          <w:p w:rsidR="008364C4" w:rsidRDefault="008364C4" w:rsidP="005D6ACE">
            <w:pPr>
              <w:pStyle w:val="HGTableBullet2"/>
            </w:pPr>
            <w:r>
              <w:t>does not include awnings over the Ann Street footpath</w:t>
            </w:r>
            <w:r w:rsidR="00203BC1">
              <w:t>;</w:t>
            </w:r>
          </w:p>
          <w:p w:rsidR="008364C4" w:rsidRDefault="008364C4" w:rsidP="005D6ACE">
            <w:pPr>
              <w:pStyle w:val="HGTableBullet2"/>
            </w:pPr>
            <w:proofErr w:type="gramStart"/>
            <w:r>
              <w:t>does</w:t>
            </w:r>
            <w:proofErr w:type="gramEnd"/>
            <w:r>
              <w:t xml:space="preserve"> not include any new driveway crossovers.</w:t>
            </w:r>
          </w:p>
        </w:tc>
      </w:tr>
      <w:tr w:rsidR="00070F1D" w:rsidRPr="005D23E6">
        <w:trPr>
          <w:trHeight w:val="754"/>
        </w:trPr>
        <w:tc>
          <w:tcPr>
            <w:tcW w:w="3888" w:type="dxa"/>
            <w:vMerge w:val="restart"/>
            <w:shd w:val="clear" w:color="auto" w:fill="auto"/>
          </w:tcPr>
          <w:p w:rsidR="00070F1D" w:rsidRDefault="00B1211A" w:rsidP="005D6ACE">
            <w:pPr>
              <w:pStyle w:val="QPPTableTextBold"/>
            </w:pPr>
            <w:r>
              <w:t>PO7</w:t>
            </w:r>
            <w:r w:rsidR="00F1273C">
              <w:t>1</w:t>
            </w:r>
          </w:p>
          <w:p w:rsidR="00070F1D" w:rsidRDefault="00070F1D" w:rsidP="005D6ACE">
            <w:pPr>
              <w:pStyle w:val="QPPTableTextBody"/>
            </w:pPr>
            <w:r w:rsidRPr="003E761F">
              <w:t>Development does not detract from the</w:t>
            </w:r>
            <w:r>
              <w:t xml:space="preserve"> </w:t>
            </w:r>
            <w:r w:rsidRPr="003E761F">
              <w:t>contribution to the Ann Street streetscape of</w:t>
            </w:r>
            <w:r>
              <w:t xml:space="preserve"> heritage</w:t>
            </w:r>
            <w:r w:rsidRPr="003E761F">
              <w:t xml:space="preserve"> places in </w:t>
            </w:r>
            <w:r w:rsidR="00AB5DC7">
              <w:t>this precinct</w:t>
            </w:r>
            <w:r>
              <w:t>.</w:t>
            </w:r>
          </w:p>
        </w:tc>
        <w:tc>
          <w:tcPr>
            <w:tcW w:w="4634" w:type="dxa"/>
            <w:shd w:val="clear" w:color="auto" w:fill="auto"/>
          </w:tcPr>
          <w:p w:rsidR="00070F1D" w:rsidRDefault="00070F1D" w:rsidP="005D6ACE">
            <w:pPr>
              <w:pStyle w:val="QPPTableTextBold"/>
            </w:pPr>
            <w:r>
              <w:t>AO7</w:t>
            </w:r>
            <w:r w:rsidR="00F1273C">
              <w:t>1</w:t>
            </w:r>
            <w:r>
              <w:t>.1</w:t>
            </w:r>
          </w:p>
          <w:p w:rsidR="00070F1D" w:rsidRDefault="00070F1D" w:rsidP="005D6ACE">
            <w:pPr>
              <w:pStyle w:val="QPPTableTextBody"/>
            </w:pPr>
            <w:r>
              <w:t>Development does not occur on existing heritage place sites.</w:t>
            </w:r>
          </w:p>
        </w:tc>
      </w:tr>
      <w:tr w:rsidR="00070F1D" w:rsidRPr="00D23DF0">
        <w:trPr>
          <w:trHeight w:val="1187"/>
        </w:trPr>
        <w:tc>
          <w:tcPr>
            <w:tcW w:w="3888" w:type="dxa"/>
            <w:vMerge/>
            <w:shd w:val="clear" w:color="auto" w:fill="auto"/>
          </w:tcPr>
          <w:p w:rsidR="00070F1D" w:rsidRPr="005D23E6" w:rsidRDefault="00070F1D" w:rsidP="005D23E6">
            <w:pPr>
              <w:autoSpaceDE w:val="0"/>
              <w:autoSpaceDN w:val="0"/>
              <w:adjustRightInd w:val="0"/>
              <w:rPr>
                <w:rFonts w:cs="Arial"/>
                <w:color w:val="000000"/>
              </w:rPr>
            </w:pPr>
          </w:p>
        </w:tc>
        <w:tc>
          <w:tcPr>
            <w:tcW w:w="4634" w:type="dxa"/>
            <w:shd w:val="clear" w:color="auto" w:fill="auto"/>
          </w:tcPr>
          <w:p w:rsidR="00070F1D" w:rsidRDefault="00070F1D" w:rsidP="005D6ACE">
            <w:pPr>
              <w:pStyle w:val="QPPTableTextBold"/>
            </w:pPr>
            <w:r>
              <w:t>AO7</w:t>
            </w:r>
            <w:r w:rsidR="00F1273C">
              <w:t>1</w:t>
            </w:r>
            <w:r>
              <w:t>.2</w:t>
            </w:r>
          </w:p>
          <w:p w:rsidR="00070F1D" w:rsidRDefault="00070F1D" w:rsidP="00AD62AA">
            <w:pPr>
              <w:pStyle w:val="QPPTableTextBody"/>
            </w:pPr>
            <w:r>
              <w:t xml:space="preserve">Development on the site behind Exton’s </w:t>
            </w:r>
            <w:r w:rsidR="00AB421B">
              <w:t>fa</w:t>
            </w:r>
            <w:r w:rsidR="00945AA5">
              <w:t>c</w:t>
            </w:r>
            <w:r w:rsidR="00AB421B">
              <w:t>ade</w:t>
            </w:r>
            <w:r>
              <w:t xml:space="preserve"> above the height of the </w:t>
            </w:r>
            <w:r w:rsidR="00AD62AA">
              <w:t xml:space="preserve">facade </w:t>
            </w:r>
            <w:r>
              <w:t xml:space="preserve">is set back 6m from the existing </w:t>
            </w:r>
            <w:r w:rsidR="00AD62AA">
              <w:t xml:space="preserve">facade </w:t>
            </w:r>
            <w:r>
              <w:t xml:space="preserve">and does not detract from the </w:t>
            </w:r>
            <w:r w:rsidR="00AD62AA">
              <w:t xml:space="preserve">facade’s </w:t>
            </w:r>
            <w:r>
              <w:t>contribution to the street.</w:t>
            </w:r>
          </w:p>
        </w:tc>
      </w:tr>
      <w:tr w:rsidR="008364C4" w:rsidRPr="005D23E6">
        <w:trPr>
          <w:trHeight w:val="284"/>
        </w:trPr>
        <w:tc>
          <w:tcPr>
            <w:tcW w:w="3888" w:type="dxa"/>
            <w:shd w:val="clear" w:color="auto" w:fill="auto"/>
          </w:tcPr>
          <w:p w:rsidR="008364C4" w:rsidRDefault="00B1211A" w:rsidP="005D6ACE">
            <w:pPr>
              <w:pStyle w:val="QPPTableTextBold"/>
            </w:pPr>
            <w:r>
              <w:t>PO7</w:t>
            </w:r>
            <w:r w:rsidR="00F1273C">
              <w:t>2</w:t>
            </w:r>
          </w:p>
          <w:p w:rsidR="008364C4" w:rsidRDefault="008364C4">
            <w:pPr>
              <w:pStyle w:val="QPPTableTextBody"/>
            </w:pPr>
            <w:r w:rsidRPr="003E761F">
              <w:t>Development of the site between St Andrews</w:t>
            </w:r>
            <w:r>
              <w:t xml:space="preserve"> </w:t>
            </w:r>
            <w:r w:rsidRPr="003E761F">
              <w:t>Church and Shell House does not detract from</w:t>
            </w:r>
            <w:r>
              <w:t xml:space="preserve"> </w:t>
            </w:r>
            <w:r w:rsidRPr="003E761F">
              <w:t>the streetscape contribution of the adjoining</w:t>
            </w:r>
            <w:r>
              <w:t xml:space="preserve"> </w:t>
            </w:r>
            <w:r w:rsidR="00CB6CBB">
              <w:t>h</w:t>
            </w:r>
            <w:r w:rsidRPr="003E761F">
              <w:t xml:space="preserve">eritage </w:t>
            </w:r>
            <w:r w:rsidR="00D46E7A" w:rsidRPr="003E761F">
              <w:t xml:space="preserve">places </w:t>
            </w:r>
            <w:r w:rsidRPr="003E761F">
              <w:t>or interfere with the side access</w:t>
            </w:r>
            <w:r>
              <w:t xml:space="preserve"> </w:t>
            </w:r>
            <w:r w:rsidRPr="003E761F">
              <w:t>to St Andrew’s Church</w:t>
            </w:r>
            <w:r>
              <w:t>.</w:t>
            </w:r>
          </w:p>
        </w:tc>
        <w:tc>
          <w:tcPr>
            <w:tcW w:w="4634" w:type="dxa"/>
            <w:shd w:val="clear" w:color="auto" w:fill="auto"/>
          </w:tcPr>
          <w:p w:rsidR="008364C4" w:rsidRDefault="00012A92" w:rsidP="005D6ACE">
            <w:pPr>
              <w:pStyle w:val="QPPTableTextBold"/>
            </w:pPr>
            <w:r>
              <w:t>AO7</w:t>
            </w:r>
            <w:r w:rsidR="00F1273C">
              <w:t>2</w:t>
            </w:r>
          </w:p>
          <w:p w:rsidR="008364C4" w:rsidRDefault="00846D45" w:rsidP="005D6ACE">
            <w:pPr>
              <w:pStyle w:val="QPPTableTextBody"/>
            </w:pPr>
            <w:r>
              <w:t>D</w:t>
            </w:r>
            <w:r w:rsidR="008364C4">
              <w:t xml:space="preserve">evelopment of this </w:t>
            </w:r>
            <w:r w:rsidR="008364C4" w:rsidRPr="00A474F7">
              <w:t>site</w:t>
            </w:r>
            <w:r w:rsidR="008364C4">
              <w:t xml:space="preserve"> is restricted to a lightweight unenclosed structure and is located to maintain side access to St Andrew’s Church.</w:t>
            </w:r>
          </w:p>
        </w:tc>
      </w:tr>
      <w:tr w:rsidR="008364C4" w:rsidRPr="00D23DF0">
        <w:trPr>
          <w:trHeight w:val="284"/>
        </w:trPr>
        <w:tc>
          <w:tcPr>
            <w:tcW w:w="3888" w:type="dxa"/>
            <w:shd w:val="clear" w:color="auto" w:fill="auto"/>
          </w:tcPr>
          <w:p w:rsidR="008364C4" w:rsidRDefault="00B1211A" w:rsidP="005D6ACE">
            <w:pPr>
              <w:pStyle w:val="QPPTableTextBold"/>
            </w:pPr>
            <w:r>
              <w:t>PO7</w:t>
            </w:r>
            <w:r w:rsidR="00F1273C">
              <w:t>3</w:t>
            </w:r>
          </w:p>
          <w:p w:rsidR="008364C4" w:rsidRDefault="00846D45" w:rsidP="005D6ACE">
            <w:pPr>
              <w:pStyle w:val="QPPTableTextBody"/>
            </w:pPr>
            <w:r>
              <w:t>Development maintains t</w:t>
            </w:r>
            <w:r w:rsidR="008364C4" w:rsidRPr="003E761F">
              <w:t>he visual relationship between All Saints’</w:t>
            </w:r>
            <w:r w:rsidR="008364C4">
              <w:t xml:space="preserve"> </w:t>
            </w:r>
            <w:r w:rsidR="008364C4" w:rsidRPr="003E761F">
              <w:t xml:space="preserve">Church, Ann Street and other </w:t>
            </w:r>
            <w:r w:rsidR="009162C6">
              <w:t>heritage</w:t>
            </w:r>
            <w:r w:rsidR="008364C4" w:rsidRPr="003E761F">
              <w:t xml:space="preserve"> </w:t>
            </w:r>
            <w:r w:rsidR="00D46E7A" w:rsidRPr="003E761F">
              <w:t xml:space="preserve">places </w:t>
            </w:r>
            <w:r w:rsidR="008364C4" w:rsidRPr="003E761F">
              <w:t>in</w:t>
            </w:r>
            <w:r w:rsidR="008364C4">
              <w:t xml:space="preserve"> </w:t>
            </w:r>
            <w:r w:rsidR="00AB5DC7">
              <w:t>this precinct</w:t>
            </w:r>
            <w:r w:rsidR="008364C4">
              <w:t>.</w:t>
            </w:r>
          </w:p>
        </w:tc>
        <w:tc>
          <w:tcPr>
            <w:tcW w:w="4634" w:type="dxa"/>
            <w:shd w:val="clear" w:color="auto" w:fill="auto"/>
          </w:tcPr>
          <w:p w:rsidR="008364C4" w:rsidRDefault="00012A92" w:rsidP="005D6ACE">
            <w:pPr>
              <w:pStyle w:val="QPPTableTextBold"/>
            </w:pPr>
            <w:r>
              <w:t>AO7</w:t>
            </w:r>
            <w:r w:rsidR="00F1273C">
              <w:t>3</w:t>
            </w:r>
          </w:p>
          <w:p w:rsidR="008364C4" w:rsidRDefault="00846D45" w:rsidP="005D6ACE">
            <w:pPr>
              <w:pStyle w:val="QPPTableTextBody"/>
            </w:pPr>
            <w:r>
              <w:t>D</w:t>
            </w:r>
            <w:r w:rsidR="008364C4">
              <w:t>evelopment on the All Saints’ Centre site is below the height of the existing All Saints’ Centre building.</w:t>
            </w:r>
          </w:p>
        </w:tc>
      </w:tr>
      <w:tr w:rsidR="008364C4" w:rsidRPr="00D23DF0">
        <w:trPr>
          <w:trHeight w:val="284"/>
        </w:trPr>
        <w:tc>
          <w:tcPr>
            <w:tcW w:w="8522" w:type="dxa"/>
            <w:gridSpan w:val="2"/>
            <w:shd w:val="clear" w:color="auto" w:fill="auto"/>
          </w:tcPr>
          <w:p w:rsidR="008364C4" w:rsidRDefault="003E49FD" w:rsidP="005D6ACE">
            <w:pPr>
              <w:pStyle w:val="QPPTableTextBold"/>
            </w:pPr>
            <w:r>
              <w:t xml:space="preserve">If in </w:t>
            </w:r>
            <w:r w:rsidR="00DD2D04">
              <w:t xml:space="preserve">the </w:t>
            </w:r>
            <w:r w:rsidR="008364C4">
              <w:t>Edward Street</w:t>
            </w:r>
            <w:r w:rsidR="00C25C2D">
              <w:t xml:space="preserve"> precinct (City Centre neighbourhood plan/NPP-015)</w:t>
            </w:r>
          </w:p>
        </w:tc>
      </w:tr>
      <w:tr w:rsidR="00070F1D" w:rsidRPr="005D23E6">
        <w:trPr>
          <w:trHeight w:val="2431"/>
        </w:trPr>
        <w:tc>
          <w:tcPr>
            <w:tcW w:w="3888" w:type="dxa"/>
            <w:vMerge w:val="restart"/>
            <w:shd w:val="clear" w:color="auto" w:fill="auto"/>
          </w:tcPr>
          <w:p w:rsidR="00070F1D" w:rsidRDefault="00B1211A" w:rsidP="005D6ACE">
            <w:pPr>
              <w:pStyle w:val="QPPTableTextBold"/>
            </w:pPr>
            <w:r>
              <w:t>PO7</w:t>
            </w:r>
            <w:r w:rsidR="00F1273C">
              <w:t>4</w:t>
            </w:r>
          </w:p>
          <w:p w:rsidR="00070F1D" w:rsidRDefault="00070F1D" w:rsidP="005D6ACE">
            <w:pPr>
              <w:pStyle w:val="QPPTableTextBody"/>
            </w:pPr>
            <w:r>
              <w:t>Development retains t</w:t>
            </w:r>
            <w:r w:rsidRPr="003E761F">
              <w:t>he prevailing scale and height of buildings in</w:t>
            </w:r>
            <w:r>
              <w:t xml:space="preserve"> </w:t>
            </w:r>
            <w:r w:rsidR="00AB5DC7">
              <w:t xml:space="preserve">this precinct </w:t>
            </w:r>
            <w:r>
              <w:t xml:space="preserve">which is </w:t>
            </w:r>
            <w:r w:rsidRPr="003E761F">
              <w:t>reinforced through</w:t>
            </w:r>
            <w:r>
              <w:t xml:space="preserve"> </w:t>
            </w:r>
            <w:r w:rsidRPr="003E761F">
              <w:t>new buildings being built to the front alignment,</w:t>
            </w:r>
            <w:r>
              <w:t xml:space="preserve"> </w:t>
            </w:r>
            <w:r w:rsidRPr="003E761F">
              <w:t>podium heights reflecting current parapet levels</w:t>
            </w:r>
            <w:r>
              <w:t xml:space="preserve"> </w:t>
            </w:r>
            <w:r w:rsidRPr="003E761F">
              <w:t xml:space="preserve">and increased </w:t>
            </w:r>
            <w:hyperlink r:id="rId270" w:anchor="Setback" w:history="1">
              <w:r w:rsidRPr="00C41FE8">
                <w:rPr>
                  <w:rStyle w:val="Hyperlink"/>
                </w:rPr>
                <w:t>setbacks</w:t>
              </w:r>
            </w:hyperlink>
            <w:r w:rsidRPr="003E761F">
              <w:t xml:space="preserve"> above podium level</w:t>
            </w:r>
            <w:r>
              <w:t>.</w:t>
            </w:r>
          </w:p>
        </w:tc>
        <w:tc>
          <w:tcPr>
            <w:tcW w:w="4634" w:type="dxa"/>
            <w:shd w:val="clear" w:color="auto" w:fill="auto"/>
          </w:tcPr>
          <w:p w:rsidR="00070F1D" w:rsidRDefault="00070F1D" w:rsidP="005D6ACE">
            <w:pPr>
              <w:pStyle w:val="QPPTableTextBold"/>
            </w:pPr>
            <w:r>
              <w:t>AO7</w:t>
            </w:r>
            <w:r w:rsidR="00F1273C">
              <w:t>4</w:t>
            </w:r>
            <w:r>
              <w:t>.1</w:t>
            </w:r>
          </w:p>
          <w:p w:rsidR="00070F1D" w:rsidRDefault="00070F1D" w:rsidP="005D6ACE">
            <w:pPr>
              <w:pStyle w:val="QPPTableTextBody"/>
            </w:pPr>
            <w:r>
              <w:t>Development on land between Queen Street and Elizabeth Street:</w:t>
            </w:r>
          </w:p>
          <w:p w:rsidR="00070F1D" w:rsidRDefault="00070F1D" w:rsidP="00AA5048">
            <w:pPr>
              <w:pStyle w:val="HGTableBullet2"/>
              <w:numPr>
                <w:ilvl w:val="0"/>
                <w:numId w:val="90"/>
              </w:numPr>
            </w:pPr>
            <w:r>
              <w:t>is built to the Edward Street alignment up to a height equivalent to the height of the top of the cornice of the Hotel Embassy building</w:t>
            </w:r>
            <w:r w:rsidR="00945AA5">
              <w:t>;</w:t>
            </w:r>
          </w:p>
          <w:p w:rsidR="00070F1D" w:rsidRDefault="00070F1D" w:rsidP="005D6ACE">
            <w:pPr>
              <w:pStyle w:val="HGTableBullet2"/>
            </w:pPr>
            <w:proofErr w:type="gramStart"/>
            <w:r>
              <w:t>that</w:t>
            </w:r>
            <w:proofErr w:type="gramEnd"/>
            <w:r>
              <w:t xml:space="preserve"> is above the height of the top of the cornice of the Hotel Embassy building is set back a minimum </w:t>
            </w:r>
            <w:r w:rsidR="005758D5">
              <w:t xml:space="preserve">of </w:t>
            </w:r>
            <w:r>
              <w:t>10m from the Edward Street alignment.</w:t>
            </w:r>
          </w:p>
        </w:tc>
      </w:tr>
      <w:tr w:rsidR="00070F1D" w:rsidRPr="00D23DF0" w:rsidTr="00141E2C">
        <w:trPr>
          <w:trHeight w:val="416"/>
        </w:trPr>
        <w:tc>
          <w:tcPr>
            <w:tcW w:w="3888" w:type="dxa"/>
            <w:vMerge/>
            <w:shd w:val="clear" w:color="auto" w:fill="auto"/>
          </w:tcPr>
          <w:p w:rsidR="00070F1D" w:rsidRPr="005D23E6" w:rsidRDefault="00070F1D" w:rsidP="005D23E6">
            <w:pPr>
              <w:autoSpaceDE w:val="0"/>
              <w:autoSpaceDN w:val="0"/>
              <w:adjustRightInd w:val="0"/>
              <w:rPr>
                <w:rFonts w:cs="Arial"/>
                <w:color w:val="000000"/>
              </w:rPr>
            </w:pPr>
          </w:p>
        </w:tc>
        <w:tc>
          <w:tcPr>
            <w:tcW w:w="4634" w:type="dxa"/>
            <w:shd w:val="clear" w:color="auto" w:fill="auto"/>
          </w:tcPr>
          <w:p w:rsidR="00070F1D" w:rsidRDefault="00070F1D" w:rsidP="005D6ACE">
            <w:pPr>
              <w:pStyle w:val="QPPTableTextBold"/>
            </w:pPr>
            <w:r>
              <w:t>AO7</w:t>
            </w:r>
            <w:r w:rsidR="00F1273C">
              <w:t>4</w:t>
            </w:r>
            <w:r>
              <w:t>.2</w:t>
            </w:r>
          </w:p>
          <w:p w:rsidR="00070F1D" w:rsidRDefault="00070F1D" w:rsidP="005D6ACE">
            <w:pPr>
              <w:pStyle w:val="QPPTableTextBody"/>
            </w:pPr>
            <w:r>
              <w:t>Development on land between Elizabeth Street and Charlotte Street:</w:t>
            </w:r>
          </w:p>
          <w:p w:rsidR="00070F1D" w:rsidRDefault="00070F1D" w:rsidP="00AA5048">
            <w:pPr>
              <w:pStyle w:val="HGTableBullet2"/>
              <w:numPr>
                <w:ilvl w:val="0"/>
                <w:numId w:val="71"/>
              </w:numPr>
            </w:pPr>
            <w:r>
              <w:t>is built up to the Edward Street alignment to a height equivalent to the height of the top of the parapet of Invicta House;</w:t>
            </w:r>
          </w:p>
          <w:p w:rsidR="00070F1D" w:rsidRDefault="00070F1D" w:rsidP="005D6ACE">
            <w:pPr>
              <w:pStyle w:val="HGTableBullet2"/>
            </w:pPr>
            <w:proofErr w:type="gramStart"/>
            <w:r>
              <w:t>above</w:t>
            </w:r>
            <w:proofErr w:type="gramEnd"/>
            <w:r>
              <w:t xml:space="preserve"> the height of the top of the parapet of Invicta House is set back a minimum </w:t>
            </w:r>
            <w:r w:rsidR="005758D5">
              <w:t xml:space="preserve">of </w:t>
            </w:r>
            <w:r>
              <w:t>10m from the Edward Street alignment.</w:t>
            </w:r>
          </w:p>
        </w:tc>
      </w:tr>
      <w:tr w:rsidR="008364C4" w:rsidRPr="005D23E6">
        <w:trPr>
          <w:trHeight w:val="284"/>
        </w:trPr>
        <w:tc>
          <w:tcPr>
            <w:tcW w:w="3888" w:type="dxa"/>
            <w:shd w:val="clear" w:color="auto" w:fill="auto"/>
          </w:tcPr>
          <w:p w:rsidR="008364C4" w:rsidRDefault="00B1211A" w:rsidP="005D6ACE">
            <w:pPr>
              <w:pStyle w:val="QPPTableTextBold"/>
            </w:pPr>
            <w:r>
              <w:t>PO7</w:t>
            </w:r>
            <w:r w:rsidR="00F1273C">
              <w:t>5</w:t>
            </w:r>
          </w:p>
          <w:p w:rsidR="005758D5" w:rsidRDefault="00846D45" w:rsidP="005D6ACE">
            <w:pPr>
              <w:pStyle w:val="QPPTableTextBody"/>
            </w:pPr>
            <w:r>
              <w:t>Development</w:t>
            </w:r>
            <w:r w:rsidR="005758D5">
              <w:t>:</w:t>
            </w:r>
          </w:p>
          <w:p w:rsidR="005758D5" w:rsidRDefault="002E09D0" w:rsidP="00AA5048">
            <w:pPr>
              <w:pStyle w:val="HGTableBullet2"/>
              <w:numPr>
                <w:ilvl w:val="0"/>
                <w:numId w:val="72"/>
              </w:numPr>
            </w:pPr>
            <w:r>
              <w:t>providing v</w:t>
            </w:r>
            <w:r w:rsidR="008364C4" w:rsidRPr="00721DAC">
              <w:t xml:space="preserve">ehicular access </w:t>
            </w:r>
            <w:r w:rsidR="00B240CF">
              <w:t>avoids interfering</w:t>
            </w:r>
            <w:r w:rsidR="008364C4" w:rsidRPr="00721DAC">
              <w:t xml:space="preserve"> with the</w:t>
            </w:r>
            <w:r w:rsidR="008364C4">
              <w:t xml:space="preserve"> </w:t>
            </w:r>
            <w:r w:rsidR="008364C4" w:rsidRPr="00721DAC">
              <w:t>original character and streetscape associated with</w:t>
            </w:r>
            <w:r w:rsidR="008364C4">
              <w:t xml:space="preserve"> </w:t>
            </w:r>
            <w:r w:rsidR="009162C6">
              <w:t>the h</w:t>
            </w:r>
            <w:r w:rsidR="008364C4" w:rsidRPr="00721DAC">
              <w:t xml:space="preserve">eritage </w:t>
            </w:r>
            <w:r w:rsidR="00B240CF" w:rsidRPr="00721DAC">
              <w:t xml:space="preserve">places </w:t>
            </w:r>
            <w:r w:rsidR="008364C4" w:rsidRPr="00721DAC">
              <w:t>fronting Edward Street</w:t>
            </w:r>
            <w:r w:rsidR="005758D5">
              <w:t>;</w:t>
            </w:r>
          </w:p>
          <w:p w:rsidR="008364C4" w:rsidRDefault="001D2B56" w:rsidP="005D6ACE">
            <w:pPr>
              <w:pStyle w:val="HGTableBullet2"/>
            </w:pPr>
            <w:proofErr w:type="gramStart"/>
            <w:r>
              <w:t>maximises</w:t>
            </w:r>
            <w:proofErr w:type="gramEnd"/>
            <w:r>
              <w:t xml:space="preserve"> </w:t>
            </w:r>
            <w:r w:rsidR="005758D5">
              <w:t>p</w:t>
            </w:r>
            <w:r w:rsidR="008364C4" w:rsidRPr="00721DAC">
              <w:t xml:space="preserve">edestrian comfort and safety in areas of high pedestrian </w:t>
            </w:r>
            <w:r w:rsidR="00840511" w:rsidRPr="00721DAC">
              <w:t>us</w:t>
            </w:r>
            <w:r w:rsidR="00840511">
              <w:t>a</w:t>
            </w:r>
            <w:r w:rsidR="00840511" w:rsidRPr="00721DAC">
              <w:t>ge</w:t>
            </w:r>
            <w:r w:rsidR="008364C4" w:rsidRPr="00721DAC">
              <w:t xml:space="preserve"> by reducing</w:t>
            </w:r>
            <w:r w:rsidR="008364C4">
              <w:t xml:space="preserve"> </w:t>
            </w:r>
            <w:r w:rsidR="008364C4" w:rsidRPr="00721DAC">
              <w:t>pedestrian and vehicular conflict</w:t>
            </w:r>
            <w:r w:rsidR="008364C4">
              <w:t>.</w:t>
            </w:r>
          </w:p>
        </w:tc>
        <w:tc>
          <w:tcPr>
            <w:tcW w:w="4634" w:type="dxa"/>
            <w:shd w:val="clear" w:color="auto" w:fill="auto"/>
          </w:tcPr>
          <w:p w:rsidR="008364C4" w:rsidRDefault="00012A92" w:rsidP="005D6ACE">
            <w:pPr>
              <w:pStyle w:val="QPPTableTextBold"/>
            </w:pPr>
            <w:r>
              <w:t>AO7</w:t>
            </w:r>
            <w:r w:rsidR="00F1273C">
              <w:t>5</w:t>
            </w:r>
          </w:p>
          <w:p w:rsidR="008364C4" w:rsidRDefault="00846D45" w:rsidP="005D6ACE">
            <w:pPr>
              <w:pStyle w:val="QPPTableTextBody"/>
            </w:pPr>
            <w:r>
              <w:t xml:space="preserve">Development does not create </w:t>
            </w:r>
            <w:r w:rsidR="008364C4">
              <w:t>additional driveway crossovers across the Edward Street footpath.</w:t>
            </w:r>
          </w:p>
        </w:tc>
      </w:tr>
      <w:tr w:rsidR="008364C4" w:rsidRPr="005D23E6">
        <w:trPr>
          <w:trHeight w:val="284"/>
        </w:trPr>
        <w:tc>
          <w:tcPr>
            <w:tcW w:w="8522" w:type="dxa"/>
            <w:gridSpan w:val="2"/>
            <w:shd w:val="clear" w:color="auto" w:fill="auto"/>
          </w:tcPr>
          <w:p w:rsidR="008364C4" w:rsidRDefault="003E49FD" w:rsidP="005D6ACE">
            <w:pPr>
              <w:pStyle w:val="QPPTableTextBold"/>
            </w:pPr>
            <w:r>
              <w:t xml:space="preserve">If in </w:t>
            </w:r>
            <w:r w:rsidR="00DD2D04">
              <w:t xml:space="preserve">the </w:t>
            </w:r>
            <w:r w:rsidR="008364C4">
              <w:t xml:space="preserve">Edward Street </w:t>
            </w:r>
            <w:r w:rsidR="00B240CF">
              <w:t>warehouses</w:t>
            </w:r>
            <w:r w:rsidR="00C25C2D">
              <w:t xml:space="preserve"> precinct (City Centre neighbourhood plan/NPP-016)</w:t>
            </w:r>
          </w:p>
        </w:tc>
      </w:tr>
      <w:tr w:rsidR="008364C4" w:rsidRPr="005D23E6">
        <w:trPr>
          <w:trHeight w:val="284"/>
        </w:trPr>
        <w:tc>
          <w:tcPr>
            <w:tcW w:w="3888" w:type="dxa"/>
            <w:shd w:val="clear" w:color="auto" w:fill="auto"/>
          </w:tcPr>
          <w:p w:rsidR="008364C4" w:rsidRDefault="00B1211A" w:rsidP="005D6ACE">
            <w:pPr>
              <w:pStyle w:val="QPPTableTextBold"/>
            </w:pPr>
            <w:r>
              <w:t>PO7</w:t>
            </w:r>
            <w:r w:rsidR="00F1273C">
              <w:t>6</w:t>
            </w:r>
          </w:p>
          <w:p w:rsidR="008364C4" w:rsidRDefault="002E09D0" w:rsidP="005D6ACE">
            <w:pPr>
              <w:pStyle w:val="QPPTableTextBody"/>
            </w:pPr>
            <w:r>
              <w:t>Development retains and reinforces t</w:t>
            </w:r>
            <w:r w:rsidR="008364C4" w:rsidRPr="00721DAC">
              <w:t>he prevailing scale and height of the warehouse</w:t>
            </w:r>
            <w:r w:rsidR="008364C4">
              <w:t xml:space="preserve"> </w:t>
            </w:r>
            <w:r w:rsidR="008364C4" w:rsidRPr="00721DAC">
              <w:t xml:space="preserve">buildings in </w:t>
            </w:r>
            <w:r w:rsidR="00AB5DC7">
              <w:t xml:space="preserve">this precinct </w:t>
            </w:r>
            <w:r w:rsidR="008364C4" w:rsidRPr="00721DAC">
              <w:t>through new buildings being built to the front</w:t>
            </w:r>
            <w:r w:rsidR="008364C4">
              <w:t xml:space="preserve"> </w:t>
            </w:r>
            <w:r w:rsidR="008364C4" w:rsidRPr="00721DAC">
              <w:t>alignment, podium heights reflecting current</w:t>
            </w:r>
            <w:r w:rsidR="008364C4">
              <w:t xml:space="preserve"> </w:t>
            </w:r>
            <w:r w:rsidR="008364C4" w:rsidRPr="00721DAC">
              <w:t xml:space="preserve">parapet levels and increased </w:t>
            </w:r>
            <w:hyperlink r:id="rId271" w:anchor="Setback" w:history="1">
              <w:r w:rsidR="008364C4" w:rsidRPr="000354F8">
                <w:rPr>
                  <w:rStyle w:val="Hyperlink"/>
                </w:rPr>
                <w:t>setbacks</w:t>
              </w:r>
            </w:hyperlink>
            <w:r w:rsidR="008364C4" w:rsidRPr="00721DAC">
              <w:t xml:space="preserve"> above</w:t>
            </w:r>
            <w:r w:rsidR="008364C4">
              <w:t xml:space="preserve"> </w:t>
            </w:r>
            <w:r w:rsidR="008364C4" w:rsidRPr="00721DAC">
              <w:t>podium level</w:t>
            </w:r>
            <w:r w:rsidR="008364C4">
              <w:t>.</w:t>
            </w:r>
          </w:p>
        </w:tc>
        <w:tc>
          <w:tcPr>
            <w:tcW w:w="4634" w:type="dxa"/>
            <w:shd w:val="clear" w:color="auto" w:fill="auto"/>
          </w:tcPr>
          <w:p w:rsidR="008364C4" w:rsidRDefault="00012A92" w:rsidP="005D6ACE">
            <w:pPr>
              <w:pStyle w:val="QPPTableTextBold"/>
            </w:pPr>
            <w:r>
              <w:t>AO</w:t>
            </w:r>
            <w:r w:rsidR="00BD2386">
              <w:t>7</w:t>
            </w:r>
            <w:r w:rsidR="00F1273C">
              <w:t>6</w:t>
            </w:r>
          </w:p>
          <w:p w:rsidR="008364C4" w:rsidRDefault="002E09D0" w:rsidP="005D6ACE">
            <w:pPr>
              <w:pStyle w:val="QPPTableTextBody"/>
            </w:pPr>
            <w:r>
              <w:t>D</w:t>
            </w:r>
            <w:r w:rsidR="008364C4">
              <w:t>evelopment on land between Mary Street and Margaret Street is built to the street alignment to a height equivalent to the height of the top of the cornice line of any a</w:t>
            </w:r>
            <w:r w:rsidR="009162C6">
              <w:t>djoining warehouse building</w:t>
            </w:r>
            <w:r w:rsidR="001D2B56">
              <w:t>s</w:t>
            </w:r>
            <w:r w:rsidR="009162C6">
              <w:t xml:space="preserve"> or h</w:t>
            </w:r>
            <w:r w:rsidR="008364C4">
              <w:t xml:space="preserve">eritage </w:t>
            </w:r>
            <w:r w:rsidR="00B240CF">
              <w:t>place</w:t>
            </w:r>
            <w:r w:rsidR="001D2B56">
              <w:t>s and a</w:t>
            </w:r>
            <w:r w:rsidR="008364C4">
              <w:t>ny new development above this height is set back a minimum 10m from the Edward Street alignment.</w:t>
            </w:r>
          </w:p>
        </w:tc>
      </w:tr>
      <w:tr w:rsidR="008364C4" w:rsidRPr="00D23DF0">
        <w:trPr>
          <w:trHeight w:val="284"/>
        </w:trPr>
        <w:tc>
          <w:tcPr>
            <w:tcW w:w="3888" w:type="dxa"/>
            <w:shd w:val="clear" w:color="auto" w:fill="auto"/>
          </w:tcPr>
          <w:p w:rsidR="008364C4" w:rsidRDefault="00B1211A" w:rsidP="005D6ACE">
            <w:pPr>
              <w:pStyle w:val="QPPTableTextBold"/>
            </w:pPr>
            <w:r>
              <w:t>PO7</w:t>
            </w:r>
            <w:r w:rsidR="00F1273C">
              <w:t>7</w:t>
            </w:r>
          </w:p>
          <w:p w:rsidR="008364C4" w:rsidRDefault="002E09D0" w:rsidP="005D6ACE">
            <w:pPr>
              <w:pStyle w:val="QPPTableTextBody"/>
            </w:pPr>
            <w:r>
              <w:t>Development retains t</w:t>
            </w:r>
            <w:r w:rsidR="008364C4" w:rsidRPr="00721DAC">
              <w:t>he original sections of the Exchange Hotel</w:t>
            </w:r>
            <w:r w:rsidR="008364C4">
              <w:t xml:space="preserve"> </w:t>
            </w:r>
            <w:r w:rsidR="008364C4" w:rsidRPr="00721DAC">
              <w:t>or Victory Hotel buildings in an</w:t>
            </w:r>
            <w:r w:rsidR="008364C4">
              <w:t xml:space="preserve"> </w:t>
            </w:r>
            <w:r w:rsidR="008364C4" w:rsidRPr="00721DAC">
              <w:t>appropriate setting</w:t>
            </w:r>
            <w:r w:rsidR="008364C4">
              <w:t>.</w:t>
            </w:r>
          </w:p>
        </w:tc>
        <w:tc>
          <w:tcPr>
            <w:tcW w:w="4634" w:type="dxa"/>
            <w:shd w:val="clear" w:color="auto" w:fill="auto"/>
          </w:tcPr>
          <w:p w:rsidR="008364C4" w:rsidRDefault="00012A92" w:rsidP="005D6ACE">
            <w:pPr>
              <w:pStyle w:val="QPPTableTextBold"/>
            </w:pPr>
            <w:r>
              <w:t>AO</w:t>
            </w:r>
            <w:r w:rsidR="00BD2386">
              <w:t>7</w:t>
            </w:r>
            <w:r w:rsidR="00F1273C">
              <w:t>7</w:t>
            </w:r>
          </w:p>
          <w:p w:rsidR="008364C4" w:rsidRDefault="002E09D0" w:rsidP="00EE5A4A">
            <w:pPr>
              <w:pStyle w:val="QPPTableTextBody"/>
            </w:pPr>
            <w:r>
              <w:t xml:space="preserve">Development </w:t>
            </w:r>
            <w:r w:rsidR="00EE5A4A">
              <w:t xml:space="preserve">incorporates </w:t>
            </w:r>
            <w:r w:rsidR="008364C4">
              <w:t>podium</w:t>
            </w:r>
            <w:r>
              <w:t>s</w:t>
            </w:r>
            <w:r w:rsidR="008364C4">
              <w:t xml:space="preserve"> at the rear of the original Exchange Hotel or Victory Hotel buildings </w:t>
            </w:r>
            <w:r w:rsidR="00EE5A4A">
              <w:t xml:space="preserve">that are built </w:t>
            </w:r>
            <w:r w:rsidR="008364C4">
              <w:t xml:space="preserve">to the front alignment of Charlotte Street and does not cantilever </w:t>
            </w:r>
            <w:r w:rsidR="00B80AAA">
              <w:t xml:space="preserve">podiums </w:t>
            </w:r>
            <w:r w:rsidR="008364C4">
              <w:t>over the hotel buildings.</w:t>
            </w:r>
          </w:p>
        </w:tc>
      </w:tr>
      <w:tr w:rsidR="008364C4" w:rsidRPr="005D23E6">
        <w:trPr>
          <w:trHeight w:val="284"/>
        </w:trPr>
        <w:tc>
          <w:tcPr>
            <w:tcW w:w="3888" w:type="dxa"/>
            <w:shd w:val="clear" w:color="auto" w:fill="auto"/>
          </w:tcPr>
          <w:p w:rsidR="008364C4" w:rsidRDefault="00B1211A" w:rsidP="005D6ACE">
            <w:pPr>
              <w:pStyle w:val="QPPTableTextBold"/>
            </w:pPr>
            <w:r>
              <w:t>PO</w:t>
            </w:r>
            <w:r w:rsidR="00F1273C">
              <w:t>7</w:t>
            </w:r>
            <w:r>
              <w:t>8</w:t>
            </w:r>
          </w:p>
          <w:p w:rsidR="001D2B56" w:rsidRDefault="002E09D0" w:rsidP="005D6ACE">
            <w:pPr>
              <w:pStyle w:val="QPPTableTextBody"/>
            </w:pPr>
            <w:r>
              <w:t>Development</w:t>
            </w:r>
            <w:r w:rsidR="001D2B56">
              <w:t>:</w:t>
            </w:r>
          </w:p>
          <w:p w:rsidR="00BE583C" w:rsidRDefault="002E09D0" w:rsidP="00AA5048">
            <w:pPr>
              <w:pStyle w:val="HGTableBullet2"/>
              <w:numPr>
                <w:ilvl w:val="0"/>
                <w:numId w:val="73"/>
              </w:numPr>
            </w:pPr>
            <w:r>
              <w:t>provid</w:t>
            </w:r>
            <w:r w:rsidR="00EE5A4A">
              <w:t>es</w:t>
            </w:r>
            <w:r>
              <w:t xml:space="preserve"> v</w:t>
            </w:r>
            <w:r w:rsidR="008364C4" w:rsidRPr="00721DAC">
              <w:t xml:space="preserve">ehicular access </w:t>
            </w:r>
            <w:r w:rsidR="00EE5A4A">
              <w:t xml:space="preserve">that does not interfere </w:t>
            </w:r>
            <w:r w:rsidR="008364C4" w:rsidRPr="00721DAC">
              <w:t>with the</w:t>
            </w:r>
            <w:r w:rsidR="008364C4">
              <w:t xml:space="preserve"> </w:t>
            </w:r>
            <w:r w:rsidR="008364C4" w:rsidRPr="00721DAC">
              <w:t>original character and streetscape associated with</w:t>
            </w:r>
            <w:r w:rsidR="008364C4">
              <w:t xml:space="preserve"> </w:t>
            </w:r>
            <w:r w:rsidR="008364C4" w:rsidRPr="00721DAC">
              <w:t>the original Exchange Hotel or Victory Hotel</w:t>
            </w:r>
            <w:r w:rsidR="008364C4">
              <w:t xml:space="preserve"> </w:t>
            </w:r>
            <w:r w:rsidR="008364C4" w:rsidRPr="00721DAC">
              <w:t>buildings</w:t>
            </w:r>
            <w:r w:rsidR="00945AA5">
              <w:t>;</w:t>
            </w:r>
          </w:p>
          <w:p w:rsidR="008364C4" w:rsidRDefault="005A655E" w:rsidP="005A655E">
            <w:pPr>
              <w:pStyle w:val="HGTableBullet2"/>
              <w:numPr>
                <w:ilvl w:val="0"/>
                <w:numId w:val="73"/>
              </w:numPr>
            </w:pPr>
            <w:proofErr w:type="gramStart"/>
            <w:r>
              <w:t>maximises</w:t>
            </w:r>
            <w:proofErr w:type="gramEnd"/>
            <w:r>
              <w:t xml:space="preserve"> p</w:t>
            </w:r>
            <w:r w:rsidR="008364C4" w:rsidRPr="00721DAC">
              <w:t xml:space="preserve">edestrian comfort and safety in areas of high pedestrian </w:t>
            </w:r>
            <w:r w:rsidR="00840511" w:rsidRPr="00721DAC">
              <w:t>us</w:t>
            </w:r>
            <w:r w:rsidR="00840511">
              <w:t>a</w:t>
            </w:r>
            <w:r w:rsidR="00840511" w:rsidRPr="00721DAC">
              <w:t>ge</w:t>
            </w:r>
            <w:r w:rsidR="008364C4" w:rsidRPr="00721DAC">
              <w:t xml:space="preserve"> by</w:t>
            </w:r>
            <w:r w:rsidR="008364C4">
              <w:t xml:space="preserve"> </w:t>
            </w:r>
            <w:r w:rsidR="008364C4" w:rsidRPr="00721DAC">
              <w:t>minimising potential pedestrian and vehicular</w:t>
            </w:r>
            <w:r w:rsidR="008364C4">
              <w:t xml:space="preserve"> </w:t>
            </w:r>
            <w:r w:rsidR="008364C4" w:rsidRPr="00721DAC">
              <w:t>conflict</w:t>
            </w:r>
            <w:r w:rsidR="008364C4">
              <w:t>.</w:t>
            </w:r>
          </w:p>
        </w:tc>
        <w:tc>
          <w:tcPr>
            <w:tcW w:w="4634" w:type="dxa"/>
            <w:shd w:val="clear" w:color="auto" w:fill="auto"/>
          </w:tcPr>
          <w:p w:rsidR="008364C4" w:rsidRDefault="00012A92" w:rsidP="005D6ACE">
            <w:pPr>
              <w:pStyle w:val="QPPTableTextBold"/>
            </w:pPr>
            <w:r>
              <w:t>AO</w:t>
            </w:r>
            <w:r w:rsidR="00F1273C">
              <w:t>7</w:t>
            </w:r>
            <w:r>
              <w:t>8</w:t>
            </w:r>
          </w:p>
          <w:p w:rsidR="008364C4" w:rsidRDefault="002E09D0" w:rsidP="005A655E">
            <w:pPr>
              <w:pStyle w:val="QPPTableTextBody"/>
            </w:pPr>
            <w:r>
              <w:t xml:space="preserve">Development </w:t>
            </w:r>
            <w:r w:rsidR="005A655E">
              <w:t xml:space="preserve">of any </w:t>
            </w:r>
            <w:r w:rsidR="008364C4">
              <w:t>new driveway crossover</w:t>
            </w:r>
            <w:r>
              <w:t>s</w:t>
            </w:r>
            <w:r w:rsidR="008364C4">
              <w:t xml:space="preserve"> to the Exchange Hotel or Victory Hotel sites</w:t>
            </w:r>
            <w:r w:rsidR="005A655E">
              <w:t xml:space="preserve"> is provided in Charlotte Street.</w:t>
            </w:r>
          </w:p>
        </w:tc>
      </w:tr>
      <w:tr w:rsidR="008364C4" w:rsidRPr="005D23E6">
        <w:trPr>
          <w:trHeight w:val="284"/>
        </w:trPr>
        <w:tc>
          <w:tcPr>
            <w:tcW w:w="8522" w:type="dxa"/>
            <w:gridSpan w:val="2"/>
            <w:shd w:val="clear" w:color="auto" w:fill="auto"/>
          </w:tcPr>
          <w:p w:rsidR="008364C4" w:rsidRDefault="003E49FD" w:rsidP="005D6ACE">
            <w:pPr>
              <w:pStyle w:val="QPPTableTextBold"/>
            </w:pPr>
            <w:r>
              <w:t>If in</w:t>
            </w:r>
            <w:r w:rsidR="00DD2D04">
              <w:t xml:space="preserve"> the</w:t>
            </w:r>
            <w:r>
              <w:t xml:space="preserve"> </w:t>
            </w:r>
            <w:r w:rsidR="008364C4">
              <w:t>Charlotte House</w:t>
            </w:r>
            <w:r w:rsidR="00C25C2D">
              <w:t xml:space="preserve"> precinct (City Centre neighbourhood plan/NPP-017)</w:t>
            </w:r>
          </w:p>
        </w:tc>
      </w:tr>
      <w:tr w:rsidR="008364C4" w:rsidRPr="005D23E6">
        <w:trPr>
          <w:trHeight w:val="284"/>
        </w:trPr>
        <w:tc>
          <w:tcPr>
            <w:tcW w:w="3888" w:type="dxa"/>
            <w:shd w:val="clear" w:color="auto" w:fill="auto"/>
          </w:tcPr>
          <w:p w:rsidR="008364C4" w:rsidRDefault="00B1211A" w:rsidP="005D6ACE">
            <w:pPr>
              <w:pStyle w:val="QPPTableTextBold"/>
            </w:pPr>
            <w:r>
              <w:t>PO</w:t>
            </w:r>
            <w:r w:rsidR="00F1273C">
              <w:t>79</w:t>
            </w:r>
          </w:p>
          <w:p w:rsidR="008364C4" w:rsidRDefault="002E09D0" w:rsidP="005D6ACE">
            <w:pPr>
              <w:pStyle w:val="QPPTableTextBody"/>
            </w:pPr>
            <w:r>
              <w:t>Development retains t</w:t>
            </w:r>
            <w:r w:rsidR="008364C4" w:rsidRPr="000064CE">
              <w:t>he prevailing scale and height of podiums</w:t>
            </w:r>
            <w:r w:rsidR="008364C4">
              <w:t xml:space="preserve"> </w:t>
            </w:r>
            <w:r w:rsidR="008364C4" w:rsidRPr="000064CE">
              <w:t xml:space="preserve">within </w:t>
            </w:r>
            <w:r w:rsidR="00AB5DC7">
              <w:t>this precinct</w:t>
            </w:r>
            <w:r w:rsidR="008364C4">
              <w:t>.</w:t>
            </w:r>
          </w:p>
        </w:tc>
        <w:tc>
          <w:tcPr>
            <w:tcW w:w="4634" w:type="dxa"/>
            <w:shd w:val="clear" w:color="auto" w:fill="auto"/>
          </w:tcPr>
          <w:p w:rsidR="008364C4" w:rsidRDefault="00012A92" w:rsidP="005D6ACE">
            <w:pPr>
              <w:pStyle w:val="QPPTableTextBold"/>
            </w:pPr>
            <w:r>
              <w:t>AO</w:t>
            </w:r>
            <w:r w:rsidR="00F1273C">
              <w:t>79</w:t>
            </w:r>
          </w:p>
          <w:p w:rsidR="008364C4" w:rsidRDefault="002E09D0" w:rsidP="005D6ACE">
            <w:pPr>
              <w:pStyle w:val="QPPTableTextBody"/>
            </w:pPr>
            <w:r>
              <w:t xml:space="preserve">Development </w:t>
            </w:r>
            <w:r w:rsidR="008364C4">
              <w:t>podiums are built to the front property alignment to a height matching the podium height of adjoining buildings.</w:t>
            </w:r>
          </w:p>
        </w:tc>
      </w:tr>
      <w:tr w:rsidR="008364C4" w:rsidRPr="00D23DF0">
        <w:trPr>
          <w:trHeight w:val="284"/>
        </w:trPr>
        <w:tc>
          <w:tcPr>
            <w:tcW w:w="3888" w:type="dxa"/>
            <w:shd w:val="clear" w:color="auto" w:fill="auto"/>
          </w:tcPr>
          <w:p w:rsidR="008364C4" w:rsidRPr="005D6ACE" w:rsidRDefault="00B1211A" w:rsidP="005D6ACE">
            <w:pPr>
              <w:pStyle w:val="QPPTableTextBold"/>
            </w:pPr>
            <w:r w:rsidRPr="005D6ACE">
              <w:t>PO8</w:t>
            </w:r>
            <w:r w:rsidR="00F1273C">
              <w:t>0</w:t>
            </w:r>
          </w:p>
          <w:p w:rsidR="008364C4" w:rsidRPr="005D6ACE" w:rsidRDefault="008431D5" w:rsidP="005D6ACE">
            <w:pPr>
              <w:pStyle w:val="QPPTableTextBody"/>
            </w:pPr>
            <w:r w:rsidRPr="005D6ACE">
              <w:t xml:space="preserve">Development podium treatments in </w:t>
            </w:r>
            <w:r w:rsidR="00AB5DC7" w:rsidRPr="005D6ACE">
              <w:t xml:space="preserve">this precinct </w:t>
            </w:r>
            <w:r w:rsidRPr="005D6ACE">
              <w:t>complement</w:t>
            </w:r>
            <w:r w:rsidR="008364C4" w:rsidRPr="005D6ACE">
              <w:t xml:space="preserve"> the architectural detailing of the existing pre</w:t>
            </w:r>
            <w:r w:rsidR="009162C6" w:rsidRPr="005D6ACE">
              <w:t>-1</w:t>
            </w:r>
            <w:r w:rsidR="008364C4" w:rsidRPr="005D6ACE">
              <w:t xml:space="preserve">920 building </w:t>
            </w:r>
            <w:r w:rsidR="00882F52" w:rsidRPr="005D6ACE">
              <w:t>fa</w:t>
            </w:r>
            <w:r w:rsidR="00945AA5">
              <w:t>c</w:t>
            </w:r>
            <w:r w:rsidR="00882F52" w:rsidRPr="005D6ACE">
              <w:t>ades</w:t>
            </w:r>
            <w:r w:rsidR="008364C4" w:rsidRPr="005D6ACE">
              <w:t xml:space="preserve"> in the </w:t>
            </w:r>
            <w:r w:rsidR="00840511" w:rsidRPr="005D6ACE">
              <w:t>precinct</w:t>
            </w:r>
            <w:r w:rsidR="008364C4" w:rsidRPr="005D6ACE">
              <w:t>.</w:t>
            </w:r>
          </w:p>
        </w:tc>
        <w:tc>
          <w:tcPr>
            <w:tcW w:w="4634" w:type="dxa"/>
            <w:shd w:val="clear" w:color="auto" w:fill="auto"/>
          </w:tcPr>
          <w:p w:rsidR="008364C4" w:rsidRDefault="00012A92" w:rsidP="005D6ACE">
            <w:pPr>
              <w:pStyle w:val="QPPTableTextBold"/>
            </w:pPr>
            <w:r>
              <w:t>AO8</w:t>
            </w:r>
            <w:r w:rsidR="00F1273C">
              <w:t>0</w:t>
            </w:r>
          </w:p>
          <w:p w:rsidR="008364C4" w:rsidRDefault="008364C4" w:rsidP="005D6ACE">
            <w:pPr>
              <w:pStyle w:val="QPPTableTextBody"/>
            </w:pPr>
            <w:r w:rsidRPr="000064CE">
              <w:t xml:space="preserve">No </w:t>
            </w:r>
            <w:r w:rsidR="008431D5">
              <w:t>a</w:t>
            </w:r>
            <w:r>
              <w:t>cceptable outcome</w:t>
            </w:r>
            <w:r w:rsidRPr="000064CE">
              <w:t xml:space="preserve"> is prescribed</w:t>
            </w:r>
            <w:r>
              <w:t>.</w:t>
            </w:r>
          </w:p>
        </w:tc>
      </w:tr>
      <w:tr w:rsidR="008364C4" w:rsidRPr="005D23E6">
        <w:trPr>
          <w:trHeight w:val="284"/>
        </w:trPr>
        <w:tc>
          <w:tcPr>
            <w:tcW w:w="3888" w:type="dxa"/>
            <w:shd w:val="clear" w:color="auto" w:fill="auto"/>
          </w:tcPr>
          <w:p w:rsidR="008364C4" w:rsidRDefault="00B1211A" w:rsidP="005D6ACE">
            <w:pPr>
              <w:pStyle w:val="QPPTableTextBold"/>
            </w:pPr>
            <w:r>
              <w:t>PO8</w:t>
            </w:r>
            <w:r w:rsidR="00F1273C">
              <w:t>1</w:t>
            </w:r>
          </w:p>
          <w:p w:rsidR="008364C4" w:rsidRPr="00B445AD" w:rsidRDefault="008431D5" w:rsidP="00AD62AA">
            <w:pPr>
              <w:pStyle w:val="QPPTableTextBody"/>
            </w:pPr>
            <w:r w:rsidRPr="00B445AD">
              <w:t xml:space="preserve">Development retains </w:t>
            </w:r>
            <w:r w:rsidR="008364C4" w:rsidRPr="00B445AD">
              <w:t xml:space="preserve">the </w:t>
            </w:r>
            <w:r w:rsidR="004328AB" w:rsidRPr="00B445AD">
              <w:t>fa</w:t>
            </w:r>
            <w:r w:rsidR="00D34D09">
              <w:t>c</w:t>
            </w:r>
            <w:r w:rsidR="004328AB" w:rsidRPr="00B445AD">
              <w:t>ade</w:t>
            </w:r>
            <w:r w:rsidR="008364C4" w:rsidRPr="00B445AD">
              <w:t xml:space="preserve"> of the former Harold’s Marine building </w:t>
            </w:r>
            <w:r w:rsidRPr="00B445AD">
              <w:t xml:space="preserve">and </w:t>
            </w:r>
            <w:r w:rsidR="008364C4" w:rsidRPr="00B445AD">
              <w:t xml:space="preserve">includes sufficient depth of the original building behind the </w:t>
            </w:r>
            <w:r w:rsidR="00AD62AA">
              <w:t>facade</w:t>
            </w:r>
            <w:r w:rsidR="00AD62AA" w:rsidRPr="00B445AD">
              <w:t xml:space="preserve"> </w:t>
            </w:r>
            <w:r w:rsidR="008364C4" w:rsidRPr="00B445AD">
              <w:t>to incorporate the remaining structure meaningfully into the new development.</w:t>
            </w:r>
          </w:p>
        </w:tc>
        <w:tc>
          <w:tcPr>
            <w:tcW w:w="4634" w:type="dxa"/>
            <w:shd w:val="clear" w:color="auto" w:fill="auto"/>
          </w:tcPr>
          <w:p w:rsidR="008364C4" w:rsidRDefault="00012A92" w:rsidP="005D6ACE">
            <w:pPr>
              <w:pStyle w:val="QPPTableTextBold"/>
            </w:pPr>
            <w:r>
              <w:t>AO8</w:t>
            </w:r>
            <w:r w:rsidR="00F1273C">
              <w:t>1</w:t>
            </w:r>
          </w:p>
          <w:p w:rsidR="008364C4" w:rsidRDefault="008431D5" w:rsidP="005D6ACE">
            <w:pPr>
              <w:pStyle w:val="QPPTableTextBody"/>
            </w:pPr>
            <w:r>
              <w:t>Development retains and incorporates t</w:t>
            </w:r>
            <w:r w:rsidR="008364C4">
              <w:t>he front 10m of the former Harold’s Marine building.</w:t>
            </w:r>
          </w:p>
        </w:tc>
      </w:tr>
      <w:tr w:rsidR="008364C4" w:rsidRPr="005D23E6">
        <w:trPr>
          <w:trHeight w:val="284"/>
        </w:trPr>
        <w:tc>
          <w:tcPr>
            <w:tcW w:w="8522" w:type="dxa"/>
            <w:gridSpan w:val="2"/>
            <w:shd w:val="clear" w:color="auto" w:fill="auto"/>
          </w:tcPr>
          <w:p w:rsidR="008364C4" w:rsidRDefault="003E49FD" w:rsidP="005D6ACE">
            <w:pPr>
              <w:pStyle w:val="QPPTableTextBold"/>
            </w:pPr>
            <w:r>
              <w:t xml:space="preserve">If in </w:t>
            </w:r>
            <w:r w:rsidR="00DD2D04">
              <w:t xml:space="preserve">the </w:t>
            </w:r>
            <w:r w:rsidR="008364C4">
              <w:t>Produce Markets</w:t>
            </w:r>
            <w:r w:rsidR="00C25C2D">
              <w:t xml:space="preserve"> precinct (City Centre neighbourhood plan/NPP-018)</w:t>
            </w:r>
          </w:p>
        </w:tc>
      </w:tr>
      <w:tr w:rsidR="008364C4" w:rsidRPr="005D23E6">
        <w:trPr>
          <w:trHeight w:val="284"/>
        </w:trPr>
        <w:tc>
          <w:tcPr>
            <w:tcW w:w="3888" w:type="dxa"/>
            <w:shd w:val="clear" w:color="auto" w:fill="auto"/>
          </w:tcPr>
          <w:p w:rsidR="008364C4" w:rsidRDefault="00B1211A" w:rsidP="005D6ACE">
            <w:pPr>
              <w:pStyle w:val="QPPTableTextBold"/>
            </w:pPr>
            <w:r>
              <w:t>PO8</w:t>
            </w:r>
            <w:r w:rsidR="00F1273C">
              <w:t>2</w:t>
            </w:r>
          </w:p>
          <w:p w:rsidR="008364C4" w:rsidRDefault="008431D5" w:rsidP="005D6ACE">
            <w:pPr>
              <w:pStyle w:val="QPPTableTextBody"/>
            </w:pPr>
            <w:r>
              <w:t>Development maintains and activates t</w:t>
            </w:r>
            <w:r w:rsidR="008364C4" w:rsidRPr="000064CE">
              <w:t>he original streetscape to Turbot Street and the heritage</w:t>
            </w:r>
            <w:r w:rsidR="008364C4">
              <w:t xml:space="preserve"> </w:t>
            </w:r>
            <w:r w:rsidR="008364C4" w:rsidRPr="000064CE">
              <w:t>significance of the former market building is</w:t>
            </w:r>
            <w:r w:rsidR="008364C4">
              <w:t xml:space="preserve"> </w:t>
            </w:r>
            <w:r w:rsidR="008364C4" w:rsidRPr="000064CE">
              <w:t>retained</w:t>
            </w:r>
            <w:r w:rsidR="008364C4">
              <w:t>.</w:t>
            </w:r>
          </w:p>
        </w:tc>
        <w:tc>
          <w:tcPr>
            <w:tcW w:w="4634" w:type="dxa"/>
            <w:shd w:val="clear" w:color="auto" w:fill="auto"/>
          </w:tcPr>
          <w:p w:rsidR="008364C4" w:rsidRDefault="00012A92" w:rsidP="005D6ACE">
            <w:pPr>
              <w:pStyle w:val="QPPTableTextBold"/>
            </w:pPr>
            <w:r>
              <w:t>AO8</w:t>
            </w:r>
            <w:r w:rsidR="00F1273C">
              <w:t>2</w:t>
            </w:r>
          </w:p>
          <w:p w:rsidR="008364C4" w:rsidRDefault="008364C4" w:rsidP="005D6ACE">
            <w:pPr>
              <w:pStyle w:val="QPPTableTextBody"/>
            </w:pPr>
            <w:r>
              <w:t xml:space="preserve">Development fronting Turbot Street may involve substantial redevelopment above the Produce Markets buildings </w:t>
            </w:r>
            <w:r w:rsidR="00AB6A4B">
              <w:t>and ensures</w:t>
            </w:r>
            <w:r>
              <w:t>:</w:t>
            </w:r>
          </w:p>
          <w:p w:rsidR="008364C4" w:rsidRDefault="00AB6A4B" w:rsidP="00AA5048">
            <w:pPr>
              <w:pStyle w:val="HGTableBullet2"/>
              <w:numPr>
                <w:ilvl w:val="0"/>
                <w:numId w:val="91"/>
              </w:numPr>
            </w:pPr>
            <w:r>
              <w:t>preservation of</w:t>
            </w:r>
            <w:r w:rsidR="008364C4">
              <w:t xml:space="preserve"> sufficient original fabric of the existing buildings to retain the</w:t>
            </w:r>
            <w:r w:rsidR="008431D5">
              <w:t>ir heritage significance;</w:t>
            </w:r>
          </w:p>
          <w:p w:rsidR="008364C4" w:rsidRDefault="00AB6A4B" w:rsidP="005D6ACE">
            <w:pPr>
              <w:pStyle w:val="HGTableBullet2"/>
            </w:pPr>
            <w:proofErr w:type="gramStart"/>
            <w:r>
              <w:t>creation</w:t>
            </w:r>
            <w:proofErr w:type="gramEnd"/>
            <w:r>
              <w:t xml:space="preserve"> of</w:t>
            </w:r>
            <w:r w:rsidR="008364C4">
              <w:t xml:space="preserve"> an active street frontage.</w:t>
            </w:r>
          </w:p>
        </w:tc>
      </w:tr>
      <w:tr w:rsidR="008364C4" w:rsidRPr="00D23DF0">
        <w:trPr>
          <w:trHeight w:val="284"/>
        </w:trPr>
        <w:tc>
          <w:tcPr>
            <w:tcW w:w="3888" w:type="dxa"/>
            <w:shd w:val="clear" w:color="auto" w:fill="auto"/>
          </w:tcPr>
          <w:p w:rsidR="008364C4" w:rsidRDefault="00B1211A" w:rsidP="005D6ACE">
            <w:pPr>
              <w:pStyle w:val="QPPTableTextBold"/>
            </w:pPr>
            <w:r>
              <w:t>PO8</w:t>
            </w:r>
            <w:r w:rsidR="005428F1">
              <w:t>3</w:t>
            </w:r>
          </w:p>
          <w:p w:rsidR="008364C4" w:rsidRDefault="008431D5" w:rsidP="005D6ACE">
            <w:pPr>
              <w:pStyle w:val="QPPTableTextBody"/>
            </w:pPr>
            <w:r>
              <w:t>Development maintains t</w:t>
            </w:r>
            <w:r w:rsidR="008364C4" w:rsidRPr="000064CE">
              <w:t>he original streetscape to George Street</w:t>
            </w:r>
            <w:r w:rsidR="008364C4">
              <w:t>.</w:t>
            </w:r>
          </w:p>
        </w:tc>
        <w:tc>
          <w:tcPr>
            <w:tcW w:w="4634" w:type="dxa"/>
            <w:shd w:val="clear" w:color="auto" w:fill="auto"/>
          </w:tcPr>
          <w:p w:rsidR="008364C4" w:rsidRDefault="00012A92" w:rsidP="005D6ACE">
            <w:pPr>
              <w:pStyle w:val="QPPTableTextBold"/>
            </w:pPr>
            <w:r>
              <w:t>AO8</w:t>
            </w:r>
            <w:r w:rsidR="005428F1">
              <w:t>3</w:t>
            </w:r>
          </w:p>
          <w:p w:rsidR="008364C4" w:rsidRDefault="008431D5" w:rsidP="005D6ACE">
            <w:pPr>
              <w:pStyle w:val="QPPTableTextBody"/>
            </w:pPr>
            <w:r>
              <w:t>D</w:t>
            </w:r>
            <w:r w:rsidR="008364C4">
              <w:t>evelopment on sites fronting George Street:</w:t>
            </w:r>
          </w:p>
          <w:p w:rsidR="008364C4" w:rsidRDefault="008364C4" w:rsidP="00AA5048">
            <w:pPr>
              <w:pStyle w:val="HGTableBullet2"/>
              <w:numPr>
                <w:ilvl w:val="0"/>
                <w:numId w:val="74"/>
              </w:numPr>
            </w:pPr>
            <w:r>
              <w:t>preserves the original fabric of the existing buildings</w:t>
            </w:r>
            <w:r w:rsidR="008431D5">
              <w:t>;</w:t>
            </w:r>
          </w:p>
          <w:p w:rsidR="008364C4" w:rsidRDefault="008364C4" w:rsidP="005D6ACE">
            <w:pPr>
              <w:pStyle w:val="HGTableBullet2"/>
            </w:pPr>
            <w:r>
              <w:t>has a podium height that aligns with adjacent original buildings</w:t>
            </w:r>
            <w:r w:rsidR="008431D5">
              <w:t>;</w:t>
            </w:r>
          </w:p>
          <w:p w:rsidR="008364C4" w:rsidRDefault="008364C4" w:rsidP="005D6ACE">
            <w:pPr>
              <w:pStyle w:val="HGTableBullet2"/>
            </w:pPr>
            <w:r>
              <w:t xml:space="preserve">is confined to the rear of the </w:t>
            </w:r>
            <w:r w:rsidRPr="00A474F7">
              <w:t>site</w:t>
            </w:r>
            <w:r>
              <w:t xml:space="preserve"> where of greater height than the podium of the original buildings</w:t>
            </w:r>
            <w:r w:rsidR="008431D5">
              <w:t>;</w:t>
            </w:r>
          </w:p>
          <w:p w:rsidR="008364C4" w:rsidRDefault="008364C4" w:rsidP="005D6ACE">
            <w:pPr>
              <w:pStyle w:val="HGTableBullet2"/>
            </w:pPr>
            <w:proofErr w:type="gramStart"/>
            <w:r>
              <w:t>uses</w:t>
            </w:r>
            <w:proofErr w:type="gramEnd"/>
            <w:r>
              <w:t xml:space="preserve"> geometry and built form that maintain the rhythm of the street and its character.</w:t>
            </w:r>
          </w:p>
        </w:tc>
      </w:tr>
    </w:tbl>
    <w:p w:rsidR="006345AD" w:rsidRPr="00941024" w:rsidRDefault="006345AD" w:rsidP="00941024">
      <w:pPr>
        <w:pStyle w:val="QPPTableHeadingStyle1"/>
      </w:pPr>
      <w:bookmarkStart w:id="5" w:name="Table72373b"/>
      <w:r w:rsidRPr="00941024">
        <w:t>Table 7.2.3.7.3.B</w:t>
      </w:r>
      <w:bookmarkEnd w:id="5"/>
      <w:r w:rsidR="00B52EFF" w:rsidRPr="00941024">
        <w:t>—</w:t>
      </w:r>
      <w:r w:rsidRPr="00941024">
        <w:t>Maximum building height</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400"/>
      </w:tblGrid>
      <w:tr w:rsidR="006345AD">
        <w:trPr>
          <w:trHeight w:val="284"/>
        </w:trPr>
        <w:tc>
          <w:tcPr>
            <w:tcW w:w="3060" w:type="dxa"/>
            <w:shd w:val="clear" w:color="auto" w:fill="auto"/>
          </w:tcPr>
          <w:p w:rsidR="006345AD" w:rsidRDefault="00C87B65" w:rsidP="005D6ACE">
            <w:pPr>
              <w:pStyle w:val="QPPTableTextBold"/>
            </w:pPr>
            <w:r>
              <w:t>Development</w:t>
            </w:r>
          </w:p>
        </w:tc>
        <w:tc>
          <w:tcPr>
            <w:tcW w:w="5400" w:type="dxa"/>
            <w:shd w:val="clear" w:color="auto" w:fill="auto"/>
          </w:tcPr>
          <w:p w:rsidR="006345AD" w:rsidRPr="00C5410A" w:rsidRDefault="006345AD" w:rsidP="00AC700F">
            <w:pPr>
              <w:pStyle w:val="QPPTableTextBold"/>
            </w:pPr>
            <w:r>
              <w:t xml:space="preserve">Number of </w:t>
            </w:r>
            <w:hyperlink r:id="rId272" w:anchor="Storey" w:history="1">
              <w:r w:rsidRPr="001002A3">
                <w:rPr>
                  <w:rStyle w:val="Hyperlink"/>
                </w:rPr>
                <w:t>storeys</w:t>
              </w:r>
            </w:hyperlink>
            <w:r>
              <w:t xml:space="preserve"> (above maximum podium height)</w:t>
            </w:r>
          </w:p>
        </w:tc>
      </w:tr>
      <w:tr w:rsidR="006345AD" w:rsidRPr="00E23591">
        <w:trPr>
          <w:trHeight w:val="284"/>
        </w:trPr>
        <w:tc>
          <w:tcPr>
            <w:tcW w:w="3060" w:type="dxa"/>
            <w:shd w:val="clear" w:color="auto" w:fill="auto"/>
          </w:tcPr>
          <w:p w:rsidR="006345AD" w:rsidRPr="00E23591" w:rsidRDefault="00C87B65" w:rsidP="005D6ACE">
            <w:pPr>
              <w:pStyle w:val="QPPTableTextBody"/>
            </w:pPr>
            <w:r>
              <w:t>Development</w:t>
            </w:r>
            <w:r w:rsidR="00263871">
              <w:t xml:space="preserve"> of a site</w:t>
            </w:r>
            <w:r>
              <w:t xml:space="preserve"> with a principal frontage l</w:t>
            </w:r>
            <w:r w:rsidR="00B52EFF">
              <w:t>ess than 20</w:t>
            </w:r>
            <w:r w:rsidR="006345AD" w:rsidRPr="00E23591">
              <w:t>m</w:t>
            </w:r>
          </w:p>
        </w:tc>
        <w:tc>
          <w:tcPr>
            <w:tcW w:w="5400" w:type="dxa"/>
            <w:shd w:val="clear" w:color="auto" w:fill="auto"/>
          </w:tcPr>
          <w:p w:rsidR="006345AD" w:rsidRPr="00E23591" w:rsidRDefault="00AC700F" w:rsidP="005D6ACE">
            <w:pPr>
              <w:pStyle w:val="QPPTableTextBody"/>
            </w:pPr>
            <w:r>
              <w:t>8</w:t>
            </w:r>
          </w:p>
        </w:tc>
      </w:tr>
      <w:tr w:rsidR="006345AD" w:rsidRPr="00E23591">
        <w:trPr>
          <w:trHeight w:val="284"/>
        </w:trPr>
        <w:tc>
          <w:tcPr>
            <w:tcW w:w="3060" w:type="dxa"/>
            <w:shd w:val="clear" w:color="auto" w:fill="auto"/>
          </w:tcPr>
          <w:p w:rsidR="006345AD" w:rsidRPr="00E23591" w:rsidRDefault="00C87B65" w:rsidP="005D6ACE">
            <w:pPr>
              <w:pStyle w:val="QPPTableTextBody"/>
            </w:pPr>
            <w:r>
              <w:t>Development</w:t>
            </w:r>
            <w:r w:rsidR="00263871">
              <w:t xml:space="preserve"> of a site</w:t>
            </w:r>
            <w:r>
              <w:t xml:space="preserve"> with a principal frontage e</w:t>
            </w:r>
            <w:r w:rsidR="00B52EFF">
              <w:t>qual to or greater than 20</w:t>
            </w:r>
            <w:r w:rsidR="006345AD" w:rsidRPr="00E23591">
              <w:t>m</w:t>
            </w:r>
          </w:p>
        </w:tc>
        <w:tc>
          <w:tcPr>
            <w:tcW w:w="5400" w:type="dxa"/>
            <w:shd w:val="clear" w:color="auto" w:fill="auto"/>
          </w:tcPr>
          <w:p w:rsidR="006345AD" w:rsidRPr="00E23591" w:rsidRDefault="006345AD" w:rsidP="00216D21">
            <w:pPr>
              <w:pStyle w:val="QPPTableTextBody"/>
            </w:pPr>
            <w:r w:rsidRPr="00A97B2D">
              <w:t xml:space="preserve">Number of </w:t>
            </w:r>
            <w:hyperlink r:id="rId273" w:anchor="Storey" w:history="1">
              <w:r w:rsidRPr="00E91C1B">
                <w:rPr>
                  <w:rStyle w:val="Hyperlink"/>
                </w:rPr>
                <w:t>storeys</w:t>
              </w:r>
            </w:hyperlink>
            <w:r w:rsidRPr="00A97B2D">
              <w:t xml:space="preserve"> is not specified where </w:t>
            </w:r>
            <w:hyperlink r:id="rId274" w:anchor="GFA" w:history="1">
              <w:r w:rsidRPr="001002A3">
                <w:rPr>
                  <w:rStyle w:val="Hyperlink"/>
                </w:rPr>
                <w:t>gross floor area</w:t>
              </w:r>
            </w:hyperlink>
            <w:r w:rsidR="00216D21">
              <w:t xml:space="preserve"> </w:t>
            </w:r>
            <w:r w:rsidR="00216D21" w:rsidRPr="00216D21">
              <w:t xml:space="preserve">complies with </w:t>
            </w:r>
            <w:hyperlink w:anchor="Table72373c" w:history="1">
              <w:r w:rsidR="00216D21" w:rsidRPr="00216D21">
                <w:rPr>
                  <w:rStyle w:val="Hyperlink"/>
                </w:rPr>
                <w:t>Table 7.2.3.7.3.C</w:t>
              </w:r>
            </w:hyperlink>
            <w:r w:rsidR="00216D21" w:rsidRPr="00216D21">
              <w:t>.</w:t>
            </w:r>
          </w:p>
        </w:tc>
      </w:tr>
    </w:tbl>
    <w:p w:rsidR="006345AD" w:rsidRDefault="00B52EFF" w:rsidP="006345AD">
      <w:pPr>
        <w:pStyle w:val="QPPEditorsNoteStyle1"/>
      </w:pPr>
      <w:r>
        <w:t>Note</w:t>
      </w:r>
      <w:r w:rsidR="00AB6A4B">
        <w:t>—</w:t>
      </w:r>
      <w:proofErr w:type="gramStart"/>
      <w:r w:rsidR="006345AD">
        <w:t>For</w:t>
      </w:r>
      <w:proofErr w:type="gramEnd"/>
      <w:r w:rsidR="006345AD">
        <w:t xml:space="preserve"> a site with a principal front</w:t>
      </w:r>
      <w:r>
        <w:t>age equal to or greater than 20</w:t>
      </w:r>
      <w:r w:rsidR="006345AD">
        <w:t xml:space="preserve">m, </w:t>
      </w:r>
      <w:r w:rsidR="006345AD" w:rsidRPr="00A97B2D">
        <w:t xml:space="preserve">building height is governed by the amount of </w:t>
      </w:r>
      <w:hyperlink r:id="rId275" w:anchor="GFA" w:history="1">
        <w:r w:rsidR="00E91C1B" w:rsidRPr="00E91C1B">
          <w:rPr>
            <w:rStyle w:val="Hyperlink"/>
          </w:rPr>
          <w:t>gross floor area</w:t>
        </w:r>
      </w:hyperlink>
      <w:r w:rsidR="00E91C1B">
        <w:t xml:space="preserve"> </w:t>
      </w:r>
      <w:r w:rsidR="006345AD" w:rsidRPr="00A97B2D">
        <w:t xml:space="preserve">developable above maximum podium height. </w:t>
      </w:r>
      <w:r w:rsidR="00E91C1B">
        <w:t xml:space="preserve">Gross floor area </w:t>
      </w:r>
      <w:r w:rsidR="006345AD">
        <w:t xml:space="preserve">for that part of a building above maximum podium height must not exceed </w:t>
      </w:r>
      <w:r w:rsidR="006345AD" w:rsidRPr="00A97B2D">
        <w:t>the development ratio multiplied by the area of the site calculated in accordance with the equation specified in</w:t>
      </w:r>
      <w:r w:rsidR="00E91C1B">
        <w:t xml:space="preserve"> </w:t>
      </w:r>
      <w:hyperlink r:id="rId276" w:anchor="Table72373d" w:history="1">
        <w:r w:rsidR="00EA7B3E" w:rsidRPr="00D27A23">
          <w:rPr>
            <w:rStyle w:val="Hyperlink"/>
          </w:rPr>
          <w:t>Table 7.2.3.7.3.D</w:t>
        </w:r>
      </w:hyperlink>
      <w:r w:rsidR="00E91C1B">
        <w:t>.</w:t>
      </w:r>
    </w:p>
    <w:p w:rsidR="006345AD" w:rsidRPr="00A97B2D" w:rsidRDefault="00AB6A4B" w:rsidP="006345AD">
      <w:pPr>
        <w:pStyle w:val="QPPEditorsNoteStyle1"/>
      </w:pPr>
      <w:r>
        <w:t>Note—</w:t>
      </w:r>
      <w:r w:rsidR="006345AD">
        <w:t xml:space="preserve">Achievement of these outcomes can be illustrated with a report as outlined in the </w:t>
      </w:r>
      <w:r w:rsidRPr="00A97B2D">
        <w:t xml:space="preserve">Public realm engagement report </w:t>
      </w:r>
      <w:r w:rsidR="00B52EFF" w:rsidRPr="00A97B2D">
        <w:t>section of this n</w:t>
      </w:r>
      <w:r w:rsidR="006345AD" w:rsidRPr="00A97B2D">
        <w:t>eighbourhood plan.</w:t>
      </w:r>
    </w:p>
    <w:p w:rsidR="006345AD" w:rsidRPr="005C4359" w:rsidRDefault="006345AD" w:rsidP="001E3AF5">
      <w:pPr>
        <w:pStyle w:val="QPPEditorsNoteStyle1"/>
      </w:pPr>
      <w:r>
        <w:t>Note</w:t>
      </w:r>
      <w:r w:rsidR="00AB6A4B">
        <w:t>—</w:t>
      </w:r>
      <w:r>
        <w:t>Maximum podium height</w:t>
      </w:r>
      <w:r w:rsidR="00AD63C5">
        <w:t xml:space="preserve"> for the purpose of calculating gross floor area is 20m. Podiums are </w:t>
      </w:r>
      <w:r w:rsidRPr="00265E15">
        <w:t xml:space="preserve">of a low scale </w:t>
      </w:r>
      <w:r w:rsidR="009F1A53">
        <w:t>–</w:t>
      </w:r>
      <w:r w:rsidR="00AD63C5">
        <w:t xml:space="preserve"> </w:t>
      </w:r>
      <w:r w:rsidRPr="00265E15">
        <w:t>3 to 4 standard h</w:t>
      </w:r>
      <w:r>
        <w:t xml:space="preserve">eight </w:t>
      </w:r>
      <w:hyperlink r:id="rId277" w:anchor="Storey" w:history="1">
        <w:r w:rsidRPr="00E91C1B">
          <w:rPr>
            <w:rStyle w:val="Hyperlink"/>
          </w:rPr>
          <w:t>storeys</w:t>
        </w:r>
      </w:hyperlink>
      <w:r>
        <w:t xml:space="preserve"> that maintai</w:t>
      </w:r>
      <w:r w:rsidR="00AD63C5">
        <w:t xml:space="preserve">n </w:t>
      </w:r>
      <w:r>
        <w:t>a</w:t>
      </w:r>
      <w:r w:rsidRPr="00265E15">
        <w:t>n interesting, pedestrian friendly and human-scale presence in the street, or</w:t>
      </w:r>
      <w:r>
        <w:t xml:space="preserve"> </w:t>
      </w:r>
      <w:r w:rsidRPr="00265E15">
        <w:t xml:space="preserve">is another scale that exhibits a strongly positive relationship with nearby </w:t>
      </w:r>
      <w:r>
        <w:t>buildings and/or their podium.</w:t>
      </w:r>
      <w:r w:rsidRPr="00CC4A69">
        <w:t xml:space="preserve"> </w:t>
      </w:r>
      <w:r w:rsidRPr="00265E15">
        <w:t xml:space="preserve">The minimum </w:t>
      </w:r>
      <w:r w:rsidR="00AD63C5">
        <w:t xml:space="preserve">standard </w:t>
      </w:r>
      <w:r w:rsidRPr="00265E15">
        <w:t>floor hei</w:t>
      </w:r>
      <w:r w:rsidR="00B52EFF">
        <w:t>ght in the podium is 3.3</w:t>
      </w:r>
      <w:r>
        <w:t>m.</w:t>
      </w:r>
    </w:p>
    <w:p w:rsidR="006345AD" w:rsidRPr="001D1C0A" w:rsidRDefault="006345AD">
      <w:pPr>
        <w:pStyle w:val="QPPTableHeadingStyle1"/>
      </w:pPr>
      <w:bookmarkStart w:id="6" w:name="Table72373c"/>
      <w:r w:rsidRPr="001D1C0A">
        <w:t>Table 7.2.3.7.3.C</w:t>
      </w:r>
      <w:bookmarkEnd w:id="6"/>
      <w:r w:rsidR="003C57AC" w:rsidRPr="001D1C0A">
        <w:t>—</w:t>
      </w:r>
      <w:r w:rsidRPr="001D1C0A">
        <w:t>Maximum</w:t>
      </w:r>
      <w:r w:rsidR="00E91C1B" w:rsidRPr="001D1C0A">
        <w:t xml:space="preserve"> </w:t>
      </w:r>
      <w:r w:rsidR="00E91C1B" w:rsidRPr="00AC700F">
        <w:t>gross floor area</w:t>
      </w:r>
    </w:p>
    <w:tbl>
      <w:tblPr>
        <w:tblStyle w:val="TableGrid"/>
        <w:tblW w:w="0" w:type="auto"/>
        <w:tblLook w:val="04A0" w:firstRow="1" w:lastRow="0" w:firstColumn="1" w:lastColumn="0" w:noHBand="0" w:noVBand="1"/>
      </w:tblPr>
      <w:tblGrid>
        <w:gridCol w:w="2840"/>
        <w:gridCol w:w="2841"/>
        <w:gridCol w:w="2841"/>
      </w:tblGrid>
      <w:tr w:rsidR="00095320" w:rsidTr="00095320">
        <w:tc>
          <w:tcPr>
            <w:tcW w:w="2840" w:type="dxa"/>
          </w:tcPr>
          <w:p w:rsidR="00095320" w:rsidRPr="002871D9" w:rsidRDefault="00095320" w:rsidP="00095320">
            <w:pPr>
              <w:pStyle w:val="QPPTableTextBold"/>
            </w:pPr>
            <w:r w:rsidRPr="002871D9">
              <w:t>Development</w:t>
            </w:r>
          </w:p>
        </w:tc>
        <w:tc>
          <w:tcPr>
            <w:tcW w:w="2841" w:type="dxa"/>
          </w:tcPr>
          <w:p w:rsidR="00095320" w:rsidRPr="00AC700F" w:rsidRDefault="00095320" w:rsidP="00095320">
            <w:pPr>
              <w:pStyle w:val="QPPTableTextBold"/>
            </w:pPr>
            <w:r w:rsidRPr="00AC700F">
              <w:t>Site cover</w:t>
            </w:r>
          </w:p>
          <w:p w:rsidR="00095320" w:rsidRDefault="00095320" w:rsidP="00AF39F2">
            <w:pPr>
              <w:pStyle w:val="QPPTableTextBold"/>
            </w:pPr>
            <w:r>
              <w:t>(above maximum podium height)</w:t>
            </w:r>
          </w:p>
        </w:tc>
        <w:tc>
          <w:tcPr>
            <w:tcW w:w="2841" w:type="dxa"/>
          </w:tcPr>
          <w:p w:rsidR="00095320" w:rsidRPr="00AC700F" w:rsidRDefault="00095320" w:rsidP="00095320">
            <w:pPr>
              <w:pStyle w:val="QPPTableTextBold"/>
            </w:pPr>
            <w:r w:rsidRPr="00AC700F">
              <w:t>Gross floor area</w:t>
            </w:r>
          </w:p>
          <w:p w:rsidR="00095320" w:rsidRDefault="00095320" w:rsidP="00AF39F2">
            <w:pPr>
              <w:pStyle w:val="QPPTableTextBold"/>
            </w:pPr>
            <w:r>
              <w:t>(above maximum podium height)</w:t>
            </w:r>
          </w:p>
        </w:tc>
      </w:tr>
      <w:tr w:rsidR="00095320" w:rsidTr="00095320">
        <w:tc>
          <w:tcPr>
            <w:tcW w:w="2840" w:type="dxa"/>
          </w:tcPr>
          <w:p w:rsidR="00095320" w:rsidRPr="002871D9" w:rsidRDefault="00095320" w:rsidP="0060504C">
            <w:pPr>
              <w:pStyle w:val="QPPTableTextBody"/>
            </w:pPr>
            <w:r w:rsidRPr="002871D9">
              <w:t>Development of a site with a principal frontage less than 20m</w:t>
            </w:r>
          </w:p>
        </w:tc>
        <w:tc>
          <w:tcPr>
            <w:tcW w:w="2841" w:type="dxa"/>
          </w:tcPr>
          <w:p w:rsidR="00095320" w:rsidRPr="00803311" w:rsidRDefault="00095320" w:rsidP="0060504C">
            <w:pPr>
              <w:pStyle w:val="QPPTableTextBody"/>
            </w:pPr>
            <w:r w:rsidRPr="00803311">
              <w:t>60%</w:t>
            </w:r>
          </w:p>
        </w:tc>
        <w:tc>
          <w:tcPr>
            <w:tcW w:w="2841" w:type="dxa"/>
          </w:tcPr>
          <w:p w:rsidR="00095320" w:rsidRPr="003B0814" w:rsidRDefault="00095320" w:rsidP="0060504C">
            <w:pPr>
              <w:pStyle w:val="QPPTableTextBody"/>
            </w:pPr>
            <w:r w:rsidRPr="003B0814">
              <w:t>4 x SA</w:t>
            </w:r>
          </w:p>
        </w:tc>
      </w:tr>
      <w:tr w:rsidR="00095320" w:rsidTr="00095320">
        <w:tc>
          <w:tcPr>
            <w:tcW w:w="2840" w:type="dxa"/>
          </w:tcPr>
          <w:p w:rsidR="00095320" w:rsidRDefault="00095320" w:rsidP="0060504C">
            <w:pPr>
              <w:pStyle w:val="QPPTableTextBody"/>
            </w:pPr>
            <w:r w:rsidRPr="002871D9">
              <w:t>Development of a site with a principal frontage equal to or greater than 20m</w:t>
            </w:r>
          </w:p>
        </w:tc>
        <w:tc>
          <w:tcPr>
            <w:tcW w:w="2841" w:type="dxa"/>
          </w:tcPr>
          <w:p w:rsidR="00095320" w:rsidRDefault="00AC700F" w:rsidP="0060504C">
            <w:pPr>
              <w:pStyle w:val="QPPTableTextBody"/>
            </w:pPr>
            <w:r w:rsidRPr="00AC700F">
              <w:t>Not specified</w:t>
            </w:r>
          </w:p>
        </w:tc>
        <w:tc>
          <w:tcPr>
            <w:tcW w:w="2841" w:type="dxa"/>
          </w:tcPr>
          <w:p w:rsidR="00095320" w:rsidRDefault="00095320" w:rsidP="0060504C">
            <w:pPr>
              <w:pStyle w:val="QPPTableTextBody"/>
            </w:pPr>
            <w:r w:rsidRPr="003B0814">
              <w:t>DR x SA</w:t>
            </w:r>
          </w:p>
        </w:tc>
      </w:tr>
    </w:tbl>
    <w:p w:rsidR="00250A09" w:rsidRPr="00250A09" w:rsidRDefault="006345AD" w:rsidP="001E3AF5">
      <w:pPr>
        <w:pStyle w:val="QPPEditorsNoteStyle1"/>
      </w:pPr>
      <w:r w:rsidRPr="00250A09">
        <w:t>Note—Abbreviations used in the calculation of</w:t>
      </w:r>
      <w:r w:rsidR="00F51ACA" w:rsidRPr="00250A09">
        <w:t xml:space="preserve"> </w:t>
      </w:r>
      <w:hyperlink r:id="rId278" w:anchor="GFA" w:history="1">
        <w:r w:rsidR="00F51ACA" w:rsidRPr="00250A09">
          <w:rPr>
            <w:rStyle w:val="Hyperlink"/>
          </w:rPr>
          <w:t>gross floor area</w:t>
        </w:r>
      </w:hyperlink>
      <w:r w:rsidRPr="00250A09">
        <w:t xml:space="preserve"> in </w:t>
      </w:r>
      <w:hyperlink r:id="rId279" w:anchor="Table72373c" w:history="1">
        <w:r w:rsidR="00EA7B3E" w:rsidRPr="00250A09">
          <w:rPr>
            <w:rStyle w:val="Hyperlink"/>
          </w:rPr>
          <w:t>Table 7.2.3.7.3.C</w:t>
        </w:r>
      </w:hyperlink>
      <w:r w:rsidRPr="00250A09">
        <w:t xml:space="preserve"> and </w:t>
      </w:r>
      <w:hyperlink r:id="rId280" w:anchor="Table72373d" w:history="1">
        <w:r w:rsidR="00EA7B3E" w:rsidRPr="00250A09">
          <w:rPr>
            <w:rStyle w:val="Hyperlink"/>
          </w:rPr>
          <w:t>Table 7.2.3.7.3.D</w:t>
        </w:r>
      </w:hyperlink>
      <w:r w:rsidRPr="00250A09">
        <w:t xml:space="preserve"> are as follows:</w:t>
      </w:r>
    </w:p>
    <w:p w:rsidR="00250A09" w:rsidRDefault="003C57AC" w:rsidP="00250A09">
      <w:pPr>
        <w:pStyle w:val="QPPEditorsnotebulletpoint1"/>
      </w:pPr>
      <w:r w:rsidRPr="00B91950">
        <w:t xml:space="preserve">GFA </w:t>
      </w:r>
      <w:r w:rsidR="00B91950" w:rsidRPr="00B91950">
        <w:t xml:space="preserve">– </w:t>
      </w:r>
      <w:hyperlink r:id="rId281" w:anchor="GFA" w:history="1">
        <w:r w:rsidRPr="00B91950">
          <w:rPr>
            <w:rStyle w:val="Hyperlink"/>
          </w:rPr>
          <w:t>g</w:t>
        </w:r>
        <w:r w:rsidR="006345AD" w:rsidRPr="00B91950">
          <w:rPr>
            <w:rStyle w:val="Hyperlink"/>
          </w:rPr>
          <w:t>ross floor area</w:t>
        </w:r>
      </w:hyperlink>
      <w:r w:rsidR="00B52EFF" w:rsidRPr="00B91950">
        <w:t>;</w:t>
      </w:r>
    </w:p>
    <w:p w:rsidR="00250A09" w:rsidRDefault="003C57AC" w:rsidP="00250A09">
      <w:pPr>
        <w:pStyle w:val="QPPEditorsnotebulletpoint1"/>
      </w:pPr>
      <w:r w:rsidRPr="00B91950">
        <w:t xml:space="preserve">DR </w:t>
      </w:r>
      <w:r w:rsidR="00B91950" w:rsidRPr="00B91950">
        <w:t xml:space="preserve">– </w:t>
      </w:r>
      <w:r w:rsidRPr="00B91950">
        <w:t>d</w:t>
      </w:r>
      <w:r w:rsidR="006345AD" w:rsidRPr="00B91950">
        <w:t>evelopment ratio</w:t>
      </w:r>
      <w:r w:rsidR="00B52EFF" w:rsidRPr="00B91950">
        <w:t>;</w:t>
      </w:r>
    </w:p>
    <w:p w:rsidR="00250A09" w:rsidRDefault="007A5D59" w:rsidP="00250A09">
      <w:pPr>
        <w:pStyle w:val="QPPEditorsnotebulletpoint1"/>
      </w:pPr>
      <w:r w:rsidRPr="00B91950">
        <w:t>C</w:t>
      </w:r>
      <w:r w:rsidR="003C57AC" w:rsidRPr="00B91950">
        <w:t xml:space="preserve">SC </w:t>
      </w:r>
      <w:r w:rsidR="00B91950" w:rsidRPr="00B91950">
        <w:t xml:space="preserve">– </w:t>
      </w:r>
      <w:r w:rsidRPr="00B91950">
        <w:t xml:space="preserve">city </w:t>
      </w:r>
      <w:r w:rsidR="003C57AC" w:rsidRPr="00B91950">
        <w:t>s</w:t>
      </w:r>
      <w:r w:rsidR="006345AD" w:rsidRPr="00B91950">
        <w:t>ite cover</w:t>
      </w:r>
      <w:r w:rsidR="00B52EFF" w:rsidRPr="00B91950">
        <w:t>;</w:t>
      </w:r>
    </w:p>
    <w:p w:rsidR="005428F1" w:rsidRDefault="005428F1" w:rsidP="00250A09">
      <w:pPr>
        <w:pStyle w:val="QPPEditorsnotebulletpoint1"/>
      </w:pPr>
      <w:r>
        <w:t>SA – site area</w:t>
      </w:r>
    </w:p>
    <w:p w:rsidR="00250A09" w:rsidRDefault="00C87B65" w:rsidP="00250A09">
      <w:pPr>
        <w:pStyle w:val="QPPEditorsnotebulletpoint1"/>
      </w:pPr>
      <w:r w:rsidRPr="00B91950">
        <w:t>STA</w:t>
      </w:r>
      <w:r w:rsidR="006345AD" w:rsidRPr="00B91950">
        <w:t xml:space="preserve"> </w:t>
      </w:r>
      <w:r w:rsidR="00B91950" w:rsidRPr="00B91950">
        <w:t>–</w:t>
      </w:r>
      <w:r w:rsidR="00AE408A">
        <w:t xml:space="preserve"> average area of storeys</w:t>
      </w:r>
    </w:p>
    <w:p w:rsidR="00143E4C" w:rsidRDefault="007C6EF3" w:rsidP="00143E4C">
      <w:pPr>
        <w:pStyle w:val="QPPEditorsNoteStyle1"/>
      </w:pPr>
      <w:r w:rsidRPr="00250A09">
        <w:t>Note—</w:t>
      </w:r>
      <w:proofErr w:type="gramStart"/>
      <w:r>
        <w:t>For</w:t>
      </w:r>
      <w:proofErr w:type="gramEnd"/>
      <w:r>
        <w:t xml:space="preserve"> calculation of STA: </w:t>
      </w:r>
      <w:r w:rsidR="00AE408A" w:rsidRPr="00143E4C">
        <w:t xml:space="preserve">where 20 storeys or fewer, </w:t>
      </w:r>
      <w:r>
        <w:t xml:space="preserve">the average </w:t>
      </w:r>
      <w:r w:rsidR="00AE408A" w:rsidRPr="00143E4C">
        <w:t>those storeys;</w:t>
      </w:r>
      <w:r>
        <w:t xml:space="preserve"> </w:t>
      </w:r>
      <w:r w:rsidR="00CF6B9F" w:rsidRPr="00143E4C">
        <w:t>where more than 20 storeys,</w:t>
      </w:r>
      <w:r>
        <w:t xml:space="preserve"> the average of</w:t>
      </w:r>
      <w:r w:rsidR="00CF6B9F" w:rsidRPr="00143E4C">
        <w:t xml:space="preserve"> those storeys that have the largest areas</w:t>
      </w:r>
      <w:r>
        <w:t xml:space="preserve"> (a storey being the area of a storey on a horizontal plane).</w:t>
      </w:r>
    </w:p>
    <w:p w:rsidR="00143E4C" w:rsidRDefault="007C6EF3" w:rsidP="00143E4C">
      <w:pPr>
        <w:pStyle w:val="QPPEditorsNoteStyle1"/>
      </w:pPr>
      <w:r w:rsidRPr="00250A09">
        <w:t>Note—</w:t>
      </w:r>
      <w:r w:rsidR="00CF6B9F" w:rsidRPr="00143E4C">
        <w:t>STA c</w:t>
      </w:r>
      <w:r w:rsidR="00A21E64">
        <w:t>alculation excludes any level:</w:t>
      </w:r>
    </w:p>
    <w:p w:rsidR="00143E4C" w:rsidRDefault="00CF6B9F" w:rsidP="001E3AF5">
      <w:pPr>
        <w:pStyle w:val="QPPEditorsnotebulletpoint1"/>
      </w:pPr>
      <w:r w:rsidRPr="00143E4C">
        <w:t>with an area less than 25% of the site area, where the site area is less than 200m</w:t>
      </w:r>
      <w:r w:rsidRPr="002F6A76">
        <w:rPr>
          <w:rStyle w:val="QPPSuperscriptChar"/>
        </w:rPr>
        <w:t>2</w:t>
      </w:r>
      <w:r w:rsidR="00A21E64">
        <w:t>; or</w:t>
      </w:r>
    </w:p>
    <w:p w:rsidR="00AE408A" w:rsidRPr="00143E4C" w:rsidRDefault="00CF6B9F" w:rsidP="001E3AF5">
      <w:pPr>
        <w:pStyle w:val="QPPEditorsnotebulletpoint1"/>
      </w:pPr>
      <w:r w:rsidRPr="00143E4C">
        <w:t>with an area less than 500m</w:t>
      </w:r>
      <w:r w:rsidRPr="002F6A76">
        <w:rPr>
          <w:rStyle w:val="QPPSuperscriptChar"/>
        </w:rPr>
        <w:t>2</w:t>
      </w:r>
      <w:r w:rsidRPr="00143E4C">
        <w:t>, where the site area is not less than 2</w:t>
      </w:r>
      <w:r w:rsidR="009F1A53">
        <w:t>,</w:t>
      </w:r>
      <w:r w:rsidRPr="00143E4C">
        <w:t>000m</w:t>
      </w:r>
      <w:r w:rsidRPr="002F6A76">
        <w:rPr>
          <w:rStyle w:val="QPPSuperscriptChar"/>
        </w:rPr>
        <w:t>2</w:t>
      </w:r>
    </w:p>
    <w:p w:rsidR="00CF6B9F" w:rsidRDefault="00CF6B9F" w:rsidP="001E3AF5">
      <w:pPr>
        <w:pStyle w:val="QPPEditorsNoteStyle1"/>
      </w:pPr>
      <w:r>
        <w:t xml:space="preserve">Note—The storeys to be included in calculation of CSC are illustrated in </w:t>
      </w:r>
      <w:hyperlink w:anchor="Figurei" w:history="1">
        <w:r w:rsidRPr="002E0B3D">
          <w:rPr>
            <w:rStyle w:val="Hyperlink"/>
          </w:rPr>
          <w:t xml:space="preserve">Figure </w:t>
        </w:r>
        <w:r w:rsidR="002E0B3D" w:rsidRPr="002E0B3D">
          <w:rPr>
            <w:rStyle w:val="Hyperlink"/>
          </w:rPr>
          <w:t>i</w:t>
        </w:r>
        <w:r w:rsidRPr="009F1A53">
          <w:rPr>
            <w:rStyle w:val="Hyperlink"/>
          </w:rPr>
          <w:t>:</w:t>
        </w:r>
      </w:hyperlink>
    </w:p>
    <w:p w:rsidR="00CF6B9F" w:rsidRDefault="00CF6B9F">
      <w:pPr>
        <w:pStyle w:val="QPPEditorsnotebulletpoint1"/>
      </w:pPr>
      <w:r>
        <w:t>A indicates storeys which measurements are included in the calculation of STA;</w:t>
      </w:r>
    </w:p>
    <w:p w:rsidR="00CF6B9F" w:rsidRDefault="00CF6B9F">
      <w:pPr>
        <w:pStyle w:val="QPPEditorsnotebulletpoint1"/>
      </w:pPr>
      <w:r>
        <w:t>B indicates storeys which measurements are not included in the calculation of STA, as 20 other storeys of larger or equivalent measurements are taken as the basis of the calculations;</w:t>
      </w:r>
    </w:p>
    <w:p w:rsidR="00CF6B9F" w:rsidRPr="00CF6B9F" w:rsidRDefault="00CF6B9F">
      <w:pPr>
        <w:pStyle w:val="QPPEditorsnotebulletpoint1"/>
      </w:pPr>
      <w:r>
        <w:t>C indicates storeys too small to be incl</w:t>
      </w:r>
      <w:r w:rsidR="00A21E64">
        <w:t>uded in the calculation of STA.</w:t>
      </w:r>
    </w:p>
    <w:p w:rsidR="006345AD" w:rsidRDefault="006345AD" w:rsidP="004B6DEA">
      <w:pPr>
        <w:pStyle w:val="QPPEditorsNoteStyle1"/>
      </w:pPr>
      <w:r>
        <w:t>Note—</w:t>
      </w:r>
      <w:proofErr w:type="gramStart"/>
      <w:r>
        <w:t>The</w:t>
      </w:r>
      <w:proofErr w:type="gramEnd"/>
      <w:r>
        <w:t xml:space="preserve"> methodology to determine DR is specified in </w:t>
      </w:r>
      <w:hyperlink r:id="rId282" w:anchor="Table72373d" w:history="1">
        <w:r w:rsidR="00EA7B3E" w:rsidRPr="00D27A23">
          <w:rPr>
            <w:rStyle w:val="Hyperlink"/>
          </w:rPr>
          <w:t>Table 7.2.3.7.3.D</w:t>
        </w:r>
      </w:hyperlink>
      <w:r w:rsidRPr="00A97B2D">
        <w:t>.</w:t>
      </w:r>
    </w:p>
    <w:p w:rsidR="005428F1" w:rsidRPr="005428F1" w:rsidRDefault="005428F1">
      <w:pPr>
        <w:pStyle w:val="QPPEditorsNoteStyle1"/>
      </w:pPr>
      <w:r>
        <w:t>Note—Gross floor area is not limited where CSC is less than 0.</w:t>
      </w:r>
      <w:r w:rsidR="00D05690">
        <w:t>4</w:t>
      </w:r>
      <w:r>
        <w:t>5.</w:t>
      </w:r>
    </w:p>
    <w:p w:rsidR="00D8048D" w:rsidRDefault="007567CA" w:rsidP="001E3AF5">
      <w:pPr>
        <w:pStyle w:val="QPPTableHeadingStyle1"/>
      </w:pPr>
      <w:bookmarkStart w:id="7" w:name="Table72373d"/>
      <w:r w:rsidRPr="007567CA">
        <w:t>Table 7.2.3.7.3.D—Calculation of gross floor area</w:t>
      </w:r>
    </w:p>
    <w:tbl>
      <w:tblPr>
        <w:tblStyle w:val="TableGrid"/>
        <w:tblW w:w="0" w:type="auto"/>
        <w:tblLook w:val="04A0" w:firstRow="1" w:lastRow="0" w:firstColumn="1" w:lastColumn="0" w:noHBand="0" w:noVBand="1"/>
      </w:tblPr>
      <w:tblGrid>
        <w:gridCol w:w="959"/>
        <w:gridCol w:w="1843"/>
        <w:gridCol w:w="5720"/>
      </w:tblGrid>
      <w:tr w:rsidR="007567CA" w:rsidTr="001E3AF5">
        <w:tc>
          <w:tcPr>
            <w:tcW w:w="959" w:type="dxa"/>
          </w:tcPr>
          <w:p w:rsidR="007567CA" w:rsidRPr="00B15481" w:rsidRDefault="007567CA" w:rsidP="007567CA">
            <w:pPr>
              <w:pStyle w:val="QPPTableTextBold"/>
            </w:pPr>
            <w:r w:rsidRPr="00B15481">
              <w:t>Step</w:t>
            </w:r>
          </w:p>
        </w:tc>
        <w:tc>
          <w:tcPr>
            <w:tcW w:w="1843" w:type="dxa"/>
          </w:tcPr>
          <w:p w:rsidR="007567CA" w:rsidRPr="00B15481" w:rsidRDefault="007567CA" w:rsidP="007567CA">
            <w:pPr>
              <w:pStyle w:val="QPPTableTextBold"/>
            </w:pPr>
            <w:r w:rsidRPr="00B15481">
              <w:t>Process</w:t>
            </w:r>
          </w:p>
        </w:tc>
        <w:tc>
          <w:tcPr>
            <w:tcW w:w="5720" w:type="dxa"/>
          </w:tcPr>
          <w:p w:rsidR="007567CA" w:rsidRPr="00B15481" w:rsidRDefault="007567CA" w:rsidP="007567CA">
            <w:pPr>
              <w:pStyle w:val="QPPTableTextBold"/>
            </w:pPr>
            <w:r w:rsidRPr="00B15481">
              <w:t>Equation</w:t>
            </w:r>
          </w:p>
        </w:tc>
      </w:tr>
      <w:tr w:rsidR="007567CA" w:rsidTr="001E3AF5">
        <w:tc>
          <w:tcPr>
            <w:tcW w:w="959" w:type="dxa"/>
          </w:tcPr>
          <w:p w:rsidR="007567CA" w:rsidRPr="00B15481" w:rsidRDefault="007567CA">
            <w:pPr>
              <w:pStyle w:val="QPPTableTextBody"/>
            </w:pPr>
            <w:r w:rsidRPr="00B15481">
              <w:t>1</w:t>
            </w:r>
          </w:p>
        </w:tc>
        <w:tc>
          <w:tcPr>
            <w:tcW w:w="1843" w:type="dxa"/>
          </w:tcPr>
          <w:p w:rsidR="007567CA" w:rsidRPr="00B15481" w:rsidRDefault="007567CA">
            <w:pPr>
              <w:pStyle w:val="QPPTableTextBody"/>
            </w:pPr>
            <w:r w:rsidRPr="00B15481">
              <w:t>Determine SA</w:t>
            </w:r>
          </w:p>
        </w:tc>
        <w:tc>
          <w:tcPr>
            <w:tcW w:w="5720" w:type="dxa"/>
          </w:tcPr>
          <w:p w:rsidR="007567CA" w:rsidRPr="00B15481" w:rsidRDefault="007567CA" w:rsidP="00A21E64">
            <w:pPr>
              <w:pStyle w:val="QPPTableTextBody"/>
            </w:pPr>
            <w:r w:rsidRPr="00B15481">
              <w:t>Not applicable</w:t>
            </w:r>
          </w:p>
        </w:tc>
      </w:tr>
      <w:tr w:rsidR="007567CA" w:rsidTr="001E3AF5">
        <w:tc>
          <w:tcPr>
            <w:tcW w:w="959" w:type="dxa"/>
          </w:tcPr>
          <w:p w:rsidR="007567CA" w:rsidRPr="00B15481" w:rsidRDefault="007567CA">
            <w:pPr>
              <w:pStyle w:val="QPPTableTextBody"/>
            </w:pPr>
            <w:r w:rsidRPr="00B15481">
              <w:t>2</w:t>
            </w:r>
          </w:p>
        </w:tc>
        <w:tc>
          <w:tcPr>
            <w:tcW w:w="1843" w:type="dxa"/>
          </w:tcPr>
          <w:p w:rsidR="007567CA" w:rsidRPr="00B15481" w:rsidRDefault="007567CA">
            <w:pPr>
              <w:pStyle w:val="QPPTableTextBody"/>
            </w:pPr>
            <w:r w:rsidRPr="00B15481">
              <w:t>Determine STA</w:t>
            </w:r>
          </w:p>
        </w:tc>
        <w:tc>
          <w:tcPr>
            <w:tcW w:w="5720" w:type="dxa"/>
          </w:tcPr>
          <w:p w:rsidR="007567CA" w:rsidRPr="00B15481" w:rsidRDefault="007567CA">
            <w:pPr>
              <w:pStyle w:val="QPPTableTextBody"/>
            </w:pPr>
            <w:r w:rsidRPr="00B15481">
              <w:t>-</w:t>
            </w:r>
          </w:p>
        </w:tc>
      </w:tr>
      <w:tr w:rsidR="007567CA" w:rsidTr="001E3AF5">
        <w:tc>
          <w:tcPr>
            <w:tcW w:w="959" w:type="dxa"/>
          </w:tcPr>
          <w:p w:rsidR="007567CA" w:rsidRPr="00B15481" w:rsidRDefault="007567CA">
            <w:pPr>
              <w:pStyle w:val="QPPTableTextBody"/>
            </w:pPr>
            <w:r w:rsidRPr="00B15481">
              <w:t>3</w:t>
            </w:r>
          </w:p>
        </w:tc>
        <w:tc>
          <w:tcPr>
            <w:tcW w:w="1843" w:type="dxa"/>
          </w:tcPr>
          <w:p w:rsidR="007567CA" w:rsidRPr="00B15481" w:rsidRDefault="00A21E64" w:rsidP="003035B5">
            <w:pPr>
              <w:pStyle w:val="QPPTableTextBody"/>
            </w:pPr>
            <w:r>
              <w:t>Calculate CSC</w:t>
            </w:r>
          </w:p>
        </w:tc>
        <w:tc>
          <w:tcPr>
            <w:tcW w:w="5720" w:type="dxa"/>
          </w:tcPr>
          <w:p w:rsidR="007567CA" w:rsidRPr="00B15481" w:rsidRDefault="00E77F3A" w:rsidP="003035B5">
            <w:pPr>
              <w:pStyle w:val="QPPTableTextBody"/>
            </w:pPr>
            <w:r w:rsidRPr="00E77F3A">
              <w:t>CSC = STA / SA</w:t>
            </w:r>
          </w:p>
        </w:tc>
      </w:tr>
      <w:tr w:rsidR="007567CA" w:rsidTr="001E3AF5">
        <w:tc>
          <w:tcPr>
            <w:tcW w:w="959" w:type="dxa"/>
          </w:tcPr>
          <w:p w:rsidR="007567CA" w:rsidRPr="00B15481" w:rsidRDefault="00E77F3A" w:rsidP="003035B5">
            <w:pPr>
              <w:pStyle w:val="QPPTableTextBody"/>
            </w:pPr>
            <w:r w:rsidRPr="00E77F3A">
              <w:t>4</w:t>
            </w:r>
          </w:p>
        </w:tc>
        <w:tc>
          <w:tcPr>
            <w:tcW w:w="1843" w:type="dxa"/>
          </w:tcPr>
          <w:p w:rsidR="007567CA" w:rsidRPr="00B15481" w:rsidRDefault="00E77F3A" w:rsidP="00C43CAC">
            <w:pPr>
              <w:pStyle w:val="QPPTableTextBody"/>
            </w:pPr>
            <w:r w:rsidRPr="00E77F3A">
              <w:t>Calculate DR</w:t>
            </w:r>
          </w:p>
        </w:tc>
        <w:tc>
          <w:tcPr>
            <w:tcW w:w="5720" w:type="dxa"/>
          </w:tcPr>
          <w:p w:rsidR="00E77F3A" w:rsidRPr="00E77F3A" w:rsidRDefault="00E77F3A" w:rsidP="003035B5">
            <w:pPr>
              <w:pStyle w:val="QPPTableTextBody"/>
            </w:pPr>
            <w:r w:rsidRPr="00E77F3A">
              <w:t>DR = unlimited (where CSC is less than 0.</w:t>
            </w:r>
            <w:r w:rsidR="00D05690">
              <w:t>4</w:t>
            </w:r>
            <w:r w:rsidRPr="00E77F3A">
              <w:t>5)</w:t>
            </w:r>
          </w:p>
          <w:p w:rsidR="00E77F3A" w:rsidRPr="00E77F3A" w:rsidRDefault="00E77F3A">
            <w:pPr>
              <w:pStyle w:val="QPPTableTextBody"/>
            </w:pPr>
            <w:r w:rsidRPr="00E77F3A">
              <w:t>DR = 3</w:t>
            </w:r>
            <w:r w:rsidR="005428F1">
              <w:t>8</w:t>
            </w:r>
            <w:r w:rsidR="00B91950">
              <w:t>–</w:t>
            </w:r>
            <w:r w:rsidRPr="00E77F3A">
              <w:t>40*CSC (where CSC is between 0.45 and 0.55)</w:t>
            </w:r>
          </w:p>
          <w:p w:rsidR="007567CA" w:rsidRPr="00B15481" w:rsidRDefault="00E77F3A">
            <w:pPr>
              <w:pStyle w:val="QPPTableTextBody"/>
            </w:pPr>
            <w:r w:rsidRPr="00E77F3A">
              <w:t>DR = 1</w:t>
            </w:r>
            <w:r w:rsidR="005428F1">
              <w:t>5</w:t>
            </w:r>
            <w:r w:rsidR="00B91950">
              <w:t>–</w:t>
            </w:r>
            <w:r w:rsidRPr="00E77F3A">
              <w:t>10*CSC (where CSC is 0.56 or more)</w:t>
            </w:r>
          </w:p>
        </w:tc>
      </w:tr>
      <w:tr w:rsidR="007567CA" w:rsidTr="001E3AF5">
        <w:tc>
          <w:tcPr>
            <w:tcW w:w="959" w:type="dxa"/>
          </w:tcPr>
          <w:p w:rsidR="007567CA" w:rsidRPr="00B15481" w:rsidRDefault="00E77F3A" w:rsidP="003035B5">
            <w:pPr>
              <w:pStyle w:val="QPPTableTextBody"/>
            </w:pPr>
            <w:r w:rsidRPr="00E77F3A">
              <w:t>5</w:t>
            </w:r>
          </w:p>
        </w:tc>
        <w:tc>
          <w:tcPr>
            <w:tcW w:w="1843" w:type="dxa"/>
          </w:tcPr>
          <w:p w:rsidR="007567CA" w:rsidRPr="00B15481" w:rsidRDefault="00E77F3A" w:rsidP="00C43CAC">
            <w:pPr>
              <w:pStyle w:val="QPPTableTextBody"/>
            </w:pPr>
            <w:r w:rsidRPr="00E77F3A">
              <w:t>Calculate GFA</w:t>
            </w:r>
          </w:p>
        </w:tc>
        <w:tc>
          <w:tcPr>
            <w:tcW w:w="5720" w:type="dxa"/>
          </w:tcPr>
          <w:p w:rsidR="007567CA" w:rsidRPr="00B15481" w:rsidRDefault="00E77F3A" w:rsidP="003035B5">
            <w:pPr>
              <w:pStyle w:val="QPPTableTextBody"/>
            </w:pPr>
            <w:r w:rsidRPr="00E77F3A">
              <w:t>DR x SA</w:t>
            </w:r>
          </w:p>
        </w:tc>
      </w:tr>
    </w:tbl>
    <w:p w:rsidR="00E23591" w:rsidRDefault="006345AD" w:rsidP="006672A7">
      <w:pPr>
        <w:pStyle w:val="QPPTableHeadingStyle1"/>
      </w:pPr>
      <w:bookmarkStart w:id="8" w:name="Table72373e"/>
      <w:bookmarkEnd w:id="7"/>
      <w:r>
        <w:t xml:space="preserve">Table </w:t>
      </w:r>
      <w:r w:rsidRPr="00A97B2D">
        <w:t>7.2.3.7.3.E</w:t>
      </w:r>
      <w:bookmarkEnd w:id="8"/>
      <w:r>
        <w:t xml:space="preserve"> </w:t>
      </w:r>
      <w:r w:rsidR="00B52EFF">
        <w:t>—</w:t>
      </w:r>
      <w:r>
        <w:t xml:space="preserve">Sites allocated </w:t>
      </w:r>
      <w:r w:rsidRPr="00A97B2D">
        <w:t xml:space="preserve">transferable </w:t>
      </w:r>
      <w:r w:rsidR="002E5404" w:rsidRPr="00A13E66">
        <w:t>site</w:t>
      </w:r>
      <w:r w:rsidRPr="00A97B2D">
        <w:t xml:space="preserve"> area</w:t>
      </w:r>
    </w:p>
    <w:tbl>
      <w:tblPr>
        <w:tblStyle w:val="TableGrid"/>
        <w:tblW w:w="0" w:type="auto"/>
        <w:tblLook w:val="04A0" w:firstRow="1" w:lastRow="0" w:firstColumn="1" w:lastColumn="0" w:noHBand="0" w:noVBand="1"/>
      </w:tblPr>
      <w:tblGrid>
        <w:gridCol w:w="3794"/>
        <w:gridCol w:w="3118"/>
        <w:gridCol w:w="1610"/>
      </w:tblGrid>
      <w:tr w:rsidR="004B215E" w:rsidTr="00184D7F">
        <w:tc>
          <w:tcPr>
            <w:tcW w:w="3794" w:type="dxa"/>
          </w:tcPr>
          <w:p w:rsidR="004B215E" w:rsidRPr="00547BFE" w:rsidRDefault="004B215E" w:rsidP="00802E12">
            <w:pPr>
              <w:pStyle w:val="QPPTableTextBold"/>
            </w:pPr>
            <w:r w:rsidRPr="00547BFE">
              <w:t>Name and address</w:t>
            </w:r>
          </w:p>
        </w:tc>
        <w:tc>
          <w:tcPr>
            <w:tcW w:w="3118" w:type="dxa"/>
          </w:tcPr>
          <w:p w:rsidR="004B215E" w:rsidRPr="00547BFE" w:rsidRDefault="004B215E" w:rsidP="00802E12">
            <w:pPr>
              <w:pStyle w:val="QPPTableTextBold"/>
            </w:pPr>
            <w:r w:rsidRPr="00547BFE">
              <w:t>Real property description</w:t>
            </w:r>
          </w:p>
        </w:tc>
        <w:tc>
          <w:tcPr>
            <w:tcW w:w="1610" w:type="dxa"/>
          </w:tcPr>
          <w:p w:rsidR="004B215E" w:rsidRDefault="004B215E" w:rsidP="00802E12">
            <w:pPr>
              <w:pStyle w:val="QPPTableTextBold"/>
            </w:pPr>
            <w:r w:rsidRPr="00547BFE">
              <w:t>Transferable site area</w:t>
            </w:r>
          </w:p>
        </w:tc>
      </w:tr>
      <w:tr w:rsidR="00B82F71" w:rsidTr="00184D7F">
        <w:tc>
          <w:tcPr>
            <w:tcW w:w="3794" w:type="dxa"/>
          </w:tcPr>
          <w:p w:rsidR="00B82F71" w:rsidRDefault="00B82F71" w:rsidP="00802E12">
            <w:pPr>
              <w:pStyle w:val="QPPTableTextBody"/>
            </w:pPr>
            <w:r>
              <w:t>Former Moon’s Building</w:t>
            </w:r>
          </w:p>
          <w:p w:rsidR="00B82F71" w:rsidRDefault="00B82F71" w:rsidP="00802E12">
            <w:pPr>
              <w:pStyle w:val="QPPTableTextBody"/>
            </w:pPr>
            <w:r>
              <w:t>43 Adelaide Street</w:t>
            </w:r>
          </w:p>
        </w:tc>
        <w:tc>
          <w:tcPr>
            <w:tcW w:w="3118" w:type="dxa"/>
          </w:tcPr>
          <w:p w:rsidR="00B82F71" w:rsidRDefault="00B82F71" w:rsidP="00802E12">
            <w:pPr>
              <w:pStyle w:val="QPPTableTextBody"/>
            </w:pPr>
            <w:r w:rsidRPr="002E14C6">
              <w:t>Lots 1 and 2 and 3 (part) on RP747</w:t>
            </w:r>
          </w:p>
        </w:tc>
        <w:tc>
          <w:tcPr>
            <w:tcW w:w="1610" w:type="dxa"/>
          </w:tcPr>
          <w:p w:rsidR="00B82F71" w:rsidRPr="00AE23D2" w:rsidRDefault="00B82F71" w:rsidP="00802E12">
            <w:pPr>
              <w:pStyle w:val="QPPTableTextBody"/>
            </w:pPr>
            <w:r w:rsidRPr="00AE23D2">
              <w:t>1</w:t>
            </w:r>
            <w:r w:rsidR="009F1A53">
              <w:t>,</w:t>
            </w:r>
            <w:r w:rsidRPr="00AE23D2">
              <w:t>009m</w:t>
            </w:r>
            <w:r w:rsidRPr="00802E12">
              <w:rPr>
                <w:rStyle w:val="QPPSuperscriptChar"/>
              </w:rPr>
              <w:t>2</w:t>
            </w:r>
          </w:p>
        </w:tc>
      </w:tr>
      <w:tr w:rsidR="00B82F71" w:rsidTr="00184D7F">
        <w:tc>
          <w:tcPr>
            <w:tcW w:w="3794" w:type="dxa"/>
          </w:tcPr>
          <w:p w:rsidR="00B82F71" w:rsidRDefault="00B82F71" w:rsidP="00802E12">
            <w:pPr>
              <w:pStyle w:val="QPPTableTextBody"/>
            </w:pPr>
            <w:r>
              <w:t>Desmond Chambers</w:t>
            </w:r>
          </w:p>
          <w:p w:rsidR="00B82F71" w:rsidRPr="00C7738D" w:rsidRDefault="00B82F71" w:rsidP="00802E12">
            <w:pPr>
              <w:pStyle w:val="QPPTableTextBody"/>
            </w:pPr>
            <w:r>
              <w:t>303–309 Adelaide Street</w:t>
            </w:r>
          </w:p>
        </w:tc>
        <w:tc>
          <w:tcPr>
            <w:tcW w:w="3118" w:type="dxa"/>
          </w:tcPr>
          <w:p w:rsidR="00B82F71" w:rsidRDefault="00B82F71" w:rsidP="00802E12">
            <w:pPr>
              <w:pStyle w:val="QPPTableTextBody"/>
            </w:pPr>
            <w:r>
              <w:t>Lot 2 on RP886 and</w:t>
            </w:r>
          </w:p>
          <w:p w:rsidR="00B82F71" w:rsidRDefault="00B82F71" w:rsidP="00802E12">
            <w:pPr>
              <w:pStyle w:val="QPPTableTextBody"/>
            </w:pPr>
            <w:r>
              <w:t>Lot 1 on RP910</w:t>
            </w:r>
          </w:p>
        </w:tc>
        <w:tc>
          <w:tcPr>
            <w:tcW w:w="1610" w:type="dxa"/>
          </w:tcPr>
          <w:p w:rsidR="00B82F71" w:rsidRPr="00AE23D2" w:rsidRDefault="00B82F71" w:rsidP="00802E12">
            <w:pPr>
              <w:pStyle w:val="QPPTableTextBody"/>
            </w:pPr>
            <w:r w:rsidRPr="00AE23D2">
              <w:t>106m</w:t>
            </w:r>
            <w:r w:rsidRPr="00802E12">
              <w:rPr>
                <w:rStyle w:val="QPPSuperscriptChar"/>
              </w:rPr>
              <w:t>2</w:t>
            </w:r>
          </w:p>
        </w:tc>
      </w:tr>
      <w:tr w:rsidR="00B82F71" w:rsidTr="00184D7F">
        <w:tc>
          <w:tcPr>
            <w:tcW w:w="3794" w:type="dxa"/>
          </w:tcPr>
          <w:p w:rsidR="00B82F71" w:rsidRDefault="00B82F71" w:rsidP="00802E12">
            <w:pPr>
              <w:pStyle w:val="QPPTableTextBody"/>
            </w:pPr>
            <w:r>
              <w:t>Former Castlemaine Perkins Building</w:t>
            </w:r>
          </w:p>
          <w:p w:rsidR="00B82F71" w:rsidRPr="00C7738D" w:rsidRDefault="00B82F71" w:rsidP="00802E12">
            <w:pPr>
              <w:pStyle w:val="QPPTableTextBody"/>
            </w:pPr>
            <w:r>
              <w:t>418 Adelaide Street</w:t>
            </w:r>
          </w:p>
        </w:tc>
        <w:tc>
          <w:tcPr>
            <w:tcW w:w="3118" w:type="dxa"/>
          </w:tcPr>
          <w:p w:rsidR="00B82F71" w:rsidRDefault="00B82F71" w:rsidP="00802E12">
            <w:pPr>
              <w:pStyle w:val="QPPTableTextBody"/>
            </w:pPr>
            <w:r w:rsidRPr="002E14C6">
              <w:t>Lots 11 and 12 on B32461</w:t>
            </w:r>
          </w:p>
        </w:tc>
        <w:tc>
          <w:tcPr>
            <w:tcW w:w="1610" w:type="dxa"/>
          </w:tcPr>
          <w:p w:rsidR="00B82F71" w:rsidRPr="00AE23D2" w:rsidRDefault="00B82F71" w:rsidP="00802E12">
            <w:pPr>
              <w:pStyle w:val="QPPTableTextBody"/>
            </w:pPr>
            <w:r w:rsidRPr="00AE23D2">
              <w:t>1,686m</w:t>
            </w:r>
            <w:r w:rsidRPr="00802E12">
              <w:rPr>
                <w:rStyle w:val="QPPSuperscriptChar"/>
              </w:rPr>
              <w:t>2</w:t>
            </w:r>
          </w:p>
        </w:tc>
      </w:tr>
      <w:tr w:rsidR="00B82F71" w:rsidTr="00184D7F">
        <w:tc>
          <w:tcPr>
            <w:tcW w:w="3794" w:type="dxa"/>
          </w:tcPr>
          <w:p w:rsidR="00B82F71" w:rsidRDefault="00B82F71" w:rsidP="00802E12">
            <w:pPr>
              <w:pStyle w:val="QPPTableTextBody"/>
            </w:pPr>
            <w:r>
              <w:t>Former McLennan and Co /</w:t>
            </w:r>
          </w:p>
          <w:p w:rsidR="00B82F71" w:rsidRDefault="00B82F71" w:rsidP="00802E12">
            <w:pPr>
              <w:pStyle w:val="QPPTableTextBody"/>
            </w:pPr>
            <w:r>
              <w:t>Queensland Machinery Co Warehouse</w:t>
            </w:r>
          </w:p>
          <w:p w:rsidR="00B82F71" w:rsidRPr="00C7738D" w:rsidRDefault="00B82F71" w:rsidP="00802E12">
            <w:pPr>
              <w:pStyle w:val="QPPTableTextBody"/>
            </w:pPr>
            <w:r>
              <w:t>142 Albert Street</w:t>
            </w:r>
          </w:p>
        </w:tc>
        <w:tc>
          <w:tcPr>
            <w:tcW w:w="3118" w:type="dxa"/>
          </w:tcPr>
          <w:p w:rsidR="00B82F71" w:rsidRDefault="00B82F71" w:rsidP="00802E12">
            <w:pPr>
              <w:pStyle w:val="QPPTableTextBody"/>
            </w:pPr>
            <w:r w:rsidRPr="002E14C6">
              <w:t>Lot 9 on B118233</w:t>
            </w:r>
          </w:p>
        </w:tc>
        <w:tc>
          <w:tcPr>
            <w:tcW w:w="1610" w:type="dxa"/>
          </w:tcPr>
          <w:p w:rsidR="00B82F71" w:rsidRPr="00AE23D2" w:rsidRDefault="00B82F71" w:rsidP="00802E12">
            <w:pPr>
              <w:pStyle w:val="QPPTableTextBody"/>
            </w:pPr>
            <w:r w:rsidRPr="00AE23D2">
              <w:t>1,031m</w:t>
            </w:r>
            <w:r w:rsidRPr="00802E12">
              <w:rPr>
                <w:rStyle w:val="QPPSuperscriptChar"/>
              </w:rPr>
              <w:t>2</w:t>
            </w:r>
          </w:p>
        </w:tc>
      </w:tr>
      <w:tr w:rsidR="00B82F71" w:rsidTr="00184D7F">
        <w:tc>
          <w:tcPr>
            <w:tcW w:w="3794" w:type="dxa"/>
          </w:tcPr>
          <w:p w:rsidR="00B82F71" w:rsidRDefault="00B82F71" w:rsidP="00802E12">
            <w:pPr>
              <w:pStyle w:val="QPPTableTextBody"/>
            </w:pPr>
            <w:r>
              <w:t>Perry House</w:t>
            </w:r>
          </w:p>
          <w:p w:rsidR="00B82F71" w:rsidRPr="00C7738D" w:rsidRDefault="00B82F71" w:rsidP="00802E12">
            <w:pPr>
              <w:pStyle w:val="QPPTableTextBody"/>
            </w:pPr>
            <w:r>
              <w:t>167 Albert Street</w:t>
            </w:r>
          </w:p>
        </w:tc>
        <w:tc>
          <w:tcPr>
            <w:tcW w:w="3118" w:type="dxa"/>
          </w:tcPr>
          <w:p w:rsidR="00B82F71" w:rsidRDefault="00B82F71" w:rsidP="00802E12">
            <w:pPr>
              <w:pStyle w:val="QPPTableTextBody"/>
            </w:pPr>
            <w:r w:rsidRPr="002E14C6">
              <w:t>Lot 54 on RP890830</w:t>
            </w:r>
          </w:p>
        </w:tc>
        <w:tc>
          <w:tcPr>
            <w:tcW w:w="1610" w:type="dxa"/>
          </w:tcPr>
          <w:p w:rsidR="00B82F71" w:rsidRPr="00AE23D2" w:rsidRDefault="00B82F71" w:rsidP="00802E12">
            <w:pPr>
              <w:pStyle w:val="QPPTableTextBody"/>
            </w:pPr>
            <w:r w:rsidRPr="00AE23D2">
              <w:t>946m</w:t>
            </w:r>
            <w:r w:rsidRPr="00802E12">
              <w:rPr>
                <w:rStyle w:val="QPPSuperscriptChar"/>
              </w:rPr>
              <w:t>2</w:t>
            </w:r>
          </w:p>
        </w:tc>
      </w:tr>
      <w:tr w:rsidR="00B82F71" w:rsidTr="00184D7F">
        <w:tc>
          <w:tcPr>
            <w:tcW w:w="3794" w:type="dxa"/>
          </w:tcPr>
          <w:p w:rsidR="00B82F71" w:rsidRDefault="00B82F71" w:rsidP="00802E12">
            <w:pPr>
              <w:pStyle w:val="QPPTableTextBody"/>
            </w:pPr>
            <w:r>
              <w:t>William Cairncross Building</w:t>
            </w:r>
          </w:p>
          <w:p w:rsidR="00B82F71" w:rsidRDefault="00B82F71" w:rsidP="00802E12">
            <w:pPr>
              <w:pStyle w:val="QPPTableTextBody"/>
            </w:pPr>
            <w:r>
              <w:t>188–196 Albert Street</w:t>
            </w:r>
          </w:p>
          <w:p w:rsidR="00B82F71" w:rsidRDefault="00B82F71" w:rsidP="00802E12">
            <w:pPr>
              <w:pStyle w:val="QPPTableTextBody"/>
            </w:pPr>
            <w:r>
              <w:t>and former OK Building</w:t>
            </w:r>
          </w:p>
          <w:p w:rsidR="00B82F71" w:rsidRPr="00C7738D" w:rsidRDefault="00B82F71" w:rsidP="00802E12">
            <w:pPr>
              <w:pStyle w:val="QPPTableTextBody"/>
            </w:pPr>
            <w:r>
              <w:t>117 Queen Street</w:t>
            </w:r>
          </w:p>
        </w:tc>
        <w:tc>
          <w:tcPr>
            <w:tcW w:w="3118" w:type="dxa"/>
          </w:tcPr>
          <w:p w:rsidR="00B82F71" w:rsidRDefault="00B82F71" w:rsidP="00802E12">
            <w:pPr>
              <w:pStyle w:val="QPPTableTextBody"/>
            </w:pPr>
            <w:r>
              <w:t>Lot 1 (part) on SP140690 and</w:t>
            </w:r>
          </w:p>
          <w:p w:rsidR="00B82F71" w:rsidRDefault="00B82F71" w:rsidP="00802E12">
            <w:pPr>
              <w:pStyle w:val="QPPTableTextBody"/>
            </w:pPr>
            <w:r>
              <w:t>Lot 10 (part) on RP516</w:t>
            </w:r>
          </w:p>
        </w:tc>
        <w:tc>
          <w:tcPr>
            <w:tcW w:w="1610" w:type="dxa"/>
          </w:tcPr>
          <w:p w:rsidR="00B82F71" w:rsidRPr="00AE23D2" w:rsidRDefault="00B82F71" w:rsidP="00802E12">
            <w:pPr>
              <w:pStyle w:val="QPPTableTextBody"/>
            </w:pPr>
            <w:r w:rsidRPr="00AE23D2">
              <w:t>975m</w:t>
            </w:r>
            <w:r w:rsidRPr="00802E12">
              <w:rPr>
                <w:rStyle w:val="QPPSuperscriptChar"/>
              </w:rPr>
              <w:t>2</w:t>
            </w:r>
          </w:p>
        </w:tc>
      </w:tr>
      <w:tr w:rsidR="00B82F71" w:rsidTr="00184D7F">
        <w:tc>
          <w:tcPr>
            <w:tcW w:w="3794" w:type="dxa"/>
          </w:tcPr>
          <w:p w:rsidR="00B82F71" w:rsidRDefault="00B82F71" w:rsidP="00802E12">
            <w:pPr>
              <w:pStyle w:val="QPPTableTextBody"/>
            </w:pPr>
            <w:r>
              <w:t>Former Queensland Deposit Bank</w:t>
            </w:r>
          </w:p>
          <w:p w:rsidR="00B82F71" w:rsidRPr="00C7738D" w:rsidRDefault="00B82F71" w:rsidP="00802E12">
            <w:pPr>
              <w:pStyle w:val="QPPTableTextBody"/>
            </w:pPr>
            <w:r>
              <w:t>245 Albert Street</w:t>
            </w:r>
          </w:p>
        </w:tc>
        <w:tc>
          <w:tcPr>
            <w:tcW w:w="3118" w:type="dxa"/>
          </w:tcPr>
          <w:p w:rsidR="00B82F71" w:rsidRDefault="00B82F71" w:rsidP="00802E12">
            <w:pPr>
              <w:pStyle w:val="QPPTableTextBody"/>
            </w:pPr>
            <w:r w:rsidRPr="002E14C6">
              <w:t>Lot 3 on RP707</w:t>
            </w:r>
          </w:p>
        </w:tc>
        <w:tc>
          <w:tcPr>
            <w:tcW w:w="1610" w:type="dxa"/>
          </w:tcPr>
          <w:p w:rsidR="00B82F71" w:rsidRPr="00AE23D2" w:rsidRDefault="00B82F71" w:rsidP="00802E12">
            <w:pPr>
              <w:pStyle w:val="QPPTableTextBody"/>
            </w:pPr>
            <w:r w:rsidRPr="00AE23D2">
              <w:t>45m</w:t>
            </w:r>
            <w:r w:rsidRPr="00802E12">
              <w:rPr>
                <w:rStyle w:val="QPPSuperscriptChar"/>
              </w:rPr>
              <w:t>2</w:t>
            </w:r>
          </w:p>
        </w:tc>
      </w:tr>
      <w:tr w:rsidR="00B82F71" w:rsidTr="00184D7F">
        <w:tc>
          <w:tcPr>
            <w:tcW w:w="3794" w:type="dxa"/>
          </w:tcPr>
          <w:p w:rsidR="00B82F71" w:rsidRDefault="00B82F71" w:rsidP="00802E12">
            <w:pPr>
              <w:pStyle w:val="QPPTableTextBody"/>
            </w:pPr>
            <w:r>
              <w:t>Shell House</w:t>
            </w:r>
          </w:p>
          <w:p w:rsidR="00B82F71" w:rsidRPr="00C7738D" w:rsidRDefault="00B82F71" w:rsidP="00802E12">
            <w:pPr>
              <w:pStyle w:val="QPPTableTextBody"/>
            </w:pPr>
            <w:r>
              <w:t>301–309 Ann Street</w:t>
            </w:r>
          </w:p>
        </w:tc>
        <w:tc>
          <w:tcPr>
            <w:tcW w:w="3118" w:type="dxa"/>
          </w:tcPr>
          <w:p w:rsidR="00802E12" w:rsidRDefault="00B82F71" w:rsidP="00802E12">
            <w:pPr>
              <w:pStyle w:val="QPPTableTextBody"/>
            </w:pPr>
            <w:r w:rsidRPr="002E14C6">
              <w:t xml:space="preserve">Lot 77 on B123422 and </w:t>
            </w:r>
          </w:p>
          <w:p w:rsidR="00B82F71" w:rsidRDefault="00B82F71" w:rsidP="00802E12">
            <w:pPr>
              <w:pStyle w:val="QPPTableTextBody"/>
            </w:pPr>
            <w:r w:rsidRPr="002E14C6">
              <w:t>Lot 1 on RP158095</w:t>
            </w:r>
          </w:p>
        </w:tc>
        <w:tc>
          <w:tcPr>
            <w:tcW w:w="1610" w:type="dxa"/>
          </w:tcPr>
          <w:p w:rsidR="00B82F71" w:rsidRPr="00AE23D2" w:rsidRDefault="00B82F71" w:rsidP="00802E12">
            <w:pPr>
              <w:pStyle w:val="QPPTableTextBody"/>
            </w:pPr>
            <w:r w:rsidRPr="00AE23D2">
              <w:t>1,315m</w:t>
            </w:r>
            <w:r w:rsidRPr="00802E12">
              <w:rPr>
                <w:rStyle w:val="QPPSuperscriptChar"/>
              </w:rPr>
              <w:t>2</w:t>
            </w:r>
          </w:p>
        </w:tc>
      </w:tr>
      <w:tr w:rsidR="00B82F71" w:rsidTr="00184D7F">
        <w:tc>
          <w:tcPr>
            <w:tcW w:w="3794" w:type="dxa"/>
          </w:tcPr>
          <w:p w:rsidR="00B82F71" w:rsidRDefault="00B82F71" w:rsidP="00802E12">
            <w:pPr>
              <w:pStyle w:val="QPPTableTextBody"/>
            </w:pPr>
            <w:r>
              <w:t>Former St Luke’s Church</w:t>
            </w:r>
          </w:p>
          <w:p w:rsidR="00B82F71" w:rsidRPr="00C7738D" w:rsidRDefault="00B82F71" w:rsidP="00802E12">
            <w:pPr>
              <w:pStyle w:val="QPPTableTextBody"/>
            </w:pPr>
            <w:r>
              <w:t>10 Charlotte Street</w:t>
            </w:r>
          </w:p>
        </w:tc>
        <w:tc>
          <w:tcPr>
            <w:tcW w:w="3118" w:type="dxa"/>
          </w:tcPr>
          <w:p w:rsidR="00B82F71" w:rsidRDefault="00B82F71" w:rsidP="00802E12">
            <w:pPr>
              <w:pStyle w:val="QPPTableTextBody"/>
            </w:pPr>
            <w:r w:rsidRPr="002E14C6">
              <w:t>Lot 2 on RP618</w:t>
            </w:r>
          </w:p>
        </w:tc>
        <w:tc>
          <w:tcPr>
            <w:tcW w:w="1610" w:type="dxa"/>
          </w:tcPr>
          <w:p w:rsidR="00B82F71" w:rsidRPr="00AE23D2" w:rsidRDefault="00B82F71" w:rsidP="00802E12">
            <w:pPr>
              <w:pStyle w:val="QPPTableTextBody"/>
            </w:pPr>
            <w:r w:rsidRPr="00AE23D2">
              <w:t>377m</w:t>
            </w:r>
            <w:r w:rsidRPr="00802E12">
              <w:rPr>
                <w:rStyle w:val="QPPSuperscriptChar"/>
              </w:rPr>
              <w:t>2</w:t>
            </w:r>
          </w:p>
        </w:tc>
      </w:tr>
      <w:tr w:rsidR="00B82F71" w:rsidTr="00184D7F">
        <w:tc>
          <w:tcPr>
            <w:tcW w:w="3794" w:type="dxa"/>
          </w:tcPr>
          <w:p w:rsidR="00B82F71" w:rsidRDefault="00B82F71" w:rsidP="00802E12">
            <w:pPr>
              <w:pStyle w:val="QPPTableTextBody"/>
            </w:pPr>
            <w:r>
              <w:t>Former John Mills Himself Building</w:t>
            </w:r>
          </w:p>
          <w:p w:rsidR="00B82F71" w:rsidRPr="00C7738D" w:rsidRDefault="00B82F71" w:rsidP="00802E12">
            <w:pPr>
              <w:pStyle w:val="QPPTableTextBody"/>
            </w:pPr>
            <w:r>
              <w:t>40 Charlotte Street</w:t>
            </w:r>
          </w:p>
        </w:tc>
        <w:tc>
          <w:tcPr>
            <w:tcW w:w="3118" w:type="dxa"/>
          </w:tcPr>
          <w:p w:rsidR="00B82F71" w:rsidRDefault="00B82F71" w:rsidP="00802E12">
            <w:pPr>
              <w:pStyle w:val="QPPTableTextBody"/>
            </w:pPr>
            <w:r w:rsidRPr="002E14C6">
              <w:t>Lot 2 on RP614</w:t>
            </w:r>
          </w:p>
        </w:tc>
        <w:tc>
          <w:tcPr>
            <w:tcW w:w="1610" w:type="dxa"/>
          </w:tcPr>
          <w:p w:rsidR="00B82F71" w:rsidRPr="00AE23D2" w:rsidRDefault="00B82F71" w:rsidP="00802E12">
            <w:pPr>
              <w:pStyle w:val="QPPTableTextBody"/>
            </w:pPr>
            <w:r w:rsidRPr="00AE23D2">
              <w:t>346m</w:t>
            </w:r>
            <w:r w:rsidRPr="00802E12">
              <w:rPr>
                <w:rStyle w:val="QPPSuperscriptChar"/>
              </w:rPr>
              <w:t>2</w:t>
            </w:r>
          </w:p>
        </w:tc>
      </w:tr>
      <w:tr w:rsidR="00B82F71" w:rsidTr="00184D7F">
        <w:tc>
          <w:tcPr>
            <w:tcW w:w="3794" w:type="dxa"/>
          </w:tcPr>
          <w:p w:rsidR="00B82F71" w:rsidRDefault="00B82F71" w:rsidP="00802E12">
            <w:pPr>
              <w:pStyle w:val="QPPTableTextBody"/>
            </w:pPr>
            <w:r>
              <w:t>Charlotte House</w:t>
            </w:r>
          </w:p>
          <w:p w:rsidR="00B82F71" w:rsidRPr="00C7738D" w:rsidRDefault="00B82F71" w:rsidP="00802E12">
            <w:pPr>
              <w:pStyle w:val="QPPTableTextBody"/>
            </w:pPr>
            <w:r>
              <w:t>45 Charlotte Street</w:t>
            </w:r>
          </w:p>
        </w:tc>
        <w:tc>
          <w:tcPr>
            <w:tcW w:w="3118" w:type="dxa"/>
          </w:tcPr>
          <w:p w:rsidR="00B82F71" w:rsidRDefault="00B82F71" w:rsidP="00802E12">
            <w:pPr>
              <w:pStyle w:val="QPPTableTextBody"/>
            </w:pPr>
            <w:r w:rsidRPr="002E14C6">
              <w:t>Lot 514 on B118215</w:t>
            </w:r>
          </w:p>
        </w:tc>
        <w:tc>
          <w:tcPr>
            <w:tcW w:w="1610" w:type="dxa"/>
          </w:tcPr>
          <w:p w:rsidR="00B82F71" w:rsidRPr="00AE23D2" w:rsidRDefault="00B82F71" w:rsidP="00802E12">
            <w:pPr>
              <w:pStyle w:val="QPPTableTextBody"/>
            </w:pPr>
            <w:r w:rsidRPr="00AE23D2">
              <w:t>951m</w:t>
            </w:r>
            <w:r w:rsidRPr="00802E12">
              <w:rPr>
                <w:rStyle w:val="QPPSuperscriptChar"/>
              </w:rPr>
              <w:t>2</w:t>
            </w:r>
          </w:p>
        </w:tc>
      </w:tr>
      <w:tr w:rsidR="00B82F71" w:rsidTr="00184D7F">
        <w:tc>
          <w:tcPr>
            <w:tcW w:w="3794" w:type="dxa"/>
          </w:tcPr>
          <w:p w:rsidR="00B82F71" w:rsidRDefault="00B82F71" w:rsidP="00802E12">
            <w:pPr>
              <w:pStyle w:val="QPPTableTextBody"/>
            </w:pPr>
            <w:r>
              <w:t>Former F.H. Faulding Warehouse</w:t>
            </w:r>
          </w:p>
          <w:p w:rsidR="00B82F71" w:rsidRPr="00C7738D" w:rsidRDefault="00B82F71" w:rsidP="00802E12">
            <w:pPr>
              <w:pStyle w:val="QPPTableTextBody"/>
            </w:pPr>
            <w:r>
              <w:t>168 Charlotte Street</w:t>
            </w:r>
          </w:p>
        </w:tc>
        <w:tc>
          <w:tcPr>
            <w:tcW w:w="3118" w:type="dxa"/>
          </w:tcPr>
          <w:p w:rsidR="00B82F71" w:rsidRDefault="00B82F71" w:rsidP="00802E12">
            <w:pPr>
              <w:pStyle w:val="QPPTableTextBody"/>
            </w:pPr>
            <w:r w:rsidRPr="00CC502A">
              <w:t>Lot 2 on RP41710</w:t>
            </w:r>
          </w:p>
        </w:tc>
        <w:tc>
          <w:tcPr>
            <w:tcW w:w="1610" w:type="dxa"/>
          </w:tcPr>
          <w:p w:rsidR="00B82F71" w:rsidRPr="00AE23D2" w:rsidRDefault="00B82F71" w:rsidP="00802E12">
            <w:pPr>
              <w:pStyle w:val="QPPTableTextBody"/>
            </w:pPr>
            <w:r w:rsidRPr="00AE23D2">
              <w:t>283m</w:t>
            </w:r>
            <w:r w:rsidRPr="00802E12">
              <w:rPr>
                <w:rStyle w:val="QPPSuperscriptChar"/>
              </w:rPr>
              <w:t>2</w:t>
            </w:r>
          </w:p>
        </w:tc>
      </w:tr>
      <w:tr w:rsidR="00B82F71" w:rsidTr="00184D7F">
        <w:tc>
          <w:tcPr>
            <w:tcW w:w="3794" w:type="dxa"/>
          </w:tcPr>
          <w:p w:rsidR="00B82F71" w:rsidRDefault="00B82F71" w:rsidP="00802E12">
            <w:pPr>
              <w:pStyle w:val="QPPTableTextBody"/>
            </w:pPr>
            <w:r>
              <w:t>Spencers Building</w:t>
            </w:r>
          </w:p>
          <w:p w:rsidR="00B82F71" w:rsidRPr="00C7738D" w:rsidRDefault="00B82F71" w:rsidP="00802E12">
            <w:pPr>
              <w:pStyle w:val="QPPTableTextBody"/>
            </w:pPr>
            <w:r>
              <w:t>47 Edward Street</w:t>
            </w:r>
          </w:p>
        </w:tc>
        <w:tc>
          <w:tcPr>
            <w:tcW w:w="3118" w:type="dxa"/>
          </w:tcPr>
          <w:p w:rsidR="00B82F71" w:rsidRDefault="00B82F71" w:rsidP="00802E12">
            <w:pPr>
              <w:pStyle w:val="QPPTableTextBody"/>
            </w:pPr>
            <w:r w:rsidRPr="00CC502A">
              <w:t>Lots 2 and 3 on RP56903</w:t>
            </w:r>
          </w:p>
        </w:tc>
        <w:tc>
          <w:tcPr>
            <w:tcW w:w="1610" w:type="dxa"/>
          </w:tcPr>
          <w:p w:rsidR="00B82F71" w:rsidRPr="00AE23D2" w:rsidRDefault="00B82F71" w:rsidP="00802E12">
            <w:pPr>
              <w:pStyle w:val="QPPTableTextBody"/>
            </w:pPr>
            <w:r w:rsidRPr="00AE23D2">
              <w:t>207m</w:t>
            </w:r>
            <w:r w:rsidRPr="00802E12">
              <w:rPr>
                <w:rStyle w:val="QPPSuperscriptChar"/>
              </w:rPr>
              <w:t>2</w:t>
            </w:r>
          </w:p>
        </w:tc>
      </w:tr>
      <w:tr w:rsidR="00B82F71" w:rsidTr="00184D7F">
        <w:tc>
          <w:tcPr>
            <w:tcW w:w="3794" w:type="dxa"/>
          </w:tcPr>
          <w:p w:rsidR="00B82F71" w:rsidRDefault="00B82F71" w:rsidP="00802E12">
            <w:pPr>
              <w:pStyle w:val="QPPTableTextBody"/>
            </w:pPr>
            <w:r>
              <w:t>Spencers Building</w:t>
            </w:r>
          </w:p>
          <w:p w:rsidR="00B82F71" w:rsidRPr="00C7738D" w:rsidRDefault="00B82F71" w:rsidP="00802E12">
            <w:pPr>
              <w:pStyle w:val="QPPTableTextBody"/>
            </w:pPr>
            <w:r>
              <w:t>51 Edward Street</w:t>
            </w:r>
          </w:p>
        </w:tc>
        <w:tc>
          <w:tcPr>
            <w:tcW w:w="3118" w:type="dxa"/>
          </w:tcPr>
          <w:p w:rsidR="00B82F71" w:rsidRDefault="00B82F71" w:rsidP="00802E12">
            <w:pPr>
              <w:pStyle w:val="QPPTableTextBody"/>
            </w:pPr>
            <w:r w:rsidRPr="00CC502A">
              <w:t>Lot 1 on RP56903</w:t>
            </w:r>
          </w:p>
        </w:tc>
        <w:tc>
          <w:tcPr>
            <w:tcW w:w="1610" w:type="dxa"/>
          </w:tcPr>
          <w:p w:rsidR="00B82F71" w:rsidRPr="00AE23D2" w:rsidRDefault="00B82F71" w:rsidP="00802E12">
            <w:pPr>
              <w:pStyle w:val="QPPTableTextBody"/>
            </w:pPr>
            <w:r w:rsidRPr="00AE23D2">
              <w:t>207m</w:t>
            </w:r>
            <w:r w:rsidRPr="00802E12">
              <w:rPr>
                <w:rStyle w:val="QPPSuperscriptChar"/>
              </w:rPr>
              <w:t>2</w:t>
            </w:r>
          </w:p>
        </w:tc>
      </w:tr>
      <w:tr w:rsidR="00B82F71" w:rsidTr="00184D7F">
        <w:tc>
          <w:tcPr>
            <w:tcW w:w="3794" w:type="dxa"/>
          </w:tcPr>
          <w:p w:rsidR="00B82F71" w:rsidRDefault="00B82F71" w:rsidP="00802E12">
            <w:pPr>
              <w:pStyle w:val="QPPTableTextBody"/>
            </w:pPr>
            <w:r>
              <w:t>Youngs Building</w:t>
            </w:r>
          </w:p>
          <w:p w:rsidR="00B82F71" w:rsidRPr="00C7738D" w:rsidRDefault="00B82F71" w:rsidP="00802E12">
            <w:pPr>
              <w:pStyle w:val="QPPTableTextBody"/>
            </w:pPr>
            <w:r>
              <w:t>93–103 Edward Street</w:t>
            </w:r>
          </w:p>
        </w:tc>
        <w:tc>
          <w:tcPr>
            <w:tcW w:w="3118" w:type="dxa"/>
          </w:tcPr>
          <w:p w:rsidR="00B82F71" w:rsidRDefault="00B82F71" w:rsidP="00802E12">
            <w:pPr>
              <w:pStyle w:val="QPPTableTextBody"/>
            </w:pPr>
            <w:r>
              <w:t>Lots 2 and 3 on RP1042 and</w:t>
            </w:r>
          </w:p>
          <w:p w:rsidR="00B82F71" w:rsidRDefault="00B82F71" w:rsidP="00802E12">
            <w:pPr>
              <w:pStyle w:val="QPPTableTextBody"/>
            </w:pPr>
            <w:r>
              <w:t>Lots 1 and 2 on RP46753</w:t>
            </w:r>
          </w:p>
        </w:tc>
        <w:tc>
          <w:tcPr>
            <w:tcW w:w="1610" w:type="dxa"/>
          </w:tcPr>
          <w:p w:rsidR="00B82F71" w:rsidRPr="00AE23D2" w:rsidRDefault="00B82F71" w:rsidP="00802E12">
            <w:pPr>
              <w:pStyle w:val="QPPTableTextBody"/>
            </w:pPr>
            <w:r w:rsidRPr="00AE23D2">
              <w:t>2,085m</w:t>
            </w:r>
            <w:r w:rsidRPr="00802E12">
              <w:rPr>
                <w:rStyle w:val="QPPSuperscriptChar"/>
              </w:rPr>
              <w:t>2</w:t>
            </w:r>
          </w:p>
        </w:tc>
      </w:tr>
      <w:tr w:rsidR="00B82F71" w:rsidTr="00184D7F">
        <w:tc>
          <w:tcPr>
            <w:tcW w:w="3794" w:type="dxa"/>
          </w:tcPr>
          <w:p w:rsidR="003577B4" w:rsidRDefault="00B82F71" w:rsidP="00802E12">
            <w:pPr>
              <w:pStyle w:val="QPPTableTextBody"/>
            </w:pPr>
            <w:r>
              <w:t xml:space="preserve">Former Henry Box and Son – </w:t>
            </w:r>
          </w:p>
          <w:p w:rsidR="00B82F71" w:rsidRDefault="00B82F71" w:rsidP="00802E12">
            <w:pPr>
              <w:pStyle w:val="QPPTableTextBody"/>
            </w:pPr>
            <w:r>
              <w:t>Coachbuilders Building</w:t>
            </w:r>
          </w:p>
          <w:p w:rsidR="00B82F71" w:rsidRPr="00C7738D" w:rsidRDefault="00B82F71" w:rsidP="00802E12">
            <w:pPr>
              <w:pStyle w:val="QPPTableTextBody"/>
            </w:pPr>
            <w:r>
              <w:t>104 Edward Street</w:t>
            </w:r>
          </w:p>
        </w:tc>
        <w:tc>
          <w:tcPr>
            <w:tcW w:w="3118" w:type="dxa"/>
          </w:tcPr>
          <w:p w:rsidR="00B82F71" w:rsidRDefault="00B82F71" w:rsidP="00802E12">
            <w:pPr>
              <w:pStyle w:val="QPPTableTextBody"/>
            </w:pPr>
            <w:r w:rsidRPr="00CC502A">
              <w:t>Lot 2 on RP628</w:t>
            </w:r>
          </w:p>
        </w:tc>
        <w:tc>
          <w:tcPr>
            <w:tcW w:w="1610" w:type="dxa"/>
          </w:tcPr>
          <w:p w:rsidR="00B82F71" w:rsidRPr="00AE23D2" w:rsidRDefault="00B82F71" w:rsidP="00802E12">
            <w:pPr>
              <w:pStyle w:val="QPPTableTextBody"/>
            </w:pPr>
            <w:r w:rsidRPr="00AE23D2">
              <w:t>392m</w:t>
            </w:r>
            <w:r w:rsidRPr="00802E12">
              <w:rPr>
                <w:rStyle w:val="QPPSuperscriptChar"/>
              </w:rPr>
              <w:t>2</w:t>
            </w:r>
          </w:p>
        </w:tc>
      </w:tr>
      <w:tr w:rsidR="00B82F71" w:rsidTr="00184D7F">
        <w:tc>
          <w:tcPr>
            <w:tcW w:w="3794" w:type="dxa"/>
          </w:tcPr>
          <w:p w:rsidR="00B82F71" w:rsidRDefault="00B82F71" w:rsidP="00802E12">
            <w:pPr>
              <w:pStyle w:val="QPPTableTextBody"/>
            </w:pPr>
            <w:r>
              <w:t>Victory Hotel</w:t>
            </w:r>
          </w:p>
          <w:p w:rsidR="00B82F71" w:rsidRPr="00C7738D" w:rsidRDefault="00B82F71" w:rsidP="00802E12">
            <w:pPr>
              <w:pStyle w:val="QPPTableTextBody"/>
            </w:pPr>
            <w:r>
              <w:t>127 Edward Street</w:t>
            </w:r>
          </w:p>
        </w:tc>
        <w:tc>
          <w:tcPr>
            <w:tcW w:w="3118" w:type="dxa"/>
          </w:tcPr>
          <w:p w:rsidR="00B82F71" w:rsidRDefault="00B82F71" w:rsidP="00802E12">
            <w:pPr>
              <w:pStyle w:val="QPPTableTextBody"/>
            </w:pPr>
            <w:r w:rsidRPr="00CC502A">
              <w:t>Lot 1 (part) on RP191653</w:t>
            </w:r>
          </w:p>
        </w:tc>
        <w:tc>
          <w:tcPr>
            <w:tcW w:w="1610" w:type="dxa"/>
          </w:tcPr>
          <w:p w:rsidR="00B82F71" w:rsidRPr="00AE23D2" w:rsidRDefault="00B82F71" w:rsidP="00802E12">
            <w:pPr>
              <w:pStyle w:val="QPPTableTextBody"/>
            </w:pPr>
            <w:r w:rsidRPr="00AE23D2">
              <w:t>1,256m</w:t>
            </w:r>
            <w:r w:rsidRPr="00802E12">
              <w:rPr>
                <w:rStyle w:val="QPPSuperscriptChar"/>
              </w:rPr>
              <w:t>2</w:t>
            </w:r>
          </w:p>
        </w:tc>
      </w:tr>
      <w:tr w:rsidR="00B82F71" w:rsidTr="00184D7F">
        <w:tc>
          <w:tcPr>
            <w:tcW w:w="3794" w:type="dxa"/>
          </w:tcPr>
          <w:p w:rsidR="00B82F71" w:rsidRDefault="00B82F71" w:rsidP="00802E12">
            <w:pPr>
              <w:pStyle w:val="QPPTableTextBody"/>
            </w:pPr>
            <w:r>
              <w:t>The Exchange Hotel</w:t>
            </w:r>
          </w:p>
          <w:p w:rsidR="00B82F71" w:rsidRPr="00C7738D" w:rsidRDefault="00B82F71" w:rsidP="00802E12">
            <w:pPr>
              <w:pStyle w:val="QPPTableTextBody"/>
            </w:pPr>
            <w:r>
              <w:t>131 Edward Street</w:t>
            </w:r>
          </w:p>
        </w:tc>
        <w:tc>
          <w:tcPr>
            <w:tcW w:w="3118" w:type="dxa"/>
          </w:tcPr>
          <w:p w:rsidR="00B82F71" w:rsidRDefault="00B82F71" w:rsidP="00802E12">
            <w:pPr>
              <w:pStyle w:val="QPPTableTextBody"/>
            </w:pPr>
            <w:r w:rsidRPr="00CC502A">
              <w:t>Lot 1 (part) on B12348</w:t>
            </w:r>
          </w:p>
        </w:tc>
        <w:tc>
          <w:tcPr>
            <w:tcW w:w="1610" w:type="dxa"/>
          </w:tcPr>
          <w:p w:rsidR="00B82F71" w:rsidRPr="00AE23D2" w:rsidRDefault="00B82F71" w:rsidP="00802E12">
            <w:pPr>
              <w:pStyle w:val="QPPTableTextBody"/>
            </w:pPr>
            <w:r w:rsidRPr="00AE23D2">
              <w:t>1,267m</w:t>
            </w:r>
            <w:r w:rsidRPr="00802E12">
              <w:rPr>
                <w:rStyle w:val="QPPSuperscriptChar"/>
              </w:rPr>
              <w:t>2</w:t>
            </w:r>
          </w:p>
        </w:tc>
      </w:tr>
      <w:tr w:rsidR="00B82F71" w:rsidTr="00184D7F">
        <w:tc>
          <w:tcPr>
            <w:tcW w:w="3794" w:type="dxa"/>
          </w:tcPr>
          <w:p w:rsidR="00184D7F" w:rsidRDefault="00B82F71" w:rsidP="00802E12">
            <w:pPr>
              <w:pStyle w:val="QPPTableTextBody"/>
            </w:pPr>
            <w:r>
              <w:t xml:space="preserve">Former Edwards Dunlop Building – </w:t>
            </w:r>
          </w:p>
          <w:p w:rsidR="00B82F71" w:rsidRDefault="00B82F71" w:rsidP="00802E12">
            <w:pPr>
              <w:pStyle w:val="QPPTableTextBody"/>
            </w:pPr>
            <w:r>
              <w:t>The</w:t>
            </w:r>
            <w:r w:rsidR="00D86298">
              <w:t xml:space="preserve"> </w:t>
            </w:r>
            <w:r>
              <w:t>Catholic Centre</w:t>
            </w:r>
          </w:p>
          <w:p w:rsidR="00B82F71" w:rsidRPr="00C7738D" w:rsidRDefault="00B82F71" w:rsidP="00802E12">
            <w:pPr>
              <w:pStyle w:val="QPPTableTextBody"/>
            </w:pPr>
            <w:r>
              <w:t>149 Edward Street</w:t>
            </w:r>
          </w:p>
        </w:tc>
        <w:tc>
          <w:tcPr>
            <w:tcW w:w="3118" w:type="dxa"/>
          </w:tcPr>
          <w:p w:rsidR="00B82F71" w:rsidRDefault="00B82F71" w:rsidP="00802E12">
            <w:pPr>
              <w:pStyle w:val="QPPTableTextBody"/>
            </w:pPr>
            <w:r>
              <w:t>Lot 1 on RP41710 and</w:t>
            </w:r>
          </w:p>
          <w:p w:rsidR="00B82F71" w:rsidRDefault="00B82F71" w:rsidP="00802E12">
            <w:pPr>
              <w:pStyle w:val="QPPTableTextBody"/>
            </w:pPr>
            <w:r>
              <w:t>Lot 20 on B12348</w:t>
            </w:r>
          </w:p>
        </w:tc>
        <w:tc>
          <w:tcPr>
            <w:tcW w:w="1610" w:type="dxa"/>
          </w:tcPr>
          <w:p w:rsidR="00B82F71" w:rsidRPr="00AE23D2" w:rsidRDefault="00B82F71" w:rsidP="00802E12">
            <w:pPr>
              <w:pStyle w:val="QPPTableTextBody"/>
            </w:pPr>
            <w:r w:rsidRPr="00AE23D2">
              <w:t>1,426m</w:t>
            </w:r>
            <w:r w:rsidRPr="00802E12">
              <w:rPr>
                <w:rStyle w:val="QPPSuperscriptChar"/>
              </w:rPr>
              <w:t>2</w:t>
            </w:r>
          </w:p>
        </w:tc>
      </w:tr>
      <w:tr w:rsidR="00B82F71" w:rsidTr="00184D7F">
        <w:tc>
          <w:tcPr>
            <w:tcW w:w="3794" w:type="dxa"/>
          </w:tcPr>
          <w:p w:rsidR="00B82F71" w:rsidRDefault="00B82F71" w:rsidP="00802E12">
            <w:pPr>
              <w:pStyle w:val="QPPTableTextBody"/>
            </w:pPr>
            <w:r>
              <w:t>Hotel Embassy</w:t>
            </w:r>
          </w:p>
          <w:p w:rsidR="00B82F71" w:rsidRPr="00C7738D" w:rsidRDefault="00B82F71" w:rsidP="00802E12">
            <w:pPr>
              <w:pStyle w:val="QPPTableTextBody"/>
            </w:pPr>
            <w:r>
              <w:t>178 Edward Street</w:t>
            </w:r>
          </w:p>
        </w:tc>
        <w:tc>
          <w:tcPr>
            <w:tcW w:w="3118" w:type="dxa"/>
          </w:tcPr>
          <w:p w:rsidR="00B82F71" w:rsidRDefault="00B82F71" w:rsidP="00802E12">
            <w:pPr>
              <w:pStyle w:val="QPPTableTextBody"/>
            </w:pPr>
            <w:r w:rsidRPr="00CC502A">
              <w:t>Lot 25 (part) on RP178618</w:t>
            </w:r>
          </w:p>
        </w:tc>
        <w:tc>
          <w:tcPr>
            <w:tcW w:w="1610" w:type="dxa"/>
          </w:tcPr>
          <w:p w:rsidR="00B82F71" w:rsidRPr="00AE23D2" w:rsidRDefault="00B82F71" w:rsidP="00802E12">
            <w:pPr>
              <w:pStyle w:val="QPPTableTextBody"/>
            </w:pPr>
            <w:r w:rsidRPr="00AE23D2">
              <w:t>738m</w:t>
            </w:r>
            <w:r w:rsidRPr="00802E12">
              <w:rPr>
                <w:rStyle w:val="QPPSuperscriptChar"/>
              </w:rPr>
              <w:t>2</w:t>
            </w:r>
          </w:p>
        </w:tc>
      </w:tr>
      <w:tr w:rsidR="00B82F71" w:rsidTr="00184D7F">
        <w:tc>
          <w:tcPr>
            <w:tcW w:w="3794" w:type="dxa"/>
          </w:tcPr>
          <w:p w:rsidR="00B82F71" w:rsidRDefault="00B82F71" w:rsidP="00802E12">
            <w:pPr>
              <w:pStyle w:val="QPPTableTextBody"/>
            </w:pPr>
            <w:r>
              <w:t>People’s Palace</w:t>
            </w:r>
          </w:p>
          <w:p w:rsidR="00B82F71" w:rsidRPr="00C7738D" w:rsidRDefault="00B82F71" w:rsidP="00802E12">
            <w:pPr>
              <w:pStyle w:val="QPPTableTextBody"/>
            </w:pPr>
            <w:r>
              <w:t>308 Edward Street</w:t>
            </w:r>
          </w:p>
        </w:tc>
        <w:tc>
          <w:tcPr>
            <w:tcW w:w="3118" w:type="dxa"/>
          </w:tcPr>
          <w:p w:rsidR="00B82F71" w:rsidRDefault="00B82F71" w:rsidP="00802E12">
            <w:pPr>
              <w:pStyle w:val="QPPTableTextBody"/>
            </w:pPr>
            <w:r w:rsidRPr="00CC502A">
              <w:t>Lot 31 on B123422</w:t>
            </w:r>
          </w:p>
        </w:tc>
        <w:tc>
          <w:tcPr>
            <w:tcW w:w="1610" w:type="dxa"/>
          </w:tcPr>
          <w:p w:rsidR="00B82F71" w:rsidRPr="00AE23D2" w:rsidRDefault="00B82F71" w:rsidP="00802E12">
            <w:pPr>
              <w:pStyle w:val="QPPTableTextBody"/>
            </w:pPr>
            <w:r w:rsidRPr="00AE23D2">
              <w:t>638m</w:t>
            </w:r>
            <w:r w:rsidRPr="00802E12">
              <w:rPr>
                <w:rStyle w:val="QPPSuperscriptChar"/>
              </w:rPr>
              <w:t>2</w:t>
            </w:r>
          </w:p>
        </w:tc>
      </w:tr>
      <w:tr w:rsidR="00B82F71" w:rsidTr="00184D7F">
        <w:tc>
          <w:tcPr>
            <w:tcW w:w="3794" w:type="dxa"/>
          </w:tcPr>
          <w:p w:rsidR="00B82F71" w:rsidRDefault="00B82F71" w:rsidP="00802E12">
            <w:pPr>
              <w:pStyle w:val="QPPTableTextBody"/>
            </w:pPr>
            <w:r>
              <w:t>Former Queensland Teachers’ Union Building</w:t>
            </w:r>
          </w:p>
          <w:p w:rsidR="00B82F71" w:rsidRPr="00C7738D" w:rsidRDefault="00B82F71" w:rsidP="00802E12">
            <w:pPr>
              <w:pStyle w:val="QPPTableTextBody"/>
            </w:pPr>
            <w:r>
              <w:t>81 Elizabeth Street</w:t>
            </w:r>
          </w:p>
        </w:tc>
        <w:tc>
          <w:tcPr>
            <w:tcW w:w="3118" w:type="dxa"/>
          </w:tcPr>
          <w:p w:rsidR="00B82F71" w:rsidRDefault="00B82F71" w:rsidP="00802E12">
            <w:pPr>
              <w:pStyle w:val="QPPTableTextBody"/>
            </w:pPr>
            <w:r w:rsidRPr="00CC502A">
              <w:t>Lot 1 on RP607</w:t>
            </w:r>
          </w:p>
        </w:tc>
        <w:tc>
          <w:tcPr>
            <w:tcW w:w="1610" w:type="dxa"/>
          </w:tcPr>
          <w:p w:rsidR="00B82F71" w:rsidRPr="00AE23D2" w:rsidRDefault="00B82F71" w:rsidP="00802E12">
            <w:pPr>
              <w:pStyle w:val="QPPTableTextBody"/>
            </w:pPr>
            <w:r w:rsidRPr="00AE23D2">
              <w:t>222m</w:t>
            </w:r>
            <w:r w:rsidRPr="00802E12">
              <w:rPr>
                <w:rStyle w:val="QPPSuperscriptChar"/>
              </w:rPr>
              <w:t>2</w:t>
            </w:r>
          </w:p>
        </w:tc>
      </w:tr>
      <w:tr w:rsidR="00B82F71" w:rsidTr="00184D7F">
        <w:tc>
          <w:tcPr>
            <w:tcW w:w="3794" w:type="dxa"/>
          </w:tcPr>
          <w:p w:rsidR="00B82F71" w:rsidRDefault="00B82F71" w:rsidP="00802E12">
            <w:pPr>
              <w:pStyle w:val="QPPTableTextBody"/>
            </w:pPr>
            <w:r>
              <w:t>Former John Bell Warehouse</w:t>
            </w:r>
          </w:p>
          <w:p w:rsidR="00B82F71" w:rsidRPr="00C7738D" w:rsidRDefault="00B82F71" w:rsidP="00802E12">
            <w:pPr>
              <w:pStyle w:val="QPPTableTextBody"/>
            </w:pPr>
            <w:r>
              <w:t>151 Elizabeth Street</w:t>
            </w:r>
          </w:p>
        </w:tc>
        <w:tc>
          <w:tcPr>
            <w:tcW w:w="3118" w:type="dxa"/>
          </w:tcPr>
          <w:p w:rsidR="00B82F71" w:rsidRDefault="00B82F71" w:rsidP="00802E12">
            <w:pPr>
              <w:pStyle w:val="QPPTableTextBody"/>
            </w:pPr>
            <w:r w:rsidRPr="00CC502A">
              <w:t>Lot 51 (part) on RP890812</w:t>
            </w:r>
          </w:p>
        </w:tc>
        <w:tc>
          <w:tcPr>
            <w:tcW w:w="1610" w:type="dxa"/>
          </w:tcPr>
          <w:p w:rsidR="00B82F71" w:rsidRPr="00AE23D2" w:rsidRDefault="00B82F71" w:rsidP="00802E12">
            <w:pPr>
              <w:pStyle w:val="QPPTableTextBody"/>
            </w:pPr>
            <w:r w:rsidRPr="00AE23D2">
              <w:t>295m</w:t>
            </w:r>
            <w:r w:rsidRPr="00802E12">
              <w:rPr>
                <w:rStyle w:val="QPPSuperscriptChar"/>
              </w:rPr>
              <w:t>2</w:t>
            </w:r>
          </w:p>
        </w:tc>
      </w:tr>
      <w:tr w:rsidR="00B82F71" w:rsidTr="00184D7F">
        <w:tc>
          <w:tcPr>
            <w:tcW w:w="3794" w:type="dxa"/>
          </w:tcPr>
          <w:p w:rsidR="00B82F71" w:rsidRDefault="00B82F71" w:rsidP="00802E12">
            <w:pPr>
              <w:pStyle w:val="QPPTableTextBody"/>
            </w:pPr>
            <w:r>
              <w:t>Heckelman’s Building</w:t>
            </w:r>
          </w:p>
          <w:p w:rsidR="00B82F71" w:rsidRPr="00C7738D" w:rsidRDefault="00B82F71" w:rsidP="00802E12">
            <w:pPr>
              <w:pStyle w:val="QPPTableTextBody"/>
            </w:pPr>
            <w:r>
              <w:t>171 Elizabeth Street</w:t>
            </w:r>
          </w:p>
        </w:tc>
        <w:tc>
          <w:tcPr>
            <w:tcW w:w="3118" w:type="dxa"/>
          </w:tcPr>
          <w:p w:rsidR="00B82F71" w:rsidRDefault="00B82F71" w:rsidP="00802E12">
            <w:pPr>
              <w:pStyle w:val="QPPTableTextBody"/>
            </w:pPr>
            <w:r w:rsidRPr="00CC502A">
              <w:t>Lot 2 on RP845929</w:t>
            </w:r>
          </w:p>
        </w:tc>
        <w:tc>
          <w:tcPr>
            <w:tcW w:w="1610" w:type="dxa"/>
          </w:tcPr>
          <w:p w:rsidR="00B82F71" w:rsidRPr="00AE23D2" w:rsidRDefault="00B82F71" w:rsidP="00802E12">
            <w:pPr>
              <w:pStyle w:val="QPPTableTextBody"/>
            </w:pPr>
            <w:r w:rsidRPr="00AE23D2">
              <w:t>915m</w:t>
            </w:r>
            <w:r w:rsidRPr="00D86298">
              <w:rPr>
                <w:rStyle w:val="QPPSuperscriptChar"/>
              </w:rPr>
              <w:t>2</w:t>
            </w:r>
          </w:p>
        </w:tc>
      </w:tr>
      <w:tr w:rsidR="00B82F71" w:rsidTr="00184D7F">
        <w:tc>
          <w:tcPr>
            <w:tcW w:w="3794" w:type="dxa"/>
          </w:tcPr>
          <w:p w:rsidR="00B82F71" w:rsidRDefault="00B82F71" w:rsidP="00802E12">
            <w:pPr>
              <w:pStyle w:val="QPPTableTextBody"/>
            </w:pPr>
            <w:r>
              <w:t>Tara House</w:t>
            </w:r>
          </w:p>
          <w:p w:rsidR="00B82F71" w:rsidRPr="00C7738D" w:rsidRDefault="00B82F71" w:rsidP="00802E12">
            <w:pPr>
              <w:pStyle w:val="QPPTableTextBody"/>
            </w:pPr>
            <w:r>
              <w:t>179 Elizabeth Street</w:t>
            </w:r>
          </w:p>
        </w:tc>
        <w:tc>
          <w:tcPr>
            <w:tcW w:w="3118" w:type="dxa"/>
          </w:tcPr>
          <w:p w:rsidR="00B82F71" w:rsidRDefault="00B82F71" w:rsidP="00802E12">
            <w:pPr>
              <w:pStyle w:val="QPPTableTextBody"/>
            </w:pPr>
            <w:r w:rsidRPr="00B82F71">
              <w:t xml:space="preserve">Lot </w:t>
            </w:r>
            <w:r w:rsidR="00203FAA">
              <w:t>5</w:t>
            </w:r>
            <w:r w:rsidRPr="00B82F71">
              <w:t xml:space="preserve"> on </w:t>
            </w:r>
            <w:r w:rsidR="00203FAA">
              <w:t>B12349</w:t>
            </w:r>
          </w:p>
        </w:tc>
        <w:tc>
          <w:tcPr>
            <w:tcW w:w="1610" w:type="dxa"/>
          </w:tcPr>
          <w:p w:rsidR="00B82F71" w:rsidRPr="00AE23D2" w:rsidRDefault="00B82F71" w:rsidP="00802E12">
            <w:pPr>
              <w:pStyle w:val="QPPTableTextBody"/>
            </w:pPr>
            <w:r w:rsidRPr="00AE23D2">
              <w:t>944m</w:t>
            </w:r>
            <w:r w:rsidRPr="00D86298">
              <w:rPr>
                <w:rStyle w:val="QPPSuperscriptChar"/>
              </w:rPr>
              <w:t>2</w:t>
            </w:r>
          </w:p>
        </w:tc>
      </w:tr>
      <w:tr w:rsidR="00B82F71" w:rsidTr="00184D7F">
        <w:tc>
          <w:tcPr>
            <w:tcW w:w="3794" w:type="dxa"/>
          </w:tcPr>
          <w:p w:rsidR="00B82F71" w:rsidRDefault="00B82F71" w:rsidP="00802E12">
            <w:pPr>
              <w:pStyle w:val="QPPTableTextBody"/>
            </w:pPr>
            <w:r>
              <w:t>Former Telecommunications House –</w:t>
            </w:r>
          </w:p>
          <w:p w:rsidR="00B82F71" w:rsidRDefault="00B82F71" w:rsidP="00802E12">
            <w:pPr>
              <w:pStyle w:val="QPPTableTextBody"/>
            </w:pPr>
            <w:r>
              <w:t>Commercial Travellers Association Building</w:t>
            </w:r>
          </w:p>
          <w:p w:rsidR="00B82F71" w:rsidRPr="00C7738D" w:rsidRDefault="00B82F71" w:rsidP="00802E12">
            <w:pPr>
              <w:pStyle w:val="QPPTableTextBody"/>
            </w:pPr>
            <w:r>
              <w:t>283 Elizabeth Street</w:t>
            </w:r>
          </w:p>
        </w:tc>
        <w:tc>
          <w:tcPr>
            <w:tcW w:w="3118" w:type="dxa"/>
          </w:tcPr>
          <w:p w:rsidR="00B82F71" w:rsidRDefault="00203FAA" w:rsidP="00802E12">
            <w:pPr>
              <w:pStyle w:val="QPPTableTextBody"/>
            </w:pPr>
            <w:r w:rsidRPr="00203FAA">
              <w:t>Lot 2 on RP143070</w:t>
            </w:r>
          </w:p>
        </w:tc>
        <w:tc>
          <w:tcPr>
            <w:tcW w:w="1610" w:type="dxa"/>
          </w:tcPr>
          <w:p w:rsidR="00B82F71" w:rsidRPr="00AE23D2" w:rsidRDefault="00B82F71" w:rsidP="00802E12">
            <w:pPr>
              <w:pStyle w:val="QPPTableTextBody"/>
            </w:pPr>
            <w:r w:rsidRPr="00AE23D2">
              <w:t>115m</w:t>
            </w:r>
            <w:r w:rsidRPr="00D86298">
              <w:rPr>
                <w:rStyle w:val="QPPSuperscriptChar"/>
              </w:rPr>
              <w:t>2</w:t>
            </w:r>
          </w:p>
        </w:tc>
      </w:tr>
      <w:tr w:rsidR="00B82F71" w:rsidTr="00184D7F">
        <w:tc>
          <w:tcPr>
            <w:tcW w:w="3794" w:type="dxa"/>
          </w:tcPr>
          <w:p w:rsidR="00B82F71" w:rsidRDefault="00B82F71" w:rsidP="00802E12">
            <w:pPr>
              <w:pStyle w:val="QPPTableTextBody"/>
            </w:pPr>
            <w:r>
              <w:t>Walker Building</w:t>
            </w:r>
          </w:p>
          <w:p w:rsidR="00B82F71" w:rsidRPr="00C7738D" w:rsidRDefault="00B82F71" w:rsidP="00802E12">
            <w:pPr>
              <w:pStyle w:val="QPPTableTextBody"/>
            </w:pPr>
            <w:r>
              <w:t>129 George Street</w:t>
            </w:r>
          </w:p>
        </w:tc>
        <w:tc>
          <w:tcPr>
            <w:tcW w:w="3118" w:type="dxa"/>
          </w:tcPr>
          <w:p w:rsidR="00B82F71" w:rsidRDefault="00B82F71" w:rsidP="00802E12">
            <w:pPr>
              <w:pStyle w:val="QPPTableTextBody"/>
            </w:pPr>
            <w:r w:rsidRPr="00B82F71">
              <w:t xml:space="preserve">Lot </w:t>
            </w:r>
            <w:r w:rsidR="00203FAA">
              <w:t>2</w:t>
            </w:r>
            <w:r w:rsidRPr="00B82F71">
              <w:t xml:space="preserve"> on SL11288</w:t>
            </w:r>
          </w:p>
        </w:tc>
        <w:tc>
          <w:tcPr>
            <w:tcW w:w="1610" w:type="dxa"/>
          </w:tcPr>
          <w:p w:rsidR="00B82F71" w:rsidRPr="00AE23D2" w:rsidRDefault="00B82F71" w:rsidP="00802E12">
            <w:pPr>
              <w:pStyle w:val="QPPTableTextBody"/>
            </w:pPr>
            <w:r w:rsidRPr="00AE23D2">
              <w:t>90m</w:t>
            </w:r>
            <w:r w:rsidRPr="00D86298">
              <w:rPr>
                <w:rStyle w:val="QPPSuperscriptChar"/>
              </w:rPr>
              <w:t>2</w:t>
            </w:r>
          </w:p>
        </w:tc>
      </w:tr>
      <w:tr w:rsidR="00B82F71" w:rsidTr="00184D7F">
        <w:tc>
          <w:tcPr>
            <w:tcW w:w="3794" w:type="dxa"/>
          </w:tcPr>
          <w:p w:rsidR="00B82F71" w:rsidRDefault="00B82F71" w:rsidP="00802E12">
            <w:pPr>
              <w:pStyle w:val="QPPTableTextBody"/>
            </w:pPr>
            <w:r>
              <w:t>Sutton House</w:t>
            </w:r>
          </w:p>
          <w:p w:rsidR="00B82F71" w:rsidRPr="00C7738D" w:rsidRDefault="00B82F71" w:rsidP="00802E12">
            <w:pPr>
              <w:pStyle w:val="QPPTableTextBody"/>
            </w:pPr>
            <w:r>
              <w:t>133 George Street</w:t>
            </w:r>
          </w:p>
        </w:tc>
        <w:tc>
          <w:tcPr>
            <w:tcW w:w="3118" w:type="dxa"/>
          </w:tcPr>
          <w:p w:rsidR="00B82F71" w:rsidRDefault="00203FAA" w:rsidP="00802E12">
            <w:pPr>
              <w:pStyle w:val="QPPTableTextBody"/>
            </w:pPr>
            <w:r w:rsidRPr="00203FAA">
              <w:t xml:space="preserve">Lot </w:t>
            </w:r>
            <w:r>
              <w:t>1</w:t>
            </w:r>
            <w:r w:rsidRPr="00203FAA">
              <w:t xml:space="preserve"> on SL11288</w:t>
            </w:r>
            <w:r>
              <w:t xml:space="preserve"> </w:t>
            </w:r>
          </w:p>
        </w:tc>
        <w:tc>
          <w:tcPr>
            <w:tcW w:w="1610" w:type="dxa"/>
          </w:tcPr>
          <w:p w:rsidR="00B82F71" w:rsidRPr="00AE23D2" w:rsidRDefault="00B82F71" w:rsidP="00802E12">
            <w:pPr>
              <w:pStyle w:val="QPPTableTextBody"/>
            </w:pPr>
            <w:r w:rsidRPr="00AE23D2">
              <w:t>101m</w:t>
            </w:r>
            <w:r w:rsidRPr="00D86298">
              <w:rPr>
                <w:rStyle w:val="QPPSuperscriptChar"/>
              </w:rPr>
              <w:t>2</w:t>
            </w:r>
          </w:p>
        </w:tc>
      </w:tr>
      <w:tr w:rsidR="00B82F71" w:rsidTr="00184D7F">
        <w:tc>
          <w:tcPr>
            <w:tcW w:w="3794" w:type="dxa"/>
          </w:tcPr>
          <w:p w:rsidR="00B82F71" w:rsidRDefault="00B82F71" w:rsidP="00802E12">
            <w:pPr>
              <w:pStyle w:val="QPPTableTextBody"/>
            </w:pPr>
            <w:r>
              <w:t>Treasury Hotel</w:t>
            </w:r>
          </w:p>
          <w:p w:rsidR="00B82F71" w:rsidRPr="00C7738D" w:rsidRDefault="00B82F71" w:rsidP="00802E12">
            <w:pPr>
              <w:pStyle w:val="QPPTableTextBody"/>
            </w:pPr>
            <w:r>
              <w:t>175 George Street</w:t>
            </w:r>
          </w:p>
        </w:tc>
        <w:tc>
          <w:tcPr>
            <w:tcW w:w="3118" w:type="dxa"/>
          </w:tcPr>
          <w:p w:rsidR="00B82F71" w:rsidRDefault="00203FAA" w:rsidP="00802E12">
            <w:pPr>
              <w:pStyle w:val="QPPTableTextBody"/>
            </w:pPr>
            <w:r w:rsidRPr="00203FAA">
              <w:t>Lots 3 to 6 on RP530</w:t>
            </w:r>
          </w:p>
        </w:tc>
        <w:tc>
          <w:tcPr>
            <w:tcW w:w="1610" w:type="dxa"/>
          </w:tcPr>
          <w:p w:rsidR="00B82F71" w:rsidRPr="00AE23D2" w:rsidRDefault="00B82F71" w:rsidP="00802E12">
            <w:pPr>
              <w:pStyle w:val="QPPTableTextBody"/>
            </w:pPr>
            <w:r w:rsidRPr="00AE23D2">
              <w:t>215m</w:t>
            </w:r>
            <w:r w:rsidRPr="00D86298">
              <w:rPr>
                <w:rStyle w:val="QPPSuperscriptChar"/>
              </w:rPr>
              <w:t>2</w:t>
            </w:r>
          </w:p>
        </w:tc>
      </w:tr>
      <w:tr w:rsidR="00B82F71" w:rsidTr="00184D7F">
        <w:tc>
          <w:tcPr>
            <w:tcW w:w="3794" w:type="dxa"/>
          </w:tcPr>
          <w:p w:rsidR="00B82F71" w:rsidRDefault="00B82F71" w:rsidP="00802E12">
            <w:pPr>
              <w:pStyle w:val="QPPTableTextBody"/>
            </w:pPr>
            <w:r>
              <w:t>Treasury Chambers and St Francis House and</w:t>
            </w:r>
            <w:r w:rsidR="00D86298">
              <w:t xml:space="preserve"> </w:t>
            </w:r>
            <w:r>
              <w:t>Symons Building</w:t>
            </w:r>
          </w:p>
          <w:p w:rsidR="00B82F71" w:rsidRDefault="00B82F71" w:rsidP="00802E12">
            <w:pPr>
              <w:pStyle w:val="QPPTableTextBody"/>
            </w:pPr>
            <w:r>
              <w:t>181–191 George Street</w:t>
            </w:r>
          </w:p>
          <w:p w:rsidR="00B82F71" w:rsidRPr="00C7738D" w:rsidRDefault="00B82F71" w:rsidP="00802E12">
            <w:pPr>
              <w:pStyle w:val="QPPTableTextBody"/>
            </w:pPr>
            <w:r>
              <w:t>(40 Elizabeth Street)</w:t>
            </w:r>
          </w:p>
        </w:tc>
        <w:tc>
          <w:tcPr>
            <w:tcW w:w="3118" w:type="dxa"/>
          </w:tcPr>
          <w:p w:rsidR="00802E12" w:rsidRDefault="00802E12" w:rsidP="00802E12">
            <w:pPr>
              <w:pStyle w:val="QPPTableTextBody"/>
            </w:pPr>
            <w:r>
              <w:t>Lot 1 (part) on RP883066</w:t>
            </w:r>
          </w:p>
          <w:p w:rsidR="00802E12" w:rsidRDefault="00802E12" w:rsidP="00802E12">
            <w:pPr>
              <w:pStyle w:val="QPPTableTextBody"/>
            </w:pPr>
            <w:r>
              <w:t>Lot 2 on RP530 and</w:t>
            </w:r>
          </w:p>
          <w:p w:rsidR="00B82F71" w:rsidRDefault="00802E12" w:rsidP="00802E12">
            <w:pPr>
              <w:pStyle w:val="QPPTableTextBody"/>
            </w:pPr>
            <w:r>
              <w:t>Lots 1 to 4 on RP532</w:t>
            </w:r>
          </w:p>
        </w:tc>
        <w:tc>
          <w:tcPr>
            <w:tcW w:w="1610" w:type="dxa"/>
          </w:tcPr>
          <w:p w:rsidR="00B82F71" w:rsidRPr="00AE23D2" w:rsidRDefault="00B82F71" w:rsidP="00802E12">
            <w:pPr>
              <w:pStyle w:val="QPPTableTextBody"/>
            </w:pPr>
            <w:r w:rsidRPr="00AE23D2">
              <w:t>411m</w:t>
            </w:r>
            <w:r w:rsidRPr="00D86298">
              <w:rPr>
                <w:rStyle w:val="QPPSuperscriptChar"/>
              </w:rPr>
              <w:t>2</w:t>
            </w:r>
          </w:p>
        </w:tc>
      </w:tr>
      <w:tr w:rsidR="00B82F71" w:rsidTr="00184D7F">
        <w:tc>
          <w:tcPr>
            <w:tcW w:w="3794" w:type="dxa"/>
          </w:tcPr>
          <w:p w:rsidR="00B82F71" w:rsidRDefault="00B82F71" w:rsidP="00802E12">
            <w:pPr>
              <w:pStyle w:val="QPPTableTextBody"/>
            </w:pPr>
            <w:r>
              <w:t>Grosvenor Hotel</w:t>
            </w:r>
          </w:p>
          <w:p w:rsidR="00B82F71" w:rsidRPr="00C7738D" w:rsidRDefault="00B82F71" w:rsidP="00802E12">
            <w:pPr>
              <w:pStyle w:val="QPPTableTextBody"/>
            </w:pPr>
            <w:r>
              <w:t>320 George Street</w:t>
            </w:r>
          </w:p>
        </w:tc>
        <w:tc>
          <w:tcPr>
            <w:tcW w:w="3118" w:type="dxa"/>
          </w:tcPr>
          <w:p w:rsidR="00B82F71" w:rsidRDefault="00B82F71" w:rsidP="00802E12">
            <w:pPr>
              <w:pStyle w:val="QPPTableTextBody"/>
            </w:pPr>
            <w:r w:rsidRPr="00CC502A">
              <w:t>Lot 1 on RP217755</w:t>
            </w:r>
          </w:p>
        </w:tc>
        <w:tc>
          <w:tcPr>
            <w:tcW w:w="1610" w:type="dxa"/>
          </w:tcPr>
          <w:p w:rsidR="00B82F71" w:rsidRPr="00AE23D2" w:rsidRDefault="00B82F71" w:rsidP="00802E12">
            <w:pPr>
              <w:pStyle w:val="QPPTableTextBody"/>
            </w:pPr>
            <w:r w:rsidRPr="00AE23D2">
              <w:t>714m</w:t>
            </w:r>
            <w:r w:rsidRPr="00D86298">
              <w:rPr>
                <w:rStyle w:val="QPPSuperscriptChar"/>
              </w:rPr>
              <w:t>2</w:t>
            </w:r>
          </w:p>
        </w:tc>
      </w:tr>
      <w:tr w:rsidR="00B82F71" w:rsidTr="00184D7F">
        <w:tc>
          <w:tcPr>
            <w:tcW w:w="3794" w:type="dxa"/>
          </w:tcPr>
          <w:p w:rsidR="00B82F71" w:rsidRDefault="00B82F71" w:rsidP="00802E12">
            <w:pPr>
              <w:pStyle w:val="QPPTableTextBody"/>
            </w:pPr>
            <w:r>
              <w:t>J.P.C. (Jenyns Patent Corset) Building</w:t>
            </w:r>
          </w:p>
          <w:p w:rsidR="00B82F71" w:rsidRPr="00C7738D" w:rsidRDefault="00B82F71" w:rsidP="00802E12">
            <w:pPr>
              <w:pStyle w:val="QPPTableTextBody"/>
            </w:pPr>
            <w:r>
              <w:t>327 George Street</w:t>
            </w:r>
          </w:p>
        </w:tc>
        <w:tc>
          <w:tcPr>
            <w:tcW w:w="3118" w:type="dxa"/>
          </w:tcPr>
          <w:p w:rsidR="00B82F71" w:rsidRDefault="00B82F71" w:rsidP="00802E12">
            <w:pPr>
              <w:pStyle w:val="QPPTableTextBody"/>
            </w:pPr>
            <w:r w:rsidRPr="00CC502A">
              <w:t>Lot 6 on RP847</w:t>
            </w:r>
          </w:p>
        </w:tc>
        <w:tc>
          <w:tcPr>
            <w:tcW w:w="1610" w:type="dxa"/>
          </w:tcPr>
          <w:p w:rsidR="00B82F71" w:rsidRPr="00AE23D2" w:rsidRDefault="00B82F71" w:rsidP="00802E12">
            <w:pPr>
              <w:pStyle w:val="QPPTableTextBody"/>
            </w:pPr>
            <w:r w:rsidRPr="00AE23D2">
              <w:t>86m</w:t>
            </w:r>
            <w:r w:rsidRPr="00D86298">
              <w:rPr>
                <w:rStyle w:val="QPPSuperscriptChar"/>
              </w:rPr>
              <w:t>2</w:t>
            </w:r>
          </w:p>
        </w:tc>
      </w:tr>
      <w:tr w:rsidR="00B82F71" w:rsidTr="00184D7F">
        <w:tc>
          <w:tcPr>
            <w:tcW w:w="3794" w:type="dxa"/>
          </w:tcPr>
          <w:p w:rsidR="003577B4" w:rsidRDefault="00B82F71" w:rsidP="00802E12">
            <w:pPr>
              <w:pStyle w:val="QPPTableTextBody"/>
            </w:pPr>
            <w:r>
              <w:t xml:space="preserve">Former Grosvenor Hotel and </w:t>
            </w:r>
          </w:p>
          <w:p w:rsidR="00B82F71" w:rsidRDefault="00B82F71" w:rsidP="00802E12">
            <w:pPr>
              <w:pStyle w:val="QPPTableTextBody"/>
            </w:pPr>
            <w:r>
              <w:t>Duncalfe and Co extension</w:t>
            </w:r>
          </w:p>
          <w:p w:rsidR="00B82F71" w:rsidRPr="00C7738D" w:rsidRDefault="00B82F71" w:rsidP="00802E12">
            <w:pPr>
              <w:pStyle w:val="QPPTableTextBody"/>
            </w:pPr>
            <w:r>
              <w:t>332 George Street</w:t>
            </w:r>
          </w:p>
        </w:tc>
        <w:tc>
          <w:tcPr>
            <w:tcW w:w="3118" w:type="dxa"/>
          </w:tcPr>
          <w:p w:rsidR="00B82F71" w:rsidRDefault="00B82F71" w:rsidP="00802E12">
            <w:pPr>
              <w:pStyle w:val="QPPTableTextBody"/>
            </w:pPr>
            <w:r w:rsidRPr="00CC502A">
              <w:t>Lots 2, 4 and 5 on RP776</w:t>
            </w:r>
          </w:p>
        </w:tc>
        <w:tc>
          <w:tcPr>
            <w:tcW w:w="1610" w:type="dxa"/>
          </w:tcPr>
          <w:p w:rsidR="00B82F71" w:rsidRPr="00AE23D2" w:rsidRDefault="00B82F71" w:rsidP="00802E12">
            <w:pPr>
              <w:pStyle w:val="QPPTableTextBody"/>
            </w:pPr>
            <w:r w:rsidRPr="00AE23D2">
              <w:t>337m</w:t>
            </w:r>
            <w:r w:rsidRPr="00D86298">
              <w:rPr>
                <w:rStyle w:val="QPPSuperscriptChar"/>
              </w:rPr>
              <w:t>2</w:t>
            </w:r>
          </w:p>
        </w:tc>
      </w:tr>
      <w:tr w:rsidR="00B82F71" w:rsidTr="00184D7F">
        <w:tc>
          <w:tcPr>
            <w:tcW w:w="3794" w:type="dxa"/>
          </w:tcPr>
          <w:p w:rsidR="00B82F71" w:rsidRDefault="00B82F71" w:rsidP="00802E12">
            <w:pPr>
              <w:pStyle w:val="QPPTableTextBody"/>
            </w:pPr>
            <w:r>
              <w:t>Duncalfe and Co Building</w:t>
            </w:r>
          </w:p>
          <w:p w:rsidR="00B82F71" w:rsidRPr="00C7738D" w:rsidRDefault="00B82F71" w:rsidP="00802E12">
            <w:pPr>
              <w:pStyle w:val="QPPTableTextBody"/>
            </w:pPr>
            <w:r>
              <w:t>338 George Street</w:t>
            </w:r>
          </w:p>
        </w:tc>
        <w:tc>
          <w:tcPr>
            <w:tcW w:w="3118" w:type="dxa"/>
          </w:tcPr>
          <w:p w:rsidR="00B82F71" w:rsidRDefault="00B82F71" w:rsidP="00802E12">
            <w:pPr>
              <w:pStyle w:val="QPPTableTextBody"/>
            </w:pPr>
            <w:r w:rsidRPr="00CC502A">
              <w:t>Lots 1 and 5 on RP778</w:t>
            </w:r>
          </w:p>
        </w:tc>
        <w:tc>
          <w:tcPr>
            <w:tcW w:w="1610" w:type="dxa"/>
          </w:tcPr>
          <w:p w:rsidR="00B82F71" w:rsidRPr="00AE23D2" w:rsidRDefault="00B82F71" w:rsidP="00802E12">
            <w:pPr>
              <w:pStyle w:val="QPPTableTextBody"/>
            </w:pPr>
            <w:r w:rsidRPr="00AE23D2">
              <w:t>310m</w:t>
            </w:r>
            <w:r w:rsidRPr="00D86298">
              <w:rPr>
                <w:rStyle w:val="QPPSuperscriptChar"/>
              </w:rPr>
              <w:t>2</w:t>
            </w:r>
          </w:p>
        </w:tc>
      </w:tr>
      <w:tr w:rsidR="00B82F71" w:rsidTr="00184D7F">
        <w:tc>
          <w:tcPr>
            <w:tcW w:w="3794" w:type="dxa"/>
          </w:tcPr>
          <w:p w:rsidR="00B82F71" w:rsidRDefault="00B82F71" w:rsidP="00802E12">
            <w:pPr>
              <w:pStyle w:val="QPPTableTextBody"/>
            </w:pPr>
            <w:r>
              <w:t>McDonnell and East Building</w:t>
            </w:r>
          </w:p>
          <w:p w:rsidR="00B82F71" w:rsidRPr="00C7738D" w:rsidRDefault="00B82F71" w:rsidP="00802E12">
            <w:pPr>
              <w:pStyle w:val="QPPTableTextBody"/>
            </w:pPr>
            <w:r>
              <w:t>414 George Street</w:t>
            </w:r>
          </w:p>
        </w:tc>
        <w:tc>
          <w:tcPr>
            <w:tcW w:w="3118" w:type="dxa"/>
          </w:tcPr>
          <w:p w:rsidR="00B82F71" w:rsidRDefault="00B82F71" w:rsidP="00802E12">
            <w:pPr>
              <w:pStyle w:val="QPPTableTextBody"/>
            </w:pPr>
            <w:r w:rsidRPr="00CC502A">
              <w:t>Lot 1 on SP148948</w:t>
            </w:r>
          </w:p>
        </w:tc>
        <w:tc>
          <w:tcPr>
            <w:tcW w:w="1610" w:type="dxa"/>
          </w:tcPr>
          <w:p w:rsidR="00B82F71" w:rsidRPr="00AE23D2" w:rsidRDefault="00B82F71" w:rsidP="00802E12">
            <w:pPr>
              <w:pStyle w:val="QPPTableTextBody"/>
            </w:pPr>
            <w:r w:rsidRPr="00AE23D2">
              <w:t>1,722m</w:t>
            </w:r>
            <w:r w:rsidRPr="00D86298">
              <w:rPr>
                <w:rStyle w:val="QPPSuperscriptChar"/>
              </w:rPr>
              <w:t>2</w:t>
            </w:r>
          </w:p>
        </w:tc>
      </w:tr>
      <w:tr w:rsidR="00B82F71" w:rsidTr="00184D7F">
        <w:tc>
          <w:tcPr>
            <w:tcW w:w="3794" w:type="dxa"/>
          </w:tcPr>
          <w:p w:rsidR="00B82F71" w:rsidRDefault="00B82F71" w:rsidP="00802E12">
            <w:pPr>
              <w:pStyle w:val="QPPTableTextBody"/>
            </w:pPr>
            <w:r>
              <w:t>Langley's Building</w:t>
            </w:r>
          </w:p>
          <w:p w:rsidR="00B82F71" w:rsidRPr="00C7738D" w:rsidRDefault="00B82F71" w:rsidP="00802E12">
            <w:pPr>
              <w:pStyle w:val="QPPTableTextBody"/>
            </w:pPr>
            <w:r>
              <w:t>440 George Street</w:t>
            </w:r>
          </w:p>
        </w:tc>
        <w:tc>
          <w:tcPr>
            <w:tcW w:w="3118" w:type="dxa"/>
          </w:tcPr>
          <w:p w:rsidR="00B82F71" w:rsidRDefault="00B82F71" w:rsidP="00802E12">
            <w:pPr>
              <w:pStyle w:val="QPPTableTextBody"/>
            </w:pPr>
            <w:r w:rsidRPr="00CC502A">
              <w:t>Lots 1 and 2 on RP857991</w:t>
            </w:r>
          </w:p>
        </w:tc>
        <w:tc>
          <w:tcPr>
            <w:tcW w:w="1610" w:type="dxa"/>
          </w:tcPr>
          <w:p w:rsidR="00B82F71" w:rsidRPr="00AE23D2" w:rsidRDefault="00B82F71" w:rsidP="00802E12">
            <w:pPr>
              <w:pStyle w:val="QPPTableTextBody"/>
            </w:pPr>
            <w:r w:rsidRPr="00AE23D2">
              <w:t>583m</w:t>
            </w:r>
            <w:r w:rsidRPr="00D86298">
              <w:rPr>
                <w:rStyle w:val="QPPSuperscriptChar"/>
              </w:rPr>
              <w:t>2</w:t>
            </w:r>
          </w:p>
        </w:tc>
      </w:tr>
      <w:tr w:rsidR="00B82F71" w:rsidTr="00184D7F">
        <w:tc>
          <w:tcPr>
            <w:tcW w:w="3794" w:type="dxa"/>
          </w:tcPr>
          <w:p w:rsidR="00B82F71" w:rsidRDefault="00B82F71" w:rsidP="00802E12">
            <w:pPr>
              <w:pStyle w:val="QPPTableTextBody"/>
            </w:pPr>
            <w:r>
              <w:t>Former Royal Bank of Queensland</w:t>
            </w:r>
          </w:p>
          <w:p w:rsidR="00B82F71" w:rsidRPr="00C7738D" w:rsidRDefault="00B82F71" w:rsidP="00802E12">
            <w:pPr>
              <w:pStyle w:val="QPPTableTextBody"/>
            </w:pPr>
            <w:r>
              <w:t>458–460 George Street</w:t>
            </w:r>
          </w:p>
        </w:tc>
        <w:tc>
          <w:tcPr>
            <w:tcW w:w="3118" w:type="dxa"/>
          </w:tcPr>
          <w:p w:rsidR="00B82F71" w:rsidRDefault="00B82F71" w:rsidP="00802E12">
            <w:pPr>
              <w:pStyle w:val="QPPTableTextBody"/>
            </w:pPr>
            <w:r w:rsidRPr="00CC502A">
              <w:t>Lots 1 and 2 on RP88494</w:t>
            </w:r>
          </w:p>
        </w:tc>
        <w:tc>
          <w:tcPr>
            <w:tcW w:w="1610" w:type="dxa"/>
          </w:tcPr>
          <w:p w:rsidR="00B82F71" w:rsidRPr="00AE23D2" w:rsidRDefault="00B82F71" w:rsidP="00802E12">
            <w:pPr>
              <w:pStyle w:val="QPPTableTextBody"/>
            </w:pPr>
            <w:r w:rsidRPr="00AE23D2">
              <w:t>218m</w:t>
            </w:r>
            <w:r w:rsidRPr="00D86298">
              <w:rPr>
                <w:rStyle w:val="QPPSuperscriptChar"/>
              </w:rPr>
              <w:t>2</w:t>
            </w:r>
          </w:p>
        </w:tc>
      </w:tr>
      <w:tr w:rsidR="00D33F31" w:rsidTr="00184D7F">
        <w:tc>
          <w:tcPr>
            <w:tcW w:w="3794" w:type="dxa"/>
          </w:tcPr>
          <w:p w:rsidR="00D33F31" w:rsidRDefault="00D33F31" w:rsidP="00802E12">
            <w:pPr>
              <w:pStyle w:val="QPPTableTextBody"/>
            </w:pPr>
            <w:r>
              <w:t>TransContinental Hotel</w:t>
            </w:r>
          </w:p>
          <w:p w:rsidR="00D33F31" w:rsidRPr="00C7738D" w:rsidRDefault="00D33F31" w:rsidP="00802E12">
            <w:pPr>
              <w:pStyle w:val="QPPTableTextBody"/>
            </w:pPr>
            <w:r>
              <w:t>468–482 George Street</w:t>
            </w:r>
          </w:p>
        </w:tc>
        <w:tc>
          <w:tcPr>
            <w:tcW w:w="3118" w:type="dxa"/>
          </w:tcPr>
          <w:p w:rsidR="00D86298" w:rsidRDefault="00D33F31" w:rsidP="00802E12">
            <w:pPr>
              <w:pStyle w:val="QPPTableTextBody"/>
            </w:pPr>
            <w:r w:rsidRPr="002E14C6">
              <w:t>Lot 1 on RP51625</w:t>
            </w:r>
          </w:p>
          <w:p w:rsidR="00D33F31" w:rsidRDefault="00D33F31" w:rsidP="00802E12">
            <w:pPr>
              <w:pStyle w:val="QPPTableTextBody"/>
            </w:pPr>
            <w:r>
              <w:t>Lot 1 on RP85358 and</w:t>
            </w:r>
          </w:p>
          <w:p w:rsidR="00D33F31" w:rsidRDefault="00D33F31" w:rsidP="00802E12">
            <w:pPr>
              <w:pStyle w:val="QPPTableTextBody"/>
            </w:pPr>
            <w:r>
              <w:t>Lot 2 on B361</w:t>
            </w:r>
          </w:p>
        </w:tc>
        <w:tc>
          <w:tcPr>
            <w:tcW w:w="1610" w:type="dxa"/>
          </w:tcPr>
          <w:p w:rsidR="00D33F31" w:rsidRPr="0068652F" w:rsidRDefault="00D33F31" w:rsidP="00802E12">
            <w:pPr>
              <w:pStyle w:val="QPPTableTextBody"/>
            </w:pPr>
            <w:r w:rsidRPr="0068652F">
              <w:t>983m</w:t>
            </w:r>
            <w:r w:rsidRPr="00D86298">
              <w:rPr>
                <w:rStyle w:val="QPPSuperscriptChar"/>
              </w:rPr>
              <w:t>2</w:t>
            </w:r>
          </w:p>
        </w:tc>
      </w:tr>
      <w:tr w:rsidR="00D33F31" w:rsidTr="00184D7F">
        <w:tc>
          <w:tcPr>
            <w:tcW w:w="3794" w:type="dxa"/>
          </w:tcPr>
          <w:p w:rsidR="00D33F31" w:rsidRDefault="00D33F31" w:rsidP="00802E12">
            <w:pPr>
              <w:pStyle w:val="QPPTableTextBody"/>
            </w:pPr>
            <w:r>
              <w:t>Former Baby Clinic</w:t>
            </w:r>
          </w:p>
          <w:p w:rsidR="00D33F31" w:rsidRPr="00C7738D" w:rsidRDefault="00D33F31" w:rsidP="00802E12">
            <w:pPr>
              <w:pStyle w:val="QPPTableTextBody"/>
            </w:pPr>
            <w:r>
              <w:t>51 Herschel Street</w:t>
            </w:r>
          </w:p>
        </w:tc>
        <w:tc>
          <w:tcPr>
            <w:tcW w:w="3118" w:type="dxa"/>
          </w:tcPr>
          <w:p w:rsidR="00D33F31" w:rsidRDefault="00D33F31" w:rsidP="00802E12">
            <w:pPr>
              <w:pStyle w:val="QPPTableTextBody"/>
            </w:pPr>
            <w:r w:rsidRPr="00764BEA">
              <w:t>Lot 4 on B361</w:t>
            </w:r>
          </w:p>
        </w:tc>
        <w:tc>
          <w:tcPr>
            <w:tcW w:w="1610" w:type="dxa"/>
          </w:tcPr>
          <w:p w:rsidR="00D33F31" w:rsidRPr="0068652F" w:rsidRDefault="00D33F31" w:rsidP="00802E12">
            <w:pPr>
              <w:pStyle w:val="QPPTableTextBody"/>
            </w:pPr>
            <w:r w:rsidRPr="0068652F">
              <w:t>147m</w:t>
            </w:r>
            <w:r w:rsidRPr="00D86298">
              <w:rPr>
                <w:rStyle w:val="QPPSuperscriptChar"/>
              </w:rPr>
              <w:t>2</w:t>
            </w:r>
          </w:p>
        </w:tc>
      </w:tr>
      <w:tr w:rsidR="00D33F31" w:rsidTr="00184D7F">
        <w:tc>
          <w:tcPr>
            <w:tcW w:w="3794" w:type="dxa"/>
          </w:tcPr>
          <w:p w:rsidR="00D33F31" w:rsidRDefault="00D33F31" w:rsidP="00802E12">
            <w:pPr>
              <w:pStyle w:val="QPPTableTextBody"/>
            </w:pPr>
            <w:r>
              <w:t>HB Sales Building</w:t>
            </w:r>
          </w:p>
          <w:p w:rsidR="00D33F31" w:rsidRPr="00C7738D" w:rsidRDefault="00D33F31" w:rsidP="00802E12">
            <w:pPr>
              <w:pStyle w:val="QPPTableTextBody"/>
            </w:pPr>
            <w:r>
              <w:t>125 Margaret Street</w:t>
            </w:r>
          </w:p>
        </w:tc>
        <w:tc>
          <w:tcPr>
            <w:tcW w:w="3118" w:type="dxa"/>
          </w:tcPr>
          <w:p w:rsidR="00D33F31" w:rsidRDefault="00D33F31" w:rsidP="00802E12">
            <w:pPr>
              <w:pStyle w:val="QPPTableTextBody"/>
            </w:pPr>
            <w:r w:rsidRPr="00764BEA">
              <w:t>Lot 2 on RP1076</w:t>
            </w:r>
          </w:p>
        </w:tc>
        <w:tc>
          <w:tcPr>
            <w:tcW w:w="1610" w:type="dxa"/>
          </w:tcPr>
          <w:p w:rsidR="00D33F31" w:rsidRPr="0068652F" w:rsidRDefault="00D33F31" w:rsidP="00802E12">
            <w:pPr>
              <w:pStyle w:val="QPPTableTextBody"/>
            </w:pPr>
            <w:r w:rsidRPr="0068652F">
              <w:t>1,106m</w:t>
            </w:r>
            <w:r w:rsidRPr="00D86298">
              <w:rPr>
                <w:rStyle w:val="QPPSuperscriptChar"/>
              </w:rPr>
              <w:t>2</w:t>
            </w:r>
          </w:p>
        </w:tc>
      </w:tr>
      <w:tr w:rsidR="00D33F31" w:rsidTr="00184D7F">
        <w:tc>
          <w:tcPr>
            <w:tcW w:w="3794" w:type="dxa"/>
          </w:tcPr>
          <w:p w:rsidR="00D33F31" w:rsidRDefault="00D33F31" w:rsidP="00802E12">
            <w:pPr>
              <w:pStyle w:val="QPPTableTextBody"/>
            </w:pPr>
            <w:r>
              <w:t>Wenley House – Jewell's Building</w:t>
            </w:r>
          </w:p>
          <w:p w:rsidR="00D33F31" w:rsidRPr="00C7738D" w:rsidRDefault="00D33F31" w:rsidP="00802E12">
            <w:pPr>
              <w:pStyle w:val="QPPTableTextBody"/>
            </w:pPr>
            <w:r>
              <w:t>20–28 Market Street</w:t>
            </w:r>
          </w:p>
        </w:tc>
        <w:tc>
          <w:tcPr>
            <w:tcW w:w="3118" w:type="dxa"/>
          </w:tcPr>
          <w:p w:rsidR="00D86298" w:rsidRDefault="00D33F31" w:rsidP="00802E12">
            <w:pPr>
              <w:pStyle w:val="QPPTableTextBody"/>
            </w:pPr>
            <w:r w:rsidRPr="00764BEA">
              <w:t>Lot 1 on RP197742 and</w:t>
            </w:r>
          </w:p>
          <w:p w:rsidR="00D33F31" w:rsidRDefault="00D33F31" w:rsidP="00802E12">
            <w:pPr>
              <w:pStyle w:val="QPPTableTextBody"/>
            </w:pPr>
            <w:r w:rsidRPr="00764BEA">
              <w:t>Lots 1 to 4 on RP179235</w:t>
            </w:r>
          </w:p>
        </w:tc>
        <w:tc>
          <w:tcPr>
            <w:tcW w:w="1610" w:type="dxa"/>
          </w:tcPr>
          <w:p w:rsidR="00D33F31" w:rsidRPr="0068652F" w:rsidRDefault="00D33F31" w:rsidP="00802E12">
            <w:pPr>
              <w:pStyle w:val="QPPTableTextBody"/>
            </w:pPr>
            <w:r w:rsidRPr="0068652F">
              <w:t>1,169m</w:t>
            </w:r>
            <w:r w:rsidRPr="00D86298">
              <w:rPr>
                <w:rStyle w:val="QPPSuperscriptChar"/>
              </w:rPr>
              <w:t>2</w:t>
            </w:r>
          </w:p>
        </w:tc>
      </w:tr>
      <w:tr w:rsidR="00D33F31" w:rsidTr="00184D7F">
        <w:tc>
          <w:tcPr>
            <w:tcW w:w="3794" w:type="dxa"/>
          </w:tcPr>
          <w:p w:rsidR="00D33F31" w:rsidRDefault="00D33F31" w:rsidP="00802E12">
            <w:pPr>
              <w:pStyle w:val="QPPTableTextBody"/>
            </w:pPr>
            <w:r>
              <w:t>Mooney's Building</w:t>
            </w:r>
          </w:p>
          <w:p w:rsidR="00D33F31" w:rsidRPr="00C7738D" w:rsidRDefault="00D33F31" w:rsidP="00802E12">
            <w:pPr>
              <w:pStyle w:val="QPPTableTextBody"/>
            </w:pPr>
            <w:r>
              <w:t>130 Mary Street</w:t>
            </w:r>
          </w:p>
        </w:tc>
        <w:tc>
          <w:tcPr>
            <w:tcW w:w="3118" w:type="dxa"/>
          </w:tcPr>
          <w:p w:rsidR="00D33F31" w:rsidRDefault="00D33F31" w:rsidP="00802E12">
            <w:pPr>
              <w:pStyle w:val="QPPTableTextBody"/>
            </w:pPr>
            <w:r w:rsidRPr="00764BEA">
              <w:t>Lot 504 on B118215</w:t>
            </w:r>
          </w:p>
        </w:tc>
        <w:tc>
          <w:tcPr>
            <w:tcW w:w="1610" w:type="dxa"/>
          </w:tcPr>
          <w:p w:rsidR="00D33F31" w:rsidRPr="0068652F" w:rsidRDefault="00D33F31" w:rsidP="00802E12">
            <w:pPr>
              <w:pStyle w:val="QPPTableTextBody"/>
            </w:pPr>
            <w:r w:rsidRPr="0068652F">
              <w:t>1,070m</w:t>
            </w:r>
            <w:r w:rsidRPr="00D86298">
              <w:rPr>
                <w:rStyle w:val="QPPSuperscriptChar"/>
              </w:rPr>
              <w:t>2</w:t>
            </w:r>
          </w:p>
        </w:tc>
      </w:tr>
      <w:tr w:rsidR="00D33F31" w:rsidTr="00184D7F">
        <w:tc>
          <w:tcPr>
            <w:tcW w:w="3794" w:type="dxa"/>
          </w:tcPr>
          <w:p w:rsidR="00D33F31" w:rsidRDefault="00D33F31" w:rsidP="00802E12">
            <w:pPr>
              <w:pStyle w:val="QPPTableTextBody"/>
            </w:pPr>
            <w:r>
              <w:t>Former Perkins Wine and Spirit Store</w:t>
            </w:r>
          </w:p>
          <w:p w:rsidR="00D33F31" w:rsidRPr="00C7738D" w:rsidRDefault="00D33F31" w:rsidP="00802E12">
            <w:pPr>
              <w:pStyle w:val="QPPTableTextBody"/>
            </w:pPr>
            <w:r>
              <w:t>138 Mary Street</w:t>
            </w:r>
          </w:p>
        </w:tc>
        <w:tc>
          <w:tcPr>
            <w:tcW w:w="3118" w:type="dxa"/>
          </w:tcPr>
          <w:p w:rsidR="00D33F31" w:rsidRDefault="00D33F31" w:rsidP="00802E12">
            <w:pPr>
              <w:pStyle w:val="QPPTableTextBody"/>
            </w:pPr>
            <w:r w:rsidRPr="00764BEA">
              <w:t>Lot 505 on B118215</w:t>
            </w:r>
          </w:p>
        </w:tc>
        <w:tc>
          <w:tcPr>
            <w:tcW w:w="1610" w:type="dxa"/>
          </w:tcPr>
          <w:p w:rsidR="00D33F31" w:rsidRPr="0068652F" w:rsidRDefault="00D33F31" w:rsidP="00802E12">
            <w:pPr>
              <w:pStyle w:val="QPPTableTextBody"/>
            </w:pPr>
            <w:r w:rsidRPr="0068652F">
              <w:t>1,144m</w:t>
            </w:r>
            <w:r w:rsidRPr="00D86298">
              <w:rPr>
                <w:rStyle w:val="QPPSuperscriptChar"/>
              </w:rPr>
              <w:t>2</w:t>
            </w:r>
          </w:p>
        </w:tc>
      </w:tr>
      <w:tr w:rsidR="00D33F31" w:rsidTr="00184D7F">
        <w:tc>
          <w:tcPr>
            <w:tcW w:w="3794" w:type="dxa"/>
          </w:tcPr>
          <w:p w:rsidR="00D33F31" w:rsidRDefault="00D33F31" w:rsidP="00802E12">
            <w:pPr>
              <w:pStyle w:val="QPPTableTextBody"/>
            </w:pPr>
            <w:r>
              <w:t>Westpac Bank Building – Bank of NSW Building</w:t>
            </w:r>
          </w:p>
          <w:p w:rsidR="00D33F31" w:rsidRPr="00C7738D" w:rsidRDefault="00D33F31" w:rsidP="00802E12">
            <w:pPr>
              <w:pStyle w:val="QPPTableTextBody"/>
            </w:pPr>
            <w:r>
              <w:t>33 Queen Street</w:t>
            </w:r>
          </w:p>
        </w:tc>
        <w:tc>
          <w:tcPr>
            <w:tcW w:w="3118" w:type="dxa"/>
          </w:tcPr>
          <w:p w:rsidR="00D33F31" w:rsidRDefault="00D33F31" w:rsidP="00802E12">
            <w:pPr>
              <w:pStyle w:val="QPPTableTextBody"/>
            </w:pPr>
            <w:r w:rsidRPr="00764BEA">
              <w:t>Lot 2 on RP52526</w:t>
            </w:r>
          </w:p>
        </w:tc>
        <w:tc>
          <w:tcPr>
            <w:tcW w:w="1610" w:type="dxa"/>
          </w:tcPr>
          <w:p w:rsidR="00D33F31" w:rsidRPr="0068652F" w:rsidRDefault="00D33F31" w:rsidP="00802E12">
            <w:pPr>
              <w:pStyle w:val="QPPTableTextBody"/>
            </w:pPr>
            <w:r w:rsidRPr="0068652F">
              <w:t>942m</w:t>
            </w:r>
            <w:r w:rsidRPr="00D86298">
              <w:rPr>
                <w:rStyle w:val="QPPSuperscriptChar"/>
              </w:rPr>
              <w:t>2</w:t>
            </w:r>
          </w:p>
        </w:tc>
      </w:tr>
      <w:tr w:rsidR="00D33F31" w:rsidTr="00184D7F">
        <w:tc>
          <w:tcPr>
            <w:tcW w:w="3794" w:type="dxa"/>
          </w:tcPr>
          <w:p w:rsidR="00D33F31" w:rsidRDefault="00D33F31" w:rsidP="00802E12">
            <w:pPr>
              <w:pStyle w:val="QPPTableTextBody"/>
            </w:pPr>
            <w:r>
              <w:t>ANZ Bank – Trustees Chambers</w:t>
            </w:r>
          </w:p>
          <w:p w:rsidR="00D33F31" w:rsidRPr="00C7738D" w:rsidRDefault="00D33F31" w:rsidP="00802E12">
            <w:pPr>
              <w:pStyle w:val="QPPTableTextBody"/>
            </w:pPr>
            <w:r>
              <w:t>43 Queen Street</w:t>
            </w:r>
          </w:p>
        </w:tc>
        <w:tc>
          <w:tcPr>
            <w:tcW w:w="3118" w:type="dxa"/>
          </w:tcPr>
          <w:p w:rsidR="00D33F31" w:rsidRDefault="00D33F31" w:rsidP="00802E12">
            <w:pPr>
              <w:pStyle w:val="QPPTableTextBody"/>
            </w:pPr>
            <w:r w:rsidRPr="00764BEA">
              <w:t>Lot 1 on RP52526</w:t>
            </w:r>
          </w:p>
        </w:tc>
        <w:tc>
          <w:tcPr>
            <w:tcW w:w="1610" w:type="dxa"/>
          </w:tcPr>
          <w:p w:rsidR="00D33F31" w:rsidRPr="0068652F" w:rsidRDefault="00D33F31" w:rsidP="00802E12">
            <w:pPr>
              <w:pStyle w:val="QPPTableTextBody"/>
            </w:pPr>
            <w:r w:rsidRPr="0068652F">
              <w:t>740m</w:t>
            </w:r>
            <w:r w:rsidRPr="00D86298">
              <w:rPr>
                <w:rStyle w:val="QPPSuperscriptChar"/>
              </w:rPr>
              <w:t>2</w:t>
            </w:r>
          </w:p>
        </w:tc>
      </w:tr>
      <w:tr w:rsidR="00D33F31" w:rsidTr="00184D7F">
        <w:tc>
          <w:tcPr>
            <w:tcW w:w="3794" w:type="dxa"/>
          </w:tcPr>
          <w:p w:rsidR="00D33F31" w:rsidRDefault="00D33F31" w:rsidP="00802E12">
            <w:pPr>
              <w:pStyle w:val="QPPTableTextBody"/>
            </w:pPr>
            <w:r>
              <w:t>Former Colonial Mutual Chambers</w:t>
            </w:r>
          </w:p>
          <w:p w:rsidR="00D33F31" w:rsidRPr="00C7738D" w:rsidRDefault="00D33F31" w:rsidP="00802E12">
            <w:pPr>
              <w:pStyle w:val="QPPTableTextBody"/>
            </w:pPr>
            <w:r>
              <w:t>62 Queen Street</w:t>
            </w:r>
          </w:p>
        </w:tc>
        <w:tc>
          <w:tcPr>
            <w:tcW w:w="3118" w:type="dxa"/>
          </w:tcPr>
          <w:p w:rsidR="00D33F31" w:rsidRDefault="00D33F31" w:rsidP="00802E12">
            <w:pPr>
              <w:pStyle w:val="QPPTableTextBody"/>
            </w:pPr>
            <w:r w:rsidRPr="00764BEA">
              <w:t>Lot 3 on B3153</w:t>
            </w:r>
          </w:p>
        </w:tc>
        <w:tc>
          <w:tcPr>
            <w:tcW w:w="1610" w:type="dxa"/>
          </w:tcPr>
          <w:p w:rsidR="00D33F31" w:rsidRPr="0068652F" w:rsidRDefault="00D33F31" w:rsidP="00802E12">
            <w:pPr>
              <w:pStyle w:val="QPPTableTextBody"/>
            </w:pPr>
            <w:r w:rsidRPr="0068652F">
              <w:t>100m</w:t>
            </w:r>
            <w:r w:rsidRPr="00D86298">
              <w:rPr>
                <w:rStyle w:val="QPPSuperscriptChar"/>
              </w:rPr>
              <w:t>2</w:t>
            </w:r>
          </w:p>
        </w:tc>
      </w:tr>
      <w:tr w:rsidR="00D33F31" w:rsidTr="00184D7F">
        <w:tc>
          <w:tcPr>
            <w:tcW w:w="3794" w:type="dxa"/>
          </w:tcPr>
          <w:p w:rsidR="00D33F31" w:rsidRDefault="00D86298" w:rsidP="00802E12">
            <w:pPr>
              <w:pStyle w:val="QPPTableTextBody"/>
            </w:pPr>
            <w:r>
              <w:t>Palings B</w:t>
            </w:r>
            <w:r w:rsidR="00D33F31">
              <w:t>uilding</w:t>
            </w:r>
          </w:p>
          <w:p w:rsidR="00D33F31" w:rsidRPr="00C7738D" w:rsidRDefault="00D33F31" w:rsidP="00802E12">
            <w:pPr>
              <w:pStyle w:val="QPPTableTextBody"/>
            </w:pPr>
            <w:r>
              <w:t>86 Queen Street</w:t>
            </w:r>
          </w:p>
        </w:tc>
        <w:tc>
          <w:tcPr>
            <w:tcW w:w="3118" w:type="dxa"/>
          </w:tcPr>
          <w:p w:rsidR="00D33F31" w:rsidRDefault="00D33F31" w:rsidP="00802E12">
            <w:pPr>
              <w:pStyle w:val="QPPTableTextBody"/>
            </w:pPr>
            <w:r w:rsidRPr="00764BEA">
              <w:t>Lot 1 on RP722</w:t>
            </w:r>
          </w:p>
        </w:tc>
        <w:tc>
          <w:tcPr>
            <w:tcW w:w="1610" w:type="dxa"/>
          </w:tcPr>
          <w:p w:rsidR="00D33F31" w:rsidRPr="0068652F" w:rsidRDefault="00D33F31" w:rsidP="00802E12">
            <w:pPr>
              <w:pStyle w:val="QPPTableTextBody"/>
            </w:pPr>
            <w:r w:rsidRPr="0068652F">
              <w:t>271m</w:t>
            </w:r>
            <w:r w:rsidRPr="00D86298">
              <w:rPr>
                <w:rStyle w:val="QPPSuperscriptChar"/>
              </w:rPr>
              <w:t>2</w:t>
            </w:r>
          </w:p>
        </w:tc>
      </w:tr>
      <w:tr w:rsidR="00D33F31" w:rsidTr="00184D7F">
        <w:tc>
          <w:tcPr>
            <w:tcW w:w="3794" w:type="dxa"/>
          </w:tcPr>
          <w:p w:rsidR="00D33F31" w:rsidRDefault="00D33F31" w:rsidP="00802E12">
            <w:pPr>
              <w:pStyle w:val="QPPTableTextBody"/>
            </w:pPr>
            <w:r>
              <w:t>Former Rutter and Sons Building</w:t>
            </w:r>
          </w:p>
          <w:p w:rsidR="00D33F31" w:rsidRPr="00C7738D" w:rsidRDefault="00D33F31" w:rsidP="00802E12">
            <w:pPr>
              <w:pStyle w:val="QPPTableTextBody"/>
            </w:pPr>
            <w:r>
              <w:t>114 Queen Street</w:t>
            </w:r>
          </w:p>
        </w:tc>
        <w:tc>
          <w:tcPr>
            <w:tcW w:w="3118" w:type="dxa"/>
          </w:tcPr>
          <w:p w:rsidR="00D33F31" w:rsidRDefault="00D33F31" w:rsidP="00802E12">
            <w:pPr>
              <w:pStyle w:val="QPPTableTextBody"/>
            </w:pPr>
            <w:r w:rsidRPr="00764BEA">
              <w:t>Lot 21 on B3153</w:t>
            </w:r>
          </w:p>
        </w:tc>
        <w:tc>
          <w:tcPr>
            <w:tcW w:w="1610" w:type="dxa"/>
          </w:tcPr>
          <w:p w:rsidR="00D33F31" w:rsidRPr="0068652F" w:rsidRDefault="00D33F31" w:rsidP="00802E12">
            <w:pPr>
              <w:pStyle w:val="QPPTableTextBody"/>
            </w:pPr>
            <w:r w:rsidRPr="0068652F">
              <w:t>93m</w:t>
            </w:r>
            <w:r w:rsidRPr="00D86298">
              <w:rPr>
                <w:rStyle w:val="QPPSuperscriptChar"/>
              </w:rPr>
              <w:t>2</w:t>
            </w:r>
          </w:p>
        </w:tc>
      </w:tr>
      <w:tr w:rsidR="00D33F31" w:rsidTr="00184D7F">
        <w:tc>
          <w:tcPr>
            <w:tcW w:w="3794" w:type="dxa"/>
          </w:tcPr>
          <w:p w:rsidR="00D33F31" w:rsidRDefault="00D33F31" w:rsidP="00802E12">
            <w:pPr>
              <w:pStyle w:val="QPPTableTextBody"/>
            </w:pPr>
            <w:r>
              <w:t>Former Love's Auction Mart</w:t>
            </w:r>
          </w:p>
          <w:p w:rsidR="00D33F31" w:rsidRPr="00C7738D" w:rsidRDefault="00D33F31" w:rsidP="00802E12">
            <w:pPr>
              <w:pStyle w:val="QPPTableTextBody"/>
            </w:pPr>
            <w:r>
              <w:t>116 Queen Street</w:t>
            </w:r>
          </w:p>
        </w:tc>
        <w:tc>
          <w:tcPr>
            <w:tcW w:w="3118" w:type="dxa"/>
          </w:tcPr>
          <w:p w:rsidR="00D33F31" w:rsidRDefault="00D33F31" w:rsidP="00802E12">
            <w:pPr>
              <w:pStyle w:val="QPPTableTextBody"/>
            </w:pPr>
            <w:r w:rsidRPr="00764BEA">
              <w:t>Lot 12 on B118211</w:t>
            </w:r>
          </w:p>
        </w:tc>
        <w:tc>
          <w:tcPr>
            <w:tcW w:w="1610" w:type="dxa"/>
          </w:tcPr>
          <w:p w:rsidR="00D33F31" w:rsidRPr="0068652F" w:rsidRDefault="00D33F31" w:rsidP="00802E12">
            <w:pPr>
              <w:pStyle w:val="QPPTableTextBody"/>
            </w:pPr>
            <w:r w:rsidRPr="0068652F">
              <w:t>268m</w:t>
            </w:r>
            <w:r w:rsidRPr="00D86298">
              <w:rPr>
                <w:rStyle w:val="QPPSuperscriptChar"/>
              </w:rPr>
              <w:t>2</w:t>
            </w:r>
          </w:p>
        </w:tc>
      </w:tr>
      <w:tr w:rsidR="00D33F31" w:rsidTr="00184D7F">
        <w:tc>
          <w:tcPr>
            <w:tcW w:w="3794" w:type="dxa"/>
          </w:tcPr>
          <w:p w:rsidR="00D33F31" w:rsidRDefault="00D33F31" w:rsidP="00802E12">
            <w:pPr>
              <w:pStyle w:val="QPPTableTextBody"/>
            </w:pPr>
            <w:r>
              <w:t>Former Edwards and Chapman Building</w:t>
            </w:r>
          </w:p>
          <w:p w:rsidR="00D33F31" w:rsidRPr="00C7738D" w:rsidRDefault="00D33F31" w:rsidP="00802E12">
            <w:pPr>
              <w:pStyle w:val="QPPTableTextBody"/>
            </w:pPr>
            <w:r>
              <w:t>120 Queen Street</w:t>
            </w:r>
          </w:p>
        </w:tc>
        <w:tc>
          <w:tcPr>
            <w:tcW w:w="3118" w:type="dxa"/>
          </w:tcPr>
          <w:p w:rsidR="00D33F31" w:rsidRDefault="00D33F31" w:rsidP="00802E12">
            <w:pPr>
              <w:pStyle w:val="QPPTableTextBody"/>
            </w:pPr>
            <w:r w:rsidRPr="00764BEA">
              <w:t>Lots 13,14 and 23 on B3513</w:t>
            </w:r>
          </w:p>
        </w:tc>
        <w:tc>
          <w:tcPr>
            <w:tcW w:w="1610" w:type="dxa"/>
          </w:tcPr>
          <w:p w:rsidR="00D33F31" w:rsidRPr="0068652F" w:rsidRDefault="00D33F31" w:rsidP="00802E12">
            <w:pPr>
              <w:pStyle w:val="QPPTableTextBody"/>
            </w:pPr>
            <w:r w:rsidRPr="0068652F">
              <w:t>407m</w:t>
            </w:r>
            <w:r w:rsidRPr="00D86298">
              <w:rPr>
                <w:rStyle w:val="QPPSuperscriptChar"/>
              </w:rPr>
              <w:t>2</w:t>
            </w:r>
          </w:p>
        </w:tc>
      </w:tr>
      <w:tr w:rsidR="00D33F31" w:rsidTr="00184D7F">
        <w:tc>
          <w:tcPr>
            <w:tcW w:w="3794" w:type="dxa"/>
          </w:tcPr>
          <w:p w:rsidR="00D33F31" w:rsidRDefault="00D33F31" w:rsidP="00802E12">
            <w:pPr>
              <w:pStyle w:val="QPPTableTextBody"/>
            </w:pPr>
            <w:r>
              <w:t>Former Gaujard and Elson Building</w:t>
            </w:r>
          </w:p>
          <w:p w:rsidR="00D33F31" w:rsidRPr="00C7738D" w:rsidRDefault="00D33F31" w:rsidP="00802E12">
            <w:pPr>
              <w:pStyle w:val="QPPTableTextBody"/>
            </w:pPr>
            <w:r>
              <w:t>125 Queen Street</w:t>
            </w:r>
          </w:p>
        </w:tc>
        <w:tc>
          <w:tcPr>
            <w:tcW w:w="3118" w:type="dxa"/>
          </w:tcPr>
          <w:p w:rsidR="00D33F31" w:rsidRDefault="00D33F31" w:rsidP="00802E12">
            <w:pPr>
              <w:pStyle w:val="QPPTableTextBody"/>
            </w:pPr>
            <w:r w:rsidRPr="00764BEA">
              <w:t>Lot 5 on RP516</w:t>
            </w:r>
          </w:p>
        </w:tc>
        <w:tc>
          <w:tcPr>
            <w:tcW w:w="1610" w:type="dxa"/>
          </w:tcPr>
          <w:p w:rsidR="00D33F31" w:rsidRPr="0068652F" w:rsidRDefault="00D33F31" w:rsidP="00802E12">
            <w:pPr>
              <w:pStyle w:val="QPPTableTextBody"/>
            </w:pPr>
            <w:r w:rsidRPr="0068652F">
              <w:t>78m</w:t>
            </w:r>
            <w:r w:rsidRPr="00D86298">
              <w:rPr>
                <w:rStyle w:val="QPPSuperscriptChar"/>
              </w:rPr>
              <w:t>2</w:t>
            </w:r>
          </w:p>
        </w:tc>
      </w:tr>
      <w:tr w:rsidR="00D33F31" w:rsidTr="00184D7F">
        <w:tc>
          <w:tcPr>
            <w:tcW w:w="3794" w:type="dxa"/>
          </w:tcPr>
          <w:p w:rsidR="00D33F31" w:rsidRDefault="00D33F31" w:rsidP="00802E12">
            <w:pPr>
              <w:pStyle w:val="QPPTableTextBody"/>
            </w:pPr>
            <w:r>
              <w:t>Former Beak House</w:t>
            </w:r>
          </w:p>
          <w:p w:rsidR="00D33F31" w:rsidRPr="00C7738D" w:rsidRDefault="00D33F31" w:rsidP="00802E12">
            <w:pPr>
              <w:pStyle w:val="QPPTableTextBody"/>
            </w:pPr>
            <w:r>
              <w:t>127 Queen Street</w:t>
            </w:r>
          </w:p>
        </w:tc>
        <w:tc>
          <w:tcPr>
            <w:tcW w:w="3118" w:type="dxa"/>
          </w:tcPr>
          <w:p w:rsidR="00D33F31" w:rsidRDefault="00D33F31" w:rsidP="00802E12">
            <w:pPr>
              <w:pStyle w:val="QPPTableTextBody"/>
            </w:pPr>
            <w:r w:rsidRPr="001E182D">
              <w:t>Lots 1 to 4 on RP517</w:t>
            </w:r>
          </w:p>
        </w:tc>
        <w:tc>
          <w:tcPr>
            <w:tcW w:w="1610" w:type="dxa"/>
          </w:tcPr>
          <w:p w:rsidR="00D33F31" w:rsidRPr="0068652F" w:rsidRDefault="00D33F31" w:rsidP="00802E12">
            <w:pPr>
              <w:pStyle w:val="QPPTableTextBody"/>
            </w:pPr>
            <w:r w:rsidRPr="0068652F">
              <w:t>70m</w:t>
            </w:r>
            <w:r w:rsidRPr="00D86298">
              <w:rPr>
                <w:rStyle w:val="QPPSuperscriptChar"/>
              </w:rPr>
              <w:t>2</w:t>
            </w:r>
          </w:p>
        </w:tc>
      </w:tr>
      <w:tr w:rsidR="00D33F31" w:rsidTr="00184D7F">
        <w:tc>
          <w:tcPr>
            <w:tcW w:w="3794" w:type="dxa"/>
          </w:tcPr>
          <w:p w:rsidR="00D33F31" w:rsidRDefault="00D33F31" w:rsidP="00802E12">
            <w:pPr>
              <w:pStyle w:val="QPPTableTextBody"/>
            </w:pPr>
            <w:r>
              <w:t>Brisbane Arcade</w:t>
            </w:r>
          </w:p>
          <w:p w:rsidR="00D33F31" w:rsidRPr="00C7738D" w:rsidRDefault="00D33F31" w:rsidP="00802E12">
            <w:pPr>
              <w:pStyle w:val="QPPTableTextBody"/>
            </w:pPr>
            <w:r>
              <w:t>160 and 166 Queen Street/117 Adelaide Street</w:t>
            </w:r>
          </w:p>
        </w:tc>
        <w:tc>
          <w:tcPr>
            <w:tcW w:w="3118" w:type="dxa"/>
          </w:tcPr>
          <w:p w:rsidR="00D33F31" w:rsidRDefault="00D33F31" w:rsidP="00802E12">
            <w:pPr>
              <w:pStyle w:val="QPPTableTextBody"/>
            </w:pPr>
            <w:r w:rsidRPr="001E182D">
              <w:t>Lots 1 to 4 on RP671</w:t>
            </w:r>
          </w:p>
        </w:tc>
        <w:tc>
          <w:tcPr>
            <w:tcW w:w="1610" w:type="dxa"/>
          </w:tcPr>
          <w:p w:rsidR="00D33F31" w:rsidRPr="0068652F" w:rsidRDefault="00D33F31" w:rsidP="00802E12">
            <w:pPr>
              <w:pStyle w:val="QPPTableTextBody"/>
            </w:pPr>
            <w:r w:rsidRPr="0068652F">
              <w:t>2,086m</w:t>
            </w:r>
            <w:r w:rsidRPr="00D86298">
              <w:rPr>
                <w:rStyle w:val="QPPSuperscriptChar"/>
              </w:rPr>
              <w:t>2</w:t>
            </w:r>
          </w:p>
        </w:tc>
      </w:tr>
      <w:tr w:rsidR="00D33F31" w:rsidTr="00184D7F">
        <w:tc>
          <w:tcPr>
            <w:tcW w:w="3794" w:type="dxa"/>
          </w:tcPr>
          <w:p w:rsidR="00D33F31" w:rsidRDefault="00D33F31" w:rsidP="00802E12">
            <w:pPr>
              <w:pStyle w:val="QPPTableTextBody"/>
            </w:pPr>
            <w:r>
              <w:t>National Mu</w:t>
            </w:r>
            <w:r w:rsidR="00A21E64">
              <w:t>tual Building – Metway Chambers</w:t>
            </w:r>
          </w:p>
          <w:p w:rsidR="00D33F31" w:rsidRPr="00C7738D" w:rsidRDefault="00D33F31" w:rsidP="00802E12">
            <w:pPr>
              <w:pStyle w:val="QPPTableTextBody"/>
            </w:pPr>
            <w:r>
              <w:t>295–299 Queen Street</w:t>
            </w:r>
          </w:p>
        </w:tc>
        <w:tc>
          <w:tcPr>
            <w:tcW w:w="3118" w:type="dxa"/>
          </w:tcPr>
          <w:p w:rsidR="00D33F31" w:rsidRDefault="00D33F31" w:rsidP="00802E12">
            <w:pPr>
              <w:pStyle w:val="QPPTableTextBody"/>
            </w:pPr>
            <w:r w:rsidRPr="001E182D">
              <w:t>Lots 4 and 5 on B353</w:t>
            </w:r>
          </w:p>
        </w:tc>
        <w:tc>
          <w:tcPr>
            <w:tcW w:w="1610" w:type="dxa"/>
          </w:tcPr>
          <w:p w:rsidR="00D33F31" w:rsidRPr="0068652F" w:rsidRDefault="00D33F31" w:rsidP="00802E12">
            <w:pPr>
              <w:pStyle w:val="QPPTableTextBody"/>
            </w:pPr>
            <w:r w:rsidRPr="0068652F">
              <w:t>275m</w:t>
            </w:r>
            <w:r w:rsidRPr="00D86298">
              <w:rPr>
                <w:rStyle w:val="QPPSuperscriptChar"/>
              </w:rPr>
              <w:t>2</w:t>
            </w:r>
          </w:p>
        </w:tc>
      </w:tr>
      <w:tr w:rsidR="00D33F31" w:rsidTr="00184D7F">
        <w:tc>
          <w:tcPr>
            <w:tcW w:w="3794" w:type="dxa"/>
          </w:tcPr>
          <w:p w:rsidR="00D33F31" w:rsidRDefault="00D33F31" w:rsidP="00802E12">
            <w:pPr>
              <w:pStyle w:val="QPPTableTextBody"/>
            </w:pPr>
            <w:r>
              <w:t>National Australia Bank – Queensland National Bank</w:t>
            </w:r>
          </w:p>
          <w:p w:rsidR="00D33F31" w:rsidRPr="00C7738D" w:rsidRDefault="00D33F31" w:rsidP="00802E12">
            <w:pPr>
              <w:pStyle w:val="QPPTableTextBody"/>
            </w:pPr>
            <w:r>
              <w:t>308 Queen Street</w:t>
            </w:r>
          </w:p>
        </w:tc>
        <w:tc>
          <w:tcPr>
            <w:tcW w:w="3118" w:type="dxa"/>
          </w:tcPr>
          <w:p w:rsidR="00D33F31" w:rsidRDefault="00D33F31" w:rsidP="00802E12">
            <w:pPr>
              <w:pStyle w:val="QPPTableTextBody"/>
            </w:pPr>
            <w:r w:rsidRPr="001E182D">
              <w:t>Lots 8 to 10 on RP46027</w:t>
            </w:r>
          </w:p>
        </w:tc>
        <w:tc>
          <w:tcPr>
            <w:tcW w:w="1610" w:type="dxa"/>
          </w:tcPr>
          <w:p w:rsidR="00D33F31" w:rsidRPr="0068652F" w:rsidRDefault="00D33F31" w:rsidP="00802E12">
            <w:pPr>
              <w:pStyle w:val="QPPTableTextBody"/>
            </w:pPr>
            <w:r w:rsidRPr="0068652F">
              <w:t>2,286m</w:t>
            </w:r>
            <w:r w:rsidRPr="00D86298">
              <w:rPr>
                <w:rStyle w:val="QPPSuperscriptChar"/>
              </w:rPr>
              <w:t>2</w:t>
            </w:r>
          </w:p>
        </w:tc>
      </w:tr>
      <w:tr w:rsidR="00D33F31" w:rsidTr="00184D7F">
        <w:tc>
          <w:tcPr>
            <w:tcW w:w="3794" w:type="dxa"/>
          </w:tcPr>
          <w:p w:rsidR="00D33F31" w:rsidRDefault="00D33F31" w:rsidP="00802E12">
            <w:pPr>
              <w:pStyle w:val="QPPTableTextBody"/>
            </w:pPr>
            <w:r>
              <w:t>Former RACQ Buildings</w:t>
            </w:r>
          </w:p>
          <w:p w:rsidR="00D33F31" w:rsidRPr="00C7738D" w:rsidRDefault="00D33F31" w:rsidP="00802E12">
            <w:pPr>
              <w:pStyle w:val="QPPTableTextBody"/>
            </w:pPr>
            <w:r>
              <w:t>470 Queen Street</w:t>
            </w:r>
          </w:p>
        </w:tc>
        <w:tc>
          <w:tcPr>
            <w:tcW w:w="3118" w:type="dxa"/>
          </w:tcPr>
          <w:p w:rsidR="00184D7F" w:rsidRDefault="00D33F31" w:rsidP="00802E12">
            <w:pPr>
              <w:pStyle w:val="QPPTableTextBody"/>
            </w:pPr>
            <w:r w:rsidRPr="001E182D">
              <w:t>Lot</w:t>
            </w:r>
            <w:r w:rsidR="00A21E64">
              <w:t xml:space="preserve"> 2 on RP1102 and</w:t>
            </w:r>
          </w:p>
          <w:p w:rsidR="00D33F31" w:rsidRDefault="00D33F31" w:rsidP="00802E12">
            <w:pPr>
              <w:pStyle w:val="QPPTableTextBody"/>
            </w:pPr>
            <w:r w:rsidRPr="001E182D">
              <w:t>Lot 2 on RP1103</w:t>
            </w:r>
          </w:p>
        </w:tc>
        <w:tc>
          <w:tcPr>
            <w:tcW w:w="1610" w:type="dxa"/>
          </w:tcPr>
          <w:p w:rsidR="00D33F31" w:rsidRPr="0068652F" w:rsidRDefault="00D33F31" w:rsidP="00802E12">
            <w:pPr>
              <w:pStyle w:val="QPPTableTextBody"/>
            </w:pPr>
            <w:r w:rsidRPr="0068652F">
              <w:t>595m</w:t>
            </w:r>
            <w:r w:rsidRPr="00D86298">
              <w:rPr>
                <w:rStyle w:val="QPPSuperscriptChar"/>
              </w:rPr>
              <w:t>2</w:t>
            </w:r>
          </w:p>
        </w:tc>
      </w:tr>
      <w:tr w:rsidR="00D33F31" w:rsidTr="00184D7F">
        <w:tc>
          <w:tcPr>
            <w:tcW w:w="3794" w:type="dxa"/>
          </w:tcPr>
          <w:p w:rsidR="00D33F31" w:rsidRDefault="00D33F31" w:rsidP="00802E12">
            <w:pPr>
              <w:pStyle w:val="QPPTableTextBody"/>
            </w:pPr>
            <w:r>
              <w:t>Hotel Orient</w:t>
            </w:r>
          </w:p>
          <w:p w:rsidR="00D33F31" w:rsidRPr="00C7738D" w:rsidRDefault="00D33F31" w:rsidP="00802E12">
            <w:pPr>
              <w:pStyle w:val="QPPTableTextBody"/>
            </w:pPr>
            <w:r>
              <w:t>558–560 Queen Street</w:t>
            </w:r>
          </w:p>
        </w:tc>
        <w:tc>
          <w:tcPr>
            <w:tcW w:w="3118" w:type="dxa"/>
          </w:tcPr>
          <w:p w:rsidR="00D33F31" w:rsidRDefault="00D33F31" w:rsidP="00802E12">
            <w:pPr>
              <w:pStyle w:val="QPPTableTextBody"/>
            </w:pPr>
            <w:r w:rsidRPr="001E182D">
              <w:t>Lots 12 and 13 on RP864104</w:t>
            </w:r>
          </w:p>
        </w:tc>
        <w:tc>
          <w:tcPr>
            <w:tcW w:w="1610" w:type="dxa"/>
          </w:tcPr>
          <w:p w:rsidR="00D33F31" w:rsidRPr="0068652F" w:rsidRDefault="00D33F31" w:rsidP="00802E12">
            <w:pPr>
              <w:pStyle w:val="QPPTableTextBody"/>
            </w:pPr>
            <w:r w:rsidRPr="0068652F">
              <w:t>152m</w:t>
            </w:r>
            <w:r w:rsidRPr="00D86298">
              <w:rPr>
                <w:rStyle w:val="QPPSuperscriptChar"/>
              </w:rPr>
              <w:t>2</w:t>
            </w:r>
          </w:p>
        </w:tc>
      </w:tr>
      <w:tr w:rsidR="00D33F31" w:rsidTr="00184D7F">
        <w:tc>
          <w:tcPr>
            <w:tcW w:w="3794" w:type="dxa"/>
          </w:tcPr>
          <w:p w:rsidR="00D33F31" w:rsidRDefault="00D33F31" w:rsidP="00802E12">
            <w:pPr>
              <w:pStyle w:val="QPPTableTextBody"/>
            </w:pPr>
            <w:r>
              <w:t>Former Drysdales Chambers</w:t>
            </w:r>
          </w:p>
          <w:p w:rsidR="00D33F31" w:rsidRPr="00C7738D" w:rsidRDefault="00D33F31" w:rsidP="00802E12">
            <w:pPr>
              <w:pStyle w:val="QPPTableTextBody"/>
            </w:pPr>
            <w:r>
              <w:t>580 Queen Street</w:t>
            </w:r>
          </w:p>
        </w:tc>
        <w:tc>
          <w:tcPr>
            <w:tcW w:w="3118" w:type="dxa"/>
          </w:tcPr>
          <w:p w:rsidR="00D33F31" w:rsidRDefault="00D33F31" w:rsidP="00802E12">
            <w:pPr>
              <w:pStyle w:val="QPPTableTextBody"/>
            </w:pPr>
            <w:r w:rsidRPr="001E182D">
              <w:t>Lot 101 (part) on RP170326</w:t>
            </w:r>
          </w:p>
        </w:tc>
        <w:tc>
          <w:tcPr>
            <w:tcW w:w="1610" w:type="dxa"/>
          </w:tcPr>
          <w:p w:rsidR="00D33F31" w:rsidRPr="0068652F" w:rsidRDefault="00D33F31" w:rsidP="00802E12">
            <w:pPr>
              <w:pStyle w:val="QPPTableTextBody"/>
            </w:pPr>
            <w:r w:rsidRPr="0068652F">
              <w:t>568m</w:t>
            </w:r>
            <w:r w:rsidRPr="00D86298">
              <w:rPr>
                <w:rStyle w:val="QPPSuperscriptChar"/>
              </w:rPr>
              <w:t>2</w:t>
            </w:r>
          </w:p>
        </w:tc>
      </w:tr>
      <w:tr w:rsidR="00D33F31" w:rsidTr="00184D7F">
        <w:tc>
          <w:tcPr>
            <w:tcW w:w="3794" w:type="dxa"/>
          </w:tcPr>
          <w:p w:rsidR="00D33F31" w:rsidRDefault="00D33F31" w:rsidP="00802E12">
            <w:pPr>
              <w:pStyle w:val="QPPTableTextBody"/>
            </w:pPr>
            <w:r>
              <w:t>King George Chambers</w:t>
            </w:r>
          </w:p>
          <w:p w:rsidR="00D33F31" w:rsidRPr="00C7738D" w:rsidRDefault="00D33F31" w:rsidP="00802E12">
            <w:pPr>
              <w:pStyle w:val="QPPTableTextBody"/>
            </w:pPr>
            <w:r>
              <w:t>154–158 Roma Street</w:t>
            </w:r>
          </w:p>
        </w:tc>
        <w:tc>
          <w:tcPr>
            <w:tcW w:w="3118" w:type="dxa"/>
          </w:tcPr>
          <w:p w:rsidR="00184D7F" w:rsidRDefault="00D33F31" w:rsidP="00802E12">
            <w:pPr>
              <w:pStyle w:val="QPPTableTextBody"/>
            </w:pPr>
            <w:r w:rsidRPr="001E182D">
              <w:t>Lot 1 (part), Lot 2 (part) an</w:t>
            </w:r>
            <w:r w:rsidR="00A21E64">
              <w:t>d</w:t>
            </w:r>
          </w:p>
          <w:p w:rsidR="00D33F31" w:rsidRDefault="00D33F31" w:rsidP="00802E12">
            <w:pPr>
              <w:pStyle w:val="QPPTableTextBody"/>
            </w:pPr>
            <w:r w:rsidRPr="001E182D">
              <w:t>Lot 3 (part) on RP84756</w:t>
            </w:r>
          </w:p>
        </w:tc>
        <w:tc>
          <w:tcPr>
            <w:tcW w:w="1610" w:type="dxa"/>
          </w:tcPr>
          <w:p w:rsidR="00D33F31" w:rsidRPr="0068652F" w:rsidRDefault="00D33F31" w:rsidP="00802E12">
            <w:pPr>
              <w:pStyle w:val="QPPTableTextBody"/>
            </w:pPr>
            <w:r w:rsidRPr="0068652F">
              <w:t>1,712m</w:t>
            </w:r>
            <w:r w:rsidRPr="00184D7F">
              <w:rPr>
                <w:rStyle w:val="QPPSuperscriptChar"/>
              </w:rPr>
              <w:t>2</w:t>
            </w:r>
          </w:p>
        </w:tc>
      </w:tr>
      <w:tr w:rsidR="00D33F31" w:rsidTr="00184D7F">
        <w:tc>
          <w:tcPr>
            <w:tcW w:w="3794" w:type="dxa"/>
          </w:tcPr>
          <w:p w:rsidR="00D33F31" w:rsidRDefault="00D33F31" w:rsidP="00802E12">
            <w:pPr>
              <w:pStyle w:val="QPPTableTextBody"/>
            </w:pPr>
            <w:r>
              <w:t>Turbot House</w:t>
            </w:r>
          </w:p>
          <w:p w:rsidR="00D33F31" w:rsidRPr="00C7738D" w:rsidRDefault="00D33F31" w:rsidP="00802E12">
            <w:pPr>
              <w:pStyle w:val="QPPTableTextBody"/>
            </w:pPr>
            <w:r>
              <w:t>65 Turbot Street</w:t>
            </w:r>
          </w:p>
        </w:tc>
        <w:tc>
          <w:tcPr>
            <w:tcW w:w="3118" w:type="dxa"/>
          </w:tcPr>
          <w:p w:rsidR="00184D7F" w:rsidRDefault="00A21E64" w:rsidP="00802E12">
            <w:pPr>
              <w:pStyle w:val="QPPTableTextBody"/>
            </w:pPr>
            <w:r>
              <w:t>Lot 9 on RP 847 and</w:t>
            </w:r>
          </w:p>
          <w:p w:rsidR="00D33F31" w:rsidRDefault="00D33F31" w:rsidP="00802E12">
            <w:pPr>
              <w:pStyle w:val="QPPTableTextBody"/>
            </w:pPr>
            <w:r w:rsidRPr="001E182D">
              <w:t>Lot 9 on RP853</w:t>
            </w:r>
          </w:p>
        </w:tc>
        <w:tc>
          <w:tcPr>
            <w:tcW w:w="1610" w:type="dxa"/>
          </w:tcPr>
          <w:p w:rsidR="00D33F31" w:rsidRDefault="00D33F31" w:rsidP="00802E12">
            <w:pPr>
              <w:pStyle w:val="QPPTableTextBody"/>
            </w:pPr>
            <w:r w:rsidRPr="0068652F">
              <w:t>86m</w:t>
            </w:r>
            <w:r w:rsidRPr="00184D7F">
              <w:rPr>
                <w:rStyle w:val="QPPSuperscriptChar"/>
              </w:rPr>
              <w:t>2</w:t>
            </w:r>
          </w:p>
        </w:tc>
      </w:tr>
    </w:tbl>
    <w:p w:rsidR="006345AD" w:rsidRDefault="006345AD" w:rsidP="006345AD">
      <w:pPr>
        <w:pStyle w:val="QPPEditorsNoteStyle1"/>
      </w:pPr>
      <w:r>
        <w:t>Note</w:t>
      </w:r>
      <w:r w:rsidRPr="00D23DF0">
        <w:t>—</w:t>
      </w:r>
      <w:hyperlink r:id="rId283" w:anchor="Table72373e" w:history="1">
        <w:r w:rsidR="00EA7B3E" w:rsidRPr="00D27A23">
          <w:rPr>
            <w:rStyle w:val="Hyperlink"/>
          </w:rPr>
          <w:t>Table 7.2.3.7.3.E</w:t>
        </w:r>
      </w:hyperlink>
      <w:r>
        <w:t xml:space="preserve"> lists </w:t>
      </w:r>
      <w:r w:rsidR="00C87B65">
        <w:t xml:space="preserve">sites </w:t>
      </w:r>
      <w:r>
        <w:t xml:space="preserve">that may have been rescinded or sold. Council may approve transfers to these </w:t>
      </w:r>
      <w:r w:rsidR="00164591">
        <w:t>sites</w:t>
      </w:r>
      <w:r>
        <w:t xml:space="preserve">. Council maintains a </w:t>
      </w:r>
      <w:r w:rsidR="00A13E66">
        <w:t>t</w:t>
      </w:r>
      <w:r w:rsidRPr="00A97B2D">
        <w:t>ransferable site area register that</w:t>
      </w:r>
      <w:r>
        <w:t xml:space="preserve"> records:</w:t>
      </w:r>
    </w:p>
    <w:p w:rsidR="006345AD" w:rsidRDefault="006345AD" w:rsidP="006345AD">
      <w:pPr>
        <w:pStyle w:val="QPPEditorsnotebulletpoint1"/>
      </w:pPr>
      <w:r>
        <w:t xml:space="preserve">the description of any site from which Council has approved any </w:t>
      </w:r>
      <w:r w:rsidRPr="00A97B2D">
        <w:t>transferable site area</w:t>
      </w:r>
      <w:r w:rsidR="00B52EFF" w:rsidRPr="00A97B2D">
        <w:t>;</w:t>
      </w:r>
    </w:p>
    <w:p w:rsidR="006345AD" w:rsidRDefault="006345AD" w:rsidP="006345AD">
      <w:pPr>
        <w:pStyle w:val="QPPEditorsnotebulletpoint1"/>
      </w:pPr>
      <w:r>
        <w:t xml:space="preserve">the quantity of the </w:t>
      </w:r>
      <w:r w:rsidRPr="00A97B2D">
        <w:t>transferable site area</w:t>
      </w:r>
      <w:r w:rsidR="00B52EFF" w:rsidRPr="00A97B2D">
        <w:t>;</w:t>
      </w:r>
    </w:p>
    <w:p w:rsidR="006345AD" w:rsidRDefault="006345AD" w:rsidP="006345AD">
      <w:pPr>
        <w:pStyle w:val="QPPEditorsnotebulletpoint1"/>
      </w:pPr>
      <w:proofErr w:type="gramStart"/>
      <w:r>
        <w:t>the</w:t>
      </w:r>
      <w:proofErr w:type="gramEnd"/>
      <w:r>
        <w:t xml:space="preserve"> description of the site to </w:t>
      </w:r>
      <w:r w:rsidRPr="00A97B2D">
        <w:t>which any of the transferable site area</w:t>
      </w:r>
      <w:r>
        <w:t xml:space="preserve"> has been added.</w:t>
      </w:r>
    </w:p>
    <w:p w:rsidR="006345AD" w:rsidRDefault="006345AD" w:rsidP="006345AD">
      <w:pPr>
        <w:pStyle w:val="QPPEditorsNoteStyle1"/>
      </w:pPr>
      <w:r>
        <w:t xml:space="preserve">Refer to </w:t>
      </w:r>
      <w:r w:rsidRPr="00A97B2D">
        <w:t>the register for</w:t>
      </w:r>
      <w:r>
        <w:t xml:space="preserve"> the most curren</w:t>
      </w:r>
      <w:r w:rsidR="00A21E64">
        <w:t>t allocations affecting a site.</w:t>
      </w:r>
    </w:p>
    <w:p w:rsidR="006345AD" w:rsidRDefault="006345AD" w:rsidP="006345AD">
      <w:pPr>
        <w:pStyle w:val="QPPEditorsNoteStyle1"/>
      </w:pPr>
      <w:r>
        <w:t>Note</w:t>
      </w:r>
      <w:r w:rsidR="004F0E74">
        <w:t>—</w:t>
      </w:r>
      <w:r>
        <w:t xml:space="preserve">If conservation </w:t>
      </w:r>
      <w:r w:rsidRPr="00A97B2D">
        <w:t xml:space="preserve">of a </w:t>
      </w:r>
      <w:r w:rsidR="009162C6">
        <w:t>heritage</w:t>
      </w:r>
      <w:r w:rsidRPr="00A97B2D">
        <w:t xml:space="preserve"> place is certain, </w:t>
      </w:r>
      <w:r w:rsidR="005D3E53">
        <w:t xml:space="preserve">the </w:t>
      </w:r>
      <w:r w:rsidRPr="00A97B2D">
        <w:t xml:space="preserve">Council may approve the allocation of the transferable site area stipulated in </w:t>
      </w:r>
      <w:hyperlink r:id="rId284" w:anchor="Table72373e" w:history="1">
        <w:r w:rsidR="00EA7B3E" w:rsidRPr="00D27A23">
          <w:rPr>
            <w:rStyle w:val="Hyperlink"/>
          </w:rPr>
          <w:t>Table 7.2.3.7.3.E</w:t>
        </w:r>
      </w:hyperlink>
      <w:r w:rsidRPr="00A97B2D">
        <w:t>, either in full or in part where not less than 300</w:t>
      </w:r>
      <w:r w:rsidR="005D3E53">
        <w:t>m</w:t>
      </w:r>
      <w:r w:rsidR="005D3E53" w:rsidRPr="00D17AB0">
        <w:rPr>
          <w:rStyle w:val="QPPSuperscriptChar"/>
        </w:rPr>
        <w:t>2</w:t>
      </w:r>
      <w:r w:rsidRPr="00A97B2D">
        <w:t xml:space="preserve">, at the request of the owner of the </w:t>
      </w:r>
      <w:r w:rsidR="009162C6">
        <w:t>heritage</w:t>
      </w:r>
      <w:r w:rsidRPr="00A97B2D">
        <w:t xml:space="preserve"> place. This area may be transferred to another site within the neighbourhood plan area for the purpose of calculating the extent of development that may be carried out on that site. In determining whether to approve the allocation of transferable site area, </w:t>
      </w:r>
      <w:r w:rsidR="005D3E53">
        <w:t xml:space="preserve">the </w:t>
      </w:r>
      <w:r w:rsidRPr="00A97B2D">
        <w:t>Council will have regard to the capacity of the site to accommodate the additional development, particularly site area, frontage and locational characteristics and the relative increase to development yield as a consequence of added transferable site area.</w:t>
      </w:r>
    </w:p>
    <w:p w:rsidR="006345AD" w:rsidRDefault="006345AD" w:rsidP="006345AD">
      <w:pPr>
        <w:pStyle w:val="QPPEditorsNoteStyle1"/>
      </w:pPr>
      <w:r>
        <w:t>Note</w:t>
      </w:r>
      <w:r w:rsidR="004F0E74">
        <w:t>—</w:t>
      </w:r>
      <w:r>
        <w:t xml:space="preserve">Council may also approve the further transfer of </w:t>
      </w:r>
      <w:r w:rsidRPr="00A97B2D">
        <w:t>transferable site area listed</w:t>
      </w:r>
      <w:r>
        <w:t xml:space="preserve"> </w:t>
      </w:r>
      <w:r w:rsidRPr="00A97B2D">
        <w:t>on the register,</w:t>
      </w:r>
      <w:r>
        <w:t xml:space="preserve"> where not less than 300</w:t>
      </w:r>
      <w:r w:rsidR="005D3E53">
        <w:t>m</w:t>
      </w:r>
      <w:r w:rsidR="005D3E53" w:rsidRPr="00D17AB0">
        <w:rPr>
          <w:rStyle w:val="QPPSuperscriptChar"/>
        </w:rPr>
        <w:t>2</w:t>
      </w:r>
      <w:r>
        <w:t xml:space="preserve">. Any additional transfer is to be notated in the </w:t>
      </w:r>
      <w:r w:rsidRPr="00A97B2D">
        <w:t>register. The register</w:t>
      </w:r>
      <w:r>
        <w:t xml:space="preserve"> should be referred to in determining the current allocations affecting a </w:t>
      </w:r>
      <w:r w:rsidRPr="00A13E66">
        <w:t>site</w:t>
      </w:r>
      <w:r w:rsidR="00A21E64">
        <w:t>.</w:t>
      </w:r>
    </w:p>
    <w:p w:rsidR="006345AD" w:rsidRDefault="006345AD" w:rsidP="006345AD">
      <w:pPr>
        <w:pStyle w:val="QPPEditorsNoteStyle1"/>
      </w:pPr>
      <w:r>
        <w:t>Note</w:t>
      </w:r>
      <w:r w:rsidR="004F0E74">
        <w:t>—</w:t>
      </w:r>
      <w:r>
        <w:t xml:space="preserve">Where a </w:t>
      </w:r>
      <w:r w:rsidR="009162C6">
        <w:t>heritage</w:t>
      </w:r>
      <w:r w:rsidRPr="00A97B2D">
        <w:t xml:space="preserve"> place has</w:t>
      </w:r>
      <w:r>
        <w:t xml:space="preserve"> been substantially destroyed or has deteriorated beyond reasonable repair, </w:t>
      </w:r>
      <w:r w:rsidR="004828DE">
        <w:t xml:space="preserve">the </w:t>
      </w:r>
      <w:r>
        <w:t xml:space="preserve">Council will not approve the adding of its </w:t>
      </w:r>
      <w:r w:rsidRPr="00A97B2D">
        <w:t xml:space="preserve">transferable site area to another site. The </w:t>
      </w:r>
      <w:proofErr w:type="gramStart"/>
      <w:r w:rsidRPr="00A97B2D">
        <w:t>site</w:t>
      </w:r>
      <w:proofErr w:type="gramEnd"/>
      <w:r w:rsidRPr="00A97B2D">
        <w:t xml:space="preserve"> to which any transferable site area or part thereof may be added, shall not be, or include the land to which that transferable site area</w:t>
      </w:r>
      <w:r>
        <w:t xml:space="preserve"> was originally allocated.</w:t>
      </w:r>
    </w:p>
    <w:p w:rsidR="006345AD" w:rsidRDefault="006345AD" w:rsidP="006345AD">
      <w:pPr>
        <w:pStyle w:val="QPPEditorsNoteStyle1"/>
      </w:pPr>
      <w:r>
        <w:t xml:space="preserve">Note—Where </w:t>
      </w:r>
      <w:r w:rsidRPr="00A97B2D">
        <w:t>transferable site area has</w:t>
      </w:r>
      <w:r>
        <w:t xml:space="preserve"> been purchased and is attached to a site, that site retains the rights to any additional site area accrued under any superseded planning scheme.</w:t>
      </w:r>
    </w:p>
    <w:p w:rsidR="00DF2D8E" w:rsidRPr="00AB6A4B" w:rsidRDefault="00C87B65" w:rsidP="001E3AF5">
      <w:pPr>
        <w:pStyle w:val="QPPEditorsNoteStyle1"/>
      </w:pPr>
      <w:r w:rsidRPr="00AB6A4B">
        <w:t>Note—</w:t>
      </w:r>
      <w:r w:rsidRPr="00A97B2D">
        <w:t xml:space="preserve">Transferable </w:t>
      </w:r>
      <w:r w:rsidR="00B44D89">
        <w:t>d</w:t>
      </w:r>
      <w:r w:rsidRPr="00A97B2D">
        <w:t xml:space="preserve">evelopment </w:t>
      </w:r>
      <w:r w:rsidR="00B44D89">
        <w:t>r</w:t>
      </w:r>
      <w:r w:rsidRPr="00A97B2D">
        <w:t>ights</w:t>
      </w:r>
      <w:r w:rsidRPr="00AB6A4B">
        <w:t xml:space="preserve"> (</w:t>
      </w:r>
      <w:r w:rsidR="00B44D89">
        <w:t>s</w:t>
      </w:r>
      <w:r w:rsidRPr="00AB6A4B">
        <w:t xml:space="preserve">ite </w:t>
      </w:r>
      <w:r w:rsidR="00B44D89">
        <w:t>a</w:t>
      </w:r>
      <w:r w:rsidRPr="00AB6A4B">
        <w:t>rea)</w:t>
      </w:r>
      <w:r w:rsidR="00B44D89">
        <w:t xml:space="preserve"> – </w:t>
      </w:r>
      <w:r w:rsidRPr="00AB6A4B">
        <w:t xml:space="preserve">Where Council is satisfied that the conservation of </w:t>
      </w:r>
      <w:r w:rsidRPr="00A97B2D">
        <w:t xml:space="preserve">a </w:t>
      </w:r>
      <w:r>
        <w:t>heritage</w:t>
      </w:r>
      <w:r w:rsidRPr="00A97B2D">
        <w:t xml:space="preserve"> place</w:t>
      </w:r>
      <w:r w:rsidRPr="00AB6A4B">
        <w:t xml:space="preserve"> is assured, </w:t>
      </w:r>
      <w:r>
        <w:t xml:space="preserve">the </w:t>
      </w:r>
      <w:r w:rsidRPr="00AB6A4B">
        <w:t xml:space="preserve">Council may approve </w:t>
      </w:r>
      <w:r w:rsidR="00F502C7">
        <w:t>of</w:t>
      </w:r>
      <w:r w:rsidR="00F502C7" w:rsidRPr="00AB6A4B">
        <w:t xml:space="preserve"> </w:t>
      </w:r>
      <w:r w:rsidRPr="00AB6A4B">
        <w:t xml:space="preserve">adding the </w:t>
      </w:r>
      <w:r w:rsidRPr="00A97B2D">
        <w:t>transferable site area</w:t>
      </w:r>
      <w:r w:rsidRPr="00AB6A4B">
        <w:t xml:space="preserve"> stipulated in </w:t>
      </w:r>
      <w:hyperlink r:id="rId285" w:anchor="Table72373e" w:history="1">
        <w:r w:rsidR="00EA7B3E" w:rsidRPr="00D27A23">
          <w:rPr>
            <w:rStyle w:val="Hyperlink"/>
          </w:rPr>
          <w:t>Table 7.2.3.7.3.E</w:t>
        </w:r>
      </w:hyperlink>
      <w:r w:rsidRPr="00A97B2D">
        <w:t xml:space="preserve"> with respect to that </w:t>
      </w:r>
      <w:r>
        <w:t xml:space="preserve">heritage </w:t>
      </w:r>
      <w:r w:rsidRPr="00A97B2D">
        <w:t>place, or part of that transferable site area</w:t>
      </w:r>
      <w:r w:rsidRPr="00AB6A4B">
        <w:t xml:space="preserve"> generally not less than 300m</w:t>
      </w:r>
      <w:r w:rsidRPr="003C57AC">
        <w:rPr>
          <w:rStyle w:val="QPPSuperscriptChar"/>
        </w:rPr>
        <w:t>2</w:t>
      </w:r>
      <w:r w:rsidRPr="00AB6A4B">
        <w:t xml:space="preserve">, to the area of some site nominated by the owner of that </w:t>
      </w:r>
      <w:r>
        <w:t>heritage</w:t>
      </w:r>
      <w:r w:rsidRPr="00A97B2D">
        <w:t xml:space="preserve"> place and</w:t>
      </w:r>
      <w:r w:rsidRPr="00AB6A4B">
        <w:t xml:space="preserve"> in the City Centre neighbourhood plan area, for the purpose of calculating the extent of </w:t>
      </w:r>
      <w:r w:rsidRPr="00A97B2D">
        <w:t xml:space="preserve">development that may be carried out on that site. In determining whether to approve the adding of transferable site area, </w:t>
      </w:r>
      <w:r>
        <w:t xml:space="preserve">the </w:t>
      </w:r>
      <w:r w:rsidRPr="00A97B2D">
        <w:t>Council will have regard to the capacity of the site to accommodate an acceptable development proposal by the adding of that transferable site area, particularly considering the current area of the site, its frontage and the relative change to its development yield as a consequence of added transferable site area.</w:t>
      </w:r>
      <w:r w:rsidR="00B44D89">
        <w:t xml:space="preserve"> </w:t>
      </w:r>
      <w:r w:rsidRPr="00AB6A4B">
        <w:t xml:space="preserve">Where </w:t>
      </w:r>
      <w:r w:rsidRPr="00A97B2D">
        <w:t>transferable development rights under</w:t>
      </w:r>
      <w:r w:rsidRPr="00AB6A4B">
        <w:t xml:space="preserve"> the superseded planning scheme have been purchased and are attached to a site, that site retains the rights to additional site area accrued under the superseded scheme.</w:t>
      </w:r>
      <w:r w:rsidR="00B44D89">
        <w:t xml:space="preserve"> </w:t>
      </w:r>
      <w:r w:rsidRPr="00AB6A4B">
        <w:t xml:space="preserve">The </w:t>
      </w:r>
      <w:r w:rsidRPr="00A97B2D">
        <w:t xml:space="preserve">transferable </w:t>
      </w:r>
      <w:r w:rsidRPr="00A474F7">
        <w:t>site</w:t>
      </w:r>
      <w:r w:rsidRPr="00A97B2D">
        <w:t xml:space="preserve"> area specified </w:t>
      </w:r>
      <w:hyperlink r:id="rId286" w:anchor="Table72373e" w:history="1">
        <w:r w:rsidR="00EA7B3E" w:rsidRPr="00D27A23">
          <w:rPr>
            <w:rStyle w:val="Hyperlink"/>
          </w:rPr>
          <w:t>Table 7.2.3.7.3.E</w:t>
        </w:r>
      </w:hyperlink>
      <w:r>
        <w:t xml:space="preserve"> </w:t>
      </w:r>
      <w:r w:rsidRPr="00A97B2D">
        <w:t xml:space="preserve">indicates the original allocations. Council may approve transfers to these allocations. Council will keep a </w:t>
      </w:r>
      <w:r w:rsidR="00F502C7">
        <w:t>t</w:t>
      </w:r>
      <w:r w:rsidRPr="00A97B2D">
        <w:t xml:space="preserve">ransferable </w:t>
      </w:r>
      <w:r>
        <w:t>s</w:t>
      </w:r>
      <w:r w:rsidRPr="00A97B2D">
        <w:t xml:space="preserve">ite </w:t>
      </w:r>
      <w:r>
        <w:t>a</w:t>
      </w:r>
      <w:r w:rsidRPr="00A97B2D">
        <w:t xml:space="preserve">rea </w:t>
      </w:r>
      <w:r>
        <w:t>r</w:t>
      </w:r>
      <w:r w:rsidRPr="00A97B2D">
        <w:t>egister that</w:t>
      </w:r>
      <w:r w:rsidRPr="00AB6A4B">
        <w:t xml:space="preserve"> records:</w:t>
      </w:r>
      <w:r w:rsidR="00B44D89">
        <w:t xml:space="preserve"> </w:t>
      </w:r>
      <w:r w:rsidRPr="00AB6A4B">
        <w:t xml:space="preserve">the description of any site from which </w:t>
      </w:r>
      <w:r>
        <w:t xml:space="preserve">the </w:t>
      </w:r>
      <w:r w:rsidRPr="00AB6A4B">
        <w:t>Council has approved any transferable site area;</w:t>
      </w:r>
      <w:r w:rsidR="00B44D89">
        <w:t xml:space="preserve"> </w:t>
      </w:r>
      <w:r w:rsidRPr="00AB6A4B">
        <w:t>the quantity of the transferable site area;</w:t>
      </w:r>
      <w:r w:rsidR="00B44D89">
        <w:t xml:space="preserve"> and </w:t>
      </w:r>
      <w:r w:rsidRPr="00AB6A4B">
        <w:t>the description of the site to which any of the transferable site area has been added.</w:t>
      </w:r>
    </w:p>
    <w:p w:rsidR="00164591" w:rsidRPr="00D23DF0" w:rsidRDefault="00164591" w:rsidP="00FB4B37">
      <w:pPr>
        <w:pStyle w:val="QPPHeading4"/>
      </w:pPr>
      <w:r>
        <w:t>7</w:t>
      </w:r>
      <w:r w:rsidRPr="00D23DF0">
        <w:t>.</w:t>
      </w:r>
      <w:r>
        <w:t>2.3.7</w:t>
      </w:r>
      <w:r w:rsidRPr="00D23DF0">
        <w:t>.</w:t>
      </w:r>
      <w:r w:rsidR="00DC4F96">
        <w:t xml:space="preserve">4 </w:t>
      </w:r>
      <w:r w:rsidR="00FB4B37">
        <w:t>Supporting information</w:t>
      </w:r>
    </w:p>
    <w:p w:rsidR="00FB4B37" w:rsidRPr="00FB4B37" w:rsidRDefault="00FB4B37" w:rsidP="00AA5048">
      <w:pPr>
        <w:pStyle w:val="QPPBulletPoint1"/>
        <w:numPr>
          <w:ilvl w:val="0"/>
          <w:numId w:val="32"/>
        </w:numPr>
      </w:pPr>
      <w:r>
        <w:t>In order</w:t>
      </w:r>
      <w:r w:rsidRPr="00FB4B37">
        <w:t xml:space="preserve"> to assist the Council to efficiently assess the issues relevant to a development’s engagement with the </w:t>
      </w:r>
      <w:hyperlink r:id="rId287" w:anchor="PublicRealm" w:history="1">
        <w:r w:rsidRPr="00FB4B37">
          <w:rPr>
            <w:rStyle w:val="Hyperlink"/>
            <w:color w:val="000000"/>
            <w:u w:val="none"/>
          </w:rPr>
          <w:t>public realm</w:t>
        </w:r>
      </w:hyperlink>
      <w:r w:rsidRPr="00FB4B37">
        <w:t xml:space="preserve">, a concise Public realm engagement report should be prepared and structured </w:t>
      </w:r>
      <w:r w:rsidR="00F502C7">
        <w:t>as</w:t>
      </w:r>
      <w:r w:rsidRPr="00FB4B37">
        <w:t xml:space="preserve"> follow</w:t>
      </w:r>
      <w:r w:rsidR="00F502C7">
        <w:t>s</w:t>
      </w:r>
      <w:r w:rsidRPr="00FB4B37">
        <w:t>:</w:t>
      </w:r>
    </w:p>
    <w:p w:rsidR="00164591" w:rsidRDefault="00164591" w:rsidP="00AA5048">
      <w:pPr>
        <w:pStyle w:val="QPPBulletpoint2"/>
        <w:numPr>
          <w:ilvl w:val="0"/>
          <w:numId w:val="27"/>
        </w:numPr>
      </w:pPr>
      <w:r>
        <w:t>Details of the proposed development:</w:t>
      </w:r>
    </w:p>
    <w:p w:rsidR="00164591" w:rsidRDefault="00164591" w:rsidP="00AA5048">
      <w:pPr>
        <w:pStyle w:val="QPPBulletpoint3"/>
        <w:numPr>
          <w:ilvl w:val="0"/>
          <w:numId w:val="92"/>
        </w:numPr>
      </w:pPr>
      <w:r w:rsidRPr="005F73C5">
        <w:t>This section should provide a general description of the proposed development and may detail the proposal by referring to sections of the planning report and development drawings accompanying the application.</w:t>
      </w:r>
    </w:p>
    <w:p w:rsidR="00164591" w:rsidRPr="0078356B" w:rsidRDefault="00164591" w:rsidP="00AA5048">
      <w:pPr>
        <w:pStyle w:val="QPPBulletpoint3"/>
        <w:numPr>
          <w:ilvl w:val="0"/>
          <w:numId w:val="30"/>
        </w:numPr>
      </w:pPr>
      <w:r w:rsidRPr="0078356B">
        <w:t>The plans and elevations included or referred to will typically be:</w:t>
      </w:r>
    </w:p>
    <w:p w:rsidR="00164591" w:rsidRPr="005F73C5" w:rsidRDefault="00164591" w:rsidP="00AA5048">
      <w:pPr>
        <w:pStyle w:val="QPPBulletPoint4"/>
        <w:numPr>
          <w:ilvl w:val="0"/>
          <w:numId w:val="28"/>
        </w:numPr>
      </w:pPr>
      <w:r w:rsidRPr="005F73C5">
        <w:t xml:space="preserve">photo montages and/or diagrams, illustrations which demonstrate the relationship between proposals and the site context </w:t>
      </w:r>
      <w:r>
        <w:t xml:space="preserve">such as </w:t>
      </w:r>
      <w:r w:rsidRPr="005F73C5">
        <w:t xml:space="preserve"> heritage buildings, footpath and other public spaces</w:t>
      </w:r>
      <w:r>
        <w:t>;</w:t>
      </w:r>
    </w:p>
    <w:p w:rsidR="00164591" w:rsidRPr="005F73C5" w:rsidRDefault="00164591" w:rsidP="00164591">
      <w:pPr>
        <w:pStyle w:val="QPPBulletPoint4"/>
      </w:pPr>
      <w:r w:rsidRPr="005F73C5">
        <w:t xml:space="preserve">plans of all levels that abut </w:t>
      </w:r>
      <w:r w:rsidRPr="00A97B2D">
        <w:t>public open space,</w:t>
      </w:r>
      <w:r w:rsidRPr="005F73C5">
        <w:t xml:space="preserve"> clearly showing floor layout, lift foyers, driveway accesses, service bays, refuse removal facilities, location of fire services and public space</w:t>
      </w:r>
      <w:r>
        <w:t>;</w:t>
      </w:r>
    </w:p>
    <w:p w:rsidR="00164591" w:rsidRPr="005F73C5" w:rsidRDefault="00164591" w:rsidP="00164591">
      <w:pPr>
        <w:pStyle w:val="QPPBulletPoint4"/>
      </w:pPr>
      <w:r w:rsidRPr="005F73C5">
        <w:t>large</w:t>
      </w:r>
      <w:r>
        <w:t>-</w:t>
      </w:r>
      <w:r w:rsidRPr="005F73C5">
        <w:t>scale elevations of all walls abutting public spaces clearly showing doors, windows and glazed areas</w:t>
      </w:r>
      <w:r>
        <w:t>;</w:t>
      </w:r>
    </w:p>
    <w:p w:rsidR="00164591" w:rsidRPr="005F73C5" w:rsidRDefault="00164591" w:rsidP="00164591">
      <w:pPr>
        <w:pStyle w:val="QPPBulletPoint4"/>
      </w:pPr>
      <w:proofErr w:type="gramStart"/>
      <w:r w:rsidRPr="005F73C5">
        <w:t>detailed</w:t>
      </w:r>
      <w:proofErr w:type="gramEnd"/>
      <w:r w:rsidRPr="005F73C5">
        <w:t xml:space="preserve"> plans, drawings, elevations and illustrations showing all </w:t>
      </w:r>
      <w:r>
        <w:t>proposed pavement treatments, i</w:t>
      </w:r>
      <w:r w:rsidRPr="005F73C5">
        <w:t>ncluding adjoining street, wall surfaces and glazed areas, landscaping proposals, tree</w:t>
      </w:r>
      <w:r w:rsidR="00F502C7">
        <w:t>-</w:t>
      </w:r>
      <w:r w:rsidRPr="005F73C5">
        <w:t>planting proposals, street furniture, lighting and public art proposals.</w:t>
      </w:r>
    </w:p>
    <w:p w:rsidR="00164591" w:rsidRDefault="00164591" w:rsidP="00164591">
      <w:pPr>
        <w:pStyle w:val="QPPBulletpoint2"/>
      </w:pPr>
      <w:r w:rsidRPr="005F73C5">
        <w:t xml:space="preserve">General approach to engagement with the public </w:t>
      </w:r>
      <w:r>
        <w:t>realm:</w:t>
      </w:r>
    </w:p>
    <w:p w:rsidR="00164591" w:rsidRDefault="00164591" w:rsidP="00AA5048">
      <w:pPr>
        <w:pStyle w:val="QPPBulletpoint3"/>
        <w:numPr>
          <w:ilvl w:val="0"/>
          <w:numId w:val="93"/>
        </w:numPr>
      </w:pPr>
      <w:r w:rsidRPr="005F73C5">
        <w:t>The purpose of this section is to give a brief illustrated discussion of the princip</w:t>
      </w:r>
      <w:r w:rsidR="00A21E64">
        <w:t>les and strategy of the design.</w:t>
      </w:r>
    </w:p>
    <w:p w:rsidR="00164591" w:rsidRDefault="00164591" w:rsidP="00AA5048">
      <w:pPr>
        <w:pStyle w:val="QPPBulletpoint3"/>
        <w:numPr>
          <w:ilvl w:val="0"/>
          <w:numId w:val="29"/>
        </w:numPr>
      </w:pPr>
      <w:r w:rsidRPr="005F73C5">
        <w:t xml:space="preserve">It should demonstrate how the proposal achieves Council’s vision for the public </w:t>
      </w:r>
      <w:r>
        <w:t>realm</w:t>
      </w:r>
      <w:r w:rsidRPr="005F73C5">
        <w:t xml:space="preserve"> in the CBD by providing excellent, innovative design o</w:t>
      </w:r>
      <w:r w:rsidR="00A21E64">
        <w:t>utcomes for public open spaces.</w:t>
      </w:r>
    </w:p>
    <w:p w:rsidR="00164591" w:rsidRPr="005F73C5" w:rsidRDefault="00164591" w:rsidP="00AA5048">
      <w:pPr>
        <w:pStyle w:val="QPPBulletpoint3"/>
        <w:numPr>
          <w:ilvl w:val="0"/>
          <w:numId w:val="29"/>
        </w:numPr>
      </w:pPr>
      <w:r w:rsidRPr="005F73C5">
        <w:t xml:space="preserve">These should be vibrant, exhibit a variable character to reinforce the different parts of the </w:t>
      </w:r>
      <w:r>
        <w:t>c</w:t>
      </w:r>
      <w:r w:rsidRPr="005F73C5">
        <w:t xml:space="preserve">ity, reflect a recognisably ‘Brisbane’ character, enhance the multiple qualities of the </w:t>
      </w:r>
      <w:r>
        <w:t>c</w:t>
      </w:r>
      <w:r w:rsidRPr="005F73C5">
        <w:t>ity and if possible, highlight buildings and structures that are civic focal points.</w:t>
      </w:r>
    </w:p>
    <w:p w:rsidR="00164591" w:rsidRPr="005F73C5" w:rsidRDefault="00164591" w:rsidP="00164591">
      <w:pPr>
        <w:pStyle w:val="QPPBulletpoint2"/>
      </w:pPr>
      <w:r w:rsidRPr="005F73C5">
        <w:t xml:space="preserve">Addressing the public </w:t>
      </w:r>
      <w:r>
        <w:t>realm:</w:t>
      </w:r>
    </w:p>
    <w:p w:rsidR="005D0ABA" w:rsidRDefault="00164591" w:rsidP="00AA5048">
      <w:pPr>
        <w:pStyle w:val="QPPBulletpoint3"/>
        <w:numPr>
          <w:ilvl w:val="0"/>
          <w:numId w:val="94"/>
        </w:numPr>
      </w:pPr>
      <w:r w:rsidRPr="005F73C5">
        <w:t xml:space="preserve">Illustrate how the proposal has addressed each relevant element of </w:t>
      </w:r>
      <w:r w:rsidRPr="00A97B2D">
        <w:t>the City Centre neighbourhood plan</w:t>
      </w:r>
      <w:r w:rsidR="005D0ABA">
        <w:t>;</w:t>
      </w:r>
    </w:p>
    <w:p w:rsidR="00164591" w:rsidRPr="005F73C5" w:rsidRDefault="005D0ABA" w:rsidP="00AA5048">
      <w:pPr>
        <w:pStyle w:val="QPPBulletpoint3"/>
        <w:numPr>
          <w:ilvl w:val="0"/>
          <w:numId w:val="30"/>
        </w:numPr>
      </w:pPr>
      <w:r w:rsidRPr="005D0ABA">
        <w:t>3.1 Broad/tower relationship with the public realm:</w:t>
      </w:r>
    </w:p>
    <w:p w:rsidR="005D0ABA" w:rsidRPr="005F73C5" w:rsidRDefault="005D0ABA" w:rsidP="00AA5048">
      <w:pPr>
        <w:pStyle w:val="QPPBulletPoint4"/>
        <w:numPr>
          <w:ilvl w:val="0"/>
          <w:numId w:val="95"/>
        </w:numPr>
      </w:pPr>
      <w:r w:rsidRPr="005D0ABA">
        <w:t>Illustrate how the development optimises the relationship with the public realm experienced broadly, beyond the immediate street environment. This should have regard to:</w:t>
      </w:r>
    </w:p>
    <w:p w:rsidR="00164591" w:rsidRPr="005F73C5" w:rsidRDefault="00164591" w:rsidP="005D0ABA">
      <w:pPr>
        <w:pStyle w:val="QPPBulletPoint5DOT"/>
      </w:pPr>
      <w:r w:rsidRPr="005F73C5">
        <w:t>location and design of the tower in relation to other nearby towers in</w:t>
      </w:r>
      <w:r>
        <w:t xml:space="preserve"> terms of general urban design </w:t>
      </w:r>
      <w:r w:rsidRPr="005F73C5">
        <w:t>includ</w:t>
      </w:r>
      <w:r>
        <w:t>ing height, texture, appearance</w:t>
      </w:r>
      <w:r w:rsidRPr="005F73C5">
        <w:t xml:space="preserve">, space, daylight and privacy — issues of privacy and outlook are particularly important in the case of residential components of </w:t>
      </w:r>
      <w:hyperlink r:id="rId288" w:anchor="CityCentre" w:history="1">
        <w:r w:rsidRPr="008E46CC">
          <w:rPr>
            <w:rStyle w:val="Hyperlink"/>
          </w:rPr>
          <w:t>City Centre</w:t>
        </w:r>
      </w:hyperlink>
      <w:r w:rsidRPr="005F73C5">
        <w:t xml:space="preserve"> towers</w:t>
      </w:r>
      <w:r w:rsidR="00785CC3">
        <w:t>;</w:t>
      </w:r>
    </w:p>
    <w:p w:rsidR="00164591" w:rsidRPr="005F73C5" w:rsidRDefault="00164591" w:rsidP="005D0ABA">
      <w:pPr>
        <w:pStyle w:val="QPPBulletPoint5DOT"/>
      </w:pPr>
      <w:r w:rsidRPr="005F73C5">
        <w:t xml:space="preserve">impact in terms of protecting and enhancing important </w:t>
      </w:r>
      <w:hyperlink r:id="rId289" w:anchor="CityCentre" w:history="1">
        <w:r w:rsidRPr="008E46CC">
          <w:rPr>
            <w:rStyle w:val="Hyperlink"/>
          </w:rPr>
          <w:t>City Centre</w:t>
        </w:r>
      </w:hyperlink>
      <w:r w:rsidRPr="005F73C5">
        <w:t xml:space="preserve"> views and vistas and particularly in the case of</w:t>
      </w:r>
      <w:r>
        <w:t xml:space="preserve"> tall towers </w:t>
      </w:r>
      <w:r w:rsidRPr="005F73C5">
        <w:t xml:space="preserve">above </w:t>
      </w:r>
      <w:r>
        <w:t>30</w:t>
      </w:r>
      <w:r w:rsidRPr="005F73C5">
        <w:t xml:space="preserve"> </w:t>
      </w:r>
      <w:hyperlink r:id="rId290" w:anchor="Storey" w:history="1">
        <w:r w:rsidRPr="00AA75E1">
          <w:rPr>
            <w:rStyle w:val="Hyperlink"/>
          </w:rPr>
          <w:t>storeys</w:t>
        </w:r>
      </w:hyperlink>
      <w:r w:rsidRPr="005F73C5">
        <w:t>, the impact of proposals on the City Centre skyline as perceived from important viewing locations</w:t>
      </w:r>
      <w:r>
        <w:t>;</w:t>
      </w:r>
    </w:p>
    <w:p w:rsidR="00164591" w:rsidRPr="005F73C5" w:rsidRDefault="00164591" w:rsidP="005D0ABA">
      <w:pPr>
        <w:pStyle w:val="QPPBulletPoint5DOT"/>
      </w:pPr>
      <w:r w:rsidRPr="005F73C5">
        <w:t>the architectural quality of the proposals that contribute to the impression of a well</w:t>
      </w:r>
      <w:r>
        <w:t>-</w:t>
      </w:r>
      <w:r w:rsidRPr="005F73C5">
        <w:t xml:space="preserve">designed </w:t>
      </w:r>
      <w:hyperlink r:id="rId291" w:anchor="CityCentre" w:history="1">
        <w:r w:rsidRPr="008E46CC">
          <w:rPr>
            <w:rStyle w:val="Hyperlink"/>
          </w:rPr>
          <w:t>City Centre</w:t>
        </w:r>
      </w:hyperlink>
      <w:r w:rsidRPr="005F73C5">
        <w:t xml:space="preserve"> environment</w:t>
      </w:r>
      <w:r>
        <w:t>;</w:t>
      </w:r>
    </w:p>
    <w:p w:rsidR="00164591" w:rsidRPr="005F73C5" w:rsidRDefault="00164591" w:rsidP="005D0ABA">
      <w:pPr>
        <w:pStyle w:val="QPPBulletPoint5DOT"/>
      </w:pPr>
      <w:r w:rsidRPr="005F73C5">
        <w:t xml:space="preserve">whether development is appropriate in scale and design, taking into account its relationship to important </w:t>
      </w:r>
      <w:hyperlink r:id="rId292" w:anchor="CityCentre" w:history="1">
        <w:r w:rsidRPr="00756C44">
          <w:rPr>
            <w:rStyle w:val="Hyperlink"/>
          </w:rPr>
          <w:t>City</w:t>
        </w:r>
        <w:r w:rsidR="00756C44" w:rsidRPr="00756C44">
          <w:rPr>
            <w:rStyle w:val="Hyperlink"/>
          </w:rPr>
          <w:t> </w:t>
        </w:r>
        <w:r w:rsidRPr="00756C44">
          <w:rPr>
            <w:rStyle w:val="Hyperlink"/>
          </w:rPr>
          <w:t>Centre</w:t>
        </w:r>
      </w:hyperlink>
      <w:r w:rsidRPr="005F73C5">
        <w:t xml:space="preserve"> spaces and buildings and its location in the City Centre</w:t>
      </w:r>
      <w:r w:rsidR="00F502C7">
        <w:t>,</w:t>
      </w:r>
      <w:r w:rsidRPr="005F73C5">
        <w:t xml:space="preserve"> </w:t>
      </w:r>
      <w:r>
        <w:t>such as</w:t>
      </w:r>
      <w:r w:rsidRPr="005F73C5">
        <w:t xml:space="preserve"> if in a gateway location.</w:t>
      </w:r>
    </w:p>
    <w:p w:rsidR="00164591" w:rsidRPr="005F73C5" w:rsidRDefault="00164591" w:rsidP="009C0BF9">
      <w:pPr>
        <w:pStyle w:val="QPPBulletPoint4"/>
      </w:pPr>
      <w:r w:rsidRPr="005F73C5">
        <w:t xml:space="preserve">Provide visual modelling of tall buildings showing how the development will enhance the appearance of the </w:t>
      </w:r>
      <w:r>
        <w:t>c</w:t>
      </w:r>
      <w:r w:rsidRPr="005F73C5">
        <w:t>ity skyline, viewed from representative viewing locations.</w:t>
      </w:r>
    </w:p>
    <w:p w:rsidR="00164591" w:rsidRPr="005F73C5" w:rsidRDefault="00164591" w:rsidP="009C0BF9">
      <w:pPr>
        <w:pStyle w:val="QPPBulletPoint4"/>
      </w:pPr>
      <w:r w:rsidRPr="005F73C5">
        <w:t xml:space="preserve">Analyse the relationship to important views and vistas identified </w:t>
      </w:r>
      <w:r>
        <w:t>in</w:t>
      </w:r>
      <w:r w:rsidRPr="005F73C5">
        <w:t xml:space="preserve"> </w:t>
      </w:r>
      <w:hyperlink w:anchor="Figureb" w:history="1">
        <w:r w:rsidRPr="00EF581C">
          <w:rPr>
            <w:rStyle w:val="Hyperlink"/>
          </w:rPr>
          <w:t xml:space="preserve">Figure </w:t>
        </w:r>
        <w:r w:rsidR="00EF581C" w:rsidRPr="00EF581C">
          <w:rPr>
            <w:rStyle w:val="Hyperlink"/>
          </w:rPr>
          <w:t>b</w:t>
        </w:r>
      </w:hyperlink>
      <w:r w:rsidRPr="005F73C5">
        <w:t>, including any opportunity to enhance public exposure to important views.</w:t>
      </w:r>
    </w:p>
    <w:p w:rsidR="00164591" w:rsidRDefault="00164591" w:rsidP="009C0BF9">
      <w:pPr>
        <w:pStyle w:val="QPPBulletpoint3"/>
      </w:pPr>
      <w:r w:rsidRPr="005F73C5">
        <w:t xml:space="preserve">3.2 Lower level relationship with the </w:t>
      </w:r>
      <w:hyperlink r:id="rId293" w:anchor="PublicRealm" w:history="1">
        <w:r w:rsidRPr="007B0A10">
          <w:rPr>
            <w:rStyle w:val="Hyperlink"/>
          </w:rPr>
          <w:t>public realm</w:t>
        </w:r>
      </w:hyperlink>
      <w:r>
        <w:t>:</w:t>
      </w:r>
    </w:p>
    <w:p w:rsidR="00164591" w:rsidRDefault="00164591" w:rsidP="00AA5048">
      <w:pPr>
        <w:pStyle w:val="QPPBulletPoint4"/>
        <w:numPr>
          <w:ilvl w:val="0"/>
          <w:numId w:val="96"/>
        </w:numPr>
      </w:pPr>
      <w:r w:rsidRPr="005F73C5">
        <w:t xml:space="preserve">Illustrate how the development optimises its relationship with the public </w:t>
      </w:r>
      <w:r>
        <w:t>realm</w:t>
      </w:r>
      <w:r w:rsidRPr="005F73C5">
        <w:t xml:space="preserve"> at lower levels, having regard to:</w:t>
      </w:r>
    </w:p>
    <w:p w:rsidR="00164591" w:rsidRPr="005F73C5" w:rsidRDefault="00164591" w:rsidP="00E97F90">
      <w:pPr>
        <w:pStyle w:val="QPPBulletPoint5DOT"/>
      </w:pPr>
      <w:r w:rsidRPr="005F73C5">
        <w:t xml:space="preserve">location of the building in relation to the street frontage, at </w:t>
      </w:r>
      <w:r w:rsidRPr="00A474F7">
        <w:t>ground level</w:t>
      </w:r>
      <w:r w:rsidRPr="005F73C5">
        <w:t xml:space="preserve"> and at each of the lower levels of the building</w:t>
      </w:r>
      <w:r>
        <w:t>;</w:t>
      </w:r>
    </w:p>
    <w:p w:rsidR="00164591" w:rsidRPr="005F73C5" w:rsidRDefault="00164591" w:rsidP="00E97F90">
      <w:pPr>
        <w:pStyle w:val="QPPBulletPoint5DOT"/>
      </w:pPr>
      <w:r w:rsidRPr="005F73C5">
        <w:t>whether spaces are provided at ground level and at each of the lower levels of the building that adjoin the street, and any other public space which accommodates land uses that may provide surveillance and contribute vitality to the adjoining environment, especially public and open spaces</w:t>
      </w:r>
      <w:r>
        <w:t>;</w:t>
      </w:r>
    </w:p>
    <w:p w:rsidR="00164591" w:rsidRPr="005F73C5" w:rsidRDefault="00164591" w:rsidP="00E97F90">
      <w:pPr>
        <w:pStyle w:val="QPPBulletPoint5DOT"/>
      </w:pPr>
      <w:r w:rsidRPr="005F73C5">
        <w:t>whether additional open space is contiguous with existing open space</w:t>
      </w:r>
      <w:r>
        <w:t>;</w:t>
      </w:r>
    </w:p>
    <w:p w:rsidR="00164591" w:rsidRPr="005F73C5" w:rsidRDefault="00164591" w:rsidP="00E97F90">
      <w:pPr>
        <w:pStyle w:val="QPPBulletPoint5DOT"/>
      </w:pPr>
      <w:r w:rsidRPr="005F73C5">
        <w:t xml:space="preserve">whether spaces in the podium accommodate land uses which provide workplaces, facilities and services in the part of the </w:t>
      </w:r>
      <w:hyperlink r:id="rId294" w:anchor="CityCentre" w:history="1">
        <w:r w:rsidRPr="003A1BDF">
          <w:rPr>
            <w:rStyle w:val="Hyperlink"/>
          </w:rPr>
          <w:t>City Centre</w:t>
        </w:r>
      </w:hyperlink>
      <w:r w:rsidRPr="005F73C5">
        <w:t xml:space="preserve"> closest to street level, including on the roof of any podium</w:t>
      </w:r>
      <w:r>
        <w:t>;</w:t>
      </w:r>
    </w:p>
    <w:p w:rsidR="00164591" w:rsidRPr="005F73C5" w:rsidRDefault="00164591" w:rsidP="00E97F90">
      <w:pPr>
        <w:pStyle w:val="QPPBulletPoint5DOT"/>
      </w:pPr>
      <w:r w:rsidRPr="005F73C5">
        <w:t>elements of the frontage that are non</w:t>
      </w:r>
      <w:r>
        <w:t>-</w:t>
      </w:r>
      <w:r w:rsidRPr="005F73C5">
        <w:t>active d</w:t>
      </w:r>
      <w:r>
        <w:t>riveways, services, blank walls;</w:t>
      </w:r>
    </w:p>
    <w:p w:rsidR="00164591" w:rsidRPr="005F73C5" w:rsidRDefault="00164591" w:rsidP="00E97F90">
      <w:pPr>
        <w:pStyle w:val="QPPBulletPoint5DOT"/>
      </w:pPr>
      <w:r w:rsidRPr="005F73C5">
        <w:t xml:space="preserve">provision of public space at </w:t>
      </w:r>
      <w:r w:rsidRPr="00A474F7">
        <w:t xml:space="preserve">ground </w:t>
      </w:r>
      <w:hyperlink r:id="rId295" w:anchor="Storey" w:history="1">
        <w:r w:rsidRPr="003A1BDF">
          <w:rPr>
            <w:rStyle w:val="Hyperlink"/>
          </w:rPr>
          <w:t>storey</w:t>
        </w:r>
      </w:hyperlink>
      <w:r w:rsidRPr="005F73C5">
        <w:t xml:space="preserve"> level</w:t>
      </w:r>
      <w:r>
        <w:t>;</w:t>
      </w:r>
    </w:p>
    <w:p w:rsidR="00164591" w:rsidRPr="005F73C5" w:rsidRDefault="00164591" w:rsidP="00E97F90">
      <w:pPr>
        <w:pStyle w:val="QPPBulletPoint5DOT"/>
      </w:pPr>
      <w:r w:rsidRPr="005F73C5">
        <w:t>provision of public art as part of an integrated design that relates to the site’s context</w:t>
      </w:r>
      <w:r>
        <w:t>;</w:t>
      </w:r>
    </w:p>
    <w:p w:rsidR="00164591" w:rsidRPr="005F73C5" w:rsidRDefault="00164591" w:rsidP="00E97F90">
      <w:pPr>
        <w:pStyle w:val="QPPBulletPoint5DOT"/>
      </w:pPr>
      <w:r w:rsidRPr="005F73C5">
        <w:t xml:space="preserve">integration of </w:t>
      </w:r>
      <w:hyperlink r:id="rId296" w:anchor="GroundLevel" w:history="1">
        <w:r w:rsidRPr="003A1BDF">
          <w:rPr>
            <w:rStyle w:val="Hyperlink"/>
          </w:rPr>
          <w:t>ground level</w:t>
        </w:r>
      </w:hyperlink>
      <w:r>
        <w:t xml:space="preserve"> </w:t>
      </w:r>
      <w:r w:rsidRPr="00A474F7">
        <w:t>site</w:t>
      </w:r>
      <w:r w:rsidRPr="005F73C5">
        <w:t xml:space="preserve"> development with the adjoining footpath and/or public spaces</w:t>
      </w:r>
      <w:r>
        <w:t>;</w:t>
      </w:r>
    </w:p>
    <w:p w:rsidR="00164591" w:rsidRPr="005F73C5" w:rsidRDefault="00164591" w:rsidP="00E97F90">
      <w:pPr>
        <w:pStyle w:val="QPPBulletPoint5DOT"/>
      </w:pPr>
      <w:r w:rsidRPr="005F73C5">
        <w:t>public pedestrian shelter colonn</w:t>
      </w:r>
      <w:r>
        <w:t>ades, awnings and other shelter;</w:t>
      </w:r>
    </w:p>
    <w:p w:rsidR="00164591" w:rsidRPr="005F73C5" w:rsidRDefault="00164591" w:rsidP="00E97F90">
      <w:pPr>
        <w:pStyle w:val="QPPBulletPoint5DOT"/>
      </w:pPr>
      <w:r w:rsidRPr="005F73C5">
        <w:t xml:space="preserve">tree planting and any other landscaping at </w:t>
      </w:r>
      <w:hyperlink r:id="rId297" w:anchor="GroundLevel" w:history="1">
        <w:r w:rsidRPr="003A1BDF">
          <w:rPr>
            <w:rStyle w:val="Hyperlink"/>
          </w:rPr>
          <w:t>ground level</w:t>
        </w:r>
      </w:hyperlink>
      <w:r w:rsidRPr="005F73C5">
        <w:t>, on the roof of any podium, and elsewhere in the podium levels</w:t>
      </w:r>
      <w:r>
        <w:t>;</w:t>
      </w:r>
    </w:p>
    <w:p w:rsidR="00164591" w:rsidRPr="005F73C5" w:rsidRDefault="00164591" w:rsidP="00E97F90">
      <w:pPr>
        <w:pStyle w:val="QPPBulletPoint5DOT"/>
      </w:pPr>
      <w:r w:rsidRPr="005F73C5">
        <w:t>protection and enhancement of access to views and vistas</w:t>
      </w:r>
      <w:r>
        <w:t>;</w:t>
      </w:r>
    </w:p>
    <w:p w:rsidR="00164591" w:rsidRPr="005F73C5" w:rsidRDefault="00164591" w:rsidP="00E97F90">
      <w:pPr>
        <w:pStyle w:val="QPPBulletPoint5DOT"/>
      </w:pPr>
      <w:r w:rsidRPr="005F73C5">
        <w:t>the quality of architectural design exhibited in this part of the proposed development</w:t>
      </w:r>
      <w:r>
        <w:t>;</w:t>
      </w:r>
    </w:p>
    <w:p w:rsidR="00164591" w:rsidRPr="005F73C5" w:rsidRDefault="00164591" w:rsidP="00E97F90">
      <w:pPr>
        <w:pStyle w:val="QPPBulletPoint5DOT"/>
      </w:pPr>
      <w:proofErr w:type="gramStart"/>
      <w:r w:rsidRPr="005F73C5">
        <w:t>whether</w:t>
      </w:r>
      <w:proofErr w:type="gramEnd"/>
      <w:r w:rsidRPr="005F73C5">
        <w:t xml:space="preserve"> the form of the podium is appropriate in scale and design, taking into account its relationship to important </w:t>
      </w:r>
      <w:hyperlink r:id="rId298" w:anchor="CityCentre" w:history="1">
        <w:r w:rsidRPr="003A1BDF">
          <w:rPr>
            <w:rStyle w:val="Hyperlink"/>
          </w:rPr>
          <w:t>City Centre</w:t>
        </w:r>
      </w:hyperlink>
      <w:r w:rsidRPr="005F73C5">
        <w:t xml:space="preserve"> spaces and buildings, including nearby </w:t>
      </w:r>
      <w:r>
        <w:t>heritage</w:t>
      </w:r>
      <w:r w:rsidRPr="005F73C5">
        <w:t xml:space="preserve"> </w:t>
      </w:r>
      <w:r>
        <w:t>p</w:t>
      </w:r>
      <w:r w:rsidRPr="005F73C5">
        <w:t>laces.</w:t>
      </w:r>
    </w:p>
    <w:p w:rsidR="00164591" w:rsidRPr="005F73C5" w:rsidRDefault="00164591" w:rsidP="009C0BF9">
      <w:pPr>
        <w:pStyle w:val="QPPBulletPoint4"/>
      </w:pPr>
      <w:r w:rsidRPr="005F73C5">
        <w:t>Illustrate the extent of additional shadowing of public spaces during winter months and the effects of wind.</w:t>
      </w:r>
    </w:p>
    <w:p w:rsidR="00164591" w:rsidRPr="005F73C5" w:rsidRDefault="00164591" w:rsidP="009C0BF9">
      <w:pPr>
        <w:pStyle w:val="QPPBulletPoint4"/>
      </w:pPr>
      <w:r w:rsidRPr="005F73C5">
        <w:t>Where an alternative height is proposed to maximum podium height, set out the relationship between the podium and surrounding buildings which clearly demonstrates the superiority of the proposed podium height compared with a podium of standard height.</w:t>
      </w:r>
    </w:p>
    <w:p w:rsidR="00164591" w:rsidRPr="005F73C5" w:rsidRDefault="00164591" w:rsidP="009C0BF9">
      <w:pPr>
        <w:pStyle w:val="QPPBulletPoint4"/>
      </w:pPr>
      <w:r w:rsidRPr="005F73C5">
        <w:t xml:space="preserve">When development occurs on a sloping site, demonstrate how the proposed relationship between the lowest levels of development and the adjoining public </w:t>
      </w:r>
      <w:r>
        <w:t>realm</w:t>
      </w:r>
      <w:r w:rsidRPr="005F73C5">
        <w:t xml:space="preserve"> is optimised.</w:t>
      </w:r>
    </w:p>
    <w:p w:rsidR="00164591" w:rsidRDefault="00164591" w:rsidP="009C0BF9">
      <w:pPr>
        <w:pStyle w:val="QPPBulletPoint4"/>
      </w:pPr>
      <w:r w:rsidRPr="005F73C5">
        <w:t>Analyse opportunities to provide vehicle access and demonstrate how the design minimises impact on the pedestrian environment.</w:t>
      </w:r>
    </w:p>
    <w:p w:rsidR="001831AB" w:rsidRDefault="008F23FE" w:rsidP="008F23FE">
      <w:pPr>
        <w:pStyle w:val="QPPBodytext"/>
      </w:pPr>
      <w:bookmarkStart w:id="9" w:name="Figurea"/>
      <w:r w:rsidRPr="008F23FE">
        <w:rPr>
          <w:noProof/>
          <w:lang w:eastAsia="en-AU"/>
        </w:rPr>
        <w:drawing>
          <wp:inline distT="0" distB="0" distL="0" distR="0" wp14:anchorId="41EF82C6" wp14:editId="1C78B4AF">
            <wp:extent cx="5270500" cy="8043545"/>
            <wp:effectExtent l="0" t="0" r="6350" b="0"/>
            <wp:docPr id="1" name="Picture 1" descr="Figure A - Podium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FigureA_City_Centre.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270500" cy="8043545"/>
                    </a:xfrm>
                    <a:prstGeom prst="rect">
                      <a:avLst/>
                    </a:prstGeom>
                    <a:noFill/>
                    <a:ln>
                      <a:noFill/>
                    </a:ln>
                  </pic:spPr>
                </pic:pic>
              </a:graphicData>
            </a:graphic>
          </wp:inline>
        </w:drawing>
      </w:r>
      <w:bookmarkEnd w:id="9"/>
    </w:p>
    <w:p w:rsidR="00D7560C" w:rsidRDefault="00D7560C" w:rsidP="008F23FE">
      <w:pPr>
        <w:pStyle w:val="QPPBodytext"/>
      </w:pPr>
      <w:r>
        <w:t xml:space="preserve">View the high resolution of </w:t>
      </w:r>
      <w:hyperlink r:id="rId300" w:tgtFrame="_blank" w:history="1">
        <w:r w:rsidRPr="0030726D">
          <w:rPr>
            <w:rStyle w:val="Hyperlink"/>
          </w:rPr>
          <w:t>Figure a–Podium strategy</w:t>
        </w:r>
      </w:hyperlink>
      <w:r>
        <w:t xml:space="preserve"> (PDF file size is 434Kb)</w:t>
      </w:r>
    </w:p>
    <w:p w:rsidR="001831AB" w:rsidRDefault="00707484" w:rsidP="00707484">
      <w:pPr>
        <w:pStyle w:val="QPPBodytext"/>
      </w:pPr>
      <w:bookmarkStart w:id="10" w:name="Figureb"/>
      <w:r w:rsidRPr="00707484">
        <w:rPr>
          <w:noProof/>
          <w:lang w:eastAsia="en-AU"/>
        </w:rPr>
        <w:drawing>
          <wp:inline distT="0" distB="0" distL="0" distR="0" wp14:anchorId="5924B21F" wp14:editId="6FD22C05">
            <wp:extent cx="5270500" cy="8043545"/>
            <wp:effectExtent l="0" t="0" r="6350" b="0"/>
            <wp:docPr id="6" name="Picture 6" descr="Figure B - Views and vistas in the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FigureB_City_Centre.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70500" cy="8043545"/>
                    </a:xfrm>
                    <a:prstGeom prst="rect">
                      <a:avLst/>
                    </a:prstGeom>
                    <a:noFill/>
                    <a:ln>
                      <a:noFill/>
                    </a:ln>
                  </pic:spPr>
                </pic:pic>
              </a:graphicData>
            </a:graphic>
          </wp:inline>
        </w:drawing>
      </w:r>
      <w:bookmarkEnd w:id="10"/>
    </w:p>
    <w:p w:rsidR="00BF4B54" w:rsidRDefault="00BF4B54" w:rsidP="00707484">
      <w:pPr>
        <w:pStyle w:val="QPPBodytext"/>
      </w:pPr>
      <w:r>
        <w:t xml:space="preserve">View the high resolution of </w:t>
      </w:r>
      <w:hyperlink r:id="rId302" w:tgtFrame="_blank" w:history="1">
        <w:r w:rsidRPr="0030726D">
          <w:rPr>
            <w:rStyle w:val="Hyperlink"/>
          </w:rPr>
          <w:t>Figure b–</w:t>
        </w:r>
        <w:r w:rsidR="00D7560C" w:rsidRPr="0030726D">
          <w:rPr>
            <w:rStyle w:val="Hyperlink"/>
          </w:rPr>
          <w:t>Views and vistas in the City Centre</w:t>
        </w:r>
      </w:hyperlink>
      <w:r>
        <w:t xml:space="preserve"> (PDF file size is </w:t>
      </w:r>
      <w:r w:rsidR="00D7560C">
        <w:t>430</w:t>
      </w:r>
      <w:r>
        <w:t>Kb)</w:t>
      </w:r>
    </w:p>
    <w:p w:rsidR="001831AB" w:rsidRDefault="00707484" w:rsidP="00707484">
      <w:pPr>
        <w:pStyle w:val="QPPBodytext"/>
      </w:pPr>
      <w:bookmarkStart w:id="11" w:name="Figurec"/>
      <w:r w:rsidRPr="00707484">
        <w:rPr>
          <w:noProof/>
          <w:lang w:eastAsia="en-AU"/>
        </w:rPr>
        <w:drawing>
          <wp:inline distT="0" distB="0" distL="0" distR="0" wp14:anchorId="3EFF53AD" wp14:editId="6439E179">
            <wp:extent cx="5270500" cy="8043545"/>
            <wp:effectExtent l="0" t="0" r="6350" b="0"/>
            <wp:docPr id="7" name="Picture 7" descr="Figure C - Ground level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S\CPED\CPBranch\C_PConf\New City Plan Supporting Info\Images\nCP IF\Figures to go into nCP\FigureC_City_Centre.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70500" cy="8043545"/>
                    </a:xfrm>
                    <a:prstGeom prst="rect">
                      <a:avLst/>
                    </a:prstGeom>
                    <a:noFill/>
                    <a:ln>
                      <a:noFill/>
                    </a:ln>
                  </pic:spPr>
                </pic:pic>
              </a:graphicData>
            </a:graphic>
          </wp:inline>
        </w:drawing>
      </w:r>
      <w:bookmarkEnd w:id="11"/>
    </w:p>
    <w:p w:rsidR="00BF4B54" w:rsidRDefault="00BF4B54" w:rsidP="00707484">
      <w:pPr>
        <w:pStyle w:val="QPPBodytext"/>
      </w:pPr>
      <w:r>
        <w:t xml:space="preserve">View the high resolution of </w:t>
      </w:r>
      <w:hyperlink r:id="rId304" w:tgtFrame="_blank" w:history="1">
        <w:r w:rsidRPr="0030726D">
          <w:rPr>
            <w:rStyle w:val="Hyperlink"/>
          </w:rPr>
          <w:t>Figure c–Ground level setbacks</w:t>
        </w:r>
      </w:hyperlink>
      <w:r>
        <w:t xml:space="preserve"> (PDF file size is </w:t>
      </w:r>
      <w:r w:rsidR="00D7560C">
        <w:t>43</w:t>
      </w:r>
      <w:r>
        <w:t>8Kb)</w:t>
      </w:r>
    </w:p>
    <w:p w:rsidR="001831AB" w:rsidRDefault="00FF0018" w:rsidP="00FF0018">
      <w:pPr>
        <w:pStyle w:val="QPPBodytext"/>
      </w:pPr>
      <w:bookmarkStart w:id="12" w:name="Figured"/>
      <w:r w:rsidRPr="00FF0018">
        <w:rPr>
          <w:noProof/>
          <w:lang w:eastAsia="en-AU"/>
        </w:rPr>
        <w:drawing>
          <wp:inline distT="0" distB="0" distL="0" distR="0" wp14:anchorId="19F52D20" wp14:editId="6DD0D181">
            <wp:extent cx="5270500" cy="5382260"/>
            <wp:effectExtent l="0" t="0" r="6350" b="8890"/>
            <wp:docPr id="8" name="Picture 8" descr="Figure d—Podium setbacks and pedestrian she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S\CPED\CPBranch\C_PConf\New City Plan Supporting Info\Images\nCP IF\Figures to go into nCP\CityCentreNP_FigureD.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70500" cy="5382260"/>
                    </a:xfrm>
                    <a:prstGeom prst="rect">
                      <a:avLst/>
                    </a:prstGeom>
                    <a:noFill/>
                    <a:ln>
                      <a:noFill/>
                    </a:ln>
                  </pic:spPr>
                </pic:pic>
              </a:graphicData>
            </a:graphic>
          </wp:inline>
        </w:drawing>
      </w:r>
      <w:bookmarkEnd w:id="12"/>
    </w:p>
    <w:p w:rsidR="001831AB" w:rsidRDefault="00351CB4" w:rsidP="00276CB8">
      <w:pPr>
        <w:pStyle w:val="QPPBodytext"/>
      </w:pPr>
      <w:r>
        <w:rPr>
          <w:noProof/>
          <w:lang w:eastAsia="en-AU"/>
        </w:rPr>
        <w:drawing>
          <wp:inline distT="0" distB="0" distL="0" distR="0">
            <wp:extent cx="5274310" cy="8046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E_City_Centre.png"/>
                    <pic:cNvPicPr/>
                  </pic:nvPicPr>
                  <pic:blipFill>
                    <a:blip r:embed="rId306">
                      <a:extLst>
                        <a:ext uri="{28A0092B-C50C-407E-A947-70E740481C1C}">
                          <a14:useLocalDpi xmlns:a14="http://schemas.microsoft.com/office/drawing/2010/main" val="0"/>
                        </a:ext>
                      </a:extLst>
                    </a:blip>
                    <a:stretch>
                      <a:fillRect/>
                    </a:stretch>
                  </pic:blipFill>
                  <pic:spPr>
                    <a:xfrm>
                      <a:off x="0" y="0"/>
                      <a:ext cx="5274310" cy="8046720"/>
                    </a:xfrm>
                    <a:prstGeom prst="rect">
                      <a:avLst/>
                    </a:prstGeom>
                  </pic:spPr>
                </pic:pic>
              </a:graphicData>
            </a:graphic>
          </wp:inline>
        </w:drawing>
      </w:r>
    </w:p>
    <w:p w:rsidR="00D7560C" w:rsidRDefault="00D7560C" w:rsidP="00276CB8">
      <w:pPr>
        <w:pStyle w:val="QPPBodytext"/>
      </w:pPr>
      <w:r>
        <w:t xml:space="preserve">View the high resolution of </w:t>
      </w:r>
      <w:hyperlink r:id="rId307" w:tgtFrame="_blank" w:history="1">
        <w:r w:rsidRPr="006C41BB">
          <w:rPr>
            <w:rStyle w:val="Hyperlink"/>
          </w:rPr>
          <w:t>Figure e–Pedestrian network</w:t>
        </w:r>
      </w:hyperlink>
      <w:bookmarkStart w:id="13" w:name="_GoBack"/>
      <w:bookmarkEnd w:id="13"/>
      <w:r>
        <w:t xml:space="preserve"> (PDF file size is 288Kb)</w:t>
      </w:r>
    </w:p>
    <w:p w:rsidR="001831AB" w:rsidRDefault="007943B8" w:rsidP="007943B8">
      <w:pPr>
        <w:pStyle w:val="QPPBodytext"/>
      </w:pPr>
      <w:bookmarkStart w:id="14" w:name="Figuref"/>
      <w:r w:rsidRPr="007943B8">
        <w:rPr>
          <w:noProof/>
          <w:lang w:eastAsia="en-AU"/>
        </w:rPr>
        <w:drawing>
          <wp:inline distT="0" distB="0" distL="0" distR="0" wp14:anchorId="35569962" wp14:editId="564704D0">
            <wp:extent cx="5270500" cy="3999865"/>
            <wp:effectExtent l="0" t="0" r="6350" b="635"/>
            <wp:docPr id="15" name="Picture 15" descr="Figure f—Arcad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CityCentreNP_FigureF.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270500" cy="3999865"/>
                    </a:xfrm>
                    <a:prstGeom prst="rect">
                      <a:avLst/>
                    </a:prstGeom>
                    <a:noFill/>
                    <a:ln>
                      <a:noFill/>
                    </a:ln>
                  </pic:spPr>
                </pic:pic>
              </a:graphicData>
            </a:graphic>
          </wp:inline>
        </w:drawing>
      </w:r>
      <w:bookmarkEnd w:id="14"/>
    </w:p>
    <w:p w:rsidR="001831AB" w:rsidRDefault="00AD76A3" w:rsidP="00AD76A3">
      <w:pPr>
        <w:pStyle w:val="QPPBodytext"/>
      </w:pPr>
      <w:bookmarkStart w:id="15" w:name="Figureg"/>
      <w:r w:rsidRPr="00AD76A3">
        <w:rPr>
          <w:noProof/>
          <w:lang w:eastAsia="en-AU"/>
        </w:rPr>
        <w:drawing>
          <wp:inline distT="0" distB="0" distL="0" distR="0" wp14:anchorId="427DB308" wp14:editId="6B4A1D7C">
            <wp:extent cx="5270500" cy="8043545"/>
            <wp:effectExtent l="0" t="0" r="6350" b="0"/>
            <wp:docPr id="16" name="Picture 16" descr="Figure g—Pedestrian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FigureG_City_Centre.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70500" cy="8043545"/>
                    </a:xfrm>
                    <a:prstGeom prst="rect">
                      <a:avLst/>
                    </a:prstGeom>
                    <a:noFill/>
                    <a:ln>
                      <a:noFill/>
                    </a:ln>
                  </pic:spPr>
                </pic:pic>
              </a:graphicData>
            </a:graphic>
          </wp:inline>
        </w:drawing>
      </w:r>
      <w:bookmarkEnd w:id="15"/>
    </w:p>
    <w:p w:rsidR="00D7560C" w:rsidRDefault="00D7560C" w:rsidP="00AD76A3">
      <w:pPr>
        <w:pStyle w:val="QPPBodytext"/>
      </w:pPr>
      <w:r>
        <w:t xml:space="preserve">View the high resolution of </w:t>
      </w:r>
      <w:hyperlink r:id="rId310" w:tgtFrame="_blank" w:history="1">
        <w:r w:rsidRPr="0030726D">
          <w:rPr>
            <w:rStyle w:val="Hyperlink"/>
          </w:rPr>
          <w:t>Figure g–Pedestrian shelter</w:t>
        </w:r>
      </w:hyperlink>
      <w:r>
        <w:t xml:space="preserve"> (PDF file size is 470Kb)</w:t>
      </w:r>
    </w:p>
    <w:p w:rsidR="007469EF" w:rsidRDefault="00402498" w:rsidP="00402498">
      <w:pPr>
        <w:pStyle w:val="QPPBodytext"/>
      </w:pPr>
      <w:bookmarkStart w:id="16" w:name="Figureh"/>
      <w:r w:rsidRPr="00402498">
        <w:rPr>
          <w:noProof/>
          <w:lang w:eastAsia="en-AU"/>
        </w:rPr>
        <w:drawing>
          <wp:inline distT="0" distB="0" distL="0" distR="0" wp14:anchorId="715D3F36" wp14:editId="214EEF6F">
            <wp:extent cx="5270500" cy="3769360"/>
            <wp:effectExtent l="0" t="0" r="6350" b="2540"/>
            <wp:docPr id="17" name="Picture 17" descr="Figure H-Building heights - northern side of Albert Street and Queen Street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S\CPED\CPBranch\C_PConf\New City Plan Supporting Info\Images\nCP IF\Figures to go into nCP\CityCentreNP_FigureH.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70500" cy="3769360"/>
                    </a:xfrm>
                    <a:prstGeom prst="rect">
                      <a:avLst/>
                    </a:prstGeom>
                    <a:noFill/>
                    <a:ln>
                      <a:noFill/>
                    </a:ln>
                  </pic:spPr>
                </pic:pic>
              </a:graphicData>
            </a:graphic>
          </wp:inline>
        </w:drawing>
      </w:r>
      <w:bookmarkEnd w:id="16"/>
    </w:p>
    <w:p w:rsidR="001831AB" w:rsidRDefault="00402498" w:rsidP="00402498">
      <w:pPr>
        <w:pStyle w:val="QPPBodytext"/>
      </w:pPr>
      <w:bookmarkStart w:id="17" w:name="Figurei"/>
      <w:r w:rsidRPr="00402498">
        <w:rPr>
          <w:noProof/>
          <w:lang w:eastAsia="en-AU"/>
        </w:rPr>
        <w:drawing>
          <wp:inline distT="0" distB="0" distL="0" distR="0" wp14:anchorId="17918D14" wp14:editId="45DE0943">
            <wp:extent cx="5270500" cy="3776345"/>
            <wp:effectExtent l="0" t="0" r="6350" b="0"/>
            <wp:docPr id="18" name="Picture 18" descr="Figure i—City sit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PS\CPED\CPBranch\C_PConf\New City Plan Supporting Info\Images\nCP IF\Figures to go into nCP\CityCentreNP_FigureI.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270500" cy="3776345"/>
                    </a:xfrm>
                    <a:prstGeom prst="rect">
                      <a:avLst/>
                    </a:prstGeom>
                    <a:noFill/>
                    <a:ln>
                      <a:noFill/>
                    </a:ln>
                  </pic:spPr>
                </pic:pic>
              </a:graphicData>
            </a:graphic>
          </wp:inline>
        </w:drawing>
      </w:r>
      <w:bookmarkEnd w:id="17"/>
    </w:p>
    <w:sectPr w:rsidR="001831AB">
      <w:headerReference w:type="even" r:id="rId313"/>
      <w:footerReference w:type="default" r:id="rId314"/>
      <w:headerReference w:type="first" r:id="rId3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B54" w:rsidRDefault="00BF4B54">
      <w:r>
        <w:separator/>
      </w:r>
    </w:p>
  </w:endnote>
  <w:endnote w:type="continuationSeparator" w:id="0">
    <w:p w:rsidR="00BF4B54" w:rsidRDefault="00BF4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B54" w:rsidRDefault="00BF4B54" w:rsidP="009554EE">
    <w:pPr>
      <w:pStyle w:val="QPPFooter"/>
    </w:pPr>
    <w:r w:rsidRPr="00116B48">
      <w:t>Part 7 – Neighbourhood plans (City Centre</w:t>
    </w:r>
    <w:proofErr w:type="gramStart"/>
    <w:r w:rsidRPr="00116B48">
      <w:t>)</w:t>
    </w:r>
    <w:proofErr w:type="gramEnd"/>
    <w:r>
      <w:ptab w:relativeTo="margin" w:alignment="center" w:leader="none"/>
    </w:r>
    <w:r>
      <w:ptab w:relativeTo="margin" w:alignment="right" w:leader="none"/>
    </w:r>
    <w:r w:rsidRPr="00116B48">
      <w:t>Effective 30 June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B54" w:rsidRDefault="00BF4B54">
      <w:r>
        <w:separator/>
      </w:r>
    </w:p>
  </w:footnote>
  <w:footnote w:type="continuationSeparator" w:id="0">
    <w:p w:rsidR="00BF4B54" w:rsidRDefault="00BF4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B54" w:rsidRDefault="006C41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6" o:spid="_x0000_s4813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B54" w:rsidRDefault="006C41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5" o:spid="_x0000_s4812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076353"/>
    <w:multiLevelType w:val="hybridMultilevel"/>
    <w:tmpl w:val="8AD44750"/>
    <w:lvl w:ilvl="0" w:tplc="1C928BE6">
      <w:start w:val="1"/>
      <w:numFmt w:val="decimal"/>
      <w:pStyle w:val="QPPBulletPoint5"/>
      <w:lvlText w:val="(%1)"/>
      <w:lvlJc w:val="left"/>
      <w:pPr>
        <w:tabs>
          <w:tab w:val="num" w:pos="2722"/>
        </w:tabs>
        <w:ind w:left="2722" w:hanging="567"/>
      </w:pPr>
      <w:rPr>
        <w:b w:val="0"/>
        <w:i w:val="0"/>
      </w:rPr>
    </w:lvl>
    <w:lvl w:ilvl="1" w:tplc="0C090019" w:tentative="1">
      <w:start w:val="1"/>
      <w:numFmt w:val="lowerLetter"/>
      <w:lvlText w:val="%2."/>
      <w:lvlJc w:val="left"/>
      <w:pPr>
        <w:tabs>
          <w:tab w:val="num" w:pos="3595"/>
        </w:tabs>
        <w:ind w:left="3595" w:hanging="360"/>
      </w:pPr>
    </w:lvl>
    <w:lvl w:ilvl="2" w:tplc="0C09001B" w:tentative="1">
      <w:start w:val="1"/>
      <w:numFmt w:val="lowerRoman"/>
      <w:lvlText w:val="%3."/>
      <w:lvlJc w:val="right"/>
      <w:pPr>
        <w:tabs>
          <w:tab w:val="num" w:pos="4315"/>
        </w:tabs>
        <w:ind w:left="4315" w:hanging="180"/>
      </w:pPr>
    </w:lvl>
    <w:lvl w:ilvl="3" w:tplc="0C09000F" w:tentative="1">
      <w:start w:val="1"/>
      <w:numFmt w:val="decimal"/>
      <w:lvlText w:val="%4."/>
      <w:lvlJc w:val="left"/>
      <w:pPr>
        <w:tabs>
          <w:tab w:val="num" w:pos="5035"/>
        </w:tabs>
        <w:ind w:left="5035" w:hanging="360"/>
      </w:pPr>
    </w:lvl>
    <w:lvl w:ilvl="4" w:tplc="0C090019" w:tentative="1">
      <w:start w:val="1"/>
      <w:numFmt w:val="lowerLetter"/>
      <w:lvlText w:val="%5."/>
      <w:lvlJc w:val="left"/>
      <w:pPr>
        <w:tabs>
          <w:tab w:val="num" w:pos="5755"/>
        </w:tabs>
        <w:ind w:left="5755" w:hanging="360"/>
      </w:pPr>
    </w:lvl>
    <w:lvl w:ilvl="5" w:tplc="0C09001B" w:tentative="1">
      <w:start w:val="1"/>
      <w:numFmt w:val="lowerRoman"/>
      <w:lvlText w:val="%6."/>
      <w:lvlJc w:val="right"/>
      <w:pPr>
        <w:tabs>
          <w:tab w:val="num" w:pos="6475"/>
        </w:tabs>
        <w:ind w:left="6475" w:hanging="180"/>
      </w:pPr>
    </w:lvl>
    <w:lvl w:ilvl="6" w:tplc="0C09000F" w:tentative="1">
      <w:start w:val="1"/>
      <w:numFmt w:val="decimal"/>
      <w:lvlText w:val="%7."/>
      <w:lvlJc w:val="left"/>
      <w:pPr>
        <w:tabs>
          <w:tab w:val="num" w:pos="7195"/>
        </w:tabs>
        <w:ind w:left="7195" w:hanging="360"/>
      </w:pPr>
    </w:lvl>
    <w:lvl w:ilvl="7" w:tplc="0C090019" w:tentative="1">
      <w:start w:val="1"/>
      <w:numFmt w:val="lowerLetter"/>
      <w:lvlText w:val="%8."/>
      <w:lvlJc w:val="left"/>
      <w:pPr>
        <w:tabs>
          <w:tab w:val="num" w:pos="7915"/>
        </w:tabs>
        <w:ind w:left="7915" w:hanging="360"/>
      </w:pPr>
    </w:lvl>
    <w:lvl w:ilvl="8" w:tplc="0C09001B" w:tentative="1">
      <w:start w:val="1"/>
      <w:numFmt w:val="lowerRoman"/>
      <w:lvlText w:val="%9."/>
      <w:lvlJc w:val="right"/>
      <w:pPr>
        <w:tabs>
          <w:tab w:val="num" w:pos="8635"/>
        </w:tabs>
        <w:ind w:left="8635" w:hanging="180"/>
      </w:pPr>
    </w:lvl>
  </w:abstractNum>
  <w:abstractNum w:abstractNumId="11">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7"/>
  </w:num>
  <w:num w:numId="4">
    <w:abstractNumId w:val="16"/>
  </w:num>
  <w:num w:numId="5">
    <w:abstractNumId w:val="10"/>
  </w:num>
  <w:num w:numId="6">
    <w:abstractNumId w:val="33"/>
  </w:num>
  <w:num w:numId="7">
    <w:abstractNumId w:val="26"/>
  </w:num>
  <w:num w:numId="8">
    <w:abstractNumId w:val="13"/>
  </w:num>
  <w:num w:numId="9">
    <w:abstractNumId w:val="17"/>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6"/>
  </w:num>
  <w:num w:numId="14">
    <w:abstractNumId w:val="16"/>
  </w:num>
  <w:num w:numId="15">
    <w:abstractNumId w:val="16"/>
  </w:num>
  <w:num w:numId="16">
    <w:abstractNumId w:val="16"/>
  </w:num>
  <w:num w:numId="17">
    <w:abstractNumId w:val="11"/>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1"/>
  </w:num>
  <w:num w:numId="26">
    <w:abstractNumId w:val="16"/>
    <w:lvlOverride w:ilvl="0">
      <w:startOverride w:val="1"/>
    </w:lvlOverride>
  </w:num>
  <w:num w:numId="27">
    <w:abstractNumId w:val="16"/>
    <w:lvlOverride w:ilvl="0">
      <w:startOverride w:val="1"/>
    </w:lvlOverride>
  </w:num>
  <w:num w:numId="28">
    <w:abstractNumId w:val="30"/>
    <w:lvlOverride w:ilvl="0">
      <w:startOverride w:val="1"/>
    </w:lvlOverride>
  </w:num>
  <w:num w:numId="29">
    <w:abstractNumId w:val="11"/>
  </w:num>
  <w:num w:numId="30">
    <w:abstractNumId w:val="11"/>
  </w:num>
  <w:num w:numId="31">
    <w:abstractNumId w:val="30"/>
  </w:num>
  <w:num w:numId="32">
    <w:abstractNumId w:val="17"/>
    <w:lvlOverride w:ilvl="0">
      <w:startOverride w:val="1"/>
    </w:lvlOverride>
  </w:num>
  <w:num w:numId="33">
    <w:abstractNumId w:val="30"/>
    <w:lvlOverride w:ilvl="0">
      <w:startOverride w:val="1"/>
    </w:lvlOverride>
  </w:num>
  <w:num w:numId="34">
    <w:abstractNumId w:val="30"/>
    <w:lvlOverride w:ilvl="0">
      <w:startOverride w:val="1"/>
    </w:lvlOverride>
  </w:num>
  <w:num w:numId="35">
    <w:abstractNumId w:val="16"/>
    <w:lvlOverride w:ilvl="0">
      <w:startOverride w:val="1"/>
    </w:lvlOverride>
  </w:num>
  <w:num w:numId="36">
    <w:abstractNumId w:val="11"/>
    <w:lvlOverride w:ilvl="0">
      <w:startOverride w:val="1"/>
    </w:lvlOverride>
  </w:num>
  <w:num w:numId="37">
    <w:abstractNumId w:val="30"/>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6"/>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23"/>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16"/>
  </w:num>
  <w:num w:numId="76">
    <w:abstractNumId w:val="23"/>
    <w:lvlOverride w:ilvl="0">
      <w:startOverride w:val="1"/>
    </w:lvlOverride>
  </w:num>
  <w:num w:numId="77">
    <w:abstractNumId w:val="16"/>
    <w:lvlOverride w:ilvl="0">
      <w:startOverride w:val="1"/>
    </w:lvlOverride>
  </w:num>
  <w:num w:numId="78">
    <w:abstractNumId w:val="16"/>
    <w:lvlOverride w:ilvl="0">
      <w:startOverride w:val="1"/>
    </w:lvlOverride>
  </w:num>
  <w:num w:numId="79">
    <w:abstractNumId w:val="16"/>
    <w:lvlOverride w:ilvl="0">
      <w:startOverride w:val="1"/>
    </w:lvlOverride>
  </w:num>
  <w:num w:numId="80">
    <w:abstractNumId w:val="16"/>
    <w:lvlOverride w:ilvl="0">
      <w:startOverride w:val="1"/>
    </w:lvlOverride>
  </w:num>
  <w:num w:numId="81">
    <w:abstractNumId w:val="16"/>
    <w:lvlOverride w:ilvl="0">
      <w:startOverride w:val="1"/>
    </w:lvlOverride>
  </w:num>
  <w:num w:numId="82">
    <w:abstractNumId w:val="23"/>
    <w:lvlOverride w:ilvl="0">
      <w:startOverride w:val="1"/>
    </w:lvlOverride>
  </w:num>
  <w:num w:numId="83">
    <w:abstractNumId w:val="23"/>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3"/>
    <w:lvlOverride w:ilvl="0">
      <w:startOverride w:val="1"/>
    </w:lvlOverride>
  </w:num>
  <w:num w:numId="88">
    <w:abstractNumId w:val="23"/>
    <w:lvlOverride w:ilvl="0">
      <w:startOverride w:val="1"/>
    </w:lvlOverride>
  </w:num>
  <w:num w:numId="89">
    <w:abstractNumId w:val="23"/>
    <w:lvlOverride w:ilvl="0">
      <w:startOverride w:val="1"/>
    </w:lvlOverride>
  </w:num>
  <w:num w:numId="90">
    <w:abstractNumId w:val="23"/>
    <w:lvlOverride w:ilvl="0">
      <w:startOverride w:val="1"/>
    </w:lvlOverride>
  </w:num>
  <w:num w:numId="91">
    <w:abstractNumId w:val="23"/>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 w:numId="95">
    <w:abstractNumId w:val="30"/>
    <w:lvlOverride w:ilvl="0">
      <w:startOverride w:val="1"/>
    </w:lvlOverride>
  </w:num>
  <w:num w:numId="96">
    <w:abstractNumId w:val="30"/>
    <w:lvlOverride w:ilvl="0">
      <w:startOverride w:val="1"/>
    </w:lvlOverride>
  </w:num>
  <w:num w:numId="97">
    <w:abstractNumId w:val="16"/>
    <w:lvlOverride w:ilvl="0">
      <w:startOverride w:val="1"/>
    </w:lvlOverride>
  </w:num>
  <w:num w:numId="98">
    <w:abstractNumId w:val="16"/>
    <w:lvlOverride w:ilvl="0">
      <w:startOverride w:val="1"/>
    </w:lvlOverride>
  </w:num>
  <w:num w:numId="99">
    <w:abstractNumId w:val="16"/>
    <w:lvlOverride w:ilvl="0">
      <w:startOverride w:val="1"/>
    </w:lvlOverride>
  </w:num>
  <w:num w:numId="100">
    <w:abstractNumId w:val="11"/>
    <w:lvlOverride w:ilvl="0">
      <w:startOverride w:val="1"/>
    </w:lvlOverride>
  </w:num>
  <w:num w:numId="101">
    <w:abstractNumId w:val="11"/>
    <w:lvlOverride w:ilvl="0">
      <w:startOverride w:val="1"/>
    </w:lvlOverride>
  </w:num>
  <w:num w:numId="102">
    <w:abstractNumId w:val="16"/>
    <w:lvlOverride w:ilvl="0">
      <w:startOverride w:val="1"/>
    </w:lvlOverride>
  </w:num>
  <w:num w:numId="103">
    <w:abstractNumId w:val="16"/>
    <w:lvlOverride w:ilvl="0">
      <w:startOverride w:val="1"/>
    </w:lvlOverride>
  </w:num>
  <w:num w:numId="104">
    <w:abstractNumId w:val="16"/>
    <w:lvlOverride w:ilvl="0">
      <w:startOverride w:val="1"/>
    </w:lvlOverride>
  </w:num>
  <w:num w:numId="105">
    <w:abstractNumId w:val="16"/>
    <w:lvlOverride w:ilvl="0">
      <w:startOverride w:val="1"/>
    </w:lvlOverride>
  </w:num>
  <w:num w:numId="106">
    <w:abstractNumId w:val="16"/>
    <w:lvlOverride w:ilvl="0">
      <w:startOverride w:val="1"/>
    </w:lvlOverride>
  </w:num>
  <w:num w:numId="107">
    <w:abstractNumId w:val="16"/>
    <w:lvlOverride w:ilvl="0">
      <w:startOverride w:val="1"/>
    </w:lvlOverride>
  </w:num>
  <w:num w:numId="108">
    <w:abstractNumId w:val="16"/>
    <w:lvlOverride w:ilvl="0">
      <w:startOverride w:val="1"/>
    </w:lvlOverride>
  </w:num>
  <w:num w:numId="109">
    <w:abstractNumId w:val="16"/>
    <w:lvlOverride w:ilvl="0">
      <w:startOverride w:val="1"/>
    </w:lvlOverride>
  </w:num>
  <w:num w:numId="110">
    <w:abstractNumId w:val="23"/>
    <w:lvlOverride w:ilvl="0">
      <w:startOverride w:val="1"/>
    </w:lvlOverride>
  </w:num>
  <w:num w:numId="111">
    <w:abstractNumId w:val="23"/>
    <w:lvlOverride w:ilvl="0">
      <w:startOverride w:val="1"/>
    </w:lvlOverride>
  </w:num>
  <w:num w:numId="112">
    <w:abstractNumId w:val="23"/>
    <w:lvlOverride w:ilvl="0">
      <w:startOverride w:val="1"/>
    </w:lvlOverride>
  </w:num>
  <w:num w:numId="113">
    <w:abstractNumId w:val="19"/>
  </w:num>
  <w:num w:numId="114">
    <w:abstractNumId w:val="26"/>
    <w:lvlOverride w:ilvl="0">
      <w:startOverride w:val="1"/>
    </w:lvlOverride>
  </w:num>
  <w:num w:numId="115">
    <w:abstractNumId w:val="16"/>
    <w:lvlOverride w:ilvl="0">
      <w:startOverride w:val="1"/>
    </w:lvlOverride>
  </w:num>
  <w:num w:numId="116">
    <w:abstractNumId w:val="20"/>
  </w:num>
  <w:num w:numId="117">
    <w:abstractNumId w:val="12"/>
  </w:num>
  <w:num w:numId="118">
    <w:abstractNumId w:val="34"/>
  </w:num>
  <w:num w:numId="119">
    <w:abstractNumId w:val="9"/>
  </w:num>
  <w:num w:numId="120">
    <w:abstractNumId w:val="7"/>
  </w:num>
  <w:num w:numId="121">
    <w:abstractNumId w:val="6"/>
  </w:num>
  <w:num w:numId="122">
    <w:abstractNumId w:val="5"/>
  </w:num>
  <w:num w:numId="123">
    <w:abstractNumId w:val="4"/>
  </w:num>
  <w:num w:numId="124">
    <w:abstractNumId w:val="8"/>
  </w:num>
  <w:num w:numId="125">
    <w:abstractNumId w:val="3"/>
  </w:num>
  <w:num w:numId="126">
    <w:abstractNumId w:val="2"/>
  </w:num>
  <w:num w:numId="127">
    <w:abstractNumId w:val="1"/>
  </w:num>
  <w:num w:numId="128">
    <w:abstractNumId w:val="0"/>
  </w:num>
  <w:num w:numId="129">
    <w:abstractNumId w:val="11"/>
    <w:lvlOverride w:ilvl="0">
      <w:startOverride w:val="1"/>
    </w:lvlOverride>
  </w:num>
  <w:num w:numId="130">
    <w:abstractNumId w:val="23"/>
  </w:num>
  <w:num w:numId="131">
    <w:abstractNumId w:val="23"/>
    <w:lvlOverride w:ilvl="0">
      <w:startOverride w:val="1"/>
    </w:lvlOverride>
  </w:num>
  <w:num w:numId="132">
    <w:abstractNumId w:val="36"/>
  </w:num>
  <w:num w:numId="133">
    <w:abstractNumId w:val="21"/>
  </w:num>
  <w:num w:numId="134">
    <w:abstractNumId w:val="18"/>
  </w:num>
  <w:num w:numId="135">
    <w:abstractNumId w:val="35"/>
  </w:num>
  <w:num w:numId="136">
    <w:abstractNumId w:val="15"/>
  </w:num>
  <w:num w:numId="137">
    <w:abstractNumId w:val="37"/>
  </w:num>
  <w:num w:numId="138">
    <w:abstractNumId w:val="14"/>
  </w:num>
  <w:num w:numId="139">
    <w:abstractNumId w:val="27"/>
  </w:num>
  <w:num w:numId="140">
    <w:abstractNumId w:val="22"/>
  </w:num>
  <w:num w:numId="141">
    <w:abstractNumId w:val="24"/>
  </w:num>
  <w:num w:numId="142">
    <w:abstractNumId w:val="28"/>
  </w:num>
  <w:num w:numId="143">
    <w:abstractNumId w:val="28"/>
    <w:lvlOverride w:ilvl="0">
      <w:startOverride w:val="1"/>
    </w:lvlOverride>
  </w:num>
  <w:num w:numId="144">
    <w:abstractNumId w:val="32"/>
  </w:num>
  <w:num w:numId="145">
    <w:abstractNumId w:val="31"/>
  </w:num>
  <w:num w:numId="146">
    <w:abstractNumId w:val="16"/>
    <w:lvlOverride w:ilvl="0">
      <w:startOverride w:val="1"/>
    </w:lvlOverride>
  </w:num>
  <w:num w:numId="147">
    <w:abstractNumId w:val="23"/>
    <w:lvlOverride w:ilvl="0">
      <w:startOverride w:val="1"/>
    </w:lvlOverride>
  </w:num>
  <w:num w:numId="148">
    <w:abstractNumId w:val="23"/>
    <w:lvlOverride w:ilvl="0">
      <w:startOverride w:val="1"/>
    </w:lvlOverride>
  </w:num>
  <w:num w:numId="149">
    <w:abstractNumId w:val="26"/>
    <w:lvlOverride w:ilvl="0">
      <w:startOverride w:val="1"/>
    </w:lvlOverride>
  </w:num>
  <w:num w:numId="150">
    <w:abstractNumId w:val="23"/>
    <w:lvlOverride w:ilvl="0">
      <w:startOverride w:val="1"/>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characterSpacingControl w:val="doNotCompress"/>
  <w:hdrShapeDefaults>
    <o:shapedefaults v:ext="edit" spidmax="48131" fillcolor="white">
      <v:fill color="white"/>
    </o:shapedefaults>
    <o:shapelayout v:ext="edit">
      <o:idmap v:ext="edit" data="4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8F"/>
    <w:rsid w:val="000028AC"/>
    <w:rsid w:val="000033F9"/>
    <w:rsid w:val="000064CE"/>
    <w:rsid w:val="00006B5D"/>
    <w:rsid w:val="00012447"/>
    <w:rsid w:val="00012A92"/>
    <w:rsid w:val="000222FB"/>
    <w:rsid w:val="00022D34"/>
    <w:rsid w:val="000235A1"/>
    <w:rsid w:val="00030703"/>
    <w:rsid w:val="0003075F"/>
    <w:rsid w:val="00031B8F"/>
    <w:rsid w:val="00032172"/>
    <w:rsid w:val="000337EB"/>
    <w:rsid w:val="00033FB3"/>
    <w:rsid w:val="000354F8"/>
    <w:rsid w:val="00037771"/>
    <w:rsid w:val="00040BED"/>
    <w:rsid w:val="00041C02"/>
    <w:rsid w:val="00043338"/>
    <w:rsid w:val="000512DA"/>
    <w:rsid w:val="00051DCB"/>
    <w:rsid w:val="000534B3"/>
    <w:rsid w:val="00055111"/>
    <w:rsid w:val="00056022"/>
    <w:rsid w:val="0005705B"/>
    <w:rsid w:val="000579A9"/>
    <w:rsid w:val="0006029B"/>
    <w:rsid w:val="000607CD"/>
    <w:rsid w:val="000614C6"/>
    <w:rsid w:val="000638F0"/>
    <w:rsid w:val="00064CEE"/>
    <w:rsid w:val="00064E10"/>
    <w:rsid w:val="00066340"/>
    <w:rsid w:val="000674DE"/>
    <w:rsid w:val="00067955"/>
    <w:rsid w:val="00067B4F"/>
    <w:rsid w:val="000705CB"/>
    <w:rsid w:val="000708E1"/>
    <w:rsid w:val="00070F1D"/>
    <w:rsid w:val="0007277B"/>
    <w:rsid w:val="00075689"/>
    <w:rsid w:val="00075CD8"/>
    <w:rsid w:val="00077E9E"/>
    <w:rsid w:val="00077EED"/>
    <w:rsid w:val="000819DA"/>
    <w:rsid w:val="00081F6A"/>
    <w:rsid w:val="00082230"/>
    <w:rsid w:val="000845C5"/>
    <w:rsid w:val="00085C09"/>
    <w:rsid w:val="00086B6F"/>
    <w:rsid w:val="000918AE"/>
    <w:rsid w:val="00092AC5"/>
    <w:rsid w:val="00093D0E"/>
    <w:rsid w:val="00094493"/>
    <w:rsid w:val="00094B92"/>
    <w:rsid w:val="00095320"/>
    <w:rsid w:val="0009626F"/>
    <w:rsid w:val="000A60D3"/>
    <w:rsid w:val="000B11A8"/>
    <w:rsid w:val="000B4791"/>
    <w:rsid w:val="000B5B9F"/>
    <w:rsid w:val="000B5E36"/>
    <w:rsid w:val="000B7F0B"/>
    <w:rsid w:val="000C7339"/>
    <w:rsid w:val="000C7D5A"/>
    <w:rsid w:val="000D2432"/>
    <w:rsid w:val="000D4405"/>
    <w:rsid w:val="000D7F76"/>
    <w:rsid w:val="000E15DC"/>
    <w:rsid w:val="000E1D2C"/>
    <w:rsid w:val="000E3C25"/>
    <w:rsid w:val="000E3F59"/>
    <w:rsid w:val="000E433B"/>
    <w:rsid w:val="000E7574"/>
    <w:rsid w:val="000F0A2D"/>
    <w:rsid w:val="000F11E9"/>
    <w:rsid w:val="000F1360"/>
    <w:rsid w:val="001002A3"/>
    <w:rsid w:val="0010097E"/>
    <w:rsid w:val="00102489"/>
    <w:rsid w:val="0010331F"/>
    <w:rsid w:val="00106BAC"/>
    <w:rsid w:val="0011186F"/>
    <w:rsid w:val="00113CBE"/>
    <w:rsid w:val="001149BC"/>
    <w:rsid w:val="00116B48"/>
    <w:rsid w:val="00117714"/>
    <w:rsid w:val="00121AB2"/>
    <w:rsid w:val="00123328"/>
    <w:rsid w:val="00134C1B"/>
    <w:rsid w:val="00141E2C"/>
    <w:rsid w:val="00143E4C"/>
    <w:rsid w:val="00145039"/>
    <w:rsid w:val="0014518E"/>
    <w:rsid w:val="00146A4D"/>
    <w:rsid w:val="0015192B"/>
    <w:rsid w:val="001522E3"/>
    <w:rsid w:val="00154557"/>
    <w:rsid w:val="00156680"/>
    <w:rsid w:val="001628E7"/>
    <w:rsid w:val="00164591"/>
    <w:rsid w:val="00164875"/>
    <w:rsid w:val="0016596F"/>
    <w:rsid w:val="00166CBD"/>
    <w:rsid w:val="00171C2F"/>
    <w:rsid w:val="00172416"/>
    <w:rsid w:val="00173E51"/>
    <w:rsid w:val="001743E4"/>
    <w:rsid w:val="001768F7"/>
    <w:rsid w:val="00181C6C"/>
    <w:rsid w:val="001831AB"/>
    <w:rsid w:val="00184D7F"/>
    <w:rsid w:val="0018632B"/>
    <w:rsid w:val="0019530B"/>
    <w:rsid w:val="001965A4"/>
    <w:rsid w:val="00196761"/>
    <w:rsid w:val="00197566"/>
    <w:rsid w:val="001A0BEB"/>
    <w:rsid w:val="001A2D17"/>
    <w:rsid w:val="001A3B39"/>
    <w:rsid w:val="001A6981"/>
    <w:rsid w:val="001A7178"/>
    <w:rsid w:val="001B0FFC"/>
    <w:rsid w:val="001B220B"/>
    <w:rsid w:val="001B27B6"/>
    <w:rsid w:val="001B2B82"/>
    <w:rsid w:val="001B41AF"/>
    <w:rsid w:val="001B5C3E"/>
    <w:rsid w:val="001C1EDF"/>
    <w:rsid w:val="001C24B1"/>
    <w:rsid w:val="001C2E74"/>
    <w:rsid w:val="001C4AEB"/>
    <w:rsid w:val="001C75C9"/>
    <w:rsid w:val="001D0D7B"/>
    <w:rsid w:val="001D0E2D"/>
    <w:rsid w:val="001D1C0A"/>
    <w:rsid w:val="001D2B56"/>
    <w:rsid w:val="001D48BB"/>
    <w:rsid w:val="001D4F4B"/>
    <w:rsid w:val="001D61E4"/>
    <w:rsid w:val="001D721F"/>
    <w:rsid w:val="001D7DAC"/>
    <w:rsid w:val="001E182D"/>
    <w:rsid w:val="001E2F5A"/>
    <w:rsid w:val="001E3514"/>
    <w:rsid w:val="001E3AF5"/>
    <w:rsid w:val="001F1EEE"/>
    <w:rsid w:val="001F4BB6"/>
    <w:rsid w:val="001F74DF"/>
    <w:rsid w:val="00203BC1"/>
    <w:rsid w:val="00203FAA"/>
    <w:rsid w:val="00204347"/>
    <w:rsid w:val="00204B15"/>
    <w:rsid w:val="00206EFD"/>
    <w:rsid w:val="00207DB7"/>
    <w:rsid w:val="002117BD"/>
    <w:rsid w:val="00212FD0"/>
    <w:rsid w:val="00213C17"/>
    <w:rsid w:val="00213FA1"/>
    <w:rsid w:val="00216D21"/>
    <w:rsid w:val="002172E5"/>
    <w:rsid w:val="002232B7"/>
    <w:rsid w:val="00226864"/>
    <w:rsid w:val="00231353"/>
    <w:rsid w:val="002317A7"/>
    <w:rsid w:val="002354DD"/>
    <w:rsid w:val="00235A65"/>
    <w:rsid w:val="00246A43"/>
    <w:rsid w:val="00246C6D"/>
    <w:rsid w:val="00250A09"/>
    <w:rsid w:val="00260DDA"/>
    <w:rsid w:val="00261E75"/>
    <w:rsid w:val="00263871"/>
    <w:rsid w:val="0026538C"/>
    <w:rsid w:val="00265E15"/>
    <w:rsid w:val="00266672"/>
    <w:rsid w:val="002671E6"/>
    <w:rsid w:val="00272C63"/>
    <w:rsid w:val="00276CB8"/>
    <w:rsid w:val="00280495"/>
    <w:rsid w:val="0028255A"/>
    <w:rsid w:val="00282E79"/>
    <w:rsid w:val="0029069A"/>
    <w:rsid w:val="00291EF0"/>
    <w:rsid w:val="00293004"/>
    <w:rsid w:val="00293264"/>
    <w:rsid w:val="002A07E6"/>
    <w:rsid w:val="002A1F21"/>
    <w:rsid w:val="002A21AE"/>
    <w:rsid w:val="002A2826"/>
    <w:rsid w:val="002A4A49"/>
    <w:rsid w:val="002B3066"/>
    <w:rsid w:val="002B65CE"/>
    <w:rsid w:val="002C4F46"/>
    <w:rsid w:val="002C58D8"/>
    <w:rsid w:val="002C729A"/>
    <w:rsid w:val="002D08D1"/>
    <w:rsid w:val="002D0F5C"/>
    <w:rsid w:val="002D4D7E"/>
    <w:rsid w:val="002D5D78"/>
    <w:rsid w:val="002E09D0"/>
    <w:rsid w:val="002E0B3D"/>
    <w:rsid w:val="002E14C6"/>
    <w:rsid w:val="002E5404"/>
    <w:rsid w:val="002E59EF"/>
    <w:rsid w:val="002E7FCA"/>
    <w:rsid w:val="002F13BF"/>
    <w:rsid w:val="002F3EAF"/>
    <w:rsid w:val="002F53CC"/>
    <w:rsid w:val="002F6044"/>
    <w:rsid w:val="002F6A76"/>
    <w:rsid w:val="002F6C1C"/>
    <w:rsid w:val="002F6CAB"/>
    <w:rsid w:val="002F6D0E"/>
    <w:rsid w:val="002F7E64"/>
    <w:rsid w:val="003035B5"/>
    <w:rsid w:val="00305226"/>
    <w:rsid w:val="00306400"/>
    <w:rsid w:val="0030726D"/>
    <w:rsid w:val="00307848"/>
    <w:rsid w:val="00307EDB"/>
    <w:rsid w:val="00320253"/>
    <w:rsid w:val="003324C4"/>
    <w:rsid w:val="00333487"/>
    <w:rsid w:val="00333823"/>
    <w:rsid w:val="00337EA5"/>
    <w:rsid w:val="0034180F"/>
    <w:rsid w:val="003419F3"/>
    <w:rsid w:val="00341C71"/>
    <w:rsid w:val="0034572F"/>
    <w:rsid w:val="00346F76"/>
    <w:rsid w:val="0035145C"/>
    <w:rsid w:val="00351463"/>
    <w:rsid w:val="00351CB4"/>
    <w:rsid w:val="00355909"/>
    <w:rsid w:val="00356639"/>
    <w:rsid w:val="003577B4"/>
    <w:rsid w:val="00357C9C"/>
    <w:rsid w:val="00361C13"/>
    <w:rsid w:val="003655D5"/>
    <w:rsid w:val="003707AF"/>
    <w:rsid w:val="0037160C"/>
    <w:rsid w:val="003742D6"/>
    <w:rsid w:val="00374FBB"/>
    <w:rsid w:val="00381586"/>
    <w:rsid w:val="00383618"/>
    <w:rsid w:val="003836FA"/>
    <w:rsid w:val="003859F0"/>
    <w:rsid w:val="003878EF"/>
    <w:rsid w:val="003903F5"/>
    <w:rsid w:val="00390CD4"/>
    <w:rsid w:val="00391E46"/>
    <w:rsid w:val="003925CC"/>
    <w:rsid w:val="003957E4"/>
    <w:rsid w:val="0039764D"/>
    <w:rsid w:val="003A1BDF"/>
    <w:rsid w:val="003A32BE"/>
    <w:rsid w:val="003A4595"/>
    <w:rsid w:val="003A4F19"/>
    <w:rsid w:val="003A6908"/>
    <w:rsid w:val="003B145C"/>
    <w:rsid w:val="003B576F"/>
    <w:rsid w:val="003B6E26"/>
    <w:rsid w:val="003C0549"/>
    <w:rsid w:val="003C0760"/>
    <w:rsid w:val="003C26B3"/>
    <w:rsid w:val="003C2E73"/>
    <w:rsid w:val="003C57AC"/>
    <w:rsid w:val="003C6110"/>
    <w:rsid w:val="003C6FC5"/>
    <w:rsid w:val="003D0C1E"/>
    <w:rsid w:val="003D178D"/>
    <w:rsid w:val="003D2746"/>
    <w:rsid w:val="003D28C7"/>
    <w:rsid w:val="003E49FD"/>
    <w:rsid w:val="003E5F1D"/>
    <w:rsid w:val="003E6A21"/>
    <w:rsid w:val="003E761F"/>
    <w:rsid w:val="003F1665"/>
    <w:rsid w:val="003F1C5B"/>
    <w:rsid w:val="003F315D"/>
    <w:rsid w:val="003F3C8C"/>
    <w:rsid w:val="003F678E"/>
    <w:rsid w:val="003F7A99"/>
    <w:rsid w:val="00400ADC"/>
    <w:rsid w:val="00400F73"/>
    <w:rsid w:val="00402498"/>
    <w:rsid w:val="00402EC2"/>
    <w:rsid w:val="00405E54"/>
    <w:rsid w:val="00411861"/>
    <w:rsid w:val="0041480E"/>
    <w:rsid w:val="00415083"/>
    <w:rsid w:val="0041510E"/>
    <w:rsid w:val="00416247"/>
    <w:rsid w:val="00420DCA"/>
    <w:rsid w:val="00423751"/>
    <w:rsid w:val="0043172D"/>
    <w:rsid w:val="00431FFF"/>
    <w:rsid w:val="004324D2"/>
    <w:rsid w:val="004328AB"/>
    <w:rsid w:val="00433ECE"/>
    <w:rsid w:val="00435749"/>
    <w:rsid w:val="00436D43"/>
    <w:rsid w:val="00440922"/>
    <w:rsid w:val="00446FF6"/>
    <w:rsid w:val="00452FE5"/>
    <w:rsid w:val="00454496"/>
    <w:rsid w:val="00454852"/>
    <w:rsid w:val="00455717"/>
    <w:rsid w:val="00456D6B"/>
    <w:rsid w:val="00456D9A"/>
    <w:rsid w:val="00457ADA"/>
    <w:rsid w:val="0046009B"/>
    <w:rsid w:val="00460931"/>
    <w:rsid w:val="00461025"/>
    <w:rsid w:val="004625EC"/>
    <w:rsid w:val="00464B0E"/>
    <w:rsid w:val="004731CA"/>
    <w:rsid w:val="004744C5"/>
    <w:rsid w:val="004761DE"/>
    <w:rsid w:val="00476E38"/>
    <w:rsid w:val="004828DE"/>
    <w:rsid w:val="0048652E"/>
    <w:rsid w:val="00487D52"/>
    <w:rsid w:val="00487DBE"/>
    <w:rsid w:val="004A10F2"/>
    <w:rsid w:val="004A114E"/>
    <w:rsid w:val="004A14BF"/>
    <w:rsid w:val="004A1A37"/>
    <w:rsid w:val="004A21E1"/>
    <w:rsid w:val="004A73F9"/>
    <w:rsid w:val="004B215E"/>
    <w:rsid w:val="004B2854"/>
    <w:rsid w:val="004B3A6C"/>
    <w:rsid w:val="004B5DAB"/>
    <w:rsid w:val="004B6399"/>
    <w:rsid w:val="004B645B"/>
    <w:rsid w:val="004B6DEA"/>
    <w:rsid w:val="004B7701"/>
    <w:rsid w:val="004C122F"/>
    <w:rsid w:val="004C1863"/>
    <w:rsid w:val="004C29A2"/>
    <w:rsid w:val="004C3693"/>
    <w:rsid w:val="004C3A08"/>
    <w:rsid w:val="004D0055"/>
    <w:rsid w:val="004D1E0A"/>
    <w:rsid w:val="004D3E9F"/>
    <w:rsid w:val="004D648F"/>
    <w:rsid w:val="004E2B7D"/>
    <w:rsid w:val="004F02A7"/>
    <w:rsid w:val="004F0307"/>
    <w:rsid w:val="004F08CB"/>
    <w:rsid w:val="004F0E74"/>
    <w:rsid w:val="004F5155"/>
    <w:rsid w:val="0050017B"/>
    <w:rsid w:val="005007FB"/>
    <w:rsid w:val="005014B9"/>
    <w:rsid w:val="00506688"/>
    <w:rsid w:val="00512B8B"/>
    <w:rsid w:val="0051464A"/>
    <w:rsid w:val="00514800"/>
    <w:rsid w:val="00514A2F"/>
    <w:rsid w:val="00515DB6"/>
    <w:rsid w:val="00520D42"/>
    <w:rsid w:val="00521B87"/>
    <w:rsid w:val="005232AE"/>
    <w:rsid w:val="005244E3"/>
    <w:rsid w:val="00526BB7"/>
    <w:rsid w:val="00527A6E"/>
    <w:rsid w:val="00527FFA"/>
    <w:rsid w:val="00530D3A"/>
    <w:rsid w:val="00531462"/>
    <w:rsid w:val="00532AFF"/>
    <w:rsid w:val="0053523A"/>
    <w:rsid w:val="00535E8C"/>
    <w:rsid w:val="00537513"/>
    <w:rsid w:val="00540B36"/>
    <w:rsid w:val="005428F1"/>
    <w:rsid w:val="00542C99"/>
    <w:rsid w:val="00543454"/>
    <w:rsid w:val="005469DD"/>
    <w:rsid w:val="00551624"/>
    <w:rsid w:val="00552D52"/>
    <w:rsid w:val="005556CA"/>
    <w:rsid w:val="00561029"/>
    <w:rsid w:val="00562056"/>
    <w:rsid w:val="00562D18"/>
    <w:rsid w:val="00565989"/>
    <w:rsid w:val="005669B8"/>
    <w:rsid w:val="00567093"/>
    <w:rsid w:val="00571E14"/>
    <w:rsid w:val="005739B3"/>
    <w:rsid w:val="00573BB1"/>
    <w:rsid w:val="005758D5"/>
    <w:rsid w:val="00575951"/>
    <w:rsid w:val="00575FC6"/>
    <w:rsid w:val="005768F8"/>
    <w:rsid w:val="0057713D"/>
    <w:rsid w:val="0058261C"/>
    <w:rsid w:val="00584482"/>
    <w:rsid w:val="00587956"/>
    <w:rsid w:val="00591D80"/>
    <w:rsid w:val="0059274F"/>
    <w:rsid w:val="00593F57"/>
    <w:rsid w:val="00594F6F"/>
    <w:rsid w:val="005A1205"/>
    <w:rsid w:val="005A2C91"/>
    <w:rsid w:val="005A381B"/>
    <w:rsid w:val="005A655E"/>
    <w:rsid w:val="005B4983"/>
    <w:rsid w:val="005B6258"/>
    <w:rsid w:val="005B6684"/>
    <w:rsid w:val="005C0B59"/>
    <w:rsid w:val="005C0D93"/>
    <w:rsid w:val="005C0F7F"/>
    <w:rsid w:val="005C1381"/>
    <w:rsid w:val="005C2DD7"/>
    <w:rsid w:val="005C4070"/>
    <w:rsid w:val="005C4359"/>
    <w:rsid w:val="005C66DE"/>
    <w:rsid w:val="005D0ABA"/>
    <w:rsid w:val="005D23E6"/>
    <w:rsid w:val="005D3E53"/>
    <w:rsid w:val="005D5175"/>
    <w:rsid w:val="005D6ACE"/>
    <w:rsid w:val="005E05D9"/>
    <w:rsid w:val="005E0F6E"/>
    <w:rsid w:val="005E2015"/>
    <w:rsid w:val="005E59FF"/>
    <w:rsid w:val="005F1531"/>
    <w:rsid w:val="005F1A5D"/>
    <w:rsid w:val="005F1EB9"/>
    <w:rsid w:val="005F243E"/>
    <w:rsid w:val="005F40A5"/>
    <w:rsid w:val="005F457A"/>
    <w:rsid w:val="005F6CB8"/>
    <w:rsid w:val="005F73C5"/>
    <w:rsid w:val="005F7A68"/>
    <w:rsid w:val="0060504C"/>
    <w:rsid w:val="0060549C"/>
    <w:rsid w:val="00605975"/>
    <w:rsid w:val="00606186"/>
    <w:rsid w:val="00607D42"/>
    <w:rsid w:val="006309FB"/>
    <w:rsid w:val="00633546"/>
    <w:rsid w:val="006345AD"/>
    <w:rsid w:val="0063656F"/>
    <w:rsid w:val="00641CF3"/>
    <w:rsid w:val="00646A58"/>
    <w:rsid w:val="00647DDD"/>
    <w:rsid w:val="006508DB"/>
    <w:rsid w:val="00651D8C"/>
    <w:rsid w:val="00651F30"/>
    <w:rsid w:val="00651FFA"/>
    <w:rsid w:val="006542E8"/>
    <w:rsid w:val="00655891"/>
    <w:rsid w:val="0065647C"/>
    <w:rsid w:val="00656ED8"/>
    <w:rsid w:val="00657D9C"/>
    <w:rsid w:val="006648A4"/>
    <w:rsid w:val="00665BAA"/>
    <w:rsid w:val="00666538"/>
    <w:rsid w:val="006672A7"/>
    <w:rsid w:val="00675397"/>
    <w:rsid w:val="006754E6"/>
    <w:rsid w:val="00677D85"/>
    <w:rsid w:val="0068015E"/>
    <w:rsid w:val="0068161F"/>
    <w:rsid w:val="00681657"/>
    <w:rsid w:val="00683297"/>
    <w:rsid w:val="00685123"/>
    <w:rsid w:val="00687C87"/>
    <w:rsid w:val="006919A1"/>
    <w:rsid w:val="00692612"/>
    <w:rsid w:val="006A0726"/>
    <w:rsid w:val="006A0E55"/>
    <w:rsid w:val="006A155A"/>
    <w:rsid w:val="006B03E9"/>
    <w:rsid w:val="006B1A10"/>
    <w:rsid w:val="006B29A9"/>
    <w:rsid w:val="006B5D62"/>
    <w:rsid w:val="006B6105"/>
    <w:rsid w:val="006B7387"/>
    <w:rsid w:val="006B774F"/>
    <w:rsid w:val="006C2892"/>
    <w:rsid w:val="006C41BB"/>
    <w:rsid w:val="006C4AEE"/>
    <w:rsid w:val="006C59AB"/>
    <w:rsid w:val="006C62BA"/>
    <w:rsid w:val="006C7661"/>
    <w:rsid w:val="006D0C80"/>
    <w:rsid w:val="006D1DD5"/>
    <w:rsid w:val="006D2D38"/>
    <w:rsid w:val="006D3A7F"/>
    <w:rsid w:val="006D4D6D"/>
    <w:rsid w:val="006D4DE4"/>
    <w:rsid w:val="006D5EE4"/>
    <w:rsid w:val="006D7982"/>
    <w:rsid w:val="006E1D9C"/>
    <w:rsid w:val="006E239C"/>
    <w:rsid w:val="006E7217"/>
    <w:rsid w:val="006F0C43"/>
    <w:rsid w:val="006F408D"/>
    <w:rsid w:val="006F52B2"/>
    <w:rsid w:val="006F5893"/>
    <w:rsid w:val="006F7FF1"/>
    <w:rsid w:val="00700E93"/>
    <w:rsid w:val="00702824"/>
    <w:rsid w:val="0070457B"/>
    <w:rsid w:val="00707484"/>
    <w:rsid w:val="007076AF"/>
    <w:rsid w:val="007108C4"/>
    <w:rsid w:val="0071402B"/>
    <w:rsid w:val="007145D1"/>
    <w:rsid w:val="00721DAC"/>
    <w:rsid w:val="00723A1F"/>
    <w:rsid w:val="00724332"/>
    <w:rsid w:val="00726917"/>
    <w:rsid w:val="007269B8"/>
    <w:rsid w:val="0073014F"/>
    <w:rsid w:val="007309AD"/>
    <w:rsid w:val="00734C04"/>
    <w:rsid w:val="00736C95"/>
    <w:rsid w:val="00736D29"/>
    <w:rsid w:val="007422D5"/>
    <w:rsid w:val="007469EF"/>
    <w:rsid w:val="007509C6"/>
    <w:rsid w:val="00752BB5"/>
    <w:rsid w:val="00752E40"/>
    <w:rsid w:val="007561E1"/>
    <w:rsid w:val="007567CA"/>
    <w:rsid w:val="00756C44"/>
    <w:rsid w:val="00764484"/>
    <w:rsid w:val="007646BA"/>
    <w:rsid w:val="00764BEA"/>
    <w:rsid w:val="007652D2"/>
    <w:rsid w:val="00765C09"/>
    <w:rsid w:val="0076761F"/>
    <w:rsid w:val="00773DC7"/>
    <w:rsid w:val="00776DED"/>
    <w:rsid w:val="00777B80"/>
    <w:rsid w:val="00782713"/>
    <w:rsid w:val="0078356B"/>
    <w:rsid w:val="00784277"/>
    <w:rsid w:val="00785CC3"/>
    <w:rsid w:val="00785D98"/>
    <w:rsid w:val="00786878"/>
    <w:rsid w:val="007879A6"/>
    <w:rsid w:val="0079312D"/>
    <w:rsid w:val="007943B8"/>
    <w:rsid w:val="00795488"/>
    <w:rsid w:val="00797518"/>
    <w:rsid w:val="007A1158"/>
    <w:rsid w:val="007A304B"/>
    <w:rsid w:val="007A3531"/>
    <w:rsid w:val="007A3935"/>
    <w:rsid w:val="007A3B41"/>
    <w:rsid w:val="007A47A5"/>
    <w:rsid w:val="007A5D59"/>
    <w:rsid w:val="007A7A50"/>
    <w:rsid w:val="007B0A10"/>
    <w:rsid w:val="007B1642"/>
    <w:rsid w:val="007B208B"/>
    <w:rsid w:val="007B24A0"/>
    <w:rsid w:val="007B6AF0"/>
    <w:rsid w:val="007B6C7E"/>
    <w:rsid w:val="007B797F"/>
    <w:rsid w:val="007C0CFC"/>
    <w:rsid w:val="007C600D"/>
    <w:rsid w:val="007C62D8"/>
    <w:rsid w:val="007C696E"/>
    <w:rsid w:val="007C6B6A"/>
    <w:rsid w:val="007C6EF3"/>
    <w:rsid w:val="007C7573"/>
    <w:rsid w:val="007D0067"/>
    <w:rsid w:val="007D0957"/>
    <w:rsid w:val="007D1861"/>
    <w:rsid w:val="007D4B3B"/>
    <w:rsid w:val="007D5132"/>
    <w:rsid w:val="007D7A4D"/>
    <w:rsid w:val="007E00DE"/>
    <w:rsid w:val="007E0BAA"/>
    <w:rsid w:val="007E2EE1"/>
    <w:rsid w:val="007E35E4"/>
    <w:rsid w:val="007E58EE"/>
    <w:rsid w:val="007F032A"/>
    <w:rsid w:val="007F31AF"/>
    <w:rsid w:val="007F6793"/>
    <w:rsid w:val="007F7387"/>
    <w:rsid w:val="007F757A"/>
    <w:rsid w:val="00802E12"/>
    <w:rsid w:val="00805F83"/>
    <w:rsid w:val="008101BF"/>
    <w:rsid w:val="00813180"/>
    <w:rsid w:val="0081431A"/>
    <w:rsid w:val="008144D3"/>
    <w:rsid w:val="00820813"/>
    <w:rsid w:val="00824B75"/>
    <w:rsid w:val="00826EC8"/>
    <w:rsid w:val="008278F1"/>
    <w:rsid w:val="00832ABE"/>
    <w:rsid w:val="00833D0F"/>
    <w:rsid w:val="008364C4"/>
    <w:rsid w:val="00836F6A"/>
    <w:rsid w:val="00837123"/>
    <w:rsid w:val="00840511"/>
    <w:rsid w:val="00842E3F"/>
    <w:rsid w:val="008431D5"/>
    <w:rsid w:val="00843DAC"/>
    <w:rsid w:val="008458A2"/>
    <w:rsid w:val="00845DE1"/>
    <w:rsid w:val="00846D45"/>
    <w:rsid w:val="00847293"/>
    <w:rsid w:val="0085087F"/>
    <w:rsid w:val="00854493"/>
    <w:rsid w:val="008545AE"/>
    <w:rsid w:val="00860E2E"/>
    <w:rsid w:val="00860EB9"/>
    <w:rsid w:val="008646D9"/>
    <w:rsid w:val="008652DB"/>
    <w:rsid w:val="00867F78"/>
    <w:rsid w:val="008728EE"/>
    <w:rsid w:val="0087485C"/>
    <w:rsid w:val="00874E16"/>
    <w:rsid w:val="00875AD9"/>
    <w:rsid w:val="008768E5"/>
    <w:rsid w:val="008806E2"/>
    <w:rsid w:val="00881C87"/>
    <w:rsid w:val="00882740"/>
    <w:rsid w:val="00882F52"/>
    <w:rsid w:val="00886088"/>
    <w:rsid w:val="00893652"/>
    <w:rsid w:val="0089375E"/>
    <w:rsid w:val="00894174"/>
    <w:rsid w:val="00896051"/>
    <w:rsid w:val="00896AD6"/>
    <w:rsid w:val="00897BCB"/>
    <w:rsid w:val="00897D5B"/>
    <w:rsid w:val="008A2B82"/>
    <w:rsid w:val="008A3067"/>
    <w:rsid w:val="008A37F7"/>
    <w:rsid w:val="008A6A00"/>
    <w:rsid w:val="008A6F6A"/>
    <w:rsid w:val="008B0F7C"/>
    <w:rsid w:val="008B1058"/>
    <w:rsid w:val="008B3FEB"/>
    <w:rsid w:val="008B6317"/>
    <w:rsid w:val="008B6D27"/>
    <w:rsid w:val="008C2313"/>
    <w:rsid w:val="008C5C66"/>
    <w:rsid w:val="008C686C"/>
    <w:rsid w:val="008D09F0"/>
    <w:rsid w:val="008D339F"/>
    <w:rsid w:val="008D48A9"/>
    <w:rsid w:val="008E2D25"/>
    <w:rsid w:val="008E46CC"/>
    <w:rsid w:val="008E5003"/>
    <w:rsid w:val="008F23FE"/>
    <w:rsid w:val="008F2BD3"/>
    <w:rsid w:val="008F4FA4"/>
    <w:rsid w:val="008F50D8"/>
    <w:rsid w:val="008F6CED"/>
    <w:rsid w:val="009036CE"/>
    <w:rsid w:val="00904DAC"/>
    <w:rsid w:val="0090509D"/>
    <w:rsid w:val="00910E51"/>
    <w:rsid w:val="009114EA"/>
    <w:rsid w:val="009162C6"/>
    <w:rsid w:val="00917039"/>
    <w:rsid w:val="00923A00"/>
    <w:rsid w:val="00923BE5"/>
    <w:rsid w:val="00924728"/>
    <w:rsid w:val="00925B44"/>
    <w:rsid w:val="00930410"/>
    <w:rsid w:val="00931545"/>
    <w:rsid w:val="00931FE9"/>
    <w:rsid w:val="009330B7"/>
    <w:rsid w:val="00933BDA"/>
    <w:rsid w:val="00941024"/>
    <w:rsid w:val="00941364"/>
    <w:rsid w:val="0094496A"/>
    <w:rsid w:val="00945AA5"/>
    <w:rsid w:val="0094606F"/>
    <w:rsid w:val="00947F2E"/>
    <w:rsid w:val="00952015"/>
    <w:rsid w:val="009554EE"/>
    <w:rsid w:val="00957D0B"/>
    <w:rsid w:val="00960540"/>
    <w:rsid w:val="00961D98"/>
    <w:rsid w:val="00963738"/>
    <w:rsid w:val="0096660F"/>
    <w:rsid w:val="00966E38"/>
    <w:rsid w:val="00967431"/>
    <w:rsid w:val="00967A91"/>
    <w:rsid w:val="00970D8F"/>
    <w:rsid w:val="0097439C"/>
    <w:rsid w:val="00982415"/>
    <w:rsid w:val="0098267F"/>
    <w:rsid w:val="0098730B"/>
    <w:rsid w:val="0098743E"/>
    <w:rsid w:val="00992877"/>
    <w:rsid w:val="009928EF"/>
    <w:rsid w:val="00994E7D"/>
    <w:rsid w:val="00996221"/>
    <w:rsid w:val="009966DF"/>
    <w:rsid w:val="00996A4F"/>
    <w:rsid w:val="00997F29"/>
    <w:rsid w:val="009A097E"/>
    <w:rsid w:val="009A389E"/>
    <w:rsid w:val="009B0842"/>
    <w:rsid w:val="009B1228"/>
    <w:rsid w:val="009B2A04"/>
    <w:rsid w:val="009B3222"/>
    <w:rsid w:val="009B55FD"/>
    <w:rsid w:val="009B5795"/>
    <w:rsid w:val="009B6241"/>
    <w:rsid w:val="009B63E7"/>
    <w:rsid w:val="009B71F3"/>
    <w:rsid w:val="009C0BF9"/>
    <w:rsid w:val="009C0EF4"/>
    <w:rsid w:val="009C1012"/>
    <w:rsid w:val="009D1BD5"/>
    <w:rsid w:val="009D536A"/>
    <w:rsid w:val="009D6EFF"/>
    <w:rsid w:val="009D78E3"/>
    <w:rsid w:val="009E121E"/>
    <w:rsid w:val="009E52C2"/>
    <w:rsid w:val="009E6347"/>
    <w:rsid w:val="009E6E15"/>
    <w:rsid w:val="009E7FB9"/>
    <w:rsid w:val="009F028E"/>
    <w:rsid w:val="009F1649"/>
    <w:rsid w:val="009F1A53"/>
    <w:rsid w:val="009F269B"/>
    <w:rsid w:val="009F34B8"/>
    <w:rsid w:val="009F5395"/>
    <w:rsid w:val="009F5C69"/>
    <w:rsid w:val="009F6EEC"/>
    <w:rsid w:val="009F7423"/>
    <w:rsid w:val="009F7594"/>
    <w:rsid w:val="00A01CBC"/>
    <w:rsid w:val="00A05574"/>
    <w:rsid w:val="00A05C4C"/>
    <w:rsid w:val="00A063F0"/>
    <w:rsid w:val="00A101CC"/>
    <w:rsid w:val="00A1149A"/>
    <w:rsid w:val="00A11983"/>
    <w:rsid w:val="00A1258B"/>
    <w:rsid w:val="00A12665"/>
    <w:rsid w:val="00A134FE"/>
    <w:rsid w:val="00A13E66"/>
    <w:rsid w:val="00A1579C"/>
    <w:rsid w:val="00A15B60"/>
    <w:rsid w:val="00A15E10"/>
    <w:rsid w:val="00A17A8F"/>
    <w:rsid w:val="00A21946"/>
    <w:rsid w:val="00A21E64"/>
    <w:rsid w:val="00A2237F"/>
    <w:rsid w:val="00A25D15"/>
    <w:rsid w:val="00A266CA"/>
    <w:rsid w:val="00A31775"/>
    <w:rsid w:val="00A3221A"/>
    <w:rsid w:val="00A34054"/>
    <w:rsid w:val="00A42EF0"/>
    <w:rsid w:val="00A43D92"/>
    <w:rsid w:val="00A458CA"/>
    <w:rsid w:val="00A474F7"/>
    <w:rsid w:val="00A500F0"/>
    <w:rsid w:val="00A51217"/>
    <w:rsid w:val="00A57F6E"/>
    <w:rsid w:val="00A61573"/>
    <w:rsid w:val="00A75D8B"/>
    <w:rsid w:val="00A8161C"/>
    <w:rsid w:val="00A8181B"/>
    <w:rsid w:val="00A82982"/>
    <w:rsid w:val="00A833F1"/>
    <w:rsid w:val="00A85241"/>
    <w:rsid w:val="00A856F6"/>
    <w:rsid w:val="00A87B04"/>
    <w:rsid w:val="00A94762"/>
    <w:rsid w:val="00A948DC"/>
    <w:rsid w:val="00A97B2D"/>
    <w:rsid w:val="00AA170D"/>
    <w:rsid w:val="00AA2D1A"/>
    <w:rsid w:val="00AA3C6B"/>
    <w:rsid w:val="00AA3E80"/>
    <w:rsid w:val="00AA4A0F"/>
    <w:rsid w:val="00AA503E"/>
    <w:rsid w:val="00AA5048"/>
    <w:rsid w:val="00AA5A9F"/>
    <w:rsid w:val="00AA75E1"/>
    <w:rsid w:val="00AA76F4"/>
    <w:rsid w:val="00AA770D"/>
    <w:rsid w:val="00AB421B"/>
    <w:rsid w:val="00AB5DC7"/>
    <w:rsid w:val="00AB5DCC"/>
    <w:rsid w:val="00AB6A4B"/>
    <w:rsid w:val="00AC3287"/>
    <w:rsid w:val="00AC4150"/>
    <w:rsid w:val="00AC4971"/>
    <w:rsid w:val="00AC5314"/>
    <w:rsid w:val="00AC671A"/>
    <w:rsid w:val="00AC700F"/>
    <w:rsid w:val="00AC7937"/>
    <w:rsid w:val="00AC79CB"/>
    <w:rsid w:val="00AC7D33"/>
    <w:rsid w:val="00AD1FC7"/>
    <w:rsid w:val="00AD2B4E"/>
    <w:rsid w:val="00AD411F"/>
    <w:rsid w:val="00AD5DCB"/>
    <w:rsid w:val="00AD62AA"/>
    <w:rsid w:val="00AD63C5"/>
    <w:rsid w:val="00AD76A3"/>
    <w:rsid w:val="00AD7B75"/>
    <w:rsid w:val="00AE261B"/>
    <w:rsid w:val="00AE3666"/>
    <w:rsid w:val="00AE408A"/>
    <w:rsid w:val="00AE5CB7"/>
    <w:rsid w:val="00AE6A1E"/>
    <w:rsid w:val="00AE6BA3"/>
    <w:rsid w:val="00AE7A0D"/>
    <w:rsid w:val="00AF0DD8"/>
    <w:rsid w:val="00AF0E5D"/>
    <w:rsid w:val="00AF315E"/>
    <w:rsid w:val="00AF39F2"/>
    <w:rsid w:val="00AF650B"/>
    <w:rsid w:val="00B00462"/>
    <w:rsid w:val="00B00B3C"/>
    <w:rsid w:val="00B017CE"/>
    <w:rsid w:val="00B018ED"/>
    <w:rsid w:val="00B01990"/>
    <w:rsid w:val="00B02F9D"/>
    <w:rsid w:val="00B0311E"/>
    <w:rsid w:val="00B03375"/>
    <w:rsid w:val="00B04DCD"/>
    <w:rsid w:val="00B050F5"/>
    <w:rsid w:val="00B103C8"/>
    <w:rsid w:val="00B10746"/>
    <w:rsid w:val="00B1211A"/>
    <w:rsid w:val="00B1260B"/>
    <w:rsid w:val="00B12656"/>
    <w:rsid w:val="00B13CF9"/>
    <w:rsid w:val="00B219AF"/>
    <w:rsid w:val="00B240CF"/>
    <w:rsid w:val="00B270E1"/>
    <w:rsid w:val="00B337FD"/>
    <w:rsid w:val="00B34BA8"/>
    <w:rsid w:val="00B34C1A"/>
    <w:rsid w:val="00B367BC"/>
    <w:rsid w:val="00B37571"/>
    <w:rsid w:val="00B445AD"/>
    <w:rsid w:val="00B44D89"/>
    <w:rsid w:val="00B45E63"/>
    <w:rsid w:val="00B462EB"/>
    <w:rsid w:val="00B467BA"/>
    <w:rsid w:val="00B46F44"/>
    <w:rsid w:val="00B47EED"/>
    <w:rsid w:val="00B47F73"/>
    <w:rsid w:val="00B503C5"/>
    <w:rsid w:val="00B50794"/>
    <w:rsid w:val="00B52EFF"/>
    <w:rsid w:val="00B53501"/>
    <w:rsid w:val="00B5351A"/>
    <w:rsid w:val="00B547AE"/>
    <w:rsid w:val="00B556A6"/>
    <w:rsid w:val="00B6167C"/>
    <w:rsid w:val="00B63359"/>
    <w:rsid w:val="00B63C44"/>
    <w:rsid w:val="00B63FC1"/>
    <w:rsid w:val="00B67112"/>
    <w:rsid w:val="00B673E9"/>
    <w:rsid w:val="00B717CA"/>
    <w:rsid w:val="00B76152"/>
    <w:rsid w:val="00B77351"/>
    <w:rsid w:val="00B800AD"/>
    <w:rsid w:val="00B80AAA"/>
    <w:rsid w:val="00B82F71"/>
    <w:rsid w:val="00B91950"/>
    <w:rsid w:val="00B93399"/>
    <w:rsid w:val="00B94168"/>
    <w:rsid w:val="00B9478D"/>
    <w:rsid w:val="00B95DEB"/>
    <w:rsid w:val="00BA1E18"/>
    <w:rsid w:val="00BA3A7E"/>
    <w:rsid w:val="00BA4BAE"/>
    <w:rsid w:val="00BB37B2"/>
    <w:rsid w:val="00BC0D61"/>
    <w:rsid w:val="00BC0DCD"/>
    <w:rsid w:val="00BC141C"/>
    <w:rsid w:val="00BC1425"/>
    <w:rsid w:val="00BC2A81"/>
    <w:rsid w:val="00BC2DF7"/>
    <w:rsid w:val="00BC4811"/>
    <w:rsid w:val="00BC5A74"/>
    <w:rsid w:val="00BC668D"/>
    <w:rsid w:val="00BD0762"/>
    <w:rsid w:val="00BD2386"/>
    <w:rsid w:val="00BD3BD2"/>
    <w:rsid w:val="00BD42EE"/>
    <w:rsid w:val="00BD44BC"/>
    <w:rsid w:val="00BE1C1E"/>
    <w:rsid w:val="00BE33AD"/>
    <w:rsid w:val="00BE342F"/>
    <w:rsid w:val="00BE583C"/>
    <w:rsid w:val="00BE6092"/>
    <w:rsid w:val="00BE7F18"/>
    <w:rsid w:val="00BF0397"/>
    <w:rsid w:val="00BF278B"/>
    <w:rsid w:val="00BF2A58"/>
    <w:rsid w:val="00BF4B54"/>
    <w:rsid w:val="00BF55A9"/>
    <w:rsid w:val="00BF6A6C"/>
    <w:rsid w:val="00C00E1E"/>
    <w:rsid w:val="00C0116B"/>
    <w:rsid w:val="00C03A8A"/>
    <w:rsid w:val="00C03EBE"/>
    <w:rsid w:val="00C06268"/>
    <w:rsid w:val="00C0743E"/>
    <w:rsid w:val="00C078E5"/>
    <w:rsid w:val="00C1528E"/>
    <w:rsid w:val="00C1595A"/>
    <w:rsid w:val="00C162C6"/>
    <w:rsid w:val="00C205DB"/>
    <w:rsid w:val="00C2094E"/>
    <w:rsid w:val="00C2370E"/>
    <w:rsid w:val="00C25C2D"/>
    <w:rsid w:val="00C25E64"/>
    <w:rsid w:val="00C267DC"/>
    <w:rsid w:val="00C26941"/>
    <w:rsid w:val="00C27355"/>
    <w:rsid w:val="00C27458"/>
    <w:rsid w:val="00C31685"/>
    <w:rsid w:val="00C32550"/>
    <w:rsid w:val="00C33E66"/>
    <w:rsid w:val="00C353A1"/>
    <w:rsid w:val="00C36A74"/>
    <w:rsid w:val="00C4018A"/>
    <w:rsid w:val="00C4052D"/>
    <w:rsid w:val="00C41FE8"/>
    <w:rsid w:val="00C426CF"/>
    <w:rsid w:val="00C43CAC"/>
    <w:rsid w:val="00C46755"/>
    <w:rsid w:val="00C46A14"/>
    <w:rsid w:val="00C47947"/>
    <w:rsid w:val="00C52BF4"/>
    <w:rsid w:val="00C533C9"/>
    <w:rsid w:val="00C53712"/>
    <w:rsid w:val="00C5410A"/>
    <w:rsid w:val="00C55848"/>
    <w:rsid w:val="00C62289"/>
    <w:rsid w:val="00C6385C"/>
    <w:rsid w:val="00C67449"/>
    <w:rsid w:val="00C7049C"/>
    <w:rsid w:val="00C71B48"/>
    <w:rsid w:val="00C71BD4"/>
    <w:rsid w:val="00C74174"/>
    <w:rsid w:val="00C74C66"/>
    <w:rsid w:val="00C77576"/>
    <w:rsid w:val="00C775B7"/>
    <w:rsid w:val="00C8126A"/>
    <w:rsid w:val="00C83EC3"/>
    <w:rsid w:val="00C87B65"/>
    <w:rsid w:val="00C87C7B"/>
    <w:rsid w:val="00C92ACF"/>
    <w:rsid w:val="00C9335D"/>
    <w:rsid w:val="00C9545B"/>
    <w:rsid w:val="00C979A6"/>
    <w:rsid w:val="00CA2F22"/>
    <w:rsid w:val="00CA3917"/>
    <w:rsid w:val="00CA63C8"/>
    <w:rsid w:val="00CA707C"/>
    <w:rsid w:val="00CB6CBB"/>
    <w:rsid w:val="00CC1540"/>
    <w:rsid w:val="00CC2C34"/>
    <w:rsid w:val="00CC502A"/>
    <w:rsid w:val="00CC6BC0"/>
    <w:rsid w:val="00CD2698"/>
    <w:rsid w:val="00CE0B81"/>
    <w:rsid w:val="00CE2183"/>
    <w:rsid w:val="00CE3DD9"/>
    <w:rsid w:val="00CE7E87"/>
    <w:rsid w:val="00CF0AEC"/>
    <w:rsid w:val="00CF0D2C"/>
    <w:rsid w:val="00CF195E"/>
    <w:rsid w:val="00CF318A"/>
    <w:rsid w:val="00CF31FC"/>
    <w:rsid w:val="00CF5C8E"/>
    <w:rsid w:val="00CF5D13"/>
    <w:rsid w:val="00CF6B9F"/>
    <w:rsid w:val="00CF6E21"/>
    <w:rsid w:val="00CF7937"/>
    <w:rsid w:val="00D00A93"/>
    <w:rsid w:val="00D03225"/>
    <w:rsid w:val="00D036D5"/>
    <w:rsid w:val="00D05690"/>
    <w:rsid w:val="00D05FEA"/>
    <w:rsid w:val="00D06D12"/>
    <w:rsid w:val="00D0764D"/>
    <w:rsid w:val="00D106BA"/>
    <w:rsid w:val="00D17AB0"/>
    <w:rsid w:val="00D22603"/>
    <w:rsid w:val="00D23DF0"/>
    <w:rsid w:val="00D24589"/>
    <w:rsid w:val="00D259BE"/>
    <w:rsid w:val="00D26251"/>
    <w:rsid w:val="00D26D9E"/>
    <w:rsid w:val="00D27A23"/>
    <w:rsid w:val="00D30023"/>
    <w:rsid w:val="00D32F10"/>
    <w:rsid w:val="00D33F31"/>
    <w:rsid w:val="00D34D09"/>
    <w:rsid w:val="00D36157"/>
    <w:rsid w:val="00D37CCA"/>
    <w:rsid w:val="00D4061D"/>
    <w:rsid w:val="00D4177C"/>
    <w:rsid w:val="00D417C5"/>
    <w:rsid w:val="00D41E55"/>
    <w:rsid w:val="00D428D2"/>
    <w:rsid w:val="00D46E7A"/>
    <w:rsid w:val="00D50079"/>
    <w:rsid w:val="00D51880"/>
    <w:rsid w:val="00D51E33"/>
    <w:rsid w:val="00D52995"/>
    <w:rsid w:val="00D532E7"/>
    <w:rsid w:val="00D5404C"/>
    <w:rsid w:val="00D55A35"/>
    <w:rsid w:val="00D5602C"/>
    <w:rsid w:val="00D56A92"/>
    <w:rsid w:val="00D575A9"/>
    <w:rsid w:val="00D605CF"/>
    <w:rsid w:val="00D614F8"/>
    <w:rsid w:val="00D61A3F"/>
    <w:rsid w:val="00D623A5"/>
    <w:rsid w:val="00D66B07"/>
    <w:rsid w:val="00D71E8F"/>
    <w:rsid w:val="00D72580"/>
    <w:rsid w:val="00D72688"/>
    <w:rsid w:val="00D73D27"/>
    <w:rsid w:val="00D751AA"/>
    <w:rsid w:val="00D755F3"/>
    <w:rsid w:val="00D7560C"/>
    <w:rsid w:val="00D762ED"/>
    <w:rsid w:val="00D76F7E"/>
    <w:rsid w:val="00D7785A"/>
    <w:rsid w:val="00D8048D"/>
    <w:rsid w:val="00D8318A"/>
    <w:rsid w:val="00D84AC0"/>
    <w:rsid w:val="00D84CED"/>
    <w:rsid w:val="00D85423"/>
    <w:rsid w:val="00D86125"/>
    <w:rsid w:val="00D86298"/>
    <w:rsid w:val="00D86904"/>
    <w:rsid w:val="00D901E1"/>
    <w:rsid w:val="00D9074A"/>
    <w:rsid w:val="00D94D31"/>
    <w:rsid w:val="00DA2016"/>
    <w:rsid w:val="00DA221D"/>
    <w:rsid w:val="00DA5B43"/>
    <w:rsid w:val="00DA6B33"/>
    <w:rsid w:val="00DB2EF9"/>
    <w:rsid w:val="00DB3472"/>
    <w:rsid w:val="00DB4714"/>
    <w:rsid w:val="00DB5351"/>
    <w:rsid w:val="00DC26BC"/>
    <w:rsid w:val="00DC40FC"/>
    <w:rsid w:val="00DC4F96"/>
    <w:rsid w:val="00DC505B"/>
    <w:rsid w:val="00DC741A"/>
    <w:rsid w:val="00DD0273"/>
    <w:rsid w:val="00DD083B"/>
    <w:rsid w:val="00DD0DEE"/>
    <w:rsid w:val="00DD0EB3"/>
    <w:rsid w:val="00DD1F50"/>
    <w:rsid w:val="00DD2D04"/>
    <w:rsid w:val="00DD7242"/>
    <w:rsid w:val="00DD7BCE"/>
    <w:rsid w:val="00DE332E"/>
    <w:rsid w:val="00DE376F"/>
    <w:rsid w:val="00DE480B"/>
    <w:rsid w:val="00DE4D29"/>
    <w:rsid w:val="00DE4D82"/>
    <w:rsid w:val="00DE5712"/>
    <w:rsid w:val="00DE5C8A"/>
    <w:rsid w:val="00DE6415"/>
    <w:rsid w:val="00DF2A45"/>
    <w:rsid w:val="00DF2D8E"/>
    <w:rsid w:val="00DF3871"/>
    <w:rsid w:val="00E006C4"/>
    <w:rsid w:val="00E01B6D"/>
    <w:rsid w:val="00E065CA"/>
    <w:rsid w:val="00E105C3"/>
    <w:rsid w:val="00E13EBA"/>
    <w:rsid w:val="00E16C6A"/>
    <w:rsid w:val="00E23591"/>
    <w:rsid w:val="00E25D4A"/>
    <w:rsid w:val="00E266D1"/>
    <w:rsid w:val="00E30152"/>
    <w:rsid w:val="00E31C18"/>
    <w:rsid w:val="00E3268F"/>
    <w:rsid w:val="00E32F9A"/>
    <w:rsid w:val="00E352A1"/>
    <w:rsid w:val="00E359D6"/>
    <w:rsid w:val="00E3701B"/>
    <w:rsid w:val="00E37BD0"/>
    <w:rsid w:val="00E37DCD"/>
    <w:rsid w:val="00E446E6"/>
    <w:rsid w:val="00E46EC9"/>
    <w:rsid w:val="00E50643"/>
    <w:rsid w:val="00E51085"/>
    <w:rsid w:val="00E51C3D"/>
    <w:rsid w:val="00E52E0F"/>
    <w:rsid w:val="00E54EF1"/>
    <w:rsid w:val="00E54F4B"/>
    <w:rsid w:val="00E56829"/>
    <w:rsid w:val="00E7076C"/>
    <w:rsid w:val="00E722D0"/>
    <w:rsid w:val="00E72B20"/>
    <w:rsid w:val="00E73208"/>
    <w:rsid w:val="00E74E48"/>
    <w:rsid w:val="00E7760B"/>
    <w:rsid w:val="00E77F3A"/>
    <w:rsid w:val="00E80887"/>
    <w:rsid w:val="00E81137"/>
    <w:rsid w:val="00E82776"/>
    <w:rsid w:val="00E8301B"/>
    <w:rsid w:val="00E8410F"/>
    <w:rsid w:val="00E84CD7"/>
    <w:rsid w:val="00E8536D"/>
    <w:rsid w:val="00E91C1B"/>
    <w:rsid w:val="00E9408C"/>
    <w:rsid w:val="00E97F90"/>
    <w:rsid w:val="00EA060B"/>
    <w:rsid w:val="00EA35B2"/>
    <w:rsid w:val="00EA4BE9"/>
    <w:rsid w:val="00EA6651"/>
    <w:rsid w:val="00EA6B7C"/>
    <w:rsid w:val="00EA7B3E"/>
    <w:rsid w:val="00EB13A1"/>
    <w:rsid w:val="00EB3F2A"/>
    <w:rsid w:val="00EB70D8"/>
    <w:rsid w:val="00EB7259"/>
    <w:rsid w:val="00EC1F3C"/>
    <w:rsid w:val="00EC3E69"/>
    <w:rsid w:val="00EC5CF7"/>
    <w:rsid w:val="00EC69D0"/>
    <w:rsid w:val="00ED6A35"/>
    <w:rsid w:val="00EE2BDD"/>
    <w:rsid w:val="00EE40FE"/>
    <w:rsid w:val="00EE5A4A"/>
    <w:rsid w:val="00EE6241"/>
    <w:rsid w:val="00EE687E"/>
    <w:rsid w:val="00EE7F86"/>
    <w:rsid w:val="00EF1F9C"/>
    <w:rsid w:val="00EF43BE"/>
    <w:rsid w:val="00EF4EA3"/>
    <w:rsid w:val="00EF581C"/>
    <w:rsid w:val="00EF6F09"/>
    <w:rsid w:val="00EF7BB4"/>
    <w:rsid w:val="00F01B34"/>
    <w:rsid w:val="00F01BF2"/>
    <w:rsid w:val="00F0321F"/>
    <w:rsid w:val="00F03A9B"/>
    <w:rsid w:val="00F07375"/>
    <w:rsid w:val="00F1084F"/>
    <w:rsid w:val="00F1273C"/>
    <w:rsid w:val="00F13A3E"/>
    <w:rsid w:val="00F21733"/>
    <w:rsid w:val="00F218B9"/>
    <w:rsid w:val="00F21ED5"/>
    <w:rsid w:val="00F2324B"/>
    <w:rsid w:val="00F23DEC"/>
    <w:rsid w:val="00F23FAB"/>
    <w:rsid w:val="00F26BCD"/>
    <w:rsid w:val="00F3034C"/>
    <w:rsid w:val="00F337E5"/>
    <w:rsid w:val="00F377D9"/>
    <w:rsid w:val="00F403F0"/>
    <w:rsid w:val="00F45ED5"/>
    <w:rsid w:val="00F502C7"/>
    <w:rsid w:val="00F513E5"/>
    <w:rsid w:val="00F51ACA"/>
    <w:rsid w:val="00F526BC"/>
    <w:rsid w:val="00F5678F"/>
    <w:rsid w:val="00F56D71"/>
    <w:rsid w:val="00F57DB3"/>
    <w:rsid w:val="00F64386"/>
    <w:rsid w:val="00F6490D"/>
    <w:rsid w:val="00F666DE"/>
    <w:rsid w:val="00F67129"/>
    <w:rsid w:val="00F70C4D"/>
    <w:rsid w:val="00F71631"/>
    <w:rsid w:val="00F72E02"/>
    <w:rsid w:val="00F734AB"/>
    <w:rsid w:val="00F7442F"/>
    <w:rsid w:val="00F823B2"/>
    <w:rsid w:val="00F841BB"/>
    <w:rsid w:val="00F85E46"/>
    <w:rsid w:val="00F90BF3"/>
    <w:rsid w:val="00F91B19"/>
    <w:rsid w:val="00FA0EB1"/>
    <w:rsid w:val="00FA129B"/>
    <w:rsid w:val="00FA1F22"/>
    <w:rsid w:val="00FA2FC6"/>
    <w:rsid w:val="00FA45F4"/>
    <w:rsid w:val="00FA540C"/>
    <w:rsid w:val="00FA649D"/>
    <w:rsid w:val="00FA6D46"/>
    <w:rsid w:val="00FA718E"/>
    <w:rsid w:val="00FB06A5"/>
    <w:rsid w:val="00FB1D98"/>
    <w:rsid w:val="00FB4B37"/>
    <w:rsid w:val="00FC1ED6"/>
    <w:rsid w:val="00FC3539"/>
    <w:rsid w:val="00FC3FA1"/>
    <w:rsid w:val="00FC4613"/>
    <w:rsid w:val="00FC4E51"/>
    <w:rsid w:val="00FC522F"/>
    <w:rsid w:val="00FD1A83"/>
    <w:rsid w:val="00FD25DA"/>
    <w:rsid w:val="00FD2C2F"/>
    <w:rsid w:val="00FD3B68"/>
    <w:rsid w:val="00FD4ADC"/>
    <w:rsid w:val="00FD6F29"/>
    <w:rsid w:val="00FE6691"/>
    <w:rsid w:val="00FE74DD"/>
    <w:rsid w:val="00FF0018"/>
    <w:rsid w:val="00FF0090"/>
    <w:rsid w:val="00FF1494"/>
    <w:rsid w:val="00FF43CD"/>
    <w:rsid w:val="00FF4649"/>
    <w:rsid w:val="00FF4F2D"/>
    <w:rsid w:val="00FF5A32"/>
    <w:rsid w:val="00FF6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caption" w:semiHidden="1" w:unhideWhenUsed="1" w:qFormat="1"/>
    <w:lsdException w:name="Title" w:qFormat="1"/>
    <w:lsdException w:name="Default Paragraph Font" w:locked="0" w:uiPriority="1"/>
    <w:lsdException w:name="Subtitle" w:qFormat="1"/>
    <w:lsdException w:name="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Table Grid"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51CB4"/>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487D52"/>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487D52"/>
    <w:pPr>
      <w:keepNext/>
      <w:spacing w:before="240" w:after="60"/>
      <w:outlineLvl w:val="1"/>
    </w:pPr>
    <w:rPr>
      <w:rFonts w:cs="Arial"/>
      <w:b/>
      <w:bCs/>
      <w:i/>
      <w:iCs/>
      <w:sz w:val="28"/>
      <w:szCs w:val="28"/>
    </w:rPr>
  </w:style>
  <w:style w:type="paragraph" w:styleId="Heading3">
    <w:name w:val="heading 3"/>
    <w:basedOn w:val="Normal"/>
    <w:next w:val="Normal"/>
    <w:semiHidden/>
    <w:qFormat/>
    <w:locked/>
    <w:rsid w:val="00487D52"/>
    <w:pPr>
      <w:keepNext/>
      <w:spacing w:before="240" w:after="60"/>
      <w:outlineLvl w:val="2"/>
    </w:pPr>
    <w:rPr>
      <w:rFonts w:cs="Arial"/>
      <w:b/>
      <w:bCs/>
      <w:sz w:val="26"/>
      <w:szCs w:val="26"/>
    </w:rPr>
  </w:style>
  <w:style w:type="paragraph" w:styleId="Heading4">
    <w:name w:val="heading 4"/>
    <w:basedOn w:val="Normal"/>
    <w:next w:val="Normal"/>
    <w:semiHidden/>
    <w:qFormat/>
    <w:locked/>
    <w:rsid w:val="00487D52"/>
    <w:pPr>
      <w:keepNext/>
      <w:spacing w:before="240" w:after="60"/>
      <w:outlineLvl w:val="3"/>
    </w:pPr>
    <w:rPr>
      <w:b/>
      <w:bCs/>
      <w:sz w:val="28"/>
      <w:szCs w:val="28"/>
    </w:rPr>
  </w:style>
  <w:style w:type="paragraph" w:styleId="Heading5">
    <w:name w:val="heading 5"/>
    <w:basedOn w:val="Normal"/>
    <w:next w:val="Normal"/>
    <w:semiHidden/>
    <w:qFormat/>
    <w:locked/>
    <w:rsid w:val="00487D52"/>
    <w:pPr>
      <w:spacing w:before="240" w:after="60"/>
      <w:outlineLvl w:val="4"/>
    </w:pPr>
    <w:rPr>
      <w:b/>
      <w:bCs/>
      <w:i/>
      <w:iCs/>
      <w:sz w:val="26"/>
      <w:szCs w:val="26"/>
    </w:rPr>
  </w:style>
  <w:style w:type="paragraph" w:styleId="Heading6">
    <w:name w:val="heading 6"/>
    <w:basedOn w:val="Normal"/>
    <w:next w:val="Normal"/>
    <w:semiHidden/>
    <w:qFormat/>
    <w:locked/>
    <w:rsid w:val="00487D52"/>
    <w:pPr>
      <w:spacing w:before="240" w:after="60"/>
      <w:outlineLvl w:val="5"/>
    </w:pPr>
    <w:rPr>
      <w:b/>
      <w:bCs/>
    </w:rPr>
  </w:style>
  <w:style w:type="paragraph" w:styleId="Heading7">
    <w:name w:val="heading 7"/>
    <w:basedOn w:val="Normal"/>
    <w:next w:val="Normal"/>
    <w:semiHidden/>
    <w:qFormat/>
    <w:locked/>
    <w:rsid w:val="00487D52"/>
    <w:pPr>
      <w:spacing w:before="240" w:after="60"/>
      <w:outlineLvl w:val="6"/>
    </w:pPr>
  </w:style>
  <w:style w:type="paragraph" w:styleId="Heading8">
    <w:name w:val="heading 8"/>
    <w:basedOn w:val="Normal"/>
    <w:next w:val="Normal"/>
    <w:semiHidden/>
    <w:qFormat/>
    <w:locked/>
    <w:rsid w:val="00487D52"/>
    <w:pPr>
      <w:spacing w:before="240" w:after="60"/>
      <w:outlineLvl w:val="7"/>
    </w:pPr>
    <w:rPr>
      <w:i/>
      <w:iCs/>
    </w:rPr>
  </w:style>
  <w:style w:type="paragraph" w:styleId="Heading9">
    <w:name w:val="heading 9"/>
    <w:basedOn w:val="Normal"/>
    <w:next w:val="Normal"/>
    <w:semiHidden/>
    <w:qFormat/>
    <w:locked/>
    <w:rsid w:val="00487D52"/>
    <w:pPr>
      <w:spacing w:before="240" w:after="60"/>
      <w:outlineLvl w:val="8"/>
    </w:pPr>
    <w:rPr>
      <w:rFonts w:cs="Arial"/>
    </w:rPr>
  </w:style>
  <w:style w:type="character" w:default="1" w:styleId="DefaultParagraphFont">
    <w:name w:val="Default Paragraph Font"/>
    <w:uiPriority w:val="1"/>
    <w:semiHidden/>
    <w:unhideWhenUsed/>
    <w:rsid w:val="00351CB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51CB4"/>
  </w:style>
  <w:style w:type="paragraph" w:customStyle="1" w:styleId="QPPBodytext">
    <w:name w:val="QPP Body text"/>
    <w:basedOn w:val="Normal"/>
    <w:link w:val="QPPBodytextChar"/>
    <w:rsid w:val="00487D52"/>
    <w:pPr>
      <w:autoSpaceDE w:val="0"/>
      <w:autoSpaceDN w:val="0"/>
      <w:adjustRightInd w:val="0"/>
    </w:pPr>
    <w:rPr>
      <w:rFonts w:cs="Arial"/>
      <w:color w:val="000000"/>
      <w:szCs w:val="20"/>
    </w:rPr>
  </w:style>
  <w:style w:type="character" w:customStyle="1" w:styleId="QPPBodytextChar">
    <w:name w:val="QPP Body text Char"/>
    <w:link w:val="QPPBodytext"/>
    <w:rsid w:val="00487D52"/>
    <w:rPr>
      <w:rFonts w:ascii="Arial" w:hAnsi="Arial" w:cs="Arial"/>
      <w:color w:val="000000"/>
    </w:rPr>
  </w:style>
  <w:style w:type="table" w:styleId="TableGrid">
    <w:name w:val="Table Grid"/>
    <w:basedOn w:val="TableNormal"/>
    <w:semiHidden/>
    <w:rsid w:val="00487D52"/>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PPBulletPoint4">
    <w:name w:val="QPP Bullet Point 4"/>
    <w:basedOn w:val="Normal"/>
    <w:rsid w:val="00487D52"/>
    <w:pPr>
      <w:numPr>
        <w:numId w:val="31"/>
      </w:numPr>
    </w:pPr>
    <w:rPr>
      <w:rFonts w:cs="Arial"/>
      <w:szCs w:val="20"/>
    </w:rPr>
  </w:style>
  <w:style w:type="paragraph" w:customStyle="1" w:styleId="QPPBulletPoint5">
    <w:name w:val="QPP Bullet Point 5"/>
    <w:basedOn w:val="QPPBulletPoint4"/>
    <w:autoRedefine/>
    <w:semiHidden/>
    <w:rsid w:val="00357C9C"/>
    <w:pPr>
      <w:numPr>
        <w:numId w:val="5"/>
      </w:numPr>
    </w:pPr>
  </w:style>
  <w:style w:type="paragraph" w:customStyle="1" w:styleId="QPPHeading1">
    <w:name w:val="QPP Heading 1"/>
    <w:basedOn w:val="Heading1"/>
    <w:autoRedefine/>
    <w:rsid w:val="00487D52"/>
    <w:pPr>
      <w:spacing w:before="100" w:after="200"/>
      <w:ind w:left="851" w:hanging="851"/>
    </w:pPr>
  </w:style>
  <w:style w:type="paragraph" w:customStyle="1" w:styleId="QPPDotBulletPoint">
    <w:name w:val="QPP Dot Bullet Point"/>
    <w:basedOn w:val="Normal"/>
    <w:semiHidden/>
    <w:locked/>
    <w:rsid w:val="00487D52"/>
    <w:pPr>
      <w:numPr>
        <w:numId w:val="113"/>
      </w:numPr>
    </w:pPr>
  </w:style>
  <w:style w:type="paragraph" w:customStyle="1" w:styleId="QPPBulletpoint3">
    <w:name w:val="QPP Bullet point 3"/>
    <w:basedOn w:val="Normal"/>
    <w:rsid w:val="00487D52"/>
    <w:pPr>
      <w:numPr>
        <w:numId w:val="17"/>
      </w:numPr>
      <w:tabs>
        <w:tab w:val="left" w:pos="1701"/>
      </w:tabs>
    </w:pPr>
    <w:rPr>
      <w:rFonts w:cs="Arial"/>
      <w:szCs w:val="20"/>
    </w:rPr>
  </w:style>
  <w:style w:type="paragraph" w:customStyle="1" w:styleId="QPPTableTextBold">
    <w:name w:val="QPP Table Text Bold"/>
    <w:basedOn w:val="QPPTableTextBody"/>
    <w:link w:val="QPPTableTextBoldChar"/>
    <w:rsid w:val="00487D52"/>
    <w:rPr>
      <w:b/>
    </w:rPr>
  </w:style>
  <w:style w:type="paragraph" w:customStyle="1" w:styleId="QPPTableTextBody">
    <w:name w:val="QPP Table Text Body"/>
    <w:basedOn w:val="QPPBodytext"/>
    <w:link w:val="QPPTableTextBodyChar"/>
    <w:autoRedefine/>
    <w:rsid w:val="00487D52"/>
    <w:pPr>
      <w:spacing w:before="60" w:after="60"/>
    </w:pPr>
  </w:style>
  <w:style w:type="character" w:customStyle="1" w:styleId="QPPTableTextBodyChar">
    <w:name w:val="QPP Table Text Body Char"/>
    <w:basedOn w:val="QPPBodytextChar"/>
    <w:link w:val="QPPTableTextBody"/>
    <w:rsid w:val="00487D52"/>
    <w:rPr>
      <w:rFonts w:ascii="Arial" w:hAnsi="Arial" w:cs="Arial"/>
      <w:color w:val="000000"/>
    </w:rPr>
  </w:style>
  <w:style w:type="character" w:customStyle="1" w:styleId="QPPTableTextBoldChar">
    <w:name w:val="QPP Table Text Bold Char"/>
    <w:link w:val="QPPTableTextBold"/>
    <w:rsid w:val="00C33E66"/>
    <w:rPr>
      <w:rFonts w:ascii="Arial" w:hAnsi="Arial" w:cs="Arial"/>
      <w:b/>
      <w:color w:val="000000"/>
    </w:rPr>
  </w:style>
  <w:style w:type="paragraph" w:customStyle="1" w:styleId="QPPBulletpoint2">
    <w:name w:val="QPP Bullet point 2"/>
    <w:basedOn w:val="Normal"/>
    <w:rsid w:val="00487D52"/>
    <w:pPr>
      <w:numPr>
        <w:numId w:val="4"/>
      </w:numPr>
    </w:pPr>
    <w:rPr>
      <w:rFonts w:cs="Arial"/>
      <w:szCs w:val="20"/>
    </w:rPr>
  </w:style>
  <w:style w:type="paragraph" w:customStyle="1" w:styleId="QPPTableHeadingStyle1">
    <w:name w:val="QPP Table Heading Style 1"/>
    <w:basedOn w:val="QPPHeading4"/>
    <w:rsid w:val="00487D52"/>
    <w:pPr>
      <w:spacing w:after="0"/>
      <w:ind w:left="0" w:firstLine="0"/>
    </w:pPr>
  </w:style>
  <w:style w:type="paragraph" w:customStyle="1" w:styleId="QPPHeading4">
    <w:name w:val="QPP Heading 4"/>
    <w:basedOn w:val="Normal"/>
    <w:link w:val="QPPHeading4Char"/>
    <w:autoRedefine/>
    <w:rsid w:val="00487D52"/>
    <w:pPr>
      <w:keepNext/>
      <w:spacing w:before="100"/>
      <w:ind w:left="851" w:hanging="851"/>
      <w:outlineLvl w:val="2"/>
    </w:pPr>
    <w:rPr>
      <w:rFonts w:cs="Arial"/>
      <w:b/>
      <w:bCs/>
      <w:szCs w:val="26"/>
    </w:rPr>
  </w:style>
  <w:style w:type="paragraph" w:customStyle="1" w:styleId="QPPHeading2">
    <w:name w:val="QPP Heading 2"/>
    <w:basedOn w:val="Normal"/>
    <w:autoRedefine/>
    <w:rsid w:val="00487D52"/>
    <w:pPr>
      <w:keepNext/>
      <w:spacing w:before="100"/>
      <w:outlineLvl w:val="1"/>
    </w:pPr>
    <w:rPr>
      <w:rFonts w:cs="Arial"/>
      <w:b/>
      <w:bCs/>
      <w:iCs/>
      <w:sz w:val="28"/>
      <w:szCs w:val="28"/>
    </w:rPr>
  </w:style>
  <w:style w:type="paragraph" w:customStyle="1" w:styleId="StyleQPPEditorsNoteStyle1Italic">
    <w:name w:val="Style QPP Editor's Note Style 1 + Italic"/>
    <w:basedOn w:val="QPPEditorsNoteStyle1"/>
    <w:rsid w:val="00487D52"/>
    <w:rPr>
      <w:i/>
      <w:iCs/>
    </w:rPr>
  </w:style>
  <w:style w:type="paragraph" w:customStyle="1" w:styleId="QPPEditorsNoteStyle1">
    <w:name w:val="QPP Editor's Note Style 1"/>
    <w:basedOn w:val="Normal"/>
    <w:next w:val="QPPBodytext"/>
    <w:link w:val="QPPEditorsNoteStyle1Char"/>
    <w:rsid w:val="00487D52"/>
    <w:pPr>
      <w:spacing w:before="100" w:beforeAutospacing="1" w:after="100" w:afterAutospacing="1"/>
    </w:pPr>
    <w:rPr>
      <w:sz w:val="16"/>
      <w:szCs w:val="16"/>
    </w:rPr>
  </w:style>
  <w:style w:type="character" w:customStyle="1" w:styleId="QPPEditorsNoteStyle1Char">
    <w:name w:val="QPP Editor's Note Style 1 Char"/>
    <w:link w:val="QPPEditorsNoteStyle1"/>
    <w:rsid w:val="00487D52"/>
    <w:rPr>
      <w:rFonts w:ascii="Arial" w:hAnsi="Arial"/>
      <w:sz w:val="16"/>
      <w:szCs w:val="16"/>
    </w:rPr>
  </w:style>
  <w:style w:type="paragraph" w:customStyle="1" w:styleId="QPPFooter">
    <w:name w:val="QPP Footer"/>
    <w:basedOn w:val="Normal"/>
    <w:rsid w:val="00487D52"/>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487D52"/>
    <w:pPr>
      <w:spacing w:before="100" w:after="100"/>
      <w:ind w:left="567"/>
    </w:pPr>
    <w:rPr>
      <w:sz w:val="16"/>
      <w:szCs w:val="16"/>
    </w:rPr>
  </w:style>
  <w:style w:type="paragraph" w:customStyle="1" w:styleId="QPPEditorsnotebulletpoint1">
    <w:name w:val="QPP Editor's note bullet point 1"/>
    <w:basedOn w:val="Normal"/>
    <w:rsid w:val="00487D52"/>
    <w:pPr>
      <w:numPr>
        <w:numId w:val="1"/>
      </w:numPr>
      <w:tabs>
        <w:tab w:val="left" w:pos="426"/>
      </w:tabs>
    </w:pPr>
    <w:rPr>
      <w:sz w:val="16"/>
      <w:szCs w:val="16"/>
    </w:rPr>
  </w:style>
  <w:style w:type="character" w:styleId="CommentReference">
    <w:name w:val="annotation reference"/>
    <w:semiHidden/>
    <w:locked/>
    <w:rsid w:val="00487D52"/>
    <w:rPr>
      <w:sz w:val="16"/>
      <w:szCs w:val="16"/>
    </w:rPr>
  </w:style>
  <w:style w:type="paragraph" w:customStyle="1" w:styleId="QPPTableBullet">
    <w:name w:val="QPP Table Bullet"/>
    <w:basedOn w:val="Normal"/>
    <w:link w:val="QPPTableBulletChar"/>
    <w:rsid w:val="00487D52"/>
    <w:pPr>
      <w:tabs>
        <w:tab w:val="num" w:pos="360"/>
      </w:tabs>
      <w:spacing w:before="60" w:after="40"/>
      <w:ind w:left="360" w:hanging="360"/>
    </w:pPr>
    <w:rPr>
      <w:rFonts w:eastAsia="MS Mincho"/>
    </w:rPr>
  </w:style>
  <w:style w:type="character" w:customStyle="1" w:styleId="QPPTableBulletChar">
    <w:name w:val="QPP Table Bullet Char"/>
    <w:link w:val="QPPTableBullet"/>
    <w:rsid w:val="00F72E02"/>
    <w:rPr>
      <w:rFonts w:ascii="Arial" w:eastAsia="MS Mincho" w:hAnsi="Arial"/>
      <w:szCs w:val="24"/>
      <w:lang w:eastAsia="en-US"/>
    </w:rPr>
  </w:style>
  <w:style w:type="paragraph" w:customStyle="1" w:styleId="QPPHeading3">
    <w:name w:val="QPP Heading 3"/>
    <w:basedOn w:val="Normal"/>
    <w:autoRedefine/>
    <w:rsid w:val="00487D52"/>
    <w:pPr>
      <w:keepNext/>
      <w:spacing w:before="100"/>
      <w:outlineLvl w:val="2"/>
    </w:pPr>
    <w:rPr>
      <w:rFonts w:ascii="Arial Bold" w:hAnsi="Arial Bold" w:cs="Arial"/>
      <w:b/>
      <w:bCs/>
      <w:sz w:val="24"/>
    </w:rPr>
  </w:style>
  <w:style w:type="paragraph" w:styleId="CommentText">
    <w:name w:val="annotation text"/>
    <w:basedOn w:val="Normal"/>
    <w:semiHidden/>
    <w:locked/>
    <w:rsid w:val="00487D52"/>
    <w:rPr>
      <w:szCs w:val="20"/>
    </w:rPr>
  </w:style>
  <w:style w:type="paragraph" w:customStyle="1" w:styleId="QPPBulletPoint1">
    <w:name w:val="QPP Bullet Point 1"/>
    <w:basedOn w:val="QPPBodytext"/>
    <w:rsid w:val="00487D52"/>
    <w:pPr>
      <w:numPr>
        <w:numId w:val="3"/>
      </w:numPr>
    </w:pPr>
  </w:style>
  <w:style w:type="paragraph" w:customStyle="1" w:styleId="HGTableBullet2">
    <w:name w:val="HG Table Bullet 2"/>
    <w:basedOn w:val="QPPTableTextBody"/>
    <w:rsid w:val="00487D52"/>
    <w:pPr>
      <w:numPr>
        <w:numId w:val="64"/>
      </w:numPr>
      <w:tabs>
        <w:tab w:val="left" w:pos="567"/>
      </w:tabs>
    </w:pPr>
  </w:style>
  <w:style w:type="paragraph" w:styleId="CommentSubject">
    <w:name w:val="annotation subject"/>
    <w:basedOn w:val="CommentText"/>
    <w:next w:val="CommentText"/>
    <w:semiHidden/>
    <w:locked/>
    <w:rsid w:val="00487D52"/>
    <w:rPr>
      <w:b/>
      <w:bCs/>
    </w:rPr>
  </w:style>
  <w:style w:type="paragraph" w:styleId="BalloonText">
    <w:name w:val="Balloon Text"/>
    <w:basedOn w:val="Normal"/>
    <w:semiHidden/>
    <w:locked/>
    <w:rsid w:val="00487D52"/>
    <w:rPr>
      <w:rFonts w:ascii="Tahoma" w:hAnsi="Tahoma" w:cs="Tahoma"/>
      <w:sz w:val="16"/>
      <w:szCs w:val="16"/>
    </w:rPr>
  </w:style>
  <w:style w:type="paragraph" w:customStyle="1" w:styleId="QPPBullet">
    <w:name w:val="QPP Bullet"/>
    <w:basedOn w:val="Normal"/>
    <w:autoRedefine/>
    <w:rsid w:val="00487D52"/>
    <w:pPr>
      <w:numPr>
        <w:numId w:val="2"/>
      </w:numPr>
      <w:spacing w:before="60" w:after="40"/>
    </w:pPr>
    <w:rPr>
      <w:rFonts w:eastAsia="MS Mincho"/>
    </w:rPr>
  </w:style>
  <w:style w:type="paragraph" w:customStyle="1" w:styleId="QPPSubscript">
    <w:name w:val="QPP Subscript"/>
    <w:basedOn w:val="QPPBodytext"/>
    <w:next w:val="QPPBodytext"/>
    <w:link w:val="QPPSubscriptChar"/>
    <w:rsid w:val="00487D52"/>
    <w:rPr>
      <w:vertAlign w:val="subscript"/>
    </w:rPr>
  </w:style>
  <w:style w:type="paragraph" w:customStyle="1" w:styleId="QPPBulletPoint5DOT">
    <w:name w:val="QPP Bullet Point 5 DOT"/>
    <w:basedOn w:val="QPPBodytext"/>
    <w:autoRedefine/>
    <w:rsid w:val="00487D52"/>
    <w:pPr>
      <w:numPr>
        <w:numId w:val="6"/>
      </w:numPr>
    </w:pPr>
  </w:style>
  <w:style w:type="paragraph" w:customStyle="1" w:styleId="QPPBodyTextITALIC">
    <w:name w:val="QPP Body Text ITALIC"/>
    <w:basedOn w:val="QPPBodytext"/>
    <w:autoRedefine/>
    <w:rsid w:val="00487D52"/>
    <w:rPr>
      <w:i/>
    </w:rPr>
  </w:style>
  <w:style w:type="paragraph" w:customStyle="1" w:styleId="QPPSuperscript">
    <w:name w:val="QPP Superscript"/>
    <w:basedOn w:val="QPPBodytext"/>
    <w:next w:val="QPPBodytext"/>
    <w:link w:val="QPPSuperscriptChar"/>
    <w:rsid w:val="00487D52"/>
    <w:rPr>
      <w:vertAlign w:val="superscript"/>
    </w:rPr>
  </w:style>
  <w:style w:type="character" w:customStyle="1" w:styleId="QPPSuperscriptChar">
    <w:name w:val="QPP Superscript Char"/>
    <w:link w:val="QPPSuperscript"/>
    <w:rsid w:val="00487D52"/>
    <w:rPr>
      <w:rFonts w:ascii="Arial" w:hAnsi="Arial" w:cs="Arial"/>
      <w:color w:val="000000"/>
      <w:vertAlign w:val="superscript"/>
    </w:rPr>
  </w:style>
  <w:style w:type="character" w:styleId="Hyperlink">
    <w:name w:val="Hyperlink"/>
    <w:rsid w:val="00487D52"/>
    <w:rPr>
      <w:color w:val="0000FF"/>
      <w:u w:val="single"/>
    </w:rPr>
  </w:style>
  <w:style w:type="paragraph" w:customStyle="1" w:styleId="HGTableBullet3">
    <w:name w:val="HG Table Bullet 3"/>
    <w:basedOn w:val="QPPTableTextBody"/>
    <w:rsid w:val="00487D52"/>
    <w:pPr>
      <w:numPr>
        <w:numId w:val="7"/>
      </w:numPr>
    </w:pPr>
  </w:style>
  <w:style w:type="paragraph" w:customStyle="1" w:styleId="HGTableBullet4">
    <w:name w:val="HG Table Bullet 4"/>
    <w:basedOn w:val="QPPTableTextBody"/>
    <w:rsid w:val="00487D52"/>
    <w:pPr>
      <w:numPr>
        <w:numId w:val="8"/>
      </w:numPr>
      <w:tabs>
        <w:tab w:val="left" w:pos="567"/>
      </w:tabs>
    </w:pPr>
  </w:style>
  <w:style w:type="paragraph" w:styleId="Header">
    <w:name w:val="header"/>
    <w:basedOn w:val="Normal"/>
    <w:semiHidden/>
    <w:locked/>
    <w:rsid w:val="00487D52"/>
    <w:pPr>
      <w:tabs>
        <w:tab w:val="center" w:pos="4153"/>
        <w:tab w:val="right" w:pos="8306"/>
      </w:tabs>
    </w:pPr>
  </w:style>
  <w:style w:type="paragraph" w:styleId="Footer">
    <w:name w:val="footer"/>
    <w:basedOn w:val="Normal"/>
    <w:semiHidden/>
    <w:locked/>
    <w:rsid w:val="00487D52"/>
    <w:pPr>
      <w:tabs>
        <w:tab w:val="center" w:pos="4153"/>
        <w:tab w:val="right" w:pos="8306"/>
      </w:tabs>
    </w:pPr>
  </w:style>
  <w:style w:type="character" w:styleId="FollowedHyperlink">
    <w:name w:val="FollowedHyperlink"/>
    <w:semiHidden/>
    <w:locked/>
    <w:rsid w:val="00487D52"/>
    <w:rPr>
      <w:color w:val="800080"/>
      <w:u w:val="single"/>
    </w:rPr>
  </w:style>
  <w:style w:type="character" w:customStyle="1" w:styleId="HighlightingBlue">
    <w:name w:val="Highlighting Blue"/>
    <w:rsid w:val="00487D52"/>
    <w:rPr>
      <w:szCs w:val="16"/>
      <w:bdr w:val="none" w:sz="0" w:space="0" w:color="auto"/>
      <w:shd w:val="clear" w:color="auto" w:fill="00FFFF"/>
    </w:rPr>
  </w:style>
  <w:style w:type="character" w:customStyle="1" w:styleId="HighlightingGreen">
    <w:name w:val="Highlighting Green"/>
    <w:rsid w:val="00487D52"/>
    <w:rPr>
      <w:szCs w:val="16"/>
      <w:bdr w:val="none" w:sz="0" w:space="0" w:color="auto"/>
      <w:shd w:val="clear" w:color="auto" w:fill="00FF00"/>
    </w:rPr>
  </w:style>
  <w:style w:type="character" w:customStyle="1" w:styleId="HighlightingPink">
    <w:name w:val="Highlighting Pink"/>
    <w:rsid w:val="00487D52"/>
    <w:rPr>
      <w:szCs w:val="16"/>
      <w:bdr w:val="none" w:sz="0" w:space="0" w:color="auto"/>
      <w:shd w:val="clear" w:color="auto" w:fill="FF99CC"/>
    </w:rPr>
  </w:style>
  <w:style w:type="character" w:customStyle="1" w:styleId="HighlightingRed">
    <w:name w:val="Highlighting Red"/>
    <w:rsid w:val="00487D52"/>
    <w:rPr>
      <w:szCs w:val="16"/>
      <w:bdr w:val="none" w:sz="0" w:space="0" w:color="auto"/>
      <w:shd w:val="clear" w:color="auto" w:fill="FF0000"/>
    </w:rPr>
  </w:style>
  <w:style w:type="character" w:customStyle="1" w:styleId="HighlightingYellow">
    <w:name w:val="Highlighting Yellow"/>
    <w:rsid w:val="00487D52"/>
    <w:rPr>
      <w:szCs w:val="16"/>
      <w:bdr w:val="none" w:sz="0" w:space="0" w:color="auto"/>
      <w:shd w:val="clear" w:color="auto" w:fill="FFFF00"/>
    </w:rPr>
  </w:style>
  <w:style w:type="character" w:customStyle="1" w:styleId="QPPSubscriptChar">
    <w:name w:val="QPP Subscript Char"/>
    <w:link w:val="QPPSubscript"/>
    <w:rsid w:val="00487D52"/>
    <w:rPr>
      <w:rFonts w:ascii="Arial" w:hAnsi="Arial" w:cs="Arial"/>
      <w:color w:val="000000"/>
      <w:vertAlign w:val="subscript"/>
    </w:rPr>
  </w:style>
  <w:style w:type="character" w:customStyle="1" w:styleId="QPPHeading4Char">
    <w:name w:val="QPP Heading 4 Char"/>
    <w:link w:val="QPPHeading4"/>
    <w:rsid w:val="00487D52"/>
    <w:rPr>
      <w:rFonts w:ascii="Arial" w:hAnsi="Arial" w:cs="Arial"/>
      <w:b/>
      <w:bCs/>
      <w:szCs w:val="26"/>
    </w:rPr>
  </w:style>
  <w:style w:type="paragraph" w:styleId="ListParagraph">
    <w:name w:val="List Paragraph"/>
    <w:basedOn w:val="Normal"/>
    <w:uiPriority w:val="34"/>
    <w:semiHidden/>
    <w:qFormat/>
    <w:rsid w:val="00487D52"/>
    <w:pPr>
      <w:ind w:left="720"/>
    </w:pPr>
    <w:rPr>
      <w:rFonts w:ascii="Calibri" w:eastAsia="Calibri" w:hAnsi="Calibri" w:cs="Calibri"/>
    </w:rPr>
  </w:style>
  <w:style w:type="numbering" w:styleId="111111">
    <w:name w:val="Outline List 2"/>
    <w:basedOn w:val="NoList"/>
    <w:semiHidden/>
    <w:locked/>
    <w:rsid w:val="00487D52"/>
    <w:pPr>
      <w:numPr>
        <w:numId w:val="116"/>
      </w:numPr>
    </w:pPr>
  </w:style>
  <w:style w:type="numbering" w:styleId="1ai">
    <w:name w:val="Outline List 1"/>
    <w:basedOn w:val="NoList"/>
    <w:semiHidden/>
    <w:locked/>
    <w:rsid w:val="00487D52"/>
    <w:pPr>
      <w:numPr>
        <w:numId w:val="117"/>
      </w:numPr>
    </w:pPr>
  </w:style>
  <w:style w:type="numbering" w:styleId="ArticleSection">
    <w:name w:val="Outline List 3"/>
    <w:basedOn w:val="NoList"/>
    <w:semiHidden/>
    <w:locked/>
    <w:rsid w:val="00487D52"/>
    <w:pPr>
      <w:numPr>
        <w:numId w:val="118"/>
      </w:numPr>
    </w:pPr>
  </w:style>
  <w:style w:type="paragraph" w:styleId="Bibliography">
    <w:name w:val="Bibliography"/>
    <w:basedOn w:val="Normal"/>
    <w:next w:val="Normal"/>
    <w:uiPriority w:val="37"/>
    <w:semiHidden/>
    <w:unhideWhenUsed/>
    <w:rsid w:val="00487D52"/>
  </w:style>
  <w:style w:type="paragraph" w:styleId="BlockText">
    <w:name w:val="Block Text"/>
    <w:basedOn w:val="Normal"/>
    <w:semiHidden/>
    <w:locked/>
    <w:rsid w:val="00487D5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487D52"/>
    <w:pPr>
      <w:spacing w:after="120"/>
    </w:pPr>
  </w:style>
  <w:style w:type="character" w:customStyle="1" w:styleId="BodyTextChar">
    <w:name w:val="Body Text Char"/>
    <w:basedOn w:val="DefaultParagraphFont"/>
    <w:link w:val="BodyText"/>
    <w:semiHidden/>
    <w:rsid w:val="00487D52"/>
    <w:rPr>
      <w:rFonts w:ascii="Arial" w:hAnsi="Arial"/>
      <w:szCs w:val="24"/>
    </w:rPr>
  </w:style>
  <w:style w:type="paragraph" w:styleId="BodyText2">
    <w:name w:val="Body Text 2"/>
    <w:basedOn w:val="Normal"/>
    <w:link w:val="BodyText2Char"/>
    <w:semiHidden/>
    <w:locked/>
    <w:rsid w:val="00487D52"/>
    <w:pPr>
      <w:spacing w:after="120" w:line="480" w:lineRule="auto"/>
    </w:pPr>
  </w:style>
  <w:style w:type="character" w:customStyle="1" w:styleId="BodyText2Char">
    <w:name w:val="Body Text 2 Char"/>
    <w:basedOn w:val="DefaultParagraphFont"/>
    <w:link w:val="BodyText2"/>
    <w:semiHidden/>
    <w:rsid w:val="00487D52"/>
    <w:rPr>
      <w:rFonts w:ascii="Arial" w:hAnsi="Arial"/>
      <w:szCs w:val="24"/>
    </w:rPr>
  </w:style>
  <w:style w:type="paragraph" w:styleId="BodyText3">
    <w:name w:val="Body Text 3"/>
    <w:basedOn w:val="Normal"/>
    <w:link w:val="BodyText3Char"/>
    <w:semiHidden/>
    <w:locked/>
    <w:rsid w:val="00487D52"/>
    <w:pPr>
      <w:spacing w:after="120"/>
    </w:pPr>
    <w:rPr>
      <w:sz w:val="16"/>
      <w:szCs w:val="16"/>
    </w:rPr>
  </w:style>
  <w:style w:type="character" w:customStyle="1" w:styleId="BodyText3Char">
    <w:name w:val="Body Text 3 Char"/>
    <w:basedOn w:val="DefaultParagraphFont"/>
    <w:link w:val="BodyText3"/>
    <w:semiHidden/>
    <w:rsid w:val="00487D52"/>
    <w:rPr>
      <w:rFonts w:ascii="Arial" w:hAnsi="Arial"/>
      <w:sz w:val="16"/>
      <w:szCs w:val="16"/>
    </w:rPr>
  </w:style>
  <w:style w:type="paragraph" w:styleId="BodyTextFirstIndent">
    <w:name w:val="Body Text First Indent"/>
    <w:basedOn w:val="BodyText"/>
    <w:link w:val="BodyTextFirstIndentChar"/>
    <w:semiHidden/>
    <w:locked/>
    <w:rsid w:val="00487D52"/>
    <w:pPr>
      <w:spacing w:after="0"/>
      <w:ind w:firstLine="360"/>
    </w:pPr>
  </w:style>
  <w:style w:type="character" w:customStyle="1" w:styleId="BodyTextFirstIndentChar">
    <w:name w:val="Body Text First Indent Char"/>
    <w:basedOn w:val="BodyTextChar"/>
    <w:link w:val="BodyTextFirstIndent"/>
    <w:semiHidden/>
    <w:rsid w:val="00487D52"/>
    <w:rPr>
      <w:rFonts w:ascii="Arial" w:hAnsi="Arial"/>
      <w:szCs w:val="24"/>
    </w:rPr>
  </w:style>
  <w:style w:type="paragraph" w:styleId="BodyTextIndent">
    <w:name w:val="Body Text Indent"/>
    <w:basedOn w:val="Normal"/>
    <w:link w:val="BodyTextIndentChar"/>
    <w:semiHidden/>
    <w:locked/>
    <w:rsid w:val="00487D52"/>
    <w:pPr>
      <w:spacing w:after="120"/>
      <w:ind w:left="283"/>
    </w:pPr>
  </w:style>
  <w:style w:type="character" w:customStyle="1" w:styleId="BodyTextIndentChar">
    <w:name w:val="Body Text Indent Char"/>
    <w:basedOn w:val="DefaultParagraphFont"/>
    <w:link w:val="BodyTextIndent"/>
    <w:semiHidden/>
    <w:rsid w:val="00487D52"/>
    <w:rPr>
      <w:rFonts w:ascii="Arial" w:hAnsi="Arial"/>
      <w:szCs w:val="24"/>
    </w:rPr>
  </w:style>
  <w:style w:type="paragraph" w:styleId="BodyTextFirstIndent2">
    <w:name w:val="Body Text First Indent 2"/>
    <w:basedOn w:val="BodyTextIndent"/>
    <w:link w:val="BodyTextFirstIndent2Char"/>
    <w:semiHidden/>
    <w:locked/>
    <w:rsid w:val="00487D52"/>
    <w:pPr>
      <w:spacing w:after="0"/>
      <w:ind w:left="360" w:firstLine="360"/>
    </w:pPr>
  </w:style>
  <w:style w:type="character" w:customStyle="1" w:styleId="BodyTextFirstIndent2Char">
    <w:name w:val="Body Text First Indent 2 Char"/>
    <w:basedOn w:val="BodyTextIndentChar"/>
    <w:link w:val="BodyTextFirstIndent2"/>
    <w:semiHidden/>
    <w:rsid w:val="00487D52"/>
    <w:rPr>
      <w:rFonts w:ascii="Arial" w:hAnsi="Arial"/>
      <w:szCs w:val="24"/>
    </w:rPr>
  </w:style>
  <w:style w:type="paragraph" w:styleId="BodyTextIndent2">
    <w:name w:val="Body Text Indent 2"/>
    <w:basedOn w:val="Normal"/>
    <w:link w:val="BodyTextIndent2Char"/>
    <w:semiHidden/>
    <w:locked/>
    <w:rsid w:val="00487D52"/>
    <w:pPr>
      <w:spacing w:after="120" w:line="480" w:lineRule="auto"/>
      <w:ind w:left="283"/>
    </w:pPr>
  </w:style>
  <w:style w:type="character" w:customStyle="1" w:styleId="BodyTextIndent2Char">
    <w:name w:val="Body Text Indent 2 Char"/>
    <w:basedOn w:val="DefaultParagraphFont"/>
    <w:link w:val="BodyTextIndent2"/>
    <w:semiHidden/>
    <w:rsid w:val="00487D52"/>
    <w:rPr>
      <w:rFonts w:ascii="Arial" w:hAnsi="Arial"/>
      <w:szCs w:val="24"/>
    </w:rPr>
  </w:style>
  <w:style w:type="paragraph" w:styleId="BodyTextIndent3">
    <w:name w:val="Body Text Indent 3"/>
    <w:basedOn w:val="Normal"/>
    <w:link w:val="BodyTextIndent3Char"/>
    <w:semiHidden/>
    <w:locked/>
    <w:rsid w:val="00487D52"/>
    <w:pPr>
      <w:spacing w:after="120"/>
      <w:ind w:left="283"/>
    </w:pPr>
    <w:rPr>
      <w:sz w:val="16"/>
      <w:szCs w:val="16"/>
    </w:rPr>
  </w:style>
  <w:style w:type="character" w:customStyle="1" w:styleId="BodyTextIndent3Char">
    <w:name w:val="Body Text Indent 3 Char"/>
    <w:basedOn w:val="DefaultParagraphFont"/>
    <w:link w:val="BodyTextIndent3"/>
    <w:semiHidden/>
    <w:rsid w:val="00487D52"/>
    <w:rPr>
      <w:rFonts w:ascii="Arial" w:hAnsi="Arial"/>
      <w:sz w:val="16"/>
      <w:szCs w:val="16"/>
    </w:rPr>
  </w:style>
  <w:style w:type="character" w:styleId="BookTitle">
    <w:name w:val="Book Title"/>
    <w:basedOn w:val="DefaultParagraphFont"/>
    <w:uiPriority w:val="33"/>
    <w:semiHidden/>
    <w:qFormat/>
    <w:rsid w:val="00487D52"/>
    <w:rPr>
      <w:b/>
      <w:bCs/>
      <w:smallCaps/>
      <w:spacing w:val="5"/>
    </w:rPr>
  </w:style>
  <w:style w:type="paragraph" w:styleId="Caption">
    <w:name w:val="caption"/>
    <w:basedOn w:val="Normal"/>
    <w:next w:val="Normal"/>
    <w:semiHidden/>
    <w:unhideWhenUsed/>
    <w:qFormat/>
    <w:locked/>
    <w:rsid w:val="00487D52"/>
    <w:rPr>
      <w:b/>
      <w:bCs/>
      <w:color w:val="4F81BD" w:themeColor="accent1"/>
      <w:sz w:val="18"/>
      <w:szCs w:val="18"/>
    </w:rPr>
  </w:style>
  <w:style w:type="paragraph" w:styleId="Closing">
    <w:name w:val="Closing"/>
    <w:basedOn w:val="Normal"/>
    <w:link w:val="ClosingChar"/>
    <w:semiHidden/>
    <w:locked/>
    <w:rsid w:val="00487D52"/>
    <w:pPr>
      <w:ind w:left="4252"/>
    </w:pPr>
  </w:style>
  <w:style w:type="character" w:customStyle="1" w:styleId="ClosingChar">
    <w:name w:val="Closing Char"/>
    <w:basedOn w:val="DefaultParagraphFont"/>
    <w:link w:val="Closing"/>
    <w:semiHidden/>
    <w:rsid w:val="00487D52"/>
    <w:rPr>
      <w:rFonts w:ascii="Arial" w:hAnsi="Arial"/>
      <w:szCs w:val="24"/>
    </w:rPr>
  </w:style>
  <w:style w:type="table" w:styleId="ColorfulGrid">
    <w:name w:val="Colorful Grid"/>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487D5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87D52"/>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87D52"/>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87D52"/>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487D52"/>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87D52"/>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87D52"/>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487D52"/>
  </w:style>
  <w:style w:type="character" w:customStyle="1" w:styleId="DateChar">
    <w:name w:val="Date Char"/>
    <w:basedOn w:val="DefaultParagraphFont"/>
    <w:link w:val="Date"/>
    <w:semiHidden/>
    <w:rsid w:val="00487D52"/>
    <w:rPr>
      <w:rFonts w:ascii="Arial" w:hAnsi="Arial"/>
      <w:szCs w:val="24"/>
    </w:rPr>
  </w:style>
  <w:style w:type="paragraph" w:styleId="DocumentMap">
    <w:name w:val="Document Map"/>
    <w:basedOn w:val="Normal"/>
    <w:link w:val="DocumentMapChar"/>
    <w:semiHidden/>
    <w:locked/>
    <w:rsid w:val="00487D52"/>
    <w:rPr>
      <w:rFonts w:ascii="Tahoma" w:hAnsi="Tahoma" w:cs="Tahoma"/>
      <w:sz w:val="16"/>
      <w:szCs w:val="16"/>
    </w:rPr>
  </w:style>
  <w:style w:type="character" w:customStyle="1" w:styleId="DocumentMapChar">
    <w:name w:val="Document Map Char"/>
    <w:basedOn w:val="DefaultParagraphFont"/>
    <w:link w:val="DocumentMap"/>
    <w:semiHidden/>
    <w:rsid w:val="00487D52"/>
    <w:rPr>
      <w:rFonts w:ascii="Tahoma" w:hAnsi="Tahoma" w:cs="Tahoma"/>
      <w:sz w:val="16"/>
      <w:szCs w:val="16"/>
    </w:rPr>
  </w:style>
  <w:style w:type="paragraph" w:styleId="E-mailSignature">
    <w:name w:val="E-mail Signature"/>
    <w:basedOn w:val="Normal"/>
    <w:link w:val="E-mailSignatureChar"/>
    <w:semiHidden/>
    <w:locked/>
    <w:rsid w:val="00487D52"/>
  </w:style>
  <w:style w:type="character" w:customStyle="1" w:styleId="E-mailSignatureChar">
    <w:name w:val="E-mail Signature Char"/>
    <w:basedOn w:val="DefaultParagraphFont"/>
    <w:link w:val="E-mailSignature"/>
    <w:semiHidden/>
    <w:rsid w:val="00487D52"/>
    <w:rPr>
      <w:rFonts w:ascii="Arial" w:hAnsi="Arial"/>
      <w:szCs w:val="24"/>
    </w:rPr>
  </w:style>
  <w:style w:type="character" w:styleId="Emphasis">
    <w:name w:val="Emphasis"/>
    <w:basedOn w:val="DefaultParagraphFont"/>
    <w:semiHidden/>
    <w:qFormat/>
    <w:locked/>
    <w:rsid w:val="00487D52"/>
    <w:rPr>
      <w:i/>
      <w:iCs/>
    </w:rPr>
  </w:style>
  <w:style w:type="character" w:styleId="EndnoteReference">
    <w:name w:val="endnote reference"/>
    <w:basedOn w:val="DefaultParagraphFont"/>
    <w:semiHidden/>
    <w:locked/>
    <w:rsid w:val="00487D52"/>
    <w:rPr>
      <w:vertAlign w:val="superscript"/>
    </w:rPr>
  </w:style>
  <w:style w:type="paragraph" w:styleId="EndnoteText">
    <w:name w:val="endnote text"/>
    <w:basedOn w:val="Normal"/>
    <w:link w:val="EndnoteTextChar"/>
    <w:semiHidden/>
    <w:locked/>
    <w:rsid w:val="00487D52"/>
    <w:rPr>
      <w:szCs w:val="20"/>
    </w:rPr>
  </w:style>
  <w:style w:type="character" w:customStyle="1" w:styleId="EndnoteTextChar">
    <w:name w:val="Endnote Text Char"/>
    <w:basedOn w:val="DefaultParagraphFont"/>
    <w:link w:val="EndnoteText"/>
    <w:semiHidden/>
    <w:rsid w:val="00487D52"/>
    <w:rPr>
      <w:rFonts w:ascii="Arial" w:hAnsi="Arial"/>
    </w:rPr>
  </w:style>
  <w:style w:type="paragraph" w:styleId="EnvelopeAddress">
    <w:name w:val="envelope address"/>
    <w:basedOn w:val="Normal"/>
    <w:semiHidden/>
    <w:locked/>
    <w:rsid w:val="00487D5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487D52"/>
    <w:rPr>
      <w:rFonts w:asciiTheme="majorHAnsi" w:eastAsiaTheme="majorEastAsia" w:hAnsiTheme="majorHAnsi" w:cstheme="majorBidi"/>
      <w:szCs w:val="20"/>
    </w:rPr>
  </w:style>
  <w:style w:type="character" w:styleId="FootnoteReference">
    <w:name w:val="footnote reference"/>
    <w:basedOn w:val="DefaultParagraphFont"/>
    <w:semiHidden/>
    <w:locked/>
    <w:rsid w:val="00487D52"/>
    <w:rPr>
      <w:vertAlign w:val="superscript"/>
    </w:rPr>
  </w:style>
  <w:style w:type="paragraph" w:styleId="FootnoteText">
    <w:name w:val="footnote text"/>
    <w:basedOn w:val="Normal"/>
    <w:link w:val="FootnoteTextChar"/>
    <w:semiHidden/>
    <w:locked/>
    <w:rsid w:val="00487D52"/>
    <w:rPr>
      <w:szCs w:val="20"/>
    </w:rPr>
  </w:style>
  <w:style w:type="character" w:customStyle="1" w:styleId="FootnoteTextChar">
    <w:name w:val="Footnote Text Char"/>
    <w:basedOn w:val="DefaultParagraphFont"/>
    <w:link w:val="FootnoteText"/>
    <w:semiHidden/>
    <w:rsid w:val="00487D52"/>
    <w:rPr>
      <w:rFonts w:ascii="Arial" w:hAnsi="Arial"/>
    </w:rPr>
  </w:style>
  <w:style w:type="character" w:styleId="HTMLAcronym">
    <w:name w:val="HTML Acronym"/>
    <w:basedOn w:val="DefaultParagraphFont"/>
    <w:semiHidden/>
    <w:locked/>
    <w:rsid w:val="00487D52"/>
  </w:style>
  <w:style w:type="paragraph" w:styleId="HTMLAddress">
    <w:name w:val="HTML Address"/>
    <w:basedOn w:val="Normal"/>
    <w:link w:val="HTMLAddressChar"/>
    <w:semiHidden/>
    <w:locked/>
    <w:rsid w:val="00487D52"/>
    <w:rPr>
      <w:i/>
      <w:iCs/>
    </w:rPr>
  </w:style>
  <w:style w:type="character" w:customStyle="1" w:styleId="HTMLAddressChar">
    <w:name w:val="HTML Address Char"/>
    <w:basedOn w:val="DefaultParagraphFont"/>
    <w:link w:val="HTMLAddress"/>
    <w:semiHidden/>
    <w:rsid w:val="00487D52"/>
    <w:rPr>
      <w:rFonts w:ascii="Arial" w:hAnsi="Arial"/>
      <w:i/>
      <w:iCs/>
      <w:szCs w:val="24"/>
    </w:rPr>
  </w:style>
  <w:style w:type="character" w:styleId="HTMLCite">
    <w:name w:val="HTML Cite"/>
    <w:basedOn w:val="DefaultParagraphFont"/>
    <w:semiHidden/>
    <w:locked/>
    <w:rsid w:val="00487D52"/>
    <w:rPr>
      <w:i/>
      <w:iCs/>
    </w:rPr>
  </w:style>
  <w:style w:type="character" w:styleId="HTMLCode">
    <w:name w:val="HTML Code"/>
    <w:basedOn w:val="DefaultParagraphFont"/>
    <w:semiHidden/>
    <w:locked/>
    <w:rsid w:val="00487D52"/>
    <w:rPr>
      <w:rFonts w:ascii="Consolas" w:hAnsi="Consolas" w:cs="Consolas"/>
      <w:sz w:val="20"/>
      <w:szCs w:val="20"/>
    </w:rPr>
  </w:style>
  <w:style w:type="character" w:styleId="HTMLDefinition">
    <w:name w:val="HTML Definition"/>
    <w:basedOn w:val="DefaultParagraphFont"/>
    <w:semiHidden/>
    <w:locked/>
    <w:rsid w:val="00487D52"/>
    <w:rPr>
      <w:i/>
      <w:iCs/>
    </w:rPr>
  </w:style>
  <w:style w:type="character" w:styleId="HTMLKeyboard">
    <w:name w:val="HTML Keyboard"/>
    <w:basedOn w:val="DefaultParagraphFont"/>
    <w:semiHidden/>
    <w:locked/>
    <w:rsid w:val="00487D52"/>
    <w:rPr>
      <w:rFonts w:ascii="Consolas" w:hAnsi="Consolas" w:cs="Consolas"/>
      <w:sz w:val="20"/>
      <w:szCs w:val="20"/>
    </w:rPr>
  </w:style>
  <w:style w:type="paragraph" w:styleId="HTMLPreformatted">
    <w:name w:val="HTML Preformatted"/>
    <w:basedOn w:val="Normal"/>
    <w:link w:val="HTMLPreformattedChar"/>
    <w:semiHidden/>
    <w:locked/>
    <w:rsid w:val="00487D52"/>
    <w:rPr>
      <w:rFonts w:ascii="Consolas" w:hAnsi="Consolas" w:cs="Consolas"/>
      <w:szCs w:val="20"/>
    </w:rPr>
  </w:style>
  <w:style w:type="character" w:customStyle="1" w:styleId="HTMLPreformattedChar">
    <w:name w:val="HTML Preformatted Char"/>
    <w:basedOn w:val="DefaultParagraphFont"/>
    <w:link w:val="HTMLPreformatted"/>
    <w:semiHidden/>
    <w:rsid w:val="00487D52"/>
    <w:rPr>
      <w:rFonts w:ascii="Consolas" w:hAnsi="Consolas" w:cs="Consolas"/>
    </w:rPr>
  </w:style>
  <w:style w:type="character" w:styleId="HTMLSample">
    <w:name w:val="HTML Sample"/>
    <w:basedOn w:val="DefaultParagraphFont"/>
    <w:semiHidden/>
    <w:locked/>
    <w:rsid w:val="00487D52"/>
    <w:rPr>
      <w:rFonts w:ascii="Consolas" w:hAnsi="Consolas" w:cs="Consolas"/>
      <w:sz w:val="24"/>
      <w:szCs w:val="24"/>
    </w:rPr>
  </w:style>
  <w:style w:type="character" w:styleId="HTMLTypewriter">
    <w:name w:val="HTML Typewriter"/>
    <w:basedOn w:val="DefaultParagraphFont"/>
    <w:semiHidden/>
    <w:locked/>
    <w:rsid w:val="00487D52"/>
    <w:rPr>
      <w:rFonts w:ascii="Consolas" w:hAnsi="Consolas" w:cs="Consolas"/>
      <w:sz w:val="20"/>
      <w:szCs w:val="20"/>
    </w:rPr>
  </w:style>
  <w:style w:type="character" w:styleId="HTMLVariable">
    <w:name w:val="HTML Variable"/>
    <w:basedOn w:val="DefaultParagraphFont"/>
    <w:semiHidden/>
    <w:locked/>
    <w:rsid w:val="00487D52"/>
    <w:rPr>
      <w:i/>
      <w:iCs/>
    </w:rPr>
  </w:style>
  <w:style w:type="paragraph" w:styleId="Index1">
    <w:name w:val="index 1"/>
    <w:basedOn w:val="Normal"/>
    <w:next w:val="Normal"/>
    <w:autoRedefine/>
    <w:semiHidden/>
    <w:locked/>
    <w:rsid w:val="00487D52"/>
    <w:pPr>
      <w:ind w:left="200" w:hanging="200"/>
    </w:pPr>
  </w:style>
  <w:style w:type="paragraph" w:styleId="Index2">
    <w:name w:val="index 2"/>
    <w:basedOn w:val="Normal"/>
    <w:next w:val="Normal"/>
    <w:autoRedefine/>
    <w:semiHidden/>
    <w:locked/>
    <w:rsid w:val="00487D52"/>
    <w:pPr>
      <w:ind w:left="400" w:hanging="200"/>
    </w:pPr>
  </w:style>
  <w:style w:type="paragraph" w:styleId="Index3">
    <w:name w:val="index 3"/>
    <w:basedOn w:val="Normal"/>
    <w:next w:val="Normal"/>
    <w:autoRedefine/>
    <w:semiHidden/>
    <w:locked/>
    <w:rsid w:val="00487D52"/>
    <w:pPr>
      <w:ind w:left="600" w:hanging="200"/>
    </w:pPr>
  </w:style>
  <w:style w:type="paragraph" w:styleId="Index4">
    <w:name w:val="index 4"/>
    <w:basedOn w:val="Normal"/>
    <w:next w:val="Normal"/>
    <w:autoRedefine/>
    <w:semiHidden/>
    <w:locked/>
    <w:rsid w:val="00487D52"/>
    <w:pPr>
      <w:ind w:left="800" w:hanging="200"/>
    </w:pPr>
  </w:style>
  <w:style w:type="paragraph" w:styleId="Index5">
    <w:name w:val="index 5"/>
    <w:basedOn w:val="Normal"/>
    <w:next w:val="Normal"/>
    <w:autoRedefine/>
    <w:semiHidden/>
    <w:locked/>
    <w:rsid w:val="00487D52"/>
    <w:pPr>
      <w:ind w:left="1000" w:hanging="200"/>
    </w:pPr>
  </w:style>
  <w:style w:type="paragraph" w:styleId="Index6">
    <w:name w:val="index 6"/>
    <w:basedOn w:val="Normal"/>
    <w:next w:val="Normal"/>
    <w:autoRedefine/>
    <w:semiHidden/>
    <w:locked/>
    <w:rsid w:val="00487D52"/>
    <w:pPr>
      <w:ind w:left="1200" w:hanging="200"/>
    </w:pPr>
  </w:style>
  <w:style w:type="paragraph" w:styleId="Index7">
    <w:name w:val="index 7"/>
    <w:basedOn w:val="Normal"/>
    <w:next w:val="Normal"/>
    <w:autoRedefine/>
    <w:semiHidden/>
    <w:locked/>
    <w:rsid w:val="00487D52"/>
    <w:pPr>
      <w:ind w:left="1400" w:hanging="200"/>
    </w:pPr>
  </w:style>
  <w:style w:type="paragraph" w:styleId="Index8">
    <w:name w:val="index 8"/>
    <w:basedOn w:val="Normal"/>
    <w:next w:val="Normal"/>
    <w:autoRedefine/>
    <w:semiHidden/>
    <w:locked/>
    <w:rsid w:val="00487D52"/>
    <w:pPr>
      <w:ind w:left="1600" w:hanging="200"/>
    </w:pPr>
  </w:style>
  <w:style w:type="paragraph" w:styleId="Index9">
    <w:name w:val="index 9"/>
    <w:basedOn w:val="Normal"/>
    <w:next w:val="Normal"/>
    <w:autoRedefine/>
    <w:semiHidden/>
    <w:locked/>
    <w:rsid w:val="00487D52"/>
    <w:pPr>
      <w:ind w:left="1800" w:hanging="200"/>
    </w:pPr>
  </w:style>
  <w:style w:type="paragraph" w:styleId="IndexHeading">
    <w:name w:val="index heading"/>
    <w:basedOn w:val="Normal"/>
    <w:next w:val="Index1"/>
    <w:semiHidden/>
    <w:locked/>
    <w:rsid w:val="00487D5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487D52"/>
    <w:rPr>
      <w:b/>
      <w:bCs/>
      <w:i/>
      <w:iCs/>
      <w:color w:val="4F81BD" w:themeColor="accent1"/>
    </w:rPr>
  </w:style>
  <w:style w:type="paragraph" w:styleId="IntenseQuote">
    <w:name w:val="Intense Quote"/>
    <w:basedOn w:val="Normal"/>
    <w:next w:val="Normal"/>
    <w:link w:val="IntenseQuoteChar"/>
    <w:uiPriority w:val="30"/>
    <w:semiHidden/>
    <w:qFormat/>
    <w:rsid w:val="00487D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487D52"/>
    <w:rPr>
      <w:rFonts w:ascii="Arial" w:hAnsi="Arial"/>
      <w:b/>
      <w:bCs/>
      <w:i/>
      <w:iCs/>
      <w:color w:val="4F81BD" w:themeColor="accent1"/>
      <w:szCs w:val="24"/>
    </w:rPr>
  </w:style>
  <w:style w:type="character" w:styleId="IntenseReference">
    <w:name w:val="Intense Reference"/>
    <w:basedOn w:val="DefaultParagraphFont"/>
    <w:uiPriority w:val="32"/>
    <w:semiHidden/>
    <w:qFormat/>
    <w:rsid w:val="00487D52"/>
    <w:rPr>
      <w:b/>
      <w:bCs/>
      <w:smallCaps/>
      <w:color w:val="C0504D" w:themeColor="accent2"/>
      <w:spacing w:val="5"/>
      <w:u w:val="single"/>
    </w:rPr>
  </w:style>
  <w:style w:type="table" w:styleId="LightGrid">
    <w:name w:val="Light Grid"/>
    <w:basedOn w:val="TableNormal"/>
    <w:uiPriority w:val="62"/>
    <w:semiHidden/>
    <w:rsid w:val="00487D5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87D5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487D5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487D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487D5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487D5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487D5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487D5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87D5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487D5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487D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487D5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487D5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487D5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487D5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87D5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487D5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487D5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487D5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487D5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487D5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487D52"/>
  </w:style>
  <w:style w:type="paragraph" w:styleId="List">
    <w:name w:val="List"/>
    <w:basedOn w:val="Normal"/>
    <w:semiHidden/>
    <w:locked/>
    <w:rsid w:val="00487D52"/>
    <w:pPr>
      <w:ind w:left="283" w:hanging="283"/>
      <w:contextualSpacing/>
    </w:pPr>
  </w:style>
  <w:style w:type="paragraph" w:styleId="List2">
    <w:name w:val="List 2"/>
    <w:basedOn w:val="Normal"/>
    <w:semiHidden/>
    <w:locked/>
    <w:rsid w:val="00487D52"/>
    <w:pPr>
      <w:ind w:left="566" w:hanging="283"/>
      <w:contextualSpacing/>
    </w:pPr>
  </w:style>
  <w:style w:type="paragraph" w:styleId="List3">
    <w:name w:val="List 3"/>
    <w:basedOn w:val="Normal"/>
    <w:semiHidden/>
    <w:locked/>
    <w:rsid w:val="00487D52"/>
    <w:pPr>
      <w:ind w:left="849" w:hanging="283"/>
      <w:contextualSpacing/>
    </w:pPr>
  </w:style>
  <w:style w:type="paragraph" w:styleId="List4">
    <w:name w:val="List 4"/>
    <w:basedOn w:val="Normal"/>
    <w:semiHidden/>
    <w:locked/>
    <w:rsid w:val="00487D52"/>
    <w:pPr>
      <w:ind w:left="1132" w:hanging="283"/>
      <w:contextualSpacing/>
    </w:pPr>
  </w:style>
  <w:style w:type="paragraph" w:styleId="List5">
    <w:name w:val="List 5"/>
    <w:basedOn w:val="Normal"/>
    <w:semiHidden/>
    <w:locked/>
    <w:rsid w:val="00487D52"/>
    <w:pPr>
      <w:ind w:left="1415" w:hanging="283"/>
      <w:contextualSpacing/>
    </w:pPr>
  </w:style>
  <w:style w:type="paragraph" w:styleId="ListBullet">
    <w:name w:val="List Bullet"/>
    <w:basedOn w:val="Normal"/>
    <w:semiHidden/>
    <w:locked/>
    <w:rsid w:val="00487D52"/>
    <w:pPr>
      <w:numPr>
        <w:numId w:val="119"/>
      </w:numPr>
      <w:contextualSpacing/>
    </w:pPr>
  </w:style>
  <w:style w:type="paragraph" w:styleId="ListBullet2">
    <w:name w:val="List Bullet 2"/>
    <w:basedOn w:val="Normal"/>
    <w:semiHidden/>
    <w:locked/>
    <w:rsid w:val="00487D52"/>
    <w:pPr>
      <w:numPr>
        <w:numId w:val="120"/>
      </w:numPr>
      <w:contextualSpacing/>
    </w:pPr>
  </w:style>
  <w:style w:type="paragraph" w:styleId="ListBullet3">
    <w:name w:val="List Bullet 3"/>
    <w:basedOn w:val="Normal"/>
    <w:semiHidden/>
    <w:locked/>
    <w:rsid w:val="00487D52"/>
    <w:pPr>
      <w:numPr>
        <w:numId w:val="121"/>
      </w:numPr>
      <w:contextualSpacing/>
    </w:pPr>
  </w:style>
  <w:style w:type="paragraph" w:styleId="ListBullet4">
    <w:name w:val="List Bullet 4"/>
    <w:basedOn w:val="Normal"/>
    <w:semiHidden/>
    <w:locked/>
    <w:rsid w:val="00487D52"/>
    <w:pPr>
      <w:numPr>
        <w:numId w:val="122"/>
      </w:numPr>
      <w:contextualSpacing/>
    </w:pPr>
  </w:style>
  <w:style w:type="paragraph" w:styleId="ListBullet5">
    <w:name w:val="List Bullet 5"/>
    <w:basedOn w:val="Normal"/>
    <w:semiHidden/>
    <w:locked/>
    <w:rsid w:val="00487D52"/>
    <w:pPr>
      <w:numPr>
        <w:numId w:val="123"/>
      </w:numPr>
      <w:contextualSpacing/>
    </w:pPr>
  </w:style>
  <w:style w:type="paragraph" w:styleId="ListContinue">
    <w:name w:val="List Continue"/>
    <w:basedOn w:val="Normal"/>
    <w:semiHidden/>
    <w:locked/>
    <w:rsid w:val="00487D52"/>
    <w:pPr>
      <w:spacing w:after="120"/>
      <w:ind w:left="283"/>
      <w:contextualSpacing/>
    </w:pPr>
  </w:style>
  <w:style w:type="paragraph" w:styleId="ListContinue2">
    <w:name w:val="List Continue 2"/>
    <w:basedOn w:val="Normal"/>
    <w:semiHidden/>
    <w:locked/>
    <w:rsid w:val="00487D52"/>
    <w:pPr>
      <w:spacing w:after="120"/>
      <w:ind w:left="566"/>
      <w:contextualSpacing/>
    </w:pPr>
  </w:style>
  <w:style w:type="paragraph" w:styleId="ListContinue3">
    <w:name w:val="List Continue 3"/>
    <w:basedOn w:val="Normal"/>
    <w:semiHidden/>
    <w:locked/>
    <w:rsid w:val="00487D52"/>
    <w:pPr>
      <w:spacing w:after="120"/>
      <w:ind w:left="849"/>
      <w:contextualSpacing/>
    </w:pPr>
  </w:style>
  <w:style w:type="paragraph" w:styleId="ListContinue4">
    <w:name w:val="List Continue 4"/>
    <w:basedOn w:val="Normal"/>
    <w:semiHidden/>
    <w:locked/>
    <w:rsid w:val="00487D52"/>
    <w:pPr>
      <w:spacing w:after="120"/>
      <w:ind w:left="1132"/>
      <w:contextualSpacing/>
    </w:pPr>
  </w:style>
  <w:style w:type="paragraph" w:styleId="ListContinue5">
    <w:name w:val="List Continue 5"/>
    <w:basedOn w:val="Normal"/>
    <w:semiHidden/>
    <w:locked/>
    <w:rsid w:val="00487D52"/>
    <w:pPr>
      <w:spacing w:after="120"/>
      <w:ind w:left="1415"/>
      <w:contextualSpacing/>
    </w:pPr>
  </w:style>
  <w:style w:type="paragraph" w:styleId="ListNumber">
    <w:name w:val="List Number"/>
    <w:basedOn w:val="Normal"/>
    <w:semiHidden/>
    <w:locked/>
    <w:rsid w:val="00487D52"/>
    <w:pPr>
      <w:numPr>
        <w:numId w:val="124"/>
      </w:numPr>
      <w:contextualSpacing/>
    </w:pPr>
  </w:style>
  <w:style w:type="paragraph" w:styleId="ListNumber2">
    <w:name w:val="List Number 2"/>
    <w:basedOn w:val="Normal"/>
    <w:semiHidden/>
    <w:locked/>
    <w:rsid w:val="00487D52"/>
    <w:pPr>
      <w:numPr>
        <w:numId w:val="125"/>
      </w:numPr>
      <w:contextualSpacing/>
    </w:pPr>
  </w:style>
  <w:style w:type="paragraph" w:styleId="ListNumber3">
    <w:name w:val="List Number 3"/>
    <w:basedOn w:val="Normal"/>
    <w:semiHidden/>
    <w:locked/>
    <w:rsid w:val="00487D52"/>
    <w:pPr>
      <w:numPr>
        <w:numId w:val="126"/>
      </w:numPr>
      <w:contextualSpacing/>
    </w:pPr>
  </w:style>
  <w:style w:type="paragraph" w:styleId="ListNumber4">
    <w:name w:val="List Number 4"/>
    <w:basedOn w:val="Normal"/>
    <w:semiHidden/>
    <w:locked/>
    <w:rsid w:val="00487D52"/>
    <w:pPr>
      <w:numPr>
        <w:numId w:val="127"/>
      </w:numPr>
      <w:contextualSpacing/>
    </w:pPr>
  </w:style>
  <w:style w:type="paragraph" w:styleId="ListNumber5">
    <w:name w:val="List Number 5"/>
    <w:basedOn w:val="Normal"/>
    <w:semiHidden/>
    <w:locked/>
    <w:rsid w:val="00487D52"/>
    <w:pPr>
      <w:numPr>
        <w:numId w:val="128"/>
      </w:numPr>
      <w:contextualSpacing/>
    </w:pPr>
  </w:style>
  <w:style w:type="paragraph" w:styleId="MacroText">
    <w:name w:val="macro"/>
    <w:link w:val="MacroTextChar"/>
    <w:semiHidden/>
    <w:locked/>
    <w:rsid w:val="00487D5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487D52"/>
    <w:rPr>
      <w:rFonts w:ascii="Consolas" w:hAnsi="Consolas" w:cs="Consolas"/>
    </w:rPr>
  </w:style>
  <w:style w:type="table" w:styleId="MediumGrid1">
    <w:name w:val="Medium Grid 1"/>
    <w:basedOn w:val="TableNormal"/>
    <w:uiPriority w:val="67"/>
    <w:semiHidden/>
    <w:rsid w:val="00487D5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87D5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487D5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487D5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487D5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487D5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487D5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487D5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87D5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487D52"/>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487D52"/>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487D52"/>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487D52"/>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487D52"/>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87D5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7D5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7D5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7D5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7D5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7D5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7D5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487D5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87D52"/>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487D52"/>
    <w:rPr>
      <w:rFonts w:ascii="Arial" w:hAnsi="Arial"/>
      <w:szCs w:val="24"/>
    </w:rPr>
  </w:style>
  <w:style w:type="paragraph" w:styleId="NormalWeb">
    <w:name w:val="Normal (Web)"/>
    <w:basedOn w:val="Normal"/>
    <w:semiHidden/>
    <w:locked/>
    <w:rsid w:val="00487D52"/>
    <w:rPr>
      <w:rFonts w:ascii="Times New Roman" w:hAnsi="Times New Roman"/>
      <w:sz w:val="24"/>
    </w:rPr>
  </w:style>
  <w:style w:type="paragraph" w:styleId="NormalIndent">
    <w:name w:val="Normal Indent"/>
    <w:basedOn w:val="Normal"/>
    <w:semiHidden/>
    <w:locked/>
    <w:rsid w:val="00487D52"/>
    <w:pPr>
      <w:ind w:left="720"/>
    </w:pPr>
  </w:style>
  <w:style w:type="paragraph" w:styleId="NoteHeading">
    <w:name w:val="Note Heading"/>
    <w:basedOn w:val="Normal"/>
    <w:next w:val="Normal"/>
    <w:link w:val="NoteHeadingChar"/>
    <w:semiHidden/>
    <w:locked/>
    <w:rsid w:val="00487D52"/>
  </w:style>
  <w:style w:type="character" w:customStyle="1" w:styleId="NoteHeadingChar">
    <w:name w:val="Note Heading Char"/>
    <w:basedOn w:val="DefaultParagraphFont"/>
    <w:link w:val="NoteHeading"/>
    <w:semiHidden/>
    <w:rsid w:val="00487D52"/>
    <w:rPr>
      <w:rFonts w:ascii="Arial" w:hAnsi="Arial"/>
      <w:szCs w:val="24"/>
    </w:rPr>
  </w:style>
  <w:style w:type="character" w:styleId="PageNumber">
    <w:name w:val="page number"/>
    <w:basedOn w:val="DefaultParagraphFont"/>
    <w:semiHidden/>
    <w:locked/>
    <w:rsid w:val="00487D52"/>
  </w:style>
  <w:style w:type="character" w:styleId="PlaceholderText">
    <w:name w:val="Placeholder Text"/>
    <w:basedOn w:val="DefaultParagraphFont"/>
    <w:uiPriority w:val="99"/>
    <w:semiHidden/>
    <w:rsid w:val="00487D52"/>
    <w:rPr>
      <w:color w:val="808080"/>
    </w:rPr>
  </w:style>
  <w:style w:type="paragraph" w:styleId="PlainText">
    <w:name w:val="Plain Text"/>
    <w:basedOn w:val="Normal"/>
    <w:link w:val="PlainTextChar"/>
    <w:semiHidden/>
    <w:locked/>
    <w:rsid w:val="00487D52"/>
    <w:rPr>
      <w:rFonts w:ascii="Consolas" w:hAnsi="Consolas" w:cs="Consolas"/>
      <w:sz w:val="21"/>
      <w:szCs w:val="21"/>
    </w:rPr>
  </w:style>
  <w:style w:type="character" w:customStyle="1" w:styleId="PlainTextChar">
    <w:name w:val="Plain Text Char"/>
    <w:basedOn w:val="DefaultParagraphFont"/>
    <w:link w:val="PlainText"/>
    <w:semiHidden/>
    <w:rsid w:val="00487D52"/>
    <w:rPr>
      <w:rFonts w:ascii="Consolas" w:hAnsi="Consolas" w:cs="Consolas"/>
      <w:sz w:val="21"/>
      <w:szCs w:val="21"/>
    </w:rPr>
  </w:style>
  <w:style w:type="paragraph" w:styleId="Quote">
    <w:name w:val="Quote"/>
    <w:basedOn w:val="Normal"/>
    <w:next w:val="Normal"/>
    <w:link w:val="QuoteChar"/>
    <w:uiPriority w:val="29"/>
    <w:semiHidden/>
    <w:qFormat/>
    <w:rsid w:val="00487D52"/>
    <w:rPr>
      <w:i/>
      <w:iCs/>
      <w:color w:val="000000" w:themeColor="text1"/>
    </w:rPr>
  </w:style>
  <w:style w:type="character" w:customStyle="1" w:styleId="QuoteChar">
    <w:name w:val="Quote Char"/>
    <w:basedOn w:val="DefaultParagraphFont"/>
    <w:link w:val="Quote"/>
    <w:uiPriority w:val="29"/>
    <w:semiHidden/>
    <w:rsid w:val="00487D52"/>
    <w:rPr>
      <w:rFonts w:ascii="Arial" w:hAnsi="Arial"/>
      <w:i/>
      <w:iCs/>
      <w:color w:val="000000" w:themeColor="text1"/>
      <w:szCs w:val="24"/>
    </w:rPr>
  </w:style>
  <w:style w:type="paragraph" w:styleId="Salutation">
    <w:name w:val="Salutation"/>
    <w:basedOn w:val="Normal"/>
    <w:next w:val="Normal"/>
    <w:link w:val="SalutationChar"/>
    <w:semiHidden/>
    <w:locked/>
    <w:rsid w:val="00487D52"/>
  </w:style>
  <w:style w:type="character" w:customStyle="1" w:styleId="SalutationChar">
    <w:name w:val="Salutation Char"/>
    <w:basedOn w:val="DefaultParagraphFont"/>
    <w:link w:val="Salutation"/>
    <w:semiHidden/>
    <w:rsid w:val="00487D52"/>
    <w:rPr>
      <w:rFonts w:ascii="Arial" w:hAnsi="Arial"/>
      <w:szCs w:val="24"/>
    </w:rPr>
  </w:style>
  <w:style w:type="paragraph" w:styleId="Signature">
    <w:name w:val="Signature"/>
    <w:basedOn w:val="Normal"/>
    <w:link w:val="SignatureChar"/>
    <w:semiHidden/>
    <w:locked/>
    <w:rsid w:val="00487D52"/>
    <w:pPr>
      <w:ind w:left="4252"/>
    </w:pPr>
  </w:style>
  <w:style w:type="character" w:customStyle="1" w:styleId="SignatureChar">
    <w:name w:val="Signature Char"/>
    <w:basedOn w:val="DefaultParagraphFont"/>
    <w:link w:val="Signature"/>
    <w:semiHidden/>
    <w:rsid w:val="00487D52"/>
    <w:rPr>
      <w:rFonts w:ascii="Arial" w:hAnsi="Arial"/>
      <w:szCs w:val="24"/>
    </w:rPr>
  </w:style>
  <w:style w:type="character" w:styleId="Strong">
    <w:name w:val="Strong"/>
    <w:basedOn w:val="DefaultParagraphFont"/>
    <w:semiHidden/>
    <w:qFormat/>
    <w:locked/>
    <w:rsid w:val="00487D52"/>
    <w:rPr>
      <w:b/>
      <w:bCs/>
    </w:rPr>
  </w:style>
  <w:style w:type="paragraph" w:styleId="Subtitle">
    <w:name w:val="Subtitle"/>
    <w:basedOn w:val="Normal"/>
    <w:next w:val="Normal"/>
    <w:link w:val="SubtitleChar"/>
    <w:semiHidden/>
    <w:qFormat/>
    <w:locked/>
    <w:rsid w:val="00487D5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487D5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487D52"/>
    <w:rPr>
      <w:i/>
      <w:iCs/>
      <w:color w:val="808080" w:themeColor="text1" w:themeTint="7F"/>
    </w:rPr>
  </w:style>
  <w:style w:type="character" w:styleId="SubtleReference">
    <w:name w:val="Subtle Reference"/>
    <w:basedOn w:val="DefaultParagraphFont"/>
    <w:uiPriority w:val="31"/>
    <w:semiHidden/>
    <w:qFormat/>
    <w:rsid w:val="00487D52"/>
    <w:rPr>
      <w:smallCaps/>
      <w:color w:val="C0504D" w:themeColor="accent2"/>
      <w:u w:val="single"/>
    </w:rPr>
  </w:style>
  <w:style w:type="table" w:styleId="Table3Deffects1">
    <w:name w:val="Table 3D effects 1"/>
    <w:basedOn w:val="TableNormal"/>
    <w:semiHidden/>
    <w:locked/>
    <w:rsid w:val="00487D5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487D5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87D5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87D5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87D5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87D5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87D5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87D5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87D5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87D5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87D5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87D5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87D5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87D5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87D5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87D5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87D5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487D5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87D5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87D5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87D5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87D5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87D5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87D5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87D5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87D5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87D5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87D5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87D5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87D5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487D52"/>
    <w:pPr>
      <w:ind w:left="200" w:hanging="200"/>
    </w:pPr>
  </w:style>
  <w:style w:type="paragraph" w:styleId="TableofFigures">
    <w:name w:val="table of figures"/>
    <w:basedOn w:val="Normal"/>
    <w:next w:val="Normal"/>
    <w:semiHidden/>
    <w:locked/>
    <w:rsid w:val="00487D52"/>
  </w:style>
  <w:style w:type="table" w:styleId="TableProfessional">
    <w:name w:val="Table Professional"/>
    <w:basedOn w:val="TableNormal"/>
    <w:semiHidden/>
    <w:locked/>
    <w:rsid w:val="00487D5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87D5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87D5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87D5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87D5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8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87D5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87D5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87D5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487D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487D5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487D5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487D52"/>
    <w:pPr>
      <w:spacing w:after="100"/>
    </w:pPr>
  </w:style>
  <w:style w:type="paragraph" w:styleId="TOC2">
    <w:name w:val="toc 2"/>
    <w:basedOn w:val="Normal"/>
    <w:next w:val="Normal"/>
    <w:autoRedefine/>
    <w:semiHidden/>
    <w:locked/>
    <w:rsid w:val="00487D52"/>
    <w:pPr>
      <w:spacing w:after="100"/>
      <w:ind w:left="200"/>
    </w:pPr>
  </w:style>
  <w:style w:type="paragraph" w:styleId="TOC3">
    <w:name w:val="toc 3"/>
    <w:basedOn w:val="Normal"/>
    <w:next w:val="Normal"/>
    <w:autoRedefine/>
    <w:semiHidden/>
    <w:locked/>
    <w:rsid w:val="00487D52"/>
    <w:pPr>
      <w:spacing w:after="100"/>
      <w:ind w:left="400"/>
    </w:pPr>
  </w:style>
  <w:style w:type="paragraph" w:styleId="TOC4">
    <w:name w:val="toc 4"/>
    <w:basedOn w:val="Normal"/>
    <w:next w:val="Normal"/>
    <w:autoRedefine/>
    <w:semiHidden/>
    <w:locked/>
    <w:rsid w:val="00487D52"/>
    <w:pPr>
      <w:spacing w:after="100"/>
      <w:ind w:left="600"/>
    </w:pPr>
  </w:style>
  <w:style w:type="paragraph" w:styleId="TOC5">
    <w:name w:val="toc 5"/>
    <w:basedOn w:val="Normal"/>
    <w:next w:val="Normal"/>
    <w:autoRedefine/>
    <w:semiHidden/>
    <w:locked/>
    <w:rsid w:val="00487D52"/>
    <w:pPr>
      <w:spacing w:after="100"/>
      <w:ind w:left="800"/>
    </w:pPr>
  </w:style>
  <w:style w:type="paragraph" w:styleId="TOC6">
    <w:name w:val="toc 6"/>
    <w:basedOn w:val="Normal"/>
    <w:next w:val="Normal"/>
    <w:autoRedefine/>
    <w:semiHidden/>
    <w:locked/>
    <w:rsid w:val="00487D52"/>
    <w:pPr>
      <w:spacing w:after="100"/>
      <w:ind w:left="1000"/>
    </w:pPr>
  </w:style>
  <w:style w:type="paragraph" w:styleId="TOC7">
    <w:name w:val="toc 7"/>
    <w:basedOn w:val="Normal"/>
    <w:next w:val="Normal"/>
    <w:autoRedefine/>
    <w:semiHidden/>
    <w:locked/>
    <w:rsid w:val="00487D52"/>
    <w:pPr>
      <w:spacing w:after="100"/>
      <w:ind w:left="1200"/>
    </w:pPr>
  </w:style>
  <w:style w:type="paragraph" w:styleId="TOC8">
    <w:name w:val="toc 8"/>
    <w:basedOn w:val="Normal"/>
    <w:next w:val="Normal"/>
    <w:autoRedefine/>
    <w:semiHidden/>
    <w:locked/>
    <w:rsid w:val="00487D52"/>
    <w:pPr>
      <w:spacing w:after="100"/>
      <w:ind w:left="1400"/>
    </w:pPr>
  </w:style>
  <w:style w:type="paragraph" w:styleId="TOC9">
    <w:name w:val="toc 9"/>
    <w:basedOn w:val="Normal"/>
    <w:next w:val="Normal"/>
    <w:autoRedefine/>
    <w:semiHidden/>
    <w:locked/>
    <w:rsid w:val="00487D52"/>
    <w:pPr>
      <w:spacing w:after="100"/>
      <w:ind w:left="1600"/>
    </w:pPr>
  </w:style>
  <w:style w:type="paragraph" w:styleId="TOCHeading">
    <w:name w:val="TOC Heading"/>
    <w:basedOn w:val="Heading1"/>
    <w:next w:val="Normal"/>
    <w:uiPriority w:val="39"/>
    <w:semiHidden/>
    <w:unhideWhenUsed/>
    <w:qFormat/>
    <w:rsid w:val="00487D5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48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487D52"/>
    <w:rPr>
      <w:i/>
    </w:rPr>
  </w:style>
  <w:style w:type="character" w:customStyle="1" w:styleId="QPPTableTextITALICChar">
    <w:name w:val="QPP Table Text ITALIC Char"/>
    <w:basedOn w:val="QPPTableTextBodyChar"/>
    <w:link w:val="QPPTableTextITALIC"/>
    <w:rsid w:val="00487D52"/>
    <w:rPr>
      <w:rFonts w:ascii="Arial" w:hAnsi="Arial" w:cs="Arial"/>
      <w:i/>
      <w:color w:val="000000"/>
    </w:rPr>
  </w:style>
  <w:style w:type="character" w:customStyle="1" w:styleId="HyperlinkITALIC">
    <w:name w:val="Hyperlink ITALIC"/>
    <w:basedOn w:val="Hyperlink"/>
    <w:uiPriority w:val="1"/>
    <w:rsid w:val="00487D52"/>
    <w:rPr>
      <w:i/>
      <w:color w:val="0000FF"/>
      <w:u w:val="single"/>
    </w:rPr>
  </w:style>
  <w:style w:type="paragraph" w:styleId="Revision">
    <w:name w:val="Revision"/>
    <w:hidden/>
    <w:uiPriority w:val="99"/>
    <w:semiHidden/>
    <w:rsid w:val="00B44D89"/>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caption" w:semiHidden="1" w:unhideWhenUsed="1" w:qFormat="1"/>
    <w:lsdException w:name="Title" w:qFormat="1"/>
    <w:lsdException w:name="Default Paragraph Font" w:locked="0" w:uiPriority="1"/>
    <w:lsdException w:name="Subtitle" w:qFormat="1"/>
    <w:lsdException w:name="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Table Grid"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51CB4"/>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semiHidden/>
    <w:qFormat/>
    <w:locked/>
    <w:rsid w:val="00487D52"/>
    <w:pPr>
      <w:keepNext/>
      <w:spacing w:before="240" w:after="60"/>
      <w:outlineLvl w:val="0"/>
    </w:pPr>
    <w:rPr>
      <w:rFonts w:cs="Arial"/>
      <w:b/>
      <w:bCs/>
      <w:kern w:val="32"/>
      <w:sz w:val="32"/>
      <w:szCs w:val="32"/>
    </w:rPr>
  </w:style>
  <w:style w:type="paragraph" w:styleId="Heading2">
    <w:name w:val="heading 2"/>
    <w:basedOn w:val="Normal"/>
    <w:next w:val="Normal"/>
    <w:semiHidden/>
    <w:qFormat/>
    <w:locked/>
    <w:rsid w:val="00487D52"/>
    <w:pPr>
      <w:keepNext/>
      <w:spacing w:before="240" w:after="60"/>
      <w:outlineLvl w:val="1"/>
    </w:pPr>
    <w:rPr>
      <w:rFonts w:cs="Arial"/>
      <w:b/>
      <w:bCs/>
      <w:i/>
      <w:iCs/>
      <w:sz w:val="28"/>
      <w:szCs w:val="28"/>
    </w:rPr>
  </w:style>
  <w:style w:type="paragraph" w:styleId="Heading3">
    <w:name w:val="heading 3"/>
    <w:basedOn w:val="Normal"/>
    <w:next w:val="Normal"/>
    <w:semiHidden/>
    <w:qFormat/>
    <w:locked/>
    <w:rsid w:val="00487D52"/>
    <w:pPr>
      <w:keepNext/>
      <w:spacing w:before="240" w:after="60"/>
      <w:outlineLvl w:val="2"/>
    </w:pPr>
    <w:rPr>
      <w:rFonts w:cs="Arial"/>
      <w:b/>
      <w:bCs/>
      <w:sz w:val="26"/>
      <w:szCs w:val="26"/>
    </w:rPr>
  </w:style>
  <w:style w:type="paragraph" w:styleId="Heading4">
    <w:name w:val="heading 4"/>
    <w:basedOn w:val="Normal"/>
    <w:next w:val="Normal"/>
    <w:semiHidden/>
    <w:qFormat/>
    <w:locked/>
    <w:rsid w:val="00487D52"/>
    <w:pPr>
      <w:keepNext/>
      <w:spacing w:before="240" w:after="60"/>
      <w:outlineLvl w:val="3"/>
    </w:pPr>
    <w:rPr>
      <w:b/>
      <w:bCs/>
      <w:sz w:val="28"/>
      <w:szCs w:val="28"/>
    </w:rPr>
  </w:style>
  <w:style w:type="paragraph" w:styleId="Heading5">
    <w:name w:val="heading 5"/>
    <w:basedOn w:val="Normal"/>
    <w:next w:val="Normal"/>
    <w:semiHidden/>
    <w:qFormat/>
    <w:locked/>
    <w:rsid w:val="00487D52"/>
    <w:pPr>
      <w:spacing w:before="240" w:after="60"/>
      <w:outlineLvl w:val="4"/>
    </w:pPr>
    <w:rPr>
      <w:b/>
      <w:bCs/>
      <w:i/>
      <w:iCs/>
      <w:sz w:val="26"/>
      <w:szCs w:val="26"/>
    </w:rPr>
  </w:style>
  <w:style w:type="paragraph" w:styleId="Heading6">
    <w:name w:val="heading 6"/>
    <w:basedOn w:val="Normal"/>
    <w:next w:val="Normal"/>
    <w:semiHidden/>
    <w:qFormat/>
    <w:locked/>
    <w:rsid w:val="00487D52"/>
    <w:pPr>
      <w:spacing w:before="240" w:after="60"/>
      <w:outlineLvl w:val="5"/>
    </w:pPr>
    <w:rPr>
      <w:b/>
      <w:bCs/>
    </w:rPr>
  </w:style>
  <w:style w:type="paragraph" w:styleId="Heading7">
    <w:name w:val="heading 7"/>
    <w:basedOn w:val="Normal"/>
    <w:next w:val="Normal"/>
    <w:semiHidden/>
    <w:qFormat/>
    <w:locked/>
    <w:rsid w:val="00487D52"/>
    <w:pPr>
      <w:spacing w:before="240" w:after="60"/>
      <w:outlineLvl w:val="6"/>
    </w:pPr>
  </w:style>
  <w:style w:type="paragraph" w:styleId="Heading8">
    <w:name w:val="heading 8"/>
    <w:basedOn w:val="Normal"/>
    <w:next w:val="Normal"/>
    <w:semiHidden/>
    <w:qFormat/>
    <w:locked/>
    <w:rsid w:val="00487D52"/>
    <w:pPr>
      <w:spacing w:before="240" w:after="60"/>
      <w:outlineLvl w:val="7"/>
    </w:pPr>
    <w:rPr>
      <w:i/>
      <w:iCs/>
    </w:rPr>
  </w:style>
  <w:style w:type="paragraph" w:styleId="Heading9">
    <w:name w:val="heading 9"/>
    <w:basedOn w:val="Normal"/>
    <w:next w:val="Normal"/>
    <w:semiHidden/>
    <w:qFormat/>
    <w:locked/>
    <w:rsid w:val="00487D52"/>
    <w:pPr>
      <w:spacing w:before="240" w:after="60"/>
      <w:outlineLvl w:val="8"/>
    </w:pPr>
    <w:rPr>
      <w:rFonts w:cs="Arial"/>
    </w:rPr>
  </w:style>
  <w:style w:type="character" w:default="1" w:styleId="DefaultParagraphFont">
    <w:name w:val="Default Paragraph Font"/>
    <w:uiPriority w:val="1"/>
    <w:semiHidden/>
    <w:unhideWhenUsed/>
    <w:rsid w:val="00351CB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51CB4"/>
  </w:style>
  <w:style w:type="paragraph" w:customStyle="1" w:styleId="QPPBodytext">
    <w:name w:val="QPP Body text"/>
    <w:basedOn w:val="Normal"/>
    <w:link w:val="QPPBodytextChar"/>
    <w:rsid w:val="00487D52"/>
    <w:pPr>
      <w:autoSpaceDE w:val="0"/>
      <w:autoSpaceDN w:val="0"/>
      <w:adjustRightInd w:val="0"/>
    </w:pPr>
    <w:rPr>
      <w:rFonts w:cs="Arial"/>
      <w:color w:val="000000"/>
      <w:szCs w:val="20"/>
    </w:rPr>
  </w:style>
  <w:style w:type="character" w:customStyle="1" w:styleId="QPPBodytextChar">
    <w:name w:val="QPP Body text Char"/>
    <w:link w:val="QPPBodytext"/>
    <w:rsid w:val="00487D52"/>
    <w:rPr>
      <w:rFonts w:ascii="Arial" w:hAnsi="Arial" w:cs="Arial"/>
      <w:color w:val="000000"/>
    </w:rPr>
  </w:style>
  <w:style w:type="table" w:styleId="TableGrid">
    <w:name w:val="Table Grid"/>
    <w:basedOn w:val="TableNormal"/>
    <w:semiHidden/>
    <w:rsid w:val="00487D52"/>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PPBulletPoint4">
    <w:name w:val="QPP Bullet Point 4"/>
    <w:basedOn w:val="Normal"/>
    <w:rsid w:val="00487D52"/>
    <w:pPr>
      <w:numPr>
        <w:numId w:val="31"/>
      </w:numPr>
    </w:pPr>
    <w:rPr>
      <w:rFonts w:cs="Arial"/>
      <w:szCs w:val="20"/>
    </w:rPr>
  </w:style>
  <w:style w:type="paragraph" w:customStyle="1" w:styleId="QPPBulletPoint5">
    <w:name w:val="QPP Bullet Point 5"/>
    <w:basedOn w:val="QPPBulletPoint4"/>
    <w:autoRedefine/>
    <w:semiHidden/>
    <w:rsid w:val="00357C9C"/>
    <w:pPr>
      <w:numPr>
        <w:numId w:val="5"/>
      </w:numPr>
    </w:pPr>
  </w:style>
  <w:style w:type="paragraph" w:customStyle="1" w:styleId="QPPHeading1">
    <w:name w:val="QPP Heading 1"/>
    <w:basedOn w:val="Heading1"/>
    <w:autoRedefine/>
    <w:rsid w:val="00487D52"/>
    <w:pPr>
      <w:spacing w:before="100" w:after="200"/>
      <w:ind w:left="851" w:hanging="851"/>
    </w:pPr>
  </w:style>
  <w:style w:type="paragraph" w:customStyle="1" w:styleId="QPPDotBulletPoint">
    <w:name w:val="QPP Dot Bullet Point"/>
    <w:basedOn w:val="Normal"/>
    <w:semiHidden/>
    <w:locked/>
    <w:rsid w:val="00487D52"/>
    <w:pPr>
      <w:numPr>
        <w:numId w:val="113"/>
      </w:numPr>
    </w:pPr>
  </w:style>
  <w:style w:type="paragraph" w:customStyle="1" w:styleId="QPPBulletpoint3">
    <w:name w:val="QPP Bullet point 3"/>
    <w:basedOn w:val="Normal"/>
    <w:rsid w:val="00487D52"/>
    <w:pPr>
      <w:numPr>
        <w:numId w:val="17"/>
      </w:numPr>
      <w:tabs>
        <w:tab w:val="left" w:pos="1701"/>
      </w:tabs>
    </w:pPr>
    <w:rPr>
      <w:rFonts w:cs="Arial"/>
      <w:szCs w:val="20"/>
    </w:rPr>
  </w:style>
  <w:style w:type="paragraph" w:customStyle="1" w:styleId="QPPTableTextBold">
    <w:name w:val="QPP Table Text Bold"/>
    <w:basedOn w:val="QPPTableTextBody"/>
    <w:link w:val="QPPTableTextBoldChar"/>
    <w:rsid w:val="00487D52"/>
    <w:rPr>
      <w:b/>
    </w:rPr>
  </w:style>
  <w:style w:type="paragraph" w:customStyle="1" w:styleId="QPPTableTextBody">
    <w:name w:val="QPP Table Text Body"/>
    <w:basedOn w:val="QPPBodytext"/>
    <w:link w:val="QPPTableTextBodyChar"/>
    <w:autoRedefine/>
    <w:rsid w:val="00487D52"/>
    <w:pPr>
      <w:spacing w:before="60" w:after="60"/>
    </w:pPr>
  </w:style>
  <w:style w:type="character" w:customStyle="1" w:styleId="QPPTableTextBodyChar">
    <w:name w:val="QPP Table Text Body Char"/>
    <w:basedOn w:val="QPPBodytextChar"/>
    <w:link w:val="QPPTableTextBody"/>
    <w:rsid w:val="00487D52"/>
    <w:rPr>
      <w:rFonts w:ascii="Arial" w:hAnsi="Arial" w:cs="Arial"/>
      <w:color w:val="000000"/>
    </w:rPr>
  </w:style>
  <w:style w:type="character" w:customStyle="1" w:styleId="QPPTableTextBoldChar">
    <w:name w:val="QPP Table Text Bold Char"/>
    <w:link w:val="QPPTableTextBold"/>
    <w:rsid w:val="00C33E66"/>
    <w:rPr>
      <w:rFonts w:ascii="Arial" w:hAnsi="Arial" w:cs="Arial"/>
      <w:b/>
      <w:color w:val="000000"/>
    </w:rPr>
  </w:style>
  <w:style w:type="paragraph" w:customStyle="1" w:styleId="QPPBulletpoint2">
    <w:name w:val="QPP Bullet point 2"/>
    <w:basedOn w:val="Normal"/>
    <w:rsid w:val="00487D52"/>
    <w:pPr>
      <w:numPr>
        <w:numId w:val="4"/>
      </w:numPr>
    </w:pPr>
    <w:rPr>
      <w:rFonts w:cs="Arial"/>
      <w:szCs w:val="20"/>
    </w:rPr>
  </w:style>
  <w:style w:type="paragraph" w:customStyle="1" w:styleId="QPPTableHeadingStyle1">
    <w:name w:val="QPP Table Heading Style 1"/>
    <w:basedOn w:val="QPPHeading4"/>
    <w:rsid w:val="00487D52"/>
    <w:pPr>
      <w:spacing w:after="0"/>
      <w:ind w:left="0" w:firstLine="0"/>
    </w:pPr>
  </w:style>
  <w:style w:type="paragraph" w:customStyle="1" w:styleId="QPPHeading4">
    <w:name w:val="QPP Heading 4"/>
    <w:basedOn w:val="Normal"/>
    <w:link w:val="QPPHeading4Char"/>
    <w:autoRedefine/>
    <w:rsid w:val="00487D52"/>
    <w:pPr>
      <w:keepNext/>
      <w:spacing w:before="100"/>
      <w:ind w:left="851" w:hanging="851"/>
      <w:outlineLvl w:val="2"/>
    </w:pPr>
    <w:rPr>
      <w:rFonts w:cs="Arial"/>
      <w:b/>
      <w:bCs/>
      <w:szCs w:val="26"/>
    </w:rPr>
  </w:style>
  <w:style w:type="paragraph" w:customStyle="1" w:styleId="QPPHeading2">
    <w:name w:val="QPP Heading 2"/>
    <w:basedOn w:val="Normal"/>
    <w:autoRedefine/>
    <w:rsid w:val="00487D52"/>
    <w:pPr>
      <w:keepNext/>
      <w:spacing w:before="100"/>
      <w:outlineLvl w:val="1"/>
    </w:pPr>
    <w:rPr>
      <w:rFonts w:cs="Arial"/>
      <w:b/>
      <w:bCs/>
      <w:iCs/>
      <w:sz w:val="28"/>
      <w:szCs w:val="28"/>
    </w:rPr>
  </w:style>
  <w:style w:type="paragraph" w:customStyle="1" w:styleId="StyleQPPEditorsNoteStyle1Italic">
    <w:name w:val="Style QPP Editor's Note Style 1 + Italic"/>
    <w:basedOn w:val="QPPEditorsNoteStyle1"/>
    <w:rsid w:val="00487D52"/>
    <w:rPr>
      <w:i/>
      <w:iCs/>
    </w:rPr>
  </w:style>
  <w:style w:type="paragraph" w:customStyle="1" w:styleId="QPPEditorsNoteStyle1">
    <w:name w:val="QPP Editor's Note Style 1"/>
    <w:basedOn w:val="Normal"/>
    <w:next w:val="QPPBodytext"/>
    <w:link w:val="QPPEditorsNoteStyle1Char"/>
    <w:rsid w:val="00487D52"/>
    <w:pPr>
      <w:spacing w:before="100" w:beforeAutospacing="1" w:after="100" w:afterAutospacing="1"/>
    </w:pPr>
    <w:rPr>
      <w:sz w:val="16"/>
      <w:szCs w:val="16"/>
    </w:rPr>
  </w:style>
  <w:style w:type="character" w:customStyle="1" w:styleId="QPPEditorsNoteStyle1Char">
    <w:name w:val="QPP Editor's Note Style 1 Char"/>
    <w:link w:val="QPPEditorsNoteStyle1"/>
    <w:rsid w:val="00487D52"/>
    <w:rPr>
      <w:rFonts w:ascii="Arial" w:hAnsi="Arial"/>
      <w:sz w:val="16"/>
      <w:szCs w:val="16"/>
    </w:rPr>
  </w:style>
  <w:style w:type="paragraph" w:customStyle="1" w:styleId="QPPFooter">
    <w:name w:val="QPP Footer"/>
    <w:basedOn w:val="Normal"/>
    <w:rsid w:val="00487D52"/>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487D52"/>
    <w:pPr>
      <w:spacing w:before="100" w:after="100"/>
      <w:ind w:left="567"/>
    </w:pPr>
    <w:rPr>
      <w:sz w:val="16"/>
      <w:szCs w:val="16"/>
    </w:rPr>
  </w:style>
  <w:style w:type="paragraph" w:customStyle="1" w:styleId="QPPEditorsnotebulletpoint1">
    <w:name w:val="QPP Editor's note bullet point 1"/>
    <w:basedOn w:val="Normal"/>
    <w:rsid w:val="00487D52"/>
    <w:pPr>
      <w:numPr>
        <w:numId w:val="1"/>
      </w:numPr>
      <w:tabs>
        <w:tab w:val="left" w:pos="426"/>
      </w:tabs>
    </w:pPr>
    <w:rPr>
      <w:sz w:val="16"/>
      <w:szCs w:val="16"/>
    </w:rPr>
  </w:style>
  <w:style w:type="character" w:styleId="CommentReference">
    <w:name w:val="annotation reference"/>
    <w:semiHidden/>
    <w:locked/>
    <w:rsid w:val="00487D52"/>
    <w:rPr>
      <w:sz w:val="16"/>
      <w:szCs w:val="16"/>
    </w:rPr>
  </w:style>
  <w:style w:type="paragraph" w:customStyle="1" w:styleId="QPPTableBullet">
    <w:name w:val="QPP Table Bullet"/>
    <w:basedOn w:val="Normal"/>
    <w:link w:val="QPPTableBulletChar"/>
    <w:rsid w:val="00487D52"/>
    <w:pPr>
      <w:tabs>
        <w:tab w:val="num" w:pos="360"/>
      </w:tabs>
      <w:spacing w:before="60" w:after="40"/>
      <w:ind w:left="360" w:hanging="360"/>
    </w:pPr>
    <w:rPr>
      <w:rFonts w:eastAsia="MS Mincho"/>
    </w:rPr>
  </w:style>
  <w:style w:type="character" w:customStyle="1" w:styleId="QPPTableBulletChar">
    <w:name w:val="QPP Table Bullet Char"/>
    <w:link w:val="QPPTableBullet"/>
    <w:rsid w:val="00F72E02"/>
    <w:rPr>
      <w:rFonts w:ascii="Arial" w:eastAsia="MS Mincho" w:hAnsi="Arial"/>
      <w:szCs w:val="24"/>
      <w:lang w:eastAsia="en-US"/>
    </w:rPr>
  </w:style>
  <w:style w:type="paragraph" w:customStyle="1" w:styleId="QPPHeading3">
    <w:name w:val="QPP Heading 3"/>
    <w:basedOn w:val="Normal"/>
    <w:autoRedefine/>
    <w:rsid w:val="00487D52"/>
    <w:pPr>
      <w:keepNext/>
      <w:spacing w:before="100"/>
      <w:outlineLvl w:val="2"/>
    </w:pPr>
    <w:rPr>
      <w:rFonts w:ascii="Arial Bold" w:hAnsi="Arial Bold" w:cs="Arial"/>
      <w:b/>
      <w:bCs/>
      <w:sz w:val="24"/>
    </w:rPr>
  </w:style>
  <w:style w:type="paragraph" w:styleId="CommentText">
    <w:name w:val="annotation text"/>
    <w:basedOn w:val="Normal"/>
    <w:semiHidden/>
    <w:locked/>
    <w:rsid w:val="00487D52"/>
    <w:rPr>
      <w:szCs w:val="20"/>
    </w:rPr>
  </w:style>
  <w:style w:type="paragraph" w:customStyle="1" w:styleId="QPPBulletPoint1">
    <w:name w:val="QPP Bullet Point 1"/>
    <w:basedOn w:val="QPPBodytext"/>
    <w:rsid w:val="00487D52"/>
    <w:pPr>
      <w:numPr>
        <w:numId w:val="3"/>
      </w:numPr>
    </w:pPr>
  </w:style>
  <w:style w:type="paragraph" w:customStyle="1" w:styleId="HGTableBullet2">
    <w:name w:val="HG Table Bullet 2"/>
    <w:basedOn w:val="QPPTableTextBody"/>
    <w:rsid w:val="00487D52"/>
    <w:pPr>
      <w:numPr>
        <w:numId w:val="64"/>
      </w:numPr>
      <w:tabs>
        <w:tab w:val="left" w:pos="567"/>
      </w:tabs>
    </w:pPr>
  </w:style>
  <w:style w:type="paragraph" w:styleId="CommentSubject">
    <w:name w:val="annotation subject"/>
    <w:basedOn w:val="CommentText"/>
    <w:next w:val="CommentText"/>
    <w:semiHidden/>
    <w:locked/>
    <w:rsid w:val="00487D52"/>
    <w:rPr>
      <w:b/>
      <w:bCs/>
    </w:rPr>
  </w:style>
  <w:style w:type="paragraph" w:styleId="BalloonText">
    <w:name w:val="Balloon Text"/>
    <w:basedOn w:val="Normal"/>
    <w:semiHidden/>
    <w:locked/>
    <w:rsid w:val="00487D52"/>
    <w:rPr>
      <w:rFonts w:ascii="Tahoma" w:hAnsi="Tahoma" w:cs="Tahoma"/>
      <w:sz w:val="16"/>
      <w:szCs w:val="16"/>
    </w:rPr>
  </w:style>
  <w:style w:type="paragraph" w:customStyle="1" w:styleId="QPPBullet">
    <w:name w:val="QPP Bullet"/>
    <w:basedOn w:val="Normal"/>
    <w:autoRedefine/>
    <w:rsid w:val="00487D52"/>
    <w:pPr>
      <w:numPr>
        <w:numId w:val="2"/>
      </w:numPr>
      <w:spacing w:before="60" w:after="40"/>
    </w:pPr>
    <w:rPr>
      <w:rFonts w:eastAsia="MS Mincho"/>
    </w:rPr>
  </w:style>
  <w:style w:type="paragraph" w:customStyle="1" w:styleId="QPPSubscript">
    <w:name w:val="QPP Subscript"/>
    <w:basedOn w:val="QPPBodytext"/>
    <w:next w:val="QPPBodytext"/>
    <w:link w:val="QPPSubscriptChar"/>
    <w:rsid w:val="00487D52"/>
    <w:rPr>
      <w:vertAlign w:val="subscript"/>
    </w:rPr>
  </w:style>
  <w:style w:type="paragraph" w:customStyle="1" w:styleId="QPPBulletPoint5DOT">
    <w:name w:val="QPP Bullet Point 5 DOT"/>
    <w:basedOn w:val="QPPBodytext"/>
    <w:autoRedefine/>
    <w:rsid w:val="00487D52"/>
    <w:pPr>
      <w:numPr>
        <w:numId w:val="6"/>
      </w:numPr>
    </w:pPr>
  </w:style>
  <w:style w:type="paragraph" w:customStyle="1" w:styleId="QPPBodyTextITALIC">
    <w:name w:val="QPP Body Text ITALIC"/>
    <w:basedOn w:val="QPPBodytext"/>
    <w:autoRedefine/>
    <w:rsid w:val="00487D52"/>
    <w:rPr>
      <w:i/>
    </w:rPr>
  </w:style>
  <w:style w:type="paragraph" w:customStyle="1" w:styleId="QPPSuperscript">
    <w:name w:val="QPP Superscript"/>
    <w:basedOn w:val="QPPBodytext"/>
    <w:next w:val="QPPBodytext"/>
    <w:link w:val="QPPSuperscriptChar"/>
    <w:rsid w:val="00487D52"/>
    <w:rPr>
      <w:vertAlign w:val="superscript"/>
    </w:rPr>
  </w:style>
  <w:style w:type="character" w:customStyle="1" w:styleId="QPPSuperscriptChar">
    <w:name w:val="QPP Superscript Char"/>
    <w:link w:val="QPPSuperscript"/>
    <w:rsid w:val="00487D52"/>
    <w:rPr>
      <w:rFonts w:ascii="Arial" w:hAnsi="Arial" w:cs="Arial"/>
      <w:color w:val="000000"/>
      <w:vertAlign w:val="superscript"/>
    </w:rPr>
  </w:style>
  <w:style w:type="character" w:styleId="Hyperlink">
    <w:name w:val="Hyperlink"/>
    <w:rsid w:val="00487D52"/>
    <w:rPr>
      <w:color w:val="0000FF"/>
      <w:u w:val="single"/>
    </w:rPr>
  </w:style>
  <w:style w:type="paragraph" w:customStyle="1" w:styleId="HGTableBullet3">
    <w:name w:val="HG Table Bullet 3"/>
    <w:basedOn w:val="QPPTableTextBody"/>
    <w:rsid w:val="00487D52"/>
    <w:pPr>
      <w:numPr>
        <w:numId w:val="7"/>
      </w:numPr>
    </w:pPr>
  </w:style>
  <w:style w:type="paragraph" w:customStyle="1" w:styleId="HGTableBullet4">
    <w:name w:val="HG Table Bullet 4"/>
    <w:basedOn w:val="QPPTableTextBody"/>
    <w:rsid w:val="00487D52"/>
    <w:pPr>
      <w:numPr>
        <w:numId w:val="8"/>
      </w:numPr>
      <w:tabs>
        <w:tab w:val="left" w:pos="567"/>
      </w:tabs>
    </w:pPr>
  </w:style>
  <w:style w:type="paragraph" w:styleId="Header">
    <w:name w:val="header"/>
    <w:basedOn w:val="Normal"/>
    <w:semiHidden/>
    <w:locked/>
    <w:rsid w:val="00487D52"/>
    <w:pPr>
      <w:tabs>
        <w:tab w:val="center" w:pos="4153"/>
        <w:tab w:val="right" w:pos="8306"/>
      </w:tabs>
    </w:pPr>
  </w:style>
  <w:style w:type="paragraph" w:styleId="Footer">
    <w:name w:val="footer"/>
    <w:basedOn w:val="Normal"/>
    <w:semiHidden/>
    <w:locked/>
    <w:rsid w:val="00487D52"/>
    <w:pPr>
      <w:tabs>
        <w:tab w:val="center" w:pos="4153"/>
        <w:tab w:val="right" w:pos="8306"/>
      </w:tabs>
    </w:pPr>
  </w:style>
  <w:style w:type="character" w:styleId="FollowedHyperlink">
    <w:name w:val="FollowedHyperlink"/>
    <w:semiHidden/>
    <w:locked/>
    <w:rsid w:val="00487D52"/>
    <w:rPr>
      <w:color w:val="800080"/>
      <w:u w:val="single"/>
    </w:rPr>
  </w:style>
  <w:style w:type="character" w:customStyle="1" w:styleId="HighlightingBlue">
    <w:name w:val="Highlighting Blue"/>
    <w:rsid w:val="00487D52"/>
    <w:rPr>
      <w:szCs w:val="16"/>
      <w:bdr w:val="none" w:sz="0" w:space="0" w:color="auto"/>
      <w:shd w:val="clear" w:color="auto" w:fill="00FFFF"/>
    </w:rPr>
  </w:style>
  <w:style w:type="character" w:customStyle="1" w:styleId="HighlightingGreen">
    <w:name w:val="Highlighting Green"/>
    <w:rsid w:val="00487D52"/>
    <w:rPr>
      <w:szCs w:val="16"/>
      <w:bdr w:val="none" w:sz="0" w:space="0" w:color="auto"/>
      <w:shd w:val="clear" w:color="auto" w:fill="00FF00"/>
    </w:rPr>
  </w:style>
  <w:style w:type="character" w:customStyle="1" w:styleId="HighlightingPink">
    <w:name w:val="Highlighting Pink"/>
    <w:rsid w:val="00487D52"/>
    <w:rPr>
      <w:szCs w:val="16"/>
      <w:bdr w:val="none" w:sz="0" w:space="0" w:color="auto"/>
      <w:shd w:val="clear" w:color="auto" w:fill="FF99CC"/>
    </w:rPr>
  </w:style>
  <w:style w:type="character" w:customStyle="1" w:styleId="HighlightingRed">
    <w:name w:val="Highlighting Red"/>
    <w:rsid w:val="00487D52"/>
    <w:rPr>
      <w:szCs w:val="16"/>
      <w:bdr w:val="none" w:sz="0" w:space="0" w:color="auto"/>
      <w:shd w:val="clear" w:color="auto" w:fill="FF0000"/>
    </w:rPr>
  </w:style>
  <w:style w:type="character" w:customStyle="1" w:styleId="HighlightingYellow">
    <w:name w:val="Highlighting Yellow"/>
    <w:rsid w:val="00487D52"/>
    <w:rPr>
      <w:szCs w:val="16"/>
      <w:bdr w:val="none" w:sz="0" w:space="0" w:color="auto"/>
      <w:shd w:val="clear" w:color="auto" w:fill="FFFF00"/>
    </w:rPr>
  </w:style>
  <w:style w:type="character" w:customStyle="1" w:styleId="QPPSubscriptChar">
    <w:name w:val="QPP Subscript Char"/>
    <w:link w:val="QPPSubscript"/>
    <w:rsid w:val="00487D52"/>
    <w:rPr>
      <w:rFonts w:ascii="Arial" w:hAnsi="Arial" w:cs="Arial"/>
      <w:color w:val="000000"/>
      <w:vertAlign w:val="subscript"/>
    </w:rPr>
  </w:style>
  <w:style w:type="character" w:customStyle="1" w:styleId="QPPHeading4Char">
    <w:name w:val="QPP Heading 4 Char"/>
    <w:link w:val="QPPHeading4"/>
    <w:rsid w:val="00487D52"/>
    <w:rPr>
      <w:rFonts w:ascii="Arial" w:hAnsi="Arial" w:cs="Arial"/>
      <w:b/>
      <w:bCs/>
      <w:szCs w:val="26"/>
    </w:rPr>
  </w:style>
  <w:style w:type="paragraph" w:styleId="ListParagraph">
    <w:name w:val="List Paragraph"/>
    <w:basedOn w:val="Normal"/>
    <w:uiPriority w:val="34"/>
    <w:semiHidden/>
    <w:qFormat/>
    <w:rsid w:val="00487D52"/>
    <w:pPr>
      <w:ind w:left="720"/>
    </w:pPr>
    <w:rPr>
      <w:rFonts w:ascii="Calibri" w:eastAsia="Calibri" w:hAnsi="Calibri" w:cs="Calibri"/>
    </w:rPr>
  </w:style>
  <w:style w:type="numbering" w:styleId="111111">
    <w:name w:val="Outline List 2"/>
    <w:basedOn w:val="NoList"/>
    <w:semiHidden/>
    <w:locked/>
    <w:rsid w:val="00487D52"/>
    <w:pPr>
      <w:numPr>
        <w:numId w:val="116"/>
      </w:numPr>
    </w:pPr>
  </w:style>
  <w:style w:type="numbering" w:styleId="1ai">
    <w:name w:val="Outline List 1"/>
    <w:basedOn w:val="NoList"/>
    <w:semiHidden/>
    <w:locked/>
    <w:rsid w:val="00487D52"/>
    <w:pPr>
      <w:numPr>
        <w:numId w:val="117"/>
      </w:numPr>
    </w:pPr>
  </w:style>
  <w:style w:type="numbering" w:styleId="ArticleSection">
    <w:name w:val="Outline List 3"/>
    <w:basedOn w:val="NoList"/>
    <w:semiHidden/>
    <w:locked/>
    <w:rsid w:val="00487D52"/>
    <w:pPr>
      <w:numPr>
        <w:numId w:val="118"/>
      </w:numPr>
    </w:pPr>
  </w:style>
  <w:style w:type="paragraph" w:styleId="Bibliography">
    <w:name w:val="Bibliography"/>
    <w:basedOn w:val="Normal"/>
    <w:next w:val="Normal"/>
    <w:uiPriority w:val="37"/>
    <w:semiHidden/>
    <w:unhideWhenUsed/>
    <w:rsid w:val="00487D52"/>
  </w:style>
  <w:style w:type="paragraph" w:styleId="BlockText">
    <w:name w:val="Block Text"/>
    <w:basedOn w:val="Normal"/>
    <w:semiHidden/>
    <w:locked/>
    <w:rsid w:val="00487D5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semiHidden/>
    <w:locked/>
    <w:rsid w:val="00487D52"/>
    <w:pPr>
      <w:spacing w:after="120"/>
    </w:pPr>
  </w:style>
  <w:style w:type="character" w:customStyle="1" w:styleId="BodyTextChar">
    <w:name w:val="Body Text Char"/>
    <w:basedOn w:val="DefaultParagraphFont"/>
    <w:link w:val="BodyText"/>
    <w:semiHidden/>
    <w:rsid w:val="00487D52"/>
    <w:rPr>
      <w:rFonts w:ascii="Arial" w:hAnsi="Arial"/>
      <w:szCs w:val="24"/>
    </w:rPr>
  </w:style>
  <w:style w:type="paragraph" w:styleId="BodyText2">
    <w:name w:val="Body Text 2"/>
    <w:basedOn w:val="Normal"/>
    <w:link w:val="BodyText2Char"/>
    <w:semiHidden/>
    <w:locked/>
    <w:rsid w:val="00487D52"/>
    <w:pPr>
      <w:spacing w:after="120" w:line="480" w:lineRule="auto"/>
    </w:pPr>
  </w:style>
  <w:style w:type="character" w:customStyle="1" w:styleId="BodyText2Char">
    <w:name w:val="Body Text 2 Char"/>
    <w:basedOn w:val="DefaultParagraphFont"/>
    <w:link w:val="BodyText2"/>
    <w:semiHidden/>
    <w:rsid w:val="00487D52"/>
    <w:rPr>
      <w:rFonts w:ascii="Arial" w:hAnsi="Arial"/>
      <w:szCs w:val="24"/>
    </w:rPr>
  </w:style>
  <w:style w:type="paragraph" w:styleId="BodyText3">
    <w:name w:val="Body Text 3"/>
    <w:basedOn w:val="Normal"/>
    <w:link w:val="BodyText3Char"/>
    <w:semiHidden/>
    <w:locked/>
    <w:rsid w:val="00487D52"/>
    <w:pPr>
      <w:spacing w:after="120"/>
    </w:pPr>
    <w:rPr>
      <w:sz w:val="16"/>
      <w:szCs w:val="16"/>
    </w:rPr>
  </w:style>
  <w:style w:type="character" w:customStyle="1" w:styleId="BodyText3Char">
    <w:name w:val="Body Text 3 Char"/>
    <w:basedOn w:val="DefaultParagraphFont"/>
    <w:link w:val="BodyText3"/>
    <w:semiHidden/>
    <w:rsid w:val="00487D52"/>
    <w:rPr>
      <w:rFonts w:ascii="Arial" w:hAnsi="Arial"/>
      <w:sz w:val="16"/>
      <w:szCs w:val="16"/>
    </w:rPr>
  </w:style>
  <w:style w:type="paragraph" w:styleId="BodyTextFirstIndent">
    <w:name w:val="Body Text First Indent"/>
    <w:basedOn w:val="BodyText"/>
    <w:link w:val="BodyTextFirstIndentChar"/>
    <w:semiHidden/>
    <w:locked/>
    <w:rsid w:val="00487D52"/>
    <w:pPr>
      <w:spacing w:after="0"/>
      <w:ind w:firstLine="360"/>
    </w:pPr>
  </w:style>
  <w:style w:type="character" w:customStyle="1" w:styleId="BodyTextFirstIndentChar">
    <w:name w:val="Body Text First Indent Char"/>
    <w:basedOn w:val="BodyTextChar"/>
    <w:link w:val="BodyTextFirstIndent"/>
    <w:semiHidden/>
    <w:rsid w:val="00487D52"/>
    <w:rPr>
      <w:rFonts w:ascii="Arial" w:hAnsi="Arial"/>
      <w:szCs w:val="24"/>
    </w:rPr>
  </w:style>
  <w:style w:type="paragraph" w:styleId="BodyTextIndent">
    <w:name w:val="Body Text Indent"/>
    <w:basedOn w:val="Normal"/>
    <w:link w:val="BodyTextIndentChar"/>
    <w:semiHidden/>
    <w:locked/>
    <w:rsid w:val="00487D52"/>
    <w:pPr>
      <w:spacing w:after="120"/>
      <w:ind w:left="283"/>
    </w:pPr>
  </w:style>
  <w:style w:type="character" w:customStyle="1" w:styleId="BodyTextIndentChar">
    <w:name w:val="Body Text Indent Char"/>
    <w:basedOn w:val="DefaultParagraphFont"/>
    <w:link w:val="BodyTextIndent"/>
    <w:semiHidden/>
    <w:rsid w:val="00487D52"/>
    <w:rPr>
      <w:rFonts w:ascii="Arial" w:hAnsi="Arial"/>
      <w:szCs w:val="24"/>
    </w:rPr>
  </w:style>
  <w:style w:type="paragraph" w:styleId="BodyTextFirstIndent2">
    <w:name w:val="Body Text First Indent 2"/>
    <w:basedOn w:val="BodyTextIndent"/>
    <w:link w:val="BodyTextFirstIndent2Char"/>
    <w:semiHidden/>
    <w:locked/>
    <w:rsid w:val="00487D52"/>
    <w:pPr>
      <w:spacing w:after="0"/>
      <w:ind w:left="360" w:firstLine="360"/>
    </w:pPr>
  </w:style>
  <w:style w:type="character" w:customStyle="1" w:styleId="BodyTextFirstIndent2Char">
    <w:name w:val="Body Text First Indent 2 Char"/>
    <w:basedOn w:val="BodyTextIndentChar"/>
    <w:link w:val="BodyTextFirstIndent2"/>
    <w:semiHidden/>
    <w:rsid w:val="00487D52"/>
    <w:rPr>
      <w:rFonts w:ascii="Arial" w:hAnsi="Arial"/>
      <w:szCs w:val="24"/>
    </w:rPr>
  </w:style>
  <w:style w:type="paragraph" w:styleId="BodyTextIndent2">
    <w:name w:val="Body Text Indent 2"/>
    <w:basedOn w:val="Normal"/>
    <w:link w:val="BodyTextIndent2Char"/>
    <w:semiHidden/>
    <w:locked/>
    <w:rsid w:val="00487D52"/>
    <w:pPr>
      <w:spacing w:after="120" w:line="480" w:lineRule="auto"/>
      <w:ind w:left="283"/>
    </w:pPr>
  </w:style>
  <w:style w:type="character" w:customStyle="1" w:styleId="BodyTextIndent2Char">
    <w:name w:val="Body Text Indent 2 Char"/>
    <w:basedOn w:val="DefaultParagraphFont"/>
    <w:link w:val="BodyTextIndent2"/>
    <w:semiHidden/>
    <w:rsid w:val="00487D52"/>
    <w:rPr>
      <w:rFonts w:ascii="Arial" w:hAnsi="Arial"/>
      <w:szCs w:val="24"/>
    </w:rPr>
  </w:style>
  <w:style w:type="paragraph" w:styleId="BodyTextIndent3">
    <w:name w:val="Body Text Indent 3"/>
    <w:basedOn w:val="Normal"/>
    <w:link w:val="BodyTextIndent3Char"/>
    <w:semiHidden/>
    <w:locked/>
    <w:rsid w:val="00487D52"/>
    <w:pPr>
      <w:spacing w:after="120"/>
      <w:ind w:left="283"/>
    </w:pPr>
    <w:rPr>
      <w:sz w:val="16"/>
      <w:szCs w:val="16"/>
    </w:rPr>
  </w:style>
  <w:style w:type="character" w:customStyle="1" w:styleId="BodyTextIndent3Char">
    <w:name w:val="Body Text Indent 3 Char"/>
    <w:basedOn w:val="DefaultParagraphFont"/>
    <w:link w:val="BodyTextIndent3"/>
    <w:semiHidden/>
    <w:rsid w:val="00487D52"/>
    <w:rPr>
      <w:rFonts w:ascii="Arial" w:hAnsi="Arial"/>
      <w:sz w:val="16"/>
      <w:szCs w:val="16"/>
    </w:rPr>
  </w:style>
  <w:style w:type="character" w:styleId="BookTitle">
    <w:name w:val="Book Title"/>
    <w:basedOn w:val="DefaultParagraphFont"/>
    <w:uiPriority w:val="33"/>
    <w:semiHidden/>
    <w:qFormat/>
    <w:rsid w:val="00487D52"/>
    <w:rPr>
      <w:b/>
      <w:bCs/>
      <w:smallCaps/>
      <w:spacing w:val="5"/>
    </w:rPr>
  </w:style>
  <w:style w:type="paragraph" w:styleId="Caption">
    <w:name w:val="caption"/>
    <w:basedOn w:val="Normal"/>
    <w:next w:val="Normal"/>
    <w:semiHidden/>
    <w:unhideWhenUsed/>
    <w:qFormat/>
    <w:locked/>
    <w:rsid w:val="00487D52"/>
    <w:rPr>
      <w:b/>
      <w:bCs/>
      <w:color w:val="4F81BD" w:themeColor="accent1"/>
      <w:sz w:val="18"/>
      <w:szCs w:val="18"/>
    </w:rPr>
  </w:style>
  <w:style w:type="paragraph" w:styleId="Closing">
    <w:name w:val="Closing"/>
    <w:basedOn w:val="Normal"/>
    <w:link w:val="ClosingChar"/>
    <w:semiHidden/>
    <w:locked/>
    <w:rsid w:val="00487D52"/>
    <w:pPr>
      <w:ind w:left="4252"/>
    </w:pPr>
  </w:style>
  <w:style w:type="character" w:customStyle="1" w:styleId="ClosingChar">
    <w:name w:val="Closing Char"/>
    <w:basedOn w:val="DefaultParagraphFont"/>
    <w:link w:val="Closing"/>
    <w:semiHidden/>
    <w:rsid w:val="00487D52"/>
    <w:rPr>
      <w:rFonts w:ascii="Arial" w:hAnsi="Arial"/>
      <w:szCs w:val="24"/>
    </w:rPr>
  </w:style>
  <w:style w:type="table" w:styleId="ColorfulGrid">
    <w:name w:val="Colorful Grid"/>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487D5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487D5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487D52"/>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87D52"/>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87D52"/>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87D52"/>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487D52"/>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87D52"/>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87D52"/>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487D5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487D52"/>
  </w:style>
  <w:style w:type="character" w:customStyle="1" w:styleId="DateChar">
    <w:name w:val="Date Char"/>
    <w:basedOn w:val="DefaultParagraphFont"/>
    <w:link w:val="Date"/>
    <w:semiHidden/>
    <w:rsid w:val="00487D52"/>
    <w:rPr>
      <w:rFonts w:ascii="Arial" w:hAnsi="Arial"/>
      <w:szCs w:val="24"/>
    </w:rPr>
  </w:style>
  <w:style w:type="paragraph" w:styleId="DocumentMap">
    <w:name w:val="Document Map"/>
    <w:basedOn w:val="Normal"/>
    <w:link w:val="DocumentMapChar"/>
    <w:semiHidden/>
    <w:locked/>
    <w:rsid w:val="00487D52"/>
    <w:rPr>
      <w:rFonts w:ascii="Tahoma" w:hAnsi="Tahoma" w:cs="Tahoma"/>
      <w:sz w:val="16"/>
      <w:szCs w:val="16"/>
    </w:rPr>
  </w:style>
  <w:style w:type="character" w:customStyle="1" w:styleId="DocumentMapChar">
    <w:name w:val="Document Map Char"/>
    <w:basedOn w:val="DefaultParagraphFont"/>
    <w:link w:val="DocumentMap"/>
    <w:semiHidden/>
    <w:rsid w:val="00487D52"/>
    <w:rPr>
      <w:rFonts w:ascii="Tahoma" w:hAnsi="Tahoma" w:cs="Tahoma"/>
      <w:sz w:val="16"/>
      <w:szCs w:val="16"/>
    </w:rPr>
  </w:style>
  <w:style w:type="paragraph" w:styleId="E-mailSignature">
    <w:name w:val="E-mail Signature"/>
    <w:basedOn w:val="Normal"/>
    <w:link w:val="E-mailSignatureChar"/>
    <w:semiHidden/>
    <w:locked/>
    <w:rsid w:val="00487D52"/>
  </w:style>
  <w:style w:type="character" w:customStyle="1" w:styleId="E-mailSignatureChar">
    <w:name w:val="E-mail Signature Char"/>
    <w:basedOn w:val="DefaultParagraphFont"/>
    <w:link w:val="E-mailSignature"/>
    <w:semiHidden/>
    <w:rsid w:val="00487D52"/>
    <w:rPr>
      <w:rFonts w:ascii="Arial" w:hAnsi="Arial"/>
      <w:szCs w:val="24"/>
    </w:rPr>
  </w:style>
  <w:style w:type="character" w:styleId="Emphasis">
    <w:name w:val="Emphasis"/>
    <w:basedOn w:val="DefaultParagraphFont"/>
    <w:semiHidden/>
    <w:qFormat/>
    <w:locked/>
    <w:rsid w:val="00487D52"/>
    <w:rPr>
      <w:i/>
      <w:iCs/>
    </w:rPr>
  </w:style>
  <w:style w:type="character" w:styleId="EndnoteReference">
    <w:name w:val="endnote reference"/>
    <w:basedOn w:val="DefaultParagraphFont"/>
    <w:semiHidden/>
    <w:locked/>
    <w:rsid w:val="00487D52"/>
    <w:rPr>
      <w:vertAlign w:val="superscript"/>
    </w:rPr>
  </w:style>
  <w:style w:type="paragraph" w:styleId="EndnoteText">
    <w:name w:val="endnote text"/>
    <w:basedOn w:val="Normal"/>
    <w:link w:val="EndnoteTextChar"/>
    <w:semiHidden/>
    <w:locked/>
    <w:rsid w:val="00487D52"/>
    <w:rPr>
      <w:szCs w:val="20"/>
    </w:rPr>
  </w:style>
  <w:style w:type="character" w:customStyle="1" w:styleId="EndnoteTextChar">
    <w:name w:val="Endnote Text Char"/>
    <w:basedOn w:val="DefaultParagraphFont"/>
    <w:link w:val="EndnoteText"/>
    <w:semiHidden/>
    <w:rsid w:val="00487D52"/>
    <w:rPr>
      <w:rFonts w:ascii="Arial" w:hAnsi="Arial"/>
    </w:rPr>
  </w:style>
  <w:style w:type="paragraph" w:styleId="EnvelopeAddress">
    <w:name w:val="envelope address"/>
    <w:basedOn w:val="Normal"/>
    <w:semiHidden/>
    <w:locked/>
    <w:rsid w:val="00487D5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487D52"/>
    <w:rPr>
      <w:rFonts w:asciiTheme="majorHAnsi" w:eastAsiaTheme="majorEastAsia" w:hAnsiTheme="majorHAnsi" w:cstheme="majorBidi"/>
      <w:szCs w:val="20"/>
    </w:rPr>
  </w:style>
  <w:style w:type="character" w:styleId="FootnoteReference">
    <w:name w:val="footnote reference"/>
    <w:basedOn w:val="DefaultParagraphFont"/>
    <w:semiHidden/>
    <w:locked/>
    <w:rsid w:val="00487D52"/>
    <w:rPr>
      <w:vertAlign w:val="superscript"/>
    </w:rPr>
  </w:style>
  <w:style w:type="paragraph" w:styleId="FootnoteText">
    <w:name w:val="footnote text"/>
    <w:basedOn w:val="Normal"/>
    <w:link w:val="FootnoteTextChar"/>
    <w:semiHidden/>
    <w:locked/>
    <w:rsid w:val="00487D52"/>
    <w:rPr>
      <w:szCs w:val="20"/>
    </w:rPr>
  </w:style>
  <w:style w:type="character" w:customStyle="1" w:styleId="FootnoteTextChar">
    <w:name w:val="Footnote Text Char"/>
    <w:basedOn w:val="DefaultParagraphFont"/>
    <w:link w:val="FootnoteText"/>
    <w:semiHidden/>
    <w:rsid w:val="00487D52"/>
    <w:rPr>
      <w:rFonts w:ascii="Arial" w:hAnsi="Arial"/>
    </w:rPr>
  </w:style>
  <w:style w:type="character" w:styleId="HTMLAcronym">
    <w:name w:val="HTML Acronym"/>
    <w:basedOn w:val="DefaultParagraphFont"/>
    <w:semiHidden/>
    <w:locked/>
    <w:rsid w:val="00487D52"/>
  </w:style>
  <w:style w:type="paragraph" w:styleId="HTMLAddress">
    <w:name w:val="HTML Address"/>
    <w:basedOn w:val="Normal"/>
    <w:link w:val="HTMLAddressChar"/>
    <w:semiHidden/>
    <w:locked/>
    <w:rsid w:val="00487D52"/>
    <w:rPr>
      <w:i/>
      <w:iCs/>
    </w:rPr>
  </w:style>
  <w:style w:type="character" w:customStyle="1" w:styleId="HTMLAddressChar">
    <w:name w:val="HTML Address Char"/>
    <w:basedOn w:val="DefaultParagraphFont"/>
    <w:link w:val="HTMLAddress"/>
    <w:semiHidden/>
    <w:rsid w:val="00487D52"/>
    <w:rPr>
      <w:rFonts w:ascii="Arial" w:hAnsi="Arial"/>
      <w:i/>
      <w:iCs/>
      <w:szCs w:val="24"/>
    </w:rPr>
  </w:style>
  <w:style w:type="character" w:styleId="HTMLCite">
    <w:name w:val="HTML Cite"/>
    <w:basedOn w:val="DefaultParagraphFont"/>
    <w:semiHidden/>
    <w:locked/>
    <w:rsid w:val="00487D52"/>
    <w:rPr>
      <w:i/>
      <w:iCs/>
    </w:rPr>
  </w:style>
  <w:style w:type="character" w:styleId="HTMLCode">
    <w:name w:val="HTML Code"/>
    <w:basedOn w:val="DefaultParagraphFont"/>
    <w:semiHidden/>
    <w:locked/>
    <w:rsid w:val="00487D52"/>
    <w:rPr>
      <w:rFonts w:ascii="Consolas" w:hAnsi="Consolas" w:cs="Consolas"/>
      <w:sz w:val="20"/>
      <w:szCs w:val="20"/>
    </w:rPr>
  </w:style>
  <w:style w:type="character" w:styleId="HTMLDefinition">
    <w:name w:val="HTML Definition"/>
    <w:basedOn w:val="DefaultParagraphFont"/>
    <w:semiHidden/>
    <w:locked/>
    <w:rsid w:val="00487D52"/>
    <w:rPr>
      <w:i/>
      <w:iCs/>
    </w:rPr>
  </w:style>
  <w:style w:type="character" w:styleId="HTMLKeyboard">
    <w:name w:val="HTML Keyboard"/>
    <w:basedOn w:val="DefaultParagraphFont"/>
    <w:semiHidden/>
    <w:locked/>
    <w:rsid w:val="00487D52"/>
    <w:rPr>
      <w:rFonts w:ascii="Consolas" w:hAnsi="Consolas" w:cs="Consolas"/>
      <w:sz w:val="20"/>
      <w:szCs w:val="20"/>
    </w:rPr>
  </w:style>
  <w:style w:type="paragraph" w:styleId="HTMLPreformatted">
    <w:name w:val="HTML Preformatted"/>
    <w:basedOn w:val="Normal"/>
    <w:link w:val="HTMLPreformattedChar"/>
    <w:semiHidden/>
    <w:locked/>
    <w:rsid w:val="00487D52"/>
    <w:rPr>
      <w:rFonts w:ascii="Consolas" w:hAnsi="Consolas" w:cs="Consolas"/>
      <w:szCs w:val="20"/>
    </w:rPr>
  </w:style>
  <w:style w:type="character" w:customStyle="1" w:styleId="HTMLPreformattedChar">
    <w:name w:val="HTML Preformatted Char"/>
    <w:basedOn w:val="DefaultParagraphFont"/>
    <w:link w:val="HTMLPreformatted"/>
    <w:semiHidden/>
    <w:rsid w:val="00487D52"/>
    <w:rPr>
      <w:rFonts w:ascii="Consolas" w:hAnsi="Consolas" w:cs="Consolas"/>
    </w:rPr>
  </w:style>
  <w:style w:type="character" w:styleId="HTMLSample">
    <w:name w:val="HTML Sample"/>
    <w:basedOn w:val="DefaultParagraphFont"/>
    <w:semiHidden/>
    <w:locked/>
    <w:rsid w:val="00487D52"/>
    <w:rPr>
      <w:rFonts w:ascii="Consolas" w:hAnsi="Consolas" w:cs="Consolas"/>
      <w:sz w:val="24"/>
      <w:szCs w:val="24"/>
    </w:rPr>
  </w:style>
  <w:style w:type="character" w:styleId="HTMLTypewriter">
    <w:name w:val="HTML Typewriter"/>
    <w:basedOn w:val="DefaultParagraphFont"/>
    <w:semiHidden/>
    <w:locked/>
    <w:rsid w:val="00487D52"/>
    <w:rPr>
      <w:rFonts w:ascii="Consolas" w:hAnsi="Consolas" w:cs="Consolas"/>
      <w:sz w:val="20"/>
      <w:szCs w:val="20"/>
    </w:rPr>
  </w:style>
  <w:style w:type="character" w:styleId="HTMLVariable">
    <w:name w:val="HTML Variable"/>
    <w:basedOn w:val="DefaultParagraphFont"/>
    <w:semiHidden/>
    <w:locked/>
    <w:rsid w:val="00487D52"/>
    <w:rPr>
      <w:i/>
      <w:iCs/>
    </w:rPr>
  </w:style>
  <w:style w:type="paragraph" w:styleId="Index1">
    <w:name w:val="index 1"/>
    <w:basedOn w:val="Normal"/>
    <w:next w:val="Normal"/>
    <w:autoRedefine/>
    <w:semiHidden/>
    <w:locked/>
    <w:rsid w:val="00487D52"/>
    <w:pPr>
      <w:ind w:left="200" w:hanging="200"/>
    </w:pPr>
  </w:style>
  <w:style w:type="paragraph" w:styleId="Index2">
    <w:name w:val="index 2"/>
    <w:basedOn w:val="Normal"/>
    <w:next w:val="Normal"/>
    <w:autoRedefine/>
    <w:semiHidden/>
    <w:locked/>
    <w:rsid w:val="00487D52"/>
    <w:pPr>
      <w:ind w:left="400" w:hanging="200"/>
    </w:pPr>
  </w:style>
  <w:style w:type="paragraph" w:styleId="Index3">
    <w:name w:val="index 3"/>
    <w:basedOn w:val="Normal"/>
    <w:next w:val="Normal"/>
    <w:autoRedefine/>
    <w:semiHidden/>
    <w:locked/>
    <w:rsid w:val="00487D52"/>
    <w:pPr>
      <w:ind w:left="600" w:hanging="200"/>
    </w:pPr>
  </w:style>
  <w:style w:type="paragraph" w:styleId="Index4">
    <w:name w:val="index 4"/>
    <w:basedOn w:val="Normal"/>
    <w:next w:val="Normal"/>
    <w:autoRedefine/>
    <w:semiHidden/>
    <w:locked/>
    <w:rsid w:val="00487D52"/>
    <w:pPr>
      <w:ind w:left="800" w:hanging="200"/>
    </w:pPr>
  </w:style>
  <w:style w:type="paragraph" w:styleId="Index5">
    <w:name w:val="index 5"/>
    <w:basedOn w:val="Normal"/>
    <w:next w:val="Normal"/>
    <w:autoRedefine/>
    <w:semiHidden/>
    <w:locked/>
    <w:rsid w:val="00487D52"/>
    <w:pPr>
      <w:ind w:left="1000" w:hanging="200"/>
    </w:pPr>
  </w:style>
  <w:style w:type="paragraph" w:styleId="Index6">
    <w:name w:val="index 6"/>
    <w:basedOn w:val="Normal"/>
    <w:next w:val="Normal"/>
    <w:autoRedefine/>
    <w:semiHidden/>
    <w:locked/>
    <w:rsid w:val="00487D52"/>
    <w:pPr>
      <w:ind w:left="1200" w:hanging="200"/>
    </w:pPr>
  </w:style>
  <w:style w:type="paragraph" w:styleId="Index7">
    <w:name w:val="index 7"/>
    <w:basedOn w:val="Normal"/>
    <w:next w:val="Normal"/>
    <w:autoRedefine/>
    <w:semiHidden/>
    <w:locked/>
    <w:rsid w:val="00487D52"/>
    <w:pPr>
      <w:ind w:left="1400" w:hanging="200"/>
    </w:pPr>
  </w:style>
  <w:style w:type="paragraph" w:styleId="Index8">
    <w:name w:val="index 8"/>
    <w:basedOn w:val="Normal"/>
    <w:next w:val="Normal"/>
    <w:autoRedefine/>
    <w:semiHidden/>
    <w:locked/>
    <w:rsid w:val="00487D52"/>
    <w:pPr>
      <w:ind w:left="1600" w:hanging="200"/>
    </w:pPr>
  </w:style>
  <w:style w:type="paragraph" w:styleId="Index9">
    <w:name w:val="index 9"/>
    <w:basedOn w:val="Normal"/>
    <w:next w:val="Normal"/>
    <w:autoRedefine/>
    <w:semiHidden/>
    <w:locked/>
    <w:rsid w:val="00487D52"/>
    <w:pPr>
      <w:ind w:left="1800" w:hanging="200"/>
    </w:pPr>
  </w:style>
  <w:style w:type="paragraph" w:styleId="IndexHeading">
    <w:name w:val="index heading"/>
    <w:basedOn w:val="Normal"/>
    <w:next w:val="Index1"/>
    <w:semiHidden/>
    <w:locked/>
    <w:rsid w:val="00487D5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487D52"/>
    <w:rPr>
      <w:b/>
      <w:bCs/>
      <w:i/>
      <w:iCs/>
      <w:color w:val="4F81BD" w:themeColor="accent1"/>
    </w:rPr>
  </w:style>
  <w:style w:type="paragraph" w:styleId="IntenseQuote">
    <w:name w:val="Intense Quote"/>
    <w:basedOn w:val="Normal"/>
    <w:next w:val="Normal"/>
    <w:link w:val="IntenseQuoteChar"/>
    <w:uiPriority w:val="30"/>
    <w:semiHidden/>
    <w:qFormat/>
    <w:rsid w:val="00487D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487D52"/>
    <w:rPr>
      <w:rFonts w:ascii="Arial" w:hAnsi="Arial"/>
      <w:b/>
      <w:bCs/>
      <w:i/>
      <w:iCs/>
      <w:color w:val="4F81BD" w:themeColor="accent1"/>
      <w:szCs w:val="24"/>
    </w:rPr>
  </w:style>
  <w:style w:type="character" w:styleId="IntenseReference">
    <w:name w:val="Intense Reference"/>
    <w:basedOn w:val="DefaultParagraphFont"/>
    <w:uiPriority w:val="32"/>
    <w:semiHidden/>
    <w:qFormat/>
    <w:rsid w:val="00487D52"/>
    <w:rPr>
      <w:b/>
      <w:bCs/>
      <w:smallCaps/>
      <w:color w:val="C0504D" w:themeColor="accent2"/>
      <w:spacing w:val="5"/>
      <w:u w:val="single"/>
    </w:rPr>
  </w:style>
  <w:style w:type="table" w:styleId="LightGrid">
    <w:name w:val="Light Grid"/>
    <w:basedOn w:val="TableNormal"/>
    <w:uiPriority w:val="62"/>
    <w:semiHidden/>
    <w:rsid w:val="00487D5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87D5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487D5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487D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487D5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487D5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487D5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487D5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87D5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487D5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487D5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487D5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487D5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487D5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487D5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87D5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487D5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487D5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487D52"/>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487D5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487D5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487D52"/>
  </w:style>
  <w:style w:type="paragraph" w:styleId="List">
    <w:name w:val="List"/>
    <w:basedOn w:val="Normal"/>
    <w:semiHidden/>
    <w:locked/>
    <w:rsid w:val="00487D52"/>
    <w:pPr>
      <w:ind w:left="283" w:hanging="283"/>
      <w:contextualSpacing/>
    </w:pPr>
  </w:style>
  <w:style w:type="paragraph" w:styleId="List2">
    <w:name w:val="List 2"/>
    <w:basedOn w:val="Normal"/>
    <w:semiHidden/>
    <w:locked/>
    <w:rsid w:val="00487D52"/>
    <w:pPr>
      <w:ind w:left="566" w:hanging="283"/>
      <w:contextualSpacing/>
    </w:pPr>
  </w:style>
  <w:style w:type="paragraph" w:styleId="List3">
    <w:name w:val="List 3"/>
    <w:basedOn w:val="Normal"/>
    <w:semiHidden/>
    <w:locked/>
    <w:rsid w:val="00487D52"/>
    <w:pPr>
      <w:ind w:left="849" w:hanging="283"/>
      <w:contextualSpacing/>
    </w:pPr>
  </w:style>
  <w:style w:type="paragraph" w:styleId="List4">
    <w:name w:val="List 4"/>
    <w:basedOn w:val="Normal"/>
    <w:semiHidden/>
    <w:locked/>
    <w:rsid w:val="00487D52"/>
    <w:pPr>
      <w:ind w:left="1132" w:hanging="283"/>
      <w:contextualSpacing/>
    </w:pPr>
  </w:style>
  <w:style w:type="paragraph" w:styleId="List5">
    <w:name w:val="List 5"/>
    <w:basedOn w:val="Normal"/>
    <w:semiHidden/>
    <w:locked/>
    <w:rsid w:val="00487D52"/>
    <w:pPr>
      <w:ind w:left="1415" w:hanging="283"/>
      <w:contextualSpacing/>
    </w:pPr>
  </w:style>
  <w:style w:type="paragraph" w:styleId="ListBullet">
    <w:name w:val="List Bullet"/>
    <w:basedOn w:val="Normal"/>
    <w:semiHidden/>
    <w:locked/>
    <w:rsid w:val="00487D52"/>
    <w:pPr>
      <w:numPr>
        <w:numId w:val="119"/>
      </w:numPr>
      <w:contextualSpacing/>
    </w:pPr>
  </w:style>
  <w:style w:type="paragraph" w:styleId="ListBullet2">
    <w:name w:val="List Bullet 2"/>
    <w:basedOn w:val="Normal"/>
    <w:semiHidden/>
    <w:locked/>
    <w:rsid w:val="00487D52"/>
    <w:pPr>
      <w:numPr>
        <w:numId w:val="120"/>
      </w:numPr>
      <w:contextualSpacing/>
    </w:pPr>
  </w:style>
  <w:style w:type="paragraph" w:styleId="ListBullet3">
    <w:name w:val="List Bullet 3"/>
    <w:basedOn w:val="Normal"/>
    <w:semiHidden/>
    <w:locked/>
    <w:rsid w:val="00487D52"/>
    <w:pPr>
      <w:numPr>
        <w:numId w:val="121"/>
      </w:numPr>
      <w:contextualSpacing/>
    </w:pPr>
  </w:style>
  <w:style w:type="paragraph" w:styleId="ListBullet4">
    <w:name w:val="List Bullet 4"/>
    <w:basedOn w:val="Normal"/>
    <w:semiHidden/>
    <w:locked/>
    <w:rsid w:val="00487D52"/>
    <w:pPr>
      <w:numPr>
        <w:numId w:val="122"/>
      </w:numPr>
      <w:contextualSpacing/>
    </w:pPr>
  </w:style>
  <w:style w:type="paragraph" w:styleId="ListBullet5">
    <w:name w:val="List Bullet 5"/>
    <w:basedOn w:val="Normal"/>
    <w:semiHidden/>
    <w:locked/>
    <w:rsid w:val="00487D52"/>
    <w:pPr>
      <w:numPr>
        <w:numId w:val="123"/>
      </w:numPr>
      <w:contextualSpacing/>
    </w:pPr>
  </w:style>
  <w:style w:type="paragraph" w:styleId="ListContinue">
    <w:name w:val="List Continue"/>
    <w:basedOn w:val="Normal"/>
    <w:semiHidden/>
    <w:locked/>
    <w:rsid w:val="00487D52"/>
    <w:pPr>
      <w:spacing w:after="120"/>
      <w:ind w:left="283"/>
      <w:contextualSpacing/>
    </w:pPr>
  </w:style>
  <w:style w:type="paragraph" w:styleId="ListContinue2">
    <w:name w:val="List Continue 2"/>
    <w:basedOn w:val="Normal"/>
    <w:semiHidden/>
    <w:locked/>
    <w:rsid w:val="00487D52"/>
    <w:pPr>
      <w:spacing w:after="120"/>
      <w:ind w:left="566"/>
      <w:contextualSpacing/>
    </w:pPr>
  </w:style>
  <w:style w:type="paragraph" w:styleId="ListContinue3">
    <w:name w:val="List Continue 3"/>
    <w:basedOn w:val="Normal"/>
    <w:semiHidden/>
    <w:locked/>
    <w:rsid w:val="00487D52"/>
    <w:pPr>
      <w:spacing w:after="120"/>
      <w:ind w:left="849"/>
      <w:contextualSpacing/>
    </w:pPr>
  </w:style>
  <w:style w:type="paragraph" w:styleId="ListContinue4">
    <w:name w:val="List Continue 4"/>
    <w:basedOn w:val="Normal"/>
    <w:semiHidden/>
    <w:locked/>
    <w:rsid w:val="00487D52"/>
    <w:pPr>
      <w:spacing w:after="120"/>
      <w:ind w:left="1132"/>
      <w:contextualSpacing/>
    </w:pPr>
  </w:style>
  <w:style w:type="paragraph" w:styleId="ListContinue5">
    <w:name w:val="List Continue 5"/>
    <w:basedOn w:val="Normal"/>
    <w:semiHidden/>
    <w:locked/>
    <w:rsid w:val="00487D52"/>
    <w:pPr>
      <w:spacing w:after="120"/>
      <w:ind w:left="1415"/>
      <w:contextualSpacing/>
    </w:pPr>
  </w:style>
  <w:style w:type="paragraph" w:styleId="ListNumber">
    <w:name w:val="List Number"/>
    <w:basedOn w:val="Normal"/>
    <w:semiHidden/>
    <w:locked/>
    <w:rsid w:val="00487D52"/>
    <w:pPr>
      <w:numPr>
        <w:numId w:val="124"/>
      </w:numPr>
      <w:contextualSpacing/>
    </w:pPr>
  </w:style>
  <w:style w:type="paragraph" w:styleId="ListNumber2">
    <w:name w:val="List Number 2"/>
    <w:basedOn w:val="Normal"/>
    <w:semiHidden/>
    <w:locked/>
    <w:rsid w:val="00487D52"/>
    <w:pPr>
      <w:numPr>
        <w:numId w:val="125"/>
      </w:numPr>
      <w:contextualSpacing/>
    </w:pPr>
  </w:style>
  <w:style w:type="paragraph" w:styleId="ListNumber3">
    <w:name w:val="List Number 3"/>
    <w:basedOn w:val="Normal"/>
    <w:semiHidden/>
    <w:locked/>
    <w:rsid w:val="00487D52"/>
    <w:pPr>
      <w:numPr>
        <w:numId w:val="126"/>
      </w:numPr>
      <w:contextualSpacing/>
    </w:pPr>
  </w:style>
  <w:style w:type="paragraph" w:styleId="ListNumber4">
    <w:name w:val="List Number 4"/>
    <w:basedOn w:val="Normal"/>
    <w:semiHidden/>
    <w:locked/>
    <w:rsid w:val="00487D52"/>
    <w:pPr>
      <w:numPr>
        <w:numId w:val="127"/>
      </w:numPr>
      <w:contextualSpacing/>
    </w:pPr>
  </w:style>
  <w:style w:type="paragraph" w:styleId="ListNumber5">
    <w:name w:val="List Number 5"/>
    <w:basedOn w:val="Normal"/>
    <w:semiHidden/>
    <w:locked/>
    <w:rsid w:val="00487D52"/>
    <w:pPr>
      <w:numPr>
        <w:numId w:val="128"/>
      </w:numPr>
      <w:contextualSpacing/>
    </w:pPr>
  </w:style>
  <w:style w:type="paragraph" w:styleId="MacroText">
    <w:name w:val="macro"/>
    <w:link w:val="MacroTextChar"/>
    <w:semiHidden/>
    <w:locked/>
    <w:rsid w:val="00487D5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487D52"/>
    <w:rPr>
      <w:rFonts w:ascii="Consolas" w:hAnsi="Consolas" w:cs="Consolas"/>
    </w:rPr>
  </w:style>
  <w:style w:type="table" w:styleId="MediumGrid1">
    <w:name w:val="Medium Grid 1"/>
    <w:basedOn w:val="TableNormal"/>
    <w:uiPriority w:val="67"/>
    <w:semiHidden/>
    <w:rsid w:val="00487D5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87D5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487D5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487D5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487D5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487D5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487D5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487D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487D5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87D5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487D52"/>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487D52"/>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487D52"/>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487D52"/>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487D52"/>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87D5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87D52"/>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7D5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7D5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7D5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7D5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7D5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7D52"/>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7D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487D5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87D52"/>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487D52"/>
    <w:rPr>
      <w:rFonts w:ascii="Arial" w:hAnsi="Arial"/>
      <w:szCs w:val="24"/>
    </w:rPr>
  </w:style>
  <w:style w:type="paragraph" w:styleId="NormalWeb">
    <w:name w:val="Normal (Web)"/>
    <w:basedOn w:val="Normal"/>
    <w:semiHidden/>
    <w:locked/>
    <w:rsid w:val="00487D52"/>
    <w:rPr>
      <w:rFonts w:ascii="Times New Roman" w:hAnsi="Times New Roman"/>
      <w:sz w:val="24"/>
    </w:rPr>
  </w:style>
  <w:style w:type="paragraph" w:styleId="NormalIndent">
    <w:name w:val="Normal Indent"/>
    <w:basedOn w:val="Normal"/>
    <w:semiHidden/>
    <w:locked/>
    <w:rsid w:val="00487D52"/>
    <w:pPr>
      <w:ind w:left="720"/>
    </w:pPr>
  </w:style>
  <w:style w:type="paragraph" w:styleId="NoteHeading">
    <w:name w:val="Note Heading"/>
    <w:basedOn w:val="Normal"/>
    <w:next w:val="Normal"/>
    <w:link w:val="NoteHeadingChar"/>
    <w:semiHidden/>
    <w:locked/>
    <w:rsid w:val="00487D52"/>
  </w:style>
  <w:style w:type="character" w:customStyle="1" w:styleId="NoteHeadingChar">
    <w:name w:val="Note Heading Char"/>
    <w:basedOn w:val="DefaultParagraphFont"/>
    <w:link w:val="NoteHeading"/>
    <w:semiHidden/>
    <w:rsid w:val="00487D52"/>
    <w:rPr>
      <w:rFonts w:ascii="Arial" w:hAnsi="Arial"/>
      <w:szCs w:val="24"/>
    </w:rPr>
  </w:style>
  <w:style w:type="character" w:styleId="PageNumber">
    <w:name w:val="page number"/>
    <w:basedOn w:val="DefaultParagraphFont"/>
    <w:semiHidden/>
    <w:locked/>
    <w:rsid w:val="00487D52"/>
  </w:style>
  <w:style w:type="character" w:styleId="PlaceholderText">
    <w:name w:val="Placeholder Text"/>
    <w:basedOn w:val="DefaultParagraphFont"/>
    <w:uiPriority w:val="99"/>
    <w:semiHidden/>
    <w:rsid w:val="00487D52"/>
    <w:rPr>
      <w:color w:val="808080"/>
    </w:rPr>
  </w:style>
  <w:style w:type="paragraph" w:styleId="PlainText">
    <w:name w:val="Plain Text"/>
    <w:basedOn w:val="Normal"/>
    <w:link w:val="PlainTextChar"/>
    <w:semiHidden/>
    <w:locked/>
    <w:rsid w:val="00487D52"/>
    <w:rPr>
      <w:rFonts w:ascii="Consolas" w:hAnsi="Consolas" w:cs="Consolas"/>
      <w:sz w:val="21"/>
      <w:szCs w:val="21"/>
    </w:rPr>
  </w:style>
  <w:style w:type="character" w:customStyle="1" w:styleId="PlainTextChar">
    <w:name w:val="Plain Text Char"/>
    <w:basedOn w:val="DefaultParagraphFont"/>
    <w:link w:val="PlainText"/>
    <w:semiHidden/>
    <w:rsid w:val="00487D52"/>
    <w:rPr>
      <w:rFonts w:ascii="Consolas" w:hAnsi="Consolas" w:cs="Consolas"/>
      <w:sz w:val="21"/>
      <w:szCs w:val="21"/>
    </w:rPr>
  </w:style>
  <w:style w:type="paragraph" w:styleId="Quote">
    <w:name w:val="Quote"/>
    <w:basedOn w:val="Normal"/>
    <w:next w:val="Normal"/>
    <w:link w:val="QuoteChar"/>
    <w:uiPriority w:val="29"/>
    <w:semiHidden/>
    <w:qFormat/>
    <w:rsid w:val="00487D52"/>
    <w:rPr>
      <w:i/>
      <w:iCs/>
      <w:color w:val="000000" w:themeColor="text1"/>
    </w:rPr>
  </w:style>
  <w:style w:type="character" w:customStyle="1" w:styleId="QuoteChar">
    <w:name w:val="Quote Char"/>
    <w:basedOn w:val="DefaultParagraphFont"/>
    <w:link w:val="Quote"/>
    <w:uiPriority w:val="29"/>
    <w:semiHidden/>
    <w:rsid w:val="00487D52"/>
    <w:rPr>
      <w:rFonts w:ascii="Arial" w:hAnsi="Arial"/>
      <w:i/>
      <w:iCs/>
      <w:color w:val="000000" w:themeColor="text1"/>
      <w:szCs w:val="24"/>
    </w:rPr>
  </w:style>
  <w:style w:type="paragraph" w:styleId="Salutation">
    <w:name w:val="Salutation"/>
    <w:basedOn w:val="Normal"/>
    <w:next w:val="Normal"/>
    <w:link w:val="SalutationChar"/>
    <w:semiHidden/>
    <w:locked/>
    <w:rsid w:val="00487D52"/>
  </w:style>
  <w:style w:type="character" w:customStyle="1" w:styleId="SalutationChar">
    <w:name w:val="Salutation Char"/>
    <w:basedOn w:val="DefaultParagraphFont"/>
    <w:link w:val="Salutation"/>
    <w:semiHidden/>
    <w:rsid w:val="00487D52"/>
    <w:rPr>
      <w:rFonts w:ascii="Arial" w:hAnsi="Arial"/>
      <w:szCs w:val="24"/>
    </w:rPr>
  </w:style>
  <w:style w:type="paragraph" w:styleId="Signature">
    <w:name w:val="Signature"/>
    <w:basedOn w:val="Normal"/>
    <w:link w:val="SignatureChar"/>
    <w:semiHidden/>
    <w:locked/>
    <w:rsid w:val="00487D52"/>
    <w:pPr>
      <w:ind w:left="4252"/>
    </w:pPr>
  </w:style>
  <w:style w:type="character" w:customStyle="1" w:styleId="SignatureChar">
    <w:name w:val="Signature Char"/>
    <w:basedOn w:val="DefaultParagraphFont"/>
    <w:link w:val="Signature"/>
    <w:semiHidden/>
    <w:rsid w:val="00487D52"/>
    <w:rPr>
      <w:rFonts w:ascii="Arial" w:hAnsi="Arial"/>
      <w:szCs w:val="24"/>
    </w:rPr>
  </w:style>
  <w:style w:type="character" w:styleId="Strong">
    <w:name w:val="Strong"/>
    <w:basedOn w:val="DefaultParagraphFont"/>
    <w:semiHidden/>
    <w:qFormat/>
    <w:locked/>
    <w:rsid w:val="00487D52"/>
    <w:rPr>
      <w:b/>
      <w:bCs/>
    </w:rPr>
  </w:style>
  <w:style w:type="paragraph" w:styleId="Subtitle">
    <w:name w:val="Subtitle"/>
    <w:basedOn w:val="Normal"/>
    <w:next w:val="Normal"/>
    <w:link w:val="SubtitleChar"/>
    <w:semiHidden/>
    <w:qFormat/>
    <w:locked/>
    <w:rsid w:val="00487D52"/>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487D5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487D52"/>
    <w:rPr>
      <w:i/>
      <w:iCs/>
      <w:color w:val="808080" w:themeColor="text1" w:themeTint="7F"/>
    </w:rPr>
  </w:style>
  <w:style w:type="character" w:styleId="SubtleReference">
    <w:name w:val="Subtle Reference"/>
    <w:basedOn w:val="DefaultParagraphFont"/>
    <w:uiPriority w:val="31"/>
    <w:semiHidden/>
    <w:qFormat/>
    <w:rsid w:val="00487D52"/>
    <w:rPr>
      <w:smallCaps/>
      <w:color w:val="C0504D" w:themeColor="accent2"/>
      <w:u w:val="single"/>
    </w:rPr>
  </w:style>
  <w:style w:type="table" w:styleId="Table3Deffects1">
    <w:name w:val="Table 3D effects 1"/>
    <w:basedOn w:val="TableNormal"/>
    <w:semiHidden/>
    <w:locked/>
    <w:rsid w:val="00487D5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487D5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87D5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87D5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87D5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87D5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87D5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87D5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87D5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87D5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87D5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87D5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87D5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87D5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87D5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87D5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87D5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487D5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87D5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87D5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87D5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87D5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87D5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87D5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87D5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87D5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87D5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87D5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87D5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87D5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487D52"/>
    <w:pPr>
      <w:ind w:left="200" w:hanging="200"/>
    </w:pPr>
  </w:style>
  <w:style w:type="paragraph" w:styleId="TableofFigures">
    <w:name w:val="table of figures"/>
    <w:basedOn w:val="Normal"/>
    <w:next w:val="Normal"/>
    <w:semiHidden/>
    <w:locked/>
    <w:rsid w:val="00487D52"/>
  </w:style>
  <w:style w:type="table" w:styleId="TableProfessional">
    <w:name w:val="Table Professional"/>
    <w:basedOn w:val="TableNormal"/>
    <w:semiHidden/>
    <w:locked/>
    <w:rsid w:val="00487D5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87D5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87D5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87D5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87D5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87D5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8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87D5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87D5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87D5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487D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487D5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487D52"/>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487D52"/>
    <w:pPr>
      <w:spacing w:after="100"/>
    </w:pPr>
  </w:style>
  <w:style w:type="paragraph" w:styleId="TOC2">
    <w:name w:val="toc 2"/>
    <w:basedOn w:val="Normal"/>
    <w:next w:val="Normal"/>
    <w:autoRedefine/>
    <w:semiHidden/>
    <w:locked/>
    <w:rsid w:val="00487D52"/>
    <w:pPr>
      <w:spacing w:after="100"/>
      <w:ind w:left="200"/>
    </w:pPr>
  </w:style>
  <w:style w:type="paragraph" w:styleId="TOC3">
    <w:name w:val="toc 3"/>
    <w:basedOn w:val="Normal"/>
    <w:next w:val="Normal"/>
    <w:autoRedefine/>
    <w:semiHidden/>
    <w:locked/>
    <w:rsid w:val="00487D52"/>
    <w:pPr>
      <w:spacing w:after="100"/>
      <w:ind w:left="400"/>
    </w:pPr>
  </w:style>
  <w:style w:type="paragraph" w:styleId="TOC4">
    <w:name w:val="toc 4"/>
    <w:basedOn w:val="Normal"/>
    <w:next w:val="Normal"/>
    <w:autoRedefine/>
    <w:semiHidden/>
    <w:locked/>
    <w:rsid w:val="00487D52"/>
    <w:pPr>
      <w:spacing w:after="100"/>
      <w:ind w:left="600"/>
    </w:pPr>
  </w:style>
  <w:style w:type="paragraph" w:styleId="TOC5">
    <w:name w:val="toc 5"/>
    <w:basedOn w:val="Normal"/>
    <w:next w:val="Normal"/>
    <w:autoRedefine/>
    <w:semiHidden/>
    <w:locked/>
    <w:rsid w:val="00487D52"/>
    <w:pPr>
      <w:spacing w:after="100"/>
      <w:ind w:left="800"/>
    </w:pPr>
  </w:style>
  <w:style w:type="paragraph" w:styleId="TOC6">
    <w:name w:val="toc 6"/>
    <w:basedOn w:val="Normal"/>
    <w:next w:val="Normal"/>
    <w:autoRedefine/>
    <w:semiHidden/>
    <w:locked/>
    <w:rsid w:val="00487D52"/>
    <w:pPr>
      <w:spacing w:after="100"/>
      <w:ind w:left="1000"/>
    </w:pPr>
  </w:style>
  <w:style w:type="paragraph" w:styleId="TOC7">
    <w:name w:val="toc 7"/>
    <w:basedOn w:val="Normal"/>
    <w:next w:val="Normal"/>
    <w:autoRedefine/>
    <w:semiHidden/>
    <w:locked/>
    <w:rsid w:val="00487D52"/>
    <w:pPr>
      <w:spacing w:after="100"/>
      <w:ind w:left="1200"/>
    </w:pPr>
  </w:style>
  <w:style w:type="paragraph" w:styleId="TOC8">
    <w:name w:val="toc 8"/>
    <w:basedOn w:val="Normal"/>
    <w:next w:val="Normal"/>
    <w:autoRedefine/>
    <w:semiHidden/>
    <w:locked/>
    <w:rsid w:val="00487D52"/>
    <w:pPr>
      <w:spacing w:after="100"/>
      <w:ind w:left="1400"/>
    </w:pPr>
  </w:style>
  <w:style w:type="paragraph" w:styleId="TOC9">
    <w:name w:val="toc 9"/>
    <w:basedOn w:val="Normal"/>
    <w:next w:val="Normal"/>
    <w:autoRedefine/>
    <w:semiHidden/>
    <w:locked/>
    <w:rsid w:val="00487D52"/>
    <w:pPr>
      <w:spacing w:after="100"/>
      <w:ind w:left="1600"/>
    </w:pPr>
  </w:style>
  <w:style w:type="paragraph" w:styleId="TOCHeading">
    <w:name w:val="TOC Heading"/>
    <w:basedOn w:val="Heading1"/>
    <w:next w:val="Normal"/>
    <w:uiPriority w:val="39"/>
    <w:semiHidden/>
    <w:unhideWhenUsed/>
    <w:qFormat/>
    <w:rsid w:val="00487D52"/>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487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487D52"/>
    <w:rPr>
      <w:i/>
    </w:rPr>
  </w:style>
  <w:style w:type="character" w:customStyle="1" w:styleId="QPPTableTextITALICChar">
    <w:name w:val="QPP Table Text ITALIC Char"/>
    <w:basedOn w:val="QPPTableTextBodyChar"/>
    <w:link w:val="QPPTableTextITALIC"/>
    <w:rsid w:val="00487D52"/>
    <w:rPr>
      <w:rFonts w:ascii="Arial" w:hAnsi="Arial" w:cs="Arial"/>
      <w:i/>
      <w:color w:val="000000"/>
    </w:rPr>
  </w:style>
  <w:style w:type="character" w:customStyle="1" w:styleId="HyperlinkITALIC">
    <w:name w:val="Hyperlink ITALIC"/>
    <w:basedOn w:val="Hyperlink"/>
    <w:uiPriority w:val="1"/>
    <w:rsid w:val="00487D52"/>
    <w:rPr>
      <w:i/>
      <w:color w:val="0000FF"/>
      <w:u w:val="single"/>
    </w:rPr>
  </w:style>
  <w:style w:type="paragraph" w:styleId="Revision">
    <w:name w:val="Revision"/>
    <w:hidden/>
    <w:uiPriority w:val="99"/>
    <w:semiHidden/>
    <w:rsid w:val="00B44D89"/>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646697">
      <w:bodyDiv w:val="1"/>
      <w:marLeft w:val="0"/>
      <w:marRight w:val="0"/>
      <w:marTop w:val="0"/>
      <w:marBottom w:val="0"/>
      <w:divBdr>
        <w:top w:val="none" w:sz="0" w:space="0" w:color="auto"/>
        <w:left w:val="none" w:sz="0" w:space="0" w:color="auto"/>
        <w:bottom w:val="none" w:sz="0" w:space="0" w:color="auto"/>
        <w:right w:val="none" w:sz="0" w:space="0" w:color="auto"/>
      </w:divBdr>
    </w:div>
    <w:div w:id="447161977">
      <w:bodyDiv w:val="1"/>
      <w:marLeft w:val="0"/>
      <w:marRight w:val="0"/>
      <w:marTop w:val="0"/>
      <w:marBottom w:val="0"/>
      <w:divBdr>
        <w:top w:val="none" w:sz="0" w:space="0" w:color="auto"/>
        <w:left w:val="none" w:sz="0" w:space="0" w:color="auto"/>
        <w:bottom w:val="none" w:sz="0" w:space="0" w:color="auto"/>
        <w:right w:val="none" w:sz="0" w:space="0" w:color="auto"/>
      </w:divBdr>
    </w:div>
    <w:div w:id="448167896">
      <w:bodyDiv w:val="1"/>
      <w:marLeft w:val="0"/>
      <w:marRight w:val="0"/>
      <w:marTop w:val="0"/>
      <w:marBottom w:val="0"/>
      <w:divBdr>
        <w:top w:val="none" w:sz="0" w:space="0" w:color="auto"/>
        <w:left w:val="none" w:sz="0" w:space="0" w:color="auto"/>
        <w:bottom w:val="none" w:sz="0" w:space="0" w:color="auto"/>
        <w:right w:val="none" w:sz="0" w:space="0" w:color="auto"/>
      </w:divBdr>
    </w:div>
    <w:div w:id="598215707">
      <w:bodyDiv w:val="1"/>
      <w:marLeft w:val="0"/>
      <w:marRight w:val="0"/>
      <w:marTop w:val="0"/>
      <w:marBottom w:val="0"/>
      <w:divBdr>
        <w:top w:val="none" w:sz="0" w:space="0" w:color="auto"/>
        <w:left w:val="none" w:sz="0" w:space="0" w:color="auto"/>
        <w:bottom w:val="none" w:sz="0" w:space="0" w:color="auto"/>
        <w:right w:val="none" w:sz="0" w:space="0" w:color="auto"/>
      </w:divBdr>
    </w:div>
    <w:div w:id="627319002">
      <w:bodyDiv w:val="1"/>
      <w:marLeft w:val="0"/>
      <w:marRight w:val="0"/>
      <w:marTop w:val="0"/>
      <w:marBottom w:val="0"/>
      <w:divBdr>
        <w:top w:val="none" w:sz="0" w:space="0" w:color="auto"/>
        <w:left w:val="none" w:sz="0" w:space="0" w:color="auto"/>
        <w:bottom w:val="none" w:sz="0" w:space="0" w:color="auto"/>
        <w:right w:val="none" w:sz="0" w:space="0" w:color="auto"/>
      </w:divBdr>
    </w:div>
    <w:div w:id="976027837">
      <w:bodyDiv w:val="1"/>
      <w:marLeft w:val="0"/>
      <w:marRight w:val="0"/>
      <w:marTop w:val="0"/>
      <w:marBottom w:val="0"/>
      <w:divBdr>
        <w:top w:val="none" w:sz="0" w:space="0" w:color="auto"/>
        <w:left w:val="none" w:sz="0" w:space="0" w:color="auto"/>
        <w:bottom w:val="none" w:sz="0" w:space="0" w:color="auto"/>
        <w:right w:val="none" w:sz="0" w:space="0" w:color="auto"/>
      </w:divBdr>
    </w:div>
    <w:div w:id="14167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Definitions.docx" TargetMode="External"/><Relationship Id="rId299" Type="http://schemas.openxmlformats.org/officeDocument/2006/relationships/image" Target="media/image1.png"/><Relationship Id="rId303" Type="http://schemas.openxmlformats.org/officeDocument/2006/relationships/image" Target="media/image3.png"/><Relationship Id="rId21" Type="http://schemas.openxmlformats.org/officeDocument/2006/relationships/hyperlink" Target="CityCentreTOA.docx" TargetMode="External"/><Relationship Id="rId42" Type="http://schemas.openxmlformats.org/officeDocument/2006/relationships/hyperlink" Target="Definitions.docx" TargetMode="External"/><Relationship Id="rId63" Type="http://schemas.openxmlformats.org/officeDocument/2006/relationships/hyperlink" Target="Definitions.docx" TargetMode="External"/><Relationship Id="rId84" Type="http://schemas.openxmlformats.org/officeDocument/2006/relationships/hyperlink" Target="Definitions.docx" TargetMode="External"/><Relationship Id="rId138" Type="http://schemas.openxmlformats.org/officeDocument/2006/relationships/hyperlink" Target="Definitions.docx" TargetMode="External"/><Relationship Id="rId159" Type="http://schemas.openxmlformats.org/officeDocument/2006/relationships/hyperlink" Target="Definitions.docx" TargetMode="External"/><Relationship Id="rId170" Type="http://schemas.openxmlformats.org/officeDocument/2006/relationships/hyperlink" Target="Definitions.docx" TargetMode="External"/><Relationship Id="rId191" Type="http://schemas.openxmlformats.org/officeDocument/2006/relationships/hyperlink" Target="Definitions.docx" TargetMode="External"/><Relationship Id="rId205" Type="http://schemas.openxmlformats.org/officeDocument/2006/relationships/hyperlink" Target="Definitions.docx" TargetMode="External"/><Relationship Id="rId226" Type="http://schemas.openxmlformats.org/officeDocument/2006/relationships/hyperlink" Target="PlantingSpeciesPSP.docx" TargetMode="External"/><Relationship Id="rId247" Type="http://schemas.openxmlformats.org/officeDocument/2006/relationships/hyperlink" Target="Definitions.docx" TargetMode="External"/><Relationship Id="rId107" Type="http://schemas.openxmlformats.org/officeDocument/2006/relationships/hyperlink" Target="Definitions.docx" TargetMode="External"/><Relationship Id="rId268" Type="http://schemas.openxmlformats.org/officeDocument/2006/relationships/hyperlink" Target="Definitions.docx" TargetMode="External"/><Relationship Id="rId289" Type="http://schemas.openxmlformats.org/officeDocument/2006/relationships/hyperlink" Target="Definitions.docx" TargetMode="External"/><Relationship Id="rId11" Type="http://schemas.openxmlformats.org/officeDocument/2006/relationships/hyperlink" Target="Part1.docx" TargetMode="External"/><Relationship Id="rId32" Type="http://schemas.openxmlformats.org/officeDocument/2006/relationships/hyperlink" Target="Definitions.docx" TargetMode="External"/><Relationship Id="rId53" Type="http://schemas.openxmlformats.org/officeDocument/2006/relationships/hyperlink" Target="Definitions.docx" TargetMode="External"/><Relationship Id="rId74" Type="http://schemas.openxmlformats.org/officeDocument/2006/relationships/hyperlink" Target="Definitions.docx" TargetMode="External"/><Relationship Id="rId128" Type="http://schemas.openxmlformats.org/officeDocument/2006/relationships/hyperlink" Target="Definitions.docx" TargetMode="External"/><Relationship Id="rId149" Type="http://schemas.openxmlformats.org/officeDocument/2006/relationships/hyperlink" Target="Definitions.docx" TargetMode="External"/><Relationship Id="rId314"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hyperlink" Target="Definitions.docx" TargetMode="External"/><Relationship Id="rId160" Type="http://schemas.openxmlformats.org/officeDocument/2006/relationships/hyperlink" Target="Definitions.docx" TargetMode="External"/><Relationship Id="rId181" Type="http://schemas.openxmlformats.org/officeDocument/2006/relationships/hyperlink" Target="Definitions.docx" TargetMode="External"/><Relationship Id="rId216" Type="http://schemas.openxmlformats.org/officeDocument/2006/relationships/hyperlink" Target="Definitions.docx" TargetMode="External"/><Relationship Id="rId237" Type="http://schemas.openxmlformats.org/officeDocument/2006/relationships/hyperlink" Target="Definitions.docx" TargetMode="External"/><Relationship Id="rId258" Type="http://schemas.openxmlformats.org/officeDocument/2006/relationships/hyperlink" Target="Definitions.docx" TargetMode="External"/><Relationship Id="rId279" Type="http://schemas.openxmlformats.org/officeDocument/2006/relationships/hyperlink" Target="CityCentreLP.docx" TargetMode="External"/><Relationship Id="rId22" Type="http://schemas.openxmlformats.org/officeDocument/2006/relationships/hyperlink" Target="CityCentreTOA.docx" TargetMode="External"/><Relationship Id="rId43" Type="http://schemas.openxmlformats.org/officeDocument/2006/relationships/hyperlink" Target="Definitions.docx" TargetMode="External"/><Relationship Id="rId64" Type="http://schemas.openxmlformats.org/officeDocument/2006/relationships/hyperlink" Target="Definitions.docx" TargetMode="External"/><Relationship Id="rId118" Type="http://schemas.openxmlformats.org/officeDocument/2006/relationships/hyperlink" Target="Definitions.docx" TargetMode="External"/><Relationship Id="rId139" Type="http://schemas.openxmlformats.org/officeDocument/2006/relationships/hyperlink" Target="Definitions.docx" TargetMode="External"/><Relationship Id="rId290" Type="http://schemas.openxmlformats.org/officeDocument/2006/relationships/hyperlink" Target="Definitions.docx" TargetMode="External"/><Relationship Id="rId304" Type="http://schemas.openxmlformats.org/officeDocument/2006/relationships/hyperlink" Target="http://eplan.brisbane.qld.gov.au/New%20City%20Plan%20QPP/Part%2007%20-%20Local%20plans/Spatial%20Maps/FigureC_City_Centre.pdf" TargetMode="External"/><Relationship Id="rId85" Type="http://schemas.openxmlformats.org/officeDocument/2006/relationships/hyperlink" Target="Definitions.docx" TargetMode="External"/><Relationship Id="rId150" Type="http://schemas.openxmlformats.org/officeDocument/2006/relationships/hyperlink" Target="Definitions.docx" TargetMode="External"/><Relationship Id="rId171" Type="http://schemas.openxmlformats.org/officeDocument/2006/relationships/hyperlink" Target="Definitions.docx" TargetMode="External"/><Relationship Id="rId192" Type="http://schemas.openxmlformats.org/officeDocument/2006/relationships/hyperlink" Target="Definitions.docx" TargetMode="External"/><Relationship Id="rId206" Type="http://schemas.openxmlformats.org/officeDocument/2006/relationships/hyperlink" Target="InfrastructureDesignPSP.docx" TargetMode="External"/><Relationship Id="rId227" Type="http://schemas.openxmlformats.org/officeDocument/2006/relationships/hyperlink" Target="Definitions.docx" TargetMode="External"/><Relationship Id="rId248" Type="http://schemas.openxmlformats.org/officeDocument/2006/relationships/hyperlink" Target="Definitions.docx" TargetMode="External"/><Relationship Id="rId269" Type="http://schemas.openxmlformats.org/officeDocument/2006/relationships/hyperlink" Target="Definitions.docx" TargetMode="External"/><Relationship Id="rId12" Type="http://schemas.openxmlformats.org/officeDocument/2006/relationships/hyperlink" Target="Part5TablesOfAssessmentIntro.docx" TargetMode="External"/><Relationship Id="rId33" Type="http://schemas.openxmlformats.org/officeDocument/2006/relationships/hyperlink" Target="Definitions.docx" TargetMode="External"/><Relationship Id="rId108" Type="http://schemas.openxmlformats.org/officeDocument/2006/relationships/hyperlink" Target="Definitions.docx" TargetMode="External"/><Relationship Id="rId129" Type="http://schemas.openxmlformats.org/officeDocument/2006/relationships/hyperlink" Target="Definitions.docx" TargetMode="External"/><Relationship Id="rId280" Type="http://schemas.openxmlformats.org/officeDocument/2006/relationships/hyperlink" Target="CityCentreLP.docx" TargetMode="External"/><Relationship Id="rId315" Type="http://schemas.openxmlformats.org/officeDocument/2006/relationships/header" Target="header2.xml"/><Relationship Id="rId54" Type="http://schemas.openxmlformats.org/officeDocument/2006/relationships/hyperlink" Target="Definitions.doc" TargetMode="External"/><Relationship Id="rId75" Type="http://schemas.openxmlformats.org/officeDocument/2006/relationships/hyperlink" Target="Definitions.docx" TargetMode="External"/><Relationship Id="rId96" Type="http://schemas.openxmlformats.org/officeDocument/2006/relationships/hyperlink" Target="Definitions.docx" TargetMode="External"/><Relationship Id="rId140" Type="http://schemas.openxmlformats.org/officeDocument/2006/relationships/hyperlink" Target="Definitions.docx" TargetMode="External"/><Relationship Id="rId161" Type="http://schemas.openxmlformats.org/officeDocument/2006/relationships/hyperlink" Target="Definitions.docx" TargetMode="External"/><Relationship Id="rId182" Type="http://schemas.openxmlformats.org/officeDocument/2006/relationships/hyperlink" Target="Definitions.docx" TargetMode="External"/><Relationship Id="rId217" Type="http://schemas.openxmlformats.org/officeDocument/2006/relationships/hyperlink" Target="Definitions.docx" TargetMode="External"/><Relationship Id="rId6" Type="http://schemas.openxmlformats.org/officeDocument/2006/relationships/webSettings" Target="webSettings.xml"/><Relationship Id="rId238" Type="http://schemas.openxmlformats.org/officeDocument/2006/relationships/hyperlink" Target="Definitions.docx" TargetMode="External"/><Relationship Id="rId259" Type="http://schemas.openxmlformats.org/officeDocument/2006/relationships/hyperlink" Target="Definitions.docx" TargetMode="External"/><Relationship Id="rId23" Type="http://schemas.openxmlformats.org/officeDocument/2006/relationships/hyperlink" Target="Definitions.docx" TargetMode="External"/><Relationship Id="rId119" Type="http://schemas.openxmlformats.org/officeDocument/2006/relationships/hyperlink" Target="Definitions.docx" TargetMode="External"/><Relationship Id="rId270" Type="http://schemas.openxmlformats.org/officeDocument/2006/relationships/hyperlink" Target="Definitions.docx" TargetMode="External"/><Relationship Id="rId291" Type="http://schemas.openxmlformats.org/officeDocument/2006/relationships/hyperlink" Target="Definitions.docx" TargetMode="External"/><Relationship Id="rId305" Type="http://schemas.openxmlformats.org/officeDocument/2006/relationships/image" Target="media/image4.png"/><Relationship Id="rId44" Type="http://schemas.openxmlformats.org/officeDocument/2006/relationships/hyperlink" Target="Definitions.docx" TargetMode="External"/><Relationship Id="rId65" Type="http://schemas.openxmlformats.org/officeDocument/2006/relationships/hyperlink" Target="Definitions.docx" TargetMode="External"/><Relationship Id="rId86" Type="http://schemas.openxmlformats.org/officeDocument/2006/relationships/hyperlink" Target="Definitions.doc" TargetMode="External"/><Relationship Id="rId130" Type="http://schemas.openxmlformats.org/officeDocument/2006/relationships/hyperlink" Target="Definitions.docx" TargetMode="External"/><Relationship Id="rId151" Type="http://schemas.openxmlformats.org/officeDocument/2006/relationships/hyperlink" Target="Definitions.docx" TargetMode="External"/><Relationship Id="rId172" Type="http://schemas.openxmlformats.org/officeDocument/2006/relationships/hyperlink" Target="Definitions.docx" TargetMode="External"/><Relationship Id="rId193" Type="http://schemas.openxmlformats.org/officeDocument/2006/relationships/hyperlink" Target="Definitions.docx" TargetMode="External"/><Relationship Id="rId207" Type="http://schemas.openxmlformats.org/officeDocument/2006/relationships/hyperlink" Target="InfrastructureDesignPSP.docx" TargetMode="External"/><Relationship Id="rId228" Type="http://schemas.openxmlformats.org/officeDocument/2006/relationships/hyperlink" Target="Definitions.docx" TargetMode="External"/><Relationship Id="rId249" Type="http://schemas.openxmlformats.org/officeDocument/2006/relationships/hyperlink" Target="Definitions.docx" TargetMode="External"/><Relationship Id="rId13" Type="http://schemas.openxmlformats.org/officeDocument/2006/relationships/hyperlink" Target="Part5TablesOfAssessmentIntro.docx" TargetMode="External"/><Relationship Id="rId109" Type="http://schemas.openxmlformats.org/officeDocument/2006/relationships/hyperlink" Target="Definitions.docx" TargetMode="External"/><Relationship Id="rId260" Type="http://schemas.openxmlformats.org/officeDocument/2006/relationships/hyperlink" Target="Definitions.docx" TargetMode="External"/><Relationship Id="rId281" Type="http://schemas.openxmlformats.org/officeDocument/2006/relationships/hyperlink" Target="Definitions.docx" TargetMode="External"/><Relationship Id="rId316" Type="http://schemas.openxmlformats.org/officeDocument/2006/relationships/fontTable" Target="fontTable.xml"/><Relationship Id="rId34" Type="http://schemas.openxmlformats.org/officeDocument/2006/relationships/hyperlink" Target="Definitions.docx" TargetMode="External"/><Relationship Id="rId55" Type="http://schemas.openxmlformats.org/officeDocument/2006/relationships/hyperlink" Target="Definitions.docx" TargetMode="External"/><Relationship Id="rId76" Type="http://schemas.openxmlformats.org/officeDocument/2006/relationships/hyperlink" Target="Definitions.docx" TargetMode="External"/><Relationship Id="rId97" Type="http://schemas.openxmlformats.org/officeDocument/2006/relationships/hyperlink" Target="Definitions.docx" TargetMode="External"/><Relationship Id="rId120" Type="http://schemas.openxmlformats.org/officeDocument/2006/relationships/hyperlink" Target="Definitions.docx" TargetMode="External"/><Relationship Id="rId141" Type="http://schemas.openxmlformats.org/officeDocument/2006/relationships/hyperlink" Target="Definitions.docx" TargetMode="External"/><Relationship Id="rId7" Type="http://schemas.openxmlformats.org/officeDocument/2006/relationships/footnotes" Target="footnotes.xml"/><Relationship Id="rId162" Type="http://schemas.openxmlformats.org/officeDocument/2006/relationships/hyperlink" Target="Definitions.docx" TargetMode="External"/><Relationship Id="rId183" Type="http://schemas.openxmlformats.org/officeDocument/2006/relationships/hyperlink" Target="Definitions.docx" TargetMode="External"/><Relationship Id="rId218" Type="http://schemas.openxmlformats.org/officeDocument/2006/relationships/hyperlink" Target="Definitions.docx" TargetMode="External"/><Relationship Id="rId239" Type="http://schemas.openxmlformats.org/officeDocument/2006/relationships/hyperlink" Target="Definitions.docx" TargetMode="External"/><Relationship Id="rId250" Type="http://schemas.openxmlformats.org/officeDocument/2006/relationships/hyperlink" Target="Definitions.docx" TargetMode="External"/><Relationship Id="rId271" Type="http://schemas.openxmlformats.org/officeDocument/2006/relationships/hyperlink" Target="Definitions.docx" TargetMode="External"/><Relationship Id="rId292" Type="http://schemas.openxmlformats.org/officeDocument/2006/relationships/hyperlink" Target="Definitions.docx" TargetMode="External"/><Relationship Id="rId306" Type="http://schemas.openxmlformats.org/officeDocument/2006/relationships/image" Target="media/image5.png"/><Relationship Id="rId24" Type="http://schemas.openxmlformats.org/officeDocument/2006/relationships/hyperlink" Target="Definitions.docx" TargetMode="External"/><Relationship Id="rId45" Type="http://schemas.openxmlformats.org/officeDocument/2006/relationships/hyperlink" Target="Definitions.docx" TargetMode="External"/><Relationship Id="rId66" Type="http://schemas.openxmlformats.org/officeDocument/2006/relationships/hyperlink" Target="Definitions.docx" TargetMode="External"/><Relationship Id="rId87" Type="http://schemas.openxmlformats.org/officeDocument/2006/relationships/hyperlink" Target="Definitions.docx" TargetMode="External"/><Relationship Id="rId110" Type="http://schemas.openxmlformats.org/officeDocument/2006/relationships/hyperlink" Target="Definitions.docx" TargetMode="External"/><Relationship Id="rId131" Type="http://schemas.openxmlformats.org/officeDocument/2006/relationships/hyperlink" Target="Definitions.docx" TargetMode="External"/><Relationship Id="rId61" Type="http://schemas.openxmlformats.org/officeDocument/2006/relationships/hyperlink" Target="Definitions.docx" TargetMode="External"/><Relationship Id="rId82" Type="http://schemas.openxmlformats.org/officeDocument/2006/relationships/hyperlink" Target="Definitions.docx" TargetMode="External"/><Relationship Id="rId152" Type="http://schemas.openxmlformats.org/officeDocument/2006/relationships/hyperlink" Target="Definitions.docx" TargetMode="External"/><Relationship Id="rId173" Type="http://schemas.openxmlformats.org/officeDocument/2006/relationships/hyperlink" Target="http://www.brisbane.qld.gov.au/planning-building/planning-guidelines-tools/brisbane-city-plan-2014/city-plan-2014-mapping" TargetMode="External"/><Relationship Id="rId194" Type="http://schemas.openxmlformats.org/officeDocument/2006/relationships/hyperlink" Target="Definitions.docx" TargetMode="External"/><Relationship Id="rId199" Type="http://schemas.openxmlformats.org/officeDocument/2006/relationships/hyperlink" Target="Definitions.docx" TargetMode="External"/><Relationship Id="rId203" Type="http://schemas.openxmlformats.org/officeDocument/2006/relationships/hyperlink" Target="Definitions.docx" TargetMode="External"/><Relationship Id="rId208" Type="http://schemas.openxmlformats.org/officeDocument/2006/relationships/hyperlink" Target="Definitions.docx" TargetMode="External"/><Relationship Id="rId229" Type="http://schemas.openxmlformats.org/officeDocument/2006/relationships/hyperlink" Target="Definitions.docx" TargetMode="External"/><Relationship Id="rId19" Type="http://schemas.openxmlformats.org/officeDocument/2006/relationships/hyperlink" Target="CityCentreTOA.docx" TargetMode="External"/><Relationship Id="rId224" Type="http://schemas.openxmlformats.org/officeDocument/2006/relationships/hyperlink" Target="Definitions.docx" TargetMode="External"/><Relationship Id="rId240" Type="http://schemas.openxmlformats.org/officeDocument/2006/relationships/hyperlink" Target="Definitions.docx" TargetMode="External"/><Relationship Id="rId245" Type="http://schemas.openxmlformats.org/officeDocument/2006/relationships/hyperlink" Target="Definitions.docx" TargetMode="External"/><Relationship Id="rId261" Type="http://schemas.openxmlformats.org/officeDocument/2006/relationships/hyperlink" Target="Definitions.doc" TargetMode="External"/><Relationship Id="rId266" Type="http://schemas.openxmlformats.org/officeDocument/2006/relationships/hyperlink" Target="Definitions.docx" TargetMode="External"/><Relationship Id="rId287" Type="http://schemas.openxmlformats.org/officeDocument/2006/relationships/hyperlink" Target="Definitions.docx" TargetMode="External"/><Relationship Id="rId14" Type="http://schemas.openxmlformats.org/officeDocument/2006/relationships/hyperlink" Target="Part5Lowdensityresidential.docx" TargetMode="External"/><Relationship Id="rId30" Type="http://schemas.openxmlformats.org/officeDocument/2006/relationships/hyperlink" Target="Definitions.docx" TargetMode="External"/><Relationship Id="rId35" Type="http://schemas.openxmlformats.org/officeDocument/2006/relationships/hyperlink" Target="Definitions.docx" TargetMode="External"/><Relationship Id="rId56" Type="http://schemas.openxmlformats.org/officeDocument/2006/relationships/hyperlink" Target="Definitions.docx" TargetMode="External"/><Relationship Id="rId77" Type="http://schemas.openxmlformats.org/officeDocument/2006/relationships/hyperlink" Target="Definitions.docx" TargetMode="External"/><Relationship Id="rId100" Type="http://schemas.openxmlformats.org/officeDocument/2006/relationships/hyperlink" Target="Definitions.docx" TargetMode="External"/><Relationship Id="rId105" Type="http://schemas.openxmlformats.org/officeDocument/2006/relationships/hyperlink" Target="Definitions.docx" TargetMode="External"/><Relationship Id="rId126" Type="http://schemas.openxmlformats.org/officeDocument/2006/relationships/hyperlink" Target="Definitions.docx" TargetMode="External"/><Relationship Id="rId147" Type="http://schemas.openxmlformats.org/officeDocument/2006/relationships/hyperlink" Target="Definitions.docx" TargetMode="External"/><Relationship Id="rId168" Type="http://schemas.openxmlformats.org/officeDocument/2006/relationships/hyperlink" Target="CityCentreLP.docx" TargetMode="External"/><Relationship Id="rId282" Type="http://schemas.openxmlformats.org/officeDocument/2006/relationships/hyperlink" Target="CityCentreLP.docx" TargetMode="External"/><Relationship Id="rId312" Type="http://schemas.openxmlformats.org/officeDocument/2006/relationships/image" Target="media/image9.png"/><Relationship Id="rId31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Definitions.docx" TargetMode="External"/><Relationship Id="rId72" Type="http://schemas.openxmlformats.org/officeDocument/2006/relationships/hyperlink" Target="Definitions.docx" TargetMode="External"/><Relationship Id="rId93" Type="http://schemas.openxmlformats.org/officeDocument/2006/relationships/hyperlink" Target="Definitions.docx" TargetMode="External"/><Relationship Id="rId98" Type="http://schemas.openxmlformats.org/officeDocument/2006/relationships/hyperlink" Target="Definitions.docx" TargetMode="External"/><Relationship Id="rId121" Type="http://schemas.openxmlformats.org/officeDocument/2006/relationships/hyperlink" Target="Definitions.docx" TargetMode="External"/><Relationship Id="rId142" Type="http://schemas.openxmlformats.org/officeDocument/2006/relationships/hyperlink" Target="Definitions.docx" TargetMode="External"/><Relationship Id="rId163" Type="http://schemas.openxmlformats.org/officeDocument/2006/relationships/hyperlink" Target="Definitions.docx" TargetMode="External"/><Relationship Id="rId184" Type="http://schemas.openxmlformats.org/officeDocument/2006/relationships/hyperlink" Target="Definitions.docx" TargetMode="External"/><Relationship Id="rId189" Type="http://schemas.openxmlformats.org/officeDocument/2006/relationships/hyperlink" Target="Definitions.docx" TargetMode="External"/><Relationship Id="rId219" Type="http://schemas.openxmlformats.org/officeDocument/2006/relationships/hyperlink" Target="Definitions.docx" TargetMode="External"/><Relationship Id="rId3" Type="http://schemas.openxmlformats.org/officeDocument/2006/relationships/styles" Target="styles.xml"/><Relationship Id="rId214" Type="http://schemas.openxmlformats.org/officeDocument/2006/relationships/hyperlink" Target="CrimePreventionPSP.docx" TargetMode="External"/><Relationship Id="rId230" Type="http://schemas.openxmlformats.org/officeDocument/2006/relationships/hyperlink" Target="Definitions.docx" TargetMode="External"/><Relationship Id="rId235" Type="http://schemas.openxmlformats.org/officeDocument/2006/relationships/hyperlink" Target="Definitions.docx" TargetMode="External"/><Relationship Id="rId251" Type="http://schemas.openxmlformats.org/officeDocument/2006/relationships/hyperlink" Target="Definitions.docx" TargetMode="External"/><Relationship Id="rId256" Type="http://schemas.openxmlformats.org/officeDocument/2006/relationships/hyperlink" Target="Definitions.docx" TargetMode="External"/><Relationship Id="rId277" Type="http://schemas.openxmlformats.org/officeDocument/2006/relationships/hyperlink" Target="Definitions.docx" TargetMode="External"/><Relationship Id="rId298" Type="http://schemas.openxmlformats.org/officeDocument/2006/relationships/hyperlink" Target="Definitions.docx" TargetMode="External"/><Relationship Id="rId25" Type="http://schemas.openxmlformats.org/officeDocument/2006/relationships/hyperlink" Target="Definitions.docx" TargetMode="External"/><Relationship Id="rId46" Type="http://schemas.openxmlformats.org/officeDocument/2006/relationships/hyperlink" Target="Definitions.docx" TargetMode="External"/><Relationship Id="rId67" Type="http://schemas.openxmlformats.org/officeDocument/2006/relationships/hyperlink" Target="Definitions.docx" TargetMode="External"/><Relationship Id="rId116" Type="http://schemas.openxmlformats.org/officeDocument/2006/relationships/hyperlink" Target="Definitions.docx" TargetMode="External"/><Relationship Id="rId137" Type="http://schemas.openxmlformats.org/officeDocument/2006/relationships/hyperlink" Target="Definitions.docx" TargetMode="External"/><Relationship Id="rId158" Type="http://schemas.openxmlformats.org/officeDocument/2006/relationships/hyperlink" Target="Definitions.docx" TargetMode="External"/><Relationship Id="rId272" Type="http://schemas.openxmlformats.org/officeDocument/2006/relationships/hyperlink" Target="Definitions.docx" TargetMode="External"/><Relationship Id="rId293" Type="http://schemas.openxmlformats.org/officeDocument/2006/relationships/hyperlink" Target="Definitions.docx" TargetMode="External"/><Relationship Id="rId302" Type="http://schemas.openxmlformats.org/officeDocument/2006/relationships/hyperlink" Target="http://eplan.brisbane.qld.gov.au/New%20City%20Plan%20QPP/Part%2007%20-%20Local%20plans/Spatial%20Maps/FigureB_City_Centre.pdf" TargetMode="External"/><Relationship Id="rId307" Type="http://schemas.openxmlformats.org/officeDocument/2006/relationships/hyperlink" Target="http://eplan.brisbane.qld.gov.au/New%20City%20Plan%20QPP/Part%2007%20-%20Local%20plans/Spatial%20Maps/FigureE_City_Centre.pdf" TargetMode="External"/><Relationship Id="rId20" Type="http://schemas.openxmlformats.org/officeDocument/2006/relationships/hyperlink" Target="NundahTOA.doc" TargetMode="External"/><Relationship Id="rId41" Type="http://schemas.openxmlformats.org/officeDocument/2006/relationships/hyperlink" Target="Definitions.docx" TargetMode="External"/><Relationship Id="rId62" Type="http://schemas.openxmlformats.org/officeDocument/2006/relationships/hyperlink" Target="Definitions.docx" TargetMode="External"/><Relationship Id="rId83" Type="http://schemas.openxmlformats.org/officeDocument/2006/relationships/hyperlink" Target="Definitions.docx" TargetMode="External"/><Relationship Id="rId88" Type="http://schemas.openxmlformats.org/officeDocument/2006/relationships/hyperlink" Target="Definitions.docx" TargetMode="External"/><Relationship Id="rId111" Type="http://schemas.openxmlformats.org/officeDocument/2006/relationships/hyperlink" Target="Definitions.docx" TargetMode="External"/><Relationship Id="rId132" Type="http://schemas.openxmlformats.org/officeDocument/2006/relationships/hyperlink" Target="Definitions.docx" TargetMode="External"/><Relationship Id="rId153" Type="http://schemas.openxmlformats.org/officeDocument/2006/relationships/hyperlink" Target="Definitions.docx" TargetMode="External"/><Relationship Id="rId174" Type="http://schemas.openxmlformats.org/officeDocument/2006/relationships/hyperlink" Target="http://www.dsdip.qld.gov.au/about-planning/state-planning-policy.html" TargetMode="External"/><Relationship Id="rId179" Type="http://schemas.openxmlformats.org/officeDocument/2006/relationships/hyperlink" Target="CityCentreLP.docx" TargetMode="External"/><Relationship Id="rId195" Type="http://schemas.openxmlformats.org/officeDocument/2006/relationships/hyperlink" Target="Definitions.docx" TargetMode="External"/><Relationship Id="rId209" Type="http://schemas.openxmlformats.org/officeDocument/2006/relationships/hyperlink" Target="Definitions.doc" TargetMode="External"/><Relationship Id="rId190" Type="http://schemas.openxmlformats.org/officeDocument/2006/relationships/hyperlink" Target="Definitions.docx" TargetMode="External"/><Relationship Id="rId204" Type="http://schemas.openxmlformats.org/officeDocument/2006/relationships/hyperlink" Target="Definitions.docx" TargetMode="External"/><Relationship Id="rId220" Type="http://schemas.openxmlformats.org/officeDocument/2006/relationships/hyperlink" Target="Definitions.docx" TargetMode="External"/><Relationship Id="rId225" Type="http://schemas.openxmlformats.org/officeDocument/2006/relationships/hyperlink" Target="Definitions.docx" TargetMode="External"/><Relationship Id="rId241" Type="http://schemas.openxmlformats.org/officeDocument/2006/relationships/hyperlink" Target="Definitions.docx" TargetMode="External"/><Relationship Id="rId246" Type="http://schemas.openxmlformats.org/officeDocument/2006/relationships/hyperlink" Target="Definitions.doc" TargetMode="External"/><Relationship Id="rId267" Type="http://schemas.openxmlformats.org/officeDocument/2006/relationships/hyperlink" Target="Definitions.docx" TargetMode="External"/><Relationship Id="rId288" Type="http://schemas.openxmlformats.org/officeDocument/2006/relationships/hyperlink" Target="Definitions.docx" TargetMode="External"/><Relationship Id="rId15" Type="http://schemas.openxmlformats.org/officeDocument/2006/relationships/hyperlink" Target="Part5ReconfigureLot.docx" TargetMode="External"/><Relationship Id="rId36" Type="http://schemas.openxmlformats.org/officeDocument/2006/relationships/hyperlink" Target="Definitions.docx" TargetMode="External"/><Relationship Id="rId57" Type="http://schemas.openxmlformats.org/officeDocument/2006/relationships/hyperlink" Target="Definitions.docx" TargetMode="External"/><Relationship Id="rId106" Type="http://schemas.openxmlformats.org/officeDocument/2006/relationships/hyperlink" Target="Definitions.docx" TargetMode="External"/><Relationship Id="rId127" Type="http://schemas.openxmlformats.org/officeDocument/2006/relationships/hyperlink" Target="Definitions.docx" TargetMode="External"/><Relationship Id="rId262" Type="http://schemas.openxmlformats.org/officeDocument/2006/relationships/hyperlink" Target="Definitions.docx" TargetMode="External"/><Relationship Id="rId283" Type="http://schemas.openxmlformats.org/officeDocument/2006/relationships/hyperlink" Target="CityCentreLP.docx" TargetMode="External"/><Relationship Id="rId313" Type="http://schemas.openxmlformats.org/officeDocument/2006/relationships/header" Target="header1.xml"/><Relationship Id="rId10" Type="http://schemas.openxmlformats.org/officeDocument/2006/relationships/hyperlink" Target="http://www.brisbane.qld.gov.au/planning-building/planning-guidelines-tools/brisbane-city-plan-2014/city-plan-2014-mapping" TargetMode="External"/><Relationship Id="rId31" Type="http://schemas.openxmlformats.org/officeDocument/2006/relationships/hyperlink" Target="Definitions.docx" TargetMode="External"/><Relationship Id="rId52" Type="http://schemas.openxmlformats.org/officeDocument/2006/relationships/hyperlink" Target="Definitions.docx" TargetMode="External"/><Relationship Id="rId73" Type="http://schemas.openxmlformats.org/officeDocument/2006/relationships/hyperlink" Target="Definitions.docx" TargetMode="External"/><Relationship Id="rId78" Type="http://schemas.openxmlformats.org/officeDocument/2006/relationships/hyperlink" Target="Definitions.docx" TargetMode="External"/><Relationship Id="rId94" Type="http://schemas.openxmlformats.org/officeDocument/2006/relationships/hyperlink" Target="Definitions.docx" TargetMode="External"/><Relationship Id="rId99" Type="http://schemas.openxmlformats.org/officeDocument/2006/relationships/hyperlink" Target="Definitions.docx" TargetMode="External"/><Relationship Id="rId101" Type="http://schemas.openxmlformats.org/officeDocument/2006/relationships/hyperlink" Target="Definitions.docx" TargetMode="External"/><Relationship Id="rId122" Type="http://schemas.openxmlformats.org/officeDocument/2006/relationships/hyperlink" Target="Definitions.docx" TargetMode="External"/><Relationship Id="rId143" Type="http://schemas.openxmlformats.org/officeDocument/2006/relationships/hyperlink" Target="Definitions.docx" TargetMode="External"/><Relationship Id="rId148" Type="http://schemas.openxmlformats.org/officeDocument/2006/relationships/hyperlink" Target="Definitions.docx" TargetMode="External"/><Relationship Id="rId164" Type="http://schemas.openxmlformats.org/officeDocument/2006/relationships/hyperlink" Target="Definitions.docx" TargetMode="External"/><Relationship Id="rId169" Type="http://schemas.openxmlformats.org/officeDocument/2006/relationships/hyperlink" Target="Definitions.docx" TargetMode="External"/><Relationship Id="rId185" Type="http://schemas.openxmlformats.org/officeDocument/2006/relationships/hyperlink" Target="Definitions.docx" TargetMode="External"/><Relationship Id="rId4" Type="http://schemas.microsoft.com/office/2007/relationships/stylesWithEffects" Target="stylesWithEffects.xml"/><Relationship Id="rId9" Type="http://schemas.openxmlformats.org/officeDocument/2006/relationships/hyperlink" Target="CityCentreTOA.docx" TargetMode="External"/><Relationship Id="rId180" Type="http://schemas.openxmlformats.org/officeDocument/2006/relationships/hyperlink" Target="Definitions.docx" TargetMode="External"/><Relationship Id="rId210" Type="http://schemas.openxmlformats.org/officeDocument/2006/relationships/hyperlink" Target="Definitions.docx" TargetMode="External"/><Relationship Id="rId215" Type="http://schemas.openxmlformats.org/officeDocument/2006/relationships/hyperlink" Target="Definitions.docx" TargetMode="External"/><Relationship Id="rId236" Type="http://schemas.openxmlformats.org/officeDocument/2006/relationships/hyperlink" Target="Definitions.docx" TargetMode="External"/><Relationship Id="rId257" Type="http://schemas.openxmlformats.org/officeDocument/2006/relationships/hyperlink" Target="Definitions.docx" TargetMode="External"/><Relationship Id="rId278" Type="http://schemas.openxmlformats.org/officeDocument/2006/relationships/hyperlink" Target="Definitions.docx" TargetMode="External"/><Relationship Id="rId26" Type="http://schemas.openxmlformats.org/officeDocument/2006/relationships/hyperlink" Target="Definitions.docx" TargetMode="External"/><Relationship Id="rId231" Type="http://schemas.openxmlformats.org/officeDocument/2006/relationships/hyperlink" Target="Definitions.docx" TargetMode="External"/><Relationship Id="rId252" Type="http://schemas.openxmlformats.org/officeDocument/2006/relationships/hyperlink" Target="Definitions.docx" TargetMode="External"/><Relationship Id="rId273" Type="http://schemas.openxmlformats.org/officeDocument/2006/relationships/hyperlink" Target="Definitions.docx" TargetMode="External"/><Relationship Id="rId294" Type="http://schemas.openxmlformats.org/officeDocument/2006/relationships/hyperlink" Target="Definitions.docx" TargetMode="External"/><Relationship Id="rId308" Type="http://schemas.openxmlformats.org/officeDocument/2006/relationships/image" Target="media/image6.png"/><Relationship Id="rId47" Type="http://schemas.openxmlformats.org/officeDocument/2006/relationships/hyperlink" Target="Definitions.docx" TargetMode="External"/><Relationship Id="rId68" Type="http://schemas.openxmlformats.org/officeDocument/2006/relationships/hyperlink" Target="Definitions.doc" TargetMode="External"/><Relationship Id="rId89" Type="http://schemas.openxmlformats.org/officeDocument/2006/relationships/hyperlink" Target="Definitions.docx" TargetMode="External"/><Relationship Id="rId112" Type="http://schemas.openxmlformats.org/officeDocument/2006/relationships/hyperlink" Target="Definitions.docx" TargetMode="External"/><Relationship Id="rId133" Type="http://schemas.openxmlformats.org/officeDocument/2006/relationships/hyperlink" Target="Definitions.docx" TargetMode="External"/><Relationship Id="rId154" Type="http://schemas.openxmlformats.org/officeDocument/2006/relationships/hyperlink" Target="Definitions.docx" TargetMode="External"/><Relationship Id="rId175" Type="http://schemas.openxmlformats.org/officeDocument/2006/relationships/hyperlink" Target="Definitions.docx" TargetMode="External"/><Relationship Id="rId196" Type="http://schemas.openxmlformats.org/officeDocument/2006/relationships/hyperlink" Target="Definitions.docx" TargetMode="External"/><Relationship Id="rId200" Type="http://schemas.openxmlformats.org/officeDocument/2006/relationships/hyperlink" Target="Definitions.docx" TargetMode="External"/><Relationship Id="rId16" Type="http://schemas.openxmlformats.org/officeDocument/2006/relationships/hyperlink" Target="Part5BuildingWork.docx" TargetMode="External"/><Relationship Id="rId221" Type="http://schemas.openxmlformats.org/officeDocument/2006/relationships/hyperlink" Target="Definitions.docx" TargetMode="External"/><Relationship Id="rId242" Type="http://schemas.openxmlformats.org/officeDocument/2006/relationships/hyperlink" Target="Definitions.docx" TargetMode="External"/><Relationship Id="rId263" Type="http://schemas.openxmlformats.org/officeDocument/2006/relationships/hyperlink" Target="Definitions.docx" TargetMode="External"/><Relationship Id="rId284" Type="http://schemas.openxmlformats.org/officeDocument/2006/relationships/hyperlink" Target="CityCentreLP.docx" TargetMode="External"/><Relationship Id="rId37" Type="http://schemas.openxmlformats.org/officeDocument/2006/relationships/hyperlink" Target="Definitions.docx" TargetMode="External"/><Relationship Id="rId58" Type="http://schemas.openxmlformats.org/officeDocument/2006/relationships/hyperlink" Target="Definitions.docx" TargetMode="External"/><Relationship Id="rId79" Type="http://schemas.openxmlformats.org/officeDocument/2006/relationships/hyperlink" Target="Definitions.docx" TargetMode="External"/><Relationship Id="rId102" Type="http://schemas.openxmlformats.org/officeDocument/2006/relationships/hyperlink" Target="Definitions.docx" TargetMode="External"/><Relationship Id="rId123" Type="http://schemas.openxmlformats.org/officeDocument/2006/relationships/hyperlink" Target="Definitions.docx" TargetMode="External"/><Relationship Id="rId144" Type="http://schemas.openxmlformats.org/officeDocument/2006/relationships/hyperlink" Target="Definitions.docx" TargetMode="External"/><Relationship Id="rId90" Type="http://schemas.openxmlformats.org/officeDocument/2006/relationships/hyperlink" Target="Definitions.docx" TargetMode="External"/><Relationship Id="rId165" Type="http://schemas.openxmlformats.org/officeDocument/2006/relationships/hyperlink" Target="Definitions.docx" TargetMode="External"/><Relationship Id="rId186" Type="http://schemas.openxmlformats.org/officeDocument/2006/relationships/hyperlink" Target="Definitions.docx" TargetMode="External"/><Relationship Id="rId211" Type="http://schemas.openxmlformats.org/officeDocument/2006/relationships/hyperlink" Target="InfrastructureDesignPSP.docx" TargetMode="External"/><Relationship Id="rId232" Type="http://schemas.openxmlformats.org/officeDocument/2006/relationships/hyperlink" Target="Definitions.docx" TargetMode="External"/><Relationship Id="rId253" Type="http://schemas.openxmlformats.org/officeDocument/2006/relationships/hyperlink" Target="Definitions.doc" TargetMode="External"/><Relationship Id="rId274" Type="http://schemas.openxmlformats.org/officeDocument/2006/relationships/hyperlink" Target="Definitions.docx" TargetMode="External"/><Relationship Id="rId295" Type="http://schemas.openxmlformats.org/officeDocument/2006/relationships/hyperlink" Target="Definitions.docx" TargetMode="External"/><Relationship Id="rId309" Type="http://schemas.openxmlformats.org/officeDocument/2006/relationships/image" Target="media/image7.png"/><Relationship Id="rId27" Type="http://schemas.openxmlformats.org/officeDocument/2006/relationships/hyperlink" Target="Definitions.docx" TargetMode="External"/><Relationship Id="rId48" Type="http://schemas.openxmlformats.org/officeDocument/2006/relationships/hyperlink" Target="Definitions.docx" TargetMode="External"/><Relationship Id="rId69" Type="http://schemas.openxmlformats.org/officeDocument/2006/relationships/hyperlink" Target="Definitions.docx" TargetMode="External"/><Relationship Id="rId113" Type="http://schemas.openxmlformats.org/officeDocument/2006/relationships/hyperlink" Target="Definitions.docx" TargetMode="External"/><Relationship Id="rId134" Type="http://schemas.openxmlformats.org/officeDocument/2006/relationships/hyperlink" Target="Definitions.docx" TargetMode="External"/><Relationship Id="rId80" Type="http://schemas.openxmlformats.org/officeDocument/2006/relationships/hyperlink" Target="Definitions.docx" TargetMode="External"/><Relationship Id="rId155" Type="http://schemas.openxmlformats.org/officeDocument/2006/relationships/hyperlink" Target="Definitions.docx" TargetMode="External"/><Relationship Id="rId176" Type="http://schemas.openxmlformats.org/officeDocument/2006/relationships/hyperlink" Target="Definitions.docx" TargetMode="External"/><Relationship Id="rId197" Type="http://schemas.openxmlformats.org/officeDocument/2006/relationships/hyperlink" Target="Definitions.docx" TargetMode="External"/><Relationship Id="rId201" Type="http://schemas.openxmlformats.org/officeDocument/2006/relationships/hyperlink" Target="Definitions.docx" TargetMode="External"/><Relationship Id="rId222" Type="http://schemas.openxmlformats.org/officeDocument/2006/relationships/hyperlink" Target="Definitions.docx" TargetMode="External"/><Relationship Id="rId243" Type="http://schemas.openxmlformats.org/officeDocument/2006/relationships/hyperlink" Target="Definitions.docx" TargetMode="External"/><Relationship Id="rId264" Type="http://schemas.openxmlformats.org/officeDocument/2006/relationships/hyperlink" Target="Definitions.docx" TargetMode="External"/><Relationship Id="rId285" Type="http://schemas.openxmlformats.org/officeDocument/2006/relationships/hyperlink" Target="CityCentreLP.docx" TargetMode="External"/><Relationship Id="rId17" Type="http://schemas.openxmlformats.org/officeDocument/2006/relationships/hyperlink" Target="Part5OperationalWork.docx" TargetMode="External"/><Relationship Id="rId38" Type="http://schemas.openxmlformats.org/officeDocument/2006/relationships/hyperlink" Target="Definitions.docx" TargetMode="External"/><Relationship Id="rId59" Type="http://schemas.openxmlformats.org/officeDocument/2006/relationships/hyperlink" Target="Definitions.docx" TargetMode="External"/><Relationship Id="rId103" Type="http://schemas.openxmlformats.org/officeDocument/2006/relationships/hyperlink" Target="Definitions.docx" TargetMode="External"/><Relationship Id="rId124" Type="http://schemas.openxmlformats.org/officeDocument/2006/relationships/hyperlink" Target="Definitions.doc" TargetMode="External"/><Relationship Id="rId310" Type="http://schemas.openxmlformats.org/officeDocument/2006/relationships/hyperlink" Target="http://eplan.brisbane.qld.gov.au/New%20City%20Plan%20QPP/Part%2007%20-%20Local%20plans/Spatial%20Maps/FigureG_City_Centre.pdf" TargetMode="External"/><Relationship Id="rId70" Type="http://schemas.openxmlformats.org/officeDocument/2006/relationships/hyperlink" Target="Definitions.docx" TargetMode="External"/><Relationship Id="rId91" Type="http://schemas.openxmlformats.org/officeDocument/2006/relationships/hyperlink" Target="Definitions.docx" TargetMode="External"/><Relationship Id="rId145" Type="http://schemas.openxmlformats.org/officeDocument/2006/relationships/hyperlink" Target="Definitions.docx" TargetMode="External"/><Relationship Id="rId166" Type="http://schemas.openxmlformats.org/officeDocument/2006/relationships/hyperlink" Target="Definitions.docx" TargetMode="External"/><Relationship Id="rId187" Type="http://schemas.openxmlformats.org/officeDocument/2006/relationships/hyperlink" Target="Definitions.docx" TargetMode="External"/><Relationship Id="rId1" Type="http://schemas.openxmlformats.org/officeDocument/2006/relationships/customXml" Target="../customXml/item1.xml"/><Relationship Id="rId212" Type="http://schemas.openxmlformats.org/officeDocument/2006/relationships/hyperlink" Target="Definitions.docx" TargetMode="External"/><Relationship Id="rId233" Type="http://schemas.openxmlformats.org/officeDocument/2006/relationships/hyperlink" Target="Definitions.docx" TargetMode="External"/><Relationship Id="rId254" Type="http://schemas.openxmlformats.org/officeDocument/2006/relationships/hyperlink" Target="Definitions.doc" TargetMode="External"/><Relationship Id="rId28" Type="http://schemas.openxmlformats.org/officeDocument/2006/relationships/hyperlink" Target="Definitions.doc" TargetMode="External"/><Relationship Id="rId49" Type="http://schemas.openxmlformats.org/officeDocument/2006/relationships/hyperlink" Target="Definitions.docx" TargetMode="External"/><Relationship Id="rId114" Type="http://schemas.openxmlformats.org/officeDocument/2006/relationships/hyperlink" Target="Definitions.docx" TargetMode="External"/><Relationship Id="rId275" Type="http://schemas.openxmlformats.org/officeDocument/2006/relationships/hyperlink" Target="Definitions.docx" TargetMode="External"/><Relationship Id="rId296" Type="http://schemas.openxmlformats.org/officeDocument/2006/relationships/hyperlink" Target="Definitions.docx" TargetMode="External"/><Relationship Id="rId300" Type="http://schemas.openxmlformats.org/officeDocument/2006/relationships/hyperlink" Target="http://eplan.brisbane.qld.gov.au/New%20City%20Plan%20QPP/Part%2007%20-%20Local%20plans/Spatial%20Maps/FigureA_City_Centre.pdf" TargetMode="External"/><Relationship Id="rId60" Type="http://schemas.openxmlformats.org/officeDocument/2006/relationships/hyperlink" Target="Definitions.docx" TargetMode="External"/><Relationship Id="rId81" Type="http://schemas.openxmlformats.org/officeDocument/2006/relationships/hyperlink" Target="Definitions.docx" TargetMode="External"/><Relationship Id="rId135" Type="http://schemas.openxmlformats.org/officeDocument/2006/relationships/hyperlink" Target="Definitions.docx" TargetMode="External"/><Relationship Id="rId156" Type="http://schemas.openxmlformats.org/officeDocument/2006/relationships/hyperlink" Target="Definitions.docx" TargetMode="External"/><Relationship Id="rId177" Type="http://schemas.openxmlformats.org/officeDocument/2006/relationships/hyperlink" Target="Definitions.docx" TargetMode="External"/><Relationship Id="rId198" Type="http://schemas.openxmlformats.org/officeDocument/2006/relationships/hyperlink" Target="Definitions.docx" TargetMode="External"/><Relationship Id="rId202" Type="http://schemas.openxmlformats.org/officeDocument/2006/relationships/hyperlink" Target="http://www.brisbane.qld.gov.au/laws-permits/local-laws/footpath-dining-local-law/" TargetMode="External"/><Relationship Id="rId223" Type="http://schemas.openxmlformats.org/officeDocument/2006/relationships/hyperlink" Target="Definitions.doc" TargetMode="External"/><Relationship Id="rId244" Type="http://schemas.openxmlformats.org/officeDocument/2006/relationships/hyperlink" Target="Definitions.docx" TargetMode="External"/><Relationship Id="rId18" Type="http://schemas.openxmlformats.org/officeDocument/2006/relationships/hyperlink" Target="Part5Overlays.docx" TargetMode="External"/><Relationship Id="rId39" Type="http://schemas.openxmlformats.org/officeDocument/2006/relationships/hyperlink" Target="Definitions.docx" TargetMode="External"/><Relationship Id="rId265" Type="http://schemas.openxmlformats.org/officeDocument/2006/relationships/hyperlink" Target="Definitions.docx" TargetMode="External"/><Relationship Id="rId286" Type="http://schemas.openxmlformats.org/officeDocument/2006/relationships/hyperlink" Target="CityCentreLP.docx" TargetMode="External"/><Relationship Id="rId50" Type="http://schemas.openxmlformats.org/officeDocument/2006/relationships/hyperlink" Target="Definitions.docx" TargetMode="External"/><Relationship Id="rId104" Type="http://schemas.openxmlformats.org/officeDocument/2006/relationships/hyperlink" Target="Definitions.docx" TargetMode="External"/><Relationship Id="rId125" Type="http://schemas.openxmlformats.org/officeDocument/2006/relationships/hyperlink" Target="Definitions.docx" TargetMode="External"/><Relationship Id="rId146" Type="http://schemas.openxmlformats.org/officeDocument/2006/relationships/hyperlink" Target="Definitions.docx" TargetMode="External"/><Relationship Id="rId167" Type="http://schemas.openxmlformats.org/officeDocument/2006/relationships/hyperlink" Target="CityCentreLP.docx" TargetMode="External"/><Relationship Id="rId188" Type="http://schemas.openxmlformats.org/officeDocument/2006/relationships/hyperlink" Target="Definitions.docx" TargetMode="External"/><Relationship Id="rId311" Type="http://schemas.openxmlformats.org/officeDocument/2006/relationships/image" Target="media/image8.png"/><Relationship Id="rId71" Type="http://schemas.openxmlformats.org/officeDocument/2006/relationships/hyperlink" Target="Definitions.docx" TargetMode="External"/><Relationship Id="rId92" Type="http://schemas.openxmlformats.org/officeDocument/2006/relationships/hyperlink" Target="Definitions.docx" TargetMode="External"/><Relationship Id="rId213" Type="http://schemas.openxmlformats.org/officeDocument/2006/relationships/hyperlink" Target="Definitions.docx" TargetMode="External"/><Relationship Id="rId234" Type="http://schemas.openxmlformats.org/officeDocument/2006/relationships/hyperlink" Target="Definitions.docx" TargetMode="External"/><Relationship Id="rId2" Type="http://schemas.openxmlformats.org/officeDocument/2006/relationships/numbering" Target="numbering.xml"/><Relationship Id="rId29" Type="http://schemas.openxmlformats.org/officeDocument/2006/relationships/hyperlink" Target="Definitions.docx" TargetMode="External"/><Relationship Id="rId255" Type="http://schemas.openxmlformats.org/officeDocument/2006/relationships/hyperlink" Target="Definitions.docx" TargetMode="External"/><Relationship Id="rId276" Type="http://schemas.openxmlformats.org/officeDocument/2006/relationships/hyperlink" Target="CityCentreLP.docx" TargetMode="External"/><Relationship Id="rId297" Type="http://schemas.openxmlformats.org/officeDocument/2006/relationships/hyperlink" Target="Definitions.docx" TargetMode="External"/><Relationship Id="rId40" Type="http://schemas.openxmlformats.org/officeDocument/2006/relationships/hyperlink" Target="Definitions.docx" TargetMode="External"/><Relationship Id="rId115" Type="http://schemas.openxmlformats.org/officeDocument/2006/relationships/hyperlink" Target="Definitions.docx" TargetMode="External"/><Relationship Id="rId136" Type="http://schemas.openxmlformats.org/officeDocument/2006/relationships/hyperlink" Target="Definitions.docx" TargetMode="External"/><Relationship Id="rId157" Type="http://schemas.openxmlformats.org/officeDocument/2006/relationships/hyperlink" Target="Definitions.docx" TargetMode="External"/><Relationship Id="rId178" Type="http://schemas.openxmlformats.org/officeDocument/2006/relationships/hyperlink" Target="Definitions.docx" TargetMode="External"/><Relationship Id="rId30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7E72D-E2E1-44D1-87EB-9069F079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A7F81D92.dotm</Template>
  <TotalTime>1351</TotalTime>
  <Pages>61</Pages>
  <Words>16279</Words>
  <Characters>103786</Characters>
  <Application>Microsoft Office Word</Application>
  <DocSecurity>0</DocSecurity>
  <Lines>864</Lines>
  <Paragraphs>239</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119826</CharactersWithSpaces>
  <SharedDoc>false</SharedDoc>
  <HLinks>
    <vt:vector size="2394" baseType="variant">
      <vt:variant>
        <vt:i4>1507335</vt:i4>
      </vt:variant>
      <vt:variant>
        <vt:i4>1194</vt:i4>
      </vt:variant>
      <vt:variant>
        <vt:i4>0</vt:i4>
      </vt:variant>
      <vt:variant>
        <vt:i4>5</vt:i4>
      </vt:variant>
      <vt:variant>
        <vt:lpwstr>../Schedule 1 - Definitions/Definitions.doc</vt:lpwstr>
      </vt:variant>
      <vt:variant>
        <vt:lpwstr>CityCentre</vt:lpwstr>
      </vt:variant>
      <vt:variant>
        <vt:i4>1048595</vt:i4>
      </vt:variant>
      <vt:variant>
        <vt:i4>1191</vt:i4>
      </vt:variant>
      <vt:variant>
        <vt:i4>0</vt:i4>
      </vt:variant>
      <vt:variant>
        <vt:i4>5</vt:i4>
      </vt:variant>
      <vt:variant>
        <vt:lpwstr>../Schedule 1 - Definitions/Definitions.doc</vt:lpwstr>
      </vt:variant>
      <vt:variant>
        <vt:lpwstr>GroundLevel</vt:lpwstr>
      </vt:variant>
      <vt:variant>
        <vt:i4>1048595</vt:i4>
      </vt:variant>
      <vt:variant>
        <vt:i4>1188</vt:i4>
      </vt:variant>
      <vt:variant>
        <vt:i4>0</vt:i4>
      </vt:variant>
      <vt:variant>
        <vt:i4>5</vt:i4>
      </vt:variant>
      <vt:variant>
        <vt:lpwstr>../Schedule 1 - Definitions/Definitions.doc</vt:lpwstr>
      </vt:variant>
      <vt:variant>
        <vt:lpwstr>GroundLevel</vt:lpwstr>
      </vt:variant>
      <vt:variant>
        <vt:i4>786454</vt:i4>
      </vt:variant>
      <vt:variant>
        <vt:i4>1185</vt:i4>
      </vt:variant>
      <vt:variant>
        <vt:i4>0</vt:i4>
      </vt:variant>
      <vt:variant>
        <vt:i4>5</vt:i4>
      </vt:variant>
      <vt:variant>
        <vt:lpwstr>../Schedule 1 - Definitions/Definitions.doc</vt:lpwstr>
      </vt:variant>
      <vt:variant>
        <vt:lpwstr>Storey</vt:lpwstr>
      </vt:variant>
      <vt:variant>
        <vt:i4>1507335</vt:i4>
      </vt:variant>
      <vt:variant>
        <vt:i4>1182</vt:i4>
      </vt:variant>
      <vt:variant>
        <vt:i4>0</vt:i4>
      </vt:variant>
      <vt:variant>
        <vt:i4>5</vt:i4>
      </vt:variant>
      <vt:variant>
        <vt:lpwstr>../Schedule 1 - Definitions/Definitions.doc</vt:lpwstr>
      </vt:variant>
      <vt:variant>
        <vt:lpwstr>CityCentre</vt:lpwstr>
      </vt:variant>
      <vt:variant>
        <vt:i4>7</vt:i4>
      </vt:variant>
      <vt:variant>
        <vt:i4>1179</vt:i4>
      </vt:variant>
      <vt:variant>
        <vt:i4>0</vt:i4>
      </vt:variant>
      <vt:variant>
        <vt:i4>5</vt:i4>
      </vt:variant>
      <vt:variant>
        <vt:lpwstr>../Schedule 1 - Definitions/Definitions.doc</vt:lpwstr>
      </vt:variant>
      <vt:variant>
        <vt:lpwstr>PublicRealm</vt:lpwstr>
      </vt:variant>
      <vt:variant>
        <vt:i4>6946870</vt:i4>
      </vt:variant>
      <vt:variant>
        <vt:i4>1176</vt:i4>
      </vt:variant>
      <vt:variant>
        <vt:i4>0</vt:i4>
      </vt:variant>
      <vt:variant>
        <vt:i4>5</vt:i4>
      </vt:variant>
      <vt:variant>
        <vt:lpwstr>CityCentreLP.doc</vt:lpwstr>
      </vt:variant>
      <vt:variant>
        <vt:lpwstr>Figurec</vt:lpwstr>
      </vt:variant>
      <vt:variant>
        <vt:i4>1507335</vt:i4>
      </vt:variant>
      <vt:variant>
        <vt:i4>1173</vt:i4>
      </vt:variant>
      <vt:variant>
        <vt:i4>0</vt:i4>
      </vt:variant>
      <vt:variant>
        <vt:i4>5</vt:i4>
      </vt:variant>
      <vt:variant>
        <vt:lpwstr>../Schedule 1 - Definitions/Definitions.doc</vt:lpwstr>
      </vt:variant>
      <vt:variant>
        <vt:lpwstr>CityCentre</vt:lpwstr>
      </vt:variant>
      <vt:variant>
        <vt:i4>1507335</vt:i4>
      </vt:variant>
      <vt:variant>
        <vt:i4>1170</vt:i4>
      </vt:variant>
      <vt:variant>
        <vt:i4>0</vt:i4>
      </vt:variant>
      <vt:variant>
        <vt:i4>5</vt:i4>
      </vt:variant>
      <vt:variant>
        <vt:lpwstr>../Schedule 1 - Definitions/Definitions.doc</vt:lpwstr>
      </vt:variant>
      <vt:variant>
        <vt:lpwstr>CityCentre</vt:lpwstr>
      </vt:variant>
      <vt:variant>
        <vt:i4>786454</vt:i4>
      </vt:variant>
      <vt:variant>
        <vt:i4>1167</vt:i4>
      </vt:variant>
      <vt:variant>
        <vt:i4>0</vt:i4>
      </vt:variant>
      <vt:variant>
        <vt:i4>5</vt:i4>
      </vt:variant>
      <vt:variant>
        <vt:lpwstr>../Schedule 1 - Definitions/Definitions.doc</vt:lpwstr>
      </vt:variant>
      <vt:variant>
        <vt:lpwstr>Storey</vt:lpwstr>
      </vt:variant>
      <vt:variant>
        <vt:i4>1507335</vt:i4>
      </vt:variant>
      <vt:variant>
        <vt:i4>1164</vt:i4>
      </vt:variant>
      <vt:variant>
        <vt:i4>0</vt:i4>
      </vt:variant>
      <vt:variant>
        <vt:i4>5</vt:i4>
      </vt:variant>
      <vt:variant>
        <vt:lpwstr>../Schedule 1 - Definitions/Definitions.doc</vt:lpwstr>
      </vt:variant>
      <vt:variant>
        <vt:lpwstr>CityCentre</vt:lpwstr>
      </vt:variant>
      <vt:variant>
        <vt:i4>1507335</vt:i4>
      </vt:variant>
      <vt:variant>
        <vt:i4>1161</vt:i4>
      </vt:variant>
      <vt:variant>
        <vt:i4>0</vt:i4>
      </vt:variant>
      <vt:variant>
        <vt:i4>5</vt:i4>
      </vt:variant>
      <vt:variant>
        <vt:lpwstr>../Schedule 1 - Definitions/Definitions.doc</vt:lpwstr>
      </vt:variant>
      <vt:variant>
        <vt:lpwstr>CityCentre</vt:lpwstr>
      </vt:variant>
      <vt:variant>
        <vt:i4>5242982</vt:i4>
      </vt:variant>
      <vt:variant>
        <vt:i4>1158</vt:i4>
      </vt:variant>
      <vt:variant>
        <vt:i4>0</vt:i4>
      </vt:variant>
      <vt:variant>
        <vt:i4>5</vt:i4>
      </vt:variant>
      <vt:variant>
        <vt:lpwstr>../../../../../C_PConf/new City Plan/ePlan SIR/Schedule 1 - Definitions/Definitions.doc</vt:lpwstr>
      </vt:variant>
      <vt:variant>
        <vt:lpwstr>PublicRealm</vt:lpwstr>
      </vt:variant>
      <vt:variant>
        <vt:i4>6946870</vt:i4>
      </vt:variant>
      <vt:variant>
        <vt:i4>1155</vt:i4>
      </vt:variant>
      <vt:variant>
        <vt:i4>0</vt:i4>
      </vt:variant>
      <vt:variant>
        <vt:i4>5</vt:i4>
      </vt:variant>
      <vt:variant>
        <vt:lpwstr>CityCentreLP.doc</vt:lpwstr>
      </vt:variant>
      <vt:variant>
        <vt:lpwstr>Figuref</vt:lpwstr>
      </vt:variant>
      <vt:variant>
        <vt:i4>1376264</vt:i4>
      </vt:variant>
      <vt:variant>
        <vt:i4>1152</vt:i4>
      </vt:variant>
      <vt:variant>
        <vt:i4>0</vt:i4>
      </vt:variant>
      <vt:variant>
        <vt:i4>5</vt:i4>
      </vt:variant>
      <vt:variant>
        <vt:lpwstr>../Schedule 1 - Definitions/Definitions.doc</vt:lpwstr>
      </vt:variant>
      <vt:variant>
        <vt:lpwstr>GFA</vt:lpwstr>
      </vt:variant>
      <vt:variant>
        <vt:i4>6946870</vt:i4>
      </vt:variant>
      <vt:variant>
        <vt:i4>1149</vt:i4>
      </vt:variant>
      <vt:variant>
        <vt:i4>0</vt:i4>
      </vt:variant>
      <vt:variant>
        <vt:i4>5</vt:i4>
      </vt:variant>
      <vt:variant>
        <vt:lpwstr>CityCentreLP.doc</vt:lpwstr>
      </vt:variant>
      <vt:variant>
        <vt:lpwstr>Figurea</vt:lpwstr>
      </vt:variant>
      <vt:variant>
        <vt:i4>1638405</vt:i4>
      </vt:variant>
      <vt:variant>
        <vt:i4>1146</vt:i4>
      </vt:variant>
      <vt:variant>
        <vt:i4>0</vt:i4>
      </vt:variant>
      <vt:variant>
        <vt:i4>5</vt:i4>
      </vt:variant>
      <vt:variant>
        <vt:lpwstr>../Schedule 1 - Definitions/Definitions.doc</vt:lpwstr>
      </vt:variant>
      <vt:variant>
        <vt:lpwstr>Office</vt:lpwstr>
      </vt:variant>
      <vt:variant>
        <vt:i4>1638405</vt:i4>
      </vt:variant>
      <vt:variant>
        <vt:i4>1143</vt:i4>
      </vt:variant>
      <vt:variant>
        <vt:i4>0</vt:i4>
      </vt:variant>
      <vt:variant>
        <vt:i4>5</vt:i4>
      </vt:variant>
      <vt:variant>
        <vt:lpwstr>../Schedule 1 - Definitions/Definitions.doc</vt:lpwstr>
      </vt:variant>
      <vt:variant>
        <vt:lpwstr>Office</vt:lpwstr>
      </vt:variant>
      <vt:variant>
        <vt:i4>1376264</vt:i4>
      </vt:variant>
      <vt:variant>
        <vt:i4>1140</vt:i4>
      </vt:variant>
      <vt:variant>
        <vt:i4>0</vt:i4>
      </vt:variant>
      <vt:variant>
        <vt:i4>5</vt:i4>
      </vt:variant>
      <vt:variant>
        <vt:lpwstr>../Schedule 1 - Definitions/Definitions.doc</vt:lpwstr>
      </vt:variant>
      <vt:variant>
        <vt:lpwstr>GFA</vt:lpwstr>
      </vt:variant>
      <vt:variant>
        <vt:i4>6946870</vt:i4>
      </vt:variant>
      <vt:variant>
        <vt:i4>1137</vt:i4>
      </vt:variant>
      <vt:variant>
        <vt:i4>0</vt:i4>
      </vt:variant>
      <vt:variant>
        <vt:i4>5</vt:i4>
      </vt:variant>
      <vt:variant>
        <vt:lpwstr>CityCentreLP.doc</vt:lpwstr>
      </vt:variant>
      <vt:variant>
        <vt:lpwstr>Figurea</vt:lpwstr>
      </vt:variant>
      <vt:variant>
        <vt:i4>7929971</vt:i4>
      </vt:variant>
      <vt:variant>
        <vt:i4>1134</vt:i4>
      </vt:variant>
      <vt:variant>
        <vt:i4>0</vt:i4>
      </vt:variant>
      <vt:variant>
        <vt:i4>5</vt:i4>
      </vt:variant>
      <vt:variant>
        <vt:lpwstr>../Schedule 1 - Definitions/Definitions.doc</vt:lpwstr>
      </vt:variant>
      <vt:variant>
        <vt:lpwstr>Hotel</vt:lpwstr>
      </vt:variant>
      <vt:variant>
        <vt:i4>2687027</vt:i4>
      </vt:variant>
      <vt:variant>
        <vt:i4>1131</vt:i4>
      </vt:variant>
      <vt:variant>
        <vt:i4>0</vt:i4>
      </vt:variant>
      <vt:variant>
        <vt:i4>5</vt:i4>
      </vt:variant>
      <vt:variant>
        <vt:lpwstr>CityCentreLP.doc</vt:lpwstr>
      </vt:variant>
      <vt:variant>
        <vt:lpwstr>Table72373f</vt:lpwstr>
      </vt:variant>
      <vt:variant>
        <vt:i4>1638405</vt:i4>
      </vt:variant>
      <vt:variant>
        <vt:i4>1128</vt:i4>
      </vt:variant>
      <vt:variant>
        <vt:i4>0</vt:i4>
      </vt:variant>
      <vt:variant>
        <vt:i4>5</vt:i4>
      </vt:variant>
      <vt:variant>
        <vt:lpwstr>../Schedule 1 - Definitions/Definitions.doc</vt:lpwstr>
      </vt:variant>
      <vt:variant>
        <vt:lpwstr>Office</vt:lpwstr>
      </vt:variant>
      <vt:variant>
        <vt:i4>1376264</vt:i4>
      </vt:variant>
      <vt:variant>
        <vt:i4>1125</vt:i4>
      </vt:variant>
      <vt:variant>
        <vt:i4>0</vt:i4>
      </vt:variant>
      <vt:variant>
        <vt:i4>5</vt:i4>
      </vt:variant>
      <vt:variant>
        <vt:lpwstr>../Schedule 1 - Definitions/Definitions.doc</vt:lpwstr>
      </vt:variant>
      <vt:variant>
        <vt:lpwstr>GFA</vt:lpwstr>
      </vt:variant>
      <vt:variant>
        <vt:i4>6946870</vt:i4>
      </vt:variant>
      <vt:variant>
        <vt:i4>1122</vt:i4>
      </vt:variant>
      <vt:variant>
        <vt:i4>0</vt:i4>
      </vt:variant>
      <vt:variant>
        <vt:i4>5</vt:i4>
      </vt:variant>
      <vt:variant>
        <vt:lpwstr>CityCentreLP.doc</vt:lpwstr>
      </vt:variant>
      <vt:variant>
        <vt:lpwstr>Figurea</vt:lpwstr>
      </vt:variant>
      <vt:variant>
        <vt:i4>2687027</vt:i4>
      </vt:variant>
      <vt:variant>
        <vt:i4>1119</vt:i4>
      </vt:variant>
      <vt:variant>
        <vt:i4>0</vt:i4>
      </vt:variant>
      <vt:variant>
        <vt:i4>5</vt:i4>
      </vt:variant>
      <vt:variant>
        <vt:lpwstr>CityCentreLP.doc</vt:lpwstr>
      </vt:variant>
      <vt:variant>
        <vt:lpwstr>Table72373f</vt:lpwstr>
      </vt:variant>
      <vt:variant>
        <vt:i4>1638405</vt:i4>
      </vt:variant>
      <vt:variant>
        <vt:i4>1116</vt:i4>
      </vt:variant>
      <vt:variant>
        <vt:i4>0</vt:i4>
      </vt:variant>
      <vt:variant>
        <vt:i4>5</vt:i4>
      </vt:variant>
      <vt:variant>
        <vt:lpwstr>../Schedule 1 - Definitions/Definitions.doc</vt:lpwstr>
      </vt:variant>
      <vt:variant>
        <vt:lpwstr>Office</vt:lpwstr>
      </vt:variant>
      <vt:variant>
        <vt:i4>1376264</vt:i4>
      </vt:variant>
      <vt:variant>
        <vt:i4>1113</vt:i4>
      </vt:variant>
      <vt:variant>
        <vt:i4>0</vt:i4>
      </vt:variant>
      <vt:variant>
        <vt:i4>5</vt:i4>
      </vt:variant>
      <vt:variant>
        <vt:lpwstr>../Schedule 1 - Definitions/Definitions.doc</vt:lpwstr>
      </vt:variant>
      <vt:variant>
        <vt:lpwstr>GFA</vt:lpwstr>
      </vt:variant>
      <vt:variant>
        <vt:i4>1638405</vt:i4>
      </vt:variant>
      <vt:variant>
        <vt:i4>1110</vt:i4>
      </vt:variant>
      <vt:variant>
        <vt:i4>0</vt:i4>
      </vt:variant>
      <vt:variant>
        <vt:i4>5</vt:i4>
      </vt:variant>
      <vt:variant>
        <vt:lpwstr>../Schedule 1 - Definitions/Definitions.doc</vt:lpwstr>
      </vt:variant>
      <vt:variant>
        <vt:lpwstr>Office</vt:lpwstr>
      </vt:variant>
      <vt:variant>
        <vt:i4>1376264</vt:i4>
      </vt:variant>
      <vt:variant>
        <vt:i4>1107</vt:i4>
      </vt:variant>
      <vt:variant>
        <vt:i4>0</vt:i4>
      </vt:variant>
      <vt:variant>
        <vt:i4>5</vt:i4>
      </vt:variant>
      <vt:variant>
        <vt:lpwstr>../Schedule 1 - Definitions/Definitions.doc</vt:lpwstr>
      </vt:variant>
      <vt:variant>
        <vt:lpwstr>GFA</vt:lpwstr>
      </vt:variant>
      <vt:variant>
        <vt:i4>1638405</vt:i4>
      </vt:variant>
      <vt:variant>
        <vt:i4>1104</vt:i4>
      </vt:variant>
      <vt:variant>
        <vt:i4>0</vt:i4>
      </vt:variant>
      <vt:variant>
        <vt:i4>5</vt:i4>
      </vt:variant>
      <vt:variant>
        <vt:lpwstr>../Schedule 1 - Definitions/Definitions.doc</vt:lpwstr>
      </vt:variant>
      <vt:variant>
        <vt:lpwstr>Office</vt:lpwstr>
      </vt:variant>
      <vt:variant>
        <vt:i4>1376264</vt:i4>
      </vt:variant>
      <vt:variant>
        <vt:i4>1101</vt:i4>
      </vt:variant>
      <vt:variant>
        <vt:i4>0</vt:i4>
      </vt:variant>
      <vt:variant>
        <vt:i4>5</vt:i4>
      </vt:variant>
      <vt:variant>
        <vt:lpwstr>../Schedule 1 - Definitions/Definitions.doc</vt:lpwstr>
      </vt:variant>
      <vt:variant>
        <vt:lpwstr>GFA</vt:lpwstr>
      </vt:variant>
      <vt:variant>
        <vt:i4>2687027</vt:i4>
      </vt:variant>
      <vt:variant>
        <vt:i4>1098</vt:i4>
      </vt:variant>
      <vt:variant>
        <vt:i4>0</vt:i4>
      </vt:variant>
      <vt:variant>
        <vt:i4>5</vt:i4>
      </vt:variant>
      <vt:variant>
        <vt:lpwstr>CityCentreLP.doc</vt:lpwstr>
      </vt:variant>
      <vt:variant>
        <vt:lpwstr>Table72373e</vt:lpwstr>
      </vt:variant>
      <vt:variant>
        <vt:i4>2687027</vt:i4>
      </vt:variant>
      <vt:variant>
        <vt:i4>1095</vt:i4>
      </vt:variant>
      <vt:variant>
        <vt:i4>0</vt:i4>
      </vt:variant>
      <vt:variant>
        <vt:i4>5</vt:i4>
      </vt:variant>
      <vt:variant>
        <vt:lpwstr>CityCentreLP.doc</vt:lpwstr>
      </vt:variant>
      <vt:variant>
        <vt:lpwstr>Table72373e</vt:lpwstr>
      </vt:variant>
      <vt:variant>
        <vt:i4>2687027</vt:i4>
      </vt:variant>
      <vt:variant>
        <vt:i4>1092</vt:i4>
      </vt:variant>
      <vt:variant>
        <vt:i4>0</vt:i4>
      </vt:variant>
      <vt:variant>
        <vt:i4>5</vt:i4>
      </vt:variant>
      <vt:variant>
        <vt:lpwstr>CityCentreLP.doc</vt:lpwstr>
      </vt:variant>
      <vt:variant>
        <vt:lpwstr>Table72373e</vt:lpwstr>
      </vt:variant>
      <vt:variant>
        <vt:i4>2687027</vt:i4>
      </vt:variant>
      <vt:variant>
        <vt:i4>1089</vt:i4>
      </vt:variant>
      <vt:variant>
        <vt:i4>0</vt:i4>
      </vt:variant>
      <vt:variant>
        <vt:i4>5</vt:i4>
      </vt:variant>
      <vt:variant>
        <vt:lpwstr>CityCentreLP.doc</vt:lpwstr>
      </vt:variant>
      <vt:variant>
        <vt:lpwstr>Table72373e</vt:lpwstr>
      </vt:variant>
      <vt:variant>
        <vt:i4>786454</vt:i4>
      </vt:variant>
      <vt:variant>
        <vt:i4>1086</vt:i4>
      </vt:variant>
      <vt:variant>
        <vt:i4>0</vt:i4>
      </vt:variant>
      <vt:variant>
        <vt:i4>5</vt:i4>
      </vt:variant>
      <vt:variant>
        <vt:lpwstr>../Schedule 1 - Definitions/Definitions.doc</vt:lpwstr>
      </vt:variant>
      <vt:variant>
        <vt:lpwstr>Storey</vt:lpwstr>
      </vt:variant>
      <vt:variant>
        <vt:i4>6946870</vt:i4>
      </vt:variant>
      <vt:variant>
        <vt:i4>1083</vt:i4>
      </vt:variant>
      <vt:variant>
        <vt:i4>0</vt:i4>
      </vt:variant>
      <vt:variant>
        <vt:i4>5</vt:i4>
      </vt:variant>
      <vt:variant>
        <vt:lpwstr>CityCentreLP.doc</vt:lpwstr>
      </vt:variant>
      <vt:variant>
        <vt:lpwstr>Figuree</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786454</vt:i4>
      </vt:variant>
      <vt:variant>
        <vt:i4>1074</vt:i4>
      </vt:variant>
      <vt:variant>
        <vt:i4>0</vt:i4>
      </vt:variant>
      <vt:variant>
        <vt:i4>5</vt:i4>
      </vt:variant>
      <vt:variant>
        <vt:lpwstr>../Schedule 1 - Definitions/Definitions.doc</vt:lpwstr>
      </vt:variant>
      <vt:variant>
        <vt:lpwstr>Storey</vt:lpwstr>
      </vt:variant>
      <vt:variant>
        <vt:i4>1376264</vt:i4>
      </vt:variant>
      <vt:variant>
        <vt:i4>1071</vt:i4>
      </vt:variant>
      <vt:variant>
        <vt:i4>0</vt:i4>
      </vt:variant>
      <vt:variant>
        <vt:i4>5</vt:i4>
      </vt:variant>
      <vt:variant>
        <vt:lpwstr>../Schedule 1 - Definitions/Definitions.doc</vt:lpwstr>
      </vt:variant>
      <vt:variant>
        <vt:lpwstr>GFA</vt:lpwstr>
      </vt:variant>
      <vt:variant>
        <vt:i4>1376264</vt:i4>
      </vt:variant>
      <vt:variant>
        <vt:i4>1068</vt:i4>
      </vt:variant>
      <vt:variant>
        <vt:i4>0</vt:i4>
      </vt:variant>
      <vt:variant>
        <vt:i4>5</vt:i4>
      </vt:variant>
      <vt:variant>
        <vt:lpwstr>../Schedule 1 - Definitions/Definitions.doc</vt:lpwstr>
      </vt:variant>
      <vt:variant>
        <vt:lpwstr>GFA</vt:lpwstr>
      </vt:variant>
      <vt:variant>
        <vt:i4>1376264</vt:i4>
      </vt:variant>
      <vt:variant>
        <vt:i4>1065</vt:i4>
      </vt:variant>
      <vt:variant>
        <vt:i4>0</vt:i4>
      </vt:variant>
      <vt:variant>
        <vt:i4>5</vt:i4>
      </vt:variant>
      <vt:variant>
        <vt:lpwstr>../Schedule 1 - Definitions/Definitions.doc</vt:lpwstr>
      </vt:variant>
      <vt:variant>
        <vt:lpwstr>GFA</vt:lpwstr>
      </vt:variant>
      <vt:variant>
        <vt:i4>2687027</vt:i4>
      </vt:variant>
      <vt:variant>
        <vt:i4>1062</vt:i4>
      </vt:variant>
      <vt:variant>
        <vt:i4>0</vt:i4>
      </vt:variant>
      <vt:variant>
        <vt:i4>5</vt:i4>
      </vt:variant>
      <vt:variant>
        <vt:lpwstr>CityCentreLP.doc</vt:lpwstr>
      </vt:variant>
      <vt:variant>
        <vt:lpwstr>Table72373d</vt:lpwstr>
      </vt:variant>
      <vt:variant>
        <vt:i4>2687027</vt:i4>
      </vt:variant>
      <vt:variant>
        <vt:i4>1059</vt:i4>
      </vt:variant>
      <vt:variant>
        <vt:i4>0</vt:i4>
      </vt:variant>
      <vt:variant>
        <vt:i4>5</vt:i4>
      </vt:variant>
      <vt:variant>
        <vt:lpwstr>CityCentreLP.doc</vt:lpwstr>
      </vt:variant>
      <vt:variant>
        <vt:lpwstr>Table72373d</vt:lpwstr>
      </vt:variant>
      <vt:variant>
        <vt:i4>786454</vt:i4>
      </vt:variant>
      <vt:variant>
        <vt:i4>1056</vt:i4>
      </vt:variant>
      <vt:variant>
        <vt:i4>0</vt:i4>
      </vt:variant>
      <vt:variant>
        <vt:i4>5</vt:i4>
      </vt:variant>
      <vt:variant>
        <vt:lpwstr>../Schedule 1 - Definitions/Definitions.doc</vt:lpwstr>
      </vt:variant>
      <vt:variant>
        <vt:lpwstr>Storey</vt:lpwstr>
      </vt:variant>
      <vt:variant>
        <vt:i4>1376264</vt:i4>
      </vt:variant>
      <vt:variant>
        <vt:i4>1053</vt:i4>
      </vt:variant>
      <vt:variant>
        <vt:i4>0</vt:i4>
      </vt:variant>
      <vt:variant>
        <vt:i4>5</vt:i4>
      </vt:variant>
      <vt:variant>
        <vt:lpwstr>../Schedule 1 - Definitions/Definitions.doc</vt:lpwstr>
      </vt:variant>
      <vt:variant>
        <vt:lpwstr>GFA</vt:lpwstr>
      </vt:variant>
      <vt:variant>
        <vt:i4>2687027</vt:i4>
      </vt:variant>
      <vt:variant>
        <vt:i4>1050</vt:i4>
      </vt:variant>
      <vt:variant>
        <vt:i4>0</vt:i4>
      </vt:variant>
      <vt:variant>
        <vt:i4>5</vt:i4>
      </vt:variant>
      <vt:variant>
        <vt:lpwstr>CityCentreLP.doc</vt:lpwstr>
      </vt:variant>
      <vt:variant>
        <vt:lpwstr>Table72373d</vt:lpwstr>
      </vt:variant>
      <vt:variant>
        <vt:i4>2687027</vt:i4>
      </vt:variant>
      <vt:variant>
        <vt:i4>1047</vt:i4>
      </vt:variant>
      <vt:variant>
        <vt:i4>0</vt:i4>
      </vt:variant>
      <vt:variant>
        <vt:i4>5</vt:i4>
      </vt:variant>
      <vt:variant>
        <vt:lpwstr>CityCentreLP.doc</vt:lpwstr>
      </vt:variant>
      <vt:variant>
        <vt:lpwstr>Table72373c</vt:lpwstr>
      </vt:variant>
      <vt:variant>
        <vt:i4>1376264</vt:i4>
      </vt:variant>
      <vt:variant>
        <vt:i4>1044</vt:i4>
      </vt:variant>
      <vt:variant>
        <vt:i4>0</vt:i4>
      </vt:variant>
      <vt:variant>
        <vt:i4>5</vt:i4>
      </vt:variant>
      <vt:variant>
        <vt:lpwstr>../Schedule 1 - Definitions/Definitions.doc</vt:lpwstr>
      </vt:variant>
      <vt:variant>
        <vt:lpwstr>GFA</vt:lpwstr>
      </vt:variant>
      <vt:variant>
        <vt:i4>1376264</vt:i4>
      </vt:variant>
      <vt:variant>
        <vt:i4>1041</vt:i4>
      </vt:variant>
      <vt:variant>
        <vt:i4>0</vt:i4>
      </vt:variant>
      <vt:variant>
        <vt:i4>5</vt:i4>
      </vt:variant>
      <vt:variant>
        <vt:lpwstr>../Schedule 1 - Definitions/Definitions.doc</vt:lpwstr>
      </vt:variant>
      <vt:variant>
        <vt:lpwstr>GFA</vt:lpwstr>
      </vt:variant>
      <vt:variant>
        <vt:i4>7667837</vt:i4>
      </vt:variant>
      <vt:variant>
        <vt:i4>1038</vt:i4>
      </vt:variant>
      <vt:variant>
        <vt:i4>0</vt:i4>
      </vt:variant>
      <vt:variant>
        <vt:i4>5</vt:i4>
      </vt:variant>
      <vt:variant>
        <vt:lpwstr>../Schedule 1 - Definitions/Definitions.doc</vt:lpwstr>
      </vt:variant>
      <vt:variant>
        <vt:lpwstr>SiteCover</vt:lpwstr>
      </vt:variant>
      <vt:variant>
        <vt:i4>1376264</vt:i4>
      </vt:variant>
      <vt:variant>
        <vt:i4>1035</vt:i4>
      </vt:variant>
      <vt:variant>
        <vt:i4>0</vt:i4>
      </vt:variant>
      <vt:variant>
        <vt:i4>5</vt:i4>
      </vt:variant>
      <vt:variant>
        <vt:lpwstr>../Schedule 1 - Definitions/Definitions.doc</vt:lpwstr>
      </vt:variant>
      <vt:variant>
        <vt:lpwstr>GFA</vt:lpwstr>
      </vt:variant>
      <vt:variant>
        <vt:i4>786454</vt:i4>
      </vt:variant>
      <vt:variant>
        <vt:i4>1032</vt:i4>
      </vt:variant>
      <vt:variant>
        <vt:i4>0</vt:i4>
      </vt:variant>
      <vt:variant>
        <vt:i4>5</vt:i4>
      </vt:variant>
      <vt:variant>
        <vt:lpwstr>../Schedule 1 - Definitions/Definitions.doc</vt:lpwstr>
      </vt:variant>
      <vt:variant>
        <vt:lpwstr>Storey</vt:lpwstr>
      </vt:variant>
      <vt:variant>
        <vt:i4>2687027</vt:i4>
      </vt:variant>
      <vt:variant>
        <vt:i4>1029</vt:i4>
      </vt:variant>
      <vt:variant>
        <vt:i4>0</vt:i4>
      </vt:variant>
      <vt:variant>
        <vt:i4>5</vt:i4>
      </vt:variant>
      <vt:variant>
        <vt:lpwstr>CityCentreLP.doc</vt:lpwstr>
      </vt:variant>
      <vt:variant>
        <vt:lpwstr>Table72373d</vt:lpwstr>
      </vt:variant>
      <vt:variant>
        <vt:i4>1376264</vt:i4>
      </vt:variant>
      <vt:variant>
        <vt:i4>1026</vt:i4>
      </vt:variant>
      <vt:variant>
        <vt:i4>0</vt:i4>
      </vt:variant>
      <vt:variant>
        <vt:i4>5</vt:i4>
      </vt:variant>
      <vt:variant>
        <vt:lpwstr>../Schedule 1 - Definitions/Definitions.doc</vt:lpwstr>
      </vt:variant>
      <vt:variant>
        <vt:lpwstr>GFA</vt:lpwstr>
      </vt:variant>
      <vt:variant>
        <vt:i4>2687027</vt:i4>
      </vt:variant>
      <vt:variant>
        <vt:i4>1023</vt:i4>
      </vt:variant>
      <vt:variant>
        <vt:i4>0</vt:i4>
      </vt:variant>
      <vt:variant>
        <vt:i4>5</vt:i4>
      </vt:variant>
      <vt:variant>
        <vt:lpwstr>CityCentreLP.doc</vt:lpwstr>
      </vt:variant>
      <vt:variant>
        <vt:lpwstr>Table72373c</vt:lpwstr>
      </vt:variant>
      <vt:variant>
        <vt:i4>1376264</vt:i4>
      </vt:variant>
      <vt:variant>
        <vt:i4>1020</vt:i4>
      </vt:variant>
      <vt:variant>
        <vt:i4>0</vt:i4>
      </vt:variant>
      <vt:variant>
        <vt:i4>5</vt:i4>
      </vt:variant>
      <vt:variant>
        <vt:lpwstr>../Schedule 1 - Definitions/Definitions.doc</vt:lpwstr>
      </vt:variant>
      <vt:variant>
        <vt:lpwstr>GFA</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1179655</vt:i4>
      </vt:variant>
      <vt:variant>
        <vt:i4>1011</vt:i4>
      </vt:variant>
      <vt:variant>
        <vt:i4>0</vt:i4>
      </vt:variant>
      <vt:variant>
        <vt:i4>5</vt:i4>
      </vt:variant>
      <vt:variant>
        <vt:lpwstr>../Schedule 1 - Definitions/Definitions.doc</vt:lpwstr>
      </vt:variant>
      <vt:variant>
        <vt:lpwstr>BuildingHeight</vt:lpwstr>
      </vt:variant>
      <vt:variant>
        <vt:i4>1507337</vt:i4>
      </vt:variant>
      <vt:variant>
        <vt:i4>1008</vt:i4>
      </vt:variant>
      <vt:variant>
        <vt:i4>0</vt:i4>
      </vt:variant>
      <vt:variant>
        <vt:i4>5</vt:i4>
      </vt:variant>
      <vt:variant>
        <vt:lpwstr>../Schedule 1 - Definitions/Definitions.doc</vt:lpwstr>
      </vt:variant>
      <vt:variant>
        <vt:lpwstr>Setback</vt:lpwstr>
      </vt:variant>
      <vt:variant>
        <vt:i4>1507337</vt:i4>
      </vt:variant>
      <vt:variant>
        <vt:i4>1005</vt:i4>
      </vt:variant>
      <vt:variant>
        <vt:i4>0</vt:i4>
      </vt:variant>
      <vt:variant>
        <vt:i4>5</vt:i4>
      </vt:variant>
      <vt:variant>
        <vt:lpwstr>../Schedule 1 - Definitions/Definitions.doc</vt:lpwstr>
      </vt:variant>
      <vt:variant>
        <vt:lpwstr>Setback</vt:lpwstr>
      </vt:variant>
      <vt:variant>
        <vt:i4>1507335</vt:i4>
      </vt:variant>
      <vt:variant>
        <vt:i4>1002</vt:i4>
      </vt:variant>
      <vt:variant>
        <vt:i4>0</vt:i4>
      </vt:variant>
      <vt:variant>
        <vt:i4>5</vt:i4>
      </vt:variant>
      <vt:variant>
        <vt:lpwstr>../Schedule 1 - Definitions/Definitions.doc</vt:lpwstr>
      </vt:variant>
      <vt:variant>
        <vt:lpwstr>CityCentre</vt:lpwstr>
      </vt:variant>
      <vt:variant>
        <vt:i4>1048595</vt:i4>
      </vt:variant>
      <vt:variant>
        <vt:i4>999</vt:i4>
      </vt:variant>
      <vt:variant>
        <vt:i4>0</vt:i4>
      </vt:variant>
      <vt:variant>
        <vt:i4>5</vt:i4>
      </vt:variant>
      <vt:variant>
        <vt:lpwstr>../Schedule 1 - Definitions/Definitions.doc</vt:lpwstr>
      </vt:variant>
      <vt:variant>
        <vt:lpwstr>GroundLevel</vt:lpwstr>
      </vt:variant>
      <vt:variant>
        <vt:i4>1048595</vt:i4>
      </vt:variant>
      <vt:variant>
        <vt:i4>996</vt:i4>
      </vt:variant>
      <vt:variant>
        <vt:i4>0</vt:i4>
      </vt:variant>
      <vt:variant>
        <vt:i4>5</vt:i4>
      </vt:variant>
      <vt:variant>
        <vt:lpwstr>../Schedule 1 - Definitions/Definitions.doc</vt:lpwstr>
      </vt:variant>
      <vt:variant>
        <vt:lpwstr>GroundLevel</vt:lpwstr>
      </vt:variant>
      <vt:variant>
        <vt:i4>1507337</vt:i4>
      </vt:variant>
      <vt:variant>
        <vt:i4>993</vt:i4>
      </vt:variant>
      <vt:variant>
        <vt:i4>0</vt:i4>
      </vt:variant>
      <vt:variant>
        <vt:i4>5</vt:i4>
      </vt:variant>
      <vt:variant>
        <vt:lpwstr>../Schedule 1 - Definitions/Definitions.doc</vt:lpwstr>
      </vt:variant>
      <vt:variant>
        <vt:lpwstr>Setback</vt:lpwstr>
      </vt:variant>
      <vt:variant>
        <vt:i4>1507335</vt:i4>
      </vt:variant>
      <vt:variant>
        <vt:i4>990</vt:i4>
      </vt:variant>
      <vt:variant>
        <vt:i4>0</vt:i4>
      </vt:variant>
      <vt:variant>
        <vt:i4>5</vt:i4>
      </vt:variant>
      <vt:variant>
        <vt:lpwstr>../Schedule 1 - Definitions/Definitions.doc</vt:lpwstr>
      </vt:variant>
      <vt:variant>
        <vt:lpwstr>CityCentre</vt:lpwstr>
      </vt:variant>
      <vt:variant>
        <vt:i4>1507335</vt:i4>
      </vt:variant>
      <vt:variant>
        <vt:i4>987</vt:i4>
      </vt:variant>
      <vt:variant>
        <vt:i4>0</vt:i4>
      </vt:variant>
      <vt:variant>
        <vt:i4>5</vt:i4>
      </vt:variant>
      <vt:variant>
        <vt:lpwstr>../Schedule 1 - Definitions/Definitions.doc</vt:lpwstr>
      </vt:variant>
      <vt:variant>
        <vt:lpwstr>CityCentre</vt:lpwstr>
      </vt:variant>
      <vt:variant>
        <vt:i4>1507335</vt:i4>
      </vt:variant>
      <vt:variant>
        <vt:i4>984</vt:i4>
      </vt:variant>
      <vt:variant>
        <vt:i4>0</vt:i4>
      </vt:variant>
      <vt:variant>
        <vt:i4>5</vt:i4>
      </vt:variant>
      <vt:variant>
        <vt:lpwstr>../Schedule 1 - Definitions/Definitions.doc</vt:lpwstr>
      </vt:variant>
      <vt:variant>
        <vt:lpwstr>CityCentre</vt:lpwstr>
      </vt:variant>
      <vt:variant>
        <vt:i4>7929971</vt:i4>
      </vt:variant>
      <vt:variant>
        <vt:i4>981</vt:i4>
      </vt:variant>
      <vt:variant>
        <vt:i4>0</vt:i4>
      </vt:variant>
      <vt:variant>
        <vt:i4>5</vt:i4>
      </vt:variant>
      <vt:variant>
        <vt:lpwstr/>
      </vt:variant>
      <vt:variant>
        <vt:lpwstr>Figurec</vt:lpwstr>
      </vt:variant>
      <vt:variant>
        <vt:i4>7929971</vt:i4>
      </vt:variant>
      <vt:variant>
        <vt:i4>978</vt:i4>
      </vt:variant>
      <vt:variant>
        <vt:i4>0</vt:i4>
      </vt:variant>
      <vt:variant>
        <vt:i4>5</vt:i4>
      </vt:variant>
      <vt:variant>
        <vt:lpwstr/>
      </vt:variant>
      <vt:variant>
        <vt:lpwstr>Figuref</vt:lpwstr>
      </vt:variant>
      <vt:variant>
        <vt:i4>7929971</vt:i4>
      </vt:variant>
      <vt:variant>
        <vt:i4>975</vt:i4>
      </vt:variant>
      <vt:variant>
        <vt:i4>0</vt:i4>
      </vt:variant>
      <vt:variant>
        <vt:i4>5</vt:i4>
      </vt:variant>
      <vt:variant>
        <vt:lpwstr/>
      </vt:variant>
      <vt:variant>
        <vt:lpwstr>Figuref</vt:lpwstr>
      </vt:variant>
      <vt:variant>
        <vt:i4>7</vt:i4>
      </vt:variant>
      <vt:variant>
        <vt:i4>972</vt:i4>
      </vt:variant>
      <vt:variant>
        <vt:i4>0</vt:i4>
      </vt:variant>
      <vt:variant>
        <vt:i4>5</vt:i4>
      </vt:variant>
      <vt:variant>
        <vt:lpwstr>../Schedule 1 - Definitions/Definitions.doc</vt:lpwstr>
      </vt:variant>
      <vt:variant>
        <vt:lpwstr>PublicRealm</vt:lpwstr>
      </vt:variant>
      <vt:variant>
        <vt:i4>7</vt:i4>
      </vt:variant>
      <vt:variant>
        <vt:i4>968</vt:i4>
      </vt:variant>
      <vt:variant>
        <vt:i4>0</vt:i4>
      </vt:variant>
      <vt:variant>
        <vt:i4>5</vt:i4>
      </vt:variant>
      <vt:variant>
        <vt:lpwstr>../Schedule 1 - Definitions/Definitions.doc</vt:lpwstr>
      </vt:variant>
      <vt:variant>
        <vt:lpwstr>PublicRealm</vt:lpwstr>
      </vt:variant>
      <vt:variant>
        <vt:i4>5242982</vt:i4>
      </vt:variant>
      <vt:variant>
        <vt:i4>966</vt:i4>
      </vt:variant>
      <vt:variant>
        <vt:i4>0</vt:i4>
      </vt:variant>
      <vt:variant>
        <vt:i4>5</vt:i4>
      </vt:variant>
      <vt:variant>
        <vt:lpwstr>../../../../../C_PConf/new City Plan/ePlan SIR/Schedule 1 - Definitions/Definitions.doc</vt:lpwstr>
      </vt:variant>
      <vt:variant>
        <vt:lpwstr>PublicRealm</vt:lpwstr>
      </vt:variant>
      <vt:variant>
        <vt:i4>1507335</vt:i4>
      </vt:variant>
      <vt:variant>
        <vt:i4>963</vt:i4>
      </vt:variant>
      <vt:variant>
        <vt:i4>0</vt:i4>
      </vt:variant>
      <vt:variant>
        <vt:i4>5</vt:i4>
      </vt:variant>
      <vt:variant>
        <vt:lpwstr>../Schedule 1 - Definitions/Definitions.doc</vt:lpwstr>
      </vt:variant>
      <vt:variant>
        <vt:lpwstr>CityCentre</vt:lpwstr>
      </vt:variant>
      <vt:variant>
        <vt:i4>786454</vt:i4>
      </vt:variant>
      <vt:variant>
        <vt:i4>960</vt:i4>
      </vt:variant>
      <vt:variant>
        <vt:i4>0</vt:i4>
      </vt:variant>
      <vt:variant>
        <vt:i4>5</vt:i4>
      </vt:variant>
      <vt:variant>
        <vt:lpwstr>../Schedule 1 - Definitions/Definitions.doc</vt:lpwstr>
      </vt:variant>
      <vt:variant>
        <vt:lpwstr>Storey</vt:lpwstr>
      </vt:variant>
      <vt:variant>
        <vt:i4>7929971</vt:i4>
      </vt:variant>
      <vt:variant>
        <vt:i4>957</vt:i4>
      </vt:variant>
      <vt:variant>
        <vt:i4>0</vt:i4>
      </vt:variant>
      <vt:variant>
        <vt:i4>5</vt:i4>
      </vt:variant>
      <vt:variant>
        <vt:lpwstr/>
      </vt:variant>
      <vt:variant>
        <vt:lpwstr>Figurec</vt:lpwstr>
      </vt:variant>
      <vt:variant>
        <vt:i4>1507335</vt:i4>
      </vt:variant>
      <vt:variant>
        <vt:i4>954</vt:i4>
      </vt:variant>
      <vt:variant>
        <vt:i4>0</vt:i4>
      </vt:variant>
      <vt:variant>
        <vt:i4>5</vt:i4>
      </vt:variant>
      <vt:variant>
        <vt:lpwstr>../Schedule 1 - Definitions/Definitions.doc</vt:lpwstr>
      </vt:variant>
      <vt:variant>
        <vt:lpwstr>CityCentre</vt:lpwstr>
      </vt:variant>
      <vt:variant>
        <vt:i4>7929971</vt:i4>
      </vt:variant>
      <vt:variant>
        <vt:i4>951</vt:i4>
      </vt:variant>
      <vt:variant>
        <vt:i4>0</vt:i4>
      </vt:variant>
      <vt:variant>
        <vt:i4>5</vt:i4>
      </vt:variant>
      <vt:variant>
        <vt:lpwstr/>
      </vt:variant>
      <vt:variant>
        <vt:lpwstr>Figurec</vt:lpwstr>
      </vt:variant>
      <vt:variant>
        <vt:i4>1507335</vt:i4>
      </vt:variant>
      <vt:variant>
        <vt:i4>948</vt:i4>
      </vt:variant>
      <vt:variant>
        <vt:i4>0</vt:i4>
      </vt:variant>
      <vt:variant>
        <vt:i4>5</vt:i4>
      </vt:variant>
      <vt:variant>
        <vt:lpwstr>../Schedule 1 - Definitions/Definitions.doc</vt:lpwstr>
      </vt:variant>
      <vt:variant>
        <vt:lpwstr>CityCentre</vt:lpwstr>
      </vt:variant>
      <vt:variant>
        <vt:i4>7929971</vt:i4>
      </vt:variant>
      <vt:variant>
        <vt:i4>945</vt:i4>
      </vt:variant>
      <vt:variant>
        <vt:i4>0</vt:i4>
      </vt:variant>
      <vt:variant>
        <vt:i4>5</vt:i4>
      </vt:variant>
      <vt:variant>
        <vt:lpwstr/>
      </vt:variant>
      <vt:variant>
        <vt:lpwstr>Figuref</vt:lpwstr>
      </vt:variant>
      <vt:variant>
        <vt:i4>7929971</vt:i4>
      </vt:variant>
      <vt:variant>
        <vt:i4>942</vt:i4>
      </vt:variant>
      <vt:variant>
        <vt:i4>0</vt:i4>
      </vt:variant>
      <vt:variant>
        <vt:i4>5</vt:i4>
      </vt:variant>
      <vt:variant>
        <vt:lpwstr/>
      </vt:variant>
      <vt:variant>
        <vt:lpwstr>Figuref</vt:lpwstr>
      </vt:variant>
      <vt:variant>
        <vt:i4>6553726</vt:i4>
      </vt:variant>
      <vt:variant>
        <vt:i4>939</vt:i4>
      </vt:variant>
      <vt:variant>
        <vt:i4>0</vt:i4>
      </vt:variant>
      <vt:variant>
        <vt:i4>5</vt:i4>
      </vt:variant>
      <vt:variant>
        <vt:lpwstr>../Schedule 1 - Definitions/Definitions.doc</vt:lpwstr>
      </vt:variant>
      <vt:variant>
        <vt:lpwstr>Nightclub</vt:lpwstr>
      </vt:variant>
      <vt:variant>
        <vt:i4>5046379</vt:i4>
      </vt:variant>
      <vt:variant>
        <vt:i4>934</vt:i4>
      </vt:variant>
      <vt:variant>
        <vt:i4>0</vt:i4>
      </vt:variant>
      <vt:variant>
        <vt:i4>5</vt:i4>
      </vt:variant>
      <vt:variant>
        <vt:lpwstr>../../../../../C_PConf/new City Plan/ePlan SIR/Schedule 1 - Definitions/Definitions.doc</vt:lpwstr>
      </vt:variant>
      <vt:variant>
        <vt:lpwstr>NonRes</vt:lpwstr>
      </vt:variant>
      <vt:variant>
        <vt:i4>5046379</vt:i4>
      </vt:variant>
      <vt:variant>
        <vt:i4>932</vt:i4>
      </vt:variant>
      <vt:variant>
        <vt:i4>0</vt:i4>
      </vt:variant>
      <vt:variant>
        <vt:i4>5</vt:i4>
      </vt:variant>
      <vt:variant>
        <vt:lpwstr>../../../../../C_PConf/new City Plan/ePlan SIR/Schedule 1 - Definitions/Definitions.doc</vt:lpwstr>
      </vt:variant>
      <vt:variant>
        <vt:lpwstr>NonRes</vt:lpwstr>
      </vt:variant>
      <vt:variant>
        <vt:i4>5046379</vt:i4>
      </vt:variant>
      <vt:variant>
        <vt:i4>930</vt:i4>
      </vt:variant>
      <vt:variant>
        <vt:i4>0</vt:i4>
      </vt:variant>
      <vt:variant>
        <vt:i4>5</vt:i4>
      </vt:variant>
      <vt:variant>
        <vt:lpwstr>../../../../../C_PConf/new City Plan/ePlan SIR/Schedule 1 - Definitions/Definitions.doc</vt:lpwstr>
      </vt:variant>
      <vt:variant>
        <vt:lpwstr>NonRes</vt:lpwstr>
      </vt:variant>
      <vt:variant>
        <vt:i4>786454</vt:i4>
      </vt:variant>
      <vt:variant>
        <vt:i4>927</vt:i4>
      </vt:variant>
      <vt:variant>
        <vt:i4>0</vt:i4>
      </vt:variant>
      <vt:variant>
        <vt:i4>5</vt:i4>
      </vt:variant>
      <vt:variant>
        <vt:lpwstr>../Schedule 1 - Definitions/Definitions.doc</vt:lpwstr>
      </vt:variant>
      <vt:variant>
        <vt:lpwstr>Storey</vt:lpwstr>
      </vt:variant>
      <vt:variant>
        <vt:i4>786454</vt:i4>
      </vt:variant>
      <vt:variant>
        <vt:i4>924</vt:i4>
      </vt:variant>
      <vt:variant>
        <vt:i4>0</vt:i4>
      </vt:variant>
      <vt:variant>
        <vt:i4>5</vt:i4>
      </vt:variant>
      <vt:variant>
        <vt:lpwstr>../Schedule 1 - Definitions/Definitions.doc</vt:lpwstr>
      </vt:variant>
      <vt:variant>
        <vt:lpwstr>Storey</vt:lpwstr>
      </vt:variant>
      <vt:variant>
        <vt:i4>7929971</vt:i4>
      </vt:variant>
      <vt:variant>
        <vt:i4>921</vt:i4>
      </vt:variant>
      <vt:variant>
        <vt:i4>0</vt:i4>
      </vt:variant>
      <vt:variant>
        <vt:i4>5</vt:i4>
      </vt:variant>
      <vt:variant>
        <vt:lpwstr>../Schedule 1 - Definitions/Definitions.doc</vt:lpwstr>
      </vt:variant>
      <vt:variant>
        <vt:lpwstr>Hotel</vt:lpwstr>
      </vt:variant>
      <vt:variant>
        <vt:i4>1638405</vt:i4>
      </vt:variant>
      <vt:variant>
        <vt:i4>918</vt:i4>
      </vt:variant>
      <vt:variant>
        <vt:i4>0</vt:i4>
      </vt:variant>
      <vt:variant>
        <vt:i4>5</vt:i4>
      </vt:variant>
      <vt:variant>
        <vt:lpwstr>../Schedule 1 - Definitions/Definitions.doc</vt:lpwstr>
      </vt:variant>
      <vt:variant>
        <vt:lpwstr>Office</vt:lpwstr>
      </vt:variant>
      <vt:variant>
        <vt:i4>1507335</vt:i4>
      </vt:variant>
      <vt:variant>
        <vt:i4>915</vt:i4>
      </vt:variant>
      <vt:variant>
        <vt:i4>0</vt:i4>
      </vt:variant>
      <vt:variant>
        <vt:i4>5</vt:i4>
      </vt:variant>
      <vt:variant>
        <vt:lpwstr>../Schedule 1 - Definitions/Definitions.doc</vt:lpwstr>
      </vt:variant>
      <vt:variant>
        <vt:lpwstr>CityCentre</vt:lpwstr>
      </vt:variant>
      <vt:variant>
        <vt:i4>7</vt:i4>
      </vt:variant>
      <vt:variant>
        <vt:i4>911</vt:i4>
      </vt:variant>
      <vt:variant>
        <vt:i4>0</vt:i4>
      </vt:variant>
      <vt:variant>
        <vt:i4>5</vt:i4>
      </vt:variant>
      <vt:variant>
        <vt:lpwstr>../Schedule 1 - Definitions/Definitions.doc</vt:lpwstr>
      </vt:variant>
      <vt:variant>
        <vt:lpwstr>PublicRealm</vt:lpwstr>
      </vt:variant>
      <vt:variant>
        <vt:i4>5242982</vt:i4>
      </vt:variant>
      <vt:variant>
        <vt:i4>909</vt:i4>
      </vt:variant>
      <vt:variant>
        <vt:i4>0</vt:i4>
      </vt:variant>
      <vt:variant>
        <vt:i4>5</vt:i4>
      </vt:variant>
      <vt:variant>
        <vt:lpwstr>../../../../../C_PConf/new City Plan/ePlan SIR/Schedule 1 - Definitions/Definitions.doc</vt:lpwstr>
      </vt:variant>
      <vt:variant>
        <vt:lpwstr>PublicRealm</vt:lpwstr>
      </vt:variant>
      <vt:variant>
        <vt:i4>6619262</vt:i4>
      </vt:variant>
      <vt:variant>
        <vt:i4>906</vt:i4>
      </vt:variant>
      <vt:variant>
        <vt:i4>0</vt:i4>
      </vt:variant>
      <vt:variant>
        <vt:i4>5</vt:i4>
      </vt:variant>
      <vt:variant>
        <vt:lpwstr>../Schedule 1 - Definitions/Definitions.doc</vt:lpwstr>
      </vt:variant>
      <vt:variant>
        <vt:lpwstr>Plaza</vt:lpwstr>
      </vt:variant>
      <vt:variant>
        <vt:i4>7</vt:i4>
      </vt:variant>
      <vt:variant>
        <vt:i4>903</vt:i4>
      </vt:variant>
      <vt:variant>
        <vt:i4>0</vt:i4>
      </vt:variant>
      <vt:variant>
        <vt:i4>5</vt:i4>
      </vt:variant>
      <vt:variant>
        <vt:lpwstr>../Schedule 1 - Definitions/Definitions.doc</vt:lpwstr>
      </vt:variant>
      <vt:variant>
        <vt:lpwstr>PublicRealm</vt:lpwstr>
      </vt:variant>
      <vt:variant>
        <vt:i4>262146</vt:i4>
      </vt:variant>
      <vt:variant>
        <vt:i4>900</vt:i4>
      </vt:variant>
      <vt:variant>
        <vt:i4>0</vt:i4>
      </vt:variant>
      <vt:variant>
        <vt:i4>5</vt:i4>
      </vt:variant>
      <vt:variant>
        <vt:lpwstr>../Schedule 1 - Definitions/Definitions.doc</vt:lpwstr>
      </vt:variant>
      <vt:variant>
        <vt:lpwstr>Amenity</vt:lpwstr>
      </vt:variant>
      <vt:variant>
        <vt:i4>6619262</vt:i4>
      </vt:variant>
      <vt:variant>
        <vt:i4>897</vt:i4>
      </vt:variant>
      <vt:variant>
        <vt:i4>0</vt:i4>
      </vt:variant>
      <vt:variant>
        <vt:i4>5</vt:i4>
      </vt:variant>
      <vt:variant>
        <vt:lpwstr>../Schedule 1 - Definitions/Definitions.doc</vt:lpwstr>
      </vt:variant>
      <vt:variant>
        <vt:lpwstr>Plaza</vt:lpwstr>
      </vt:variant>
      <vt:variant>
        <vt:i4>786454</vt:i4>
      </vt:variant>
      <vt:variant>
        <vt:i4>894</vt:i4>
      </vt:variant>
      <vt:variant>
        <vt:i4>0</vt:i4>
      </vt:variant>
      <vt:variant>
        <vt:i4>5</vt:i4>
      </vt:variant>
      <vt:variant>
        <vt:lpwstr>../Schedule 1 - Definitions/Definitions.doc</vt:lpwstr>
      </vt:variant>
      <vt:variant>
        <vt:lpwstr>Storey</vt:lpwstr>
      </vt:variant>
      <vt:variant>
        <vt:i4>262146</vt:i4>
      </vt:variant>
      <vt:variant>
        <vt:i4>891</vt:i4>
      </vt:variant>
      <vt:variant>
        <vt:i4>0</vt:i4>
      </vt:variant>
      <vt:variant>
        <vt:i4>5</vt:i4>
      </vt:variant>
      <vt:variant>
        <vt:lpwstr>../Schedule 1 - Definitions/Definitions.doc</vt:lpwstr>
      </vt:variant>
      <vt:variant>
        <vt:lpwstr>Amenity</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7</vt:i4>
      </vt:variant>
      <vt:variant>
        <vt:i4>882</vt:i4>
      </vt:variant>
      <vt:variant>
        <vt:i4>0</vt:i4>
      </vt:variant>
      <vt:variant>
        <vt:i4>5</vt:i4>
      </vt:variant>
      <vt:variant>
        <vt:lpwstr>../Schedule 1 - Definitions/Definitions.doc</vt:lpwstr>
      </vt:variant>
      <vt:variant>
        <vt:lpwstr>PublicRealm</vt:lpwstr>
      </vt:variant>
      <vt:variant>
        <vt:i4>262146</vt:i4>
      </vt:variant>
      <vt:variant>
        <vt:i4>879</vt:i4>
      </vt:variant>
      <vt:variant>
        <vt:i4>0</vt:i4>
      </vt:variant>
      <vt:variant>
        <vt:i4>5</vt:i4>
      </vt:variant>
      <vt:variant>
        <vt:lpwstr>../Schedule 1 - Definitions/Definitions.doc</vt:lpwstr>
      </vt:variant>
      <vt:variant>
        <vt:lpwstr>Amenity</vt:lpwstr>
      </vt:variant>
      <vt:variant>
        <vt:i4>6619262</vt:i4>
      </vt:variant>
      <vt:variant>
        <vt:i4>876</vt:i4>
      </vt:variant>
      <vt:variant>
        <vt:i4>0</vt:i4>
      </vt:variant>
      <vt:variant>
        <vt:i4>5</vt:i4>
      </vt:variant>
      <vt:variant>
        <vt:lpwstr>../Schedule 1 - Definitions/Definitions.doc</vt:lpwstr>
      </vt:variant>
      <vt:variant>
        <vt:lpwstr>Plaza</vt:lpwstr>
      </vt:variant>
      <vt:variant>
        <vt:i4>7929971</vt:i4>
      </vt:variant>
      <vt:variant>
        <vt:i4>873</vt:i4>
      </vt:variant>
      <vt:variant>
        <vt:i4>0</vt:i4>
      </vt:variant>
      <vt:variant>
        <vt:i4>5</vt:i4>
      </vt:variant>
      <vt:variant>
        <vt:lpwstr/>
      </vt:variant>
      <vt:variant>
        <vt:lpwstr>Figurec</vt:lpwstr>
      </vt:variant>
      <vt:variant>
        <vt:i4>7929971</vt:i4>
      </vt:variant>
      <vt:variant>
        <vt:i4>870</vt:i4>
      </vt:variant>
      <vt:variant>
        <vt:i4>0</vt:i4>
      </vt:variant>
      <vt:variant>
        <vt:i4>5</vt:i4>
      </vt:variant>
      <vt:variant>
        <vt:lpwstr/>
      </vt:variant>
      <vt:variant>
        <vt:lpwstr>Figurec</vt:lpwstr>
      </vt:variant>
      <vt:variant>
        <vt:i4>786454</vt:i4>
      </vt:variant>
      <vt:variant>
        <vt:i4>867</vt:i4>
      </vt:variant>
      <vt:variant>
        <vt:i4>0</vt:i4>
      </vt:variant>
      <vt:variant>
        <vt:i4>5</vt:i4>
      </vt:variant>
      <vt:variant>
        <vt:lpwstr>../Schedule 1 - Definitions/Definitions.doc</vt:lpwstr>
      </vt:variant>
      <vt:variant>
        <vt:lpwstr>Storey</vt:lpwstr>
      </vt:variant>
      <vt:variant>
        <vt:i4>1507335</vt:i4>
      </vt:variant>
      <vt:variant>
        <vt:i4>864</vt:i4>
      </vt:variant>
      <vt:variant>
        <vt:i4>0</vt:i4>
      </vt:variant>
      <vt:variant>
        <vt:i4>5</vt:i4>
      </vt:variant>
      <vt:variant>
        <vt:lpwstr>../Schedule 1 - Definitions/Definitions.doc</vt:lpwstr>
      </vt:variant>
      <vt:variant>
        <vt:lpwstr>CityCentre</vt:lpwstr>
      </vt:variant>
      <vt:variant>
        <vt:i4>1048595</vt:i4>
      </vt:variant>
      <vt:variant>
        <vt:i4>861</vt:i4>
      </vt:variant>
      <vt:variant>
        <vt:i4>0</vt:i4>
      </vt:variant>
      <vt:variant>
        <vt:i4>5</vt:i4>
      </vt:variant>
      <vt:variant>
        <vt:lpwstr>../Schedule 1 - Definitions/Definitions.doc</vt:lpwstr>
      </vt:variant>
      <vt:variant>
        <vt:lpwstr>GroundLevel</vt:lpwstr>
      </vt:variant>
      <vt:variant>
        <vt:i4>7</vt:i4>
      </vt:variant>
      <vt:variant>
        <vt:i4>858</vt:i4>
      </vt:variant>
      <vt:variant>
        <vt:i4>0</vt:i4>
      </vt:variant>
      <vt:variant>
        <vt:i4>5</vt:i4>
      </vt:variant>
      <vt:variant>
        <vt:lpwstr>../Schedule 1 - Definitions/Definitions.doc</vt:lpwstr>
      </vt:variant>
      <vt:variant>
        <vt:lpwstr>PublicRealm</vt:lpwstr>
      </vt:variant>
      <vt:variant>
        <vt:i4>262146</vt:i4>
      </vt:variant>
      <vt:variant>
        <vt:i4>855</vt:i4>
      </vt:variant>
      <vt:variant>
        <vt:i4>0</vt:i4>
      </vt:variant>
      <vt:variant>
        <vt:i4>5</vt:i4>
      </vt:variant>
      <vt:variant>
        <vt:lpwstr>../Schedule 1 - Definitions/Definitions.doc</vt:lpwstr>
      </vt:variant>
      <vt:variant>
        <vt:lpwstr>Amenity</vt:lpwstr>
      </vt:variant>
      <vt:variant>
        <vt:i4>1507337</vt:i4>
      </vt:variant>
      <vt:variant>
        <vt:i4>852</vt:i4>
      </vt:variant>
      <vt:variant>
        <vt:i4>0</vt:i4>
      </vt:variant>
      <vt:variant>
        <vt:i4>5</vt:i4>
      </vt:variant>
      <vt:variant>
        <vt:lpwstr>../Schedule 1 - Definitions/Definitions.doc</vt:lpwstr>
      </vt:variant>
      <vt:variant>
        <vt:lpwstr>Setback</vt:lpwstr>
      </vt:variant>
      <vt:variant>
        <vt:i4>6946870</vt:i4>
      </vt:variant>
      <vt:variant>
        <vt:i4>849</vt:i4>
      </vt:variant>
      <vt:variant>
        <vt:i4>0</vt:i4>
      </vt:variant>
      <vt:variant>
        <vt:i4>5</vt:i4>
      </vt:variant>
      <vt:variant>
        <vt:lpwstr>CityCentreLP.doc</vt:lpwstr>
      </vt:variant>
      <vt:variant>
        <vt:lpwstr>Figurei</vt:lpwstr>
      </vt:variant>
      <vt:variant>
        <vt:i4>1179655</vt:i4>
      </vt:variant>
      <vt:variant>
        <vt:i4>846</vt:i4>
      </vt:variant>
      <vt:variant>
        <vt:i4>0</vt:i4>
      </vt:variant>
      <vt:variant>
        <vt:i4>5</vt:i4>
      </vt:variant>
      <vt:variant>
        <vt:lpwstr>../Schedule 1 - Definitions/Definitions.doc</vt:lpwstr>
      </vt:variant>
      <vt:variant>
        <vt:lpwstr>BuildingHeight</vt:lpwstr>
      </vt:variant>
      <vt:variant>
        <vt:i4>262146</vt:i4>
      </vt:variant>
      <vt:variant>
        <vt:i4>843</vt:i4>
      </vt:variant>
      <vt:variant>
        <vt:i4>0</vt:i4>
      </vt:variant>
      <vt:variant>
        <vt:i4>5</vt:i4>
      </vt:variant>
      <vt:variant>
        <vt:lpwstr>../Schedule 1 - Definitions/Definitions.doc</vt:lpwstr>
      </vt:variant>
      <vt:variant>
        <vt:lpwstr>Amenity</vt:lpwstr>
      </vt:variant>
      <vt:variant>
        <vt:i4>262146</vt:i4>
      </vt:variant>
      <vt:variant>
        <vt:i4>840</vt:i4>
      </vt:variant>
      <vt:variant>
        <vt:i4>0</vt:i4>
      </vt:variant>
      <vt:variant>
        <vt:i4>5</vt:i4>
      </vt:variant>
      <vt:variant>
        <vt:lpwstr>../Schedule 1 - Definitions/Definitions.doc</vt:lpwstr>
      </vt:variant>
      <vt:variant>
        <vt:lpwstr>Amenity</vt:lpwstr>
      </vt:variant>
      <vt:variant>
        <vt:i4>6226003</vt:i4>
      </vt:variant>
      <vt:variant>
        <vt:i4>837</vt:i4>
      </vt:variant>
      <vt:variant>
        <vt:i4>0</vt:i4>
      </vt:variant>
      <vt:variant>
        <vt:i4>5</vt:i4>
      </vt:variant>
      <vt:variant>
        <vt:lpwstr/>
      </vt:variant>
      <vt:variant>
        <vt:lpwstr>AO20</vt:lpwstr>
      </vt:variant>
      <vt:variant>
        <vt:i4>6226003</vt:i4>
      </vt:variant>
      <vt:variant>
        <vt:i4>834</vt:i4>
      </vt:variant>
      <vt:variant>
        <vt:i4>0</vt:i4>
      </vt:variant>
      <vt:variant>
        <vt:i4>5</vt:i4>
      </vt:variant>
      <vt:variant>
        <vt:lpwstr/>
      </vt:variant>
      <vt:variant>
        <vt:lpwstr>AO20</vt:lpwstr>
      </vt:variant>
      <vt:variant>
        <vt:i4>7209077</vt:i4>
      </vt:variant>
      <vt:variant>
        <vt:i4>831</vt:i4>
      </vt:variant>
      <vt:variant>
        <vt:i4>0</vt:i4>
      </vt:variant>
      <vt:variant>
        <vt:i4>5</vt:i4>
      </vt:variant>
      <vt:variant>
        <vt:lpwstr>../Schedule 6 - Planning scheme policies/PlantingSpeciesPSP.doc</vt:lpwstr>
      </vt:variant>
      <vt:variant>
        <vt:lpwstr/>
      </vt:variant>
      <vt:variant>
        <vt:i4>1507335</vt:i4>
      </vt:variant>
      <vt:variant>
        <vt:i4>828</vt:i4>
      </vt:variant>
      <vt:variant>
        <vt:i4>0</vt:i4>
      </vt:variant>
      <vt:variant>
        <vt:i4>5</vt:i4>
      </vt:variant>
      <vt:variant>
        <vt:lpwstr>../Schedule 1 - Definitions/Definitions.doc</vt:lpwstr>
      </vt:variant>
      <vt:variant>
        <vt:lpwstr>CityCentre</vt:lpwstr>
      </vt:variant>
      <vt:variant>
        <vt:i4>7929971</vt:i4>
      </vt:variant>
      <vt:variant>
        <vt:i4>825</vt:i4>
      </vt:variant>
      <vt:variant>
        <vt:i4>0</vt:i4>
      </vt:variant>
      <vt:variant>
        <vt:i4>5</vt:i4>
      </vt:variant>
      <vt:variant>
        <vt:lpwstr/>
      </vt:variant>
      <vt:variant>
        <vt:lpwstr>Figuref</vt:lpwstr>
      </vt:variant>
      <vt:variant>
        <vt:i4>327689</vt:i4>
      </vt:variant>
      <vt:variant>
        <vt:i4>822</vt:i4>
      </vt:variant>
      <vt:variant>
        <vt:i4>0</vt:i4>
      </vt:variant>
      <vt:variant>
        <vt:i4>5</vt:i4>
      </vt:variant>
      <vt:variant>
        <vt:lpwstr>../Schedule 1 - Definitions/Definitions.doc</vt:lpwstr>
      </vt:variant>
      <vt:variant>
        <vt:lpwstr>Arcade</vt:lpwstr>
      </vt:variant>
      <vt:variant>
        <vt:i4>1572866</vt:i4>
      </vt:variant>
      <vt:variant>
        <vt:i4>819</vt:i4>
      </vt:variant>
      <vt:variant>
        <vt:i4>0</vt:i4>
      </vt:variant>
      <vt:variant>
        <vt:i4>5</vt:i4>
      </vt:variant>
      <vt:variant>
        <vt:lpwstr>../Schedule 1 - Definitions/Definitions.doc</vt:lpwstr>
      </vt:variant>
      <vt:variant>
        <vt:lpwstr>DwgUnit</vt:lpwstr>
      </vt:variant>
      <vt:variant>
        <vt:i4>1572866</vt:i4>
      </vt:variant>
      <vt:variant>
        <vt:i4>816</vt:i4>
      </vt:variant>
      <vt:variant>
        <vt:i4>0</vt:i4>
      </vt:variant>
      <vt:variant>
        <vt:i4>5</vt:i4>
      </vt:variant>
      <vt:variant>
        <vt:lpwstr>../Schedule 1 - Definitions/Definitions.doc</vt:lpwstr>
      </vt:variant>
      <vt:variant>
        <vt:lpwstr>DwgUnit</vt:lpwstr>
      </vt:variant>
      <vt:variant>
        <vt:i4>1572866</vt:i4>
      </vt:variant>
      <vt:variant>
        <vt:i4>813</vt:i4>
      </vt:variant>
      <vt:variant>
        <vt:i4>0</vt:i4>
      </vt:variant>
      <vt:variant>
        <vt:i4>5</vt:i4>
      </vt:variant>
      <vt:variant>
        <vt:lpwstr>../Schedule 1 - Definitions/Definitions.doc</vt:lpwstr>
      </vt:variant>
      <vt:variant>
        <vt:lpwstr>DwgUnit</vt:lpwstr>
      </vt:variant>
      <vt:variant>
        <vt:i4>7929971</vt:i4>
      </vt:variant>
      <vt:variant>
        <vt:i4>810</vt:i4>
      </vt:variant>
      <vt:variant>
        <vt:i4>0</vt:i4>
      </vt:variant>
      <vt:variant>
        <vt:i4>5</vt:i4>
      </vt:variant>
      <vt:variant>
        <vt:lpwstr>../Schedule 1 - Definitions/Definitions.doc</vt:lpwstr>
      </vt:variant>
      <vt:variant>
        <vt:lpwstr>Hotel</vt:lpwstr>
      </vt:variant>
      <vt:variant>
        <vt:i4>1376264</vt:i4>
      </vt:variant>
      <vt:variant>
        <vt:i4>807</vt:i4>
      </vt:variant>
      <vt:variant>
        <vt:i4>0</vt:i4>
      </vt:variant>
      <vt:variant>
        <vt:i4>5</vt:i4>
      </vt:variant>
      <vt:variant>
        <vt:lpwstr>../Schedule 1 - Definitions/Definitions.doc</vt:lpwstr>
      </vt:variant>
      <vt:variant>
        <vt:lpwstr>GFA</vt:lpwstr>
      </vt:variant>
      <vt:variant>
        <vt:i4>5046379</vt:i4>
      </vt:variant>
      <vt:variant>
        <vt:i4>803</vt:i4>
      </vt:variant>
      <vt:variant>
        <vt:i4>0</vt:i4>
      </vt:variant>
      <vt:variant>
        <vt:i4>5</vt:i4>
      </vt:variant>
      <vt:variant>
        <vt:lpwstr>../../../../../C_PConf/new City Plan/ePlan SIR/Schedule 1 - Definitions/Definitions.doc</vt:lpwstr>
      </vt:variant>
      <vt:variant>
        <vt:lpwstr>NonRes</vt:lpwstr>
      </vt:variant>
      <vt:variant>
        <vt:i4>5046379</vt:i4>
      </vt:variant>
      <vt:variant>
        <vt:i4>801</vt:i4>
      </vt:variant>
      <vt:variant>
        <vt:i4>0</vt:i4>
      </vt:variant>
      <vt:variant>
        <vt:i4>5</vt:i4>
      </vt:variant>
      <vt:variant>
        <vt:lpwstr>../../../../../C_PConf/new City Plan/ePlan SIR/Schedule 1 - Definitions/Definitions.doc</vt:lpwstr>
      </vt:variant>
      <vt:variant>
        <vt:lpwstr>NonRes</vt:lpwstr>
      </vt:variant>
      <vt:variant>
        <vt:i4>1507335</vt:i4>
      </vt:variant>
      <vt:variant>
        <vt:i4>798</vt:i4>
      </vt:variant>
      <vt:variant>
        <vt:i4>0</vt:i4>
      </vt:variant>
      <vt:variant>
        <vt:i4>5</vt:i4>
      </vt:variant>
      <vt:variant>
        <vt:lpwstr>../Schedule 1 - Definitions/Definitions.doc</vt:lpwstr>
      </vt:variant>
      <vt:variant>
        <vt:lpwstr>CityCentre</vt:lpwstr>
      </vt:variant>
      <vt:variant>
        <vt:i4>1638405</vt:i4>
      </vt:variant>
      <vt:variant>
        <vt:i4>795</vt:i4>
      </vt:variant>
      <vt:variant>
        <vt:i4>0</vt:i4>
      </vt:variant>
      <vt:variant>
        <vt:i4>5</vt:i4>
      </vt:variant>
      <vt:variant>
        <vt:lpwstr>../Schedule 1 - Definitions/Definitions.doc</vt:lpwstr>
      </vt:variant>
      <vt:variant>
        <vt:lpwstr>Office</vt:lpwstr>
      </vt:variant>
      <vt:variant>
        <vt:i4>1507335</vt:i4>
      </vt:variant>
      <vt:variant>
        <vt:i4>792</vt:i4>
      </vt:variant>
      <vt:variant>
        <vt:i4>0</vt:i4>
      </vt:variant>
      <vt:variant>
        <vt:i4>5</vt:i4>
      </vt:variant>
      <vt:variant>
        <vt:lpwstr>../Schedule 1 - Definitions/Definitions.doc</vt:lpwstr>
      </vt:variant>
      <vt:variant>
        <vt:lpwstr>CityCentre</vt:lpwstr>
      </vt:variant>
      <vt:variant>
        <vt:i4>262146</vt:i4>
      </vt:variant>
      <vt:variant>
        <vt:i4>788</vt:i4>
      </vt:variant>
      <vt:variant>
        <vt:i4>0</vt:i4>
      </vt:variant>
      <vt:variant>
        <vt:i4>5</vt:i4>
      </vt:variant>
      <vt:variant>
        <vt:lpwstr>../Schedule 1 - Definitions/Definitions.doc</vt:lpwstr>
      </vt:variant>
      <vt:variant>
        <vt:lpwstr>Amenity</vt:lpwstr>
      </vt:variant>
      <vt:variant>
        <vt:i4>5505123</vt:i4>
      </vt:variant>
      <vt:variant>
        <vt:i4>786</vt:i4>
      </vt:variant>
      <vt:variant>
        <vt:i4>0</vt:i4>
      </vt:variant>
      <vt:variant>
        <vt:i4>5</vt:i4>
      </vt:variant>
      <vt:variant>
        <vt:lpwstr>../../../../../C_PConf/new City Plan/ePlan SIR/Schedule 1 - Definitions/Definitions.doc</vt:lpwstr>
      </vt:variant>
      <vt:variant>
        <vt:lpwstr>Amenity</vt:lpwstr>
      </vt:variant>
      <vt:variant>
        <vt:i4>8061047</vt:i4>
      </vt:variant>
      <vt:variant>
        <vt:i4>783</vt:i4>
      </vt:variant>
      <vt:variant>
        <vt:i4>0</vt:i4>
      </vt:variant>
      <vt:variant>
        <vt:i4>5</vt:i4>
      </vt:variant>
      <vt:variant>
        <vt:lpwstr>../Schedule 1 - Definitions/Definitions.doc</vt:lpwstr>
      </vt:variant>
      <vt:variant>
        <vt:lpwstr>CommunityUse</vt:lpwstr>
      </vt:variant>
      <vt:variant>
        <vt:i4>1048595</vt:i4>
      </vt:variant>
      <vt:variant>
        <vt:i4>780</vt:i4>
      </vt:variant>
      <vt:variant>
        <vt:i4>0</vt:i4>
      </vt:variant>
      <vt:variant>
        <vt:i4>5</vt:i4>
      </vt:variant>
      <vt:variant>
        <vt:lpwstr>../Schedule 1 - Definitions/Definitions.doc</vt:lpwstr>
      </vt:variant>
      <vt:variant>
        <vt:lpwstr>GroundLevel</vt:lpwstr>
      </vt:variant>
      <vt:variant>
        <vt:i4>6619262</vt:i4>
      </vt:variant>
      <vt:variant>
        <vt:i4>777</vt:i4>
      </vt:variant>
      <vt:variant>
        <vt:i4>0</vt:i4>
      </vt:variant>
      <vt:variant>
        <vt:i4>5</vt:i4>
      </vt:variant>
      <vt:variant>
        <vt:lpwstr>../Schedule 1 - Definitions/Definitions.doc</vt:lpwstr>
      </vt:variant>
      <vt:variant>
        <vt:lpwstr>Plaza</vt:lpwstr>
      </vt:variant>
      <vt:variant>
        <vt:i4>7340149</vt:i4>
      </vt:variant>
      <vt:variant>
        <vt:i4>774</vt:i4>
      </vt:variant>
      <vt:variant>
        <vt:i4>0</vt:i4>
      </vt:variant>
      <vt:variant>
        <vt:i4>5</vt:i4>
      </vt:variant>
      <vt:variant>
        <vt:lpwstr>../Schedule 1 - Definitions/Definitions.doc</vt:lpwstr>
      </vt:variant>
      <vt:variant>
        <vt:lpwstr>LandmarkSite</vt:lpwstr>
      </vt:variant>
      <vt:variant>
        <vt:i4>6619262</vt:i4>
      </vt:variant>
      <vt:variant>
        <vt:i4>771</vt:i4>
      </vt:variant>
      <vt:variant>
        <vt:i4>0</vt:i4>
      </vt:variant>
      <vt:variant>
        <vt:i4>5</vt:i4>
      </vt:variant>
      <vt:variant>
        <vt:lpwstr>../Schedule 1 - Definitions/Definitions.doc</vt:lpwstr>
      </vt:variant>
      <vt:variant>
        <vt:lpwstr>Plaza</vt:lpwstr>
      </vt:variant>
      <vt:variant>
        <vt:i4>6619262</vt:i4>
      </vt:variant>
      <vt:variant>
        <vt:i4>768</vt:i4>
      </vt:variant>
      <vt:variant>
        <vt:i4>0</vt:i4>
      </vt:variant>
      <vt:variant>
        <vt:i4>5</vt:i4>
      </vt:variant>
      <vt:variant>
        <vt:lpwstr>../Schedule 1 - Definitions/Definitions.doc</vt:lpwstr>
      </vt:variant>
      <vt:variant>
        <vt:lpwstr>Plaza</vt:lpwstr>
      </vt:variant>
      <vt:variant>
        <vt:i4>6619262</vt:i4>
      </vt:variant>
      <vt:variant>
        <vt:i4>765</vt:i4>
      </vt:variant>
      <vt:variant>
        <vt:i4>0</vt:i4>
      </vt:variant>
      <vt:variant>
        <vt:i4>5</vt:i4>
      </vt:variant>
      <vt:variant>
        <vt:lpwstr>../Schedule 1 - Definitions/Definitions.doc</vt:lpwstr>
      </vt:variant>
      <vt:variant>
        <vt:lpwstr>Plaza</vt:lpwstr>
      </vt:variant>
      <vt:variant>
        <vt:i4>7012475</vt:i4>
      </vt:variant>
      <vt:variant>
        <vt:i4>762</vt:i4>
      </vt:variant>
      <vt:variant>
        <vt:i4>0</vt:i4>
      </vt:variant>
      <vt:variant>
        <vt:i4>5</vt:i4>
      </vt:variant>
      <vt:variant>
        <vt:lpwstr>../Schedule 6 - Planning scheme policies/CrimePreventionPSP.doc</vt:lpwstr>
      </vt:variant>
      <vt:variant>
        <vt:lpwstr/>
      </vt:variant>
      <vt:variant>
        <vt:i4>7</vt:i4>
      </vt:variant>
      <vt:variant>
        <vt:i4>759</vt:i4>
      </vt:variant>
      <vt:variant>
        <vt:i4>0</vt:i4>
      </vt:variant>
      <vt:variant>
        <vt:i4>5</vt:i4>
      </vt:variant>
      <vt:variant>
        <vt:lpwstr>../Schedule 1 - Definitions/Definitions.doc</vt:lpwstr>
      </vt:variant>
      <vt:variant>
        <vt:lpwstr>PublicRealm</vt:lpwstr>
      </vt:variant>
      <vt:variant>
        <vt:i4>7</vt:i4>
      </vt:variant>
      <vt:variant>
        <vt:i4>756</vt:i4>
      </vt:variant>
      <vt:variant>
        <vt:i4>0</vt:i4>
      </vt:variant>
      <vt:variant>
        <vt:i4>5</vt:i4>
      </vt:variant>
      <vt:variant>
        <vt:lpwstr>../Schedule 1 - Definitions/Definitions.doc</vt:lpwstr>
      </vt:variant>
      <vt:variant>
        <vt:lpwstr>PublicRealm</vt:lpwstr>
      </vt:variant>
      <vt:variant>
        <vt:i4>589897</vt:i4>
      </vt:variant>
      <vt:variant>
        <vt:i4>753</vt:i4>
      </vt:variant>
      <vt:variant>
        <vt:i4>0</vt:i4>
      </vt:variant>
      <vt:variant>
        <vt:i4>5</vt:i4>
      </vt:variant>
      <vt:variant>
        <vt:lpwstr>../Schedule 6 - Planning scheme policies/Infrastructure Design PSP/final version/InfrastructureDesignPSP.doc</vt:lpwstr>
      </vt:variant>
      <vt:variant>
        <vt:lpwstr/>
      </vt:variant>
      <vt:variant>
        <vt:i4>7</vt:i4>
      </vt:variant>
      <vt:variant>
        <vt:i4>749</vt:i4>
      </vt:variant>
      <vt:variant>
        <vt:i4>0</vt:i4>
      </vt:variant>
      <vt:variant>
        <vt:i4>5</vt:i4>
      </vt:variant>
      <vt:variant>
        <vt:lpwstr>../Schedule 1 - Definitions/Definitions.doc</vt:lpwstr>
      </vt:variant>
      <vt:variant>
        <vt:lpwstr>PublicRealm</vt:lpwstr>
      </vt:variant>
      <vt:variant>
        <vt:i4>5242982</vt:i4>
      </vt:variant>
      <vt:variant>
        <vt:i4>747</vt:i4>
      </vt:variant>
      <vt:variant>
        <vt:i4>0</vt:i4>
      </vt:variant>
      <vt:variant>
        <vt:i4>5</vt:i4>
      </vt:variant>
      <vt:variant>
        <vt:lpwstr>../../../../../C_PConf/new City Plan/ePlan SIR/Schedule 1 - Definitions/Definitions.doc</vt:lpwstr>
      </vt:variant>
      <vt:variant>
        <vt:lpwstr>PublicRealm</vt:lpwstr>
      </vt:variant>
      <vt:variant>
        <vt:i4>589897</vt:i4>
      </vt:variant>
      <vt:variant>
        <vt:i4>744</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741</vt:i4>
      </vt:variant>
      <vt:variant>
        <vt:i4>0</vt:i4>
      </vt:variant>
      <vt:variant>
        <vt:i4>5</vt:i4>
      </vt:variant>
      <vt:variant>
        <vt:lpwstr>../Schedule 6 - Planning scheme policies/Infrastructure Design PSP/final version/InfrastructureDesignPSP.doc</vt:lpwstr>
      </vt:variant>
      <vt:variant>
        <vt:lpwstr/>
      </vt:variant>
      <vt:variant>
        <vt:i4>1507335</vt:i4>
      </vt:variant>
      <vt:variant>
        <vt:i4>738</vt:i4>
      </vt:variant>
      <vt:variant>
        <vt:i4>0</vt:i4>
      </vt:variant>
      <vt:variant>
        <vt:i4>5</vt:i4>
      </vt:variant>
      <vt:variant>
        <vt:lpwstr>../Schedule 1 - Definitions/Definitions.doc</vt:lpwstr>
      </vt:variant>
      <vt:variant>
        <vt:lpwstr>CityCentre</vt:lpwstr>
      </vt:variant>
      <vt:variant>
        <vt:i4>6029394</vt:i4>
      </vt:variant>
      <vt:variant>
        <vt:i4>735</vt:i4>
      </vt:variant>
      <vt:variant>
        <vt:i4>0</vt:i4>
      </vt:variant>
      <vt:variant>
        <vt:i4>5</vt:i4>
      </vt:variant>
      <vt:variant>
        <vt:lpwstr/>
      </vt:variant>
      <vt:variant>
        <vt:lpwstr>AO33</vt:lpwstr>
      </vt:variant>
      <vt:variant>
        <vt:i4>7929971</vt:i4>
      </vt:variant>
      <vt:variant>
        <vt:i4>732</vt:i4>
      </vt:variant>
      <vt:variant>
        <vt:i4>0</vt:i4>
      </vt:variant>
      <vt:variant>
        <vt:i4>5</vt:i4>
      </vt:variant>
      <vt:variant>
        <vt:lpwstr/>
      </vt:variant>
      <vt:variant>
        <vt:lpwstr>Figuree</vt:lpwstr>
      </vt:variant>
      <vt:variant>
        <vt:i4>1507337</vt:i4>
      </vt:variant>
      <vt:variant>
        <vt:i4>729</vt:i4>
      </vt:variant>
      <vt:variant>
        <vt:i4>0</vt:i4>
      </vt:variant>
      <vt:variant>
        <vt:i4>5</vt:i4>
      </vt:variant>
      <vt:variant>
        <vt:lpwstr>../Schedule 1 - Definitions/Definitions.doc</vt:lpwstr>
      </vt:variant>
      <vt:variant>
        <vt:lpwstr>Setback</vt:lpwstr>
      </vt:variant>
      <vt:variant>
        <vt:i4>7929971</vt:i4>
      </vt:variant>
      <vt:variant>
        <vt:i4>726</vt:i4>
      </vt:variant>
      <vt:variant>
        <vt:i4>0</vt:i4>
      </vt:variant>
      <vt:variant>
        <vt:i4>5</vt:i4>
      </vt:variant>
      <vt:variant>
        <vt:lpwstr/>
      </vt:variant>
      <vt:variant>
        <vt:lpwstr>Figureh</vt:lpwstr>
      </vt:variant>
      <vt:variant>
        <vt:i4>7929971</vt:i4>
      </vt:variant>
      <vt:variant>
        <vt:i4>723</vt:i4>
      </vt:variant>
      <vt:variant>
        <vt:i4>0</vt:i4>
      </vt:variant>
      <vt:variant>
        <vt:i4>5</vt:i4>
      </vt:variant>
      <vt:variant>
        <vt:lpwstr/>
      </vt:variant>
      <vt:variant>
        <vt:lpwstr>Figured</vt:lpwstr>
      </vt:variant>
      <vt:variant>
        <vt:i4>1507337</vt:i4>
      </vt:variant>
      <vt:variant>
        <vt:i4>720</vt:i4>
      </vt:variant>
      <vt:variant>
        <vt:i4>0</vt:i4>
      </vt:variant>
      <vt:variant>
        <vt:i4>5</vt:i4>
      </vt:variant>
      <vt:variant>
        <vt:lpwstr>../Schedule 1 - Definitions/Definitions.doc</vt:lpwstr>
      </vt:variant>
      <vt:variant>
        <vt:lpwstr>Setback</vt:lpwstr>
      </vt:variant>
      <vt:variant>
        <vt:i4>1048595</vt:i4>
      </vt:variant>
      <vt:variant>
        <vt:i4>717</vt:i4>
      </vt:variant>
      <vt:variant>
        <vt:i4>0</vt:i4>
      </vt:variant>
      <vt:variant>
        <vt:i4>5</vt:i4>
      </vt:variant>
      <vt:variant>
        <vt:lpwstr>../Schedule 1 - Definitions/Definitions.doc</vt:lpwstr>
      </vt:variant>
      <vt:variant>
        <vt:lpwstr>GroundLevel</vt:lpwstr>
      </vt:variant>
      <vt:variant>
        <vt:i4>7929971</vt:i4>
      </vt:variant>
      <vt:variant>
        <vt:i4>714</vt:i4>
      </vt:variant>
      <vt:variant>
        <vt:i4>0</vt:i4>
      </vt:variant>
      <vt:variant>
        <vt:i4>5</vt:i4>
      </vt:variant>
      <vt:variant>
        <vt:lpwstr/>
      </vt:variant>
      <vt:variant>
        <vt:lpwstr>Figured</vt:lpwstr>
      </vt:variant>
      <vt:variant>
        <vt:i4>1507337</vt:i4>
      </vt:variant>
      <vt:variant>
        <vt:i4>711</vt:i4>
      </vt:variant>
      <vt:variant>
        <vt:i4>0</vt:i4>
      </vt:variant>
      <vt:variant>
        <vt:i4>5</vt:i4>
      </vt:variant>
      <vt:variant>
        <vt:lpwstr>../Schedule 1 - Definitions/Definitions.doc</vt:lpwstr>
      </vt:variant>
      <vt:variant>
        <vt:lpwstr>Setback</vt:lpwstr>
      </vt:variant>
      <vt:variant>
        <vt:i4>6684797</vt:i4>
      </vt:variant>
      <vt:variant>
        <vt:i4>708</vt:i4>
      </vt:variant>
      <vt:variant>
        <vt:i4>0</vt:i4>
      </vt:variant>
      <vt:variant>
        <vt:i4>5</vt:i4>
      </vt:variant>
      <vt:variant>
        <vt:lpwstr>../Schedule 1 - Definitions/Definitions.doc</vt:lpwstr>
      </vt:variant>
      <vt:variant>
        <vt:lpwstr>Basement</vt:lpwstr>
      </vt:variant>
      <vt:variant>
        <vt:i4>7929971</vt:i4>
      </vt:variant>
      <vt:variant>
        <vt:i4>705</vt:i4>
      </vt:variant>
      <vt:variant>
        <vt:i4>0</vt:i4>
      </vt:variant>
      <vt:variant>
        <vt:i4>5</vt:i4>
      </vt:variant>
      <vt:variant>
        <vt:lpwstr/>
      </vt:variant>
      <vt:variant>
        <vt:lpwstr>Figuref</vt:lpwstr>
      </vt:variant>
      <vt:variant>
        <vt:i4>7929971</vt:i4>
      </vt:variant>
      <vt:variant>
        <vt:i4>702</vt:i4>
      </vt:variant>
      <vt:variant>
        <vt:i4>0</vt:i4>
      </vt:variant>
      <vt:variant>
        <vt:i4>5</vt:i4>
      </vt:variant>
      <vt:variant>
        <vt:lpwstr/>
      </vt:variant>
      <vt:variant>
        <vt:lpwstr>Figuref</vt:lpwstr>
      </vt:variant>
      <vt:variant>
        <vt:i4>7929971</vt:i4>
      </vt:variant>
      <vt:variant>
        <vt:i4>699</vt:i4>
      </vt:variant>
      <vt:variant>
        <vt:i4>0</vt:i4>
      </vt:variant>
      <vt:variant>
        <vt:i4>5</vt:i4>
      </vt:variant>
      <vt:variant>
        <vt:lpwstr/>
      </vt:variant>
      <vt:variant>
        <vt:lpwstr>Figureg</vt:lpwstr>
      </vt:variant>
      <vt:variant>
        <vt:i4>7929971</vt:i4>
      </vt:variant>
      <vt:variant>
        <vt:i4>696</vt:i4>
      </vt:variant>
      <vt:variant>
        <vt:i4>0</vt:i4>
      </vt:variant>
      <vt:variant>
        <vt:i4>5</vt:i4>
      </vt:variant>
      <vt:variant>
        <vt:lpwstr/>
      </vt:variant>
      <vt:variant>
        <vt:lpwstr>Figureg</vt:lpwstr>
      </vt:variant>
      <vt:variant>
        <vt:i4>7929971</vt:i4>
      </vt:variant>
      <vt:variant>
        <vt:i4>693</vt:i4>
      </vt:variant>
      <vt:variant>
        <vt:i4>0</vt:i4>
      </vt:variant>
      <vt:variant>
        <vt:i4>5</vt:i4>
      </vt:variant>
      <vt:variant>
        <vt:lpwstr/>
      </vt:variant>
      <vt:variant>
        <vt:lpwstr>Figureg</vt:lpwstr>
      </vt:variant>
      <vt:variant>
        <vt:i4>7929971</vt:i4>
      </vt:variant>
      <vt:variant>
        <vt:i4>690</vt:i4>
      </vt:variant>
      <vt:variant>
        <vt:i4>0</vt:i4>
      </vt:variant>
      <vt:variant>
        <vt:i4>5</vt:i4>
      </vt:variant>
      <vt:variant>
        <vt:lpwstr/>
      </vt:variant>
      <vt:variant>
        <vt:lpwstr>Figuref</vt:lpwstr>
      </vt:variant>
      <vt:variant>
        <vt:i4>7929971</vt:i4>
      </vt:variant>
      <vt:variant>
        <vt:i4>687</vt:i4>
      </vt:variant>
      <vt:variant>
        <vt:i4>0</vt:i4>
      </vt:variant>
      <vt:variant>
        <vt:i4>5</vt:i4>
      </vt:variant>
      <vt:variant>
        <vt:lpwstr/>
      </vt:variant>
      <vt:variant>
        <vt:lpwstr>Figuref</vt:lpwstr>
      </vt:variant>
      <vt:variant>
        <vt:i4>327689</vt:i4>
      </vt:variant>
      <vt:variant>
        <vt:i4>684</vt:i4>
      </vt:variant>
      <vt:variant>
        <vt:i4>0</vt:i4>
      </vt:variant>
      <vt:variant>
        <vt:i4>5</vt:i4>
      </vt:variant>
      <vt:variant>
        <vt:lpwstr>../Schedule 1 - Definitions/Definitions.doc</vt:lpwstr>
      </vt:variant>
      <vt:variant>
        <vt:lpwstr>Arcade</vt:lpwstr>
      </vt:variant>
      <vt:variant>
        <vt:i4>327689</vt:i4>
      </vt:variant>
      <vt:variant>
        <vt:i4>681</vt:i4>
      </vt:variant>
      <vt:variant>
        <vt:i4>0</vt:i4>
      </vt:variant>
      <vt:variant>
        <vt:i4>5</vt:i4>
      </vt:variant>
      <vt:variant>
        <vt:lpwstr>../Schedule 1 - Definitions/Definitions.doc</vt:lpwstr>
      </vt:variant>
      <vt:variant>
        <vt:lpwstr>Arcade</vt:lpwstr>
      </vt:variant>
      <vt:variant>
        <vt:i4>7929971</vt:i4>
      </vt:variant>
      <vt:variant>
        <vt:i4>678</vt:i4>
      </vt:variant>
      <vt:variant>
        <vt:i4>0</vt:i4>
      </vt:variant>
      <vt:variant>
        <vt:i4>5</vt:i4>
      </vt:variant>
      <vt:variant>
        <vt:lpwstr/>
      </vt:variant>
      <vt:variant>
        <vt:lpwstr>Figuree</vt:lpwstr>
      </vt:variant>
      <vt:variant>
        <vt:i4>4653160</vt:i4>
      </vt:variant>
      <vt:variant>
        <vt:i4>675</vt:i4>
      </vt:variant>
      <vt:variant>
        <vt:i4>0</vt:i4>
      </vt:variant>
      <vt:variant>
        <vt:i4>5</vt:i4>
      </vt:variant>
      <vt:variant>
        <vt:lpwstr>../../../../../C_PConf/new City Plan/ePlan SIR/Schedule 1 - Definitions/Definitions.doc</vt:lpwstr>
      </vt:variant>
      <vt:variant>
        <vt:lpwstr>Setback</vt:lpwstr>
      </vt:variant>
      <vt:variant>
        <vt:i4>1048595</vt:i4>
      </vt:variant>
      <vt:variant>
        <vt:i4>672</vt:i4>
      </vt:variant>
      <vt:variant>
        <vt:i4>0</vt:i4>
      </vt:variant>
      <vt:variant>
        <vt:i4>5</vt:i4>
      </vt:variant>
      <vt:variant>
        <vt:lpwstr>../Schedule 1 - Definitions/Definitions.doc</vt:lpwstr>
      </vt:variant>
      <vt:variant>
        <vt:lpwstr>GroundLevel</vt:lpwstr>
      </vt:variant>
      <vt:variant>
        <vt:i4>7929971</vt:i4>
      </vt:variant>
      <vt:variant>
        <vt:i4>669</vt:i4>
      </vt:variant>
      <vt:variant>
        <vt:i4>0</vt:i4>
      </vt:variant>
      <vt:variant>
        <vt:i4>5</vt:i4>
      </vt:variant>
      <vt:variant>
        <vt:lpwstr/>
      </vt:variant>
      <vt:variant>
        <vt:lpwstr>Figured</vt:lpwstr>
      </vt:variant>
      <vt:variant>
        <vt:i4>1048595</vt:i4>
      </vt:variant>
      <vt:variant>
        <vt:i4>666</vt:i4>
      </vt:variant>
      <vt:variant>
        <vt:i4>0</vt:i4>
      </vt:variant>
      <vt:variant>
        <vt:i4>5</vt:i4>
      </vt:variant>
      <vt:variant>
        <vt:lpwstr>../Schedule 1 - Definitions/Definitions.doc</vt:lpwstr>
      </vt:variant>
      <vt:variant>
        <vt:lpwstr>GroundLevel</vt:lpwstr>
      </vt:variant>
      <vt:variant>
        <vt:i4>786454</vt:i4>
      </vt:variant>
      <vt:variant>
        <vt:i4>663</vt:i4>
      </vt:variant>
      <vt:variant>
        <vt:i4>0</vt:i4>
      </vt:variant>
      <vt:variant>
        <vt:i4>5</vt:i4>
      </vt:variant>
      <vt:variant>
        <vt:lpwstr>../Schedule 1 - Definitions/Definitions.doc</vt:lpwstr>
      </vt:variant>
      <vt:variant>
        <vt:lpwstr>Storey</vt:lpwstr>
      </vt:variant>
      <vt:variant>
        <vt:i4>1507337</vt:i4>
      </vt:variant>
      <vt:variant>
        <vt:i4>660</vt:i4>
      </vt:variant>
      <vt:variant>
        <vt:i4>0</vt:i4>
      </vt:variant>
      <vt:variant>
        <vt:i4>5</vt:i4>
      </vt:variant>
      <vt:variant>
        <vt:lpwstr>../Schedule 1 - Definitions/Definitions.doc</vt:lpwstr>
      </vt:variant>
      <vt:variant>
        <vt:lpwstr>Setback</vt:lpwstr>
      </vt:variant>
      <vt:variant>
        <vt:i4>1048595</vt:i4>
      </vt:variant>
      <vt:variant>
        <vt:i4>657</vt:i4>
      </vt:variant>
      <vt:variant>
        <vt:i4>0</vt:i4>
      </vt:variant>
      <vt:variant>
        <vt:i4>5</vt:i4>
      </vt:variant>
      <vt:variant>
        <vt:lpwstr>../Schedule 1 - Definitions/Definitions.doc</vt:lpwstr>
      </vt:variant>
      <vt:variant>
        <vt:lpwstr>GroundLevel</vt:lpwstr>
      </vt:variant>
      <vt:variant>
        <vt:i4>1048595</vt:i4>
      </vt:variant>
      <vt:variant>
        <vt:i4>654</vt:i4>
      </vt:variant>
      <vt:variant>
        <vt:i4>0</vt:i4>
      </vt:variant>
      <vt:variant>
        <vt:i4>5</vt:i4>
      </vt:variant>
      <vt:variant>
        <vt:lpwstr>../Schedule 1 - Definitions/Definitions.doc</vt:lpwstr>
      </vt:variant>
      <vt:variant>
        <vt:lpwstr>GroundLevel</vt:lpwstr>
      </vt:variant>
      <vt:variant>
        <vt:i4>7274608</vt:i4>
      </vt:variant>
      <vt:variant>
        <vt:i4>651</vt:i4>
      </vt:variant>
      <vt:variant>
        <vt:i4>0</vt:i4>
      </vt:variant>
      <vt:variant>
        <vt:i4>5</vt:i4>
      </vt:variant>
      <vt:variant>
        <vt:lpwstr>../Schedule 1 - Definitions/Definitions.doc</vt:lpwstr>
      </vt:variant>
      <vt:variant>
        <vt:lpwstr>GroundStorey</vt:lpwstr>
      </vt:variant>
      <vt:variant>
        <vt:i4>6684797</vt:i4>
      </vt:variant>
      <vt:variant>
        <vt:i4>648</vt:i4>
      </vt:variant>
      <vt:variant>
        <vt:i4>0</vt:i4>
      </vt:variant>
      <vt:variant>
        <vt:i4>5</vt:i4>
      </vt:variant>
      <vt:variant>
        <vt:lpwstr>../Schedule 1 - Definitions/Definitions.doc</vt:lpwstr>
      </vt:variant>
      <vt:variant>
        <vt:lpwstr>Basement</vt:lpwstr>
      </vt:variant>
      <vt:variant>
        <vt:i4>7</vt:i4>
      </vt:variant>
      <vt:variant>
        <vt:i4>645</vt:i4>
      </vt:variant>
      <vt:variant>
        <vt:i4>0</vt:i4>
      </vt:variant>
      <vt:variant>
        <vt:i4>5</vt:i4>
      </vt:variant>
      <vt:variant>
        <vt:lpwstr>../Schedule 1 - Definitions/Definitions.doc</vt:lpwstr>
      </vt:variant>
      <vt:variant>
        <vt:lpwstr>PublicRealm</vt:lpwstr>
      </vt:variant>
      <vt:variant>
        <vt:i4>8061047</vt:i4>
      </vt:variant>
      <vt:variant>
        <vt:i4>642</vt:i4>
      </vt:variant>
      <vt:variant>
        <vt:i4>0</vt:i4>
      </vt:variant>
      <vt:variant>
        <vt:i4>5</vt:i4>
      </vt:variant>
      <vt:variant>
        <vt:lpwstr>../Schedule 1 - Definitions/Definitions.doc</vt:lpwstr>
      </vt:variant>
      <vt:variant>
        <vt:lpwstr>CommunityUse</vt:lpwstr>
      </vt:variant>
      <vt:variant>
        <vt:i4>7012467</vt:i4>
      </vt:variant>
      <vt:variant>
        <vt:i4>639</vt:i4>
      </vt:variant>
      <vt:variant>
        <vt:i4>0</vt:i4>
      </vt:variant>
      <vt:variant>
        <vt:i4>5</vt:i4>
      </vt:variant>
      <vt:variant>
        <vt:lpwstr>../Schedule 1 - Definitions/Definitions.doc</vt:lpwstr>
      </vt:variant>
      <vt:variant>
        <vt:lpwstr>Shop</vt:lpwstr>
      </vt:variant>
      <vt:variant>
        <vt:i4>1638405</vt:i4>
      </vt:variant>
      <vt:variant>
        <vt:i4>636</vt:i4>
      </vt:variant>
      <vt:variant>
        <vt:i4>0</vt:i4>
      </vt:variant>
      <vt:variant>
        <vt:i4>5</vt:i4>
      </vt:variant>
      <vt:variant>
        <vt:lpwstr>../Schedule 1 - Definitions/Definitions.doc</vt:lpwstr>
      </vt:variant>
      <vt:variant>
        <vt:lpwstr>Office</vt:lpwstr>
      </vt:variant>
      <vt:variant>
        <vt:i4>1507335</vt:i4>
      </vt:variant>
      <vt:variant>
        <vt:i4>633</vt:i4>
      </vt:variant>
      <vt:variant>
        <vt:i4>0</vt:i4>
      </vt:variant>
      <vt:variant>
        <vt:i4>5</vt:i4>
      </vt:variant>
      <vt:variant>
        <vt:lpwstr>../Schedule 1 - Definitions/Definitions.doc</vt:lpwstr>
      </vt:variant>
      <vt:variant>
        <vt:lpwstr>CityCentre</vt:lpwstr>
      </vt:variant>
      <vt:variant>
        <vt:i4>786454</vt:i4>
      </vt:variant>
      <vt:variant>
        <vt:i4>630</vt:i4>
      </vt:variant>
      <vt:variant>
        <vt:i4>0</vt:i4>
      </vt:variant>
      <vt:variant>
        <vt:i4>5</vt:i4>
      </vt:variant>
      <vt:variant>
        <vt:lpwstr>../Schedule 1 - Definitions/Definitions.doc</vt:lpwstr>
      </vt:variant>
      <vt:variant>
        <vt:lpwstr>Storey</vt:lpwstr>
      </vt:variant>
      <vt:variant>
        <vt:i4>7</vt:i4>
      </vt:variant>
      <vt:variant>
        <vt:i4>627</vt:i4>
      </vt:variant>
      <vt:variant>
        <vt:i4>0</vt:i4>
      </vt:variant>
      <vt:variant>
        <vt:i4>5</vt:i4>
      </vt:variant>
      <vt:variant>
        <vt:lpwstr>../Schedule 1 - Definitions/Definitions.doc</vt:lpwstr>
      </vt:variant>
      <vt:variant>
        <vt:lpwstr>PublicRealm</vt:lpwstr>
      </vt:variant>
      <vt:variant>
        <vt:i4>7</vt:i4>
      </vt:variant>
      <vt:variant>
        <vt:i4>624</vt:i4>
      </vt:variant>
      <vt:variant>
        <vt:i4>0</vt:i4>
      </vt:variant>
      <vt:variant>
        <vt:i4>5</vt:i4>
      </vt:variant>
      <vt:variant>
        <vt:lpwstr>../Schedule 1 - Definitions/Definitions.doc</vt:lpwstr>
      </vt:variant>
      <vt:variant>
        <vt:lpwstr>PublicRealm</vt:lpwstr>
      </vt:variant>
      <vt:variant>
        <vt:i4>589897</vt:i4>
      </vt:variant>
      <vt:variant>
        <vt:i4>621</vt:i4>
      </vt:variant>
      <vt:variant>
        <vt:i4>0</vt:i4>
      </vt:variant>
      <vt:variant>
        <vt:i4>5</vt:i4>
      </vt:variant>
      <vt:variant>
        <vt:lpwstr>../Schedule 6 - Planning scheme policies/Infrastructure Design PSP/final version/InfrastructureDesignPSP.doc</vt:lpwstr>
      </vt:variant>
      <vt:variant>
        <vt:lpwstr/>
      </vt:variant>
      <vt:variant>
        <vt:i4>1507337</vt:i4>
      </vt:variant>
      <vt:variant>
        <vt:i4>618</vt:i4>
      </vt:variant>
      <vt:variant>
        <vt:i4>0</vt:i4>
      </vt:variant>
      <vt:variant>
        <vt:i4>5</vt:i4>
      </vt:variant>
      <vt:variant>
        <vt:lpwstr>../Schedule 1 - Definitions/Definitions.doc</vt:lpwstr>
      </vt:variant>
      <vt:variant>
        <vt:lpwstr>Setback</vt:lpwstr>
      </vt:variant>
      <vt:variant>
        <vt:i4>7</vt:i4>
      </vt:variant>
      <vt:variant>
        <vt:i4>615</vt:i4>
      </vt:variant>
      <vt:variant>
        <vt:i4>0</vt:i4>
      </vt:variant>
      <vt:variant>
        <vt:i4>5</vt:i4>
      </vt:variant>
      <vt:variant>
        <vt:lpwstr>../Schedule 1 - Definitions/Definitions.doc</vt:lpwstr>
      </vt:variant>
      <vt:variant>
        <vt:lpwstr>PublicRealm</vt:lpwstr>
      </vt:variant>
      <vt:variant>
        <vt:i4>2687027</vt:i4>
      </vt:variant>
      <vt:variant>
        <vt:i4>612</vt:i4>
      </vt:variant>
      <vt:variant>
        <vt:i4>0</vt:i4>
      </vt:variant>
      <vt:variant>
        <vt:i4>5</vt:i4>
      </vt:variant>
      <vt:variant>
        <vt:lpwstr>CityCentreLP.doc</vt:lpwstr>
      </vt:variant>
      <vt:variant>
        <vt:lpwstr>Table72373e</vt:lpwstr>
      </vt:variant>
      <vt:variant>
        <vt:i4>7929971</vt:i4>
      </vt:variant>
      <vt:variant>
        <vt:i4>609</vt:i4>
      </vt:variant>
      <vt:variant>
        <vt:i4>0</vt:i4>
      </vt:variant>
      <vt:variant>
        <vt:i4>5</vt:i4>
      </vt:variant>
      <vt:variant>
        <vt:lpwstr/>
      </vt:variant>
      <vt:variant>
        <vt:lpwstr>Figurec</vt:lpwstr>
      </vt:variant>
      <vt:variant>
        <vt:i4>8323175</vt:i4>
      </vt:variant>
      <vt:variant>
        <vt:i4>606</vt:i4>
      </vt:variant>
      <vt:variant>
        <vt:i4>0</vt:i4>
      </vt:variant>
      <vt:variant>
        <vt:i4>5</vt:i4>
      </vt:variant>
      <vt:variant>
        <vt:lpwstr>../Schedule 1 - Definitions/Definitions.doc</vt:lpwstr>
      </vt:variant>
      <vt:variant>
        <vt:lpwstr>BuildingFoot</vt:lpwstr>
      </vt:variant>
      <vt:variant>
        <vt:i4>7929971</vt:i4>
      </vt:variant>
      <vt:variant>
        <vt:i4>603</vt:i4>
      </vt:variant>
      <vt:variant>
        <vt:i4>0</vt:i4>
      </vt:variant>
      <vt:variant>
        <vt:i4>5</vt:i4>
      </vt:variant>
      <vt:variant>
        <vt:lpwstr/>
      </vt:variant>
      <vt:variant>
        <vt:lpwstr>Figureb</vt:lpwstr>
      </vt:variant>
      <vt:variant>
        <vt:i4>6619262</vt:i4>
      </vt:variant>
      <vt:variant>
        <vt:i4>600</vt:i4>
      </vt:variant>
      <vt:variant>
        <vt:i4>0</vt:i4>
      </vt:variant>
      <vt:variant>
        <vt:i4>5</vt:i4>
      </vt:variant>
      <vt:variant>
        <vt:lpwstr>../Schedule 1 - Definitions/Definitions.doc</vt:lpwstr>
      </vt:variant>
      <vt:variant>
        <vt:lpwstr>Plaza</vt:lpwstr>
      </vt:variant>
      <vt:variant>
        <vt:i4>7929971</vt:i4>
      </vt:variant>
      <vt:variant>
        <vt:i4>597</vt:i4>
      </vt:variant>
      <vt:variant>
        <vt:i4>0</vt:i4>
      </vt:variant>
      <vt:variant>
        <vt:i4>5</vt:i4>
      </vt:variant>
      <vt:variant>
        <vt:lpwstr/>
      </vt:variant>
      <vt:variant>
        <vt:lpwstr>Figureb</vt:lpwstr>
      </vt:variant>
      <vt:variant>
        <vt:i4>7667837</vt:i4>
      </vt:variant>
      <vt:variant>
        <vt:i4>594</vt:i4>
      </vt:variant>
      <vt:variant>
        <vt:i4>0</vt:i4>
      </vt:variant>
      <vt:variant>
        <vt:i4>5</vt:i4>
      </vt:variant>
      <vt:variant>
        <vt:lpwstr>../Schedule 1 - Definitions/Definitions.doc</vt:lpwstr>
      </vt:variant>
      <vt:variant>
        <vt:lpwstr>SiteCover</vt:lpwstr>
      </vt:variant>
      <vt:variant>
        <vt:i4>7667837</vt:i4>
      </vt:variant>
      <vt:variant>
        <vt:i4>591</vt:i4>
      </vt:variant>
      <vt:variant>
        <vt:i4>0</vt:i4>
      </vt:variant>
      <vt:variant>
        <vt:i4>5</vt:i4>
      </vt:variant>
      <vt:variant>
        <vt:lpwstr>../Schedule 1 - Definitions/Definitions.doc</vt:lpwstr>
      </vt:variant>
      <vt:variant>
        <vt:lpwstr>SiteCover</vt:lpwstr>
      </vt:variant>
      <vt:variant>
        <vt:i4>1376264</vt:i4>
      </vt:variant>
      <vt:variant>
        <vt:i4>588</vt:i4>
      </vt:variant>
      <vt:variant>
        <vt:i4>0</vt:i4>
      </vt:variant>
      <vt:variant>
        <vt:i4>5</vt:i4>
      </vt:variant>
      <vt:variant>
        <vt:lpwstr>../Schedule 1 - Definitions/Definitions.doc</vt:lpwstr>
      </vt:variant>
      <vt:variant>
        <vt:lpwstr>GFA</vt:lpwstr>
      </vt:variant>
      <vt:variant>
        <vt:i4>1179655</vt:i4>
      </vt:variant>
      <vt:variant>
        <vt:i4>585</vt:i4>
      </vt:variant>
      <vt:variant>
        <vt:i4>0</vt:i4>
      </vt:variant>
      <vt:variant>
        <vt:i4>5</vt:i4>
      </vt:variant>
      <vt:variant>
        <vt:lpwstr>../Schedule 1 - Definitions/Definitions.doc</vt:lpwstr>
      </vt:variant>
      <vt:variant>
        <vt:lpwstr>BuildingHeight</vt:lpwstr>
      </vt:variant>
      <vt:variant>
        <vt:i4>1638405</vt:i4>
      </vt:variant>
      <vt:variant>
        <vt:i4>582</vt:i4>
      </vt:variant>
      <vt:variant>
        <vt:i4>0</vt:i4>
      </vt:variant>
      <vt:variant>
        <vt:i4>5</vt:i4>
      </vt:variant>
      <vt:variant>
        <vt:lpwstr>../Schedule 1 - Definitions/Definitions.doc</vt:lpwstr>
      </vt:variant>
      <vt:variant>
        <vt:lpwstr>Office</vt:lpwstr>
      </vt:variant>
      <vt:variant>
        <vt:i4>1638405</vt:i4>
      </vt:variant>
      <vt:variant>
        <vt:i4>579</vt:i4>
      </vt:variant>
      <vt:variant>
        <vt:i4>0</vt:i4>
      </vt:variant>
      <vt:variant>
        <vt:i4>5</vt:i4>
      </vt:variant>
      <vt:variant>
        <vt:lpwstr>../Schedule 1 - Definitions/Definitions.doc</vt:lpwstr>
      </vt:variant>
      <vt:variant>
        <vt:lpwstr>Office</vt:lpwstr>
      </vt:variant>
      <vt:variant>
        <vt:i4>1638405</vt:i4>
      </vt:variant>
      <vt:variant>
        <vt:i4>576</vt:i4>
      </vt:variant>
      <vt:variant>
        <vt:i4>0</vt:i4>
      </vt:variant>
      <vt:variant>
        <vt:i4>5</vt:i4>
      </vt:variant>
      <vt:variant>
        <vt:lpwstr>../Schedule 1 - Definitions/Definitions.doc</vt:lpwstr>
      </vt:variant>
      <vt:variant>
        <vt:lpwstr>Office</vt:lpwstr>
      </vt:variant>
      <vt:variant>
        <vt:i4>7929971</vt:i4>
      </vt:variant>
      <vt:variant>
        <vt:i4>573</vt:i4>
      </vt:variant>
      <vt:variant>
        <vt:i4>0</vt:i4>
      </vt:variant>
      <vt:variant>
        <vt:i4>5</vt:i4>
      </vt:variant>
      <vt:variant>
        <vt:lpwstr/>
      </vt:variant>
      <vt:variant>
        <vt:lpwstr>Figurea</vt:lpwstr>
      </vt:variant>
      <vt:variant>
        <vt:i4>2687027</vt:i4>
      </vt:variant>
      <vt:variant>
        <vt:i4>570</vt:i4>
      </vt:variant>
      <vt:variant>
        <vt:i4>0</vt:i4>
      </vt:variant>
      <vt:variant>
        <vt:i4>5</vt:i4>
      </vt:variant>
      <vt:variant>
        <vt:lpwstr>CityCentreLP.doc</vt:lpwstr>
      </vt:variant>
      <vt:variant>
        <vt:lpwstr>Table72373f</vt:lpwstr>
      </vt:variant>
      <vt:variant>
        <vt:i4>1638405</vt:i4>
      </vt:variant>
      <vt:variant>
        <vt:i4>567</vt:i4>
      </vt:variant>
      <vt:variant>
        <vt:i4>0</vt:i4>
      </vt:variant>
      <vt:variant>
        <vt:i4>5</vt:i4>
      </vt:variant>
      <vt:variant>
        <vt:lpwstr>../Schedule 1 - Definitions/Definitions.doc</vt:lpwstr>
      </vt:variant>
      <vt:variant>
        <vt:lpwstr>Office</vt:lpwstr>
      </vt:variant>
      <vt:variant>
        <vt:i4>7929971</vt:i4>
      </vt:variant>
      <vt:variant>
        <vt:i4>564</vt:i4>
      </vt:variant>
      <vt:variant>
        <vt:i4>0</vt:i4>
      </vt:variant>
      <vt:variant>
        <vt:i4>5</vt:i4>
      </vt:variant>
      <vt:variant>
        <vt:lpwstr/>
      </vt:variant>
      <vt:variant>
        <vt:lpwstr>Figurea</vt:lpwstr>
      </vt:variant>
      <vt:variant>
        <vt:i4>2687027</vt:i4>
      </vt:variant>
      <vt:variant>
        <vt:i4>561</vt:i4>
      </vt:variant>
      <vt:variant>
        <vt:i4>0</vt:i4>
      </vt:variant>
      <vt:variant>
        <vt:i4>5</vt:i4>
      </vt:variant>
      <vt:variant>
        <vt:lpwstr>CityCentreLP.doc</vt:lpwstr>
      </vt:variant>
      <vt:variant>
        <vt:lpwstr>Table72373f</vt:lpwstr>
      </vt:variant>
      <vt:variant>
        <vt:i4>1638405</vt:i4>
      </vt:variant>
      <vt:variant>
        <vt:i4>558</vt:i4>
      </vt:variant>
      <vt:variant>
        <vt:i4>0</vt:i4>
      </vt:variant>
      <vt:variant>
        <vt:i4>5</vt:i4>
      </vt:variant>
      <vt:variant>
        <vt:lpwstr>../Schedule 1 - Definitions/Definitions.doc</vt:lpwstr>
      </vt:variant>
      <vt:variant>
        <vt:lpwstr>Office</vt:lpwstr>
      </vt:variant>
      <vt:variant>
        <vt:i4>1507335</vt:i4>
      </vt:variant>
      <vt:variant>
        <vt:i4>555</vt:i4>
      </vt:variant>
      <vt:variant>
        <vt:i4>0</vt:i4>
      </vt:variant>
      <vt:variant>
        <vt:i4>5</vt:i4>
      </vt:variant>
      <vt:variant>
        <vt:lpwstr>../Schedule 1 - Definitions/Definitions.doc</vt:lpwstr>
      </vt:variant>
      <vt:variant>
        <vt:lpwstr>CityCentre</vt:lpwstr>
      </vt:variant>
      <vt:variant>
        <vt:i4>1638405</vt:i4>
      </vt:variant>
      <vt:variant>
        <vt:i4>552</vt:i4>
      </vt:variant>
      <vt:variant>
        <vt:i4>0</vt:i4>
      </vt:variant>
      <vt:variant>
        <vt:i4>5</vt:i4>
      </vt:variant>
      <vt:variant>
        <vt:lpwstr>../Schedule 1 - Definitions/Definitions.doc</vt:lpwstr>
      </vt:variant>
      <vt:variant>
        <vt:lpwstr>Office</vt:lpwstr>
      </vt:variant>
      <vt:variant>
        <vt:i4>7929971</vt:i4>
      </vt:variant>
      <vt:variant>
        <vt:i4>549</vt:i4>
      </vt:variant>
      <vt:variant>
        <vt:i4>0</vt:i4>
      </vt:variant>
      <vt:variant>
        <vt:i4>5</vt:i4>
      </vt:variant>
      <vt:variant>
        <vt:lpwstr/>
      </vt:variant>
      <vt:variant>
        <vt:lpwstr>Figurei</vt:lpwstr>
      </vt:variant>
      <vt:variant>
        <vt:i4>1179655</vt:i4>
      </vt:variant>
      <vt:variant>
        <vt:i4>546</vt:i4>
      </vt:variant>
      <vt:variant>
        <vt:i4>0</vt:i4>
      </vt:variant>
      <vt:variant>
        <vt:i4>5</vt:i4>
      </vt:variant>
      <vt:variant>
        <vt:lpwstr>../Schedule 1 - Definitions/Definitions.doc</vt:lpwstr>
      </vt:variant>
      <vt:variant>
        <vt:lpwstr>BuildingHeight</vt:lpwstr>
      </vt:variant>
      <vt:variant>
        <vt:i4>4456522</vt:i4>
      </vt:variant>
      <vt:variant>
        <vt:i4>543</vt:i4>
      </vt:variant>
      <vt:variant>
        <vt:i4>0</vt:i4>
      </vt:variant>
      <vt:variant>
        <vt:i4>5</vt:i4>
      </vt:variant>
      <vt:variant>
        <vt:lpwstr>http://www.dsdip.qld.gov.au/codes-policies-and-regulatory-provisions/state-planning-policies.html</vt:lpwstr>
      </vt:variant>
      <vt:variant>
        <vt:lpwstr/>
      </vt:variant>
      <vt:variant>
        <vt:i4>524294</vt:i4>
      </vt:variant>
      <vt:variant>
        <vt:i4>540</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537</vt:i4>
      </vt:variant>
      <vt:variant>
        <vt:i4>0</vt:i4>
      </vt:variant>
      <vt:variant>
        <vt:i4>5</vt:i4>
      </vt:variant>
      <vt:variant>
        <vt:lpwstr>../Schedule 1 - Definitions/Definitions.doc</vt:lpwstr>
      </vt:variant>
      <vt:variant>
        <vt:lpwstr>Storey</vt:lpwstr>
      </vt:variant>
      <vt:variant>
        <vt:i4>1179655</vt:i4>
      </vt:variant>
      <vt:variant>
        <vt:i4>534</vt:i4>
      </vt:variant>
      <vt:variant>
        <vt:i4>0</vt:i4>
      </vt:variant>
      <vt:variant>
        <vt:i4>5</vt:i4>
      </vt:variant>
      <vt:variant>
        <vt:lpwstr>../Schedule 1 - Definitions/Definitions.doc</vt:lpwstr>
      </vt:variant>
      <vt:variant>
        <vt:lpwstr>BuildingHeight</vt:lpwstr>
      </vt:variant>
      <vt:variant>
        <vt:i4>786454</vt:i4>
      </vt:variant>
      <vt:variant>
        <vt:i4>531</vt:i4>
      </vt:variant>
      <vt:variant>
        <vt:i4>0</vt:i4>
      </vt:variant>
      <vt:variant>
        <vt:i4>5</vt:i4>
      </vt:variant>
      <vt:variant>
        <vt:lpwstr>../Schedule 1 - Definitions/Definitions.doc</vt:lpwstr>
      </vt:variant>
      <vt:variant>
        <vt:lpwstr>Storey</vt:lpwstr>
      </vt:variant>
      <vt:variant>
        <vt:i4>1376264</vt:i4>
      </vt:variant>
      <vt:variant>
        <vt:i4>528</vt:i4>
      </vt:variant>
      <vt:variant>
        <vt:i4>0</vt:i4>
      </vt:variant>
      <vt:variant>
        <vt:i4>5</vt:i4>
      </vt:variant>
      <vt:variant>
        <vt:lpwstr>../Schedule 1 - Definitions/Definitions.doc</vt:lpwstr>
      </vt:variant>
      <vt:variant>
        <vt:lpwstr>GFA</vt:lpwstr>
      </vt:variant>
      <vt:variant>
        <vt:i4>2687027</vt:i4>
      </vt:variant>
      <vt:variant>
        <vt:i4>525</vt:i4>
      </vt:variant>
      <vt:variant>
        <vt:i4>0</vt:i4>
      </vt:variant>
      <vt:variant>
        <vt:i4>5</vt:i4>
      </vt:variant>
      <vt:variant>
        <vt:lpwstr>CityCentreLP.doc</vt:lpwstr>
      </vt:variant>
      <vt:variant>
        <vt:lpwstr>Table72373d</vt:lpwstr>
      </vt:variant>
      <vt:variant>
        <vt:i4>2687027</vt:i4>
      </vt:variant>
      <vt:variant>
        <vt:i4>522</vt:i4>
      </vt:variant>
      <vt:variant>
        <vt:i4>0</vt:i4>
      </vt:variant>
      <vt:variant>
        <vt:i4>5</vt:i4>
      </vt:variant>
      <vt:variant>
        <vt:lpwstr>CityCentreLP.doc</vt:lpwstr>
      </vt:variant>
      <vt:variant>
        <vt:lpwstr>Table72373c</vt:lpwstr>
      </vt:variant>
      <vt:variant>
        <vt:i4>2687027</vt:i4>
      </vt:variant>
      <vt:variant>
        <vt:i4>519</vt:i4>
      </vt:variant>
      <vt:variant>
        <vt:i4>0</vt:i4>
      </vt:variant>
      <vt:variant>
        <vt:i4>5</vt:i4>
      </vt:variant>
      <vt:variant>
        <vt:lpwstr>CityCentreLP.doc</vt:lpwstr>
      </vt:variant>
      <vt:variant>
        <vt:lpwstr>Table72373b</vt:lpwstr>
      </vt:variant>
      <vt:variant>
        <vt:i4>1376264</vt:i4>
      </vt:variant>
      <vt:variant>
        <vt:i4>516</vt:i4>
      </vt:variant>
      <vt:variant>
        <vt:i4>0</vt:i4>
      </vt:variant>
      <vt:variant>
        <vt:i4>5</vt:i4>
      </vt:variant>
      <vt:variant>
        <vt:lpwstr>../Schedule 1 - Definitions/Definitions.doc</vt:lpwstr>
      </vt:variant>
      <vt:variant>
        <vt:lpwstr>GFA</vt:lpwstr>
      </vt:variant>
      <vt:variant>
        <vt:i4>1179655</vt:i4>
      </vt:variant>
      <vt:variant>
        <vt:i4>513</vt:i4>
      </vt:variant>
      <vt:variant>
        <vt:i4>0</vt:i4>
      </vt:variant>
      <vt:variant>
        <vt:i4>5</vt:i4>
      </vt:variant>
      <vt:variant>
        <vt:lpwstr>../Schedule 1 - Definitions/Definitions.doc</vt:lpwstr>
      </vt:variant>
      <vt:variant>
        <vt:lpwstr>BuildingHeight</vt:lpwstr>
      </vt:variant>
      <vt:variant>
        <vt:i4>786454</vt:i4>
      </vt:variant>
      <vt:variant>
        <vt:i4>510</vt:i4>
      </vt:variant>
      <vt:variant>
        <vt:i4>0</vt:i4>
      </vt:variant>
      <vt:variant>
        <vt:i4>5</vt:i4>
      </vt:variant>
      <vt:variant>
        <vt:lpwstr>../Schedule 1 - Definitions/Definitions.doc</vt:lpwstr>
      </vt:variant>
      <vt:variant>
        <vt:lpwstr>Storey</vt:lpwstr>
      </vt:variant>
      <vt:variant>
        <vt:i4>1376264</vt:i4>
      </vt:variant>
      <vt:variant>
        <vt:i4>507</vt:i4>
      </vt:variant>
      <vt:variant>
        <vt:i4>0</vt:i4>
      </vt:variant>
      <vt:variant>
        <vt:i4>5</vt:i4>
      </vt:variant>
      <vt:variant>
        <vt:lpwstr>../Schedule 1 - Definitions/Definitions.doc</vt:lpwstr>
      </vt:variant>
      <vt:variant>
        <vt:lpwstr>GFA</vt:lpwstr>
      </vt:variant>
      <vt:variant>
        <vt:i4>262146</vt:i4>
      </vt:variant>
      <vt:variant>
        <vt:i4>504</vt:i4>
      </vt:variant>
      <vt:variant>
        <vt:i4>0</vt:i4>
      </vt:variant>
      <vt:variant>
        <vt:i4>5</vt:i4>
      </vt:variant>
      <vt:variant>
        <vt:lpwstr>../Schedule 1 - Definitions/Definitions.doc</vt:lpwstr>
      </vt:variant>
      <vt:variant>
        <vt:lpwstr>Amenity</vt:lpwstr>
      </vt:variant>
      <vt:variant>
        <vt:i4>4391021</vt:i4>
      </vt:variant>
      <vt:variant>
        <vt:i4>501</vt:i4>
      </vt:variant>
      <vt:variant>
        <vt:i4>0</vt:i4>
      </vt:variant>
      <vt:variant>
        <vt:i4>5</vt:i4>
      </vt:variant>
      <vt:variant>
        <vt:lpwstr>../../../../../C_PConf/new City Plan/ePlan SIR/Schedule 1 - Definitions/Definitions.doc</vt:lpwstr>
      </vt:variant>
      <vt:variant>
        <vt:lpwstr>CommunityFacilities</vt:lpwstr>
      </vt:variant>
      <vt:variant>
        <vt:i4>1179655</vt:i4>
      </vt:variant>
      <vt:variant>
        <vt:i4>498</vt:i4>
      </vt:variant>
      <vt:variant>
        <vt:i4>0</vt:i4>
      </vt:variant>
      <vt:variant>
        <vt:i4>5</vt:i4>
      </vt:variant>
      <vt:variant>
        <vt:lpwstr>../Schedule 1 - Definitions/Definitions.doc</vt:lpwstr>
      </vt:variant>
      <vt:variant>
        <vt:lpwstr>BuildingHeight</vt:lpwstr>
      </vt:variant>
      <vt:variant>
        <vt:i4>786454</vt:i4>
      </vt:variant>
      <vt:variant>
        <vt:i4>495</vt:i4>
      </vt:variant>
      <vt:variant>
        <vt:i4>0</vt:i4>
      </vt:variant>
      <vt:variant>
        <vt:i4>5</vt:i4>
      </vt:variant>
      <vt:variant>
        <vt:lpwstr>../Schedule 1 - Definitions/Definitions.doc</vt:lpwstr>
      </vt:variant>
      <vt:variant>
        <vt:lpwstr>Storey</vt:lpwstr>
      </vt:variant>
      <vt:variant>
        <vt:i4>786454</vt:i4>
      </vt:variant>
      <vt:variant>
        <vt:i4>492</vt:i4>
      </vt:variant>
      <vt:variant>
        <vt:i4>0</vt:i4>
      </vt:variant>
      <vt:variant>
        <vt:i4>5</vt:i4>
      </vt:variant>
      <vt:variant>
        <vt:lpwstr>../Schedule 1 - Definitions/Definitions.doc</vt:lpwstr>
      </vt:variant>
      <vt:variant>
        <vt:lpwstr>Storey</vt:lpwstr>
      </vt:variant>
      <vt:variant>
        <vt:i4>262146</vt:i4>
      </vt:variant>
      <vt:variant>
        <vt:i4>489</vt:i4>
      </vt:variant>
      <vt:variant>
        <vt:i4>0</vt:i4>
      </vt:variant>
      <vt:variant>
        <vt:i4>5</vt:i4>
      </vt:variant>
      <vt:variant>
        <vt:lpwstr>../Schedule 1 - Definitions/Definitions.doc</vt:lpwstr>
      </vt:variant>
      <vt:variant>
        <vt:lpwstr>Amenity</vt:lpwstr>
      </vt:variant>
      <vt:variant>
        <vt:i4>1376264</vt:i4>
      </vt:variant>
      <vt:variant>
        <vt:i4>486</vt:i4>
      </vt:variant>
      <vt:variant>
        <vt:i4>0</vt:i4>
      </vt:variant>
      <vt:variant>
        <vt:i4>5</vt:i4>
      </vt:variant>
      <vt:variant>
        <vt:lpwstr>../Schedule 1 - Definitions/Definitions.doc</vt:lpwstr>
      </vt:variant>
      <vt:variant>
        <vt:lpwstr>GFA</vt:lpwstr>
      </vt:variant>
      <vt:variant>
        <vt:i4>1376264</vt:i4>
      </vt:variant>
      <vt:variant>
        <vt:i4>483</vt:i4>
      </vt:variant>
      <vt:variant>
        <vt:i4>0</vt:i4>
      </vt:variant>
      <vt:variant>
        <vt:i4>5</vt:i4>
      </vt:variant>
      <vt:variant>
        <vt:lpwstr>../Schedule 1 - Definitions/Definitions.doc</vt:lpwstr>
      </vt:variant>
      <vt:variant>
        <vt:lpwstr>GFA</vt:lpwstr>
      </vt:variant>
      <vt:variant>
        <vt:i4>1507335</vt:i4>
      </vt:variant>
      <vt:variant>
        <vt:i4>480</vt:i4>
      </vt:variant>
      <vt:variant>
        <vt:i4>0</vt:i4>
      </vt:variant>
      <vt:variant>
        <vt:i4>5</vt:i4>
      </vt:variant>
      <vt:variant>
        <vt:lpwstr>../Schedule 1 - Definitions/Definitions.doc</vt:lpwstr>
      </vt:variant>
      <vt:variant>
        <vt:lpwstr>CityCentre</vt:lpwstr>
      </vt:variant>
      <vt:variant>
        <vt:i4>7012471</vt:i4>
      </vt:variant>
      <vt:variant>
        <vt:i4>477</vt:i4>
      </vt:variant>
      <vt:variant>
        <vt:i4>0</vt:i4>
      </vt:variant>
      <vt:variant>
        <vt:i4>5</vt:i4>
      </vt:variant>
      <vt:variant>
        <vt:lpwstr>../Schedule 1 - Definitions/Definitions.doc</vt:lpwstr>
      </vt:variant>
      <vt:variant>
        <vt:lpwstr>Warehouse</vt:lpwstr>
      </vt:variant>
      <vt:variant>
        <vt:i4>1376264</vt:i4>
      </vt:variant>
      <vt:variant>
        <vt:i4>474</vt:i4>
      </vt:variant>
      <vt:variant>
        <vt:i4>0</vt:i4>
      </vt:variant>
      <vt:variant>
        <vt:i4>5</vt:i4>
      </vt:variant>
      <vt:variant>
        <vt:lpwstr>../Schedule 1 - Definitions/Definitions.doc</vt:lpwstr>
      </vt:variant>
      <vt:variant>
        <vt:lpwstr>GFA</vt:lpwstr>
      </vt:variant>
      <vt:variant>
        <vt:i4>1376264</vt:i4>
      </vt:variant>
      <vt:variant>
        <vt:i4>471</vt:i4>
      </vt:variant>
      <vt:variant>
        <vt:i4>0</vt:i4>
      </vt:variant>
      <vt:variant>
        <vt:i4>5</vt:i4>
      </vt:variant>
      <vt:variant>
        <vt:lpwstr>../Schedule 1 - Definitions/Definitions.doc</vt:lpwstr>
      </vt:variant>
      <vt:variant>
        <vt:lpwstr>GFA</vt:lpwstr>
      </vt:variant>
      <vt:variant>
        <vt:i4>1507337</vt:i4>
      </vt:variant>
      <vt:variant>
        <vt:i4>468</vt:i4>
      </vt:variant>
      <vt:variant>
        <vt:i4>0</vt:i4>
      </vt:variant>
      <vt:variant>
        <vt:i4>5</vt:i4>
      </vt:variant>
      <vt:variant>
        <vt:lpwstr>../Schedule 1 - Definitions/Definitions.doc</vt:lpwstr>
      </vt:variant>
      <vt:variant>
        <vt:lpwstr>Setback</vt:lpwstr>
      </vt:variant>
      <vt:variant>
        <vt:i4>1507335</vt:i4>
      </vt:variant>
      <vt:variant>
        <vt:i4>465</vt:i4>
      </vt:variant>
      <vt:variant>
        <vt:i4>0</vt:i4>
      </vt:variant>
      <vt:variant>
        <vt:i4>5</vt:i4>
      </vt:variant>
      <vt:variant>
        <vt:lpwstr>../Schedule 1 - Definitions/Definitions.doc</vt:lpwstr>
      </vt:variant>
      <vt:variant>
        <vt:lpwstr>CityCentre</vt:lpwstr>
      </vt:variant>
      <vt:variant>
        <vt:i4>1507335</vt:i4>
      </vt:variant>
      <vt:variant>
        <vt:i4>462</vt:i4>
      </vt:variant>
      <vt:variant>
        <vt:i4>0</vt:i4>
      </vt:variant>
      <vt:variant>
        <vt:i4>5</vt:i4>
      </vt:variant>
      <vt:variant>
        <vt:lpwstr>../Schedule 1 - Definitions/Definitions.doc</vt:lpwstr>
      </vt:variant>
      <vt:variant>
        <vt:lpwstr>CityCentre</vt:lpwstr>
      </vt:variant>
      <vt:variant>
        <vt:i4>1507335</vt:i4>
      </vt:variant>
      <vt:variant>
        <vt:i4>459</vt:i4>
      </vt:variant>
      <vt:variant>
        <vt:i4>0</vt:i4>
      </vt:variant>
      <vt:variant>
        <vt:i4>5</vt:i4>
      </vt:variant>
      <vt:variant>
        <vt:lpwstr>../Schedule 1 - Definitions/Definitions.doc</vt:lpwstr>
      </vt:variant>
      <vt:variant>
        <vt:lpwstr>CityCentre</vt:lpwstr>
      </vt:variant>
      <vt:variant>
        <vt:i4>1507335</vt:i4>
      </vt:variant>
      <vt:variant>
        <vt:i4>456</vt:i4>
      </vt:variant>
      <vt:variant>
        <vt:i4>0</vt:i4>
      </vt:variant>
      <vt:variant>
        <vt:i4>5</vt:i4>
      </vt:variant>
      <vt:variant>
        <vt:lpwstr>../Schedule 1 - Definitions/Definitions.doc</vt:lpwstr>
      </vt:variant>
      <vt:variant>
        <vt:lpwstr>CityCentre</vt:lpwstr>
      </vt:variant>
      <vt:variant>
        <vt:i4>7929971</vt:i4>
      </vt:variant>
      <vt:variant>
        <vt:i4>453</vt:i4>
      </vt:variant>
      <vt:variant>
        <vt:i4>0</vt:i4>
      </vt:variant>
      <vt:variant>
        <vt:i4>5</vt:i4>
      </vt:variant>
      <vt:variant>
        <vt:lpwstr/>
      </vt:variant>
      <vt:variant>
        <vt:lpwstr>Figurec</vt:lpwstr>
      </vt:variant>
      <vt:variant>
        <vt:i4>1507335</vt:i4>
      </vt:variant>
      <vt:variant>
        <vt:i4>450</vt:i4>
      </vt:variant>
      <vt:variant>
        <vt:i4>0</vt:i4>
      </vt:variant>
      <vt:variant>
        <vt:i4>5</vt:i4>
      </vt:variant>
      <vt:variant>
        <vt:lpwstr>../Schedule 1 - Definitions/Definitions.doc</vt:lpwstr>
      </vt:variant>
      <vt:variant>
        <vt:lpwstr>CityCentre</vt:lpwstr>
      </vt:variant>
      <vt:variant>
        <vt:i4>4325478</vt:i4>
      </vt:variant>
      <vt:variant>
        <vt:i4>447</vt:i4>
      </vt:variant>
      <vt:variant>
        <vt:i4>0</vt:i4>
      </vt:variant>
      <vt:variant>
        <vt:i4>5</vt:i4>
      </vt:variant>
      <vt:variant>
        <vt:lpwstr>../../../../../C_PConf/new City Plan/ePlan SIR/Schedule 1 - Definitions/Definitions.doc</vt:lpwstr>
      </vt:variant>
      <vt:variant>
        <vt:lpwstr>BuildingHeight</vt:lpwstr>
      </vt:variant>
      <vt:variant>
        <vt:i4>7929971</vt:i4>
      </vt:variant>
      <vt:variant>
        <vt:i4>444</vt:i4>
      </vt:variant>
      <vt:variant>
        <vt:i4>0</vt:i4>
      </vt:variant>
      <vt:variant>
        <vt:i4>5</vt:i4>
      </vt:variant>
      <vt:variant>
        <vt:lpwstr/>
      </vt:variant>
      <vt:variant>
        <vt:lpwstr>Figurec</vt:lpwstr>
      </vt:variant>
      <vt:variant>
        <vt:i4>7</vt:i4>
      </vt:variant>
      <vt:variant>
        <vt:i4>441</vt:i4>
      </vt:variant>
      <vt:variant>
        <vt:i4>0</vt:i4>
      </vt:variant>
      <vt:variant>
        <vt:i4>5</vt:i4>
      </vt:variant>
      <vt:variant>
        <vt:lpwstr>../Schedule 1 - Definitions/Definitions.doc</vt:lpwstr>
      </vt:variant>
      <vt:variant>
        <vt:lpwstr>PublicRealm</vt:lpwstr>
      </vt:variant>
      <vt:variant>
        <vt:i4>1507335</vt:i4>
      </vt:variant>
      <vt:variant>
        <vt:i4>438</vt:i4>
      </vt:variant>
      <vt:variant>
        <vt:i4>0</vt:i4>
      </vt:variant>
      <vt:variant>
        <vt:i4>5</vt:i4>
      </vt:variant>
      <vt:variant>
        <vt:lpwstr>../Schedule 1 - Definitions/Definitions.doc</vt:lpwstr>
      </vt:variant>
      <vt:variant>
        <vt:lpwstr>CityCentre</vt:lpwstr>
      </vt:variant>
      <vt:variant>
        <vt:i4>1179655</vt:i4>
      </vt:variant>
      <vt:variant>
        <vt:i4>435</vt:i4>
      </vt:variant>
      <vt:variant>
        <vt:i4>0</vt:i4>
      </vt:variant>
      <vt:variant>
        <vt:i4>5</vt:i4>
      </vt:variant>
      <vt:variant>
        <vt:lpwstr>../Schedule 1 - Definitions/Definitions.doc</vt:lpwstr>
      </vt:variant>
      <vt:variant>
        <vt:lpwstr>BuildingHeight</vt:lpwstr>
      </vt:variant>
      <vt:variant>
        <vt:i4>1507335</vt:i4>
      </vt:variant>
      <vt:variant>
        <vt:i4>432</vt:i4>
      </vt:variant>
      <vt:variant>
        <vt:i4>0</vt:i4>
      </vt:variant>
      <vt:variant>
        <vt:i4>5</vt:i4>
      </vt:variant>
      <vt:variant>
        <vt:lpwstr>../Schedule 1 - Definitions/Definitions.doc</vt:lpwstr>
      </vt:variant>
      <vt:variant>
        <vt:lpwstr>CityCentre</vt:lpwstr>
      </vt:variant>
      <vt:variant>
        <vt:i4>1507335</vt:i4>
      </vt:variant>
      <vt:variant>
        <vt:i4>429</vt:i4>
      </vt:variant>
      <vt:variant>
        <vt:i4>0</vt:i4>
      </vt:variant>
      <vt:variant>
        <vt:i4>5</vt:i4>
      </vt:variant>
      <vt:variant>
        <vt:lpwstr>../Schedule 1 - Definitions/Definitions.doc</vt:lpwstr>
      </vt:variant>
      <vt:variant>
        <vt:lpwstr>CityCentre</vt:lpwstr>
      </vt:variant>
      <vt:variant>
        <vt:i4>6553726</vt:i4>
      </vt:variant>
      <vt:variant>
        <vt:i4>426</vt:i4>
      </vt:variant>
      <vt:variant>
        <vt:i4>0</vt:i4>
      </vt:variant>
      <vt:variant>
        <vt:i4>5</vt:i4>
      </vt:variant>
      <vt:variant>
        <vt:lpwstr>../Schedule 1 - Definitions/Definitions.doc</vt:lpwstr>
      </vt:variant>
      <vt:variant>
        <vt:lpwstr>Nightclub</vt:lpwstr>
      </vt:variant>
      <vt:variant>
        <vt:i4>262146</vt:i4>
      </vt:variant>
      <vt:variant>
        <vt:i4>423</vt:i4>
      </vt:variant>
      <vt:variant>
        <vt:i4>0</vt:i4>
      </vt:variant>
      <vt:variant>
        <vt:i4>5</vt:i4>
      </vt:variant>
      <vt:variant>
        <vt:lpwstr>../Schedule 1 - Definitions/Definitions.doc</vt:lpwstr>
      </vt:variant>
      <vt:variant>
        <vt:lpwstr>Amenity</vt:lpwstr>
      </vt:variant>
      <vt:variant>
        <vt:i4>1245196</vt:i4>
      </vt:variant>
      <vt:variant>
        <vt:i4>420</vt:i4>
      </vt:variant>
      <vt:variant>
        <vt:i4>0</vt:i4>
      </vt:variant>
      <vt:variant>
        <vt:i4>5</vt:i4>
      </vt:variant>
      <vt:variant>
        <vt:lpwstr>../Schedule 1 - Definitions/Definitions.doc</vt:lpwstr>
      </vt:variant>
      <vt:variant>
        <vt:lpwstr>CommunityFacilities</vt:lpwstr>
      </vt:variant>
      <vt:variant>
        <vt:i4>786454</vt:i4>
      </vt:variant>
      <vt:variant>
        <vt:i4>417</vt:i4>
      </vt:variant>
      <vt:variant>
        <vt:i4>0</vt:i4>
      </vt:variant>
      <vt:variant>
        <vt:i4>5</vt:i4>
      </vt:variant>
      <vt:variant>
        <vt:lpwstr>../Schedule 1 - Definitions/Definitions.doc</vt:lpwstr>
      </vt:variant>
      <vt:variant>
        <vt:lpwstr>Storey</vt:lpwstr>
      </vt:variant>
      <vt:variant>
        <vt:i4>7929971</vt:i4>
      </vt:variant>
      <vt:variant>
        <vt:i4>414</vt:i4>
      </vt:variant>
      <vt:variant>
        <vt:i4>0</vt:i4>
      </vt:variant>
      <vt:variant>
        <vt:i4>5</vt:i4>
      </vt:variant>
      <vt:variant>
        <vt:lpwstr>../Schedule 1 - Definitions/Definitions.doc</vt:lpwstr>
      </vt:variant>
      <vt:variant>
        <vt:lpwstr>Hotel</vt:lpwstr>
      </vt:variant>
      <vt:variant>
        <vt:i4>1638405</vt:i4>
      </vt:variant>
      <vt:variant>
        <vt:i4>411</vt:i4>
      </vt:variant>
      <vt:variant>
        <vt:i4>0</vt:i4>
      </vt:variant>
      <vt:variant>
        <vt:i4>5</vt:i4>
      </vt:variant>
      <vt:variant>
        <vt:lpwstr>../Schedule 1 - Definitions/Definitions.doc</vt:lpwstr>
      </vt:variant>
      <vt:variant>
        <vt:lpwstr>Office</vt:lpwstr>
      </vt:variant>
      <vt:variant>
        <vt:i4>8061047</vt:i4>
      </vt:variant>
      <vt:variant>
        <vt:i4>408</vt:i4>
      </vt:variant>
      <vt:variant>
        <vt:i4>0</vt:i4>
      </vt:variant>
      <vt:variant>
        <vt:i4>5</vt:i4>
      </vt:variant>
      <vt:variant>
        <vt:lpwstr>../Schedule 1 - Definitions/Definitions.doc</vt:lpwstr>
      </vt:variant>
      <vt:variant>
        <vt:lpwstr>CommunityUse</vt:lpwstr>
      </vt:variant>
      <vt:variant>
        <vt:i4>6619262</vt:i4>
      </vt:variant>
      <vt:variant>
        <vt:i4>405</vt:i4>
      </vt:variant>
      <vt:variant>
        <vt:i4>0</vt:i4>
      </vt:variant>
      <vt:variant>
        <vt:i4>5</vt:i4>
      </vt:variant>
      <vt:variant>
        <vt:lpwstr>../Schedule 1 - Definitions/Definitions.doc</vt:lpwstr>
      </vt:variant>
      <vt:variant>
        <vt:lpwstr>Plaza</vt:lpwstr>
      </vt:variant>
      <vt:variant>
        <vt:i4>1507335</vt:i4>
      </vt:variant>
      <vt:variant>
        <vt:i4>402</vt:i4>
      </vt:variant>
      <vt:variant>
        <vt:i4>0</vt:i4>
      </vt:variant>
      <vt:variant>
        <vt:i4>5</vt:i4>
      </vt:variant>
      <vt:variant>
        <vt:lpwstr>../Schedule 1 - Definitions/Definitions.doc</vt:lpwstr>
      </vt:variant>
      <vt:variant>
        <vt:lpwstr>CityCentre</vt:lpwstr>
      </vt:variant>
      <vt:variant>
        <vt:i4>1507335</vt:i4>
      </vt:variant>
      <vt:variant>
        <vt:i4>399</vt:i4>
      </vt:variant>
      <vt:variant>
        <vt:i4>0</vt:i4>
      </vt:variant>
      <vt:variant>
        <vt:i4>5</vt:i4>
      </vt:variant>
      <vt:variant>
        <vt:lpwstr>../Schedule 1 - Definitions/Definitions.doc</vt:lpwstr>
      </vt:variant>
      <vt:variant>
        <vt:lpwstr>CityCentre</vt:lpwstr>
      </vt:variant>
      <vt:variant>
        <vt:i4>1507335</vt:i4>
      </vt:variant>
      <vt:variant>
        <vt:i4>396</vt:i4>
      </vt:variant>
      <vt:variant>
        <vt:i4>0</vt:i4>
      </vt:variant>
      <vt:variant>
        <vt:i4>5</vt:i4>
      </vt:variant>
      <vt:variant>
        <vt:lpwstr>../Schedule 1 - Definitions/Definitions.doc</vt:lpwstr>
      </vt:variant>
      <vt:variant>
        <vt:lpwstr>CityCentre</vt:lpwstr>
      </vt:variant>
      <vt:variant>
        <vt:i4>6619262</vt:i4>
      </vt:variant>
      <vt:variant>
        <vt:i4>393</vt:i4>
      </vt:variant>
      <vt:variant>
        <vt:i4>0</vt:i4>
      </vt:variant>
      <vt:variant>
        <vt:i4>5</vt:i4>
      </vt:variant>
      <vt:variant>
        <vt:lpwstr>../Schedule 1 - Definitions/Definitions.doc</vt:lpwstr>
      </vt:variant>
      <vt:variant>
        <vt:lpwstr>Plaza</vt:lpwstr>
      </vt:variant>
      <vt:variant>
        <vt:i4>7</vt:i4>
      </vt:variant>
      <vt:variant>
        <vt:i4>390</vt:i4>
      </vt:variant>
      <vt:variant>
        <vt:i4>0</vt:i4>
      </vt:variant>
      <vt:variant>
        <vt:i4>5</vt:i4>
      </vt:variant>
      <vt:variant>
        <vt:lpwstr>../Schedule 1 - Definitions/Definitions.doc</vt:lpwstr>
      </vt:variant>
      <vt:variant>
        <vt:lpwstr>PublicRealm</vt:lpwstr>
      </vt:variant>
      <vt:variant>
        <vt:i4>6619262</vt:i4>
      </vt:variant>
      <vt:variant>
        <vt:i4>387</vt:i4>
      </vt:variant>
      <vt:variant>
        <vt:i4>0</vt:i4>
      </vt:variant>
      <vt:variant>
        <vt:i4>5</vt:i4>
      </vt:variant>
      <vt:variant>
        <vt:lpwstr>../Schedule 1 - Definitions/Definitions.doc</vt:lpwstr>
      </vt:variant>
      <vt:variant>
        <vt:lpwstr>Plaza</vt:lpwstr>
      </vt:variant>
      <vt:variant>
        <vt:i4>7</vt:i4>
      </vt:variant>
      <vt:variant>
        <vt:i4>383</vt:i4>
      </vt:variant>
      <vt:variant>
        <vt:i4>0</vt:i4>
      </vt:variant>
      <vt:variant>
        <vt:i4>5</vt:i4>
      </vt:variant>
      <vt:variant>
        <vt:lpwstr>../Schedule 1 - Definitions/Definitions.doc</vt:lpwstr>
      </vt:variant>
      <vt:variant>
        <vt:lpwstr>PublicRealm</vt:lpwstr>
      </vt:variant>
      <vt:variant>
        <vt:i4>5242982</vt:i4>
      </vt:variant>
      <vt:variant>
        <vt:i4>381</vt:i4>
      </vt:variant>
      <vt:variant>
        <vt:i4>0</vt:i4>
      </vt:variant>
      <vt:variant>
        <vt:i4>5</vt:i4>
      </vt:variant>
      <vt:variant>
        <vt:lpwstr>../../../../../C_PConf/new City Plan/ePlan SIR/Schedule 1 - Definitions/Definitions.doc</vt:lpwstr>
      </vt:variant>
      <vt:variant>
        <vt:lpwstr>PublicRealm</vt:lpwstr>
      </vt:variant>
      <vt:variant>
        <vt:i4>7</vt:i4>
      </vt:variant>
      <vt:variant>
        <vt:i4>378</vt:i4>
      </vt:variant>
      <vt:variant>
        <vt:i4>0</vt:i4>
      </vt:variant>
      <vt:variant>
        <vt:i4>5</vt:i4>
      </vt:variant>
      <vt:variant>
        <vt:lpwstr>../Schedule 1 - Definitions/Definitions.doc</vt:lpwstr>
      </vt:variant>
      <vt:variant>
        <vt:lpwstr>PublicRealm</vt:lpwstr>
      </vt:variant>
      <vt:variant>
        <vt:i4>1507335</vt:i4>
      </vt:variant>
      <vt:variant>
        <vt:i4>375</vt:i4>
      </vt:variant>
      <vt:variant>
        <vt:i4>0</vt:i4>
      </vt:variant>
      <vt:variant>
        <vt:i4>5</vt:i4>
      </vt:variant>
      <vt:variant>
        <vt:lpwstr>../Schedule 1 - Definitions/Definitions.doc</vt:lpwstr>
      </vt:variant>
      <vt:variant>
        <vt:lpwstr>CityCentre</vt:lpwstr>
      </vt:variant>
      <vt:variant>
        <vt:i4>1507335</vt:i4>
      </vt:variant>
      <vt:variant>
        <vt:i4>372</vt:i4>
      </vt:variant>
      <vt:variant>
        <vt:i4>0</vt:i4>
      </vt:variant>
      <vt:variant>
        <vt:i4>5</vt:i4>
      </vt:variant>
      <vt:variant>
        <vt:lpwstr>../Schedule 1 - Definitions/Definitions.doc</vt:lpwstr>
      </vt:variant>
      <vt:variant>
        <vt:lpwstr>CityCentre</vt:lpwstr>
      </vt:variant>
      <vt:variant>
        <vt:i4>1507335</vt:i4>
      </vt:variant>
      <vt:variant>
        <vt:i4>369</vt:i4>
      </vt:variant>
      <vt:variant>
        <vt:i4>0</vt:i4>
      </vt:variant>
      <vt:variant>
        <vt:i4>5</vt:i4>
      </vt:variant>
      <vt:variant>
        <vt:lpwstr>../Schedule 1 - Definitions/Definitions.doc</vt:lpwstr>
      </vt:variant>
      <vt:variant>
        <vt:lpwstr>CityCentre</vt:lpwstr>
      </vt:variant>
      <vt:variant>
        <vt:i4>1048595</vt:i4>
      </vt:variant>
      <vt:variant>
        <vt:i4>366</vt:i4>
      </vt:variant>
      <vt:variant>
        <vt:i4>0</vt:i4>
      </vt:variant>
      <vt:variant>
        <vt:i4>5</vt:i4>
      </vt:variant>
      <vt:variant>
        <vt:lpwstr>../Schedule 1 - Definitions/Definitions.doc</vt:lpwstr>
      </vt:variant>
      <vt:variant>
        <vt:lpwstr>GroundLevel</vt:lpwstr>
      </vt:variant>
      <vt:variant>
        <vt:i4>262146</vt:i4>
      </vt:variant>
      <vt:variant>
        <vt:i4>363</vt:i4>
      </vt:variant>
      <vt:variant>
        <vt:i4>0</vt:i4>
      </vt:variant>
      <vt:variant>
        <vt:i4>5</vt:i4>
      </vt:variant>
      <vt:variant>
        <vt:lpwstr>../Schedule 1 - Definitions/Definitions.doc</vt:lpwstr>
      </vt:variant>
      <vt:variant>
        <vt:lpwstr>Amenity</vt:lpwstr>
      </vt:variant>
      <vt:variant>
        <vt:i4>262146</vt:i4>
      </vt:variant>
      <vt:variant>
        <vt:i4>360</vt:i4>
      </vt:variant>
      <vt:variant>
        <vt:i4>0</vt:i4>
      </vt:variant>
      <vt:variant>
        <vt:i4>5</vt:i4>
      </vt:variant>
      <vt:variant>
        <vt:lpwstr>../Schedule 1 - Definitions/Definitions.doc</vt:lpwstr>
      </vt:variant>
      <vt:variant>
        <vt:lpwstr>Amenity</vt:lpwstr>
      </vt:variant>
      <vt:variant>
        <vt:i4>1507335</vt:i4>
      </vt:variant>
      <vt:variant>
        <vt:i4>357</vt:i4>
      </vt:variant>
      <vt:variant>
        <vt:i4>0</vt:i4>
      </vt:variant>
      <vt:variant>
        <vt:i4>5</vt:i4>
      </vt:variant>
      <vt:variant>
        <vt:lpwstr>../Schedule 1 - Definitions/Definitions.doc</vt:lpwstr>
      </vt:variant>
      <vt:variant>
        <vt:lpwstr>CityCentre</vt:lpwstr>
      </vt:variant>
      <vt:variant>
        <vt:i4>786454</vt:i4>
      </vt:variant>
      <vt:variant>
        <vt:i4>354</vt:i4>
      </vt:variant>
      <vt:variant>
        <vt:i4>0</vt:i4>
      </vt:variant>
      <vt:variant>
        <vt:i4>5</vt:i4>
      </vt:variant>
      <vt:variant>
        <vt:lpwstr>../Schedule 1 - Definitions/Definitions.doc</vt:lpwstr>
      </vt:variant>
      <vt:variant>
        <vt:lpwstr>Storey</vt:lpwstr>
      </vt:variant>
      <vt:variant>
        <vt:i4>3801206</vt:i4>
      </vt:variant>
      <vt:variant>
        <vt:i4>351</vt:i4>
      </vt:variant>
      <vt:variant>
        <vt:i4>0</vt:i4>
      </vt:variant>
      <vt:variant>
        <vt:i4>5</vt:i4>
      </vt:variant>
      <vt:variant>
        <vt:lpwstr/>
      </vt:variant>
      <vt:variant>
        <vt:lpwstr>Table72373e</vt:lpwstr>
      </vt:variant>
      <vt:variant>
        <vt:i4>7929971</vt:i4>
      </vt:variant>
      <vt:variant>
        <vt:i4>348</vt:i4>
      </vt:variant>
      <vt:variant>
        <vt:i4>0</vt:i4>
      </vt:variant>
      <vt:variant>
        <vt:i4>5</vt:i4>
      </vt:variant>
      <vt:variant>
        <vt:lpwstr/>
      </vt:variant>
      <vt:variant>
        <vt:lpwstr>Figurea</vt:lpwstr>
      </vt:variant>
      <vt:variant>
        <vt:i4>1638405</vt:i4>
      </vt:variant>
      <vt:variant>
        <vt:i4>345</vt:i4>
      </vt:variant>
      <vt:variant>
        <vt:i4>0</vt:i4>
      </vt:variant>
      <vt:variant>
        <vt:i4>5</vt:i4>
      </vt:variant>
      <vt:variant>
        <vt:lpwstr>../Schedule 1 - Definitions/Definitions.doc</vt:lpwstr>
      </vt:variant>
      <vt:variant>
        <vt:lpwstr>Office</vt:lpwstr>
      </vt:variant>
      <vt:variant>
        <vt:i4>7274593</vt:i4>
      </vt:variant>
      <vt:variant>
        <vt:i4>342</vt:i4>
      </vt:variant>
      <vt:variant>
        <vt:i4>0</vt:i4>
      </vt:variant>
      <vt:variant>
        <vt:i4>5</vt:i4>
      </vt:variant>
      <vt:variant>
        <vt:lpwstr/>
      </vt:variant>
      <vt:variant>
        <vt:lpwstr>AO2</vt:lpwstr>
      </vt:variant>
      <vt:variant>
        <vt:i4>6946870</vt:i4>
      </vt:variant>
      <vt:variant>
        <vt:i4>339</vt:i4>
      </vt:variant>
      <vt:variant>
        <vt:i4>0</vt:i4>
      </vt:variant>
      <vt:variant>
        <vt:i4>5</vt:i4>
      </vt:variant>
      <vt:variant>
        <vt:lpwstr>CityCentreLP.doc</vt:lpwstr>
      </vt:variant>
      <vt:variant>
        <vt:lpwstr>Figurea</vt:lpwstr>
      </vt:variant>
      <vt:variant>
        <vt:i4>1376264</vt:i4>
      </vt:variant>
      <vt:variant>
        <vt:i4>336</vt:i4>
      </vt:variant>
      <vt:variant>
        <vt:i4>0</vt:i4>
      </vt:variant>
      <vt:variant>
        <vt:i4>5</vt:i4>
      </vt:variant>
      <vt:variant>
        <vt:lpwstr>../Schedule 1 - Definitions/Definitions.doc</vt:lpwstr>
      </vt:variant>
      <vt:variant>
        <vt:lpwstr>GFA</vt:lpwstr>
      </vt:variant>
      <vt:variant>
        <vt:i4>8257634</vt:i4>
      </vt:variant>
      <vt:variant>
        <vt:i4>333</vt:i4>
      </vt:variant>
      <vt:variant>
        <vt:i4>0</vt:i4>
      </vt:variant>
      <vt:variant>
        <vt:i4>5</vt:i4>
      </vt:variant>
      <vt:variant>
        <vt:lpwstr>../Schedule 1 - Definitions/Definitions.doc</vt:lpwstr>
      </vt:variant>
      <vt:variant>
        <vt:lpwstr>CentreActivities</vt:lpwstr>
      </vt:variant>
      <vt:variant>
        <vt:i4>8192121</vt:i4>
      </vt:variant>
      <vt:variant>
        <vt:i4>330</vt:i4>
      </vt:variant>
      <vt:variant>
        <vt:i4>0</vt:i4>
      </vt:variant>
      <vt:variant>
        <vt:i4>5</vt:i4>
      </vt:variant>
      <vt:variant>
        <vt:lpwstr>../Schedule 1 - Definitions/Definitions.doc</vt:lpwstr>
      </vt:variant>
      <vt:variant>
        <vt:lpwstr>Club</vt:lpwstr>
      </vt:variant>
      <vt:variant>
        <vt:i4>6553707</vt:i4>
      </vt:variant>
      <vt:variant>
        <vt:i4>327</vt:i4>
      </vt:variant>
      <vt:variant>
        <vt:i4>0</vt:i4>
      </vt:variant>
      <vt:variant>
        <vt:i4>5</vt:i4>
      </vt:variant>
      <vt:variant>
        <vt:lpwstr>../Schedule 1 - Definitions/Definitions.doc</vt:lpwstr>
      </vt:variant>
      <vt:variant>
        <vt:lpwstr>FoodDrink</vt:lpwstr>
      </vt:variant>
      <vt:variant>
        <vt:i4>1376264</vt:i4>
      </vt:variant>
      <vt:variant>
        <vt:i4>324</vt:i4>
      </vt:variant>
      <vt:variant>
        <vt:i4>0</vt:i4>
      </vt:variant>
      <vt:variant>
        <vt:i4>5</vt:i4>
      </vt:variant>
      <vt:variant>
        <vt:lpwstr>../Schedule 1 - Definitions/Definitions.doc</vt:lpwstr>
      </vt:variant>
      <vt:variant>
        <vt:lpwstr>GFA</vt:lpwstr>
      </vt:variant>
      <vt:variant>
        <vt:i4>6750315</vt:i4>
      </vt:variant>
      <vt:variant>
        <vt:i4>321</vt:i4>
      </vt:variant>
      <vt:variant>
        <vt:i4>0</vt:i4>
      </vt:variant>
      <vt:variant>
        <vt:i4>5</vt:i4>
      </vt:variant>
      <vt:variant>
        <vt:lpwstr>../Schedule 1 - Definitions/Definitions.doc</vt:lpwstr>
      </vt:variant>
      <vt:variant>
        <vt:lpwstr>Multiple</vt:lpwstr>
      </vt:variant>
      <vt:variant>
        <vt:i4>1376264</vt:i4>
      </vt:variant>
      <vt:variant>
        <vt:i4>318</vt:i4>
      </vt:variant>
      <vt:variant>
        <vt:i4>0</vt:i4>
      </vt:variant>
      <vt:variant>
        <vt:i4>5</vt:i4>
      </vt:variant>
      <vt:variant>
        <vt:lpwstr>../Schedule 1 - Definitions/Definitions.doc</vt:lpwstr>
      </vt:variant>
      <vt:variant>
        <vt:lpwstr>GFA</vt:lpwstr>
      </vt:variant>
      <vt:variant>
        <vt:i4>131089</vt:i4>
      </vt:variant>
      <vt:variant>
        <vt:i4>315</vt:i4>
      </vt:variant>
      <vt:variant>
        <vt:i4>0</vt:i4>
      </vt:variant>
      <vt:variant>
        <vt:i4>5</vt:i4>
      </vt:variant>
      <vt:variant>
        <vt:lpwstr>../Schedule 1 - Definitions/Definitions.doc</vt:lpwstr>
      </vt:variant>
      <vt:variant>
        <vt:lpwstr>IndoorSport</vt:lpwstr>
      </vt:variant>
      <vt:variant>
        <vt:i4>2687027</vt:i4>
      </vt:variant>
      <vt:variant>
        <vt:i4>312</vt:i4>
      </vt:variant>
      <vt:variant>
        <vt:i4>0</vt:i4>
      </vt:variant>
      <vt:variant>
        <vt:i4>5</vt:i4>
      </vt:variant>
      <vt:variant>
        <vt:lpwstr>CityCentreLP.doc</vt:lpwstr>
      </vt:variant>
      <vt:variant>
        <vt:lpwstr>Table72373b</vt:lpwstr>
      </vt:variant>
      <vt:variant>
        <vt:i4>2097172</vt:i4>
      </vt:variant>
      <vt:variant>
        <vt:i4>309</vt:i4>
      </vt:variant>
      <vt:variant>
        <vt:i4>0</vt:i4>
      </vt:variant>
      <vt:variant>
        <vt:i4>5</vt:i4>
      </vt:variant>
      <vt:variant>
        <vt:lpwstr>../../../../../C_PConf/new City Plan/ePlan SIR/Schedule 1 - Definitions/Definitions.doc</vt:lpwstr>
      </vt:variant>
      <vt:variant>
        <vt:lpwstr>LandmarkSite</vt:lpwstr>
      </vt:variant>
      <vt:variant>
        <vt:i4>1507335</vt:i4>
      </vt:variant>
      <vt:variant>
        <vt:i4>306</vt:i4>
      </vt:variant>
      <vt:variant>
        <vt:i4>0</vt:i4>
      </vt:variant>
      <vt:variant>
        <vt:i4>5</vt:i4>
      </vt:variant>
      <vt:variant>
        <vt:lpwstr>../Schedule 1 - Definitions/Definitions.doc</vt:lpwstr>
      </vt:variant>
      <vt:variant>
        <vt:lpwstr>CityCentre</vt:lpwstr>
      </vt:variant>
      <vt:variant>
        <vt:i4>1507335</vt:i4>
      </vt:variant>
      <vt:variant>
        <vt:i4>303</vt:i4>
      </vt:variant>
      <vt:variant>
        <vt:i4>0</vt:i4>
      </vt:variant>
      <vt:variant>
        <vt:i4>5</vt:i4>
      </vt:variant>
      <vt:variant>
        <vt:lpwstr>../Schedule 1 - Definitions/Definitions.doc</vt:lpwstr>
      </vt:variant>
      <vt:variant>
        <vt:lpwstr>CityCentre</vt:lpwstr>
      </vt:variant>
      <vt:variant>
        <vt:i4>1507335</vt:i4>
      </vt:variant>
      <vt:variant>
        <vt:i4>300</vt:i4>
      </vt:variant>
      <vt:variant>
        <vt:i4>0</vt:i4>
      </vt:variant>
      <vt:variant>
        <vt:i4>5</vt:i4>
      </vt:variant>
      <vt:variant>
        <vt:lpwstr>../Schedule 1 - Definitions/Definitions.doc</vt:lpwstr>
      </vt:variant>
      <vt:variant>
        <vt:lpwstr>CityCentre</vt:lpwstr>
      </vt:variant>
      <vt:variant>
        <vt:i4>1507335</vt:i4>
      </vt:variant>
      <vt:variant>
        <vt:i4>297</vt:i4>
      </vt:variant>
      <vt:variant>
        <vt:i4>0</vt:i4>
      </vt:variant>
      <vt:variant>
        <vt:i4>5</vt:i4>
      </vt:variant>
      <vt:variant>
        <vt:lpwstr>../Schedule 1 - Definitions/Definitions.doc</vt:lpwstr>
      </vt:variant>
      <vt:variant>
        <vt:lpwstr>CityCentre</vt:lpwstr>
      </vt:variant>
      <vt:variant>
        <vt:i4>7929965</vt:i4>
      </vt:variant>
      <vt:variant>
        <vt:i4>294</vt:i4>
      </vt:variant>
      <vt:variant>
        <vt:i4>0</vt:i4>
      </vt:variant>
      <vt:variant>
        <vt:i4>5</vt:i4>
      </vt:variant>
      <vt:variant>
        <vt:lpwstr>../Schedule 1 - Definitions/Definitions.doc</vt:lpwstr>
      </vt:variant>
      <vt:variant>
        <vt:lpwstr>Park</vt:lpwstr>
      </vt:variant>
      <vt:variant>
        <vt:i4>7929965</vt:i4>
      </vt:variant>
      <vt:variant>
        <vt:i4>291</vt:i4>
      </vt:variant>
      <vt:variant>
        <vt:i4>0</vt:i4>
      </vt:variant>
      <vt:variant>
        <vt:i4>5</vt:i4>
      </vt:variant>
      <vt:variant>
        <vt:lpwstr>../Schedule 1 - Definitions/Definitions.doc</vt:lpwstr>
      </vt:variant>
      <vt:variant>
        <vt:lpwstr>Park</vt:lpwstr>
      </vt:variant>
      <vt:variant>
        <vt:i4>1507335</vt:i4>
      </vt:variant>
      <vt:variant>
        <vt:i4>288</vt:i4>
      </vt:variant>
      <vt:variant>
        <vt:i4>0</vt:i4>
      </vt:variant>
      <vt:variant>
        <vt:i4>5</vt:i4>
      </vt:variant>
      <vt:variant>
        <vt:lpwstr>../Schedule 1 - Definitions/Definitions.doc</vt:lpwstr>
      </vt:variant>
      <vt:variant>
        <vt:lpwstr>CityCentre</vt:lpwstr>
      </vt:variant>
      <vt:variant>
        <vt:i4>1507335</vt:i4>
      </vt:variant>
      <vt:variant>
        <vt:i4>285</vt:i4>
      </vt:variant>
      <vt:variant>
        <vt:i4>0</vt:i4>
      </vt:variant>
      <vt:variant>
        <vt:i4>5</vt:i4>
      </vt:variant>
      <vt:variant>
        <vt:lpwstr>../Schedule 1 - Definitions/Definitions.doc</vt:lpwstr>
      </vt:variant>
      <vt:variant>
        <vt:lpwstr>CityCentre</vt:lpwstr>
      </vt:variant>
      <vt:variant>
        <vt:i4>6553726</vt:i4>
      </vt:variant>
      <vt:variant>
        <vt:i4>282</vt:i4>
      </vt:variant>
      <vt:variant>
        <vt:i4>0</vt:i4>
      </vt:variant>
      <vt:variant>
        <vt:i4>5</vt:i4>
      </vt:variant>
      <vt:variant>
        <vt:lpwstr>../Schedule 1 - Definitions/Definitions.doc</vt:lpwstr>
      </vt:variant>
      <vt:variant>
        <vt:lpwstr>Nightclub</vt:lpwstr>
      </vt:variant>
      <vt:variant>
        <vt:i4>7929971</vt:i4>
      </vt:variant>
      <vt:variant>
        <vt:i4>279</vt:i4>
      </vt:variant>
      <vt:variant>
        <vt:i4>0</vt:i4>
      </vt:variant>
      <vt:variant>
        <vt:i4>5</vt:i4>
      </vt:variant>
      <vt:variant>
        <vt:lpwstr>../Schedule 1 - Definitions/Definitions.doc</vt:lpwstr>
      </vt:variant>
      <vt:variant>
        <vt:lpwstr>Hotel</vt:lpwstr>
      </vt:variant>
      <vt:variant>
        <vt:i4>1507335</vt:i4>
      </vt:variant>
      <vt:variant>
        <vt:i4>276</vt:i4>
      </vt:variant>
      <vt:variant>
        <vt:i4>0</vt:i4>
      </vt:variant>
      <vt:variant>
        <vt:i4>5</vt:i4>
      </vt:variant>
      <vt:variant>
        <vt:lpwstr>../Schedule 1 - Definitions/Definitions.doc</vt:lpwstr>
      </vt:variant>
      <vt:variant>
        <vt:lpwstr>CityCentre</vt:lpwstr>
      </vt:variant>
      <vt:variant>
        <vt:i4>1507335</vt:i4>
      </vt:variant>
      <vt:variant>
        <vt:i4>273</vt:i4>
      </vt:variant>
      <vt:variant>
        <vt:i4>0</vt:i4>
      </vt:variant>
      <vt:variant>
        <vt:i4>5</vt:i4>
      </vt:variant>
      <vt:variant>
        <vt:lpwstr>../Schedule 1 - Definitions/Definitions.doc</vt:lpwstr>
      </vt:variant>
      <vt:variant>
        <vt:lpwstr>CityCentre</vt:lpwstr>
      </vt:variant>
      <vt:variant>
        <vt:i4>7929965</vt:i4>
      </vt:variant>
      <vt:variant>
        <vt:i4>270</vt:i4>
      </vt:variant>
      <vt:variant>
        <vt:i4>0</vt:i4>
      </vt:variant>
      <vt:variant>
        <vt:i4>5</vt:i4>
      </vt:variant>
      <vt:variant>
        <vt:lpwstr>../Schedule 1 - Definitions/Definitions.doc</vt:lpwstr>
      </vt:variant>
      <vt:variant>
        <vt:lpwstr>Park</vt:lpwstr>
      </vt:variant>
      <vt:variant>
        <vt:i4>1245196</vt:i4>
      </vt:variant>
      <vt:variant>
        <vt:i4>267</vt:i4>
      </vt:variant>
      <vt:variant>
        <vt:i4>0</vt:i4>
      </vt:variant>
      <vt:variant>
        <vt:i4>5</vt:i4>
      </vt:variant>
      <vt:variant>
        <vt:lpwstr>../Schedule 1 - Definitions/Definitions.doc</vt:lpwstr>
      </vt:variant>
      <vt:variant>
        <vt:lpwstr>CommunityFacilities</vt:lpwstr>
      </vt:variant>
      <vt:variant>
        <vt:i4>1638405</vt:i4>
      </vt:variant>
      <vt:variant>
        <vt:i4>264</vt:i4>
      </vt:variant>
      <vt:variant>
        <vt:i4>0</vt:i4>
      </vt:variant>
      <vt:variant>
        <vt:i4>5</vt:i4>
      </vt:variant>
      <vt:variant>
        <vt:lpwstr>../Schedule 1 - Definitions/Definitions.doc</vt:lpwstr>
      </vt:variant>
      <vt:variant>
        <vt:lpwstr>Office</vt:lpwstr>
      </vt:variant>
      <vt:variant>
        <vt:i4>7929965</vt:i4>
      </vt:variant>
      <vt:variant>
        <vt:i4>261</vt:i4>
      </vt:variant>
      <vt:variant>
        <vt:i4>0</vt:i4>
      </vt:variant>
      <vt:variant>
        <vt:i4>5</vt:i4>
      </vt:variant>
      <vt:variant>
        <vt:lpwstr>../Schedule 1 - Definitions/Definitions.doc</vt:lpwstr>
      </vt:variant>
      <vt:variant>
        <vt:lpwstr>Park</vt:lpwstr>
      </vt:variant>
      <vt:variant>
        <vt:i4>1507335</vt:i4>
      </vt:variant>
      <vt:variant>
        <vt:i4>258</vt:i4>
      </vt:variant>
      <vt:variant>
        <vt:i4>0</vt:i4>
      </vt:variant>
      <vt:variant>
        <vt:i4>5</vt:i4>
      </vt:variant>
      <vt:variant>
        <vt:lpwstr>../Schedule 1 - Definitions/Definitions.doc</vt:lpwstr>
      </vt:variant>
      <vt:variant>
        <vt:lpwstr>CityCentre</vt:lpwstr>
      </vt:variant>
      <vt:variant>
        <vt:i4>1507335</vt:i4>
      </vt:variant>
      <vt:variant>
        <vt:i4>255</vt:i4>
      </vt:variant>
      <vt:variant>
        <vt:i4>0</vt:i4>
      </vt:variant>
      <vt:variant>
        <vt:i4>5</vt:i4>
      </vt:variant>
      <vt:variant>
        <vt:lpwstr>../Schedule 1 - Definitions/Definitions.doc</vt:lpwstr>
      </vt:variant>
      <vt:variant>
        <vt:lpwstr>CityCentre</vt:lpwstr>
      </vt:variant>
      <vt:variant>
        <vt:i4>1638405</vt:i4>
      </vt:variant>
      <vt:variant>
        <vt:i4>252</vt:i4>
      </vt:variant>
      <vt:variant>
        <vt:i4>0</vt:i4>
      </vt:variant>
      <vt:variant>
        <vt:i4>5</vt:i4>
      </vt:variant>
      <vt:variant>
        <vt:lpwstr>../Schedule 1 - Definitions/Definitions.doc</vt:lpwstr>
      </vt:variant>
      <vt:variant>
        <vt:lpwstr>Office</vt:lpwstr>
      </vt:variant>
      <vt:variant>
        <vt:i4>1507335</vt:i4>
      </vt:variant>
      <vt:variant>
        <vt:i4>249</vt:i4>
      </vt:variant>
      <vt:variant>
        <vt:i4>0</vt:i4>
      </vt:variant>
      <vt:variant>
        <vt:i4>5</vt:i4>
      </vt:variant>
      <vt:variant>
        <vt:lpwstr>../Schedule 1 - Definitions/Definitions.doc</vt:lpwstr>
      </vt:variant>
      <vt:variant>
        <vt:lpwstr>CityCentre</vt:lpwstr>
      </vt:variant>
      <vt:variant>
        <vt:i4>1048595</vt:i4>
      </vt:variant>
      <vt:variant>
        <vt:i4>246</vt:i4>
      </vt:variant>
      <vt:variant>
        <vt:i4>0</vt:i4>
      </vt:variant>
      <vt:variant>
        <vt:i4>5</vt:i4>
      </vt:variant>
      <vt:variant>
        <vt:lpwstr>../Schedule 1 - Definitions/Definitions.doc</vt:lpwstr>
      </vt:variant>
      <vt:variant>
        <vt:lpwstr>GroundLevel</vt:lpwstr>
      </vt:variant>
      <vt:variant>
        <vt:i4>7</vt:i4>
      </vt:variant>
      <vt:variant>
        <vt:i4>242</vt:i4>
      </vt:variant>
      <vt:variant>
        <vt:i4>0</vt:i4>
      </vt:variant>
      <vt:variant>
        <vt:i4>5</vt:i4>
      </vt:variant>
      <vt:variant>
        <vt:lpwstr>../Schedule 1 - Definitions/Definitions.doc</vt:lpwstr>
      </vt:variant>
      <vt:variant>
        <vt:lpwstr>PublicRealm</vt:lpwstr>
      </vt:variant>
      <vt:variant>
        <vt:i4>5242982</vt:i4>
      </vt:variant>
      <vt:variant>
        <vt:i4>240</vt:i4>
      </vt:variant>
      <vt:variant>
        <vt:i4>0</vt:i4>
      </vt:variant>
      <vt:variant>
        <vt:i4>5</vt:i4>
      </vt:variant>
      <vt:variant>
        <vt:lpwstr>../../../../../C_PConf/new City Plan/ePlan SIR/Schedule 1 - Definitions/Definitions.doc</vt:lpwstr>
      </vt:variant>
      <vt:variant>
        <vt:lpwstr>PublicRealm</vt:lpwstr>
      </vt:variant>
      <vt:variant>
        <vt:i4>1507335</vt:i4>
      </vt:variant>
      <vt:variant>
        <vt:i4>237</vt:i4>
      </vt:variant>
      <vt:variant>
        <vt:i4>0</vt:i4>
      </vt:variant>
      <vt:variant>
        <vt:i4>5</vt:i4>
      </vt:variant>
      <vt:variant>
        <vt:lpwstr>../Schedule 1 - Definitions/Definitions.doc</vt:lpwstr>
      </vt:variant>
      <vt:variant>
        <vt:lpwstr>CityCentre</vt:lpwstr>
      </vt:variant>
      <vt:variant>
        <vt:i4>786454</vt:i4>
      </vt:variant>
      <vt:variant>
        <vt:i4>234</vt:i4>
      </vt:variant>
      <vt:variant>
        <vt:i4>0</vt:i4>
      </vt:variant>
      <vt:variant>
        <vt:i4>5</vt:i4>
      </vt:variant>
      <vt:variant>
        <vt:lpwstr>../Schedule 1 - Definitions/Definitions.doc</vt:lpwstr>
      </vt:variant>
      <vt:variant>
        <vt:lpwstr>Storey</vt:lpwstr>
      </vt:variant>
      <vt:variant>
        <vt:i4>1048595</vt:i4>
      </vt:variant>
      <vt:variant>
        <vt:i4>231</vt:i4>
      </vt:variant>
      <vt:variant>
        <vt:i4>0</vt:i4>
      </vt:variant>
      <vt:variant>
        <vt:i4>5</vt:i4>
      </vt:variant>
      <vt:variant>
        <vt:lpwstr>../Schedule 1 - Definitions/Definitions.doc</vt:lpwstr>
      </vt:variant>
      <vt:variant>
        <vt:lpwstr>GroundLevel</vt:lpwstr>
      </vt:variant>
      <vt:variant>
        <vt:i4>1048595</vt:i4>
      </vt:variant>
      <vt:variant>
        <vt:i4>228</vt:i4>
      </vt:variant>
      <vt:variant>
        <vt:i4>0</vt:i4>
      </vt:variant>
      <vt:variant>
        <vt:i4>5</vt:i4>
      </vt:variant>
      <vt:variant>
        <vt:lpwstr>../Schedule 1 - Definitions/Definitions.doc</vt:lpwstr>
      </vt:variant>
      <vt:variant>
        <vt:lpwstr>GroundLevel</vt:lpwstr>
      </vt:variant>
      <vt:variant>
        <vt:i4>7</vt:i4>
      </vt:variant>
      <vt:variant>
        <vt:i4>225</vt:i4>
      </vt:variant>
      <vt:variant>
        <vt:i4>0</vt:i4>
      </vt:variant>
      <vt:variant>
        <vt:i4>5</vt:i4>
      </vt:variant>
      <vt:variant>
        <vt:lpwstr>../Schedule 1 - Definitions/Definitions.doc</vt:lpwstr>
      </vt:variant>
      <vt:variant>
        <vt:lpwstr>PublicRealm</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1507335</vt:i4>
      </vt:variant>
      <vt:variant>
        <vt:i4>219</vt:i4>
      </vt:variant>
      <vt:variant>
        <vt:i4>0</vt:i4>
      </vt:variant>
      <vt:variant>
        <vt:i4>5</vt:i4>
      </vt:variant>
      <vt:variant>
        <vt:lpwstr>../Schedule 1 - Definitions/Definitions.doc</vt:lpwstr>
      </vt:variant>
      <vt:variant>
        <vt:lpwstr>CityCentre</vt:lpwstr>
      </vt:variant>
      <vt:variant>
        <vt:i4>7</vt:i4>
      </vt:variant>
      <vt:variant>
        <vt:i4>216</vt:i4>
      </vt:variant>
      <vt:variant>
        <vt:i4>0</vt:i4>
      </vt:variant>
      <vt:variant>
        <vt:i4>5</vt:i4>
      </vt:variant>
      <vt:variant>
        <vt:lpwstr>../Schedule 1 - Definitions/Definitions.doc</vt:lpwstr>
      </vt:variant>
      <vt:variant>
        <vt:lpwstr>PublicRealm</vt:lpwstr>
      </vt:variant>
      <vt:variant>
        <vt:i4>327689</vt:i4>
      </vt:variant>
      <vt:variant>
        <vt:i4>213</vt:i4>
      </vt:variant>
      <vt:variant>
        <vt:i4>0</vt:i4>
      </vt:variant>
      <vt:variant>
        <vt:i4>5</vt:i4>
      </vt:variant>
      <vt:variant>
        <vt:lpwstr>../Schedule 1 - Definitions/Definitions.doc</vt:lpwstr>
      </vt:variant>
      <vt:variant>
        <vt:lpwstr>Arcade</vt:lpwstr>
      </vt:variant>
      <vt:variant>
        <vt:i4>1441821</vt:i4>
      </vt:variant>
      <vt:variant>
        <vt:i4>210</vt:i4>
      </vt:variant>
      <vt:variant>
        <vt:i4>0</vt:i4>
      </vt:variant>
      <vt:variant>
        <vt:i4>5</vt:i4>
      </vt:variant>
      <vt:variant>
        <vt:lpwstr>../Schedule 1 - Definitions/Definitions.doc</vt:lpwstr>
      </vt:variant>
      <vt:variant>
        <vt:lpwstr>CrossBlockLink</vt:lpwstr>
      </vt:variant>
      <vt:variant>
        <vt:i4>7929965</vt:i4>
      </vt:variant>
      <vt:variant>
        <vt:i4>207</vt:i4>
      </vt:variant>
      <vt:variant>
        <vt:i4>0</vt:i4>
      </vt:variant>
      <vt:variant>
        <vt:i4>5</vt:i4>
      </vt:variant>
      <vt:variant>
        <vt:lpwstr>../Schedule 1 - Definitions/Definitions.doc</vt:lpwstr>
      </vt:variant>
      <vt:variant>
        <vt:lpwstr>Park</vt:lpwstr>
      </vt:variant>
      <vt:variant>
        <vt:i4>1507335</vt:i4>
      </vt:variant>
      <vt:variant>
        <vt:i4>204</vt:i4>
      </vt:variant>
      <vt:variant>
        <vt:i4>0</vt:i4>
      </vt:variant>
      <vt:variant>
        <vt:i4>5</vt:i4>
      </vt:variant>
      <vt:variant>
        <vt:lpwstr>../Schedule 1 - Definitions/Definitions.doc</vt:lpwstr>
      </vt:variant>
      <vt:variant>
        <vt:lpwstr>CityCentre</vt:lpwstr>
      </vt:variant>
      <vt:variant>
        <vt:i4>6553726</vt:i4>
      </vt:variant>
      <vt:variant>
        <vt:i4>201</vt:i4>
      </vt:variant>
      <vt:variant>
        <vt:i4>0</vt:i4>
      </vt:variant>
      <vt:variant>
        <vt:i4>5</vt:i4>
      </vt:variant>
      <vt:variant>
        <vt:lpwstr>../Schedule 1 - Definitions/Definitions.doc</vt:lpwstr>
      </vt:variant>
      <vt:variant>
        <vt:lpwstr>Nightclub</vt:lpwstr>
      </vt:variant>
      <vt:variant>
        <vt:i4>7929971</vt:i4>
      </vt:variant>
      <vt:variant>
        <vt:i4>198</vt:i4>
      </vt:variant>
      <vt:variant>
        <vt:i4>0</vt:i4>
      </vt:variant>
      <vt:variant>
        <vt:i4>5</vt:i4>
      </vt:variant>
      <vt:variant>
        <vt:lpwstr>../Schedule 1 - Definitions/Definitions.doc</vt:lpwstr>
      </vt:variant>
      <vt:variant>
        <vt:lpwstr>Hotel</vt:lpwstr>
      </vt:variant>
      <vt:variant>
        <vt:i4>524298</vt:i4>
      </vt:variant>
      <vt:variant>
        <vt:i4>195</vt:i4>
      </vt:variant>
      <vt:variant>
        <vt:i4>0</vt:i4>
      </vt:variant>
      <vt:variant>
        <vt:i4>5</vt:i4>
      </vt:variant>
      <vt:variant>
        <vt:lpwstr>../Schedule 1 - Definitions/Definitions.doc</vt:lpwstr>
      </vt:variant>
      <vt:variant>
        <vt:lpwstr>Theatre</vt:lpwstr>
      </vt:variant>
      <vt:variant>
        <vt:i4>1507335</vt:i4>
      </vt:variant>
      <vt:variant>
        <vt:i4>192</vt:i4>
      </vt:variant>
      <vt:variant>
        <vt:i4>0</vt:i4>
      </vt:variant>
      <vt:variant>
        <vt:i4>5</vt:i4>
      </vt:variant>
      <vt:variant>
        <vt:lpwstr>../Schedule 1 - Definitions/Definitions.doc</vt:lpwstr>
      </vt:variant>
      <vt:variant>
        <vt:lpwstr>CityCentre</vt:lpwstr>
      </vt:variant>
      <vt:variant>
        <vt:i4>7</vt:i4>
      </vt:variant>
      <vt:variant>
        <vt:i4>188</vt:i4>
      </vt:variant>
      <vt:variant>
        <vt:i4>0</vt:i4>
      </vt:variant>
      <vt:variant>
        <vt:i4>5</vt:i4>
      </vt:variant>
      <vt:variant>
        <vt:lpwstr>../Schedule 1 - Definitions/Definitions.doc</vt:lpwstr>
      </vt:variant>
      <vt:variant>
        <vt:lpwstr>PublicRealm</vt:lpwstr>
      </vt:variant>
      <vt:variant>
        <vt:i4>5242982</vt:i4>
      </vt:variant>
      <vt:variant>
        <vt:i4>186</vt:i4>
      </vt:variant>
      <vt:variant>
        <vt:i4>0</vt:i4>
      </vt:variant>
      <vt:variant>
        <vt:i4>5</vt:i4>
      </vt:variant>
      <vt:variant>
        <vt:lpwstr>../../../../../C_PConf/new City Plan/ePlan SIR/Schedule 1 - Definitions/Definitions.doc</vt:lpwstr>
      </vt:variant>
      <vt:variant>
        <vt:lpwstr>PublicRealm</vt:lpwstr>
      </vt:variant>
      <vt:variant>
        <vt:i4>1507335</vt:i4>
      </vt:variant>
      <vt:variant>
        <vt:i4>183</vt:i4>
      </vt:variant>
      <vt:variant>
        <vt:i4>0</vt:i4>
      </vt:variant>
      <vt:variant>
        <vt:i4>5</vt:i4>
      </vt:variant>
      <vt:variant>
        <vt:lpwstr>../Schedule 1 - Definitions/Definitions.doc</vt:lpwstr>
      </vt:variant>
      <vt:variant>
        <vt:lpwstr>CityCentre</vt:lpwstr>
      </vt:variant>
      <vt:variant>
        <vt:i4>1245196</vt:i4>
      </vt:variant>
      <vt:variant>
        <vt:i4>180</vt:i4>
      </vt:variant>
      <vt:variant>
        <vt:i4>0</vt:i4>
      </vt:variant>
      <vt:variant>
        <vt:i4>5</vt:i4>
      </vt:variant>
      <vt:variant>
        <vt:lpwstr>../Schedule 1 - Definitions/Definitions.doc</vt:lpwstr>
      </vt:variant>
      <vt:variant>
        <vt:lpwstr>CommunityFacilities</vt:lpwstr>
      </vt:variant>
      <vt:variant>
        <vt:i4>1507335</vt:i4>
      </vt:variant>
      <vt:variant>
        <vt:i4>177</vt:i4>
      </vt:variant>
      <vt:variant>
        <vt:i4>0</vt:i4>
      </vt:variant>
      <vt:variant>
        <vt:i4>5</vt:i4>
      </vt:variant>
      <vt:variant>
        <vt:lpwstr>../Schedule 1 - Definitions/Definitions.doc</vt:lpwstr>
      </vt:variant>
      <vt:variant>
        <vt:lpwstr>CityCentre</vt:lpwstr>
      </vt:variant>
      <vt:variant>
        <vt:i4>262146</vt:i4>
      </vt:variant>
      <vt:variant>
        <vt:i4>174</vt:i4>
      </vt:variant>
      <vt:variant>
        <vt:i4>0</vt:i4>
      </vt:variant>
      <vt:variant>
        <vt:i4>5</vt:i4>
      </vt:variant>
      <vt:variant>
        <vt:lpwstr>../Schedule 1 - Definitions/Definitions.doc</vt:lpwstr>
      </vt:variant>
      <vt:variant>
        <vt:lpwstr>Amenity</vt:lpwstr>
      </vt:variant>
      <vt:variant>
        <vt:i4>262146</vt:i4>
      </vt:variant>
      <vt:variant>
        <vt:i4>171</vt:i4>
      </vt:variant>
      <vt:variant>
        <vt:i4>0</vt:i4>
      </vt:variant>
      <vt:variant>
        <vt:i4>5</vt:i4>
      </vt:variant>
      <vt:variant>
        <vt:lpwstr>../Schedule 1 - Definitions/Definitions.doc</vt:lpwstr>
      </vt:variant>
      <vt:variant>
        <vt:lpwstr>Amenity</vt:lpwstr>
      </vt:variant>
      <vt:variant>
        <vt:i4>1507335</vt:i4>
      </vt:variant>
      <vt:variant>
        <vt:i4>168</vt:i4>
      </vt:variant>
      <vt:variant>
        <vt:i4>0</vt:i4>
      </vt:variant>
      <vt:variant>
        <vt:i4>5</vt:i4>
      </vt:variant>
      <vt:variant>
        <vt:lpwstr>../Schedule 1 - Definitions/Definitions.doc</vt:lpwstr>
      </vt:variant>
      <vt:variant>
        <vt:lpwstr>CityCentre</vt:lpwstr>
      </vt:variant>
      <vt:variant>
        <vt:i4>327689</vt:i4>
      </vt:variant>
      <vt:variant>
        <vt:i4>165</vt:i4>
      </vt:variant>
      <vt:variant>
        <vt:i4>0</vt:i4>
      </vt:variant>
      <vt:variant>
        <vt:i4>5</vt:i4>
      </vt:variant>
      <vt:variant>
        <vt:lpwstr>../Schedule 1 - Definitions/Definitions.doc</vt:lpwstr>
      </vt:variant>
      <vt:variant>
        <vt:lpwstr>Arcade</vt:lpwstr>
      </vt:variant>
      <vt:variant>
        <vt:i4>1441821</vt:i4>
      </vt:variant>
      <vt:variant>
        <vt:i4>162</vt:i4>
      </vt:variant>
      <vt:variant>
        <vt:i4>0</vt:i4>
      </vt:variant>
      <vt:variant>
        <vt:i4>5</vt:i4>
      </vt:variant>
      <vt:variant>
        <vt:lpwstr>../Schedule 1 - Definitions/Definitions.doc</vt:lpwstr>
      </vt:variant>
      <vt:variant>
        <vt:lpwstr>CrossBlockLink</vt:lpwstr>
      </vt:variant>
      <vt:variant>
        <vt:i4>327689</vt:i4>
      </vt:variant>
      <vt:variant>
        <vt:i4>159</vt:i4>
      </vt:variant>
      <vt:variant>
        <vt:i4>0</vt:i4>
      </vt:variant>
      <vt:variant>
        <vt:i4>5</vt:i4>
      </vt:variant>
      <vt:variant>
        <vt:lpwstr>../Schedule 1 - Definitions/Definitions.doc</vt:lpwstr>
      </vt:variant>
      <vt:variant>
        <vt:lpwstr>Arcade</vt:lpwstr>
      </vt:variant>
      <vt:variant>
        <vt:i4>7</vt:i4>
      </vt:variant>
      <vt:variant>
        <vt:i4>156</vt:i4>
      </vt:variant>
      <vt:variant>
        <vt:i4>0</vt:i4>
      </vt:variant>
      <vt:variant>
        <vt:i4>5</vt:i4>
      </vt:variant>
      <vt:variant>
        <vt:lpwstr>../Schedule 1 - Definitions/Definitions.doc</vt:lpwstr>
      </vt:variant>
      <vt:variant>
        <vt:lpwstr>PublicRealm</vt:lpwstr>
      </vt:variant>
      <vt:variant>
        <vt:i4>8061047</vt:i4>
      </vt:variant>
      <vt:variant>
        <vt:i4>153</vt:i4>
      </vt:variant>
      <vt:variant>
        <vt:i4>0</vt:i4>
      </vt:variant>
      <vt:variant>
        <vt:i4>5</vt:i4>
      </vt:variant>
      <vt:variant>
        <vt:lpwstr>../Schedule 1 - Definitions/Definitions.doc</vt:lpwstr>
      </vt:variant>
      <vt:variant>
        <vt:lpwstr>CommunityUse</vt:lpwstr>
      </vt:variant>
      <vt:variant>
        <vt:i4>7340149</vt:i4>
      </vt:variant>
      <vt:variant>
        <vt:i4>150</vt:i4>
      </vt:variant>
      <vt:variant>
        <vt:i4>0</vt:i4>
      </vt:variant>
      <vt:variant>
        <vt:i4>5</vt:i4>
      </vt:variant>
      <vt:variant>
        <vt:lpwstr>../Schedule 1 - Definitions/Definitions.doc</vt:lpwstr>
      </vt:variant>
      <vt:variant>
        <vt:lpwstr>LandmarkSite</vt:lpwstr>
      </vt:variant>
      <vt:variant>
        <vt:i4>7</vt:i4>
      </vt:variant>
      <vt:variant>
        <vt:i4>146</vt:i4>
      </vt:variant>
      <vt:variant>
        <vt:i4>0</vt:i4>
      </vt:variant>
      <vt:variant>
        <vt:i4>5</vt:i4>
      </vt:variant>
      <vt:variant>
        <vt:lpwstr>../Schedule 1 - Definitions/Definitions.doc</vt:lpwstr>
      </vt:variant>
      <vt:variant>
        <vt:lpwstr>PublicRealm</vt:lpwstr>
      </vt:variant>
      <vt:variant>
        <vt:i4>5242982</vt:i4>
      </vt:variant>
      <vt:variant>
        <vt:i4>144</vt:i4>
      </vt:variant>
      <vt:variant>
        <vt:i4>0</vt:i4>
      </vt:variant>
      <vt:variant>
        <vt:i4>5</vt:i4>
      </vt:variant>
      <vt:variant>
        <vt:lpwstr>../../../../../C_PConf/new City Plan/ePlan SIR/Schedule 1 - Definitions/Definitions.doc</vt:lpwstr>
      </vt:variant>
      <vt:variant>
        <vt:lpwstr>PublicRealm</vt:lpwstr>
      </vt:variant>
      <vt:variant>
        <vt:i4>1507335</vt:i4>
      </vt:variant>
      <vt:variant>
        <vt:i4>141</vt:i4>
      </vt:variant>
      <vt:variant>
        <vt:i4>0</vt:i4>
      </vt:variant>
      <vt:variant>
        <vt:i4>5</vt:i4>
      </vt:variant>
      <vt:variant>
        <vt:lpwstr>../Schedule 1 - Definitions/Definitions.doc</vt:lpwstr>
      </vt:variant>
      <vt:variant>
        <vt:lpwstr>CityCentre</vt:lpwstr>
      </vt:variant>
      <vt:variant>
        <vt:i4>786454</vt:i4>
      </vt:variant>
      <vt:variant>
        <vt:i4>138</vt:i4>
      </vt:variant>
      <vt:variant>
        <vt:i4>0</vt:i4>
      </vt:variant>
      <vt:variant>
        <vt:i4>5</vt:i4>
      </vt:variant>
      <vt:variant>
        <vt:lpwstr>../Schedule 1 - Definitions/Definitions.doc</vt:lpwstr>
      </vt:variant>
      <vt:variant>
        <vt:lpwstr>Storey</vt:lpwstr>
      </vt:variant>
      <vt:variant>
        <vt:i4>7929965</vt:i4>
      </vt:variant>
      <vt:variant>
        <vt:i4>135</vt:i4>
      </vt:variant>
      <vt:variant>
        <vt:i4>0</vt:i4>
      </vt:variant>
      <vt:variant>
        <vt:i4>5</vt:i4>
      </vt:variant>
      <vt:variant>
        <vt:lpwstr>../Schedule 1 - Definitions/Definitions.doc</vt:lpwstr>
      </vt:variant>
      <vt:variant>
        <vt:lpwstr>Park</vt:lpwstr>
      </vt:variant>
      <vt:variant>
        <vt:i4>1507335</vt:i4>
      </vt:variant>
      <vt:variant>
        <vt:i4>132</vt:i4>
      </vt:variant>
      <vt:variant>
        <vt:i4>0</vt:i4>
      </vt:variant>
      <vt:variant>
        <vt:i4>5</vt:i4>
      </vt:variant>
      <vt:variant>
        <vt:lpwstr>../Schedule 1 - Definitions/Definitions.doc</vt:lpwstr>
      </vt:variant>
      <vt:variant>
        <vt:lpwstr>CityCentre</vt:lpwstr>
      </vt:variant>
      <vt:variant>
        <vt:i4>1638405</vt:i4>
      </vt:variant>
      <vt:variant>
        <vt:i4>129</vt:i4>
      </vt:variant>
      <vt:variant>
        <vt:i4>0</vt:i4>
      </vt:variant>
      <vt:variant>
        <vt:i4>5</vt:i4>
      </vt:variant>
      <vt:variant>
        <vt:lpwstr>../Schedule 1 - Definitions/Definitions.doc</vt:lpwstr>
      </vt:variant>
      <vt:variant>
        <vt:lpwstr>Office</vt:lpwstr>
      </vt:variant>
      <vt:variant>
        <vt:i4>327689</vt:i4>
      </vt:variant>
      <vt:variant>
        <vt:i4>126</vt:i4>
      </vt:variant>
      <vt:variant>
        <vt:i4>0</vt:i4>
      </vt:variant>
      <vt:variant>
        <vt:i4>5</vt:i4>
      </vt:variant>
      <vt:variant>
        <vt:lpwstr>../Schedule 1 - Definitions/Definitions.doc</vt:lpwstr>
      </vt:variant>
      <vt:variant>
        <vt:lpwstr>Arcade</vt:lpwstr>
      </vt:variant>
      <vt:variant>
        <vt:i4>1507335</vt:i4>
      </vt:variant>
      <vt:variant>
        <vt:i4>123</vt:i4>
      </vt:variant>
      <vt:variant>
        <vt:i4>0</vt:i4>
      </vt:variant>
      <vt:variant>
        <vt:i4>5</vt:i4>
      </vt:variant>
      <vt:variant>
        <vt:lpwstr>../Schedule 1 - Definitions/Definitions.doc</vt:lpwstr>
      </vt:variant>
      <vt:variant>
        <vt:lpwstr>CityCentre</vt:lpwstr>
      </vt:variant>
      <vt:variant>
        <vt:i4>1507335</vt:i4>
      </vt:variant>
      <vt:variant>
        <vt:i4>120</vt:i4>
      </vt:variant>
      <vt:variant>
        <vt:i4>0</vt:i4>
      </vt:variant>
      <vt:variant>
        <vt:i4>5</vt:i4>
      </vt:variant>
      <vt:variant>
        <vt:lpwstr>../Schedule 1 - Definitions/Definitions.doc</vt:lpwstr>
      </vt:variant>
      <vt:variant>
        <vt:lpwstr>CityCentre</vt:lpwstr>
      </vt:variant>
      <vt:variant>
        <vt:i4>1638405</vt:i4>
      </vt:variant>
      <vt:variant>
        <vt:i4>117</vt:i4>
      </vt:variant>
      <vt:variant>
        <vt:i4>0</vt:i4>
      </vt:variant>
      <vt:variant>
        <vt:i4>5</vt:i4>
      </vt:variant>
      <vt:variant>
        <vt:lpwstr>../Schedule 1 - Definitions/Definitions.doc</vt:lpwstr>
      </vt:variant>
      <vt:variant>
        <vt:lpwstr>Office</vt:lpwstr>
      </vt:variant>
      <vt:variant>
        <vt:i4>7667837</vt:i4>
      </vt:variant>
      <vt:variant>
        <vt:i4>114</vt:i4>
      </vt:variant>
      <vt:variant>
        <vt:i4>0</vt:i4>
      </vt:variant>
      <vt:variant>
        <vt:i4>5</vt:i4>
      </vt:variant>
      <vt:variant>
        <vt:lpwstr>../Schedule 1 - Definitions/Definitions.doc</vt:lpwstr>
      </vt:variant>
      <vt:variant>
        <vt:lpwstr>SiteCover</vt:lpwstr>
      </vt:variant>
      <vt:variant>
        <vt:i4>7</vt:i4>
      </vt:variant>
      <vt:variant>
        <vt:i4>111</vt:i4>
      </vt:variant>
      <vt:variant>
        <vt:i4>0</vt:i4>
      </vt:variant>
      <vt:variant>
        <vt:i4>5</vt:i4>
      </vt:variant>
      <vt:variant>
        <vt:lpwstr>../Schedule 1 - Definitions/Definitions.doc</vt:lpwstr>
      </vt:variant>
      <vt:variant>
        <vt:lpwstr>PublicRealm</vt:lpwstr>
      </vt:variant>
      <vt:variant>
        <vt:i4>1507335</vt:i4>
      </vt:variant>
      <vt:variant>
        <vt:i4>108</vt:i4>
      </vt:variant>
      <vt:variant>
        <vt:i4>0</vt:i4>
      </vt:variant>
      <vt:variant>
        <vt:i4>5</vt:i4>
      </vt:variant>
      <vt:variant>
        <vt:lpwstr>../Schedule 1 - Definitions/Definitions.doc</vt:lpwstr>
      </vt:variant>
      <vt:variant>
        <vt:lpwstr>CityCentre</vt:lpwstr>
      </vt:variant>
      <vt:variant>
        <vt:i4>8061047</vt:i4>
      </vt:variant>
      <vt:variant>
        <vt:i4>105</vt:i4>
      </vt:variant>
      <vt:variant>
        <vt:i4>0</vt:i4>
      </vt:variant>
      <vt:variant>
        <vt:i4>5</vt:i4>
      </vt:variant>
      <vt:variant>
        <vt:lpwstr>../Schedule 1 - Definitions/Definitions.doc</vt:lpwstr>
      </vt:variant>
      <vt:variant>
        <vt:lpwstr>CommunityUse</vt:lpwstr>
      </vt:variant>
      <vt:variant>
        <vt:i4>8323176</vt:i4>
      </vt:variant>
      <vt:variant>
        <vt:i4>102</vt:i4>
      </vt:variant>
      <vt:variant>
        <vt:i4>0</vt:i4>
      </vt:variant>
      <vt:variant>
        <vt:i4>5</vt:i4>
      </vt:variant>
      <vt:variant>
        <vt:lpwstr>../Schedule 1 - Definitions/Definitions.doc</vt:lpwstr>
      </vt:variant>
      <vt:variant>
        <vt:lpwstr>Site</vt:lpwstr>
      </vt:variant>
      <vt:variant>
        <vt:i4>1507335</vt:i4>
      </vt:variant>
      <vt:variant>
        <vt:i4>99</vt:i4>
      </vt:variant>
      <vt:variant>
        <vt:i4>0</vt:i4>
      </vt:variant>
      <vt:variant>
        <vt:i4>5</vt:i4>
      </vt:variant>
      <vt:variant>
        <vt:lpwstr>../Schedule 1 - Definitions/Definitions.doc</vt:lpwstr>
      </vt:variant>
      <vt:variant>
        <vt:lpwstr>CityCentre</vt:lpwstr>
      </vt:variant>
      <vt:variant>
        <vt:i4>1507335</vt:i4>
      </vt:variant>
      <vt:variant>
        <vt:i4>96</vt:i4>
      </vt:variant>
      <vt:variant>
        <vt:i4>0</vt:i4>
      </vt:variant>
      <vt:variant>
        <vt:i4>5</vt:i4>
      </vt:variant>
      <vt:variant>
        <vt:lpwstr>../Schedule 1 - Definitions/Definitions.doc</vt:lpwstr>
      </vt:variant>
      <vt:variant>
        <vt:lpwstr>CityCentre</vt:lpwstr>
      </vt:variant>
      <vt:variant>
        <vt:i4>1507335</vt:i4>
      </vt:variant>
      <vt:variant>
        <vt:i4>93</vt:i4>
      </vt:variant>
      <vt:variant>
        <vt:i4>0</vt:i4>
      </vt:variant>
      <vt:variant>
        <vt:i4>5</vt:i4>
      </vt:variant>
      <vt:variant>
        <vt:lpwstr>../Schedule 1 - Definitions/Definitions.doc</vt:lpwstr>
      </vt:variant>
      <vt:variant>
        <vt:lpwstr>CityCentre</vt:lpwstr>
      </vt:variant>
      <vt:variant>
        <vt:i4>1507335</vt:i4>
      </vt:variant>
      <vt:variant>
        <vt:i4>90</vt:i4>
      </vt:variant>
      <vt:variant>
        <vt:i4>0</vt:i4>
      </vt:variant>
      <vt:variant>
        <vt:i4>5</vt:i4>
      </vt:variant>
      <vt:variant>
        <vt:lpwstr>../Schedule 1 - Definitions/Definitions.doc</vt:lpwstr>
      </vt:variant>
      <vt:variant>
        <vt:lpwstr>CityCentre</vt:lpwstr>
      </vt:variant>
      <vt:variant>
        <vt:i4>1638405</vt:i4>
      </vt:variant>
      <vt:variant>
        <vt:i4>87</vt:i4>
      </vt:variant>
      <vt:variant>
        <vt:i4>0</vt:i4>
      </vt:variant>
      <vt:variant>
        <vt:i4>5</vt:i4>
      </vt:variant>
      <vt:variant>
        <vt:lpwstr>../Schedule 1 - Definitions/Definitions.doc</vt:lpwstr>
      </vt:variant>
      <vt:variant>
        <vt:lpwstr>Office</vt:lpwstr>
      </vt:variant>
      <vt:variant>
        <vt:i4>1507335</vt:i4>
      </vt:variant>
      <vt:variant>
        <vt:i4>84</vt:i4>
      </vt:variant>
      <vt:variant>
        <vt:i4>0</vt:i4>
      </vt:variant>
      <vt:variant>
        <vt:i4>5</vt:i4>
      </vt:variant>
      <vt:variant>
        <vt:lpwstr>../Schedule 1 - Definitions/Definitions.doc</vt:lpwstr>
      </vt:variant>
      <vt:variant>
        <vt:lpwstr>CityCentre</vt:lpwstr>
      </vt:variant>
      <vt:variant>
        <vt:i4>1638405</vt:i4>
      </vt:variant>
      <vt:variant>
        <vt:i4>81</vt:i4>
      </vt:variant>
      <vt:variant>
        <vt:i4>0</vt:i4>
      </vt:variant>
      <vt:variant>
        <vt:i4>5</vt:i4>
      </vt:variant>
      <vt:variant>
        <vt:lpwstr>../Schedule 1 - Definitions/Definitions.doc</vt:lpwstr>
      </vt:variant>
      <vt:variant>
        <vt:lpwstr>Office</vt:lpwstr>
      </vt:variant>
      <vt:variant>
        <vt:i4>1638405</vt:i4>
      </vt:variant>
      <vt:variant>
        <vt:i4>78</vt:i4>
      </vt:variant>
      <vt:variant>
        <vt:i4>0</vt:i4>
      </vt:variant>
      <vt:variant>
        <vt:i4>5</vt:i4>
      </vt:variant>
      <vt:variant>
        <vt:lpwstr>../Schedule 1 - Definitions/Definitions.doc</vt:lpwstr>
      </vt:variant>
      <vt:variant>
        <vt:lpwstr>Office</vt:lpwstr>
      </vt:variant>
      <vt:variant>
        <vt:i4>1507335</vt:i4>
      </vt:variant>
      <vt:variant>
        <vt:i4>75</vt:i4>
      </vt:variant>
      <vt:variant>
        <vt:i4>0</vt:i4>
      </vt:variant>
      <vt:variant>
        <vt:i4>5</vt:i4>
      </vt:variant>
      <vt:variant>
        <vt:lpwstr>../Schedule 1 - Definitions/Definitions.doc</vt:lpwstr>
      </vt:variant>
      <vt:variant>
        <vt:lpwstr>CityCentre</vt:lpwstr>
      </vt:variant>
      <vt:variant>
        <vt:i4>1507335</vt:i4>
      </vt:variant>
      <vt:variant>
        <vt:i4>72</vt:i4>
      </vt:variant>
      <vt:variant>
        <vt:i4>0</vt:i4>
      </vt:variant>
      <vt:variant>
        <vt:i4>5</vt:i4>
      </vt:variant>
      <vt:variant>
        <vt:lpwstr>../Schedule 1 - Definitions/Definitions.doc</vt:lpwstr>
      </vt:variant>
      <vt:variant>
        <vt:lpwstr>CityCentre</vt:lpwstr>
      </vt:variant>
      <vt:variant>
        <vt:i4>1507335</vt:i4>
      </vt:variant>
      <vt:variant>
        <vt:i4>69</vt:i4>
      </vt:variant>
      <vt:variant>
        <vt:i4>0</vt:i4>
      </vt:variant>
      <vt:variant>
        <vt:i4>5</vt:i4>
      </vt:variant>
      <vt:variant>
        <vt:lpwstr>../Schedule 1 - Definitions/Definitions.doc</vt:lpwstr>
      </vt:variant>
      <vt:variant>
        <vt:lpwstr>CityCentre</vt:lpwstr>
      </vt:variant>
      <vt:variant>
        <vt:i4>7929965</vt:i4>
      </vt:variant>
      <vt:variant>
        <vt:i4>66</vt:i4>
      </vt:variant>
      <vt:variant>
        <vt:i4>0</vt:i4>
      </vt:variant>
      <vt:variant>
        <vt:i4>5</vt:i4>
      </vt:variant>
      <vt:variant>
        <vt:lpwstr>../Schedule 1 - Definitions/Definitions.doc</vt:lpwstr>
      </vt:variant>
      <vt:variant>
        <vt:lpwstr>Park</vt:lpwstr>
      </vt:variant>
      <vt:variant>
        <vt:i4>1507335</vt:i4>
      </vt:variant>
      <vt:variant>
        <vt:i4>63</vt:i4>
      </vt:variant>
      <vt:variant>
        <vt:i4>0</vt:i4>
      </vt:variant>
      <vt:variant>
        <vt:i4>5</vt:i4>
      </vt:variant>
      <vt:variant>
        <vt:lpwstr>../Schedule 1 - Definitions/Definitions.doc</vt:lpwstr>
      </vt:variant>
      <vt:variant>
        <vt:lpwstr>CityCentre</vt:lpwstr>
      </vt:variant>
      <vt:variant>
        <vt:i4>7</vt:i4>
      </vt:variant>
      <vt:variant>
        <vt:i4>59</vt:i4>
      </vt:variant>
      <vt:variant>
        <vt:i4>0</vt:i4>
      </vt:variant>
      <vt:variant>
        <vt:i4>5</vt:i4>
      </vt:variant>
      <vt:variant>
        <vt:lpwstr>../Schedule 1 - Definitions/Definitions.doc</vt:lpwstr>
      </vt:variant>
      <vt:variant>
        <vt:lpwstr>PublicRealm</vt:lpwstr>
      </vt:variant>
      <vt:variant>
        <vt:i4>5242982</vt:i4>
      </vt:variant>
      <vt:variant>
        <vt:i4>57</vt:i4>
      </vt:variant>
      <vt:variant>
        <vt:i4>0</vt:i4>
      </vt:variant>
      <vt:variant>
        <vt:i4>5</vt:i4>
      </vt:variant>
      <vt:variant>
        <vt:lpwstr>../../../../../C_PConf/new City Plan/ePlan SIR/Schedule 1 - Definitions/Definitions.doc</vt:lpwstr>
      </vt:variant>
      <vt:variant>
        <vt:lpwstr>PublicRealm</vt:lpwstr>
      </vt:variant>
      <vt:variant>
        <vt:i4>1507335</vt:i4>
      </vt:variant>
      <vt:variant>
        <vt:i4>54</vt:i4>
      </vt:variant>
      <vt:variant>
        <vt:i4>0</vt:i4>
      </vt:variant>
      <vt:variant>
        <vt:i4>5</vt:i4>
      </vt:variant>
      <vt:variant>
        <vt:lpwstr>../Schedule 1 - Definitions/Definitions.doc</vt:lpwstr>
      </vt:variant>
      <vt:variant>
        <vt:lpwstr>CityCentre</vt:lpwstr>
      </vt:variant>
      <vt:variant>
        <vt:i4>1507335</vt:i4>
      </vt:variant>
      <vt:variant>
        <vt:i4>51</vt:i4>
      </vt:variant>
      <vt:variant>
        <vt:i4>0</vt:i4>
      </vt:variant>
      <vt:variant>
        <vt:i4>5</vt:i4>
      </vt:variant>
      <vt:variant>
        <vt:lpwstr>../Schedule 1 - Definitions/Definitions.doc</vt:lpwstr>
      </vt:variant>
      <vt:variant>
        <vt:lpwstr>CityCentre</vt:lpwstr>
      </vt:variant>
      <vt:variant>
        <vt:i4>1507335</vt:i4>
      </vt:variant>
      <vt:variant>
        <vt:i4>48</vt:i4>
      </vt:variant>
      <vt:variant>
        <vt:i4>0</vt:i4>
      </vt:variant>
      <vt:variant>
        <vt:i4>5</vt:i4>
      </vt:variant>
      <vt:variant>
        <vt:lpwstr>../Schedule 1 - Definitions/Definitions.doc</vt:lpwstr>
      </vt:variant>
      <vt:variant>
        <vt:lpwstr>CityCentre</vt:lpwstr>
      </vt:variant>
      <vt:variant>
        <vt:i4>1507335</vt:i4>
      </vt:variant>
      <vt:variant>
        <vt:i4>45</vt:i4>
      </vt:variant>
      <vt:variant>
        <vt:i4>0</vt:i4>
      </vt:variant>
      <vt:variant>
        <vt:i4>5</vt:i4>
      </vt:variant>
      <vt:variant>
        <vt:lpwstr>../Schedule 1 - Definitions/Definitions.doc</vt:lpwstr>
      </vt:variant>
      <vt:variant>
        <vt:lpwstr>CityCentre</vt:lpwstr>
      </vt:variant>
      <vt:variant>
        <vt:i4>1638413</vt:i4>
      </vt:variant>
      <vt:variant>
        <vt:i4>42</vt:i4>
      </vt:variant>
      <vt:variant>
        <vt:i4>0</vt:i4>
      </vt:variant>
      <vt:variant>
        <vt:i4>5</vt:i4>
      </vt:variant>
      <vt:variant>
        <vt:lpwstr>../Part 5 - Tables of assessment/Part5NeighbourhoodPlans/CityCentreTOA.doc</vt:lpwstr>
      </vt:variant>
      <vt:variant>
        <vt:lpwstr>Table5617D</vt:lpwstr>
      </vt:variant>
      <vt:variant>
        <vt:i4>1966093</vt:i4>
      </vt:variant>
      <vt:variant>
        <vt:i4>39</vt:i4>
      </vt:variant>
      <vt:variant>
        <vt:i4>0</vt:i4>
      </vt:variant>
      <vt:variant>
        <vt:i4>5</vt:i4>
      </vt:variant>
      <vt:variant>
        <vt:lpwstr>../Part 5 - Tables of assessment/Part5NeighbourhoodPlans/CityCentreTOA.doc</vt:lpwstr>
      </vt:variant>
      <vt:variant>
        <vt:lpwstr>Table5617C</vt:lpwstr>
      </vt:variant>
      <vt:variant>
        <vt:i4>3604559</vt:i4>
      </vt:variant>
      <vt:variant>
        <vt:i4>35</vt:i4>
      </vt:variant>
      <vt:variant>
        <vt:i4>0</vt:i4>
      </vt:variant>
      <vt:variant>
        <vt:i4>5</vt:i4>
      </vt:variant>
      <vt:variant>
        <vt:lpwstr>../../../../../../../../Groups/CPS/CPED/CPBranch/C_PConf/new City Plan/ePlan public consultation VERSION 2/Part 5 - Tables of assessment/Part5NeighbourhoodPlans/NundahTOA.doc</vt:lpwstr>
      </vt:variant>
      <vt:variant>
        <vt:lpwstr/>
      </vt:variant>
      <vt:variant>
        <vt:i4>2031629</vt:i4>
      </vt:variant>
      <vt:variant>
        <vt:i4>33</vt:i4>
      </vt:variant>
      <vt:variant>
        <vt:i4>0</vt:i4>
      </vt:variant>
      <vt:variant>
        <vt:i4>5</vt:i4>
      </vt:variant>
      <vt:variant>
        <vt:lpwstr>../Part 5 - Tables of assessment/Part5NeighbourhoodPlans/CityCentreTOA.doc</vt:lpwstr>
      </vt:variant>
      <vt:variant>
        <vt:lpwstr>Table5617B</vt:lpwstr>
      </vt:variant>
      <vt:variant>
        <vt:i4>1835021</vt:i4>
      </vt:variant>
      <vt:variant>
        <vt:i4>30</vt:i4>
      </vt:variant>
      <vt:variant>
        <vt:i4>0</vt:i4>
      </vt:variant>
      <vt:variant>
        <vt:i4>5</vt:i4>
      </vt:variant>
      <vt:variant>
        <vt:lpwstr>../Part 5 - Tables of assessment/Part5NeighbourhoodPlans/CityCentreTOA.doc</vt:lpwstr>
      </vt:variant>
      <vt:variant>
        <vt:lpwstr>Table5617A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John Adisubrata</cp:lastModifiedBy>
  <cp:revision>129</cp:revision>
  <cp:lastPrinted>2014-01-07T05:22:00Z</cp:lastPrinted>
  <dcterms:created xsi:type="dcterms:W3CDTF">2013-06-21T00:41:00Z</dcterms:created>
  <dcterms:modified xsi:type="dcterms:W3CDTF">2014-10-16T06:15:00Z</dcterms:modified>
</cp:coreProperties>
</file>