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1DE" w:rsidRPr="00806087" w:rsidRDefault="001021DE" w:rsidP="000A0AF6">
      <w:pPr>
        <w:pStyle w:val="QPPHeading4"/>
      </w:pPr>
      <w:r w:rsidRPr="00806087">
        <w:t xml:space="preserve">7.2.8.1 </w:t>
      </w:r>
      <w:smartTag w:uri="urn:schemas-microsoft-com:office:smarttags" w:element="place">
        <w:smartTag w:uri="urn:schemas-microsoft-com:office:smarttags" w:element="PlaceName">
          <w:r w:rsidRPr="00806087">
            <w:t>Holland</w:t>
          </w:r>
        </w:smartTag>
        <w:r w:rsidRPr="00806087">
          <w:t xml:space="preserve"> </w:t>
        </w:r>
        <w:smartTag w:uri="urn:schemas-microsoft-com:office:smarttags" w:element="PlaceType">
          <w:r w:rsidRPr="00806087">
            <w:t>Park</w:t>
          </w:r>
        </w:smartTag>
      </w:smartTag>
      <w:r w:rsidR="00E31F02" w:rsidRPr="00806087">
        <w:t>—</w:t>
      </w:r>
      <w:r w:rsidRPr="00806087">
        <w:t>Tarragindi district neighbourhood plan code</w:t>
      </w:r>
    </w:p>
    <w:p w:rsidR="001021DE" w:rsidRPr="00806087" w:rsidRDefault="001021DE" w:rsidP="001021DE">
      <w:pPr>
        <w:pStyle w:val="QPPHeading4"/>
      </w:pPr>
      <w:r w:rsidRPr="00806087">
        <w:t>7.2.8.1.1</w:t>
      </w:r>
      <w:r w:rsidR="00761F7C">
        <w:t xml:space="preserve"> </w:t>
      </w:r>
      <w:r w:rsidRPr="00806087">
        <w:t>Application</w:t>
      </w:r>
    </w:p>
    <w:p w:rsidR="001021DE" w:rsidRPr="00806087" w:rsidRDefault="001021DE" w:rsidP="001021DE">
      <w:pPr>
        <w:pStyle w:val="QPPBulletPoint1"/>
      </w:pPr>
      <w:r w:rsidRPr="00806087">
        <w:t>This code applies to assessing a material change of use, reconfiguring a lot, operational work or building work in the</w:t>
      </w:r>
      <w:r w:rsidR="00E31F02" w:rsidRPr="00806087">
        <w:t xml:space="preserve"> Holland Park—Tarragindi</w:t>
      </w:r>
      <w:r w:rsidRPr="00806087">
        <w:t xml:space="preserve"> district neighbourhood plan area if:</w:t>
      </w:r>
    </w:p>
    <w:p w:rsidR="001021DE" w:rsidRPr="00806087" w:rsidRDefault="001021DE" w:rsidP="001021DE">
      <w:pPr>
        <w:pStyle w:val="QPPBulletpoint2"/>
      </w:pPr>
      <w:r w:rsidRPr="00806087">
        <w:t xml:space="preserve">assessable development where this code is an applicable code identified in the assessment criteria column of a table of assessment for </w:t>
      </w:r>
      <w:r w:rsidR="00C309A0">
        <w:t xml:space="preserve">a </w:t>
      </w:r>
      <w:r w:rsidRPr="00806087">
        <w:t>neighbourhood plan (</w:t>
      </w:r>
      <w:hyperlink r:id="rId9" w:history="1">
        <w:r w:rsidRPr="007563AD">
          <w:rPr>
            <w:rStyle w:val="Hyperlink"/>
          </w:rPr>
          <w:t>section 5.</w:t>
        </w:r>
        <w:r w:rsidR="00C919B8" w:rsidRPr="000A0AF6">
          <w:rPr>
            <w:rStyle w:val="Hyperlink"/>
          </w:rPr>
          <w:t>9</w:t>
        </w:r>
      </w:hyperlink>
      <w:r w:rsidRPr="00806087">
        <w:t>);</w:t>
      </w:r>
      <w:r w:rsidR="00230CCD">
        <w:t xml:space="preserve"> or</w:t>
      </w:r>
    </w:p>
    <w:p w:rsidR="001021DE" w:rsidRPr="00806087" w:rsidRDefault="001021DE" w:rsidP="001021DE">
      <w:pPr>
        <w:pStyle w:val="QPPBulletpoint2"/>
      </w:pPr>
      <w:r w:rsidRPr="00806087">
        <w:t>impact assessable development.</w:t>
      </w:r>
    </w:p>
    <w:p w:rsidR="009A1B64" w:rsidRDefault="001021DE" w:rsidP="0059704B">
      <w:pPr>
        <w:pStyle w:val="QPPBulletPoint1"/>
      </w:pPr>
      <w:r w:rsidRPr="00806087">
        <w:t xml:space="preserve">Land in the </w:t>
      </w:r>
      <w:r w:rsidR="00E31F02" w:rsidRPr="00806087">
        <w:t>Holland Park—Tarragindi</w:t>
      </w:r>
      <w:r w:rsidRPr="00806087">
        <w:t xml:space="preserve"> district neighbourhood plan area is identified on the </w:t>
      </w:r>
      <w:hyperlink r:id="rId10" w:history="1">
        <w:r w:rsidRPr="00562C67">
          <w:rPr>
            <w:rStyle w:val="Hyperlink"/>
          </w:rPr>
          <w:t>NPM-008.1 Holland Park</w:t>
        </w:r>
        <w:r w:rsidR="00B861A6">
          <w:rPr>
            <w:rStyle w:val="Hyperlink"/>
          </w:rPr>
          <w:t>—</w:t>
        </w:r>
        <w:r w:rsidRPr="00562C67">
          <w:rPr>
            <w:rStyle w:val="Hyperlink"/>
          </w:rPr>
          <w:t>Tarragindi district neighbourhood plan map</w:t>
        </w:r>
      </w:hyperlink>
      <w:r w:rsidRPr="00806087">
        <w:t xml:space="preserve"> and includes the following precincts:</w:t>
      </w:r>
    </w:p>
    <w:p w:rsidR="001021DE" w:rsidRPr="000E17F9" w:rsidRDefault="001021DE" w:rsidP="0059704B">
      <w:pPr>
        <w:pStyle w:val="QPPBulletpoint2"/>
        <w:numPr>
          <w:ilvl w:val="0"/>
          <w:numId w:val="11"/>
        </w:numPr>
      </w:pPr>
      <w:r w:rsidRPr="00806087">
        <w:t>Parkland precinct (</w:t>
      </w:r>
      <w:r w:rsidR="00E31F02" w:rsidRPr="000E17F9">
        <w:t xml:space="preserve"> </w:t>
      </w:r>
      <w:smartTag w:uri="urn:schemas-microsoft-com:office:smarttags" w:element="place">
        <w:smartTag w:uri="urn:schemas-microsoft-com:office:smarttags" w:element="PlaceName">
          <w:r w:rsidR="00E31F02" w:rsidRPr="000E17F9">
            <w:t>Holland</w:t>
          </w:r>
        </w:smartTag>
        <w:r w:rsidR="00E31F02" w:rsidRPr="000E17F9">
          <w:t xml:space="preserve"> </w:t>
        </w:r>
        <w:smartTag w:uri="urn:schemas-microsoft-com:office:smarttags" w:element="PlaceType">
          <w:r w:rsidR="00E31F02" w:rsidRPr="000E17F9">
            <w:t>Park</w:t>
          </w:r>
        </w:smartTag>
      </w:smartTag>
      <w:r w:rsidR="00E31F02" w:rsidRPr="000E17F9">
        <w:t>—Tarragindi</w:t>
      </w:r>
      <w:r w:rsidRPr="000E17F9">
        <w:t xml:space="preserve"> district neighbourhood plan/NPP-001);</w:t>
      </w:r>
    </w:p>
    <w:p w:rsidR="001021DE" w:rsidRPr="00806087" w:rsidRDefault="001021DE" w:rsidP="009F09F3">
      <w:pPr>
        <w:pStyle w:val="QPPBulletpoint2"/>
      </w:pPr>
      <w:r w:rsidRPr="00806087">
        <w:t xml:space="preserve">Greenslopes </w:t>
      </w:r>
      <w:r w:rsidR="00BA0E24">
        <w:t>B</w:t>
      </w:r>
      <w:r w:rsidRPr="00806087">
        <w:t xml:space="preserve">usway </w:t>
      </w:r>
      <w:r w:rsidR="00BA0E24">
        <w:t>S</w:t>
      </w:r>
      <w:r w:rsidRPr="00806087">
        <w:t xml:space="preserve">tation precinct </w:t>
      </w:r>
      <w:r w:rsidR="00E31F02" w:rsidRPr="00806087">
        <w:t>(Holland Park—Tarragindi</w:t>
      </w:r>
      <w:r w:rsidRPr="00806087">
        <w:t xml:space="preserve"> district neighbourhood plan/NPP-002):</w:t>
      </w:r>
    </w:p>
    <w:p w:rsidR="001021DE" w:rsidRPr="00806087" w:rsidRDefault="001021DE" w:rsidP="001021DE">
      <w:pPr>
        <w:pStyle w:val="QPPBulletpoint3"/>
      </w:pPr>
      <w:r w:rsidRPr="00806087">
        <w:t xml:space="preserve">Energex depot sub-precinct </w:t>
      </w:r>
      <w:r w:rsidR="00E31F02" w:rsidRPr="00806087">
        <w:t>(</w:t>
      </w:r>
      <w:smartTag w:uri="urn:schemas-microsoft-com:office:smarttags" w:element="place">
        <w:smartTag w:uri="urn:schemas-microsoft-com:office:smarttags" w:element="PlaceName">
          <w:r w:rsidR="00E31F02" w:rsidRPr="00806087">
            <w:t>Holland</w:t>
          </w:r>
        </w:smartTag>
        <w:r w:rsidR="00E31F02" w:rsidRPr="00806087">
          <w:t xml:space="preserve"> </w:t>
        </w:r>
        <w:smartTag w:uri="urn:schemas-microsoft-com:office:smarttags" w:element="PlaceType">
          <w:r w:rsidR="00E31F02" w:rsidRPr="00806087">
            <w:t>Park</w:t>
          </w:r>
        </w:smartTag>
      </w:smartTag>
      <w:r w:rsidR="00E31F02" w:rsidRPr="00806087">
        <w:t>—Tarragindi</w:t>
      </w:r>
      <w:r w:rsidRPr="00806087">
        <w:t xml:space="preserve"> district neighbourhood plan/NPP-002a);</w:t>
      </w:r>
    </w:p>
    <w:p w:rsidR="001021DE" w:rsidRPr="00806087" w:rsidRDefault="001021DE" w:rsidP="001021DE">
      <w:pPr>
        <w:pStyle w:val="QPPBulletpoint3"/>
      </w:pPr>
      <w:smartTag w:uri="urn:schemas-microsoft-com:office:smarttags" w:element="PlaceName">
        <w:r w:rsidRPr="00806087">
          <w:t>Stephens</w:t>
        </w:r>
      </w:smartTag>
      <w:r w:rsidRPr="00806087">
        <w:t xml:space="preserve"> </w:t>
      </w:r>
      <w:smartTag w:uri="urn:schemas-microsoft-com:office:smarttags" w:element="PlaceName">
        <w:r w:rsidRPr="00806087">
          <w:t>Mountain</w:t>
        </w:r>
      </w:smartTag>
      <w:r w:rsidRPr="00806087">
        <w:t xml:space="preserve"> sub-precinct </w:t>
      </w:r>
      <w:r w:rsidR="00E31F02" w:rsidRPr="00806087">
        <w:t>(</w:t>
      </w:r>
      <w:smartTag w:uri="urn:schemas-microsoft-com:office:smarttags" w:element="place">
        <w:smartTag w:uri="urn:schemas-microsoft-com:office:smarttags" w:element="PlaceName">
          <w:r w:rsidR="00E31F02" w:rsidRPr="00806087">
            <w:t>Holland</w:t>
          </w:r>
        </w:smartTag>
        <w:r w:rsidR="00E31F02" w:rsidRPr="00806087">
          <w:t xml:space="preserve"> </w:t>
        </w:r>
        <w:smartTag w:uri="urn:schemas-microsoft-com:office:smarttags" w:element="PlaceType">
          <w:r w:rsidR="00E31F02" w:rsidRPr="00806087">
            <w:t>Park</w:t>
          </w:r>
        </w:smartTag>
      </w:smartTag>
      <w:r w:rsidR="00E31F02" w:rsidRPr="00806087">
        <w:t>—Tarragindi</w:t>
      </w:r>
      <w:r w:rsidRPr="00806087">
        <w:t xml:space="preserve"> district neighbourhood plan/NPP-002b);</w:t>
      </w:r>
    </w:p>
    <w:p w:rsidR="001021DE" w:rsidRPr="00806087" w:rsidRDefault="001021DE" w:rsidP="001021DE">
      <w:pPr>
        <w:pStyle w:val="QPPBulletpoint3"/>
      </w:pPr>
      <w:smartTag w:uri="urn:schemas-microsoft-com:office:smarttags" w:element="Street">
        <w:smartTag w:uri="urn:schemas-microsoft-com:office:smarttags" w:element="address">
          <w:r w:rsidRPr="00806087">
            <w:t>Nicholson Street</w:t>
          </w:r>
        </w:smartTag>
      </w:smartTag>
      <w:r w:rsidRPr="00806087">
        <w:t xml:space="preserve"> sub-precinct </w:t>
      </w:r>
      <w:r w:rsidR="00E31F02" w:rsidRPr="00806087">
        <w:t>(</w:t>
      </w:r>
      <w:smartTag w:uri="urn:schemas-microsoft-com:office:smarttags" w:element="place">
        <w:smartTag w:uri="urn:schemas-microsoft-com:office:smarttags" w:element="PlaceName">
          <w:r w:rsidR="00E31F02" w:rsidRPr="00806087">
            <w:t>Holland</w:t>
          </w:r>
        </w:smartTag>
        <w:r w:rsidR="00E31F02" w:rsidRPr="00806087">
          <w:t xml:space="preserve"> </w:t>
        </w:r>
        <w:smartTag w:uri="urn:schemas-microsoft-com:office:smarttags" w:element="PlaceType">
          <w:r w:rsidR="00E31F02" w:rsidRPr="00806087">
            <w:t>Park</w:t>
          </w:r>
        </w:smartTag>
      </w:smartTag>
      <w:r w:rsidR="00E31F02" w:rsidRPr="00806087">
        <w:t>—Tarragindi</w:t>
      </w:r>
      <w:r w:rsidRPr="00806087">
        <w:t xml:space="preserve"> district neighbourhood plan/NPP-002c);</w:t>
      </w:r>
    </w:p>
    <w:p w:rsidR="001021DE" w:rsidRPr="00806087" w:rsidRDefault="001021DE" w:rsidP="001021DE">
      <w:pPr>
        <w:pStyle w:val="QPPBulletpoint3"/>
      </w:pPr>
      <w:r w:rsidRPr="00806087">
        <w:t xml:space="preserve">Greenslopes Hospital sub-precinct </w:t>
      </w:r>
      <w:r w:rsidR="00E31F02" w:rsidRPr="00806087">
        <w:t>(Holland Park—Tarragindi</w:t>
      </w:r>
      <w:r w:rsidRPr="00806087">
        <w:t xml:space="preserve"> district neighbourhood plan/NPP-002d)</w:t>
      </w:r>
      <w:r w:rsidR="004A4A4A">
        <w:t>.</w:t>
      </w:r>
    </w:p>
    <w:p w:rsidR="001021DE" w:rsidRPr="00806087" w:rsidRDefault="001021DE" w:rsidP="001021DE">
      <w:pPr>
        <w:pStyle w:val="QPPBulletpoint2"/>
      </w:pPr>
      <w:r w:rsidRPr="00806087">
        <w:t xml:space="preserve">Greenslopes </w:t>
      </w:r>
      <w:r w:rsidR="00BA0E24">
        <w:t>M</w:t>
      </w:r>
      <w:r w:rsidR="00D94AFF" w:rsidRPr="00806087">
        <w:t>all</w:t>
      </w:r>
      <w:r w:rsidRPr="00806087">
        <w:t xml:space="preserve"> district centre precinct </w:t>
      </w:r>
      <w:r w:rsidR="00E31F02" w:rsidRPr="00806087">
        <w:t>(Holland Park—Tarragindi</w:t>
      </w:r>
      <w:r w:rsidRPr="00806087">
        <w:t xml:space="preserve"> district neighbourhood plan/NPP-003);</w:t>
      </w:r>
    </w:p>
    <w:p w:rsidR="001021DE" w:rsidRPr="00806087" w:rsidRDefault="00D94AFF" w:rsidP="001021DE">
      <w:pPr>
        <w:pStyle w:val="QPPBulletpoint2"/>
      </w:pPr>
      <w:r w:rsidRPr="00806087">
        <w:t>Greenslopes central</w:t>
      </w:r>
      <w:r w:rsidR="001021DE" w:rsidRPr="00806087">
        <w:t xml:space="preserve"> neighbourhood centre precinct </w:t>
      </w:r>
      <w:r w:rsidR="00E31F02" w:rsidRPr="00806087">
        <w:t>(</w:t>
      </w:r>
      <w:smartTag w:uri="urn:schemas-microsoft-com:office:smarttags" w:element="place">
        <w:smartTag w:uri="urn:schemas-microsoft-com:office:smarttags" w:element="PlaceName">
          <w:r w:rsidR="00E31F02" w:rsidRPr="00806087">
            <w:t>Holland</w:t>
          </w:r>
        </w:smartTag>
        <w:r w:rsidR="00E31F02" w:rsidRPr="00806087">
          <w:t xml:space="preserve"> </w:t>
        </w:r>
        <w:smartTag w:uri="urn:schemas-microsoft-com:office:smarttags" w:element="PlaceType">
          <w:r w:rsidR="00E31F02" w:rsidRPr="00806087">
            <w:t>Park</w:t>
          </w:r>
        </w:smartTag>
      </w:smartTag>
      <w:r w:rsidR="00E31F02" w:rsidRPr="00806087">
        <w:t>—Tarragindi</w:t>
      </w:r>
      <w:r w:rsidR="001021DE" w:rsidRPr="00806087">
        <w:t xml:space="preserve"> district neighbourhood plan/NPP-004);</w:t>
      </w:r>
    </w:p>
    <w:p w:rsidR="001021DE" w:rsidRPr="00806087" w:rsidRDefault="00D94AFF" w:rsidP="001021DE">
      <w:pPr>
        <w:pStyle w:val="QPPBulletpoint2"/>
      </w:pPr>
      <w:smartTag w:uri="urn:schemas-microsoft-com:office:smarttags" w:element="PlaceName">
        <w:r w:rsidRPr="00806087">
          <w:t>Holland</w:t>
        </w:r>
      </w:smartTag>
      <w:r w:rsidRPr="00806087">
        <w:t xml:space="preserve"> </w:t>
      </w:r>
      <w:smartTag w:uri="urn:schemas-microsoft-com:office:smarttags" w:element="PlaceType">
        <w:r w:rsidRPr="00806087">
          <w:t>Park</w:t>
        </w:r>
      </w:smartTag>
      <w:r w:rsidRPr="00806087">
        <w:t xml:space="preserve"> central</w:t>
      </w:r>
      <w:r w:rsidR="001021DE" w:rsidRPr="00806087">
        <w:t xml:space="preserve"> district centre precinct </w:t>
      </w:r>
      <w:r w:rsidR="00E31F02" w:rsidRPr="00806087">
        <w:t>(</w:t>
      </w:r>
      <w:smartTag w:uri="urn:schemas-microsoft-com:office:smarttags" w:element="place">
        <w:smartTag w:uri="urn:schemas-microsoft-com:office:smarttags" w:element="PlaceName">
          <w:r w:rsidR="00E31F02" w:rsidRPr="00806087">
            <w:t>Holland</w:t>
          </w:r>
        </w:smartTag>
        <w:r w:rsidR="00E31F02" w:rsidRPr="00806087">
          <w:t xml:space="preserve"> </w:t>
        </w:r>
        <w:smartTag w:uri="urn:schemas-microsoft-com:office:smarttags" w:element="PlaceType">
          <w:r w:rsidR="00E31F02" w:rsidRPr="00806087">
            <w:t>Park</w:t>
          </w:r>
        </w:smartTag>
      </w:smartTag>
      <w:r w:rsidR="00E31F02" w:rsidRPr="00806087">
        <w:t>—Tarragindi</w:t>
      </w:r>
      <w:r w:rsidR="001021DE" w:rsidRPr="00806087">
        <w:t xml:space="preserve"> district neighbourhood plan/NPP-005);</w:t>
      </w:r>
    </w:p>
    <w:p w:rsidR="001021DE" w:rsidRPr="00806087" w:rsidRDefault="001021DE" w:rsidP="001021DE">
      <w:pPr>
        <w:pStyle w:val="QPPBulletpoint2"/>
      </w:pPr>
      <w:smartTag w:uri="urn:schemas-microsoft-com:office:smarttags" w:element="Street">
        <w:smartTag w:uri="urn:schemas-microsoft-com:office:smarttags" w:element="address">
          <w:r w:rsidRPr="00806087">
            <w:t>Kuring-gai Avenue</w:t>
          </w:r>
        </w:smartTag>
      </w:smartTag>
      <w:r w:rsidRPr="00806087">
        <w:t xml:space="preserve"> neighbourhood centre precinct </w:t>
      </w:r>
      <w:r w:rsidR="00E31F02" w:rsidRPr="00806087">
        <w:t>(</w:t>
      </w:r>
      <w:smartTag w:uri="urn:schemas-microsoft-com:office:smarttags" w:element="place">
        <w:smartTag w:uri="urn:schemas-microsoft-com:office:smarttags" w:element="PlaceName">
          <w:r w:rsidR="00E31F02" w:rsidRPr="00806087">
            <w:t>Holland</w:t>
          </w:r>
        </w:smartTag>
        <w:r w:rsidR="00E31F02" w:rsidRPr="00806087">
          <w:t xml:space="preserve"> </w:t>
        </w:r>
        <w:smartTag w:uri="urn:schemas-microsoft-com:office:smarttags" w:element="PlaceType">
          <w:r w:rsidR="00E31F02" w:rsidRPr="00806087">
            <w:t>Park</w:t>
          </w:r>
        </w:smartTag>
      </w:smartTag>
      <w:r w:rsidR="00E31F02" w:rsidRPr="00806087">
        <w:t>—Tarragindi</w:t>
      </w:r>
      <w:r w:rsidRPr="00806087">
        <w:t xml:space="preserve"> district neighbourhood plan/NPP-006);</w:t>
      </w:r>
    </w:p>
    <w:p w:rsidR="001021DE" w:rsidRPr="00806087" w:rsidRDefault="001021DE" w:rsidP="00C309A0">
      <w:pPr>
        <w:pStyle w:val="QPPBulletpoint2"/>
      </w:pPr>
      <w:r w:rsidRPr="00806087">
        <w:t xml:space="preserve">Reservoir parkland precinct </w:t>
      </w:r>
      <w:r w:rsidR="00E31F02" w:rsidRPr="00806087">
        <w:t>(</w:t>
      </w:r>
      <w:smartTag w:uri="urn:schemas-microsoft-com:office:smarttags" w:element="place">
        <w:smartTag w:uri="urn:schemas-microsoft-com:office:smarttags" w:element="PlaceName">
          <w:r w:rsidR="00E31F02" w:rsidRPr="00806087">
            <w:t>Holland</w:t>
          </w:r>
        </w:smartTag>
        <w:r w:rsidR="00E31F02" w:rsidRPr="00806087">
          <w:t xml:space="preserve"> </w:t>
        </w:r>
        <w:smartTag w:uri="urn:schemas-microsoft-com:office:smarttags" w:element="PlaceType">
          <w:r w:rsidR="00E31F02" w:rsidRPr="00806087">
            <w:t>Park</w:t>
          </w:r>
        </w:smartTag>
      </w:smartTag>
      <w:r w:rsidR="00E31F02" w:rsidRPr="00806087">
        <w:t>—Tarragindi</w:t>
      </w:r>
      <w:r w:rsidRPr="00806087">
        <w:t xml:space="preserve"> district neighbourhood plan/NPP-007);</w:t>
      </w:r>
    </w:p>
    <w:p w:rsidR="001021DE" w:rsidRPr="00806087" w:rsidRDefault="001021DE" w:rsidP="001021DE">
      <w:pPr>
        <w:pStyle w:val="QPPBulletpoint2"/>
      </w:pPr>
      <w:r w:rsidRPr="00806087">
        <w:lastRenderedPageBreak/>
        <w:t>Hillside character precinct (Holland Park</w:t>
      </w:r>
      <w:r w:rsidR="00B861A6">
        <w:t>—</w:t>
      </w:r>
      <w:r w:rsidRPr="00806087">
        <w:t>Tarragindi district neighbourhood plan/NPP-008).</w:t>
      </w:r>
    </w:p>
    <w:p w:rsidR="001021DE" w:rsidRPr="00806087" w:rsidRDefault="001021DE" w:rsidP="001021DE">
      <w:pPr>
        <w:pStyle w:val="QPPBulletPoint1"/>
      </w:pPr>
      <w:r w:rsidRPr="00806087">
        <w:t xml:space="preserve">When using this code, reference should be made to </w:t>
      </w:r>
      <w:hyperlink r:id="rId11" w:anchor="Part1Pt5" w:history="1">
        <w:r w:rsidRPr="00562C67">
          <w:rPr>
            <w:rStyle w:val="Hyperlink"/>
          </w:rPr>
          <w:t>section 1.5</w:t>
        </w:r>
      </w:hyperlink>
      <w:r w:rsidR="00C309A0">
        <w:t>,</w:t>
      </w:r>
      <w:r w:rsidRPr="00806087">
        <w:t xml:space="preserve"> </w:t>
      </w:r>
      <w:hyperlink r:id="rId12" w:anchor="Part532" w:history="1">
        <w:r w:rsidR="00BD62B9" w:rsidRPr="00D269AC">
          <w:rPr>
            <w:rStyle w:val="Hyperlink"/>
          </w:rPr>
          <w:t>section 5.3.2</w:t>
        </w:r>
      </w:hyperlink>
      <w:r w:rsidR="00283BCA">
        <w:t xml:space="preserve"> </w:t>
      </w:r>
      <w:r w:rsidR="00C309A0">
        <w:t>and</w:t>
      </w:r>
      <w:r w:rsidR="00C309A0" w:rsidRPr="00A4395F">
        <w:t xml:space="preserve"> </w:t>
      </w:r>
      <w:hyperlink r:id="rId13" w:anchor="Part533" w:history="1">
        <w:r w:rsidRPr="00562C67">
          <w:rPr>
            <w:rStyle w:val="Hyperlink"/>
          </w:rPr>
          <w:t>section 5.3.3</w:t>
        </w:r>
      </w:hyperlink>
      <w:r w:rsidRPr="00806087">
        <w:t>.</w:t>
      </w:r>
    </w:p>
    <w:p w:rsidR="00C309A0" w:rsidRDefault="00C309A0" w:rsidP="001021DE">
      <w:pPr>
        <w:pStyle w:val="QPPEditorsNoteStyle1"/>
      </w:pPr>
      <w:r>
        <w:t>Note—This neighbourhood plan includes a table of assessment. Refer to</w:t>
      </w:r>
      <w:r w:rsidR="00283BCA">
        <w:t xml:space="preserve"> </w:t>
      </w:r>
      <w:hyperlink r:id="rId14" w:anchor="Table5929A" w:history="1">
        <w:r w:rsidR="00283BCA" w:rsidRPr="007563AD">
          <w:rPr>
            <w:rStyle w:val="Hyperlink"/>
          </w:rPr>
          <w:t>Table 5.</w:t>
        </w:r>
        <w:r w:rsidR="00C919B8" w:rsidRPr="007563AD">
          <w:rPr>
            <w:rStyle w:val="Hyperlink"/>
          </w:rPr>
          <w:t>9</w:t>
        </w:r>
        <w:r w:rsidR="00283BCA" w:rsidRPr="007563AD">
          <w:rPr>
            <w:rStyle w:val="Hyperlink"/>
          </w:rPr>
          <w:t>.29.A</w:t>
        </w:r>
      </w:hyperlink>
      <w:r w:rsidR="00283BCA">
        <w:t>,</w:t>
      </w:r>
      <w:r>
        <w:t xml:space="preserve"> </w:t>
      </w:r>
      <w:hyperlink r:id="rId15" w:anchor="Table5929B" w:history="1">
        <w:r w:rsidR="00283BCA" w:rsidRPr="007563AD">
          <w:rPr>
            <w:rStyle w:val="Hyperlink"/>
          </w:rPr>
          <w:t>Table 5.</w:t>
        </w:r>
        <w:r w:rsidR="00C919B8" w:rsidRPr="007563AD">
          <w:rPr>
            <w:rStyle w:val="Hyperlink"/>
          </w:rPr>
          <w:t>9</w:t>
        </w:r>
        <w:r w:rsidR="00283BCA" w:rsidRPr="007563AD">
          <w:rPr>
            <w:rStyle w:val="Hyperlink"/>
          </w:rPr>
          <w:t>.29.B</w:t>
        </w:r>
      </w:hyperlink>
      <w:r w:rsidR="00283BCA">
        <w:t xml:space="preserve">, </w:t>
      </w:r>
      <w:hyperlink r:id="rId16" w:anchor="Table5929C" w:history="1">
        <w:r w:rsidR="00283BCA" w:rsidRPr="007563AD">
          <w:rPr>
            <w:rStyle w:val="Hyperlink"/>
          </w:rPr>
          <w:t>Table 5.</w:t>
        </w:r>
        <w:r w:rsidR="00C919B8" w:rsidRPr="007563AD">
          <w:rPr>
            <w:rStyle w:val="Hyperlink"/>
          </w:rPr>
          <w:t>9</w:t>
        </w:r>
        <w:r w:rsidR="00283BCA" w:rsidRPr="007563AD">
          <w:rPr>
            <w:rStyle w:val="Hyperlink"/>
          </w:rPr>
          <w:t>.29.C</w:t>
        </w:r>
      </w:hyperlink>
      <w:r w:rsidR="00283BCA">
        <w:t xml:space="preserve"> and </w:t>
      </w:r>
      <w:hyperlink r:id="rId17" w:anchor="Table5929D" w:history="1">
        <w:r w:rsidR="00283BCA" w:rsidRPr="007563AD">
          <w:rPr>
            <w:rStyle w:val="Hyperlink"/>
          </w:rPr>
          <w:t>Table 5.</w:t>
        </w:r>
        <w:r w:rsidR="00C919B8" w:rsidRPr="007563AD">
          <w:rPr>
            <w:rStyle w:val="Hyperlink"/>
          </w:rPr>
          <w:t>9</w:t>
        </w:r>
        <w:r w:rsidR="00283BCA" w:rsidRPr="007563AD">
          <w:rPr>
            <w:rStyle w:val="Hyperlink"/>
          </w:rPr>
          <w:t>.29.D</w:t>
        </w:r>
      </w:hyperlink>
      <w:r w:rsidR="00283BCA">
        <w:t>.</w:t>
      </w:r>
    </w:p>
    <w:p w:rsidR="001021DE" w:rsidRPr="00806087" w:rsidRDefault="001021DE" w:rsidP="001021DE">
      <w:pPr>
        <w:pStyle w:val="QPPEditorsNoteStyle1"/>
      </w:pPr>
      <w:r w:rsidRPr="00806087">
        <w:t xml:space="preserve">Note—Hillside character areas are steeper residential areas containing traditional character housing and significant ridgelines. Hillside character is derived from the relationship of buildings to their physical setting. Traditional character housing built following an historic subdivision pattern and located on well-treed hillsides results in a unique character of important visual significance in the local context. </w:t>
      </w:r>
      <w:smartTag w:uri="urn:schemas-microsoft-com:office:smarttags" w:element="place">
        <w:r w:rsidRPr="00806087">
          <w:t>Hillside</w:t>
        </w:r>
      </w:smartTag>
      <w:r w:rsidRPr="00806087">
        <w:t xml:space="preserve"> character is retained and enhanced through sympathetic development that minimises visual impact within its visual catchment.</w:t>
      </w:r>
    </w:p>
    <w:p w:rsidR="001021DE" w:rsidRPr="00806087" w:rsidRDefault="001021DE" w:rsidP="001529D6">
      <w:pPr>
        <w:pStyle w:val="QPPHeading4"/>
      </w:pPr>
      <w:r w:rsidRPr="00806087">
        <w:t>7.2.8.</w:t>
      </w:r>
      <w:r w:rsidR="00761F7C">
        <w:t xml:space="preserve">1.2 </w:t>
      </w:r>
      <w:r w:rsidRPr="00806087">
        <w:t>Purpose</w:t>
      </w:r>
    </w:p>
    <w:p w:rsidR="001529D6" w:rsidRPr="00806087" w:rsidRDefault="001021DE" w:rsidP="0059704B">
      <w:pPr>
        <w:pStyle w:val="QPPBulletPoint1"/>
        <w:numPr>
          <w:ilvl w:val="0"/>
          <w:numId w:val="41"/>
        </w:numPr>
      </w:pPr>
      <w:r w:rsidRPr="00806087">
        <w:t>The purpose of the</w:t>
      </w:r>
      <w:r w:rsidR="00E31F02" w:rsidRPr="000E17F9">
        <w:t xml:space="preserve"> Holland Park—Tarragindi</w:t>
      </w:r>
      <w:r w:rsidRPr="000E17F9">
        <w:t xml:space="preserve"> district neighbourhood plan code is to provide finer grained planning at a local level for the</w:t>
      </w:r>
      <w:r w:rsidR="00E31F02" w:rsidRPr="000E17F9">
        <w:t xml:space="preserve"> Holland Park—Tarragindi</w:t>
      </w:r>
      <w:r w:rsidRPr="000E17F9">
        <w:t xml:space="preserve"> district neighbourhood plan area.</w:t>
      </w:r>
    </w:p>
    <w:p w:rsidR="001021DE" w:rsidRPr="00806087" w:rsidRDefault="001021DE" w:rsidP="001529D6">
      <w:pPr>
        <w:pStyle w:val="QPPBulletPoint1"/>
      </w:pPr>
      <w:r w:rsidRPr="00806087">
        <w:t>The purpose of the</w:t>
      </w:r>
      <w:r w:rsidR="00E31F02" w:rsidRPr="000E17F9">
        <w:t xml:space="preserve"> </w:t>
      </w:r>
      <w:smartTag w:uri="urn:schemas-microsoft-com:office:smarttags" w:element="place">
        <w:smartTag w:uri="urn:schemas-microsoft-com:office:smarttags" w:element="PlaceName">
          <w:r w:rsidR="00E31F02" w:rsidRPr="000E17F9">
            <w:t>Holland</w:t>
          </w:r>
        </w:smartTag>
        <w:r w:rsidR="00E31F02" w:rsidRPr="000E17F9">
          <w:t xml:space="preserve"> </w:t>
        </w:r>
        <w:smartTag w:uri="urn:schemas-microsoft-com:office:smarttags" w:element="PlaceType">
          <w:r w:rsidR="00E31F02" w:rsidRPr="000E17F9">
            <w:t>Park</w:t>
          </w:r>
        </w:smartTag>
      </w:smartTag>
      <w:r w:rsidR="00E31F02" w:rsidRPr="000E17F9">
        <w:t>—Tarragindi</w:t>
      </w:r>
      <w:r w:rsidRPr="000E17F9">
        <w:t xml:space="preserve"> district neighbourhood plan code will be achieved through overall outcomes including overall outcomes for each precinct </w:t>
      </w:r>
      <w:r w:rsidR="00C309A0" w:rsidRPr="000E17F9">
        <w:t xml:space="preserve">for </w:t>
      </w:r>
      <w:r w:rsidRPr="000E17F9">
        <w:t>the neighbourhood plan area.</w:t>
      </w:r>
    </w:p>
    <w:p w:rsidR="009A1B64" w:rsidRDefault="001021DE" w:rsidP="0059704B">
      <w:pPr>
        <w:pStyle w:val="QPPBulletPoint1"/>
      </w:pPr>
      <w:r w:rsidRPr="00806087">
        <w:t>The overall outcomes for the</w:t>
      </w:r>
      <w:r w:rsidR="00E31F02" w:rsidRPr="00806087">
        <w:t xml:space="preserve"> </w:t>
      </w:r>
      <w:smartTag w:uri="urn:schemas-microsoft-com:office:smarttags" w:element="place">
        <w:smartTag w:uri="urn:schemas-microsoft-com:office:smarttags" w:element="PlaceName">
          <w:r w:rsidR="00E31F02" w:rsidRPr="00806087">
            <w:t>Holland</w:t>
          </w:r>
        </w:smartTag>
        <w:r w:rsidR="00E31F02" w:rsidRPr="00806087">
          <w:t xml:space="preserve"> </w:t>
        </w:r>
        <w:smartTag w:uri="urn:schemas-microsoft-com:office:smarttags" w:element="PlaceType">
          <w:r w:rsidR="00E31F02" w:rsidRPr="00806087">
            <w:t>Park</w:t>
          </w:r>
        </w:smartTag>
      </w:smartTag>
      <w:r w:rsidR="00E31F02" w:rsidRPr="00806087">
        <w:t>—Tarragindi</w:t>
      </w:r>
      <w:r w:rsidRPr="00806087">
        <w:t xml:space="preserve"> district neighbourhood plan area are:</w:t>
      </w:r>
    </w:p>
    <w:p w:rsidR="001529D6" w:rsidRPr="000E17F9" w:rsidRDefault="001021DE" w:rsidP="0059704B">
      <w:pPr>
        <w:pStyle w:val="QPPBulletpoint2"/>
        <w:numPr>
          <w:ilvl w:val="0"/>
          <w:numId w:val="12"/>
        </w:numPr>
      </w:pPr>
      <w:r w:rsidRPr="00806087">
        <w:t xml:space="preserve">A mix of housing densities and types serves the needs of the community, especially the </w:t>
      </w:r>
      <w:r w:rsidR="00C309A0" w:rsidRPr="000E17F9">
        <w:t xml:space="preserve">neighbourhood plan area’s </w:t>
      </w:r>
      <w:r w:rsidRPr="000E17F9">
        <w:t>young adult and elderly populations. Identified character housing is retained with higher density housing encouraged in proximity to major employment nodes and public transport.</w:t>
      </w:r>
    </w:p>
    <w:p w:rsidR="001529D6" w:rsidRPr="00806087" w:rsidRDefault="001021DE" w:rsidP="001529D6">
      <w:pPr>
        <w:pStyle w:val="QPPBulletpoint2"/>
      </w:pPr>
      <w:r w:rsidRPr="00806087">
        <w:t>Sandy, Ekibin and Norman</w:t>
      </w:r>
      <w:r w:rsidR="00D94AFF" w:rsidRPr="00806087">
        <w:t xml:space="preserve"> c</w:t>
      </w:r>
      <w:r w:rsidRPr="00806087">
        <w:t>reek</w:t>
      </w:r>
      <w:r w:rsidR="00D94AFF" w:rsidRPr="00806087">
        <w:t>s</w:t>
      </w:r>
      <w:r w:rsidRPr="00806087">
        <w:t xml:space="preserve"> are protected and enhanced for their ecological and recreational values.</w:t>
      </w:r>
    </w:p>
    <w:p w:rsidR="001529D6" w:rsidRPr="00806087" w:rsidRDefault="001021DE" w:rsidP="001529D6">
      <w:pPr>
        <w:pStyle w:val="QPPBulletpoint2"/>
      </w:pPr>
      <w:r w:rsidRPr="00806087">
        <w:t xml:space="preserve">The landscape and ecological values of </w:t>
      </w:r>
      <w:smartTag w:uri="urn:schemas-microsoft-com:office:smarttags" w:element="place">
        <w:smartTag w:uri="urn:schemas-microsoft-com:office:smarttags" w:element="PlaceName">
          <w:r w:rsidRPr="00806087">
            <w:t>Stephens</w:t>
          </w:r>
        </w:smartTag>
        <w:r w:rsidRPr="00806087">
          <w:t xml:space="preserve"> </w:t>
        </w:r>
        <w:smartTag w:uri="urn:schemas-microsoft-com:office:smarttags" w:element="PlaceName">
          <w:r w:rsidRPr="00806087">
            <w:t>Mountain</w:t>
          </w:r>
        </w:smartTag>
      </w:smartTag>
      <w:r w:rsidRPr="00806087">
        <w:t>, Wellers Hill reservoir and Tarragindi Hill reservoir are retained and enhanced.</w:t>
      </w:r>
    </w:p>
    <w:p w:rsidR="001529D6" w:rsidRPr="00806087" w:rsidRDefault="001021DE" w:rsidP="001529D6">
      <w:pPr>
        <w:pStyle w:val="QPPBulletpoint2"/>
      </w:pPr>
      <w:r w:rsidRPr="00806087">
        <w:t xml:space="preserve">The Greenslopes Private Hospital will continue to be the major employment node for the </w:t>
      </w:r>
      <w:r w:rsidR="00C309A0">
        <w:t>neighbourhood plan area</w:t>
      </w:r>
      <w:r w:rsidRPr="00806087">
        <w:t xml:space="preserve">. Development respects the setting of the </w:t>
      </w:r>
      <w:hyperlink r:id="rId18" w:anchor="Hospital" w:history="1">
        <w:r w:rsidRPr="00B61E65">
          <w:rPr>
            <w:rStyle w:val="Hyperlink"/>
          </w:rPr>
          <w:t>hospital</w:t>
        </w:r>
      </w:hyperlink>
      <w:r w:rsidRPr="00806087">
        <w:t xml:space="preserve"> within a </w:t>
      </w:r>
      <w:r w:rsidR="00D94AFF" w:rsidRPr="00806087">
        <w:t>predominantly</w:t>
      </w:r>
      <w:r w:rsidRPr="00806087">
        <w:t xml:space="preserve"> residential locality and maximises pedestrian and cyclist accessibility between the hospital and the Greenslopes </w:t>
      </w:r>
      <w:r w:rsidR="00BA0E24">
        <w:t>B</w:t>
      </w:r>
      <w:r w:rsidRPr="00806087">
        <w:t xml:space="preserve">usway </w:t>
      </w:r>
      <w:r w:rsidR="00BA0E24">
        <w:t>S</w:t>
      </w:r>
      <w:r w:rsidRPr="00806087">
        <w:t>tation.</w:t>
      </w:r>
    </w:p>
    <w:p w:rsidR="001529D6" w:rsidRPr="00806087" w:rsidRDefault="00BF5D7C" w:rsidP="001529D6">
      <w:pPr>
        <w:pStyle w:val="QPPBulletpoint2"/>
      </w:pPr>
      <w:r>
        <w:t>P</w:t>
      </w:r>
      <w:r w:rsidR="001021DE" w:rsidRPr="00806087">
        <w:t xml:space="preserve">ublic transport </w:t>
      </w:r>
      <w:r>
        <w:t xml:space="preserve">use </w:t>
      </w:r>
      <w:r w:rsidR="001021DE" w:rsidRPr="00806087">
        <w:t xml:space="preserve">is facilitated </w:t>
      </w:r>
      <w:r w:rsidR="003D44B3">
        <w:t>by</w:t>
      </w:r>
      <w:r w:rsidR="001021DE" w:rsidRPr="00806087">
        <w:t xml:space="preserve"> upgrad</w:t>
      </w:r>
      <w:r w:rsidR="003D44B3">
        <w:t>ing</w:t>
      </w:r>
      <w:r w:rsidR="001021DE" w:rsidRPr="00806087">
        <w:t xml:space="preserve"> pedestrian and cyclist access from employment nodes, centres and residential precincts to </w:t>
      </w:r>
      <w:r w:rsidR="00C309A0">
        <w:t xml:space="preserve">the </w:t>
      </w:r>
      <w:r w:rsidR="001021DE" w:rsidRPr="00806087">
        <w:t xml:space="preserve">Greenslopes and Holland Park </w:t>
      </w:r>
      <w:r w:rsidR="00BA0E24">
        <w:t>B</w:t>
      </w:r>
      <w:r w:rsidR="001021DE" w:rsidRPr="00806087">
        <w:t xml:space="preserve">usway </w:t>
      </w:r>
      <w:r w:rsidR="00BA0E24">
        <w:t>S</w:t>
      </w:r>
      <w:r w:rsidR="001021DE" w:rsidRPr="00806087">
        <w:t xml:space="preserve">tations. Relaxation of parking requirements in the vicinity of the </w:t>
      </w:r>
      <w:r w:rsidR="00BA0E24">
        <w:t>B</w:t>
      </w:r>
      <w:r w:rsidR="001021DE" w:rsidRPr="00806087">
        <w:t xml:space="preserve">usway </w:t>
      </w:r>
      <w:r w:rsidR="00BA0E24">
        <w:t>S</w:t>
      </w:r>
      <w:r w:rsidR="001021DE" w:rsidRPr="00806087">
        <w:t xml:space="preserve">tations is </w:t>
      </w:r>
      <w:r w:rsidR="00431BBD">
        <w:t xml:space="preserve">inconsistent with outcomes sought </w:t>
      </w:r>
      <w:r w:rsidR="001021DE" w:rsidRPr="00806087">
        <w:t>due to potential commuter parking conflicts.</w:t>
      </w:r>
    </w:p>
    <w:p w:rsidR="001529D6" w:rsidRPr="00806087" w:rsidRDefault="001021DE" w:rsidP="001529D6">
      <w:pPr>
        <w:pStyle w:val="QPPBulletpoint2"/>
      </w:pPr>
      <w:r w:rsidRPr="00806087">
        <w:lastRenderedPageBreak/>
        <w:t>Significant views and vistas are protected. Development proposed in visually prominent locations such as major ridgelines and hill</w:t>
      </w:r>
      <w:r w:rsidR="00D94AFF" w:rsidRPr="00806087">
        <w:t xml:space="preserve"> </w:t>
      </w:r>
      <w:r w:rsidRPr="00806087">
        <w:t>tops is designed to achieve minimal visual impact. Development forms that require cut and fill and disturbance of vegetation are avoided.</w:t>
      </w:r>
    </w:p>
    <w:p w:rsidR="001021DE" w:rsidRPr="00806087" w:rsidRDefault="00A5435A" w:rsidP="001529D6">
      <w:pPr>
        <w:pStyle w:val="QPPBulletpoint2"/>
      </w:pPr>
      <w:r>
        <w:t xml:space="preserve">Development is of a height, scale and form which </w:t>
      </w:r>
      <w:proofErr w:type="gramStart"/>
      <w:r>
        <w:t>is</w:t>
      </w:r>
      <w:proofErr w:type="gramEnd"/>
      <w:r>
        <w:t xml:space="preserve"> consistent with the amenity and character, community expectations and infrastructure assumptions intended for the relevant precinct, sub-precinct or site and is only developed at a greater height, scale and form where there is both a community need and an eco</w:t>
      </w:r>
      <w:r w:rsidR="003C54CB">
        <w:t>nomic need for the development.</w:t>
      </w:r>
    </w:p>
    <w:p w:rsidR="009A1B64" w:rsidRDefault="001021DE" w:rsidP="0059704B">
      <w:pPr>
        <w:pStyle w:val="QPPBulletPoint1"/>
      </w:pPr>
      <w:r w:rsidRPr="00806087">
        <w:t xml:space="preserve">Parkland precinct </w:t>
      </w:r>
      <w:r w:rsidR="00E31F02" w:rsidRPr="00806087">
        <w:t>(</w:t>
      </w:r>
      <w:smartTag w:uri="urn:schemas-microsoft-com:office:smarttags" w:element="place">
        <w:smartTag w:uri="urn:schemas-microsoft-com:office:smarttags" w:element="PlaceName">
          <w:r w:rsidR="00E31F02" w:rsidRPr="00806087">
            <w:t>Holland</w:t>
          </w:r>
        </w:smartTag>
        <w:r w:rsidR="00E31F02" w:rsidRPr="00806087">
          <w:t xml:space="preserve"> </w:t>
        </w:r>
        <w:smartTag w:uri="urn:schemas-microsoft-com:office:smarttags" w:element="PlaceType">
          <w:r w:rsidR="00E31F02" w:rsidRPr="00806087">
            <w:t>Park</w:t>
          </w:r>
        </w:smartTag>
      </w:smartTag>
      <w:r w:rsidR="00E31F02" w:rsidRPr="00806087">
        <w:t>—Tarragindi</w:t>
      </w:r>
      <w:r w:rsidRPr="00806087">
        <w:t xml:space="preserve"> district neighbourhood plan/NPP-001) overall outcomes</w:t>
      </w:r>
      <w:r w:rsidR="00431BBD">
        <w:t xml:space="preserve"> are</w:t>
      </w:r>
      <w:r w:rsidRPr="00806087">
        <w:t>:</w:t>
      </w:r>
    </w:p>
    <w:p w:rsidR="00431BBD" w:rsidRPr="000E17F9" w:rsidRDefault="001021DE" w:rsidP="0059704B">
      <w:pPr>
        <w:pStyle w:val="QPPBulletpoint2"/>
        <w:numPr>
          <w:ilvl w:val="0"/>
          <w:numId w:val="13"/>
        </w:numPr>
      </w:pPr>
      <w:r w:rsidRPr="00806087">
        <w:t>This precinct indicates a site that is regarded as suitable for acquisition by</w:t>
      </w:r>
      <w:r w:rsidR="00D94AFF" w:rsidRPr="000E17F9">
        <w:t xml:space="preserve"> the</w:t>
      </w:r>
      <w:r w:rsidR="003C54CB">
        <w:t xml:space="preserve"> Council for parkland.</w:t>
      </w:r>
    </w:p>
    <w:p w:rsidR="00431BBD" w:rsidRPr="000E17F9" w:rsidRDefault="001021DE" w:rsidP="000E17F9">
      <w:pPr>
        <w:pStyle w:val="QPPBulletpoint2"/>
      </w:pPr>
      <w:r w:rsidRPr="00806087">
        <w:t>The site is part of a waterway corridor and links existing parkland on the western and eastern side of Birdwood Road</w:t>
      </w:r>
      <w:r w:rsidR="003C54CB">
        <w:t>.</w:t>
      </w:r>
    </w:p>
    <w:p w:rsidR="001021DE" w:rsidRPr="00806087" w:rsidRDefault="00BF5D7C" w:rsidP="001529D6">
      <w:pPr>
        <w:pStyle w:val="QPPBulletpoint2"/>
      </w:pPr>
      <w:r>
        <w:t>Most</w:t>
      </w:r>
      <w:r w:rsidR="001021DE" w:rsidRPr="00806087">
        <w:t xml:space="preserve"> of the site falls under the Flood Regulation Line and therefore is regarded as unsuitable for development.</w:t>
      </w:r>
    </w:p>
    <w:p w:rsidR="009A1B64" w:rsidRDefault="001021DE" w:rsidP="0059704B">
      <w:pPr>
        <w:pStyle w:val="QPPBulletPoint1"/>
      </w:pPr>
      <w:r w:rsidRPr="00806087">
        <w:t xml:space="preserve">Greenslopes </w:t>
      </w:r>
      <w:r w:rsidR="00BA0E24">
        <w:t>B</w:t>
      </w:r>
      <w:r w:rsidRPr="00806087">
        <w:t xml:space="preserve">usway </w:t>
      </w:r>
      <w:r w:rsidR="00BA0E24">
        <w:t>S</w:t>
      </w:r>
      <w:r w:rsidRPr="00806087">
        <w:t xml:space="preserve">tation precinct </w:t>
      </w:r>
      <w:r w:rsidR="00E31F02" w:rsidRPr="00806087">
        <w:t>(Holland Park—Tarragindi</w:t>
      </w:r>
      <w:r w:rsidRPr="00806087">
        <w:t xml:space="preserve"> district neighbourhood plan/NPP-002) overall outcomes are:</w:t>
      </w:r>
    </w:p>
    <w:p w:rsidR="00431BBD" w:rsidRPr="000E17F9" w:rsidRDefault="001021DE" w:rsidP="0059704B">
      <w:pPr>
        <w:pStyle w:val="QPPBulletpoint2"/>
        <w:numPr>
          <w:ilvl w:val="0"/>
          <w:numId w:val="14"/>
        </w:numPr>
      </w:pPr>
      <w:r w:rsidRPr="00806087">
        <w:t xml:space="preserve">This precinct provides a range of housing types and other land uses including </w:t>
      </w:r>
      <w:hyperlink r:id="rId19" w:anchor="Park" w:history="1">
        <w:r w:rsidRPr="000E17F9">
          <w:rPr>
            <w:rStyle w:val="Hyperlink"/>
          </w:rPr>
          <w:t>parks</w:t>
        </w:r>
      </w:hyperlink>
      <w:r w:rsidRPr="000E17F9">
        <w:t xml:space="preserve"> and </w:t>
      </w:r>
      <w:hyperlink r:id="rId20" w:anchor="CommunityFacilities" w:history="1">
        <w:r w:rsidRPr="000E17F9">
          <w:rPr>
            <w:rStyle w:val="Hyperlink"/>
          </w:rPr>
          <w:t>community facilities</w:t>
        </w:r>
      </w:hyperlink>
      <w:r w:rsidRPr="000E17F9">
        <w:t xml:space="preserve"> in close proximity to the Greenslopes </w:t>
      </w:r>
      <w:r w:rsidR="00BA0E24">
        <w:t>B</w:t>
      </w:r>
      <w:r w:rsidRPr="000E17F9">
        <w:t xml:space="preserve">usway </w:t>
      </w:r>
      <w:r w:rsidR="00BA0E24">
        <w:t>S</w:t>
      </w:r>
      <w:r w:rsidR="003C54CB">
        <w:t>tation.</w:t>
      </w:r>
    </w:p>
    <w:p w:rsidR="001529D6" w:rsidRPr="000E17F9" w:rsidRDefault="001021DE" w:rsidP="000E17F9">
      <w:pPr>
        <w:pStyle w:val="QPPBulletpoint2"/>
      </w:pPr>
      <w:r w:rsidRPr="00806087">
        <w:t xml:space="preserve">Any </w:t>
      </w:r>
      <w:r w:rsidRPr="00611DB2">
        <w:t>non-residential</w:t>
      </w:r>
      <w:r w:rsidRPr="000E17F9">
        <w:t xml:space="preserve"> and </w:t>
      </w:r>
      <w:hyperlink r:id="rId21" w:anchor="Multiple" w:history="1">
        <w:r w:rsidRPr="000E17F9">
          <w:rPr>
            <w:rStyle w:val="Hyperlink"/>
          </w:rPr>
          <w:t>multiple dwelling</w:t>
        </w:r>
      </w:hyperlink>
      <w:r w:rsidRPr="000E17F9">
        <w:t xml:space="preserve"> development in this precinct contributes to the upgrading of the pedestrian environment, including provision of footpaths, street trees and other improvements to the accessibility of the </w:t>
      </w:r>
      <w:r w:rsidR="00BA0E24">
        <w:t>B</w:t>
      </w:r>
      <w:r w:rsidRPr="000E17F9">
        <w:t xml:space="preserve">usway </w:t>
      </w:r>
      <w:r w:rsidR="00BA0E24">
        <w:t>S</w:t>
      </w:r>
      <w:r w:rsidRPr="000E17F9">
        <w:t>tation.</w:t>
      </w:r>
    </w:p>
    <w:p w:rsidR="001529D6" w:rsidRPr="000E17F9" w:rsidRDefault="001021DE" w:rsidP="000E17F9">
      <w:pPr>
        <w:pStyle w:val="QPPBulletpoint2"/>
      </w:pPr>
      <w:r w:rsidRPr="00806087">
        <w:t xml:space="preserve">Development is designed to retain the landscape and ecological values of </w:t>
      </w:r>
      <w:smartTag w:uri="urn:schemas-microsoft-com:office:smarttags" w:element="place">
        <w:smartTag w:uri="urn:schemas-microsoft-com:office:smarttags" w:element="PlaceName">
          <w:r w:rsidRPr="00806087">
            <w:t>Stephens</w:t>
          </w:r>
        </w:smartTag>
        <w:r w:rsidRPr="00806087">
          <w:t xml:space="preserve"> </w:t>
        </w:r>
        <w:smartTag w:uri="urn:schemas-microsoft-com:office:smarttags" w:element="PlaceName">
          <w:r w:rsidRPr="00806087">
            <w:t>Mountain</w:t>
          </w:r>
        </w:smartTag>
      </w:smartTag>
      <w:r w:rsidRPr="00806087">
        <w:t>.</w:t>
      </w:r>
    </w:p>
    <w:p w:rsidR="001529D6" w:rsidRPr="000E17F9" w:rsidRDefault="001021DE" w:rsidP="000E17F9">
      <w:pPr>
        <w:pStyle w:val="QPPBulletpoint2"/>
      </w:pPr>
      <w:r w:rsidRPr="00806087">
        <w:t xml:space="preserve">Development may be required to contribute towards improvements to the intersection of </w:t>
      </w:r>
      <w:smartTag w:uri="urn:schemas-microsoft-com:office:smarttags" w:element="Street">
        <w:smartTag w:uri="urn:schemas-microsoft-com:office:smarttags" w:element="address">
          <w:r w:rsidRPr="00806087">
            <w:t>Ridge Street</w:t>
          </w:r>
        </w:smartTag>
      </w:smartTag>
      <w:r w:rsidRPr="00806087">
        <w:t xml:space="preserve"> and </w:t>
      </w:r>
      <w:smartTag w:uri="urn:schemas-microsoft-com:office:smarttags" w:element="Street">
        <w:smartTag w:uri="urn:schemas-microsoft-com:office:smarttags" w:element="address">
          <w:r w:rsidRPr="00806087">
            <w:t>Barnsdale Place</w:t>
          </w:r>
        </w:smartTag>
      </w:smartTag>
      <w:r w:rsidRPr="00806087">
        <w:t>.</w:t>
      </w:r>
    </w:p>
    <w:p w:rsidR="009A1B64" w:rsidRDefault="004A4A4A" w:rsidP="0059704B">
      <w:pPr>
        <w:pStyle w:val="QPPBulletpoint2"/>
      </w:pPr>
      <w:r>
        <w:t xml:space="preserve">The </w:t>
      </w:r>
      <w:r w:rsidR="001021DE" w:rsidRPr="00806087">
        <w:t xml:space="preserve">Energex depot sub-precinct </w:t>
      </w:r>
      <w:r w:rsidR="00E31F02" w:rsidRPr="000E17F9">
        <w:t>(Holland Park—Tarragindi</w:t>
      </w:r>
      <w:r w:rsidR="001021DE" w:rsidRPr="000E17F9">
        <w:t xml:space="preserve"> district neighbourhood plan/NPP-002a)</w:t>
      </w:r>
      <w:r w:rsidRPr="004A4A4A">
        <w:t xml:space="preserve"> is occupied by Energex and is used for community purposes</w:t>
      </w:r>
      <w:r>
        <w:t>. D</w:t>
      </w:r>
      <w:r w:rsidRPr="004A4A4A">
        <w:t>evelopment in this sub-precinct</w:t>
      </w:r>
      <w:r>
        <w:t>:</w:t>
      </w:r>
    </w:p>
    <w:p w:rsidR="00431BBD" w:rsidRPr="000E17F9" w:rsidRDefault="004A4A4A" w:rsidP="000A0AF6">
      <w:pPr>
        <w:pStyle w:val="QPPBulletpoint3"/>
        <w:numPr>
          <w:ilvl w:val="0"/>
          <w:numId w:val="15"/>
        </w:numPr>
      </w:pPr>
      <w:r>
        <w:t>i</w:t>
      </w:r>
      <w:r w:rsidR="001021DE" w:rsidRPr="000E17F9">
        <w:t xml:space="preserve">f this site were to redevelop, an appropriate use would be higher density residential development that increases </w:t>
      </w:r>
      <w:hyperlink r:id="rId22" w:anchor="Dwelling" w:history="1">
        <w:r w:rsidR="001021DE" w:rsidRPr="00B61E65">
          <w:rPr>
            <w:rStyle w:val="Hyperlink"/>
          </w:rPr>
          <w:t>dwelling</w:t>
        </w:r>
      </w:hyperlink>
      <w:r w:rsidR="001021DE" w:rsidRPr="000E17F9">
        <w:t xml:space="preserve"> densities and provides active uses adjacent to the Greenslopes busway station</w:t>
      </w:r>
      <w:r>
        <w:t>;</w:t>
      </w:r>
    </w:p>
    <w:p w:rsidR="001021DE" w:rsidRPr="000E17F9" w:rsidRDefault="00431BBD" w:rsidP="000E17F9">
      <w:pPr>
        <w:pStyle w:val="QPPBulletpoint3"/>
      </w:pPr>
      <w:r w:rsidRPr="000E17F9">
        <w:t xml:space="preserve">is to </w:t>
      </w:r>
      <w:r w:rsidR="001021DE" w:rsidRPr="000E17F9">
        <w:t>be in accordance with any future approved structure plan.</w:t>
      </w:r>
    </w:p>
    <w:p w:rsidR="00431BBD" w:rsidRPr="000E17F9" w:rsidRDefault="001021DE" w:rsidP="000A0AF6">
      <w:pPr>
        <w:pStyle w:val="QPPBulletpoint2"/>
      </w:pPr>
      <w:r w:rsidRPr="00806087">
        <w:t xml:space="preserve">Stephens Mountain sub-precinct </w:t>
      </w:r>
      <w:r w:rsidR="00E31F02" w:rsidRPr="00806087">
        <w:t>(Holland Park—Tarragindi</w:t>
      </w:r>
      <w:r w:rsidRPr="00806087">
        <w:t xml:space="preserve"> district neighbourhood plan/NPP-002b)</w:t>
      </w:r>
      <w:r w:rsidR="004A4A4A">
        <w:t xml:space="preserve"> </w:t>
      </w:r>
      <w:r w:rsidR="004A4A4A" w:rsidRPr="004A4A4A">
        <w:t xml:space="preserve">mostly comprises remnant bushland featuring ecological and landscape values which is used for </w:t>
      </w:r>
      <w:hyperlink r:id="rId23" w:anchor="Park" w:history="1">
        <w:r w:rsidR="004A4A4A" w:rsidRPr="004A4A4A">
          <w:rPr>
            <w:rStyle w:val="Hyperlink"/>
          </w:rPr>
          <w:t>park</w:t>
        </w:r>
      </w:hyperlink>
      <w:r w:rsidR="004A4A4A" w:rsidRPr="004A4A4A">
        <w:t>, providing opportunities for passive recreation activities</w:t>
      </w:r>
      <w:r w:rsidR="004A4A4A">
        <w:t>. D</w:t>
      </w:r>
      <w:r w:rsidR="004A4A4A" w:rsidRPr="004A4A4A">
        <w:t>evelopment in</w:t>
      </w:r>
      <w:r w:rsidR="004A4A4A">
        <w:t xml:space="preserve"> this sub-precinct:</w:t>
      </w:r>
    </w:p>
    <w:p w:rsidR="00431BBD" w:rsidRPr="000E17F9" w:rsidRDefault="004A4A4A" w:rsidP="000A0AF6">
      <w:pPr>
        <w:pStyle w:val="QPPBulletpoint3"/>
        <w:numPr>
          <w:ilvl w:val="0"/>
          <w:numId w:val="72"/>
        </w:numPr>
      </w:pPr>
      <w:r w:rsidRPr="004A4A4A">
        <w:t xml:space="preserve">if it were to redevelop </w:t>
      </w:r>
      <w:r>
        <w:t xml:space="preserve">in the </w:t>
      </w:r>
      <w:r w:rsidR="00747F46">
        <w:t>p</w:t>
      </w:r>
      <w:r w:rsidR="001021DE" w:rsidRPr="000E17F9">
        <w:t xml:space="preserve">art </w:t>
      </w:r>
      <w:r w:rsidR="00D94AFF" w:rsidRPr="000E17F9">
        <w:t>compris</w:t>
      </w:r>
      <w:r>
        <w:t>ing</w:t>
      </w:r>
      <w:r w:rsidR="001021DE" w:rsidRPr="000E17F9">
        <w:t xml:space="preserve"> disturbed former quarry land of limited ecological or landscape value, an appropriate use would be higher density residential development that increases </w:t>
      </w:r>
      <w:hyperlink r:id="rId24" w:anchor="Dwelling" w:history="1">
        <w:r w:rsidR="003571F7" w:rsidRPr="003571F7">
          <w:rPr>
            <w:rStyle w:val="Hyperlink"/>
          </w:rPr>
          <w:t>dwelling</w:t>
        </w:r>
      </w:hyperlink>
      <w:r w:rsidR="003571F7">
        <w:t xml:space="preserve"> </w:t>
      </w:r>
      <w:r w:rsidR="001021DE" w:rsidRPr="000E17F9">
        <w:t>densities and provides active uses adjacent to the Greenslopes busway station</w:t>
      </w:r>
      <w:r w:rsidR="00D654C9">
        <w:t>;</w:t>
      </w:r>
    </w:p>
    <w:p w:rsidR="001529D6" w:rsidRPr="000E17F9" w:rsidRDefault="00431BBD" w:rsidP="000E17F9">
      <w:pPr>
        <w:pStyle w:val="QPPBulletpoint3"/>
      </w:pPr>
      <w:r w:rsidRPr="000E17F9">
        <w:t xml:space="preserve">is </w:t>
      </w:r>
      <w:r w:rsidR="001021DE" w:rsidRPr="000E17F9">
        <w:t>t</w:t>
      </w:r>
      <w:r w:rsidRPr="000E17F9">
        <w:t>o</w:t>
      </w:r>
      <w:r w:rsidR="001021DE" w:rsidRPr="000E17F9">
        <w:t xml:space="preserve"> be in accordance with future approved structure plan.</w:t>
      </w:r>
    </w:p>
    <w:p w:rsidR="009A1B64" w:rsidRDefault="002915D9" w:rsidP="0059704B">
      <w:pPr>
        <w:pStyle w:val="QPPBulletpoint2"/>
      </w:pPr>
      <w:r>
        <w:t>D</w:t>
      </w:r>
      <w:r w:rsidR="001021DE" w:rsidRPr="00806087">
        <w:t xml:space="preserve">evelopment in </w:t>
      </w:r>
      <w:r>
        <w:t xml:space="preserve">the </w:t>
      </w:r>
      <w:r w:rsidR="001021DE" w:rsidRPr="00806087">
        <w:t xml:space="preserve">Nicholson Street sub-precinct </w:t>
      </w:r>
      <w:r w:rsidR="00E31F02" w:rsidRPr="00806087">
        <w:t>(Holland Park—Tarragindi</w:t>
      </w:r>
      <w:r w:rsidR="001021DE" w:rsidRPr="00806087">
        <w:t xml:space="preserve"> district neighbourhood plan/NPP-002c):</w:t>
      </w:r>
    </w:p>
    <w:p w:rsidR="001021DE" w:rsidRPr="000E17F9" w:rsidRDefault="0038626D" w:rsidP="0059704B">
      <w:pPr>
        <w:pStyle w:val="QPPBulletpoint3"/>
        <w:numPr>
          <w:ilvl w:val="0"/>
          <w:numId w:val="17"/>
        </w:numPr>
      </w:pPr>
      <w:r>
        <w:t>provides</w:t>
      </w:r>
      <w:r w:rsidR="001021DE" w:rsidRPr="000E17F9">
        <w:t xml:space="preserve"> for a range of housing types at </w:t>
      </w:r>
      <w:r w:rsidR="00D654C9" w:rsidRPr="00A539BB">
        <w:t>l</w:t>
      </w:r>
      <w:r w:rsidR="00431BBD" w:rsidRPr="00A539BB">
        <w:t>ow</w:t>
      </w:r>
      <w:r w:rsidR="00431BBD" w:rsidRPr="000E17F9">
        <w:t xml:space="preserve"> </w:t>
      </w:r>
      <w:r w:rsidR="001021DE" w:rsidRPr="000E17F9">
        <w:t xml:space="preserve">to </w:t>
      </w:r>
      <w:r w:rsidR="002915D9" w:rsidRPr="00A539BB">
        <w:t>l</w:t>
      </w:r>
      <w:r w:rsidR="001021DE" w:rsidRPr="00A539BB">
        <w:t>ow</w:t>
      </w:r>
      <w:r w:rsidR="00795444" w:rsidRPr="00A539BB">
        <w:t>–</w:t>
      </w:r>
      <w:r w:rsidR="001021DE" w:rsidRPr="00A539BB">
        <w:t>medium density</w:t>
      </w:r>
      <w:r w:rsidR="001021DE" w:rsidRPr="000E17F9">
        <w:t xml:space="preserve"> in close proximity to the Greenslopes Busway Station.</w:t>
      </w:r>
    </w:p>
    <w:p w:rsidR="00431BBD" w:rsidRPr="000E17F9" w:rsidRDefault="002915D9" w:rsidP="000A0AF6">
      <w:pPr>
        <w:pStyle w:val="QPPBulletpoint2"/>
      </w:pPr>
      <w:r>
        <w:t xml:space="preserve">The </w:t>
      </w:r>
      <w:r w:rsidR="001021DE" w:rsidRPr="00806087">
        <w:t xml:space="preserve">Greenslopes Hospital sub-precinct </w:t>
      </w:r>
      <w:r w:rsidR="00E31F02" w:rsidRPr="00806087">
        <w:t>(Holland Park—Tarragindi</w:t>
      </w:r>
      <w:r w:rsidR="001021DE" w:rsidRPr="00806087">
        <w:t xml:space="preserve"> district neighbourhood plan/NPP-002d)</w:t>
      </w:r>
      <w:r>
        <w:t xml:space="preserve"> </w:t>
      </w:r>
      <w:r w:rsidRPr="002915D9">
        <w:t>encompasses the Greenslopes Private Hospital which is located in a predominantly residential locality</w:t>
      </w:r>
      <w:r>
        <w:t>.</w:t>
      </w:r>
      <w:r w:rsidRPr="002915D9">
        <w:t xml:space="preserve"> Development in this sub-precinct</w:t>
      </w:r>
      <w:r w:rsidR="006F6D13">
        <w:t>:</w:t>
      </w:r>
    </w:p>
    <w:p w:rsidR="000F4083" w:rsidRPr="000E17F9" w:rsidRDefault="001021DE" w:rsidP="000A0AF6">
      <w:pPr>
        <w:pStyle w:val="QPPBulletpoint3"/>
        <w:numPr>
          <w:ilvl w:val="0"/>
          <w:numId w:val="73"/>
        </w:numPr>
      </w:pPr>
      <w:r w:rsidRPr="000E17F9">
        <w:t xml:space="preserve">should minimise adverse impacts to residential </w:t>
      </w:r>
      <w:hyperlink r:id="rId25" w:anchor="Amenity" w:history="1">
        <w:r w:rsidRPr="000E17F9">
          <w:rPr>
            <w:rStyle w:val="Hyperlink"/>
          </w:rPr>
          <w:t>amenity</w:t>
        </w:r>
      </w:hyperlink>
      <w:r w:rsidRPr="000E17F9">
        <w:t xml:space="preserve"> and address residential building bulk and scale</w:t>
      </w:r>
      <w:r w:rsidR="006F6D13">
        <w:t>;</w:t>
      </w:r>
    </w:p>
    <w:p w:rsidR="000F4083" w:rsidRPr="000E17F9" w:rsidRDefault="006F6D13" w:rsidP="000E17F9">
      <w:pPr>
        <w:pStyle w:val="QPPBulletpoint3"/>
      </w:pPr>
      <w:r>
        <w:t xml:space="preserve">does not support </w:t>
      </w:r>
      <w:r w:rsidR="00747F46">
        <w:t>e</w:t>
      </w:r>
      <w:r w:rsidR="001021DE" w:rsidRPr="000E17F9">
        <w:t xml:space="preserve">xpansion of </w:t>
      </w:r>
      <w:hyperlink r:id="rId26" w:anchor="Hospital" w:history="1">
        <w:r w:rsidR="001021DE" w:rsidRPr="003571F7">
          <w:rPr>
            <w:rStyle w:val="Hyperlink"/>
          </w:rPr>
          <w:t>hospital</w:t>
        </w:r>
      </w:hyperlink>
      <w:r w:rsidR="001021DE" w:rsidRPr="000E17F9">
        <w:t xml:space="preserve"> functions and associated medical activities into the surrounding residential locality</w:t>
      </w:r>
      <w:r>
        <w:t>;</w:t>
      </w:r>
    </w:p>
    <w:p w:rsidR="00FD239E" w:rsidRPr="000E17F9" w:rsidRDefault="00747F46" w:rsidP="000E17F9">
      <w:pPr>
        <w:pStyle w:val="QPPBulletpoint3"/>
      </w:pPr>
      <w:r>
        <w:t>r</w:t>
      </w:r>
      <w:r w:rsidR="001021DE" w:rsidRPr="000E17F9">
        <w:t xml:space="preserve">esidential activities supporting the functions of the </w:t>
      </w:r>
      <w:hyperlink r:id="rId27" w:anchor="Hospital" w:history="1">
        <w:r w:rsidR="001021DE" w:rsidRPr="003571F7">
          <w:rPr>
            <w:rStyle w:val="Hyperlink"/>
          </w:rPr>
          <w:t>hospital</w:t>
        </w:r>
      </w:hyperlink>
      <w:r w:rsidR="001021DE" w:rsidRPr="000E17F9">
        <w:t xml:space="preserve"> may be appropriate in this locality</w:t>
      </w:r>
      <w:r w:rsidR="006F6D13">
        <w:t>;</w:t>
      </w:r>
    </w:p>
    <w:p w:rsidR="00FD239E" w:rsidRPr="000E17F9" w:rsidRDefault="001021DE" w:rsidP="000E17F9">
      <w:pPr>
        <w:pStyle w:val="QPPBulletpoint3"/>
      </w:pPr>
      <w:r w:rsidRPr="000E17F9">
        <w:t>complements and enhances the site’s highly visually prominent position in its immediate residential setting and in its broader setting as viewed from the Pacific Motorway and surrounds</w:t>
      </w:r>
      <w:r w:rsidR="006F6D13">
        <w:t>;</w:t>
      </w:r>
    </w:p>
    <w:p w:rsidR="001021DE" w:rsidRPr="000E17F9" w:rsidRDefault="001021DE" w:rsidP="000E17F9">
      <w:pPr>
        <w:pStyle w:val="QPPBulletpoint3"/>
      </w:pPr>
      <w:r w:rsidRPr="000E17F9">
        <w:t xml:space="preserve">provides </w:t>
      </w:r>
      <w:r w:rsidR="000F4083" w:rsidRPr="000E17F9">
        <w:t>for</w:t>
      </w:r>
      <w:r w:rsidRPr="000E17F9">
        <w:t>:</w:t>
      </w:r>
    </w:p>
    <w:p w:rsidR="00FD239E" w:rsidRPr="00426882" w:rsidRDefault="001021DE" w:rsidP="00426882">
      <w:pPr>
        <w:pStyle w:val="QPPBulletPoint4"/>
      </w:pPr>
      <w:r w:rsidRPr="00426882">
        <w:t>retention of vegetation and habitat and provision of a landscape buffer adjoining Stephens Mountain;</w:t>
      </w:r>
    </w:p>
    <w:p w:rsidR="00FD239E" w:rsidRPr="00806087" w:rsidRDefault="001021DE" w:rsidP="00FD239E">
      <w:pPr>
        <w:pStyle w:val="QPPBulletPoint4"/>
      </w:pPr>
      <w:r w:rsidRPr="00806087">
        <w:t xml:space="preserve">landscaping </w:t>
      </w:r>
      <w:r w:rsidR="000F4083">
        <w:t xml:space="preserve">which </w:t>
      </w:r>
      <w:r w:rsidRPr="00806087">
        <w:t>contribut</w:t>
      </w:r>
      <w:r w:rsidR="000F4083">
        <w:t>es</w:t>
      </w:r>
      <w:r w:rsidRPr="00806087">
        <w:t xml:space="preserve"> to the setting and backdrop of Stephens Mountain;</w:t>
      </w:r>
    </w:p>
    <w:p w:rsidR="00FD239E" w:rsidRPr="00806087" w:rsidRDefault="001021DE" w:rsidP="00FD239E">
      <w:pPr>
        <w:pStyle w:val="QPPBulletPoint4"/>
      </w:pPr>
      <w:r w:rsidRPr="00806087">
        <w:t>land and work</w:t>
      </w:r>
      <w:r w:rsidR="000F4083">
        <w:t xml:space="preserve"> for future </w:t>
      </w:r>
      <w:hyperlink r:id="rId28" w:anchor="Park" w:history="1">
        <w:r w:rsidR="000F4083" w:rsidRPr="003571F7">
          <w:rPr>
            <w:rStyle w:val="Hyperlink"/>
          </w:rPr>
          <w:t>park</w:t>
        </w:r>
      </w:hyperlink>
      <w:r w:rsidRPr="00806087">
        <w:t xml:space="preserve"> to improve access to the Greenslopes </w:t>
      </w:r>
      <w:r w:rsidR="0047184D">
        <w:t>B</w:t>
      </w:r>
      <w:r w:rsidRPr="00806087">
        <w:t xml:space="preserve">usway </w:t>
      </w:r>
      <w:r w:rsidR="0047184D">
        <w:t>S</w:t>
      </w:r>
      <w:r w:rsidRPr="00806087">
        <w:t>tation and passive recreation opportunities;</w:t>
      </w:r>
    </w:p>
    <w:p w:rsidR="00FD239E" w:rsidRPr="00806087" w:rsidRDefault="001021DE" w:rsidP="00FD239E">
      <w:pPr>
        <w:pStyle w:val="QPPBulletPoint4"/>
      </w:pPr>
      <w:r w:rsidRPr="00806087">
        <w:t xml:space="preserve">building bulk and scale </w:t>
      </w:r>
      <w:r w:rsidR="000F4083">
        <w:t xml:space="preserve">which is </w:t>
      </w:r>
      <w:r w:rsidRPr="00806087">
        <w:t>sympathetic to the residential locality, particularly on the perimeter of the site;</w:t>
      </w:r>
    </w:p>
    <w:p w:rsidR="00FD239E" w:rsidRPr="00806087" w:rsidRDefault="00DD1B48" w:rsidP="00FD239E">
      <w:pPr>
        <w:pStyle w:val="QPPBulletPoint4"/>
      </w:pPr>
      <w:r w:rsidRPr="00806087">
        <w:t>high-quality</w:t>
      </w:r>
      <w:r w:rsidR="001021DE" w:rsidRPr="00806087">
        <w:t xml:space="preserve"> urban design particularly for those buildings that are highly visible from surrounding suburbs and major transport thoroughfares such as the Pacific Motorway and busway;</w:t>
      </w:r>
    </w:p>
    <w:p w:rsidR="001021DE" w:rsidRPr="00806087" w:rsidRDefault="001021DE" w:rsidP="00FD239E">
      <w:pPr>
        <w:pStyle w:val="QPPBulletPoint4"/>
      </w:pPr>
      <w:r w:rsidRPr="00806087">
        <w:t xml:space="preserve">active street frontages, particularly to Nicholson Street such as associated medical activities and where possible, </w:t>
      </w:r>
      <w:hyperlink r:id="rId29" w:anchor="Hospital" w:history="1">
        <w:r w:rsidRPr="00E34695">
          <w:rPr>
            <w:rStyle w:val="Hyperlink"/>
          </w:rPr>
          <w:t>hospital</w:t>
        </w:r>
      </w:hyperlink>
      <w:r w:rsidRPr="00806087">
        <w:t xml:space="preserve"> functions that address and are accessible for pedestrians from the street frontage and incorporate a range of design techniques and other measures encouraging surveillance of Nicholson Street to improve pedestrian and cyclist safety.</w:t>
      </w:r>
    </w:p>
    <w:p w:rsidR="009A1B64" w:rsidRDefault="001021DE" w:rsidP="0059704B">
      <w:pPr>
        <w:pStyle w:val="QPPBulletPoint1"/>
      </w:pPr>
      <w:r w:rsidRPr="00806087">
        <w:t xml:space="preserve">Greenslopes </w:t>
      </w:r>
      <w:r w:rsidR="0047184D">
        <w:t>M</w:t>
      </w:r>
      <w:r w:rsidR="00D94AFF" w:rsidRPr="00806087">
        <w:t>all</w:t>
      </w:r>
      <w:r w:rsidRPr="00806087">
        <w:t xml:space="preserve"> district centre precinct </w:t>
      </w:r>
      <w:r w:rsidR="00E31F02" w:rsidRPr="00806087">
        <w:t>(Holland Park—Tarragindi</w:t>
      </w:r>
      <w:r w:rsidRPr="00806087">
        <w:t xml:space="preserve"> district neighbourhood plan/NPP-003) overall outcomes are:</w:t>
      </w:r>
    </w:p>
    <w:p w:rsidR="00FD239E" w:rsidRPr="000E17F9" w:rsidRDefault="001021DE" w:rsidP="0059704B">
      <w:pPr>
        <w:pStyle w:val="QPPBulletpoint2"/>
        <w:numPr>
          <w:ilvl w:val="0"/>
          <w:numId w:val="19"/>
        </w:numPr>
      </w:pPr>
      <w:r w:rsidRPr="00806087">
        <w:t>This precinct is an integrated facility accommodating a range of uses expected in a district centre.</w:t>
      </w:r>
    </w:p>
    <w:p w:rsidR="00FD239E" w:rsidRPr="000E17F9" w:rsidRDefault="001021DE" w:rsidP="000E17F9">
      <w:pPr>
        <w:pStyle w:val="QPPBulletpoint2"/>
      </w:pPr>
      <w:r w:rsidRPr="00806087">
        <w:t xml:space="preserve">Development provides </w:t>
      </w:r>
      <w:r w:rsidR="000F4083" w:rsidRPr="000E17F9">
        <w:t>for</w:t>
      </w:r>
      <w:r w:rsidRPr="000E17F9">
        <w:t xml:space="preserve"> improvements to the visual </w:t>
      </w:r>
      <w:hyperlink r:id="rId30" w:anchor="Amenity" w:history="1">
        <w:r w:rsidR="00D477FF" w:rsidRPr="000E17F9">
          <w:rPr>
            <w:rStyle w:val="Hyperlink"/>
          </w:rPr>
          <w:t>amenity</w:t>
        </w:r>
      </w:hyperlink>
      <w:r w:rsidRPr="000E17F9">
        <w:t xml:space="preserve"> along </w:t>
      </w:r>
      <w:smartTag w:uri="urn:schemas-microsoft-com:office:smarttags" w:element="Street">
        <w:smartTag w:uri="urn:schemas-microsoft-com:office:smarttags" w:element="address">
          <w:r w:rsidRPr="000E17F9">
            <w:t>Logan Road</w:t>
          </w:r>
        </w:smartTag>
      </w:smartTag>
      <w:r w:rsidRPr="000E17F9">
        <w:t xml:space="preserve">, </w:t>
      </w:r>
      <w:smartTag w:uri="urn:schemas-microsoft-com:office:smarttags" w:element="Street">
        <w:smartTag w:uri="urn:schemas-microsoft-com:office:smarttags" w:element="address">
          <w:r w:rsidRPr="000E17F9">
            <w:t>Plimsoll Street</w:t>
          </w:r>
        </w:smartTag>
      </w:smartTag>
      <w:r w:rsidRPr="000E17F9">
        <w:t xml:space="preserve"> and </w:t>
      </w:r>
      <w:smartTag w:uri="urn:schemas-microsoft-com:office:smarttags" w:element="Street">
        <w:smartTag w:uri="urn:schemas-microsoft-com:office:smarttags" w:element="address">
          <w:r w:rsidRPr="000E17F9">
            <w:t>Sackville Street</w:t>
          </w:r>
        </w:smartTag>
      </w:smartTag>
      <w:r w:rsidRPr="000E17F9">
        <w:t xml:space="preserve"> frontages, shade for pedestrians, improvements to legibility and active frontages</w:t>
      </w:r>
      <w:r w:rsidR="00FD239E" w:rsidRPr="000E17F9">
        <w:t>.</w:t>
      </w:r>
    </w:p>
    <w:p w:rsidR="009A1B64" w:rsidRDefault="00D94AFF" w:rsidP="0059704B">
      <w:pPr>
        <w:pStyle w:val="QPPBulletPoint1"/>
      </w:pPr>
      <w:r w:rsidRPr="00806087">
        <w:t>Greenslopes central</w:t>
      </w:r>
      <w:r w:rsidR="001021DE" w:rsidRPr="00806087">
        <w:t xml:space="preserve"> neighbourhood centre precinct </w:t>
      </w:r>
      <w:r w:rsidR="00E31F02" w:rsidRPr="00806087">
        <w:t>(</w:t>
      </w:r>
      <w:smartTag w:uri="urn:schemas-microsoft-com:office:smarttags" w:element="place">
        <w:smartTag w:uri="urn:schemas-microsoft-com:office:smarttags" w:element="PlaceName">
          <w:r w:rsidR="00E31F02" w:rsidRPr="00806087">
            <w:t>Holland</w:t>
          </w:r>
        </w:smartTag>
        <w:r w:rsidR="00E31F02" w:rsidRPr="00806087">
          <w:t xml:space="preserve"> </w:t>
        </w:r>
        <w:smartTag w:uri="urn:schemas-microsoft-com:office:smarttags" w:element="PlaceType">
          <w:r w:rsidR="00E31F02" w:rsidRPr="00806087">
            <w:t>Park</w:t>
          </w:r>
        </w:smartTag>
      </w:smartTag>
      <w:r w:rsidR="00E31F02" w:rsidRPr="00806087">
        <w:t>—Tarragindi</w:t>
      </w:r>
      <w:r w:rsidR="001021DE" w:rsidRPr="00806087">
        <w:t xml:space="preserve"> district neighbourhood plan/NPP-004) overall outcome</w:t>
      </w:r>
      <w:r w:rsidR="00DD1B48" w:rsidRPr="00806087">
        <w:t>s</w:t>
      </w:r>
      <w:r w:rsidR="000F4083">
        <w:t xml:space="preserve"> are</w:t>
      </w:r>
      <w:r w:rsidR="001021DE" w:rsidRPr="00806087">
        <w:t>:</w:t>
      </w:r>
    </w:p>
    <w:p w:rsidR="000F4083" w:rsidRPr="000E17F9" w:rsidRDefault="001021DE" w:rsidP="0059704B">
      <w:pPr>
        <w:pStyle w:val="QPPBulletpoint2"/>
        <w:numPr>
          <w:ilvl w:val="0"/>
          <w:numId w:val="20"/>
        </w:numPr>
      </w:pPr>
      <w:r w:rsidRPr="00806087">
        <w:t>Retail and commercial services are c</w:t>
      </w:r>
      <w:r w:rsidR="003C54CB">
        <w:t>onsolidated within this centre.</w:t>
      </w:r>
    </w:p>
    <w:p w:rsidR="001021DE" w:rsidRPr="00806087" w:rsidRDefault="001021DE" w:rsidP="00BA1665">
      <w:pPr>
        <w:pStyle w:val="QPPBulletpoint2"/>
      </w:pPr>
      <w:r w:rsidRPr="00806087">
        <w:t>Pedestrian activity is encouraged via active street frontages and an enhanced streetscape.</w:t>
      </w:r>
    </w:p>
    <w:p w:rsidR="009A1B64" w:rsidRDefault="00D94AFF" w:rsidP="0059704B">
      <w:pPr>
        <w:pStyle w:val="QPPBulletPoint1"/>
      </w:pPr>
      <w:smartTag w:uri="urn:schemas-microsoft-com:office:smarttags" w:element="PlaceName">
        <w:r w:rsidRPr="00806087">
          <w:t>Holland</w:t>
        </w:r>
      </w:smartTag>
      <w:r w:rsidRPr="00806087">
        <w:t xml:space="preserve"> </w:t>
      </w:r>
      <w:smartTag w:uri="urn:schemas-microsoft-com:office:smarttags" w:element="PlaceType">
        <w:r w:rsidRPr="00806087">
          <w:t>Park</w:t>
        </w:r>
      </w:smartTag>
      <w:r w:rsidRPr="00806087">
        <w:t xml:space="preserve"> central</w:t>
      </w:r>
      <w:r w:rsidR="001021DE" w:rsidRPr="00806087">
        <w:t xml:space="preserve"> district centre precinct </w:t>
      </w:r>
      <w:r w:rsidR="00E31F02" w:rsidRPr="00806087">
        <w:t>(</w:t>
      </w:r>
      <w:smartTag w:uri="urn:schemas-microsoft-com:office:smarttags" w:element="place">
        <w:smartTag w:uri="urn:schemas-microsoft-com:office:smarttags" w:element="PlaceName">
          <w:r w:rsidR="00E31F02" w:rsidRPr="00806087">
            <w:t>Holland</w:t>
          </w:r>
        </w:smartTag>
        <w:r w:rsidR="00E31F02" w:rsidRPr="00806087">
          <w:t xml:space="preserve"> </w:t>
        </w:r>
        <w:smartTag w:uri="urn:schemas-microsoft-com:office:smarttags" w:element="PlaceType">
          <w:r w:rsidR="00E31F02" w:rsidRPr="00806087">
            <w:t>Park</w:t>
          </w:r>
        </w:smartTag>
      </w:smartTag>
      <w:r w:rsidR="00E31F02" w:rsidRPr="00806087">
        <w:t>—Tarragindi</w:t>
      </w:r>
      <w:r w:rsidR="001021DE" w:rsidRPr="00806087">
        <w:t xml:space="preserve"> district neighbourhood plan/NPP-005) overall outcomes are:</w:t>
      </w:r>
    </w:p>
    <w:p w:rsidR="000F4083" w:rsidRPr="000E17F9" w:rsidRDefault="001021DE" w:rsidP="0059704B">
      <w:pPr>
        <w:pStyle w:val="QPPBulletpoint2"/>
        <w:numPr>
          <w:ilvl w:val="0"/>
          <w:numId w:val="21"/>
        </w:numPr>
      </w:pPr>
      <w:r w:rsidRPr="00806087">
        <w:t xml:space="preserve">This precinct accommodates a range of activities expected </w:t>
      </w:r>
      <w:r w:rsidR="003C54CB">
        <w:t>in a district centre.</w:t>
      </w:r>
    </w:p>
    <w:p w:rsidR="00FD239E" w:rsidRPr="000E17F9" w:rsidRDefault="001021DE" w:rsidP="000E17F9">
      <w:pPr>
        <w:pStyle w:val="QPPBulletpoint2"/>
      </w:pPr>
      <w:r w:rsidRPr="00806087">
        <w:t xml:space="preserve">The built form and character of the precinct as a traditional suburban strip </w:t>
      </w:r>
      <w:hyperlink r:id="rId31" w:anchor="ShopCentre" w:history="1">
        <w:r w:rsidRPr="00E34695">
          <w:rPr>
            <w:rStyle w:val="Hyperlink"/>
          </w:rPr>
          <w:t>shopping centre</w:t>
        </w:r>
      </w:hyperlink>
      <w:r w:rsidRPr="00806087">
        <w:t xml:space="preserve"> is maintained.</w:t>
      </w:r>
    </w:p>
    <w:p w:rsidR="001021DE" w:rsidRPr="000E17F9" w:rsidRDefault="001021DE" w:rsidP="000E17F9">
      <w:pPr>
        <w:pStyle w:val="QPPBulletpoint2"/>
      </w:pPr>
      <w:r w:rsidRPr="00806087">
        <w:t xml:space="preserve">Significant views </w:t>
      </w:r>
      <w:r w:rsidR="000F4083" w:rsidRPr="000E17F9">
        <w:t xml:space="preserve">that </w:t>
      </w:r>
      <w:r w:rsidRPr="000E17F9">
        <w:t>add to the identity and unique character of the centre as a gateway to the Brisbane Valley are maintained.</w:t>
      </w:r>
    </w:p>
    <w:p w:rsidR="009A1B64" w:rsidRDefault="001021DE" w:rsidP="0059704B">
      <w:pPr>
        <w:pStyle w:val="QPPBulletPoint1"/>
      </w:pPr>
      <w:r w:rsidRPr="00806087">
        <w:t xml:space="preserve">Kuring-gai Avenue neighbourhood centre precinct </w:t>
      </w:r>
      <w:r w:rsidR="00E31F02" w:rsidRPr="00806087">
        <w:t>(Holland Park—Tarragindi</w:t>
      </w:r>
      <w:r w:rsidRPr="00806087">
        <w:t xml:space="preserve"> district neighbourhood plan/NPP-006) overall outcomes are:</w:t>
      </w:r>
    </w:p>
    <w:p w:rsidR="000F4083" w:rsidRPr="000E17F9" w:rsidRDefault="001021DE" w:rsidP="0059704B">
      <w:pPr>
        <w:pStyle w:val="QPPBulletpoint2"/>
        <w:numPr>
          <w:ilvl w:val="0"/>
          <w:numId w:val="22"/>
        </w:numPr>
      </w:pPr>
      <w:r w:rsidRPr="00806087">
        <w:t xml:space="preserve">This precinct provides convenience functions supporting the surrounding residential locality and the Holland Park </w:t>
      </w:r>
      <w:r w:rsidR="0047184D">
        <w:t>B</w:t>
      </w:r>
      <w:r w:rsidRPr="00806087">
        <w:t xml:space="preserve">usway </w:t>
      </w:r>
      <w:r w:rsidR="0047184D">
        <w:t>S</w:t>
      </w:r>
      <w:r w:rsidR="003C54CB">
        <w:t>tation.</w:t>
      </w:r>
    </w:p>
    <w:p w:rsidR="00FD239E" w:rsidRPr="000E17F9" w:rsidRDefault="001021DE" w:rsidP="000E17F9">
      <w:pPr>
        <w:pStyle w:val="QPPBulletpoint2"/>
      </w:pPr>
      <w:r w:rsidRPr="00806087">
        <w:t xml:space="preserve">The built form and character of the precinct as a traditional suburban strip </w:t>
      </w:r>
      <w:hyperlink r:id="rId32" w:anchor="ShopCentre" w:history="1">
        <w:r w:rsidRPr="00E34695">
          <w:rPr>
            <w:rStyle w:val="Hyperlink"/>
          </w:rPr>
          <w:t>shopping centre</w:t>
        </w:r>
      </w:hyperlink>
      <w:r w:rsidRPr="00806087">
        <w:t xml:space="preserve"> is maintained.</w:t>
      </w:r>
    </w:p>
    <w:p w:rsidR="001021DE" w:rsidRPr="00806087" w:rsidRDefault="001021DE" w:rsidP="00FD239E">
      <w:pPr>
        <w:pStyle w:val="QPPBulletpoint2"/>
      </w:pPr>
      <w:r w:rsidRPr="00806087">
        <w:t>Development provides and incorporates upgraded walking paths, street trees and improvements to connections between the centre and footpaths leading to the busway station.</w:t>
      </w:r>
    </w:p>
    <w:p w:rsidR="009A1B64" w:rsidRDefault="001021DE" w:rsidP="0059704B">
      <w:pPr>
        <w:pStyle w:val="QPPBulletPoint1"/>
      </w:pPr>
      <w:r w:rsidRPr="00806087">
        <w:t xml:space="preserve">Reservoir parkland precinct </w:t>
      </w:r>
      <w:r w:rsidR="00E31F02" w:rsidRPr="00806087">
        <w:t>(</w:t>
      </w:r>
      <w:smartTag w:uri="urn:schemas-microsoft-com:office:smarttags" w:element="place">
        <w:smartTag w:uri="urn:schemas-microsoft-com:office:smarttags" w:element="PlaceName">
          <w:r w:rsidR="00E31F02" w:rsidRPr="00806087">
            <w:t>Holland</w:t>
          </w:r>
        </w:smartTag>
        <w:r w:rsidR="00E31F02" w:rsidRPr="00806087">
          <w:t xml:space="preserve"> </w:t>
        </w:r>
        <w:smartTag w:uri="urn:schemas-microsoft-com:office:smarttags" w:element="PlaceType">
          <w:r w:rsidR="00E31F02" w:rsidRPr="00806087">
            <w:t>Park</w:t>
          </w:r>
        </w:smartTag>
      </w:smartTag>
      <w:r w:rsidR="00E31F02" w:rsidRPr="00806087">
        <w:t>—Tarragindi</w:t>
      </w:r>
      <w:r w:rsidRPr="00806087">
        <w:t xml:space="preserve"> district neighbourhood plan/NPP-007) overall outcome</w:t>
      </w:r>
      <w:r w:rsidR="000F4083">
        <w:t>s are</w:t>
      </w:r>
      <w:r w:rsidRPr="00806087">
        <w:t>:</w:t>
      </w:r>
    </w:p>
    <w:p w:rsidR="000F4083" w:rsidRPr="000E17F9" w:rsidRDefault="001021DE" w:rsidP="0059704B">
      <w:pPr>
        <w:pStyle w:val="QPPBulletpoint2"/>
        <w:numPr>
          <w:ilvl w:val="0"/>
          <w:numId w:val="23"/>
        </w:numPr>
      </w:pPr>
      <w:r w:rsidRPr="00806087">
        <w:t>This precinct contains Wellers Hill reservoir and Tarragindi Hill reservoir</w:t>
      </w:r>
      <w:r w:rsidR="000F4083" w:rsidRPr="000E17F9">
        <w:t xml:space="preserve"> which</w:t>
      </w:r>
      <w:r w:rsidRPr="000E17F9">
        <w:t xml:space="preserve"> perform two important functions as a water storage and supply facility and as a </w:t>
      </w:r>
      <w:hyperlink r:id="rId33" w:anchor="Park" w:history="1">
        <w:r w:rsidRPr="000E17F9">
          <w:rPr>
            <w:rStyle w:val="Hyperlink"/>
          </w:rPr>
          <w:t>park</w:t>
        </w:r>
      </w:hyperlink>
      <w:r w:rsidRPr="000E17F9">
        <w:t xml:space="preserve"> with bushland, scenic landscape and passive recreation va</w:t>
      </w:r>
      <w:r w:rsidR="003C54CB">
        <w:t>lues.</w:t>
      </w:r>
    </w:p>
    <w:p w:rsidR="001021DE" w:rsidRPr="00806087" w:rsidRDefault="000F4083" w:rsidP="00FD239E">
      <w:pPr>
        <w:pStyle w:val="QPPBulletpoint2"/>
      </w:pPr>
      <w:r>
        <w:t>D</w:t>
      </w:r>
      <w:r w:rsidR="001021DE" w:rsidRPr="000E17F9">
        <w:t xml:space="preserve">evelopment complements the natural values of the site and avoids impacting surrounding residential </w:t>
      </w:r>
      <w:hyperlink r:id="rId34" w:anchor="Amenity" w:history="1">
        <w:r w:rsidR="001021DE" w:rsidRPr="000E17F9">
          <w:rPr>
            <w:rStyle w:val="Hyperlink"/>
          </w:rPr>
          <w:t>amenity</w:t>
        </w:r>
      </w:hyperlink>
      <w:r w:rsidR="001021DE" w:rsidRPr="000E17F9">
        <w:t xml:space="preserve"> or the utility installation function of the reservoirs.</w:t>
      </w:r>
    </w:p>
    <w:p w:rsidR="009A1B64" w:rsidRDefault="001021DE" w:rsidP="0059704B">
      <w:pPr>
        <w:pStyle w:val="QPPBulletPoint1"/>
      </w:pPr>
      <w:r w:rsidRPr="00806087">
        <w:t>Hillside character precinct (Holland Park</w:t>
      </w:r>
      <w:r w:rsidR="00B861A6">
        <w:t>—</w:t>
      </w:r>
      <w:r w:rsidRPr="00806087">
        <w:t>Tarragindi district neighbourhood plan/NPP-008) overall outcomes are:</w:t>
      </w:r>
    </w:p>
    <w:p w:rsidR="00FD239E" w:rsidRPr="000E17F9" w:rsidRDefault="001021DE" w:rsidP="0059704B">
      <w:pPr>
        <w:pStyle w:val="QPPBulletpoint2"/>
        <w:numPr>
          <w:ilvl w:val="0"/>
          <w:numId w:val="24"/>
        </w:numPr>
      </w:pPr>
      <w:smartTag w:uri="urn:schemas-microsoft-com:office:smarttags" w:element="place">
        <w:r w:rsidRPr="00806087">
          <w:t>Hillside</w:t>
        </w:r>
      </w:smartTag>
      <w:r w:rsidRPr="00806087">
        <w:t xml:space="preserve"> character is maintained, retained and enhanced through sympathetic development that minimises visual impact within its visual catchment.</w:t>
      </w:r>
    </w:p>
    <w:p w:rsidR="00FD239E" w:rsidRPr="000E17F9" w:rsidRDefault="001021DE" w:rsidP="000E17F9">
      <w:pPr>
        <w:pStyle w:val="QPPBulletpoint2"/>
      </w:pPr>
      <w:r w:rsidRPr="00806087">
        <w:t>Development along major ridgelines in the precinct contributes to a consistent rhythm and sense of scale along the ridgeline when viewed from the surrounding visual catchment.</w:t>
      </w:r>
    </w:p>
    <w:p w:rsidR="009A1B64" w:rsidRDefault="001021DE" w:rsidP="0059704B">
      <w:pPr>
        <w:pStyle w:val="QPPBulletpoint2"/>
      </w:pPr>
      <w:r w:rsidRPr="00806087">
        <w:t xml:space="preserve">Residential development in particular provides </w:t>
      </w:r>
      <w:r w:rsidR="003B0185" w:rsidRPr="000E17F9">
        <w:t>for</w:t>
      </w:r>
      <w:r w:rsidRPr="000E17F9">
        <w:t>:</w:t>
      </w:r>
    </w:p>
    <w:p w:rsidR="00FD239E" w:rsidRPr="000E17F9" w:rsidRDefault="001021DE" w:rsidP="0059704B">
      <w:pPr>
        <w:pStyle w:val="QPPBulletpoint3"/>
        <w:numPr>
          <w:ilvl w:val="0"/>
          <w:numId w:val="25"/>
        </w:numPr>
      </w:pPr>
      <w:r w:rsidRPr="00806087">
        <w:t>the appearance of traditional character houses uniformly spaced and stepped across well-treed hillsides</w:t>
      </w:r>
      <w:r w:rsidR="00A539BB">
        <w:t>;</w:t>
      </w:r>
    </w:p>
    <w:p w:rsidR="00FD239E" w:rsidRPr="000E17F9" w:rsidRDefault="001021DE" w:rsidP="000E17F9">
      <w:pPr>
        <w:pStyle w:val="QPPBulletpoint3"/>
      </w:pPr>
      <w:r w:rsidRPr="00806087">
        <w:t xml:space="preserve">compatible </w:t>
      </w:r>
      <w:hyperlink r:id="rId35" w:anchor="BuildingHeight" w:history="1">
        <w:r w:rsidRPr="000E17F9">
          <w:rPr>
            <w:rStyle w:val="Hyperlink"/>
          </w:rPr>
          <w:t>building height</w:t>
        </w:r>
      </w:hyperlink>
      <w:r w:rsidRPr="000E17F9">
        <w:t>, bulk and proportions</w:t>
      </w:r>
      <w:r w:rsidR="005A308A">
        <w:t>.</w:t>
      </w:r>
    </w:p>
    <w:p w:rsidR="00861A1D" w:rsidRPr="000E17F9" w:rsidRDefault="001021DE" w:rsidP="000E17F9">
      <w:pPr>
        <w:pStyle w:val="QPPBulletpoint3"/>
      </w:pPr>
      <w:r w:rsidRPr="00806087">
        <w:t>construction methods, such as posts or piers, that minimise the amount of alteration to site topography</w:t>
      </w:r>
      <w:r w:rsidR="0022598F">
        <w:t>;</w:t>
      </w:r>
    </w:p>
    <w:p w:rsidR="0011770C" w:rsidRDefault="0011770C" w:rsidP="0011770C">
      <w:pPr>
        <w:pStyle w:val="QPPBulletpoint3"/>
      </w:pPr>
      <w:r w:rsidRPr="000E17F9">
        <w:t>alteration to site topography.</w:t>
      </w:r>
    </w:p>
    <w:p w:rsidR="0011770C" w:rsidRPr="00806087" w:rsidRDefault="00761F7C" w:rsidP="0011770C">
      <w:pPr>
        <w:pStyle w:val="QPPHeading4"/>
      </w:pPr>
      <w:r>
        <w:t xml:space="preserve">7.2.8.1.3 </w:t>
      </w:r>
      <w:r w:rsidR="0011770C" w:rsidRPr="00806087">
        <w:t>Assessment criteria</w:t>
      </w:r>
    </w:p>
    <w:p w:rsidR="00D209D1" w:rsidRPr="00806087" w:rsidRDefault="0011770C" w:rsidP="0011770C">
      <w:pPr>
        <w:pStyle w:val="QPPBodytext"/>
      </w:pPr>
      <w:r w:rsidRPr="00806087">
        <w:t>The following table identifies the assessment criteria for assessable development.</w:t>
      </w:r>
    </w:p>
    <w:p w:rsidR="0011770C" w:rsidRPr="00806087" w:rsidRDefault="0011770C" w:rsidP="0011770C">
      <w:pPr>
        <w:pStyle w:val="QPPTableHeadingStyle1"/>
      </w:pPr>
      <w:bookmarkStart w:id="0" w:name="Table72813A"/>
      <w:r w:rsidRPr="00806087">
        <w:t>Table 7.2.8.1.3.A—Criteria for assessable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68"/>
        <w:gridCol w:w="4380"/>
      </w:tblGrid>
      <w:tr w:rsidR="0011770C" w:rsidRPr="00806087">
        <w:tc>
          <w:tcPr>
            <w:tcW w:w="4068" w:type="dxa"/>
            <w:shd w:val="clear" w:color="auto" w:fill="auto"/>
          </w:tcPr>
          <w:bookmarkEnd w:id="0"/>
          <w:p w:rsidR="0011770C" w:rsidRPr="00806087" w:rsidRDefault="0011770C" w:rsidP="000A0AF6">
            <w:pPr>
              <w:pStyle w:val="QPPTableTextBold"/>
            </w:pPr>
            <w:r w:rsidRPr="00806087">
              <w:t>Performance outcomes</w:t>
            </w:r>
          </w:p>
        </w:tc>
        <w:tc>
          <w:tcPr>
            <w:tcW w:w="4448" w:type="dxa"/>
            <w:gridSpan w:val="2"/>
            <w:shd w:val="clear" w:color="auto" w:fill="auto"/>
          </w:tcPr>
          <w:p w:rsidR="0011770C" w:rsidRPr="00806087" w:rsidRDefault="0011770C" w:rsidP="000A0AF6">
            <w:pPr>
              <w:pStyle w:val="QPPTableTextBold"/>
            </w:pPr>
            <w:r w:rsidRPr="00806087">
              <w:t>Acceptable outcomes</w:t>
            </w:r>
          </w:p>
        </w:tc>
      </w:tr>
      <w:tr w:rsidR="0011770C" w:rsidRPr="00806087">
        <w:tc>
          <w:tcPr>
            <w:tcW w:w="8516" w:type="dxa"/>
            <w:gridSpan w:val="3"/>
            <w:shd w:val="clear" w:color="auto" w:fill="auto"/>
          </w:tcPr>
          <w:p w:rsidR="0011770C" w:rsidRPr="00806087" w:rsidRDefault="00DD1B48" w:rsidP="000A0AF6">
            <w:pPr>
              <w:pStyle w:val="QPPTableTextBold"/>
            </w:pPr>
            <w:r w:rsidRPr="00806087">
              <w:t>General</w:t>
            </w:r>
          </w:p>
        </w:tc>
      </w:tr>
      <w:tr w:rsidR="0011770C" w:rsidRPr="00806087">
        <w:tc>
          <w:tcPr>
            <w:tcW w:w="4136" w:type="dxa"/>
            <w:gridSpan w:val="2"/>
            <w:shd w:val="clear" w:color="auto" w:fill="auto"/>
          </w:tcPr>
          <w:p w:rsidR="0011770C" w:rsidRPr="00806087" w:rsidRDefault="0011770C" w:rsidP="009F09F3">
            <w:pPr>
              <w:pStyle w:val="QPPTableTextBold"/>
            </w:pPr>
            <w:r w:rsidRPr="00806087">
              <w:t>PO1</w:t>
            </w:r>
          </w:p>
          <w:p w:rsidR="0011770C" w:rsidRPr="00806087" w:rsidRDefault="0011770C" w:rsidP="000A0AF6">
            <w:pPr>
              <w:pStyle w:val="QPPTableTextBody"/>
            </w:pPr>
            <w:r w:rsidRPr="00806087">
              <w:t xml:space="preserve">Development is of a height, scale and form </w:t>
            </w:r>
            <w:r w:rsidR="00CE1153">
              <w:t>that</w:t>
            </w:r>
            <w:r w:rsidRPr="00806087">
              <w:t xml:space="preserve"> achieves the intended outcome</w:t>
            </w:r>
            <w:r w:rsidR="00CE1153">
              <w:t xml:space="preserve"> for the precinct, </w:t>
            </w:r>
            <w:r w:rsidRPr="00806087">
              <w:t xml:space="preserve">improves the </w:t>
            </w:r>
            <w:hyperlink r:id="rId36" w:anchor="Amenity" w:history="1">
              <w:r w:rsidRPr="00037DEA">
                <w:rPr>
                  <w:rStyle w:val="Hyperlink"/>
                </w:rPr>
                <w:t>amenity</w:t>
              </w:r>
            </w:hyperlink>
            <w:r w:rsidRPr="00806087">
              <w:t xml:space="preserve"> of the neighbourhood plan area</w:t>
            </w:r>
            <w:r w:rsidR="00CE1153">
              <w:t xml:space="preserve">, </w:t>
            </w:r>
            <w:r w:rsidRPr="00806087">
              <w:t>contributes to a cohesive streetscape and built form character</w:t>
            </w:r>
            <w:r w:rsidR="00CE1153">
              <w:t xml:space="preserve"> and is:</w:t>
            </w:r>
          </w:p>
          <w:p w:rsidR="0011770C" w:rsidRPr="00806087" w:rsidRDefault="0011770C" w:rsidP="009F09F3">
            <w:pPr>
              <w:pStyle w:val="HGTableBullet2"/>
            </w:pPr>
            <w:r w:rsidRPr="00806087">
              <w:t xml:space="preserve">consistent with </w:t>
            </w:r>
            <w:r w:rsidR="003B0185">
              <w:t xml:space="preserve">the </w:t>
            </w:r>
            <w:r w:rsidRPr="00806087">
              <w:t>anticipated density and</w:t>
            </w:r>
            <w:r w:rsidR="003C54CB">
              <w:t xml:space="preserve"> assumed infrastructure demand;</w:t>
            </w:r>
          </w:p>
          <w:p w:rsidR="0011770C" w:rsidRPr="00806087" w:rsidRDefault="0011770C" w:rsidP="009F09F3">
            <w:pPr>
              <w:pStyle w:val="HGTableBullet2"/>
            </w:pPr>
            <w:r w:rsidRPr="00806087">
              <w:t xml:space="preserve">aligned to community expectations about the number of </w:t>
            </w:r>
            <w:hyperlink r:id="rId37" w:anchor="Storey" w:history="1">
              <w:r w:rsidRPr="00037DEA">
                <w:rPr>
                  <w:rStyle w:val="Hyperlink"/>
                </w:rPr>
                <w:t>storeys</w:t>
              </w:r>
            </w:hyperlink>
            <w:r w:rsidRPr="00806087">
              <w:t xml:space="preserve"> to be built;</w:t>
            </w:r>
          </w:p>
          <w:p w:rsidR="0011770C" w:rsidRPr="00806087" w:rsidRDefault="0011770C" w:rsidP="009F09F3">
            <w:pPr>
              <w:pStyle w:val="HGTableBullet2"/>
            </w:pPr>
            <w:r w:rsidRPr="00806087">
              <w:t>proportionate to and commensurate with the utility of the site area and frontage width;</w:t>
            </w:r>
          </w:p>
          <w:p w:rsidR="0011770C" w:rsidRPr="00806087" w:rsidRDefault="0011770C" w:rsidP="009F09F3">
            <w:pPr>
              <w:pStyle w:val="HGTableBullet2"/>
            </w:pPr>
            <w:r w:rsidRPr="00806087">
              <w:t xml:space="preserve">designed to avoid </w:t>
            </w:r>
            <w:r w:rsidR="003B0185">
              <w:t xml:space="preserve">a </w:t>
            </w:r>
            <w:r w:rsidRPr="00806087">
              <w:t xml:space="preserve">significant and undue adverse </w:t>
            </w:r>
            <w:r w:rsidR="00037DEA" w:rsidRPr="00611DB2">
              <w:t>amenity</w:t>
            </w:r>
            <w:r w:rsidRPr="00806087">
              <w:t xml:space="preserve"> impact to adjoining development;</w:t>
            </w:r>
          </w:p>
          <w:p w:rsidR="0011770C" w:rsidRPr="00806087" w:rsidRDefault="0011770C" w:rsidP="009F09F3">
            <w:pPr>
              <w:pStyle w:val="HGTableBullet2"/>
            </w:pPr>
            <w:r w:rsidRPr="00806087">
              <w:t xml:space="preserve">sited to enable existing and future buildings to be well-separated from each other and to avoid affecting the potential development of </w:t>
            </w:r>
            <w:r w:rsidR="003B0185">
              <w:t xml:space="preserve">an </w:t>
            </w:r>
            <w:r w:rsidRPr="00806087">
              <w:t>adjoining site.</w:t>
            </w:r>
          </w:p>
          <w:p w:rsidR="0011770C" w:rsidRPr="00806087" w:rsidRDefault="0011770C" w:rsidP="009F09F3">
            <w:pPr>
              <w:pStyle w:val="QPPEditorsNoteStyle1"/>
            </w:pPr>
            <w:r w:rsidRPr="00806087">
              <w:t xml:space="preserve">Note—Development that exceeds the intended number of </w:t>
            </w:r>
            <w:hyperlink r:id="rId38" w:anchor="Storey" w:history="1">
              <w:r w:rsidR="00037DEA" w:rsidRPr="00037DEA">
                <w:rPr>
                  <w:rStyle w:val="Hyperlink"/>
                </w:rPr>
                <w:t>storeys</w:t>
              </w:r>
            </w:hyperlink>
            <w:r w:rsidRPr="00806087">
              <w:t xml:space="preserve"> or </w:t>
            </w:r>
            <w:hyperlink r:id="rId39" w:anchor="BuildingHeight" w:history="1">
              <w:r w:rsidR="00037DEA" w:rsidRPr="00930BC6">
                <w:rPr>
                  <w:rStyle w:val="Hyperlink"/>
                </w:rPr>
                <w:t>building height</w:t>
              </w:r>
            </w:hyperlink>
            <w:r w:rsidR="00037DEA">
              <w:t xml:space="preserve"> </w:t>
            </w:r>
            <w:r w:rsidRPr="00806087">
              <w:t xml:space="preserve">can place disproportionate pressure on the transport network, public space or </w:t>
            </w:r>
            <w:hyperlink r:id="rId40" w:anchor="CommunityFacilities" w:history="1">
              <w:r w:rsidRPr="00091C52">
                <w:rPr>
                  <w:rStyle w:val="Hyperlink"/>
                </w:rPr>
                <w:t>community facilities</w:t>
              </w:r>
            </w:hyperlink>
            <w:r w:rsidRPr="00806087">
              <w:t xml:space="preserve"> in particular.</w:t>
            </w:r>
          </w:p>
          <w:p w:rsidR="0011770C" w:rsidRPr="00806087" w:rsidRDefault="0011770C" w:rsidP="009F09F3">
            <w:pPr>
              <w:pStyle w:val="QPPEditorsNoteStyle1"/>
            </w:pPr>
            <w:r w:rsidRPr="00806087">
              <w:t xml:space="preserve">Note—Development that is over-scaled for its site can result in an undesirable dominance of vehicle access, parking and </w:t>
            </w:r>
            <w:r w:rsidR="00AA1B8B" w:rsidRPr="00806087">
              <w:t>manoeuvring</w:t>
            </w:r>
            <w:r w:rsidRPr="00806087">
              <w:t xml:space="preserve"> areas that significantly reduce streetscape character and </w:t>
            </w:r>
            <w:hyperlink r:id="rId41" w:anchor="Amenity" w:history="1">
              <w:r w:rsidR="00037DEA" w:rsidRPr="00037DEA">
                <w:rPr>
                  <w:rStyle w:val="Hyperlink"/>
                </w:rPr>
                <w:t>amenity</w:t>
              </w:r>
            </w:hyperlink>
            <w:r w:rsidRPr="00806087">
              <w:t>.</w:t>
            </w:r>
          </w:p>
        </w:tc>
        <w:tc>
          <w:tcPr>
            <w:tcW w:w="4380" w:type="dxa"/>
            <w:shd w:val="clear" w:color="auto" w:fill="auto"/>
          </w:tcPr>
          <w:p w:rsidR="0011770C" w:rsidRPr="00806087" w:rsidRDefault="0011770C" w:rsidP="009F09F3">
            <w:pPr>
              <w:pStyle w:val="QPPTableTextBold"/>
            </w:pPr>
            <w:r w:rsidRPr="00806087">
              <w:t>AO1</w:t>
            </w:r>
          </w:p>
          <w:p w:rsidR="0011770C" w:rsidRPr="00806087" w:rsidRDefault="0011770C" w:rsidP="00BA1665">
            <w:pPr>
              <w:pStyle w:val="QPPTableTextBody"/>
            </w:pPr>
            <w:r w:rsidRPr="00806087">
              <w:t xml:space="preserve">Development complies with the number of </w:t>
            </w:r>
            <w:hyperlink r:id="rId42" w:anchor="Storey" w:history="1">
              <w:r w:rsidRPr="00CD74A9">
                <w:rPr>
                  <w:rStyle w:val="Hyperlink"/>
                </w:rPr>
                <w:t>storeys</w:t>
              </w:r>
            </w:hyperlink>
            <w:r w:rsidRPr="00806087">
              <w:t xml:space="preserve"> and </w:t>
            </w:r>
            <w:hyperlink r:id="rId43" w:anchor="BldgHeight" w:history="1">
              <w:r w:rsidRPr="00CD74A9">
                <w:rPr>
                  <w:rStyle w:val="Hyperlink"/>
                </w:rPr>
                <w:t>building height</w:t>
              </w:r>
            </w:hyperlink>
            <w:r w:rsidRPr="00806087">
              <w:t xml:space="preserve"> in </w:t>
            </w:r>
            <w:hyperlink w:anchor="Table72813B" w:history="1">
              <w:r w:rsidR="005B2A3C" w:rsidRPr="008F7909">
                <w:rPr>
                  <w:rStyle w:val="Hyperlink"/>
                </w:rPr>
                <w:t>Table 7.2.8.1.3.B</w:t>
              </w:r>
            </w:hyperlink>
            <w:r w:rsidR="003C54CB">
              <w:t>.</w:t>
            </w:r>
          </w:p>
          <w:p w:rsidR="0011770C" w:rsidRPr="00806087" w:rsidRDefault="0011770C" w:rsidP="00F94362">
            <w:pPr>
              <w:pStyle w:val="QPPEditorsNoteStyle1"/>
            </w:pPr>
            <w:r w:rsidRPr="00806087">
              <w:t xml:space="preserve">Note—Neighbourhood plans will mostly specify a maximum number of </w:t>
            </w:r>
            <w:hyperlink r:id="rId44" w:anchor="Storey" w:history="1">
              <w:r w:rsidR="00037DEA" w:rsidRPr="00037DEA">
                <w:rPr>
                  <w:rStyle w:val="Hyperlink"/>
                </w:rPr>
                <w:t>storeys</w:t>
              </w:r>
            </w:hyperlink>
            <w:r w:rsidRPr="00806087">
              <w:t xml:space="preserve"> where zone outcomes</w:t>
            </w:r>
            <w:r w:rsidR="00AC4247">
              <w:t xml:space="preserve"> have been varied</w:t>
            </w:r>
            <w:r w:rsidRPr="00806087">
              <w:t xml:space="preserve"> in relation to </w:t>
            </w:r>
            <w:hyperlink r:id="rId45" w:anchor="BuildingHeight" w:history="1">
              <w:r w:rsidR="00037DEA" w:rsidRPr="00930BC6">
                <w:rPr>
                  <w:rStyle w:val="Hyperlink"/>
                </w:rPr>
                <w:t>building height</w:t>
              </w:r>
            </w:hyperlink>
            <w:r w:rsidRPr="00806087">
              <w:t>. Some neighbourhood plans may also specify height in metres. Development must comply with both parameters where maximum number of</w:t>
            </w:r>
            <w:r w:rsidR="00707E9F">
              <w:t xml:space="preserve"> storeys</w:t>
            </w:r>
            <w:r w:rsidRPr="00806087">
              <w:t xml:space="preserve"> and height in metres </w:t>
            </w:r>
            <w:r w:rsidR="004A4A4A">
              <w:t>are</w:t>
            </w:r>
            <w:r w:rsidR="004A4A4A" w:rsidRPr="00806087">
              <w:t xml:space="preserve"> </w:t>
            </w:r>
            <w:r w:rsidRPr="00806087">
              <w:t>specified.</w:t>
            </w:r>
          </w:p>
        </w:tc>
      </w:tr>
      <w:tr w:rsidR="0011770C" w:rsidRPr="00806087">
        <w:tc>
          <w:tcPr>
            <w:tcW w:w="8516" w:type="dxa"/>
            <w:gridSpan w:val="3"/>
            <w:shd w:val="clear" w:color="auto" w:fill="auto"/>
          </w:tcPr>
          <w:p w:rsidR="0011770C" w:rsidRPr="00806087" w:rsidRDefault="0011770C" w:rsidP="000A0AF6">
            <w:pPr>
              <w:pStyle w:val="QPPTableTextBold"/>
            </w:pPr>
            <w:r w:rsidRPr="00806087">
              <w:t xml:space="preserve">If in </w:t>
            </w:r>
            <w:r w:rsidR="003B0185">
              <w:t xml:space="preserve">the Greenslopes </w:t>
            </w:r>
            <w:r w:rsidR="0047184D">
              <w:t>B</w:t>
            </w:r>
            <w:r w:rsidR="003B0185">
              <w:t xml:space="preserve">usway </w:t>
            </w:r>
            <w:r w:rsidR="0047184D">
              <w:t>S</w:t>
            </w:r>
            <w:r w:rsidR="003B0185">
              <w:t xml:space="preserve">tation precinct </w:t>
            </w:r>
            <w:r w:rsidR="00E31F02" w:rsidRPr="00806087">
              <w:t>(Holland Park—Tarragindi</w:t>
            </w:r>
            <w:r w:rsidRPr="00806087">
              <w:t xml:space="preserve"> district neighbourhood plan/NPP-002)</w:t>
            </w:r>
          </w:p>
        </w:tc>
      </w:tr>
      <w:tr w:rsidR="0011770C" w:rsidRPr="00806087">
        <w:tc>
          <w:tcPr>
            <w:tcW w:w="4136" w:type="dxa"/>
            <w:gridSpan w:val="2"/>
            <w:shd w:val="clear" w:color="auto" w:fill="auto"/>
          </w:tcPr>
          <w:p w:rsidR="0011770C" w:rsidRPr="00806087" w:rsidRDefault="0011770C" w:rsidP="009F09F3">
            <w:pPr>
              <w:pStyle w:val="QPPTableTextBold"/>
            </w:pPr>
            <w:r w:rsidRPr="00806087">
              <w:t>PO2</w:t>
            </w:r>
          </w:p>
          <w:p w:rsidR="009A1B64" w:rsidRDefault="0011770C" w:rsidP="0059704B">
            <w:pPr>
              <w:pStyle w:val="QPPTableTextBody"/>
            </w:pPr>
            <w:r w:rsidRPr="00806087">
              <w:t>Development</w:t>
            </w:r>
            <w:r w:rsidR="003B0185">
              <w:t>:</w:t>
            </w:r>
          </w:p>
          <w:p w:rsidR="003B0185" w:rsidRPr="000E17F9" w:rsidRDefault="0011770C" w:rsidP="0059704B">
            <w:pPr>
              <w:pStyle w:val="HGTableBullet2"/>
              <w:numPr>
                <w:ilvl w:val="0"/>
                <w:numId w:val="26"/>
              </w:numPr>
            </w:pPr>
            <w:r w:rsidRPr="00806087">
              <w:t>complements and enhances the existing residential and landscape character of the locality</w:t>
            </w:r>
            <w:r w:rsidR="003B0185" w:rsidRPr="000E17F9">
              <w:t>;</w:t>
            </w:r>
          </w:p>
          <w:p w:rsidR="0011770C" w:rsidRPr="000E17F9" w:rsidRDefault="0011770C" w:rsidP="000E17F9">
            <w:pPr>
              <w:pStyle w:val="HGTableBullet2"/>
            </w:pPr>
            <w:r w:rsidRPr="00806087">
              <w:t xml:space="preserve">if in the </w:t>
            </w:r>
            <w:smartTag w:uri="urn:schemas-microsoft-com:office:smarttags" w:element="PlaceName">
              <w:r w:rsidRPr="00806087">
                <w:t>Stephens</w:t>
              </w:r>
            </w:smartTag>
            <w:r w:rsidRPr="00806087">
              <w:t xml:space="preserve"> </w:t>
            </w:r>
            <w:smartTag w:uri="urn:schemas-microsoft-com:office:smarttags" w:element="PlaceName">
              <w:r w:rsidRPr="00806087">
                <w:t>Mountain</w:t>
              </w:r>
            </w:smartTag>
            <w:r w:rsidRPr="00806087">
              <w:t xml:space="preserve"> sub-precinct</w:t>
            </w:r>
            <w:r w:rsidR="006A7031" w:rsidRPr="000E17F9">
              <w:t xml:space="preserve"> (</w:t>
            </w:r>
            <w:smartTag w:uri="urn:schemas-microsoft-com:office:smarttags" w:element="place">
              <w:smartTag w:uri="urn:schemas-microsoft-com:office:smarttags" w:element="PlaceName">
                <w:r w:rsidR="006A7031" w:rsidRPr="000E17F9">
                  <w:t>Holland</w:t>
                </w:r>
              </w:smartTag>
              <w:r w:rsidR="006A7031" w:rsidRPr="000E17F9">
                <w:t xml:space="preserve"> </w:t>
              </w:r>
              <w:smartTag w:uri="urn:schemas-microsoft-com:office:smarttags" w:element="PlaceType">
                <w:r w:rsidR="006A7031" w:rsidRPr="000E17F9">
                  <w:t>Park</w:t>
                </w:r>
              </w:smartTag>
            </w:smartTag>
            <w:r w:rsidR="006A7031" w:rsidRPr="000E17F9">
              <w:t>—Tarragindi district neighbourhood plan/NPP-002b)</w:t>
            </w:r>
            <w:r w:rsidRPr="000E17F9">
              <w:t>, complements and enhances the site’s visually prominent position in the locality and its vegetated character;</w:t>
            </w:r>
          </w:p>
          <w:p w:rsidR="0011770C" w:rsidRPr="00806087" w:rsidRDefault="0011770C" w:rsidP="009F09F3">
            <w:pPr>
              <w:pStyle w:val="HGTableBullet2"/>
            </w:pPr>
            <w:r w:rsidRPr="00806087">
              <w:t xml:space="preserve">if in the </w:t>
            </w:r>
            <w:smartTag w:uri="urn:schemas-microsoft-com:office:smarttags" w:element="PlaceName">
              <w:r w:rsidRPr="00806087">
                <w:t>Greenslopes</w:t>
              </w:r>
            </w:smartTag>
            <w:r w:rsidRPr="00806087">
              <w:t xml:space="preserve"> </w:t>
            </w:r>
            <w:smartTag w:uri="urn:schemas-microsoft-com:office:smarttags" w:element="PlaceType">
              <w:r w:rsidRPr="00806087">
                <w:t>Hospital</w:t>
              </w:r>
            </w:smartTag>
            <w:r w:rsidRPr="00806087">
              <w:t xml:space="preserve"> sub-precinct</w:t>
            </w:r>
            <w:r w:rsidR="006A7031">
              <w:t xml:space="preserve"> (</w:t>
            </w:r>
            <w:smartTag w:uri="urn:schemas-microsoft-com:office:smarttags" w:element="PlaceName">
              <w:r w:rsidR="006A7031" w:rsidRPr="00806087">
                <w:t>Holland</w:t>
              </w:r>
            </w:smartTag>
            <w:r w:rsidR="006A7031" w:rsidRPr="00806087">
              <w:t xml:space="preserve"> </w:t>
            </w:r>
            <w:smartTag w:uri="urn:schemas-microsoft-com:office:smarttags" w:element="PlaceType">
              <w:r w:rsidR="006A7031" w:rsidRPr="00806087">
                <w:t>Park</w:t>
              </w:r>
            </w:smartTag>
            <w:r w:rsidR="006A7031" w:rsidRPr="00806087">
              <w:t xml:space="preserve">—Tarragindi </w:t>
            </w:r>
            <w:r w:rsidR="006A7031">
              <w:t>district neighbourhood plan/NPP-002d),</w:t>
            </w:r>
            <w:r w:rsidRPr="00806087">
              <w:t xml:space="preserve"> complement</w:t>
            </w:r>
            <w:r w:rsidR="00952658" w:rsidRPr="00806087">
              <w:t>s</w:t>
            </w:r>
            <w:r w:rsidRPr="00806087">
              <w:t xml:space="preserve"> and enhance</w:t>
            </w:r>
            <w:r w:rsidR="00952658" w:rsidRPr="00806087">
              <w:t>s</w:t>
            </w:r>
            <w:r w:rsidRPr="00806087">
              <w:t xml:space="preserve"> the landscape and ecological character of the locality and retain</w:t>
            </w:r>
            <w:r w:rsidR="00952658" w:rsidRPr="00806087">
              <w:t>s</w:t>
            </w:r>
            <w:r w:rsidRPr="00806087">
              <w:t xml:space="preserve"> existing significant vegetation adjacent to </w:t>
            </w:r>
            <w:smartTag w:uri="urn:schemas-microsoft-com:office:smarttags" w:element="place">
              <w:smartTag w:uri="urn:schemas-microsoft-com:office:smarttags" w:element="PlaceName">
                <w:r w:rsidRPr="00806087">
                  <w:t>Stephens</w:t>
                </w:r>
              </w:smartTag>
              <w:r w:rsidRPr="00806087">
                <w:t xml:space="preserve"> </w:t>
              </w:r>
              <w:smartTag w:uri="urn:schemas-microsoft-com:office:smarttags" w:element="PlaceName">
                <w:r w:rsidRPr="00806087">
                  <w:t>Mountain</w:t>
                </w:r>
              </w:smartTag>
            </w:smartTag>
            <w:r w:rsidRPr="00806087">
              <w:t>;</w:t>
            </w:r>
          </w:p>
          <w:p w:rsidR="0011770C" w:rsidRPr="00806087" w:rsidRDefault="0011770C" w:rsidP="009F09F3">
            <w:pPr>
              <w:pStyle w:val="HGTableBullet2"/>
            </w:pPr>
            <w:r w:rsidRPr="00806087">
              <w:t xml:space="preserve">retains significant vegetation and provides sufficient areas between buildings for the provision of trees and landscaping </w:t>
            </w:r>
            <w:r w:rsidR="00B870FE">
              <w:t>that</w:t>
            </w:r>
            <w:r w:rsidR="00B870FE" w:rsidRPr="00806087">
              <w:t xml:space="preserve"> </w:t>
            </w:r>
            <w:r w:rsidRPr="00806087">
              <w:t xml:space="preserve">uses locally occurring native species, in accordance with the </w:t>
            </w:r>
            <w:hyperlink r:id="rId46" w:history="1">
              <w:r w:rsidRPr="00091C52">
                <w:rPr>
                  <w:rStyle w:val="Hyperlink"/>
                </w:rPr>
                <w:t>Planting species planning scheme policy</w:t>
              </w:r>
            </w:hyperlink>
            <w:r w:rsidRPr="00806087">
              <w:t>.</w:t>
            </w:r>
          </w:p>
        </w:tc>
        <w:tc>
          <w:tcPr>
            <w:tcW w:w="4380" w:type="dxa"/>
            <w:shd w:val="clear" w:color="auto" w:fill="auto"/>
          </w:tcPr>
          <w:p w:rsidR="0011770C" w:rsidRPr="00806087" w:rsidRDefault="0011770C" w:rsidP="009F09F3">
            <w:pPr>
              <w:pStyle w:val="QPPTableTextBold"/>
            </w:pPr>
            <w:r w:rsidRPr="00806087">
              <w:t>AO2</w:t>
            </w:r>
          </w:p>
          <w:p w:rsidR="0011770C" w:rsidRPr="00806087" w:rsidRDefault="0011770C" w:rsidP="009F09F3">
            <w:pPr>
              <w:pStyle w:val="QPPTableTextBody"/>
            </w:pPr>
            <w:r w:rsidRPr="00806087">
              <w:t>No acceptable outcome is prescribed.</w:t>
            </w:r>
          </w:p>
        </w:tc>
      </w:tr>
      <w:tr w:rsidR="0011770C" w:rsidRPr="00806087">
        <w:tc>
          <w:tcPr>
            <w:tcW w:w="8516" w:type="dxa"/>
            <w:gridSpan w:val="3"/>
            <w:shd w:val="clear" w:color="auto" w:fill="auto"/>
          </w:tcPr>
          <w:p w:rsidR="0011770C" w:rsidRPr="00806087" w:rsidRDefault="0011770C" w:rsidP="000A0AF6">
            <w:pPr>
              <w:pStyle w:val="QPPTableTextBold"/>
            </w:pPr>
            <w:r w:rsidRPr="00806087">
              <w:t>If in the</w:t>
            </w:r>
            <w:r w:rsidR="004F575C">
              <w:t xml:space="preserve"> Greenslopes </w:t>
            </w:r>
            <w:r w:rsidR="0047184D">
              <w:t>B</w:t>
            </w:r>
            <w:r w:rsidR="004F575C">
              <w:t xml:space="preserve">usway </w:t>
            </w:r>
            <w:r w:rsidR="0047184D">
              <w:t>S</w:t>
            </w:r>
            <w:r w:rsidR="00AB0592">
              <w:t xml:space="preserve">tation </w:t>
            </w:r>
            <w:r w:rsidR="004F575C">
              <w:t xml:space="preserve">precinct </w:t>
            </w:r>
            <w:r w:rsidR="00AB0592" w:rsidRPr="00806087">
              <w:t>(Holland Park—Tarragindi district neighbourhood plan/NPP-002</w:t>
            </w:r>
            <w:r w:rsidR="00AB0592">
              <w:t xml:space="preserve">), </w:t>
            </w:r>
            <w:r w:rsidR="004F575C">
              <w:t>where in the</w:t>
            </w:r>
            <w:r w:rsidRPr="00806087">
              <w:t xml:space="preserve"> Energex depot sub-precinct </w:t>
            </w:r>
            <w:r w:rsidR="00E31F02" w:rsidRPr="00806087">
              <w:t>(Holland Park—Tarragindi</w:t>
            </w:r>
            <w:r w:rsidRPr="00806087">
              <w:t xml:space="preserve"> district neighbourhood plan/NPP-002a)</w:t>
            </w:r>
          </w:p>
        </w:tc>
      </w:tr>
      <w:tr w:rsidR="00820700" w:rsidRPr="00806087">
        <w:trPr>
          <w:trHeight w:val="675"/>
        </w:trPr>
        <w:tc>
          <w:tcPr>
            <w:tcW w:w="4136" w:type="dxa"/>
            <w:gridSpan w:val="2"/>
            <w:vMerge w:val="restart"/>
            <w:shd w:val="clear" w:color="auto" w:fill="auto"/>
          </w:tcPr>
          <w:p w:rsidR="00820700" w:rsidRPr="004C38AE" w:rsidRDefault="00820700" w:rsidP="004C38AE">
            <w:pPr>
              <w:pStyle w:val="QPPTableTextBold"/>
            </w:pPr>
            <w:r w:rsidRPr="004C38AE">
              <w:t>PO3</w:t>
            </w:r>
          </w:p>
          <w:p w:rsidR="00820700" w:rsidRPr="00806087" w:rsidRDefault="00820700" w:rsidP="009F09F3">
            <w:pPr>
              <w:pStyle w:val="QPPTableTextBody"/>
            </w:pPr>
            <w:r w:rsidRPr="00806087">
              <w:t xml:space="preserve">Development fronting Barnsdale Place must complement and reinforce the role of the road as the major pedestrian and vehicular access point to the Greenslopes </w:t>
            </w:r>
            <w:r w:rsidR="00B62ACC">
              <w:t>B</w:t>
            </w:r>
            <w:r w:rsidRPr="00806087">
              <w:t xml:space="preserve">usway </w:t>
            </w:r>
            <w:r w:rsidR="00B62ACC">
              <w:t>S</w:t>
            </w:r>
            <w:r w:rsidRPr="00806087">
              <w:t>tation.</w:t>
            </w:r>
          </w:p>
        </w:tc>
        <w:tc>
          <w:tcPr>
            <w:tcW w:w="4380" w:type="dxa"/>
            <w:shd w:val="clear" w:color="auto" w:fill="auto"/>
          </w:tcPr>
          <w:p w:rsidR="00820700" w:rsidRPr="00806087" w:rsidRDefault="00820700" w:rsidP="009F09F3">
            <w:pPr>
              <w:pStyle w:val="QPPTableTextBold"/>
            </w:pPr>
            <w:r w:rsidRPr="00806087">
              <w:t>AO3</w:t>
            </w:r>
            <w:r>
              <w:t>.1</w:t>
            </w:r>
          </w:p>
          <w:p w:rsidR="00820700" w:rsidRPr="00806087" w:rsidRDefault="00820700" w:rsidP="009F09F3">
            <w:pPr>
              <w:pStyle w:val="QPPTableTextBody"/>
            </w:pPr>
            <w:r w:rsidRPr="00806087">
              <w:t xml:space="preserve">Development minimises vehicular crossovers to </w:t>
            </w:r>
            <w:smartTag w:uri="urn:schemas-microsoft-com:office:smarttags" w:element="Street">
              <w:smartTag w:uri="urn:schemas-microsoft-com:office:smarttags" w:element="address">
                <w:r w:rsidRPr="00806087">
                  <w:t>Barnsdale Place</w:t>
                </w:r>
              </w:smartTag>
            </w:smartTag>
            <w:r w:rsidRPr="00806087">
              <w:t>.</w:t>
            </w:r>
          </w:p>
        </w:tc>
      </w:tr>
      <w:tr w:rsidR="00820700" w:rsidRPr="00806087">
        <w:trPr>
          <w:trHeight w:val="779"/>
        </w:trPr>
        <w:tc>
          <w:tcPr>
            <w:tcW w:w="4136" w:type="dxa"/>
            <w:gridSpan w:val="2"/>
            <w:vMerge/>
            <w:shd w:val="clear" w:color="auto" w:fill="auto"/>
          </w:tcPr>
          <w:p w:rsidR="00820700" w:rsidRPr="00806087" w:rsidRDefault="00820700" w:rsidP="009F09F3">
            <w:pPr>
              <w:pStyle w:val="QPPTableTextBold"/>
            </w:pPr>
          </w:p>
        </w:tc>
        <w:tc>
          <w:tcPr>
            <w:tcW w:w="4380" w:type="dxa"/>
            <w:shd w:val="clear" w:color="auto" w:fill="auto"/>
          </w:tcPr>
          <w:p w:rsidR="008F621C" w:rsidRPr="00806087" w:rsidRDefault="008F621C" w:rsidP="008F621C">
            <w:pPr>
              <w:pStyle w:val="QPPTableTextBold"/>
            </w:pPr>
            <w:r w:rsidRPr="00806087">
              <w:t>AO3</w:t>
            </w:r>
            <w:r w:rsidR="000479C6">
              <w:t>.2</w:t>
            </w:r>
          </w:p>
          <w:p w:rsidR="00820700" w:rsidRPr="00806087" w:rsidRDefault="008F621C" w:rsidP="00F94362">
            <w:pPr>
              <w:pStyle w:val="QPPTableTextBody"/>
            </w:pPr>
            <w:r>
              <w:t>Development incorporates people</w:t>
            </w:r>
            <w:r w:rsidR="001F6ECC">
              <w:t>-</w:t>
            </w:r>
            <w:r>
              <w:t>oriented activity areas (such as internal and external living areas) overlooking Barnsdale Place and the rear of the site overlooking Stephens Mountain and other measures to encourage surveillance and improve pedestrian safety within the areas.</w:t>
            </w:r>
          </w:p>
        </w:tc>
      </w:tr>
      <w:tr w:rsidR="0011770C" w:rsidRPr="00806087">
        <w:tc>
          <w:tcPr>
            <w:tcW w:w="4136" w:type="dxa"/>
            <w:gridSpan w:val="2"/>
            <w:shd w:val="clear" w:color="auto" w:fill="auto"/>
          </w:tcPr>
          <w:p w:rsidR="0011770C" w:rsidRPr="00806087" w:rsidRDefault="0011770C" w:rsidP="009F09F3">
            <w:pPr>
              <w:pStyle w:val="QPPTableTextBold"/>
            </w:pPr>
            <w:r w:rsidRPr="00806087">
              <w:t>PO4</w:t>
            </w:r>
          </w:p>
          <w:p w:rsidR="0011770C" w:rsidRPr="00806087" w:rsidRDefault="0011770C" w:rsidP="00391390">
            <w:pPr>
              <w:pStyle w:val="QPPTableTextBody"/>
            </w:pPr>
            <w:r w:rsidRPr="00806087">
              <w:t>Development</w:t>
            </w:r>
            <w:r w:rsidR="008F621C">
              <w:t xml:space="preserve"> </w:t>
            </w:r>
            <w:r w:rsidRPr="00806087">
              <w:t>complements and enhances the highly visually prominent position of the adjoining Stephens Mountain</w:t>
            </w:r>
            <w:r w:rsidR="008F621C">
              <w:t>.</w:t>
            </w:r>
          </w:p>
        </w:tc>
        <w:tc>
          <w:tcPr>
            <w:tcW w:w="4380" w:type="dxa"/>
            <w:shd w:val="clear" w:color="auto" w:fill="auto"/>
          </w:tcPr>
          <w:p w:rsidR="0011770C" w:rsidRPr="00806087" w:rsidRDefault="0011770C" w:rsidP="009F09F3">
            <w:pPr>
              <w:pStyle w:val="QPPTableTextBold"/>
            </w:pPr>
            <w:r w:rsidRPr="00806087">
              <w:t>AO4</w:t>
            </w:r>
          </w:p>
          <w:p w:rsidR="0011770C" w:rsidRPr="00806087" w:rsidRDefault="008F621C" w:rsidP="009F09F3">
            <w:pPr>
              <w:pStyle w:val="QPPTableTextBody"/>
            </w:pPr>
            <w:r>
              <w:t xml:space="preserve">Development </w:t>
            </w:r>
            <w:r w:rsidRPr="00806087">
              <w:t xml:space="preserve">ensures </w:t>
            </w:r>
            <w:hyperlink r:id="rId47" w:anchor="BuildingHeight" w:history="1">
              <w:r w:rsidRPr="00091C52">
                <w:rPr>
                  <w:rStyle w:val="Hyperlink"/>
                </w:rPr>
                <w:t>building height</w:t>
              </w:r>
            </w:hyperlink>
            <w:r w:rsidRPr="00806087">
              <w:t xml:space="preserve">, scale and roof form is designed to retain views from the north and west to the bushland part of </w:t>
            </w:r>
            <w:smartTag w:uri="urn:schemas-microsoft-com:office:smarttags" w:element="place">
              <w:smartTag w:uri="urn:schemas-microsoft-com:office:smarttags" w:element="PlaceName">
                <w:r w:rsidRPr="00806087">
                  <w:t>Stephens</w:t>
                </w:r>
              </w:smartTag>
              <w:r w:rsidRPr="00806087">
                <w:t xml:space="preserve"> </w:t>
              </w:r>
              <w:smartTag w:uri="urn:schemas-microsoft-com:office:smarttags" w:element="PlaceName">
                <w:r w:rsidRPr="00806087">
                  <w:t>Mountain</w:t>
                </w:r>
              </w:smartTag>
            </w:smartTag>
            <w:r w:rsidRPr="00806087">
              <w:t>.</w:t>
            </w:r>
          </w:p>
        </w:tc>
      </w:tr>
      <w:tr w:rsidR="0011770C" w:rsidRPr="00806087">
        <w:tc>
          <w:tcPr>
            <w:tcW w:w="8516" w:type="dxa"/>
            <w:gridSpan w:val="3"/>
            <w:shd w:val="clear" w:color="auto" w:fill="auto"/>
          </w:tcPr>
          <w:p w:rsidR="0011770C" w:rsidRPr="00806087" w:rsidRDefault="0011770C" w:rsidP="000A0AF6">
            <w:pPr>
              <w:pStyle w:val="QPPTableTextBold"/>
            </w:pPr>
            <w:r w:rsidRPr="00806087">
              <w:t xml:space="preserve">If in </w:t>
            </w:r>
            <w:r w:rsidR="00952658" w:rsidRPr="00806087">
              <w:t xml:space="preserve">the </w:t>
            </w:r>
            <w:r w:rsidR="00AB0592">
              <w:t xml:space="preserve">Greenslopes </w:t>
            </w:r>
            <w:r w:rsidR="00B62ACC">
              <w:t>B</w:t>
            </w:r>
            <w:r w:rsidR="00AB0592">
              <w:t xml:space="preserve">usway </w:t>
            </w:r>
            <w:r w:rsidR="00B62ACC">
              <w:t>S</w:t>
            </w:r>
            <w:r w:rsidR="00AB0592">
              <w:t xml:space="preserve">tation precinct </w:t>
            </w:r>
            <w:r w:rsidR="00AB0592" w:rsidRPr="00806087">
              <w:t>(Holland Park—Tarragindi district neighbourhood plan/NPP-002</w:t>
            </w:r>
            <w:r w:rsidR="00AB0592">
              <w:t xml:space="preserve">), where in the </w:t>
            </w:r>
            <w:r w:rsidR="008F621C">
              <w:t>Stephen Mountain</w:t>
            </w:r>
            <w:r w:rsidRPr="00806087">
              <w:t xml:space="preserve"> sub-precinct </w:t>
            </w:r>
            <w:r w:rsidR="00E31F02" w:rsidRPr="00806087">
              <w:t>(Holland Park—Tarragindi</w:t>
            </w:r>
            <w:r w:rsidRPr="00806087">
              <w:t xml:space="preserve"> district neighbourhood plan/NPP-002</w:t>
            </w:r>
            <w:r w:rsidR="00952658" w:rsidRPr="00806087">
              <w:t>b</w:t>
            </w:r>
            <w:r w:rsidRPr="00806087">
              <w:t>)</w:t>
            </w:r>
          </w:p>
        </w:tc>
      </w:tr>
      <w:tr w:rsidR="00E33AE1" w:rsidRPr="00806087" w:rsidTr="00FF6255">
        <w:trPr>
          <w:trHeight w:val="4117"/>
        </w:trPr>
        <w:tc>
          <w:tcPr>
            <w:tcW w:w="4136" w:type="dxa"/>
            <w:gridSpan w:val="2"/>
            <w:shd w:val="clear" w:color="auto" w:fill="auto"/>
          </w:tcPr>
          <w:p w:rsidR="00E33AE1" w:rsidRPr="00806087" w:rsidRDefault="00E33AE1" w:rsidP="009F09F3">
            <w:pPr>
              <w:pStyle w:val="QPPTableTextBold"/>
            </w:pPr>
            <w:r w:rsidRPr="00806087">
              <w:t>PO5</w:t>
            </w:r>
          </w:p>
          <w:p w:rsidR="00E33AE1" w:rsidRPr="00806087" w:rsidRDefault="00E33AE1" w:rsidP="00391390">
            <w:pPr>
              <w:pStyle w:val="QPPTableTextBody"/>
            </w:pPr>
            <w:r w:rsidRPr="00806087">
              <w:t>Development</w:t>
            </w:r>
            <w:r>
              <w:t xml:space="preserve"> </w:t>
            </w:r>
            <w:r w:rsidRPr="00806087">
              <w:t xml:space="preserve">contributes to pedestrian safety and </w:t>
            </w:r>
            <w:hyperlink r:id="rId48" w:anchor="Amenity" w:history="1">
              <w:r w:rsidRPr="007C699D">
                <w:rPr>
                  <w:rStyle w:val="Hyperlink"/>
                </w:rPr>
                <w:t>amenity</w:t>
              </w:r>
            </w:hyperlink>
            <w:r w:rsidRPr="00806087">
              <w:t xml:space="preserve"> in the locality, including access from the sub-precinct to the Greenslopes </w:t>
            </w:r>
            <w:r w:rsidR="00B62ACC">
              <w:t>B</w:t>
            </w:r>
            <w:r w:rsidRPr="00806087">
              <w:t xml:space="preserve">usway </w:t>
            </w:r>
            <w:r w:rsidR="00B62ACC">
              <w:t>S</w:t>
            </w:r>
            <w:r w:rsidRPr="00806087">
              <w:t>tation</w:t>
            </w:r>
            <w:r>
              <w:t>.</w:t>
            </w:r>
          </w:p>
        </w:tc>
        <w:tc>
          <w:tcPr>
            <w:tcW w:w="4380" w:type="dxa"/>
            <w:shd w:val="clear" w:color="auto" w:fill="auto"/>
          </w:tcPr>
          <w:p w:rsidR="00E33AE1" w:rsidRPr="00806087" w:rsidRDefault="00E33AE1" w:rsidP="009F09F3">
            <w:pPr>
              <w:pStyle w:val="QPPTableTextBold"/>
            </w:pPr>
            <w:r w:rsidRPr="00806087">
              <w:t>AO5</w:t>
            </w:r>
          </w:p>
          <w:p w:rsidR="00E33AE1" w:rsidRDefault="00E33AE1" w:rsidP="00BA1665">
            <w:pPr>
              <w:pStyle w:val="QPPTableTextBody"/>
            </w:pPr>
            <w:r>
              <w:t>Development:</w:t>
            </w:r>
          </w:p>
          <w:p w:rsidR="00E33AE1" w:rsidRDefault="00E33AE1" w:rsidP="000A0AF6">
            <w:pPr>
              <w:pStyle w:val="HGTableBullet2"/>
              <w:numPr>
                <w:ilvl w:val="0"/>
                <w:numId w:val="56"/>
              </w:numPr>
            </w:pPr>
            <w:r w:rsidRPr="00806087">
              <w:t>incorporates internal and external living areas overlooking the walking and cycling path on the southern side of the site and the rear of the site overlooking Stephens Mountain and other measures to encourage surveillance and improve pedestrian safety within these areas</w:t>
            </w:r>
            <w:r>
              <w:t>;</w:t>
            </w:r>
          </w:p>
          <w:p w:rsidR="00E33AE1" w:rsidRPr="00806087" w:rsidRDefault="00E33AE1" w:rsidP="000A0AF6">
            <w:pPr>
              <w:pStyle w:val="HGTableBullet2"/>
              <w:numPr>
                <w:ilvl w:val="0"/>
                <w:numId w:val="56"/>
              </w:numPr>
            </w:pPr>
            <w:r w:rsidRPr="00782562">
              <w:t>ensures any acoustic treatments</w:t>
            </w:r>
            <w:r w:rsidR="001F6ECC">
              <w:t>,</w:t>
            </w:r>
            <w:r w:rsidRPr="00782562">
              <w:t xml:space="preserve"> such as walls and landscape mounds</w:t>
            </w:r>
            <w:r w:rsidR="001F6ECC">
              <w:t>,</w:t>
            </w:r>
            <w:r w:rsidRPr="00782562">
              <w:t xml:space="preserve"> between development and the Pacific Motorway are located on the southern side of the shared walking and cycling path to ensure direct access and </w:t>
            </w:r>
            <w:r w:rsidR="00B66264">
              <w:t>t</w:t>
            </w:r>
            <w:r w:rsidRPr="00782562">
              <w:t>he ability to overlook from the development to pathway.</w:t>
            </w:r>
          </w:p>
        </w:tc>
      </w:tr>
      <w:tr w:rsidR="00E33AE1" w:rsidRPr="00806087" w:rsidTr="00FF6255">
        <w:trPr>
          <w:trHeight w:val="3679"/>
        </w:trPr>
        <w:tc>
          <w:tcPr>
            <w:tcW w:w="4136" w:type="dxa"/>
            <w:gridSpan w:val="2"/>
            <w:shd w:val="clear" w:color="auto" w:fill="auto"/>
          </w:tcPr>
          <w:p w:rsidR="00E33AE1" w:rsidRPr="00806087" w:rsidRDefault="00E33AE1" w:rsidP="009F09F3">
            <w:pPr>
              <w:pStyle w:val="QPPTableTextBold"/>
            </w:pPr>
            <w:r w:rsidRPr="00806087">
              <w:t>PO6</w:t>
            </w:r>
          </w:p>
          <w:p w:rsidR="00E33AE1" w:rsidRPr="00806087" w:rsidRDefault="00E33AE1" w:rsidP="00391390">
            <w:pPr>
              <w:pStyle w:val="QPPTableTextBody"/>
            </w:pPr>
            <w:r w:rsidRPr="00806087">
              <w:t>Development</w:t>
            </w:r>
            <w:r>
              <w:t xml:space="preserve"> </w:t>
            </w:r>
            <w:r w:rsidRPr="00806087">
              <w:t>complements and enhances the site’s highly visually prominent position in its locality and its vegetated character</w:t>
            </w:r>
            <w:r w:rsidR="003C54CB">
              <w:t>.</w:t>
            </w:r>
          </w:p>
        </w:tc>
        <w:tc>
          <w:tcPr>
            <w:tcW w:w="4380" w:type="dxa"/>
            <w:shd w:val="clear" w:color="auto" w:fill="auto"/>
          </w:tcPr>
          <w:p w:rsidR="00E33AE1" w:rsidRPr="00806087" w:rsidRDefault="00E33AE1" w:rsidP="009F09F3">
            <w:pPr>
              <w:pStyle w:val="QPPTableTextBold"/>
            </w:pPr>
            <w:r w:rsidRPr="00806087">
              <w:t>AO6</w:t>
            </w:r>
          </w:p>
          <w:p w:rsidR="00E33AE1" w:rsidRDefault="00E33AE1" w:rsidP="009F09F3">
            <w:pPr>
              <w:pStyle w:val="QPPTableTextBody"/>
            </w:pPr>
            <w:r>
              <w:t>Development:</w:t>
            </w:r>
          </w:p>
          <w:p w:rsidR="00E33AE1" w:rsidRDefault="00E33AE1" w:rsidP="000A0AF6">
            <w:pPr>
              <w:pStyle w:val="HGTableBullet2"/>
              <w:numPr>
                <w:ilvl w:val="0"/>
                <w:numId w:val="57"/>
              </w:numPr>
            </w:pPr>
            <w:r>
              <w:t xml:space="preserve">retains significant vegetation and provides sufficient areas between buildings for the provision of trees and landscaping which incorporates locally occurring native species, in accordance with the </w:t>
            </w:r>
            <w:hyperlink r:id="rId49" w:history="1">
              <w:r w:rsidR="001F6ECC">
                <w:rPr>
                  <w:rStyle w:val="Hyperlink"/>
                </w:rPr>
                <w:t>P</w:t>
              </w:r>
              <w:r w:rsidRPr="00447130">
                <w:rPr>
                  <w:rStyle w:val="Hyperlink"/>
                </w:rPr>
                <w:t>lanting species planning scheme policy</w:t>
              </w:r>
            </w:hyperlink>
            <w:r w:rsidR="001F6ECC">
              <w:t>;</w:t>
            </w:r>
          </w:p>
          <w:p w:rsidR="00E33AE1" w:rsidRDefault="00E33AE1" w:rsidP="000A0AF6">
            <w:pPr>
              <w:pStyle w:val="HGTableBullet2"/>
              <w:numPr>
                <w:ilvl w:val="0"/>
                <w:numId w:val="57"/>
              </w:numPr>
            </w:pPr>
            <w:r>
              <w:t xml:space="preserve">ensures </w:t>
            </w:r>
            <w:hyperlink r:id="rId50" w:anchor="BuildingHeight" w:history="1">
              <w:r w:rsidRPr="000014E0">
                <w:rPr>
                  <w:rStyle w:val="Hyperlink"/>
                </w:rPr>
                <w:t>building heights</w:t>
              </w:r>
            </w:hyperlink>
            <w:r w:rsidRPr="000014E0">
              <w:t xml:space="preserve"> and roof forms are designed to retain views from the south and east to the top of the cliff face of Stephens Mountain</w:t>
            </w:r>
            <w:r w:rsidR="001F6ECC">
              <w:t>;</w:t>
            </w:r>
          </w:p>
          <w:p w:rsidR="00E33AE1" w:rsidRPr="00274DA6" w:rsidRDefault="00E33AE1" w:rsidP="00391390">
            <w:pPr>
              <w:pStyle w:val="HGTableBullet2"/>
              <w:numPr>
                <w:ilvl w:val="0"/>
                <w:numId w:val="57"/>
              </w:numPr>
            </w:pPr>
            <w:r w:rsidRPr="00806087">
              <w:t>retains views from the south and east to the bushland parts of Stephens Mountain.</w:t>
            </w:r>
          </w:p>
        </w:tc>
      </w:tr>
      <w:tr w:rsidR="0011770C" w:rsidRPr="00806087">
        <w:tc>
          <w:tcPr>
            <w:tcW w:w="8516" w:type="dxa"/>
            <w:gridSpan w:val="3"/>
            <w:shd w:val="clear" w:color="auto" w:fill="auto"/>
          </w:tcPr>
          <w:p w:rsidR="0011770C" w:rsidRPr="00806087" w:rsidRDefault="0011770C" w:rsidP="000A0AF6">
            <w:pPr>
              <w:pStyle w:val="QPPTableTextBold"/>
            </w:pPr>
            <w:r w:rsidRPr="00806087">
              <w:t xml:space="preserve">If in </w:t>
            </w:r>
            <w:r w:rsidR="002C0B1D">
              <w:t xml:space="preserve">the Greenslopes </w:t>
            </w:r>
            <w:r w:rsidR="00B62ACC">
              <w:t>B</w:t>
            </w:r>
            <w:r w:rsidR="002C0B1D">
              <w:t xml:space="preserve">usway </w:t>
            </w:r>
            <w:r w:rsidR="00B62ACC">
              <w:t>S</w:t>
            </w:r>
            <w:r w:rsidR="002C0B1D">
              <w:t xml:space="preserve">tation precinct </w:t>
            </w:r>
            <w:r w:rsidR="002C0B1D" w:rsidRPr="00806087">
              <w:t>(Holland Park—Tarragindi district neighbourhood plan/NPP-002</w:t>
            </w:r>
            <w:r w:rsidR="002C0B1D">
              <w:t xml:space="preserve">), where in the </w:t>
            </w:r>
            <w:r w:rsidRPr="00806087">
              <w:t xml:space="preserve">Greenslopes Hospital sub-precinct </w:t>
            </w:r>
            <w:r w:rsidR="00E31F02" w:rsidRPr="00806087">
              <w:t>(Holland Park—Tarragindi</w:t>
            </w:r>
            <w:r w:rsidRPr="00806087">
              <w:t xml:space="preserve"> district neighbourhood plan/NPP-002</w:t>
            </w:r>
            <w:r w:rsidR="004E307F">
              <w:t>d</w:t>
            </w:r>
            <w:r w:rsidRPr="00806087">
              <w:t>)</w:t>
            </w:r>
          </w:p>
        </w:tc>
      </w:tr>
      <w:tr w:rsidR="00FA7B56" w:rsidRPr="00806087">
        <w:trPr>
          <w:trHeight w:val="1355"/>
        </w:trPr>
        <w:tc>
          <w:tcPr>
            <w:tcW w:w="4136" w:type="dxa"/>
            <w:gridSpan w:val="2"/>
            <w:vMerge w:val="restart"/>
            <w:shd w:val="clear" w:color="auto" w:fill="auto"/>
          </w:tcPr>
          <w:p w:rsidR="00FA7B56" w:rsidRPr="00806087" w:rsidRDefault="00FA7B56" w:rsidP="009F09F3">
            <w:pPr>
              <w:pStyle w:val="QPPTableTextBold"/>
            </w:pPr>
            <w:r w:rsidRPr="00806087">
              <w:t>PO7</w:t>
            </w:r>
          </w:p>
          <w:p w:rsidR="00FA7B56" w:rsidRPr="00806087" w:rsidRDefault="00FA7B56" w:rsidP="00391390">
            <w:pPr>
              <w:pStyle w:val="QPPTableTextBody"/>
            </w:pPr>
            <w:r w:rsidRPr="00806087">
              <w:t>Development</w:t>
            </w:r>
            <w:r>
              <w:t xml:space="preserve"> </w:t>
            </w:r>
            <w:r w:rsidRPr="00806087">
              <w:t>complements and enhances the landscape and ecological character of the locality and retains existing significant vegetation adjacent to Stephens Mountain</w:t>
            </w:r>
            <w:r>
              <w:t>.</w:t>
            </w:r>
          </w:p>
        </w:tc>
        <w:tc>
          <w:tcPr>
            <w:tcW w:w="4380" w:type="dxa"/>
            <w:shd w:val="clear" w:color="auto" w:fill="auto"/>
          </w:tcPr>
          <w:p w:rsidR="00FA7B56" w:rsidRPr="00806087" w:rsidRDefault="00FA7B56" w:rsidP="009F09F3">
            <w:pPr>
              <w:pStyle w:val="QPPTableTextBold"/>
            </w:pPr>
            <w:r w:rsidRPr="00806087">
              <w:t>AO7.1</w:t>
            </w:r>
          </w:p>
          <w:p w:rsidR="00FA7B56" w:rsidRPr="00806087" w:rsidRDefault="00FA7B56" w:rsidP="001F6ECC">
            <w:pPr>
              <w:pStyle w:val="QPPTableTextBody"/>
            </w:pPr>
            <w:r>
              <w:t xml:space="preserve">Development </w:t>
            </w:r>
            <w:r w:rsidRPr="00806087">
              <w:t>provides sufficient areas between buildings for trees capable of reducing apparent building bulk and scale.</w:t>
            </w:r>
          </w:p>
        </w:tc>
      </w:tr>
      <w:tr w:rsidR="00FA7B56" w:rsidRPr="00806087" w:rsidTr="00FF6255">
        <w:trPr>
          <w:trHeight w:val="841"/>
        </w:trPr>
        <w:tc>
          <w:tcPr>
            <w:tcW w:w="4136" w:type="dxa"/>
            <w:gridSpan w:val="2"/>
            <w:vMerge/>
            <w:shd w:val="clear" w:color="auto" w:fill="auto"/>
          </w:tcPr>
          <w:p w:rsidR="00FA7B56" w:rsidRPr="00806087" w:rsidRDefault="00FA7B56" w:rsidP="009F09F3">
            <w:pPr>
              <w:pStyle w:val="QPPTableTextBold"/>
            </w:pPr>
          </w:p>
        </w:tc>
        <w:tc>
          <w:tcPr>
            <w:tcW w:w="4380" w:type="dxa"/>
            <w:shd w:val="clear" w:color="auto" w:fill="auto"/>
          </w:tcPr>
          <w:p w:rsidR="00FA7B56" w:rsidRPr="00806087" w:rsidRDefault="00FA7B56" w:rsidP="00FA7B56">
            <w:pPr>
              <w:pStyle w:val="QPPTableTextBold"/>
            </w:pPr>
            <w:r w:rsidRPr="00806087">
              <w:t>AO7.</w:t>
            </w:r>
            <w:r>
              <w:t>2</w:t>
            </w:r>
          </w:p>
          <w:p w:rsidR="009A1B64" w:rsidRDefault="00FA7B56" w:rsidP="0059704B">
            <w:pPr>
              <w:pStyle w:val="QPPTableTextBody"/>
            </w:pPr>
            <w:r w:rsidRPr="00806087">
              <w:t>Development provides a landscaped 6m setback to all road frontages that</w:t>
            </w:r>
            <w:r>
              <w:t>:</w:t>
            </w:r>
          </w:p>
          <w:p w:rsidR="00FA7B56" w:rsidRPr="000E17F9" w:rsidRDefault="00FA7B56" w:rsidP="0059704B">
            <w:pPr>
              <w:pStyle w:val="HGTableBullet2"/>
              <w:numPr>
                <w:ilvl w:val="0"/>
                <w:numId w:val="27"/>
              </w:numPr>
            </w:pPr>
            <w:r w:rsidRPr="00806087">
              <w:t>i</w:t>
            </w:r>
            <w:r w:rsidRPr="000E17F9">
              <w:t>ncorporates existing vegetation;</w:t>
            </w:r>
          </w:p>
          <w:p w:rsidR="00FA7B56" w:rsidRPr="000E17F9" w:rsidRDefault="00FA7B56" w:rsidP="000E17F9">
            <w:pPr>
              <w:pStyle w:val="HGTableBullet2"/>
            </w:pPr>
            <w:r w:rsidRPr="00FA7B56">
              <w:t xml:space="preserve">does not include structures such as car parking, servicing areas, mechanical exhausts and </w:t>
            </w:r>
            <w:r w:rsidR="003C54CB">
              <w:t>plant balconies and patios;</w:t>
            </w:r>
          </w:p>
          <w:p w:rsidR="00FA7B56" w:rsidRPr="000E17F9" w:rsidRDefault="00FA7B56" w:rsidP="000E17F9">
            <w:pPr>
              <w:pStyle w:val="HGTableBullet2"/>
            </w:pPr>
            <w:r>
              <w:t>i</w:t>
            </w:r>
            <w:r w:rsidRPr="000E17F9">
              <w:t>ncludes covered walkways and other pedestrian shelters required for the functioning of the pedestrian network throughout the site in accordance with</w:t>
            </w:r>
            <w:r w:rsidR="00427E0C">
              <w:t xml:space="preserve"> </w:t>
            </w:r>
            <w:hyperlink w:anchor="Figurea" w:history="1">
              <w:r w:rsidR="00427E0C" w:rsidRPr="00427E0C">
                <w:rPr>
                  <w:rStyle w:val="Hyperlink"/>
                </w:rPr>
                <w:t>Figure a</w:t>
              </w:r>
            </w:hyperlink>
            <w:r w:rsidR="00427E0C">
              <w:t>.</w:t>
            </w:r>
          </w:p>
        </w:tc>
      </w:tr>
      <w:tr w:rsidR="00FA7B56" w:rsidRPr="00806087">
        <w:trPr>
          <w:trHeight w:val="2404"/>
        </w:trPr>
        <w:tc>
          <w:tcPr>
            <w:tcW w:w="4136" w:type="dxa"/>
            <w:gridSpan w:val="2"/>
            <w:vMerge/>
            <w:shd w:val="clear" w:color="auto" w:fill="auto"/>
          </w:tcPr>
          <w:p w:rsidR="00FA7B56" w:rsidRPr="00806087" w:rsidRDefault="00FA7B56" w:rsidP="009F09F3">
            <w:pPr>
              <w:pStyle w:val="QPPTableTextBold"/>
            </w:pPr>
          </w:p>
        </w:tc>
        <w:tc>
          <w:tcPr>
            <w:tcW w:w="4380" w:type="dxa"/>
            <w:shd w:val="clear" w:color="auto" w:fill="auto"/>
          </w:tcPr>
          <w:p w:rsidR="00FA7B56" w:rsidRPr="00806087" w:rsidRDefault="00FA7B56" w:rsidP="009F09F3">
            <w:pPr>
              <w:pStyle w:val="QPPTableTextBold"/>
            </w:pPr>
            <w:r w:rsidRPr="00806087">
              <w:t>AO7.</w:t>
            </w:r>
            <w:r>
              <w:t>3</w:t>
            </w:r>
          </w:p>
          <w:p w:rsidR="009A1B64" w:rsidRDefault="00FA7B56" w:rsidP="0059704B">
            <w:pPr>
              <w:pStyle w:val="QPPTableTextBody"/>
            </w:pPr>
            <w:r w:rsidRPr="00806087">
              <w:t xml:space="preserve">Development along the western boundary of the site </w:t>
            </w:r>
            <w:r>
              <w:t>(</w:t>
            </w:r>
            <w:r w:rsidRPr="00806087">
              <w:t>adjoining Stephens Mountain</w:t>
            </w:r>
            <w:r>
              <w:t>):</w:t>
            </w:r>
          </w:p>
          <w:p w:rsidR="00FA7B56" w:rsidRPr="000E17F9" w:rsidRDefault="00FA7B56" w:rsidP="0059704B">
            <w:pPr>
              <w:pStyle w:val="HGTableBullet2"/>
              <w:numPr>
                <w:ilvl w:val="0"/>
                <w:numId w:val="28"/>
              </w:numPr>
            </w:pPr>
            <w:r w:rsidRPr="00806087">
              <w:t>retains existing vegetation</w:t>
            </w:r>
            <w:r w:rsidRPr="000E17F9">
              <w:t>;</w:t>
            </w:r>
          </w:p>
          <w:p w:rsidR="00FA7B56" w:rsidRPr="000E17F9" w:rsidRDefault="00FA7B56" w:rsidP="00316A36">
            <w:pPr>
              <w:pStyle w:val="HGTableBullet2"/>
            </w:pPr>
            <w:r w:rsidRPr="00806087">
              <w:t xml:space="preserve">incorporates a landscaped buffer not less than 20m wide at any point, in accordance with </w:t>
            </w:r>
            <w:hyperlink w:anchor="Figurea" w:history="1">
              <w:r w:rsidRPr="00316A36">
                <w:rPr>
                  <w:rStyle w:val="Hyperlink"/>
                </w:rPr>
                <w:t>Figure</w:t>
              </w:r>
              <w:r w:rsidR="00316A36" w:rsidRPr="00316A36">
                <w:rPr>
                  <w:rStyle w:val="Hyperlink"/>
                </w:rPr>
                <w:t> </w:t>
              </w:r>
              <w:r w:rsidRPr="00316A36">
                <w:rPr>
                  <w:rStyle w:val="Hyperlink"/>
                </w:rPr>
                <w:t>a</w:t>
              </w:r>
            </w:hyperlink>
            <w:r w:rsidRPr="000E17F9">
              <w:t xml:space="preserve"> </w:t>
            </w:r>
            <w:r w:rsidR="00747F46" w:rsidRPr="000E17F9">
              <w:t>with no</w:t>
            </w:r>
            <w:r w:rsidRPr="000E17F9">
              <w:t xml:space="preserve"> future development (including hard</w:t>
            </w:r>
            <w:r w:rsidR="001F6ECC">
              <w:t>-</w:t>
            </w:r>
            <w:r w:rsidRPr="000E17F9">
              <w:t xml:space="preserve">stand and vehicle manoeuvring areas and excavation and filling) </w:t>
            </w:r>
            <w:r w:rsidR="00747F46" w:rsidRPr="000E17F9">
              <w:t>occurring</w:t>
            </w:r>
            <w:r w:rsidRPr="000E17F9">
              <w:t xml:space="preserve"> within this buffer.</w:t>
            </w:r>
          </w:p>
        </w:tc>
      </w:tr>
      <w:tr w:rsidR="00FA7B56" w:rsidRPr="00806087">
        <w:trPr>
          <w:trHeight w:val="1045"/>
        </w:trPr>
        <w:tc>
          <w:tcPr>
            <w:tcW w:w="4136" w:type="dxa"/>
            <w:gridSpan w:val="2"/>
            <w:vMerge/>
            <w:shd w:val="clear" w:color="auto" w:fill="auto"/>
          </w:tcPr>
          <w:p w:rsidR="00FA7B56" w:rsidRPr="00806087" w:rsidRDefault="00FA7B56" w:rsidP="009F09F3">
            <w:pPr>
              <w:pStyle w:val="QPPTableTextBold"/>
            </w:pPr>
          </w:p>
        </w:tc>
        <w:tc>
          <w:tcPr>
            <w:tcW w:w="4380" w:type="dxa"/>
            <w:shd w:val="clear" w:color="auto" w:fill="auto"/>
          </w:tcPr>
          <w:p w:rsidR="00FA7B56" w:rsidRPr="00806087" w:rsidRDefault="00FA7B56" w:rsidP="009F09F3">
            <w:pPr>
              <w:pStyle w:val="QPPTableTextBold"/>
            </w:pPr>
            <w:r w:rsidRPr="00806087">
              <w:t>AO7.</w:t>
            </w:r>
            <w:r>
              <w:t>4</w:t>
            </w:r>
          </w:p>
          <w:p w:rsidR="00FA7B56" w:rsidRPr="00806087" w:rsidRDefault="00FA7B56" w:rsidP="000A0AF6">
            <w:pPr>
              <w:pStyle w:val="QPPTableTextBody"/>
            </w:pPr>
            <w:r w:rsidRPr="00806087">
              <w:t xml:space="preserve">Development provides for the dedication of Lots 134 and 135 on RP46047 along the Stephens Mountain boundary for </w:t>
            </w:r>
            <w:hyperlink r:id="rId51" w:anchor="Park" w:history="1">
              <w:r w:rsidRPr="007C699D">
                <w:rPr>
                  <w:rStyle w:val="Hyperlink"/>
                </w:rPr>
                <w:t>park</w:t>
              </w:r>
            </w:hyperlink>
            <w:r>
              <w:t>, in lieu of a monetary contribution for a</w:t>
            </w:r>
            <w:r w:rsidR="00A05889">
              <w:t xml:space="preserve"> future park</w:t>
            </w:r>
            <w:r>
              <w:t>.</w:t>
            </w:r>
          </w:p>
        </w:tc>
      </w:tr>
      <w:tr w:rsidR="0011770C" w:rsidRPr="00806087">
        <w:tc>
          <w:tcPr>
            <w:tcW w:w="4136" w:type="dxa"/>
            <w:gridSpan w:val="2"/>
            <w:shd w:val="clear" w:color="auto" w:fill="auto"/>
          </w:tcPr>
          <w:p w:rsidR="0011770C" w:rsidRPr="00806087" w:rsidRDefault="0011770C" w:rsidP="009F09F3">
            <w:pPr>
              <w:pStyle w:val="QPPTableTextBold"/>
            </w:pPr>
            <w:r w:rsidRPr="00806087">
              <w:t>PO8</w:t>
            </w:r>
          </w:p>
          <w:p w:rsidR="0011770C" w:rsidRPr="00806087" w:rsidRDefault="0011770C" w:rsidP="009F09F3">
            <w:pPr>
              <w:pStyle w:val="QPPTableTextBody"/>
            </w:pPr>
            <w:r w:rsidRPr="00806087">
              <w:t xml:space="preserve">Development complements and enhances the visual </w:t>
            </w:r>
            <w:hyperlink r:id="rId52" w:anchor="Amenity" w:history="1">
              <w:r w:rsidR="0086448B" w:rsidRPr="007C699D">
                <w:rPr>
                  <w:rStyle w:val="Hyperlink"/>
                </w:rPr>
                <w:t>amenity</w:t>
              </w:r>
            </w:hyperlink>
            <w:r w:rsidRPr="00806087">
              <w:t xml:space="preserve"> of the adjoining </w:t>
            </w:r>
            <w:smartTag w:uri="urn:schemas-microsoft-com:office:smarttags" w:element="place">
              <w:smartTag w:uri="urn:schemas-microsoft-com:office:smarttags" w:element="PlaceName">
                <w:r w:rsidRPr="00806087">
                  <w:t>Stephens</w:t>
                </w:r>
              </w:smartTag>
              <w:r w:rsidRPr="00806087">
                <w:t xml:space="preserve"> </w:t>
              </w:r>
              <w:smartTag w:uri="urn:schemas-microsoft-com:office:smarttags" w:element="PlaceName">
                <w:r w:rsidRPr="00806087">
                  <w:t>Mountain</w:t>
                </w:r>
              </w:smartTag>
            </w:smartTag>
            <w:r w:rsidRPr="00806087">
              <w:t>.</w:t>
            </w:r>
          </w:p>
        </w:tc>
        <w:tc>
          <w:tcPr>
            <w:tcW w:w="4380" w:type="dxa"/>
            <w:shd w:val="clear" w:color="auto" w:fill="auto"/>
          </w:tcPr>
          <w:p w:rsidR="0011770C" w:rsidRPr="00806087" w:rsidRDefault="0011770C" w:rsidP="009F09F3">
            <w:pPr>
              <w:pStyle w:val="QPPTableTextBold"/>
            </w:pPr>
            <w:r w:rsidRPr="00806087">
              <w:t>AO8</w:t>
            </w:r>
          </w:p>
          <w:p w:rsidR="0011770C" w:rsidRPr="00806087" w:rsidRDefault="0011770C" w:rsidP="009F09F3">
            <w:pPr>
              <w:pStyle w:val="QPPTableTextBody"/>
            </w:pPr>
            <w:r w:rsidRPr="00806087">
              <w:t xml:space="preserve">Development ensures </w:t>
            </w:r>
            <w:hyperlink r:id="rId53" w:anchor="BuildingHeight" w:history="1">
              <w:r w:rsidR="0086448B">
                <w:rPr>
                  <w:rStyle w:val="Hyperlink"/>
                </w:rPr>
                <w:t>building heights</w:t>
              </w:r>
            </w:hyperlink>
            <w:r w:rsidRPr="00806087">
              <w:t xml:space="preserve">, scale and roof forms are designed to retain views from the north and west to the bushland part of </w:t>
            </w:r>
            <w:smartTag w:uri="urn:schemas-microsoft-com:office:smarttags" w:element="place">
              <w:smartTag w:uri="urn:schemas-microsoft-com:office:smarttags" w:element="PlaceName">
                <w:r w:rsidRPr="00806087">
                  <w:t>Stephens</w:t>
                </w:r>
              </w:smartTag>
              <w:r w:rsidRPr="00806087">
                <w:t xml:space="preserve"> </w:t>
              </w:r>
              <w:smartTag w:uri="urn:schemas-microsoft-com:office:smarttags" w:element="PlaceName">
                <w:r w:rsidRPr="00806087">
                  <w:t>Mountain</w:t>
                </w:r>
              </w:smartTag>
            </w:smartTag>
            <w:r w:rsidRPr="00806087">
              <w:t>.</w:t>
            </w:r>
          </w:p>
        </w:tc>
      </w:tr>
      <w:tr w:rsidR="0011770C" w:rsidRPr="00806087">
        <w:tc>
          <w:tcPr>
            <w:tcW w:w="8516" w:type="dxa"/>
            <w:gridSpan w:val="3"/>
            <w:shd w:val="clear" w:color="auto" w:fill="auto"/>
          </w:tcPr>
          <w:p w:rsidR="0011770C" w:rsidRPr="00806087" w:rsidRDefault="0011770C" w:rsidP="000A0AF6">
            <w:pPr>
              <w:pStyle w:val="QPPTableTextBold"/>
            </w:pPr>
            <w:r w:rsidRPr="00806087">
              <w:t xml:space="preserve">If in the Greenslopes </w:t>
            </w:r>
            <w:r w:rsidR="00B62ACC">
              <w:t>M</w:t>
            </w:r>
            <w:r w:rsidR="00D94AFF" w:rsidRPr="00806087">
              <w:t>all</w:t>
            </w:r>
            <w:r w:rsidRPr="00806087">
              <w:t xml:space="preserve"> district centre precinct </w:t>
            </w:r>
            <w:r w:rsidR="00E31F02" w:rsidRPr="00806087">
              <w:t>(Holland Park—Tarragindi</w:t>
            </w:r>
            <w:r w:rsidRPr="00806087">
              <w:t xml:space="preserve"> district neighbourhood plan/NPP-003)</w:t>
            </w:r>
          </w:p>
        </w:tc>
      </w:tr>
      <w:tr w:rsidR="0011770C" w:rsidRPr="00806087">
        <w:tc>
          <w:tcPr>
            <w:tcW w:w="4136" w:type="dxa"/>
            <w:gridSpan w:val="2"/>
            <w:shd w:val="clear" w:color="auto" w:fill="auto"/>
          </w:tcPr>
          <w:p w:rsidR="0011770C" w:rsidRPr="00806087" w:rsidRDefault="0011770C" w:rsidP="009F09F3">
            <w:pPr>
              <w:pStyle w:val="QPPTableTextBold"/>
            </w:pPr>
            <w:r w:rsidRPr="00806087">
              <w:t>PO9</w:t>
            </w:r>
          </w:p>
          <w:p w:rsidR="009A1B64" w:rsidRDefault="0011770C" w:rsidP="0059704B">
            <w:pPr>
              <w:pStyle w:val="QPPTableTextBody"/>
            </w:pPr>
            <w:r w:rsidRPr="00806087">
              <w:t xml:space="preserve">Development contributes positively to the urban </w:t>
            </w:r>
            <w:hyperlink r:id="rId54" w:anchor="Amenity" w:history="1">
              <w:r w:rsidR="0086448B" w:rsidRPr="007C699D">
                <w:rPr>
                  <w:rStyle w:val="Hyperlink"/>
                </w:rPr>
                <w:t>amenity</w:t>
              </w:r>
            </w:hyperlink>
            <w:r w:rsidRPr="00806087">
              <w:t xml:space="preserve"> and character of this precinct, in particular:</w:t>
            </w:r>
          </w:p>
          <w:p w:rsidR="0011770C" w:rsidRPr="000E17F9" w:rsidRDefault="0011770C" w:rsidP="0059704B">
            <w:pPr>
              <w:pStyle w:val="HGTableBullet2"/>
              <w:numPr>
                <w:ilvl w:val="0"/>
                <w:numId w:val="29"/>
              </w:numPr>
            </w:pPr>
            <w:r w:rsidRPr="00806087">
              <w:t>actively contributes to the improvements of visual</w:t>
            </w:r>
            <w:r w:rsidR="007559D6">
              <w:t xml:space="preserve"> amenity</w:t>
            </w:r>
            <w:r w:rsidRPr="00806087">
              <w:t xml:space="preserve"> </w:t>
            </w:r>
            <w:r w:rsidRPr="000E17F9">
              <w:t xml:space="preserve">in </w:t>
            </w:r>
            <w:smartTag w:uri="urn:schemas-microsoft-com:office:smarttags" w:element="Street">
              <w:smartTag w:uri="urn:schemas-microsoft-com:office:smarttags" w:element="address">
                <w:r w:rsidRPr="000E17F9">
                  <w:t>Lottie Street</w:t>
                </w:r>
              </w:smartTag>
            </w:smartTag>
            <w:r w:rsidRPr="000E17F9">
              <w:t>;</w:t>
            </w:r>
          </w:p>
          <w:p w:rsidR="0011770C" w:rsidRPr="00806087" w:rsidRDefault="0011770C" w:rsidP="009F09F3">
            <w:pPr>
              <w:pStyle w:val="HGTableBullet2"/>
            </w:pPr>
            <w:r w:rsidRPr="00806087">
              <w:t xml:space="preserve">activates the </w:t>
            </w:r>
            <w:smartTag w:uri="urn:schemas-microsoft-com:office:smarttags" w:element="Street">
              <w:smartTag w:uri="urn:schemas-microsoft-com:office:smarttags" w:element="address">
                <w:r w:rsidRPr="00806087">
                  <w:t>Logan Road</w:t>
                </w:r>
              </w:smartTag>
            </w:smartTag>
            <w:r w:rsidRPr="00806087">
              <w:t xml:space="preserve"> frontage;</w:t>
            </w:r>
          </w:p>
          <w:p w:rsidR="0011770C" w:rsidRPr="00806087" w:rsidRDefault="0011770C" w:rsidP="009F09F3">
            <w:pPr>
              <w:pStyle w:val="HGTableBullet2"/>
            </w:pPr>
            <w:r w:rsidRPr="00806087">
              <w:t>improves streetscape</w:t>
            </w:r>
            <w:r w:rsidR="007559D6">
              <w:t xml:space="preserve"> amenity</w:t>
            </w:r>
            <w:r w:rsidRPr="00806087">
              <w:t>, legibility and safety within this precinct.</w:t>
            </w:r>
          </w:p>
        </w:tc>
        <w:tc>
          <w:tcPr>
            <w:tcW w:w="4380" w:type="dxa"/>
            <w:shd w:val="clear" w:color="auto" w:fill="auto"/>
          </w:tcPr>
          <w:p w:rsidR="0011770C" w:rsidRPr="00806087" w:rsidRDefault="0011770C" w:rsidP="009F09F3">
            <w:pPr>
              <w:pStyle w:val="QPPTableTextBold"/>
            </w:pPr>
            <w:r w:rsidRPr="00806087">
              <w:t>AO9</w:t>
            </w:r>
          </w:p>
          <w:p w:rsidR="009A1B64" w:rsidRDefault="0011770C" w:rsidP="0059704B">
            <w:pPr>
              <w:pStyle w:val="QPPTableTextBody"/>
            </w:pPr>
            <w:r w:rsidRPr="00806087">
              <w:t xml:space="preserve">Development of any future extensions to, or redevelopment of, the existing Greenslopes </w:t>
            </w:r>
            <w:r w:rsidR="00D94AFF" w:rsidRPr="00806087">
              <w:t>mall</w:t>
            </w:r>
            <w:r w:rsidRPr="00806087">
              <w:t xml:space="preserve"> facility </w:t>
            </w:r>
            <w:r w:rsidR="00FA7B56">
              <w:t>incorporates</w:t>
            </w:r>
            <w:r w:rsidR="00FA7B56" w:rsidRPr="00806087">
              <w:t xml:space="preserve"> </w:t>
            </w:r>
            <w:r w:rsidRPr="00806087">
              <w:t>the following:</w:t>
            </w:r>
          </w:p>
          <w:p w:rsidR="0011770C" w:rsidRPr="000E17F9" w:rsidRDefault="0011770C" w:rsidP="0059704B">
            <w:pPr>
              <w:pStyle w:val="HGTableBullet2"/>
              <w:numPr>
                <w:ilvl w:val="0"/>
                <w:numId w:val="30"/>
              </w:numPr>
            </w:pPr>
            <w:r w:rsidRPr="00806087">
              <w:t xml:space="preserve">streetscape frontages </w:t>
            </w:r>
            <w:r w:rsidR="00FA7B56" w:rsidRPr="000E17F9">
              <w:t xml:space="preserve">that </w:t>
            </w:r>
            <w:r w:rsidRPr="000E17F9">
              <w:t xml:space="preserve">are articulated with colour, texture and architectural features to conceal unsightly exposure of utilities/building hardware and </w:t>
            </w:r>
            <w:r w:rsidR="003C54CB">
              <w:t>relieve existing blank facades;</w:t>
            </w:r>
          </w:p>
          <w:p w:rsidR="0011770C" w:rsidRPr="000E17F9" w:rsidRDefault="0011770C" w:rsidP="000E17F9">
            <w:pPr>
              <w:pStyle w:val="HGTableBullet2"/>
            </w:pPr>
            <w:r w:rsidRPr="00806087">
              <w:t xml:space="preserve">landscaping </w:t>
            </w:r>
            <w:r w:rsidR="00FA7B56" w:rsidRPr="000E17F9">
              <w:t xml:space="preserve">that </w:t>
            </w:r>
            <w:r w:rsidRPr="000E17F9">
              <w:t>is used to provide pedestrian shade and as a screening device at streetscape level to assist in improvements to visual</w:t>
            </w:r>
            <w:r w:rsidR="007559D6">
              <w:t xml:space="preserve"> </w:t>
            </w:r>
            <w:hyperlink r:id="rId55" w:anchor="Amenity" w:history="1">
              <w:r w:rsidR="007559D6" w:rsidRPr="007559D6">
                <w:rPr>
                  <w:rStyle w:val="Hyperlink"/>
                </w:rPr>
                <w:t>amenity</w:t>
              </w:r>
            </w:hyperlink>
            <w:r w:rsidR="003C54CB">
              <w:t>;</w:t>
            </w:r>
          </w:p>
          <w:p w:rsidR="0011770C" w:rsidRPr="000E17F9" w:rsidRDefault="0011770C" w:rsidP="000E17F9">
            <w:pPr>
              <w:pStyle w:val="HGTableBullet2"/>
            </w:pPr>
            <w:r w:rsidRPr="00806087">
              <w:t>a vegetation buffer</w:t>
            </w:r>
            <w:r w:rsidR="00FA7B56" w:rsidRPr="000E17F9">
              <w:t xml:space="preserve"> that</w:t>
            </w:r>
            <w:r w:rsidRPr="000E17F9">
              <w:t xml:space="preserve"> is provided to improve the</w:t>
            </w:r>
            <w:r w:rsidR="007559D6">
              <w:t xml:space="preserve"> amenity</w:t>
            </w:r>
            <w:r w:rsidRPr="000E17F9">
              <w:t xml:space="preserve"> of Lottie Street residences in accordance with </w:t>
            </w:r>
            <w:hyperlink w:anchor="Figureb" w:history="1">
              <w:r w:rsidR="007A3D22" w:rsidRPr="00BB6385">
                <w:t>Figure b</w:t>
              </w:r>
            </w:hyperlink>
            <w:r w:rsidRPr="000E17F9">
              <w:t>;</w:t>
            </w:r>
          </w:p>
          <w:p w:rsidR="000D761C" w:rsidRDefault="00FA7B56" w:rsidP="009F09F3">
            <w:pPr>
              <w:pStyle w:val="HGTableBullet2"/>
            </w:pPr>
            <w:r>
              <w:t>enhance</w:t>
            </w:r>
            <w:r w:rsidR="003E6E95">
              <w:t>d</w:t>
            </w:r>
            <w:r>
              <w:t xml:space="preserve"> legibility</w:t>
            </w:r>
            <w:r w:rsidR="0011770C" w:rsidRPr="00806087">
              <w:t xml:space="preserve"> particularly in relation to the streetscape, entry statements and </w:t>
            </w:r>
            <w:r w:rsidR="00D94AFF" w:rsidRPr="00806087">
              <w:t>mall</w:t>
            </w:r>
            <w:r w:rsidR="0011770C" w:rsidRPr="00806087">
              <w:t xml:space="preserve"> identity</w:t>
            </w:r>
            <w:r w:rsidR="003E6E95">
              <w:t>;</w:t>
            </w:r>
          </w:p>
          <w:p w:rsidR="0011770C" w:rsidRPr="00806087" w:rsidRDefault="000D761C" w:rsidP="009F09F3">
            <w:pPr>
              <w:pStyle w:val="HGTableBullet2"/>
            </w:pPr>
            <w:r>
              <w:t>r</w:t>
            </w:r>
            <w:r w:rsidRPr="00806087">
              <w:t>etailing</w:t>
            </w:r>
            <w:r>
              <w:t xml:space="preserve"> and</w:t>
            </w:r>
            <w:r w:rsidR="0011770C" w:rsidRPr="00806087">
              <w:t xml:space="preserve"> commercial activities </w:t>
            </w:r>
            <w:r w:rsidR="003E6E95">
              <w:t xml:space="preserve">that </w:t>
            </w:r>
            <w:r w:rsidR="0011770C" w:rsidRPr="00806087">
              <w:t xml:space="preserve">are located on and accessible from street frontages, particularly Logan Road, as a means of activating otherwise blank facades in accordance with </w:t>
            </w:r>
            <w:hyperlink w:anchor="Figureb" w:history="1">
              <w:r w:rsidR="0011770C" w:rsidRPr="00BB6385">
                <w:t>Figure b</w:t>
              </w:r>
            </w:hyperlink>
            <w:r w:rsidR="0011770C" w:rsidRPr="00806087">
              <w:t>;</w:t>
            </w:r>
          </w:p>
          <w:p w:rsidR="000D761C" w:rsidRDefault="000D761C" w:rsidP="009F09F3">
            <w:pPr>
              <w:pStyle w:val="HGTableBullet2"/>
            </w:pPr>
            <w:r>
              <w:t>activity</w:t>
            </w:r>
            <w:r w:rsidR="003E6E95">
              <w:t xml:space="preserve"> that</w:t>
            </w:r>
            <w:r>
              <w:t xml:space="preserve"> contributes to the improvement of visual</w:t>
            </w:r>
            <w:r w:rsidR="007559D6">
              <w:t xml:space="preserve"> amenity</w:t>
            </w:r>
            <w:r>
              <w:t xml:space="preserve"> in Lottie Street;</w:t>
            </w:r>
          </w:p>
          <w:p w:rsidR="0011770C" w:rsidRPr="00806087" w:rsidRDefault="0011770C" w:rsidP="003E6E95">
            <w:pPr>
              <w:pStyle w:val="HGTableBullet2"/>
            </w:pPr>
            <w:r w:rsidRPr="00806087">
              <w:t>if</w:t>
            </w:r>
            <w:r w:rsidR="000D761C">
              <w:t xml:space="preserve"> </w:t>
            </w:r>
            <w:r w:rsidRPr="00806087">
              <w:t>adjoin</w:t>
            </w:r>
            <w:r w:rsidR="003E6E95">
              <w:t>ing</w:t>
            </w:r>
            <w:r w:rsidRPr="00806087">
              <w:t xml:space="preserve"> Lottie Street, extends for 30m from the street frontage</w:t>
            </w:r>
            <w:r w:rsidR="000D761C">
              <w:t xml:space="preserve"> and </w:t>
            </w:r>
            <w:r w:rsidR="003E6E95" w:rsidRPr="00806087">
              <w:t>provide</w:t>
            </w:r>
            <w:r w:rsidR="003E6E95">
              <w:t xml:space="preserve">s </w:t>
            </w:r>
            <w:r w:rsidR="000D761C">
              <w:t>a</w:t>
            </w:r>
            <w:r w:rsidRPr="00806087">
              <w:t xml:space="preserve"> 6m vegetated</w:t>
            </w:r>
            <w:r w:rsidR="007559D6">
              <w:t xml:space="preserve"> </w:t>
            </w:r>
            <w:hyperlink r:id="rId56" w:anchor="Setback" w:history="1">
              <w:r w:rsidR="007559D6" w:rsidRPr="007559D6">
                <w:rPr>
                  <w:rStyle w:val="Hyperlink"/>
                </w:rPr>
                <w:t>setback</w:t>
              </w:r>
            </w:hyperlink>
            <w:r w:rsidRPr="00806087">
              <w:t xml:space="preserve"> along the Lottie Street frontage in accordance with </w:t>
            </w:r>
            <w:hyperlink w:anchor="Figureb" w:history="1">
              <w:r w:rsidRPr="00FE4F8D">
                <w:t>Figure b</w:t>
              </w:r>
            </w:hyperlink>
            <w:r w:rsidRPr="00806087">
              <w:t>.</w:t>
            </w:r>
          </w:p>
        </w:tc>
      </w:tr>
      <w:tr w:rsidR="0011770C" w:rsidRPr="00806087">
        <w:tc>
          <w:tcPr>
            <w:tcW w:w="8516" w:type="dxa"/>
            <w:gridSpan w:val="3"/>
            <w:shd w:val="clear" w:color="auto" w:fill="auto"/>
          </w:tcPr>
          <w:p w:rsidR="0011770C" w:rsidRPr="00806087" w:rsidRDefault="0011770C" w:rsidP="000A0AF6">
            <w:pPr>
              <w:pStyle w:val="QPPTableTextBold"/>
            </w:pPr>
            <w:r w:rsidRPr="00806087">
              <w:t xml:space="preserve">If in the </w:t>
            </w:r>
            <w:r w:rsidR="00D94AFF" w:rsidRPr="00806087">
              <w:t>Greenslopes central</w:t>
            </w:r>
            <w:r w:rsidRPr="00806087">
              <w:t xml:space="preserve"> neighbourhood centre precinct </w:t>
            </w:r>
            <w:r w:rsidR="00E31F02" w:rsidRPr="00806087">
              <w:t>(</w:t>
            </w:r>
            <w:smartTag w:uri="urn:schemas-microsoft-com:office:smarttags" w:element="place">
              <w:smartTag w:uri="urn:schemas-microsoft-com:office:smarttags" w:element="PlaceName">
                <w:r w:rsidR="00E31F02" w:rsidRPr="00806087">
                  <w:t>Holland</w:t>
                </w:r>
              </w:smartTag>
              <w:r w:rsidR="00E31F02" w:rsidRPr="00806087">
                <w:t xml:space="preserve"> </w:t>
              </w:r>
              <w:smartTag w:uri="urn:schemas-microsoft-com:office:smarttags" w:element="PlaceType">
                <w:r w:rsidR="00E31F02" w:rsidRPr="00806087">
                  <w:t>Park</w:t>
                </w:r>
              </w:smartTag>
            </w:smartTag>
            <w:r w:rsidR="00E31F02" w:rsidRPr="00806087">
              <w:t>—Tarragindi</w:t>
            </w:r>
            <w:r w:rsidRPr="00806087">
              <w:t xml:space="preserve"> district neighbourhood plan/NPP-004)</w:t>
            </w:r>
          </w:p>
        </w:tc>
      </w:tr>
      <w:tr w:rsidR="0011770C" w:rsidRPr="00806087">
        <w:trPr>
          <w:trHeight w:val="866"/>
        </w:trPr>
        <w:tc>
          <w:tcPr>
            <w:tcW w:w="4136" w:type="dxa"/>
            <w:gridSpan w:val="2"/>
            <w:vMerge w:val="restart"/>
            <w:shd w:val="clear" w:color="auto" w:fill="auto"/>
          </w:tcPr>
          <w:p w:rsidR="0011770C" w:rsidRPr="00806087" w:rsidRDefault="0011770C" w:rsidP="009F09F3">
            <w:pPr>
              <w:pStyle w:val="QPPTableTextBold"/>
            </w:pPr>
            <w:r w:rsidRPr="00806087">
              <w:t>PO10</w:t>
            </w:r>
          </w:p>
          <w:p w:rsidR="0011770C" w:rsidRPr="00806087" w:rsidRDefault="0011770C" w:rsidP="009F09F3">
            <w:pPr>
              <w:pStyle w:val="QPPTableTextBody"/>
            </w:pPr>
            <w:r w:rsidRPr="00806087">
              <w:t xml:space="preserve">Development maintains and enhances the position of the centre as a place along a major vehicular route with views to the </w:t>
            </w:r>
            <w:hyperlink r:id="rId57" w:anchor="CityCentre" w:history="1">
              <w:r w:rsidRPr="007559D6">
                <w:rPr>
                  <w:rStyle w:val="Hyperlink"/>
                </w:rPr>
                <w:t>City Centre</w:t>
              </w:r>
            </w:hyperlink>
            <w:r w:rsidRPr="00806087">
              <w:t>.</w:t>
            </w:r>
          </w:p>
        </w:tc>
        <w:tc>
          <w:tcPr>
            <w:tcW w:w="4380" w:type="dxa"/>
            <w:shd w:val="clear" w:color="auto" w:fill="auto"/>
          </w:tcPr>
          <w:p w:rsidR="0011770C" w:rsidRPr="00806087" w:rsidRDefault="0011770C" w:rsidP="009F09F3">
            <w:pPr>
              <w:pStyle w:val="QPPTableTextBold"/>
            </w:pPr>
            <w:r w:rsidRPr="00806087">
              <w:t>AO10.1</w:t>
            </w:r>
          </w:p>
          <w:p w:rsidR="0011770C" w:rsidRPr="00806087" w:rsidRDefault="0011770C" w:rsidP="009F09F3">
            <w:pPr>
              <w:pStyle w:val="QPPTableTextBody"/>
            </w:pPr>
            <w:r w:rsidRPr="00806087">
              <w:t>Development</w:t>
            </w:r>
            <w:r w:rsidR="007559D6">
              <w:t xml:space="preserve"> </w:t>
            </w:r>
            <w:hyperlink r:id="rId58" w:anchor="Setback" w:history="1">
              <w:r w:rsidR="007559D6" w:rsidRPr="007559D6">
                <w:rPr>
                  <w:rStyle w:val="Hyperlink"/>
                </w:rPr>
                <w:t>setbacks</w:t>
              </w:r>
            </w:hyperlink>
            <w:r w:rsidRPr="00806087">
              <w:t xml:space="preserve"> maintain views from </w:t>
            </w:r>
            <w:smartTag w:uri="urn:schemas-microsoft-com:office:smarttags" w:element="Street">
              <w:smartTag w:uri="urn:schemas-microsoft-com:office:smarttags" w:element="address">
                <w:r w:rsidRPr="00806087">
                  <w:t>Logan Road</w:t>
                </w:r>
              </w:smartTag>
            </w:smartTag>
            <w:r w:rsidRPr="00806087">
              <w:t xml:space="preserve"> to the </w:t>
            </w:r>
            <w:hyperlink r:id="rId59" w:anchor="CityCentre" w:history="1">
              <w:r w:rsidRPr="007559D6">
                <w:rPr>
                  <w:rStyle w:val="Hyperlink"/>
                </w:rPr>
                <w:t>City Centre</w:t>
              </w:r>
            </w:hyperlink>
            <w:r w:rsidRPr="00806087">
              <w:t>.</w:t>
            </w:r>
          </w:p>
        </w:tc>
      </w:tr>
      <w:tr w:rsidR="0011770C" w:rsidRPr="00806087">
        <w:trPr>
          <w:trHeight w:val="1731"/>
        </w:trPr>
        <w:tc>
          <w:tcPr>
            <w:tcW w:w="4136" w:type="dxa"/>
            <w:gridSpan w:val="2"/>
            <w:vMerge/>
            <w:shd w:val="clear" w:color="auto" w:fill="auto"/>
          </w:tcPr>
          <w:p w:rsidR="0011770C" w:rsidRPr="00806087" w:rsidRDefault="0011770C" w:rsidP="009F09F3">
            <w:pPr>
              <w:pStyle w:val="QPPTableTextBold"/>
            </w:pPr>
          </w:p>
        </w:tc>
        <w:tc>
          <w:tcPr>
            <w:tcW w:w="4380" w:type="dxa"/>
            <w:shd w:val="clear" w:color="auto" w:fill="auto"/>
          </w:tcPr>
          <w:p w:rsidR="0011770C" w:rsidRPr="00806087" w:rsidRDefault="0011770C" w:rsidP="009F09F3">
            <w:pPr>
              <w:pStyle w:val="QPPTableTextBold"/>
            </w:pPr>
            <w:r w:rsidRPr="00806087">
              <w:t>AO10.2</w:t>
            </w:r>
          </w:p>
          <w:p w:rsidR="009A1B64" w:rsidRDefault="003C54CB" w:rsidP="0059704B">
            <w:pPr>
              <w:pStyle w:val="QPPTableTextBody"/>
            </w:pPr>
            <w:r>
              <w:t>Development:</w:t>
            </w:r>
          </w:p>
          <w:p w:rsidR="0011770C" w:rsidRPr="000E17F9" w:rsidRDefault="0011770C" w:rsidP="0059704B">
            <w:pPr>
              <w:pStyle w:val="HGTableBullet2"/>
              <w:numPr>
                <w:ilvl w:val="0"/>
                <w:numId w:val="31"/>
              </w:numPr>
            </w:pPr>
            <w:r w:rsidRPr="00806087">
              <w:t>enhances the system of vehicular access in the centre by on</w:t>
            </w:r>
            <w:r w:rsidR="003E6E95">
              <w:t>-</w:t>
            </w:r>
            <w:r w:rsidRPr="00806087">
              <w:t xml:space="preserve">site links in accordance with </w:t>
            </w:r>
            <w:hyperlink w:anchor="Figurec" w:history="1">
              <w:r w:rsidRPr="00316A36">
                <w:rPr>
                  <w:rStyle w:val="Hyperlink"/>
                </w:rPr>
                <w:t>Figure</w:t>
              </w:r>
              <w:r w:rsidR="00316A36" w:rsidRPr="00316A36">
                <w:rPr>
                  <w:rStyle w:val="Hyperlink"/>
                </w:rPr>
                <w:t> </w:t>
              </w:r>
              <w:r w:rsidRPr="00316A36">
                <w:rPr>
                  <w:rStyle w:val="Hyperlink"/>
                </w:rPr>
                <w:t>c</w:t>
              </w:r>
            </w:hyperlink>
            <w:r w:rsidRPr="000E17F9">
              <w:t>;</w:t>
            </w:r>
          </w:p>
          <w:p w:rsidR="0011770C" w:rsidRPr="00806087" w:rsidRDefault="0011770C" w:rsidP="009F09F3">
            <w:pPr>
              <w:pStyle w:val="HGTableBullet2"/>
            </w:pPr>
            <w:r w:rsidRPr="00806087">
              <w:t xml:space="preserve">vehicular access, circulation areas and parking areas </w:t>
            </w:r>
            <w:r w:rsidR="003D44B3">
              <w:t>is</w:t>
            </w:r>
            <w:r w:rsidR="003D44B3" w:rsidRPr="00806087">
              <w:t xml:space="preserve"> </w:t>
            </w:r>
            <w:r w:rsidRPr="00806087">
              <w:t>coordinated or designed to allow for future integration;</w:t>
            </w:r>
          </w:p>
          <w:p w:rsidR="0011770C" w:rsidRPr="00806087" w:rsidRDefault="00F37FE4" w:rsidP="009F09F3">
            <w:pPr>
              <w:pStyle w:val="HGTableBullet2"/>
            </w:pPr>
            <w:r>
              <w:t>direct access ensures the capability for shared access is not prejudiced by the design.</w:t>
            </w:r>
          </w:p>
        </w:tc>
      </w:tr>
      <w:tr w:rsidR="0011770C" w:rsidRPr="00806087">
        <w:trPr>
          <w:trHeight w:val="868"/>
        </w:trPr>
        <w:tc>
          <w:tcPr>
            <w:tcW w:w="4136" w:type="dxa"/>
            <w:gridSpan w:val="2"/>
            <w:vMerge/>
            <w:shd w:val="clear" w:color="auto" w:fill="auto"/>
          </w:tcPr>
          <w:p w:rsidR="0011770C" w:rsidRPr="00806087" w:rsidRDefault="0011770C" w:rsidP="009F09F3">
            <w:pPr>
              <w:pStyle w:val="QPPTableTextBold"/>
            </w:pPr>
          </w:p>
        </w:tc>
        <w:tc>
          <w:tcPr>
            <w:tcW w:w="4380" w:type="dxa"/>
            <w:shd w:val="clear" w:color="auto" w:fill="auto"/>
          </w:tcPr>
          <w:p w:rsidR="0011770C" w:rsidRPr="00806087" w:rsidRDefault="0011770C" w:rsidP="009F09F3">
            <w:pPr>
              <w:pStyle w:val="QPPTableTextBold"/>
            </w:pPr>
            <w:r w:rsidRPr="00806087">
              <w:t>AO10.3</w:t>
            </w:r>
          </w:p>
          <w:p w:rsidR="0011770C" w:rsidRPr="00806087" w:rsidRDefault="0011770C" w:rsidP="009F09F3">
            <w:pPr>
              <w:pStyle w:val="QPPTableTextBody"/>
            </w:pPr>
            <w:r w:rsidRPr="00806087">
              <w:t xml:space="preserve">Development enhances the centre with street tree planting as indicated </w:t>
            </w:r>
            <w:r w:rsidR="00FE7299" w:rsidRPr="00806087">
              <w:t>in</w:t>
            </w:r>
            <w:r w:rsidRPr="00806087">
              <w:t xml:space="preserve"> </w:t>
            </w:r>
            <w:hyperlink w:anchor="Figurec" w:history="1">
              <w:r w:rsidRPr="00806087">
                <w:rPr>
                  <w:rStyle w:val="Hyperlink"/>
                </w:rPr>
                <w:t>Figure c</w:t>
              </w:r>
            </w:hyperlink>
            <w:r w:rsidRPr="00806087">
              <w:t>.</w:t>
            </w:r>
          </w:p>
        </w:tc>
      </w:tr>
      <w:tr w:rsidR="0011770C" w:rsidRPr="00806087">
        <w:trPr>
          <w:trHeight w:val="1547"/>
        </w:trPr>
        <w:tc>
          <w:tcPr>
            <w:tcW w:w="4136" w:type="dxa"/>
            <w:gridSpan w:val="2"/>
            <w:vMerge/>
            <w:shd w:val="clear" w:color="auto" w:fill="auto"/>
          </w:tcPr>
          <w:p w:rsidR="0011770C" w:rsidRPr="00806087" w:rsidRDefault="0011770C" w:rsidP="009F09F3">
            <w:pPr>
              <w:pStyle w:val="QPPTableTextBold"/>
            </w:pPr>
          </w:p>
        </w:tc>
        <w:tc>
          <w:tcPr>
            <w:tcW w:w="4380" w:type="dxa"/>
            <w:shd w:val="clear" w:color="auto" w:fill="auto"/>
          </w:tcPr>
          <w:p w:rsidR="0011770C" w:rsidRPr="00806087" w:rsidRDefault="0011770C" w:rsidP="009F09F3">
            <w:pPr>
              <w:pStyle w:val="QPPTableTextBold"/>
            </w:pPr>
            <w:r w:rsidRPr="00806087">
              <w:t>AO10.4</w:t>
            </w:r>
          </w:p>
          <w:p w:rsidR="0011770C" w:rsidRPr="00806087" w:rsidRDefault="0011770C" w:rsidP="000A0AF6">
            <w:pPr>
              <w:pStyle w:val="QPPTableTextBody"/>
            </w:pPr>
            <w:r w:rsidRPr="00806087">
              <w:t xml:space="preserve">Development incorporates a </w:t>
            </w:r>
            <w:r w:rsidR="006D1AF9" w:rsidRPr="00806087">
              <w:t xml:space="preserve">landscape buffer </w:t>
            </w:r>
            <w:r w:rsidR="006D1AF9">
              <w:t xml:space="preserve">a </w:t>
            </w:r>
            <w:r w:rsidRPr="00806087">
              <w:t xml:space="preserve">minimum </w:t>
            </w:r>
            <w:r w:rsidR="006D1AF9">
              <w:t xml:space="preserve">of </w:t>
            </w:r>
            <w:r w:rsidRPr="00806087">
              <w:t>5m wide along street frontages perpendicular to Logan Road</w:t>
            </w:r>
            <w:r w:rsidR="00F37FE4">
              <w:t xml:space="preserve"> that</w:t>
            </w:r>
            <w:r w:rsidRPr="00806087">
              <w:t xml:space="preserve"> </w:t>
            </w:r>
            <w:r w:rsidR="006D1AF9">
              <w:t xml:space="preserve">is </w:t>
            </w:r>
            <w:r w:rsidRPr="00806087">
              <w:t>not to be occupied by service zones or areas for refuse bins.</w:t>
            </w:r>
          </w:p>
        </w:tc>
      </w:tr>
      <w:tr w:rsidR="0011770C" w:rsidRPr="00806087">
        <w:tc>
          <w:tcPr>
            <w:tcW w:w="4136" w:type="dxa"/>
            <w:gridSpan w:val="2"/>
            <w:shd w:val="clear" w:color="auto" w:fill="auto"/>
          </w:tcPr>
          <w:p w:rsidR="0011770C" w:rsidRPr="00806087" w:rsidRDefault="0011770C" w:rsidP="009F09F3">
            <w:pPr>
              <w:pStyle w:val="QPPTableTextBold"/>
            </w:pPr>
            <w:r w:rsidRPr="00806087">
              <w:t>PO11</w:t>
            </w:r>
          </w:p>
          <w:p w:rsidR="0011770C" w:rsidRPr="00806087" w:rsidRDefault="0011770C" w:rsidP="009F09F3">
            <w:pPr>
              <w:pStyle w:val="QPPTableTextBody"/>
            </w:pPr>
            <w:r w:rsidRPr="00806087">
              <w:t>Development minimises visual impacts to the surrounding locality.</w:t>
            </w:r>
          </w:p>
        </w:tc>
        <w:tc>
          <w:tcPr>
            <w:tcW w:w="4380" w:type="dxa"/>
            <w:shd w:val="clear" w:color="auto" w:fill="auto"/>
          </w:tcPr>
          <w:p w:rsidR="0011770C" w:rsidRPr="00806087" w:rsidRDefault="0011770C" w:rsidP="009F09F3">
            <w:pPr>
              <w:pStyle w:val="QPPTableTextBold"/>
            </w:pPr>
            <w:r w:rsidRPr="00806087">
              <w:t>AO11</w:t>
            </w:r>
          </w:p>
          <w:p w:rsidR="0011770C" w:rsidRPr="00806087" w:rsidRDefault="0011770C" w:rsidP="006D1AF9">
            <w:pPr>
              <w:pStyle w:val="QPPTableTextBody"/>
            </w:pPr>
            <w:r w:rsidRPr="00806087">
              <w:t>Development</w:t>
            </w:r>
            <w:r w:rsidR="00F37FE4">
              <w:t xml:space="preserve"> that</w:t>
            </w:r>
            <w:r w:rsidRPr="00806087">
              <w:t xml:space="preserve"> incorporates a </w:t>
            </w:r>
            <w:r w:rsidR="006D1AF9" w:rsidRPr="00806087">
              <w:t xml:space="preserve">vegetation buffer </w:t>
            </w:r>
            <w:r w:rsidR="006D1AF9">
              <w:t xml:space="preserve">a </w:t>
            </w:r>
            <w:r w:rsidRPr="00806087">
              <w:t xml:space="preserve">minimum </w:t>
            </w:r>
            <w:r w:rsidR="006D1AF9">
              <w:t xml:space="preserve">of </w:t>
            </w:r>
            <w:r w:rsidRPr="00806087">
              <w:t>5m wide along rear and side boundaries where adjoining residential site</w:t>
            </w:r>
            <w:r w:rsidR="004E3B21">
              <w:t>s</w:t>
            </w:r>
            <w:r w:rsidRPr="00806087">
              <w:t xml:space="preserve"> to provide a landscape screen capable of achieving a height of 10m to 12m at maturity is not to be occupied by refuse bins or other back</w:t>
            </w:r>
            <w:r w:rsidR="009D52CE">
              <w:t>-</w:t>
            </w:r>
            <w:r w:rsidRPr="00806087">
              <w:t>of</w:t>
            </w:r>
            <w:r w:rsidR="009D52CE">
              <w:t>-</w:t>
            </w:r>
            <w:r w:rsidRPr="00806087">
              <w:t xml:space="preserve"> house activities </w:t>
            </w:r>
            <w:r w:rsidR="00687F09">
              <w:t xml:space="preserve">in order </w:t>
            </w:r>
            <w:r w:rsidRPr="00806087">
              <w:t>to maintain visual privacy to residences.</w:t>
            </w:r>
          </w:p>
        </w:tc>
      </w:tr>
      <w:tr w:rsidR="0011770C" w:rsidRPr="00806087">
        <w:tc>
          <w:tcPr>
            <w:tcW w:w="8516" w:type="dxa"/>
            <w:gridSpan w:val="3"/>
            <w:shd w:val="clear" w:color="auto" w:fill="auto"/>
          </w:tcPr>
          <w:p w:rsidR="0011770C" w:rsidRPr="00806087" w:rsidRDefault="0011770C" w:rsidP="000A0AF6">
            <w:pPr>
              <w:pStyle w:val="QPPTableTextBold"/>
            </w:pPr>
            <w:r w:rsidRPr="00806087">
              <w:t xml:space="preserve">If in the </w:t>
            </w:r>
            <w:smartTag w:uri="urn:schemas-microsoft-com:office:smarttags" w:element="PlaceName">
              <w:r w:rsidR="00D94AFF" w:rsidRPr="00806087">
                <w:t>Holland</w:t>
              </w:r>
            </w:smartTag>
            <w:r w:rsidR="00D94AFF" w:rsidRPr="00806087">
              <w:t xml:space="preserve"> </w:t>
            </w:r>
            <w:smartTag w:uri="urn:schemas-microsoft-com:office:smarttags" w:element="PlaceType">
              <w:r w:rsidR="00D94AFF" w:rsidRPr="00806087">
                <w:t>Park</w:t>
              </w:r>
            </w:smartTag>
            <w:r w:rsidR="00D94AFF" w:rsidRPr="00806087">
              <w:t xml:space="preserve"> central</w:t>
            </w:r>
            <w:r w:rsidRPr="00806087">
              <w:t xml:space="preserve"> district centre precinct </w:t>
            </w:r>
            <w:r w:rsidR="00E31F02" w:rsidRPr="00806087">
              <w:t>(</w:t>
            </w:r>
            <w:smartTag w:uri="urn:schemas-microsoft-com:office:smarttags" w:element="place">
              <w:smartTag w:uri="urn:schemas-microsoft-com:office:smarttags" w:element="PlaceName">
                <w:r w:rsidR="00E31F02" w:rsidRPr="00806087">
                  <w:t>Holland</w:t>
                </w:r>
              </w:smartTag>
              <w:r w:rsidR="00E31F02" w:rsidRPr="00806087">
                <w:t xml:space="preserve"> </w:t>
              </w:r>
              <w:smartTag w:uri="urn:schemas-microsoft-com:office:smarttags" w:element="PlaceType">
                <w:r w:rsidR="00E31F02" w:rsidRPr="00806087">
                  <w:t>Park</w:t>
                </w:r>
              </w:smartTag>
            </w:smartTag>
            <w:r w:rsidR="00E31F02" w:rsidRPr="00806087">
              <w:t>—Tarragindi</w:t>
            </w:r>
            <w:r w:rsidRPr="00806087">
              <w:t xml:space="preserve"> district neighbourhood plan/NPP-005)</w:t>
            </w:r>
          </w:p>
        </w:tc>
      </w:tr>
      <w:tr w:rsidR="0011770C" w:rsidRPr="00806087">
        <w:tc>
          <w:tcPr>
            <w:tcW w:w="4136" w:type="dxa"/>
            <w:gridSpan w:val="2"/>
            <w:shd w:val="clear" w:color="auto" w:fill="auto"/>
          </w:tcPr>
          <w:p w:rsidR="0011770C" w:rsidRPr="00806087" w:rsidRDefault="0011770C" w:rsidP="009F09F3">
            <w:pPr>
              <w:pStyle w:val="QPPTableTextBold"/>
            </w:pPr>
            <w:r w:rsidRPr="00806087">
              <w:t>PO12</w:t>
            </w:r>
          </w:p>
          <w:p w:rsidR="0011770C" w:rsidRPr="00806087" w:rsidRDefault="0011770C" w:rsidP="009F09F3">
            <w:pPr>
              <w:pStyle w:val="QPPTableTextBody"/>
            </w:pPr>
            <w:r w:rsidRPr="00806087">
              <w:t>Development maintains and enhances the position</w:t>
            </w:r>
            <w:r w:rsidR="00FE7299" w:rsidRPr="00806087">
              <w:t xml:space="preserve"> of the c</w:t>
            </w:r>
            <w:r w:rsidRPr="00806087">
              <w:t>entre as a place along a major vehicular route with views to the D’Aguilar Ranges.</w:t>
            </w:r>
          </w:p>
        </w:tc>
        <w:tc>
          <w:tcPr>
            <w:tcW w:w="4380" w:type="dxa"/>
            <w:shd w:val="clear" w:color="auto" w:fill="auto"/>
          </w:tcPr>
          <w:p w:rsidR="0011770C" w:rsidRPr="00806087" w:rsidRDefault="0011770C" w:rsidP="009F09F3">
            <w:pPr>
              <w:pStyle w:val="QPPTableTextBold"/>
            </w:pPr>
            <w:r w:rsidRPr="00806087">
              <w:t>AO12</w:t>
            </w:r>
          </w:p>
          <w:p w:rsidR="0011770C" w:rsidRPr="00806087" w:rsidRDefault="0011770C" w:rsidP="009F09F3">
            <w:pPr>
              <w:pStyle w:val="QPPTableTextBody"/>
            </w:pPr>
            <w:r w:rsidRPr="00806087">
              <w:t xml:space="preserve">Development maintains views from Logan Road to the D’Aguilar Ranges as shown </w:t>
            </w:r>
            <w:r w:rsidR="00FE7299" w:rsidRPr="00806087">
              <w:t>in</w:t>
            </w:r>
            <w:r w:rsidRPr="00806087">
              <w:t xml:space="preserve"> </w:t>
            </w:r>
            <w:hyperlink w:anchor="Figured" w:history="1">
              <w:r w:rsidRPr="00601C41">
                <w:rPr>
                  <w:rStyle w:val="Hyperlink"/>
                </w:rPr>
                <w:t>Figure d</w:t>
              </w:r>
            </w:hyperlink>
            <w:r w:rsidRPr="00806087">
              <w:t>.</w:t>
            </w:r>
          </w:p>
        </w:tc>
      </w:tr>
      <w:tr w:rsidR="003F7BF2" w:rsidRPr="00806087">
        <w:trPr>
          <w:trHeight w:val="717"/>
        </w:trPr>
        <w:tc>
          <w:tcPr>
            <w:tcW w:w="4136" w:type="dxa"/>
            <w:gridSpan w:val="2"/>
            <w:vMerge w:val="restart"/>
            <w:shd w:val="clear" w:color="auto" w:fill="auto"/>
          </w:tcPr>
          <w:p w:rsidR="003F7BF2" w:rsidRPr="00806087" w:rsidRDefault="003F7BF2" w:rsidP="009F09F3">
            <w:pPr>
              <w:pStyle w:val="QPPTableTextBold"/>
            </w:pPr>
            <w:r w:rsidRPr="00806087">
              <w:t>PO13</w:t>
            </w:r>
          </w:p>
          <w:p w:rsidR="003F7BF2" w:rsidRPr="00806087" w:rsidRDefault="003F7BF2" w:rsidP="003F7BF2">
            <w:pPr>
              <w:pStyle w:val="QPPTableTextBody"/>
            </w:pPr>
            <w:r w:rsidRPr="00806087">
              <w:t xml:space="preserve">Development </w:t>
            </w:r>
            <w:r w:rsidR="00747F46" w:rsidRPr="00806087">
              <w:t>enhances the</w:t>
            </w:r>
            <w:r w:rsidRPr="00806087">
              <w:t xml:space="preserve"> role of the centre as a community place, by:</w:t>
            </w:r>
          </w:p>
          <w:p w:rsidR="003F7BF2" w:rsidRPr="00806087" w:rsidRDefault="003F7BF2" w:rsidP="0059704B">
            <w:pPr>
              <w:pStyle w:val="HGTableBullet2"/>
              <w:numPr>
                <w:ilvl w:val="0"/>
                <w:numId w:val="32"/>
              </w:numPr>
            </w:pPr>
            <w:r w:rsidRPr="00806087">
              <w:t>incorporating landscape features and seating nodes;</w:t>
            </w:r>
          </w:p>
          <w:p w:rsidR="003F7BF2" w:rsidRPr="00806087" w:rsidRDefault="003F7BF2" w:rsidP="003F7BF2">
            <w:pPr>
              <w:pStyle w:val="HGTableBullet2"/>
            </w:pPr>
            <w:r w:rsidRPr="00806087">
              <w:t>upgrading footpath and visual connections with its surrounding neighbourhood;</w:t>
            </w:r>
          </w:p>
          <w:p w:rsidR="003F7BF2" w:rsidRPr="00806087" w:rsidRDefault="003F7BF2" w:rsidP="000E17F9">
            <w:pPr>
              <w:pStyle w:val="HGTableBullet2"/>
            </w:pPr>
            <w:r w:rsidRPr="00806087">
              <w:t>coordinating on-site vehicular movement and parking.</w:t>
            </w:r>
          </w:p>
        </w:tc>
        <w:tc>
          <w:tcPr>
            <w:tcW w:w="4380" w:type="dxa"/>
            <w:shd w:val="clear" w:color="auto" w:fill="auto"/>
          </w:tcPr>
          <w:p w:rsidR="003F7BF2" w:rsidRPr="00806087" w:rsidRDefault="003F7BF2" w:rsidP="009F09F3">
            <w:pPr>
              <w:pStyle w:val="QPPTableTextBold"/>
            </w:pPr>
            <w:r w:rsidRPr="00806087">
              <w:t>AO13.1</w:t>
            </w:r>
          </w:p>
          <w:p w:rsidR="003F7BF2" w:rsidRPr="00806087" w:rsidRDefault="003F7BF2" w:rsidP="003C54CB">
            <w:pPr>
              <w:pStyle w:val="QPPTableTextBody"/>
            </w:pPr>
            <w:r w:rsidRPr="00806087">
              <w:t xml:space="preserve">Development for the redevelopment of Lot 11 on RP146764 and </w:t>
            </w:r>
            <w:smartTag w:uri="urn:schemas-microsoft-com:office:smarttags" w:element="place">
              <w:r w:rsidRPr="00806087">
                <w:t>Lot</w:t>
              </w:r>
            </w:smartTag>
            <w:r w:rsidRPr="00806087">
              <w:t xml:space="preserve"> 2 on RP56059 (the Holland Park Hotel) incorporates a landscape </w:t>
            </w:r>
            <w:hyperlink r:id="rId60" w:anchor="Setback" w:history="1">
              <w:r w:rsidR="009B07E1" w:rsidRPr="009B07E1">
                <w:rPr>
                  <w:rStyle w:val="Hyperlink"/>
                </w:rPr>
                <w:t>setback</w:t>
              </w:r>
            </w:hyperlink>
            <w:r w:rsidR="009B07E1">
              <w:t xml:space="preserve"> </w:t>
            </w:r>
            <w:r w:rsidRPr="00806087">
              <w:t xml:space="preserve">to the </w:t>
            </w:r>
            <w:smartTag w:uri="urn:schemas-microsoft-com:office:smarttags" w:element="Street">
              <w:smartTag w:uri="urn:schemas-microsoft-com:office:smarttags" w:element="address">
                <w:r w:rsidRPr="00806087">
                  <w:t>Logan Road</w:t>
                </w:r>
              </w:smartTag>
            </w:smartTag>
            <w:r w:rsidRPr="00806087">
              <w:t xml:space="preserve"> frontage. The </w:t>
            </w:r>
            <w:r w:rsidR="009B07E1">
              <w:t>setback</w:t>
            </w:r>
            <w:r w:rsidRPr="00806087">
              <w:t xml:space="preserve"> maximises views from Logan Road to </w:t>
            </w:r>
            <w:r w:rsidR="009D52CE">
              <w:t xml:space="preserve">the </w:t>
            </w:r>
            <w:r w:rsidRPr="00806087">
              <w:t>D’Aguilar Ranges</w:t>
            </w:r>
            <w:r>
              <w:t>,</w:t>
            </w:r>
            <w:r w:rsidRPr="00806087">
              <w:t xml:space="preserve"> </w:t>
            </w:r>
            <w:r>
              <w:t>i</w:t>
            </w:r>
            <w:r w:rsidRPr="00806087">
              <w:t xml:space="preserve">n accordance with </w:t>
            </w:r>
            <w:hyperlink w:anchor="Figured" w:history="1">
              <w:r w:rsidRPr="00601C41">
                <w:rPr>
                  <w:rStyle w:val="Hyperlink"/>
                </w:rPr>
                <w:t>Figure d</w:t>
              </w:r>
            </w:hyperlink>
            <w:r w:rsidRPr="00806087">
              <w:t>.</w:t>
            </w:r>
          </w:p>
        </w:tc>
      </w:tr>
      <w:tr w:rsidR="003F7BF2" w:rsidRPr="00806087">
        <w:trPr>
          <w:trHeight w:val="715"/>
        </w:trPr>
        <w:tc>
          <w:tcPr>
            <w:tcW w:w="4136" w:type="dxa"/>
            <w:gridSpan w:val="2"/>
            <w:vMerge/>
            <w:shd w:val="clear" w:color="auto" w:fill="auto"/>
          </w:tcPr>
          <w:p w:rsidR="003F7BF2" w:rsidRPr="00806087" w:rsidRDefault="003F7BF2" w:rsidP="009F09F3">
            <w:pPr>
              <w:pStyle w:val="QPPTableTextBold"/>
            </w:pPr>
          </w:p>
        </w:tc>
        <w:tc>
          <w:tcPr>
            <w:tcW w:w="4380" w:type="dxa"/>
            <w:shd w:val="clear" w:color="auto" w:fill="auto"/>
          </w:tcPr>
          <w:p w:rsidR="003F7BF2" w:rsidRPr="00806087" w:rsidRDefault="003F7BF2" w:rsidP="003F7BF2">
            <w:pPr>
              <w:pStyle w:val="QPPTableTextBold"/>
            </w:pPr>
            <w:r w:rsidRPr="00806087">
              <w:t>AO13.</w:t>
            </w:r>
            <w:r>
              <w:t>2</w:t>
            </w:r>
          </w:p>
          <w:p w:rsidR="003F7BF2" w:rsidRPr="00806087" w:rsidRDefault="004E3B21" w:rsidP="00F94362">
            <w:pPr>
              <w:pStyle w:val="QPPTableTextBody"/>
            </w:pPr>
            <w:r>
              <w:t xml:space="preserve">Development enhances the system of vehicular access in the </w:t>
            </w:r>
            <w:r w:rsidR="009D52CE">
              <w:t>c</w:t>
            </w:r>
            <w:r>
              <w:t>entre by</w:t>
            </w:r>
            <w:r w:rsidR="009D52CE">
              <w:t xml:space="preserve"> locating</w:t>
            </w:r>
            <w:r>
              <w:t xml:space="preserve"> on</w:t>
            </w:r>
            <w:r w:rsidR="009D52CE">
              <w:t>-</w:t>
            </w:r>
            <w:r>
              <w:t>site linkages within blocks at the rear of sites. Vehicular access, circulation areas and parking areas are coordinated by development or designed to allow for future integration.</w:t>
            </w:r>
          </w:p>
        </w:tc>
      </w:tr>
      <w:tr w:rsidR="003F7BF2" w:rsidRPr="00806087">
        <w:trPr>
          <w:trHeight w:val="715"/>
        </w:trPr>
        <w:tc>
          <w:tcPr>
            <w:tcW w:w="4136" w:type="dxa"/>
            <w:gridSpan w:val="2"/>
            <w:vMerge/>
            <w:shd w:val="clear" w:color="auto" w:fill="auto"/>
          </w:tcPr>
          <w:p w:rsidR="003F7BF2" w:rsidRPr="00806087" w:rsidRDefault="003F7BF2" w:rsidP="009F09F3">
            <w:pPr>
              <w:pStyle w:val="QPPTableTextBold"/>
            </w:pPr>
          </w:p>
        </w:tc>
        <w:tc>
          <w:tcPr>
            <w:tcW w:w="4380" w:type="dxa"/>
            <w:shd w:val="clear" w:color="auto" w:fill="auto"/>
          </w:tcPr>
          <w:p w:rsidR="003F7BF2" w:rsidRPr="00806087" w:rsidRDefault="003F7BF2" w:rsidP="003F7BF2">
            <w:pPr>
              <w:pStyle w:val="QPPTableTextBold"/>
            </w:pPr>
            <w:r w:rsidRPr="00806087">
              <w:t>AO13.</w:t>
            </w:r>
            <w:r>
              <w:t>3</w:t>
            </w:r>
          </w:p>
          <w:p w:rsidR="004E3B21" w:rsidRPr="00806087" w:rsidRDefault="004E3B21" w:rsidP="003F7BF2">
            <w:pPr>
              <w:pStyle w:val="QPPTableTextBody"/>
            </w:pPr>
            <w:r>
              <w:t xml:space="preserve">Development enhances the Holland </w:t>
            </w:r>
            <w:r w:rsidR="009D52CE">
              <w:t>P</w:t>
            </w:r>
            <w:r>
              <w:t xml:space="preserve">ark </w:t>
            </w:r>
            <w:r w:rsidR="009D52CE">
              <w:t>c</w:t>
            </w:r>
            <w:r>
              <w:t>entre by st</w:t>
            </w:r>
            <w:r w:rsidR="00F94362">
              <w:t>reet tree planting where shown i</w:t>
            </w:r>
            <w:r>
              <w:t xml:space="preserve">n </w:t>
            </w:r>
            <w:hyperlink w:anchor="Figured" w:history="1">
              <w:r w:rsidRPr="00601C41">
                <w:rPr>
                  <w:rStyle w:val="Hyperlink"/>
                </w:rPr>
                <w:t>Figure d</w:t>
              </w:r>
            </w:hyperlink>
            <w:r w:rsidRPr="00806087">
              <w:t>.</w:t>
            </w:r>
          </w:p>
        </w:tc>
      </w:tr>
      <w:tr w:rsidR="003F7BF2" w:rsidRPr="00806087">
        <w:trPr>
          <w:trHeight w:val="2775"/>
        </w:trPr>
        <w:tc>
          <w:tcPr>
            <w:tcW w:w="4136" w:type="dxa"/>
            <w:gridSpan w:val="2"/>
            <w:vMerge/>
            <w:shd w:val="clear" w:color="auto" w:fill="auto"/>
          </w:tcPr>
          <w:p w:rsidR="003F7BF2" w:rsidRPr="00806087" w:rsidRDefault="003F7BF2" w:rsidP="009F09F3">
            <w:pPr>
              <w:pStyle w:val="QPPTableTextBold"/>
            </w:pPr>
          </w:p>
        </w:tc>
        <w:tc>
          <w:tcPr>
            <w:tcW w:w="4380" w:type="dxa"/>
            <w:shd w:val="clear" w:color="auto" w:fill="auto"/>
          </w:tcPr>
          <w:p w:rsidR="003F7BF2" w:rsidRPr="00806087" w:rsidRDefault="003F7BF2" w:rsidP="009F09F3">
            <w:pPr>
              <w:pStyle w:val="QPPTableTextBold"/>
            </w:pPr>
            <w:r w:rsidRPr="00806087">
              <w:t>AO13.</w:t>
            </w:r>
            <w:r>
              <w:t>4</w:t>
            </w:r>
          </w:p>
          <w:p w:rsidR="003F7BF2" w:rsidRPr="00806087" w:rsidRDefault="003F7BF2" w:rsidP="009F09F3">
            <w:pPr>
              <w:pStyle w:val="QPPTableTextBody"/>
            </w:pPr>
            <w:r w:rsidRPr="00806087">
              <w:t>Development on the northern side of Logan Road allows for visual connections between the street and the surrounding residential areas and beyond,</w:t>
            </w:r>
            <w:r w:rsidR="00C95D6F">
              <w:t xml:space="preserve"> such as</w:t>
            </w:r>
            <w:r w:rsidRPr="00806087">
              <w:t>:</w:t>
            </w:r>
          </w:p>
          <w:p w:rsidR="003F7BF2" w:rsidRPr="000E17F9" w:rsidRDefault="001C17A4" w:rsidP="0059704B">
            <w:pPr>
              <w:pStyle w:val="HGTableBullet2"/>
              <w:numPr>
                <w:ilvl w:val="0"/>
                <w:numId w:val="33"/>
              </w:numPr>
            </w:pPr>
            <w:r>
              <w:t xml:space="preserve">for </w:t>
            </w:r>
            <w:r w:rsidR="003F7BF2" w:rsidRPr="000E17F9">
              <w:t>residential uses</w:t>
            </w:r>
            <w:r w:rsidRPr="000E17F9">
              <w:t>,</w:t>
            </w:r>
            <w:r w:rsidR="003F7BF2" w:rsidRPr="000E17F9">
              <w:t xml:space="preserve"> </w:t>
            </w:r>
            <w:r w:rsidR="00C95D6F">
              <w:t>for example</w:t>
            </w:r>
            <w:r w:rsidR="003F7BF2" w:rsidRPr="000E17F9">
              <w:t xml:space="preserve"> shop</w:t>
            </w:r>
            <w:r w:rsidR="009D52CE">
              <w:t>-</w:t>
            </w:r>
            <w:r w:rsidR="003F7BF2" w:rsidRPr="000E17F9">
              <w:t xml:space="preserve">top housing, a minimum </w:t>
            </w:r>
            <w:r w:rsidR="003C54CB">
              <w:t>3m wide visually open corridor;</w:t>
            </w:r>
          </w:p>
          <w:p w:rsidR="003F7BF2" w:rsidRPr="000E17F9" w:rsidRDefault="001C17A4" w:rsidP="00C95D6F">
            <w:pPr>
              <w:pStyle w:val="HGTableBullet2"/>
            </w:pPr>
            <w:r>
              <w:t xml:space="preserve">for </w:t>
            </w:r>
            <w:r w:rsidR="003F7BF2" w:rsidRPr="000E17F9">
              <w:t>non-residential development</w:t>
            </w:r>
            <w:r w:rsidR="00C95D6F">
              <w:t>,</w:t>
            </w:r>
            <w:r w:rsidR="003F7BF2" w:rsidRPr="000E17F9">
              <w:t xml:space="preserve"> </w:t>
            </w:r>
            <w:r w:rsidR="00C95D6F">
              <w:t>maximising</w:t>
            </w:r>
            <w:r w:rsidR="00C95D6F" w:rsidRPr="00C95D6F">
              <w:t xml:space="preserve"> </w:t>
            </w:r>
            <w:r w:rsidR="003F7BF2" w:rsidRPr="000E17F9">
              <w:t xml:space="preserve">a visual connection </w:t>
            </w:r>
            <w:r w:rsidR="00C95D6F">
              <w:t>using</w:t>
            </w:r>
            <w:r w:rsidR="003F7BF2" w:rsidRPr="000E17F9">
              <w:t xml:space="preserve"> glazing in the rear wall of the building</w:t>
            </w:r>
            <w:r w:rsidRPr="000E17F9">
              <w:t>s</w:t>
            </w:r>
            <w:r w:rsidR="003F7BF2" w:rsidRPr="000E17F9">
              <w:t>.</w:t>
            </w:r>
          </w:p>
        </w:tc>
      </w:tr>
      <w:tr w:rsidR="0011770C" w:rsidRPr="00806087">
        <w:trPr>
          <w:trHeight w:val="1902"/>
        </w:trPr>
        <w:tc>
          <w:tcPr>
            <w:tcW w:w="4136" w:type="dxa"/>
            <w:gridSpan w:val="2"/>
            <w:vMerge w:val="restart"/>
            <w:shd w:val="clear" w:color="auto" w:fill="auto"/>
          </w:tcPr>
          <w:p w:rsidR="0011770C" w:rsidRPr="00806087" w:rsidRDefault="0011770C" w:rsidP="009F09F3">
            <w:pPr>
              <w:pStyle w:val="QPPTableTextBold"/>
            </w:pPr>
            <w:r w:rsidRPr="00806087">
              <w:t>PO14</w:t>
            </w:r>
          </w:p>
          <w:p w:rsidR="0011770C" w:rsidRPr="00806087" w:rsidRDefault="0011770C" w:rsidP="009F09F3">
            <w:pPr>
              <w:pStyle w:val="QPPTableTextBody"/>
            </w:pPr>
            <w:r w:rsidRPr="00806087">
              <w:t>Development minimises visual impacts to the surrounding residential area.</w:t>
            </w:r>
          </w:p>
        </w:tc>
        <w:tc>
          <w:tcPr>
            <w:tcW w:w="4380" w:type="dxa"/>
            <w:shd w:val="clear" w:color="auto" w:fill="auto"/>
          </w:tcPr>
          <w:p w:rsidR="0011770C" w:rsidRPr="00806087" w:rsidRDefault="0011770C" w:rsidP="009F09F3">
            <w:pPr>
              <w:pStyle w:val="QPPTableTextBold"/>
            </w:pPr>
            <w:r w:rsidRPr="00806087">
              <w:t>AO14.1</w:t>
            </w:r>
          </w:p>
          <w:p w:rsidR="0011770C" w:rsidRPr="00806087" w:rsidRDefault="0011770C" w:rsidP="00C95D6F">
            <w:pPr>
              <w:pStyle w:val="QPPTableTextBody"/>
            </w:pPr>
            <w:r w:rsidRPr="00806087">
              <w:t xml:space="preserve">Development </w:t>
            </w:r>
            <w:r w:rsidR="001C17A4">
              <w:t xml:space="preserve">that </w:t>
            </w:r>
            <w:r w:rsidRPr="00806087">
              <w:t xml:space="preserve">incorporates a </w:t>
            </w:r>
            <w:r w:rsidR="00C95D6F" w:rsidRPr="00806087">
              <w:t>vegetation buffer</w:t>
            </w:r>
            <w:r w:rsidR="00C95D6F">
              <w:t xml:space="preserve"> a</w:t>
            </w:r>
            <w:r w:rsidR="00C95D6F" w:rsidRPr="00806087">
              <w:t xml:space="preserve"> </w:t>
            </w:r>
            <w:r w:rsidRPr="00806087">
              <w:t xml:space="preserve">minimum </w:t>
            </w:r>
            <w:r w:rsidR="00C95D6F">
              <w:t xml:space="preserve">of </w:t>
            </w:r>
            <w:r w:rsidRPr="00806087">
              <w:t xml:space="preserve">5m wide along rear and side boundaries where adjoining </w:t>
            </w:r>
            <w:r w:rsidR="001C17A4">
              <w:t xml:space="preserve">a </w:t>
            </w:r>
            <w:r w:rsidRPr="00806087">
              <w:t>residential site, provid</w:t>
            </w:r>
            <w:r w:rsidR="009E3EC6">
              <w:t>es</w:t>
            </w:r>
            <w:r w:rsidRPr="00806087">
              <w:t xml:space="preserve"> a landscape screen capable of achieving a height of 10m to 12m at maturity </w:t>
            </w:r>
            <w:r w:rsidR="001C17A4">
              <w:t xml:space="preserve">that </w:t>
            </w:r>
            <w:r w:rsidRPr="00806087">
              <w:t>is not occupied by refuse bins or other back of house activities to maintain visual privacy to residences.</w:t>
            </w:r>
          </w:p>
        </w:tc>
      </w:tr>
      <w:tr w:rsidR="0011770C" w:rsidRPr="00806087">
        <w:trPr>
          <w:trHeight w:val="1327"/>
        </w:trPr>
        <w:tc>
          <w:tcPr>
            <w:tcW w:w="4136" w:type="dxa"/>
            <w:gridSpan w:val="2"/>
            <w:vMerge/>
            <w:shd w:val="clear" w:color="auto" w:fill="auto"/>
          </w:tcPr>
          <w:p w:rsidR="0011770C" w:rsidRPr="00806087" w:rsidRDefault="0011770C" w:rsidP="009F09F3">
            <w:pPr>
              <w:pStyle w:val="QPPTableTextBold"/>
            </w:pPr>
          </w:p>
        </w:tc>
        <w:tc>
          <w:tcPr>
            <w:tcW w:w="4380" w:type="dxa"/>
            <w:shd w:val="clear" w:color="auto" w:fill="auto"/>
          </w:tcPr>
          <w:p w:rsidR="0011770C" w:rsidRPr="00806087" w:rsidRDefault="0011770C" w:rsidP="009F09F3">
            <w:pPr>
              <w:pStyle w:val="QPPTableTextBold"/>
            </w:pPr>
            <w:r w:rsidRPr="00806087">
              <w:t>AO14.2</w:t>
            </w:r>
          </w:p>
          <w:p w:rsidR="0011770C" w:rsidRPr="00806087" w:rsidRDefault="0011770C" w:rsidP="000A0AF6">
            <w:pPr>
              <w:pStyle w:val="QPPTableTextBody"/>
            </w:pPr>
            <w:r w:rsidRPr="00806087">
              <w:t>Development is</w:t>
            </w:r>
            <w:r w:rsidR="009B07E1">
              <w:t xml:space="preserve"> </w:t>
            </w:r>
            <w:r w:rsidR="009B07E1" w:rsidRPr="000A0AF6">
              <w:t>set</w:t>
            </w:r>
            <w:r w:rsidR="00C95D6F" w:rsidRPr="000A0AF6">
              <w:t xml:space="preserve"> </w:t>
            </w:r>
            <w:r w:rsidR="009B07E1" w:rsidRPr="000A0AF6">
              <w:t>back</w:t>
            </w:r>
            <w:r w:rsidRPr="00806087">
              <w:t xml:space="preserve"> a minimum of 3m to street frontages perpendicular to Logan Road </w:t>
            </w:r>
            <w:r w:rsidR="001C17A4">
              <w:t xml:space="preserve">that </w:t>
            </w:r>
            <w:r w:rsidR="00C95D6F">
              <w:t>are</w:t>
            </w:r>
            <w:r w:rsidR="00C95D6F" w:rsidRPr="00806087">
              <w:t xml:space="preserve"> </w:t>
            </w:r>
            <w:r w:rsidRPr="00806087">
              <w:t>not occupied by service areas or refuse bins.</w:t>
            </w:r>
          </w:p>
        </w:tc>
      </w:tr>
      <w:tr w:rsidR="0011770C" w:rsidRPr="00806087">
        <w:tc>
          <w:tcPr>
            <w:tcW w:w="8516" w:type="dxa"/>
            <w:gridSpan w:val="3"/>
            <w:shd w:val="clear" w:color="auto" w:fill="auto"/>
          </w:tcPr>
          <w:p w:rsidR="0011770C" w:rsidRPr="00806087" w:rsidRDefault="0011770C" w:rsidP="000A0AF6">
            <w:pPr>
              <w:pStyle w:val="QPPTableTextBold"/>
            </w:pPr>
            <w:r w:rsidRPr="00806087">
              <w:t xml:space="preserve">If in the </w:t>
            </w:r>
            <w:smartTag w:uri="urn:schemas-microsoft-com:office:smarttags" w:element="Street">
              <w:smartTag w:uri="urn:schemas-microsoft-com:office:smarttags" w:element="address">
                <w:r w:rsidRPr="00806087">
                  <w:t>Kuring-gai Avenue</w:t>
                </w:r>
              </w:smartTag>
            </w:smartTag>
            <w:r w:rsidRPr="00806087">
              <w:t xml:space="preserve"> neighbourhood centre precinct </w:t>
            </w:r>
            <w:r w:rsidR="00E31F02" w:rsidRPr="00806087">
              <w:t>(</w:t>
            </w:r>
            <w:smartTag w:uri="urn:schemas-microsoft-com:office:smarttags" w:element="place">
              <w:smartTag w:uri="urn:schemas-microsoft-com:office:smarttags" w:element="PlaceName">
                <w:r w:rsidR="00E31F02" w:rsidRPr="00806087">
                  <w:t>Holland</w:t>
                </w:r>
              </w:smartTag>
              <w:r w:rsidR="00E31F02" w:rsidRPr="00806087">
                <w:t xml:space="preserve"> </w:t>
              </w:r>
              <w:smartTag w:uri="urn:schemas-microsoft-com:office:smarttags" w:element="PlaceType">
                <w:r w:rsidR="00E31F02" w:rsidRPr="00806087">
                  <w:t>Park</w:t>
                </w:r>
              </w:smartTag>
            </w:smartTag>
            <w:r w:rsidR="00E31F02" w:rsidRPr="00806087">
              <w:t>—Tarragindi</w:t>
            </w:r>
            <w:r w:rsidRPr="00806087">
              <w:t xml:space="preserve"> district neighbourhood plan/NPP-006)</w:t>
            </w:r>
          </w:p>
        </w:tc>
      </w:tr>
      <w:tr w:rsidR="0011770C" w:rsidRPr="00806087">
        <w:trPr>
          <w:trHeight w:val="1053"/>
        </w:trPr>
        <w:tc>
          <w:tcPr>
            <w:tcW w:w="4136" w:type="dxa"/>
            <w:gridSpan w:val="2"/>
            <w:vMerge w:val="restart"/>
            <w:shd w:val="clear" w:color="auto" w:fill="auto"/>
          </w:tcPr>
          <w:p w:rsidR="0011770C" w:rsidRPr="00806087" w:rsidRDefault="0011770C" w:rsidP="009F09F3">
            <w:pPr>
              <w:pStyle w:val="QPPTableTextBold"/>
            </w:pPr>
            <w:r w:rsidRPr="00806087">
              <w:t>PO15</w:t>
            </w:r>
          </w:p>
          <w:p w:rsidR="0011770C" w:rsidRPr="00806087" w:rsidRDefault="0011770C" w:rsidP="009F09F3">
            <w:pPr>
              <w:pStyle w:val="QPPTableTextBody"/>
            </w:pPr>
            <w:r w:rsidRPr="00806087">
              <w:t xml:space="preserve">Development improves pedestrian facilities and streetscape </w:t>
            </w:r>
            <w:hyperlink r:id="rId61" w:anchor="Amenity" w:history="1">
              <w:r w:rsidR="0086448B" w:rsidRPr="007C699D">
                <w:rPr>
                  <w:rStyle w:val="Hyperlink"/>
                </w:rPr>
                <w:t>amenity</w:t>
              </w:r>
            </w:hyperlink>
            <w:r w:rsidRPr="00806087">
              <w:t>.</w:t>
            </w:r>
          </w:p>
        </w:tc>
        <w:tc>
          <w:tcPr>
            <w:tcW w:w="4380" w:type="dxa"/>
            <w:shd w:val="clear" w:color="auto" w:fill="auto"/>
          </w:tcPr>
          <w:p w:rsidR="0011770C" w:rsidRPr="00806087" w:rsidRDefault="0011770C" w:rsidP="009F09F3">
            <w:pPr>
              <w:pStyle w:val="QPPTableTextBold"/>
            </w:pPr>
            <w:r w:rsidRPr="00806087">
              <w:t>AO15.1</w:t>
            </w:r>
          </w:p>
          <w:p w:rsidR="0011770C" w:rsidRPr="00806087" w:rsidRDefault="0011770C" w:rsidP="009F09F3">
            <w:pPr>
              <w:pStyle w:val="QPPTableTextBody"/>
            </w:pPr>
            <w:r w:rsidRPr="00806087">
              <w:t xml:space="preserve">Development enhances the </w:t>
            </w:r>
            <w:smartTag w:uri="urn:schemas-microsoft-com:office:smarttags" w:element="Street">
              <w:smartTag w:uri="urn:schemas-microsoft-com:office:smarttags" w:element="address">
                <w:r w:rsidRPr="00806087">
                  <w:t>Kuring-gai Avenue</w:t>
                </w:r>
              </w:smartTag>
            </w:smartTag>
            <w:r w:rsidRPr="00806087">
              <w:t xml:space="preserve"> Convenience Centre by street tree planting and landscaping in accordance with </w:t>
            </w:r>
            <w:hyperlink w:anchor="Figuree" w:history="1">
              <w:r w:rsidRPr="00806087">
                <w:rPr>
                  <w:rStyle w:val="Hyperlink"/>
                </w:rPr>
                <w:t>Figure e</w:t>
              </w:r>
            </w:hyperlink>
            <w:r w:rsidRPr="00806087">
              <w:t>.</w:t>
            </w:r>
          </w:p>
        </w:tc>
      </w:tr>
      <w:tr w:rsidR="0011770C" w:rsidRPr="00806087">
        <w:trPr>
          <w:trHeight w:val="1069"/>
        </w:trPr>
        <w:tc>
          <w:tcPr>
            <w:tcW w:w="4136" w:type="dxa"/>
            <w:gridSpan w:val="2"/>
            <w:vMerge/>
            <w:shd w:val="clear" w:color="auto" w:fill="auto"/>
          </w:tcPr>
          <w:p w:rsidR="0011770C" w:rsidRPr="00806087" w:rsidRDefault="0011770C" w:rsidP="009F09F3">
            <w:pPr>
              <w:pStyle w:val="QPPTableTextBold"/>
            </w:pPr>
          </w:p>
        </w:tc>
        <w:tc>
          <w:tcPr>
            <w:tcW w:w="4380" w:type="dxa"/>
            <w:shd w:val="clear" w:color="auto" w:fill="auto"/>
          </w:tcPr>
          <w:p w:rsidR="0011770C" w:rsidRPr="00806087" w:rsidRDefault="0011770C" w:rsidP="009F09F3">
            <w:pPr>
              <w:pStyle w:val="QPPTableTextBold"/>
            </w:pPr>
            <w:r w:rsidRPr="00806087">
              <w:t>AO15.2</w:t>
            </w:r>
          </w:p>
          <w:p w:rsidR="0011770C" w:rsidRPr="00806087" w:rsidRDefault="0011770C" w:rsidP="009F09F3">
            <w:pPr>
              <w:pStyle w:val="QPPTableTextBody"/>
            </w:pPr>
            <w:r w:rsidRPr="00806087">
              <w:t xml:space="preserve">Development provides active street frontages to increase pedestrian activity in the centre in accordance with </w:t>
            </w:r>
            <w:hyperlink w:anchor="Figuree" w:history="1">
              <w:r w:rsidRPr="00806087">
                <w:rPr>
                  <w:rStyle w:val="Hyperlink"/>
                </w:rPr>
                <w:t>Figure e</w:t>
              </w:r>
            </w:hyperlink>
            <w:r w:rsidRPr="00806087">
              <w:t>.</w:t>
            </w:r>
          </w:p>
        </w:tc>
      </w:tr>
      <w:tr w:rsidR="0011770C" w:rsidRPr="00806087">
        <w:trPr>
          <w:trHeight w:val="1099"/>
        </w:trPr>
        <w:tc>
          <w:tcPr>
            <w:tcW w:w="4136" w:type="dxa"/>
            <w:gridSpan w:val="2"/>
            <w:vMerge/>
            <w:shd w:val="clear" w:color="auto" w:fill="auto"/>
          </w:tcPr>
          <w:p w:rsidR="0011770C" w:rsidRPr="00806087" w:rsidRDefault="0011770C" w:rsidP="009F09F3">
            <w:pPr>
              <w:pStyle w:val="QPPTableTextBold"/>
            </w:pPr>
          </w:p>
        </w:tc>
        <w:tc>
          <w:tcPr>
            <w:tcW w:w="4380" w:type="dxa"/>
            <w:shd w:val="clear" w:color="auto" w:fill="auto"/>
          </w:tcPr>
          <w:p w:rsidR="0011770C" w:rsidRPr="00806087" w:rsidRDefault="0011770C" w:rsidP="009F09F3">
            <w:pPr>
              <w:pStyle w:val="QPPTableTextBold"/>
            </w:pPr>
            <w:r w:rsidRPr="00806087">
              <w:t>AO15.3</w:t>
            </w:r>
          </w:p>
          <w:p w:rsidR="0011770C" w:rsidRPr="00806087" w:rsidRDefault="0011770C" w:rsidP="00BA1665">
            <w:pPr>
              <w:pStyle w:val="QPPTableTextBody"/>
            </w:pPr>
            <w:r w:rsidRPr="00806087">
              <w:t xml:space="preserve">Development on </w:t>
            </w:r>
            <w:smartTag w:uri="urn:schemas-microsoft-com:office:smarttags" w:element="place">
              <w:r w:rsidRPr="00806087">
                <w:t>Lot</w:t>
              </w:r>
            </w:smartTag>
            <w:r w:rsidRPr="00806087">
              <w:t xml:space="preserve"> 21 on RP65585 is set back to retain views from </w:t>
            </w:r>
            <w:smartTag w:uri="urn:schemas-microsoft-com:office:smarttags" w:element="Street">
              <w:smartTag w:uri="urn:schemas-microsoft-com:office:smarttags" w:element="address">
                <w:r w:rsidRPr="00806087">
                  <w:t>Marshall Road</w:t>
                </w:r>
              </w:smartTag>
            </w:smartTag>
            <w:r w:rsidRPr="00806087">
              <w:t xml:space="preserve"> to the centre in accordance with </w:t>
            </w:r>
            <w:hyperlink w:anchor="Figuree" w:history="1">
              <w:r w:rsidRPr="00806087">
                <w:rPr>
                  <w:rStyle w:val="Hyperlink"/>
                </w:rPr>
                <w:t>Figure e</w:t>
              </w:r>
            </w:hyperlink>
            <w:r w:rsidRPr="00806087">
              <w:t>.</w:t>
            </w:r>
          </w:p>
        </w:tc>
      </w:tr>
      <w:tr w:rsidR="0011770C" w:rsidRPr="00806087">
        <w:tc>
          <w:tcPr>
            <w:tcW w:w="4136" w:type="dxa"/>
            <w:gridSpan w:val="2"/>
            <w:shd w:val="clear" w:color="auto" w:fill="auto"/>
          </w:tcPr>
          <w:p w:rsidR="0011770C" w:rsidRPr="00806087" w:rsidRDefault="0011770C" w:rsidP="009F09F3">
            <w:pPr>
              <w:pStyle w:val="QPPTableTextBold"/>
            </w:pPr>
            <w:r w:rsidRPr="00806087">
              <w:t>PO16</w:t>
            </w:r>
          </w:p>
          <w:p w:rsidR="0011770C" w:rsidRPr="00806087" w:rsidRDefault="0011770C" w:rsidP="009F09F3">
            <w:pPr>
              <w:pStyle w:val="QPPTableTextBody"/>
            </w:pPr>
            <w:r w:rsidRPr="00806087">
              <w:t>Development minimises impacts to the surrounding residential area.</w:t>
            </w:r>
          </w:p>
        </w:tc>
        <w:tc>
          <w:tcPr>
            <w:tcW w:w="4380" w:type="dxa"/>
            <w:shd w:val="clear" w:color="auto" w:fill="auto"/>
          </w:tcPr>
          <w:p w:rsidR="0011770C" w:rsidRPr="00806087" w:rsidRDefault="0011770C" w:rsidP="009F09F3">
            <w:pPr>
              <w:pStyle w:val="QPPTableTextBold"/>
            </w:pPr>
            <w:r w:rsidRPr="00806087">
              <w:t>AO16</w:t>
            </w:r>
          </w:p>
          <w:p w:rsidR="0011770C" w:rsidRPr="00806087" w:rsidRDefault="0011770C" w:rsidP="002F4151">
            <w:pPr>
              <w:pStyle w:val="QPPTableTextBody"/>
            </w:pPr>
            <w:r w:rsidRPr="00806087">
              <w:t>Development</w:t>
            </w:r>
            <w:r w:rsidR="0024055D">
              <w:t xml:space="preserve"> that</w:t>
            </w:r>
            <w:r w:rsidRPr="00806087">
              <w:t xml:space="preserve"> incorporates a </w:t>
            </w:r>
            <w:r w:rsidR="002F4151" w:rsidRPr="00806087">
              <w:t xml:space="preserve">vegetation buffer </w:t>
            </w:r>
            <w:r w:rsidR="002F4151">
              <w:t xml:space="preserve">a </w:t>
            </w:r>
            <w:r w:rsidRPr="00806087">
              <w:t xml:space="preserve">minimum </w:t>
            </w:r>
            <w:r w:rsidR="002F4151">
              <w:t xml:space="preserve">of </w:t>
            </w:r>
            <w:r w:rsidRPr="00806087">
              <w:t>5m wide along rear and side boundaries where adjoining</w:t>
            </w:r>
            <w:r w:rsidR="0024055D">
              <w:t xml:space="preserve"> a</w:t>
            </w:r>
            <w:r w:rsidRPr="00806087">
              <w:t xml:space="preserve"> residential site, provid</w:t>
            </w:r>
            <w:r w:rsidR="002F4151">
              <w:t>es</w:t>
            </w:r>
            <w:r w:rsidRPr="00806087">
              <w:t xml:space="preserve"> a landscape screen capable of achieving a height of 10m to 12m at maturity </w:t>
            </w:r>
            <w:r w:rsidR="0024055D">
              <w:t>that</w:t>
            </w:r>
            <w:r w:rsidR="0024055D" w:rsidRPr="00806087">
              <w:t xml:space="preserve"> </w:t>
            </w:r>
            <w:r w:rsidRPr="00806087">
              <w:t>is not occupied by refuse bins or other back</w:t>
            </w:r>
            <w:r w:rsidR="002F4151">
              <w:t>-</w:t>
            </w:r>
            <w:r w:rsidRPr="00806087">
              <w:t>of</w:t>
            </w:r>
            <w:r w:rsidR="002F4151">
              <w:t>-</w:t>
            </w:r>
            <w:r w:rsidRPr="00806087">
              <w:t xml:space="preserve"> house activities, to maintain visual privacy to residences.</w:t>
            </w:r>
          </w:p>
        </w:tc>
      </w:tr>
      <w:tr w:rsidR="0011770C" w:rsidRPr="00806087">
        <w:tc>
          <w:tcPr>
            <w:tcW w:w="8516" w:type="dxa"/>
            <w:gridSpan w:val="3"/>
            <w:shd w:val="clear" w:color="auto" w:fill="auto"/>
          </w:tcPr>
          <w:p w:rsidR="0011770C" w:rsidRPr="00806087" w:rsidRDefault="0011770C" w:rsidP="000A0AF6">
            <w:pPr>
              <w:pStyle w:val="QPPTableTextBold"/>
            </w:pPr>
            <w:r w:rsidRPr="00806087">
              <w:t xml:space="preserve">If in the </w:t>
            </w:r>
            <w:r w:rsidR="0024055D">
              <w:t>Hillside Character</w:t>
            </w:r>
            <w:r w:rsidRPr="00806087">
              <w:t xml:space="preserve"> precinct </w:t>
            </w:r>
            <w:r w:rsidR="00E31F02" w:rsidRPr="00806087">
              <w:t>(Holland Park—Tarragindi</w:t>
            </w:r>
            <w:r w:rsidRPr="00806087">
              <w:t xml:space="preserve"> district neighbourhood plan/NPP-00</w:t>
            </w:r>
            <w:r w:rsidR="00662916">
              <w:t>8</w:t>
            </w:r>
            <w:r w:rsidRPr="00806087">
              <w:t>)</w:t>
            </w:r>
          </w:p>
        </w:tc>
      </w:tr>
      <w:tr w:rsidR="0011770C" w:rsidRPr="00806087">
        <w:tc>
          <w:tcPr>
            <w:tcW w:w="8516" w:type="dxa"/>
            <w:gridSpan w:val="3"/>
            <w:shd w:val="clear" w:color="auto" w:fill="auto"/>
          </w:tcPr>
          <w:p w:rsidR="0011770C" w:rsidRPr="00806087" w:rsidRDefault="0011770C" w:rsidP="000A0AF6">
            <w:pPr>
              <w:pStyle w:val="QPPTableTextBold"/>
            </w:pPr>
            <w:r w:rsidRPr="00806087">
              <w:t>Development pattern and form</w:t>
            </w:r>
          </w:p>
        </w:tc>
      </w:tr>
      <w:tr w:rsidR="0011770C" w:rsidRPr="00806087">
        <w:tc>
          <w:tcPr>
            <w:tcW w:w="4136" w:type="dxa"/>
            <w:gridSpan w:val="2"/>
            <w:vMerge w:val="restart"/>
            <w:shd w:val="clear" w:color="auto" w:fill="auto"/>
          </w:tcPr>
          <w:p w:rsidR="0011770C" w:rsidRPr="00806087" w:rsidRDefault="0011770C" w:rsidP="007A12E4">
            <w:pPr>
              <w:pStyle w:val="QPPTableTextBold"/>
            </w:pPr>
            <w:r w:rsidRPr="00806087">
              <w:t>PO17</w:t>
            </w:r>
          </w:p>
          <w:p w:rsidR="0024055D" w:rsidRDefault="0011770C" w:rsidP="0024055D">
            <w:pPr>
              <w:pStyle w:val="QPPTableTextBody"/>
            </w:pPr>
            <w:r w:rsidRPr="00806087">
              <w:t xml:space="preserve">Development </w:t>
            </w:r>
            <w:r w:rsidR="00A273E0">
              <w:t>for</w:t>
            </w:r>
            <w:r w:rsidR="0024055D" w:rsidRPr="00806087">
              <w:t xml:space="preserve"> </w:t>
            </w:r>
            <w:r w:rsidRPr="00806087">
              <w:t>residential uses is</w:t>
            </w:r>
            <w:r w:rsidR="0024055D">
              <w:t>:</w:t>
            </w:r>
          </w:p>
          <w:p w:rsidR="0024055D" w:rsidRPr="000E17F9" w:rsidRDefault="0011770C" w:rsidP="0059704B">
            <w:pPr>
              <w:pStyle w:val="HGTableBullet2"/>
              <w:numPr>
                <w:ilvl w:val="0"/>
                <w:numId w:val="34"/>
              </w:numPr>
            </w:pPr>
            <w:r w:rsidRPr="00806087">
              <w:t>compatible with traditional character house scale</w:t>
            </w:r>
            <w:r w:rsidR="0024055D" w:rsidRPr="000E17F9">
              <w:t>;</w:t>
            </w:r>
          </w:p>
          <w:p w:rsidR="0024055D" w:rsidRDefault="0011770C" w:rsidP="0024055D">
            <w:pPr>
              <w:pStyle w:val="HGTableBullet2"/>
            </w:pPr>
            <w:r w:rsidRPr="00806087">
              <w:t>designed and sited to retain and reinforce the predominant development pattern and form of:</w:t>
            </w:r>
          </w:p>
          <w:p w:rsidR="0011770C" w:rsidRPr="00806087" w:rsidRDefault="0011770C" w:rsidP="0024055D">
            <w:pPr>
              <w:pStyle w:val="HGTableBullet3"/>
            </w:pPr>
            <w:r w:rsidRPr="00806087">
              <w:t>separate allotments, whether or not the site area exceeds predominant lot sizes in the area or the site is an amalgamation of allotments;</w:t>
            </w:r>
          </w:p>
          <w:p w:rsidR="0011770C" w:rsidRPr="00806087" w:rsidRDefault="0011770C" w:rsidP="0024055D">
            <w:pPr>
              <w:pStyle w:val="HGTableBullet3"/>
            </w:pPr>
            <w:r w:rsidRPr="00806087">
              <w:t>buildings of a traditional character house scale uniformly spaced and consistently stepped across well-treed hillsides when viewed from the visual catchment.</w:t>
            </w:r>
          </w:p>
        </w:tc>
        <w:tc>
          <w:tcPr>
            <w:tcW w:w="4380" w:type="dxa"/>
            <w:shd w:val="clear" w:color="auto" w:fill="auto"/>
          </w:tcPr>
          <w:p w:rsidR="0011770C" w:rsidRPr="00806087" w:rsidRDefault="003C54CB" w:rsidP="007A12E4">
            <w:pPr>
              <w:pStyle w:val="QPPTableTextBold"/>
            </w:pPr>
            <w:r>
              <w:t>AO17.1</w:t>
            </w:r>
          </w:p>
          <w:p w:rsidR="0011770C" w:rsidRPr="00806087" w:rsidRDefault="0011770C" w:rsidP="00467EA0">
            <w:pPr>
              <w:pStyle w:val="QPPTableTextBody"/>
            </w:pPr>
            <w:r w:rsidRPr="00806087">
              <w:t>Development ensures</w:t>
            </w:r>
            <w:r w:rsidR="00467EA0">
              <w:t xml:space="preserve"> the</w:t>
            </w:r>
            <w:r w:rsidRPr="00806087">
              <w:t xml:space="preserve"> </w:t>
            </w:r>
            <w:hyperlink r:id="rId62" w:anchor="BuildingFoot" w:history="1">
              <w:r w:rsidRPr="009B07E1">
                <w:rPr>
                  <w:rStyle w:val="Hyperlink"/>
                </w:rPr>
                <w:t>building footprint</w:t>
              </w:r>
            </w:hyperlink>
            <w:r w:rsidRPr="00806087">
              <w:t>, boundary</w:t>
            </w:r>
            <w:r w:rsidR="009B07E1">
              <w:t xml:space="preserve"> </w:t>
            </w:r>
            <w:hyperlink r:id="rId63" w:anchor="Setback" w:history="1">
              <w:r w:rsidR="009B07E1" w:rsidRPr="009B07E1">
                <w:rPr>
                  <w:rStyle w:val="Hyperlink"/>
                </w:rPr>
                <w:t>setbacks</w:t>
              </w:r>
            </w:hyperlink>
            <w:r w:rsidRPr="00806087">
              <w:t xml:space="preserve"> and siting in relation to adjoining development reflect the predominant development pattern and form of development in the area.</w:t>
            </w:r>
          </w:p>
        </w:tc>
      </w:tr>
      <w:tr w:rsidR="0011770C" w:rsidRPr="00806087">
        <w:tc>
          <w:tcPr>
            <w:tcW w:w="4136" w:type="dxa"/>
            <w:gridSpan w:val="2"/>
            <w:vMerge/>
            <w:shd w:val="clear" w:color="auto" w:fill="auto"/>
          </w:tcPr>
          <w:p w:rsidR="0011770C" w:rsidRPr="00806087" w:rsidRDefault="0011770C" w:rsidP="009F09F3">
            <w:pPr>
              <w:pStyle w:val="QPPTableTextBody"/>
            </w:pPr>
          </w:p>
        </w:tc>
        <w:tc>
          <w:tcPr>
            <w:tcW w:w="4380" w:type="dxa"/>
            <w:shd w:val="clear" w:color="auto" w:fill="auto"/>
          </w:tcPr>
          <w:p w:rsidR="0011770C" w:rsidRPr="00806087" w:rsidRDefault="003C54CB" w:rsidP="007A12E4">
            <w:pPr>
              <w:pStyle w:val="QPPTableTextBold"/>
            </w:pPr>
            <w:r>
              <w:t>AO17.2</w:t>
            </w:r>
          </w:p>
          <w:p w:rsidR="0011770C" w:rsidRPr="00806087" w:rsidRDefault="0011770C" w:rsidP="00BA1665">
            <w:pPr>
              <w:pStyle w:val="QPPTableTextBody"/>
            </w:pPr>
            <w:r w:rsidRPr="00806087">
              <w:t>Development ensures buildings feature orthogonal plan forms with outside walls aligned with those on adjoining allotments or within the development.</w:t>
            </w:r>
          </w:p>
        </w:tc>
      </w:tr>
      <w:tr w:rsidR="0011770C" w:rsidRPr="00806087">
        <w:tc>
          <w:tcPr>
            <w:tcW w:w="8516" w:type="dxa"/>
            <w:gridSpan w:val="3"/>
            <w:shd w:val="clear" w:color="auto" w:fill="auto"/>
          </w:tcPr>
          <w:p w:rsidR="0011770C" w:rsidRPr="00806087" w:rsidRDefault="0011770C" w:rsidP="000A0AF6">
            <w:pPr>
              <w:pStyle w:val="QPPTableTextBold"/>
            </w:pPr>
            <w:r w:rsidRPr="00806087">
              <w:t>Building height, scale and proportions</w:t>
            </w:r>
          </w:p>
        </w:tc>
      </w:tr>
      <w:tr w:rsidR="0011770C" w:rsidRPr="00806087">
        <w:tc>
          <w:tcPr>
            <w:tcW w:w="4136" w:type="dxa"/>
            <w:gridSpan w:val="2"/>
            <w:vMerge w:val="restart"/>
            <w:shd w:val="clear" w:color="auto" w:fill="auto"/>
          </w:tcPr>
          <w:p w:rsidR="0011770C" w:rsidRPr="00806087" w:rsidRDefault="003C54CB" w:rsidP="007A12E4">
            <w:pPr>
              <w:pStyle w:val="QPPTableTextBold"/>
            </w:pPr>
            <w:r>
              <w:t>PO18</w:t>
            </w:r>
          </w:p>
          <w:p w:rsidR="0011770C" w:rsidRPr="00806087" w:rsidRDefault="0011770C" w:rsidP="00391390">
            <w:pPr>
              <w:pStyle w:val="QPPTableTextBody"/>
            </w:pPr>
            <w:r w:rsidRPr="00806087">
              <w:t xml:space="preserve">Development </w:t>
            </w:r>
            <w:r w:rsidR="0024055D">
              <w:t xml:space="preserve">for </w:t>
            </w:r>
            <w:r w:rsidR="00FE7299" w:rsidRPr="00806087">
              <w:t>r</w:t>
            </w:r>
            <w:r w:rsidRPr="00806087">
              <w:t>esidential use</w:t>
            </w:r>
            <w:r w:rsidR="00A273E0">
              <w:t>s</w:t>
            </w:r>
            <w:r w:rsidRPr="00806087">
              <w:t xml:space="preserve"> achieves height, scale and proportions that are compatible with traditional character houses when viewed from the visual catchment.</w:t>
            </w:r>
          </w:p>
        </w:tc>
        <w:tc>
          <w:tcPr>
            <w:tcW w:w="4380" w:type="dxa"/>
            <w:shd w:val="clear" w:color="auto" w:fill="auto"/>
          </w:tcPr>
          <w:p w:rsidR="0011770C" w:rsidRPr="00806087" w:rsidRDefault="003C54CB" w:rsidP="007A12E4">
            <w:pPr>
              <w:pStyle w:val="QPPTableTextBold"/>
            </w:pPr>
            <w:bookmarkStart w:id="1" w:name="AO181"/>
            <w:bookmarkEnd w:id="1"/>
            <w:r>
              <w:t>AO18.1</w:t>
            </w:r>
          </w:p>
          <w:p w:rsidR="0024055D" w:rsidRDefault="0011770C" w:rsidP="009F09F3">
            <w:pPr>
              <w:pStyle w:val="QPPTableTextBody"/>
            </w:pPr>
            <w:r w:rsidRPr="00806087">
              <w:t xml:space="preserve">Development of large buildings </w:t>
            </w:r>
            <w:r w:rsidR="00565B2D">
              <w:t>is</w:t>
            </w:r>
            <w:r w:rsidR="00565B2D" w:rsidRPr="00806087">
              <w:t xml:space="preserve"> </w:t>
            </w:r>
            <w:r w:rsidRPr="00806087">
              <w:t>designed to appear as a series of separate blocks, each of a size and scale similar to that of a traditional character house, using</w:t>
            </w:r>
            <w:r w:rsidR="0024055D">
              <w:t>:</w:t>
            </w:r>
            <w:r w:rsidRPr="00806087">
              <w:t xml:space="preserve"> </w:t>
            </w:r>
          </w:p>
          <w:p w:rsidR="0011770C" w:rsidRPr="00806087" w:rsidRDefault="0011770C" w:rsidP="0059704B">
            <w:pPr>
              <w:pStyle w:val="HGTableBullet2"/>
              <w:numPr>
                <w:ilvl w:val="0"/>
                <w:numId w:val="35"/>
              </w:numPr>
            </w:pPr>
            <w:r w:rsidRPr="00806087">
              <w:t>physical separation</w:t>
            </w:r>
            <w:r w:rsidR="00565B2D">
              <w:t>;</w:t>
            </w:r>
          </w:p>
          <w:p w:rsidR="0011770C" w:rsidRPr="00806087" w:rsidRDefault="0011770C" w:rsidP="0024055D">
            <w:pPr>
              <w:pStyle w:val="HGTableBullet2"/>
            </w:pPr>
            <w:r w:rsidRPr="00806087">
              <w:t>significant recesses and projections of the exterior wall plane;</w:t>
            </w:r>
          </w:p>
          <w:p w:rsidR="0011770C" w:rsidRPr="00806087" w:rsidRDefault="0011770C" w:rsidP="000E17F9">
            <w:pPr>
              <w:pStyle w:val="HGTableBullet2"/>
            </w:pPr>
            <w:r w:rsidRPr="00806087">
              <w:t>articulation through steps in the horizontal plane of the roof;</w:t>
            </w:r>
          </w:p>
          <w:p w:rsidR="0011770C" w:rsidRPr="000E17F9" w:rsidRDefault="0011770C" w:rsidP="000E17F9">
            <w:pPr>
              <w:pStyle w:val="HGTableBullet2"/>
            </w:pPr>
            <w:r w:rsidRPr="00806087">
              <w:t xml:space="preserve">roof geometry incorporating significant variety such as pitched roofs of </w:t>
            </w:r>
            <w:r w:rsidR="00B81695" w:rsidRPr="000E17F9">
              <w:t xml:space="preserve">a </w:t>
            </w:r>
            <w:r w:rsidRPr="000E17F9">
              <w:t>minimum 27.5</w:t>
            </w:r>
            <w:r w:rsidR="00B81695" w:rsidRPr="000E17F9">
              <w:t xml:space="preserve"> </w:t>
            </w:r>
            <w:r w:rsidRPr="000E17F9">
              <w:t>degree pitch;</w:t>
            </w:r>
          </w:p>
          <w:p w:rsidR="0011770C" w:rsidRPr="00806087" w:rsidRDefault="0011770C" w:rsidP="002F4151">
            <w:pPr>
              <w:pStyle w:val="HGTableBullet2"/>
            </w:pPr>
            <w:r w:rsidRPr="00806087">
              <w:t xml:space="preserve">elevational and roof treatment </w:t>
            </w:r>
            <w:r w:rsidR="002F4151">
              <w:t>in</w:t>
            </w:r>
            <w:r w:rsidR="002F4151" w:rsidRPr="00806087">
              <w:t xml:space="preserve"> </w:t>
            </w:r>
            <w:r w:rsidRPr="00806087">
              <w:t>a variety of materials, colours and finishes compatible with traditional character houses to achieve the appearance of separate blocks.</w:t>
            </w:r>
          </w:p>
        </w:tc>
      </w:tr>
      <w:tr w:rsidR="0011770C" w:rsidRPr="00806087">
        <w:tc>
          <w:tcPr>
            <w:tcW w:w="4136" w:type="dxa"/>
            <w:gridSpan w:val="2"/>
            <w:vMerge/>
            <w:shd w:val="clear" w:color="auto" w:fill="auto"/>
          </w:tcPr>
          <w:p w:rsidR="0011770C" w:rsidRPr="00806087" w:rsidRDefault="0011770C" w:rsidP="009F09F3">
            <w:pPr>
              <w:pStyle w:val="QPPTableTextBold"/>
            </w:pPr>
          </w:p>
        </w:tc>
        <w:tc>
          <w:tcPr>
            <w:tcW w:w="4380" w:type="dxa"/>
            <w:shd w:val="clear" w:color="auto" w:fill="auto"/>
          </w:tcPr>
          <w:p w:rsidR="0011770C" w:rsidRPr="00806087" w:rsidRDefault="003C54CB" w:rsidP="007A12E4">
            <w:pPr>
              <w:pStyle w:val="QPPTableTextBold"/>
            </w:pPr>
            <w:r>
              <w:t>AO18.2</w:t>
            </w:r>
          </w:p>
          <w:p w:rsidR="0011770C" w:rsidRPr="00806087" w:rsidRDefault="0011770C" w:rsidP="009F09F3">
            <w:pPr>
              <w:pStyle w:val="QPPTableTextBody"/>
            </w:pPr>
            <w:r w:rsidRPr="00806087">
              <w:t>Development</w:t>
            </w:r>
            <w:r w:rsidR="00B81695">
              <w:t xml:space="preserve"> only excludes</w:t>
            </w:r>
            <w:r w:rsidRPr="00806087">
              <w:t xml:space="preserve"> </w:t>
            </w:r>
            <w:hyperlink r:id="rId64" w:anchor="BuildingHeight" w:history="1">
              <w:r w:rsidR="00050616">
                <w:rPr>
                  <w:rStyle w:val="Hyperlink"/>
                </w:rPr>
                <w:t>building heights</w:t>
              </w:r>
            </w:hyperlink>
            <w:r w:rsidR="00050616">
              <w:t xml:space="preserve"> </w:t>
            </w:r>
            <w:r w:rsidRPr="00806087">
              <w:t xml:space="preserve">in </w:t>
            </w:r>
            <w:hyperlink w:anchor="Table72813B" w:history="1">
              <w:r w:rsidR="003C54CB" w:rsidRPr="003C54CB">
                <w:rPr>
                  <w:rStyle w:val="Hyperlink"/>
                </w:rPr>
                <w:t>Table </w:t>
              </w:r>
              <w:r w:rsidRPr="003C54CB">
                <w:rPr>
                  <w:rStyle w:val="Hyperlink"/>
                </w:rPr>
                <w:t>7.2.8.1.3.B</w:t>
              </w:r>
            </w:hyperlink>
            <w:r w:rsidRPr="00806087">
              <w:t xml:space="preserve"> where:</w:t>
            </w:r>
          </w:p>
          <w:p w:rsidR="0011770C" w:rsidRPr="000E17F9" w:rsidRDefault="00565B2D" w:rsidP="0059704B">
            <w:pPr>
              <w:pStyle w:val="HGTableBullet2"/>
              <w:numPr>
                <w:ilvl w:val="0"/>
                <w:numId w:val="36"/>
              </w:numPr>
            </w:pPr>
            <w:r>
              <w:t>using</w:t>
            </w:r>
            <w:r w:rsidR="0011770C" w:rsidRPr="000E17F9">
              <w:t xml:space="preserve"> traditional character elements or site</w:t>
            </w:r>
            <w:r w:rsidR="00FE7299" w:rsidRPr="000E17F9">
              <w:t>-</w:t>
            </w:r>
            <w:r w:rsidR="0011770C" w:rsidRPr="000E17F9">
              <w:t>responsive construction methods has resulted in non</w:t>
            </w:r>
            <w:r w:rsidR="00FE7299" w:rsidRPr="000E17F9">
              <w:t>-</w:t>
            </w:r>
            <w:r w:rsidR="0011770C" w:rsidRPr="000E17F9">
              <w:t xml:space="preserve">compliance with the maximum </w:t>
            </w:r>
            <w:hyperlink r:id="rId65" w:anchor="BuildingHeight" w:history="1">
              <w:r w:rsidR="0011770C" w:rsidRPr="0031633C">
                <w:rPr>
                  <w:rStyle w:val="Hyperlink"/>
                </w:rPr>
                <w:t>building height</w:t>
              </w:r>
            </w:hyperlink>
            <w:r w:rsidR="00E828EF">
              <w:t>;</w:t>
            </w:r>
          </w:p>
          <w:p w:rsidR="0011770C" w:rsidRPr="000E17F9" w:rsidRDefault="0011770C" w:rsidP="000E17F9">
            <w:pPr>
              <w:pStyle w:val="HGTableBullet2"/>
            </w:pPr>
            <w:r w:rsidRPr="00806087">
              <w:t xml:space="preserve">any additional building height or </w:t>
            </w:r>
            <w:hyperlink r:id="rId66" w:anchor="Storey" w:history="1">
              <w:r w:rsidRPr="000E17F9">
                <w:rPr>
                  <w:rStyle w:val="Hyperlink"/>
                </w:rPr>
                <w:t>storeys</w:t>
              </w:r>
            </w:hyperlink>
            <w:r w:rsidRPr="000E17F9">
              <w:t xml:space="preserve"> are incorporated into a building form appearing to comply with maximum building height such as through additional storeys being incorporated into a roof</w:t>
            </w:r>
            <w:r w:rsidR="0043271A">
              <w:t>-</w:t>
            </w:r>
            <w:r w:rsidRPr="000E17F9">
              <w:t>space area.</w:t>
            </w:r>
          </w:p>
          <w:p w:rsidR="0011770C" w:rsidRPr="00806087" w:rsidRDefault="0011770C" w:rsidP="00F94362">
            <w:pPr>
              <w:pStyle w:val="QPPEditorsNoteStyle1"/>
            </w:pPr>
            <w:r w:rsidRPr="00806087">
              <w:t>Note—Site–responsive construction methods, such as posts or piers</w:t>
            </w:r>
            <w:r w:rsidR="0043271A">
              <w:t>,</w:t>
            </w:r>
            <w:r w:rsidRPr="00806087">
              <w:t xml:space="preserve"> minimise the amount of alteration to site topography. Traditional character elements are pitched roofs of a minimum 27.5</w:t>
            </w:r>
            <w:r w:rsidR="00687F09">
              <w:t xml:space="preserve"> </w:t>
            </w:r>
            <w:r w:rsidRPr="00806087">
              <w:t>degree pitch.</w:t>
            </w:r>
          </w:p>
        </w:tc>
      </w:tr>
      <w:tr w:rsidR="0011770C" w:rsidRPr="00806087">
        <w:tc>
          <w:tcPr>
            <w:tcW w:w="4136" w:type="dxa"/>
            <w:gridSpan w:val="2"/>
            <w:vMerge/>
            <w:shd w:val="clear" w:color="auto" w:fill="auto"/>
          </w:tcPr>
          <w:p w:rsidR="0011770C" w:rsidRPr="00806087" w:rsidRDefault="0011770C" w:rsidP="009F09F3">
            <w:pPr>
              <w:pStyle w:val="QPPTableTextBold"/>
            </w:pPr>
          </w:p>
        </w:tc>
        <w:tc>
          <w:tcPr>
            <w:tcW w:w="4380" w:type="dxa"/>
            <w:shd w:val="clear" w:color="auto" w:fill="auto"/>
          </w:tcPr>
          <w:p w:rsidR="0011770C" w:rsidRPr="00806087" w:rsidRDefault="00E828EF" w:rsidP="007A12E4">
            <w:pPr>
              <w:pStyle w:val="QPPTableTextBold"/>
            </w:pPr>
            <w:r>
              <w:t>AO18.3</w:t>
            </w:r>
          </w:p>
          <w:p w:rsidR="0011770C" w:rsidRPr="00806087" w:rsidRDefault="0011770C" w:rsidP="009F09F3">
            <w:pPr>
              <w:pStyle w:val="QPPTableTextBody"/>
            </w:pPr>
            <w:r w:rsidRPr="00806087">
              <w:t>Development</w:t>
            </w:r>
            <w:r w:rsidR="00B81695">
              <w:t xml:space="preserve"> only exceeds the</w:t>
            </w:r>
            <w:r w:rsidRPr="00806087">
              <w:t xml:space="preserve"> </w:t>
            </w:r>
            <w:hyperlink r:id="rId67" w:anchor="SiteCover" w:history="1">
              <w:r w:rsidRPr="0031633C">
                <w:rPr>
                  <w:rStyle w:val="Hyperlink"/>
                </w:rPr>
                <w:t>site cover</w:t>
              </w:r>
            </w:hyperlink>
            <w:r w:rsidRPr="00806087">
              <w:t xml:space="preserve"> prescribed </w:t>
            </w:r>
            <w:r w:rsidR="00FE7299" w:rsidRPr="00806087">
              <w:t>a</w:t>
            </w:r>
            <w:r w:rsidRPr="00806087">
              <w:t xml:space="preserve">cceptable </w:t>
            </w:r>
            <w:r w:rsidR="00FE7299" w:rsidRPr="00806087">
              <w:t>o</w:t>
            </w:r>
            <w:r w:rsidRPr="00806087">
              <w:t xml:space="preserve">utcome where the development is designed to reduce building bulk in accordance with </w:t>
            </w:r>
            <w:hyperlink w:anchor="AO181" w:history="1">
              <w:r w:rsidRPr="00CC779A">
                <w:t>AO1</w:t>
              </w:r>
              <w:r w:rsidR="00FE7299" w:rsidRPr="00CC779A">
                <w:t>8</w:t>
              </w:r>
              <w:r w:rsidRPr="00CC779A">
                <w:t>.1</w:t>
              </w:r>
            </w:hyperlink>
            <w:r w:rsidRPr="00806087">
              <w:t>.</w:t>
            </w:r>
          </w:p>
        </w:tc>
      </w:tr>
      <w:tr w:rsidR="0011770C" w:rsidRPr="00806087">
        <w:tc>
          <w:tcPr>
            <w:tcW w:w="4136" w:type="dxa"/>
            <w:gridSpan w:val="2"/>
            <w:vMerge/>
            <w:shd w:val="clear" w:color="auto" w:fill="auto"/>
          </w:tcPr>
          <w:p w:rsidR="0011770C" w:rsidRPr="00806087" w:rsidRDefault="0011770C" w:rsidP="009F09F3">
            <w:pPr>
              <w:pStyle w:val="QPPTableTextBold"/>
            </w:pPr>
          </w:p>
        </w:tc>
        <w:tc>
          <w:tcPr>
            <w:tcW w:w="4380" w:type="dxa"/>
            <w:shd w:val="clear" w:color="auto" w:fill="auto"/>
          </w:tcPr>
          <w:p w:rsidR="0011770C" w:rsidRPr="00806087" w:rsidRDefault="00E828EF" w:rsidP="007A12E4">
            <w:pPr>
              <w:pStyle w:val="QPPTableTextBold"/>
            </w:pPr>
            <w:r>
              <w:t>AO18.4</w:t>
            </w:r>
          </w:p>
          <w:p w:rsidR="0011770C" w:rsidRPr="00806087" w:rsidRDefault="0011770C" w:rsidP="009F09F3">
            <w:pPr>
              <w:pStyle w:val="QPPTableTextBody"/>
            </w:pPr>
            <w:r w:rsidRPr="00806087">
              <w:t xml:space="preserve">Development ensures the height of </w:t>
            </w:r>
            <w:r w:rsidR="00FE6B96">
              <w:t>eaves</w:t>
            </w:r>
            <w:r w:rsidR="00FE6B96" w:rsidRPr="00806087">
              <w:t xml:space="preserve"> </w:t>
            </w:r>
            <w:r w:rsidRPr="00806087">
              <w:t>reflect</w:t>
            </w:r>
            <w:r w:rsidR="00FE7299" w:rsidRPr="00806087">
              <w:t>s</w:t>
            </w:r>
            <w:r w:rsidRPr="00806087">
              <w:t xml:space="preserve"> the predominan</w:t>
            </w:r>
            <w:r w:rsidR="00E828EF">
              <w:t>t pattern and form of the area:</w:t>
            </w:r>
          </w:p>
          <w:p w:rsidR="0011770C" w:rsidRPr="00806087" w:rsidRDefault="00E828EF" w:rsidP="0059704B">
            <w:pPr>
              <w:pStyle w:val="HGTableBullet2"/>
              <w:numPr>
                <w:ilvl w:val="0"/>
                <w:numId w:val="37"/>
              </w:numPr>
            </w:pPr>
            <w:r>
              <w:t>along undulating ridgelines;</w:t>
            </w:r>
          </w:p>
          <w:p w:rsidR="0011770C" w:rsidRPr="00806087" w:rsidRDefault="00E828EF" w:rsidP="000E17F9">
            <w:pPr>
              <w:pStyle w:val="HGTableBullet2"/>
            </w:pPr>
            <w:r>
              <w:t>horizontally across hillsides;</w:t>
            </w:r>
          </w:p>
          <w:p w:rsidR="0011770C" w:rsidRPr="00806087" w:rsidRDefault="0011770C" w:rsidP="000E17F9">
            <w:pPr>
              <w:pStyle w:val="HGTableBullet2"/>
            </w:pPr>
            <w:r w:rsidRPr="00806087">
              <w:t>vertically down hillsides.</w:t>
            </w:r>
          </w:p>
        </w:tc>
      </w:tr>
      <w:tr w:rsidR="0011770C" w:rsidRPr="00806087">
        <w:tc>
          <w:tcPr>
            <w:tcW w:w="4136" w:type="dxa"/>
            <w:gridSpan w:val="2"/>
            <w:vMerge/>
            <w:shd w:val="clear" w:color="auto" w:fill="auto"/>
          </w:tcPr>
          <w:p w:rsidR="0011770C" w:rsidRPr="00806087" w:rsidRDefault="0011770C" w:rsidP="009F09F3">
            <w:pPr>
              <w:pStyle w:val="QPPTableTextBold"/>
            </w:pPr>
          </w:p>
        </w:tc>
        <w:tc>
          <w:tcPr>
            <w:tcW w:w="4380" w:type="dxa"/>
            <w:shd w:val="clear" w:color="auto" w:fill="auto"/>
          </w:tcPr>
          <w:p w:rsidR="0011770C" w:rsidRPr="00806087" w:rsidRDefault="00E828EF" w:rsidP="007A12E4">
            <w:pPr>
              <w:pStyle w:val="QPPTableTextBold"/>
            </w:pPr>
            <w:r>
              <w:t>AO18.5</w:t>
            </w:r>
          </w:p>
          <w:p w:rsidR="0011770C" w:rsidRPr="00806087" w:rsidRDefault="0011770C" w:rsidP="00966070">
            <w:pPr>
              <w:pStyle w:val="QPPTableTextBody"/>
            </w:pPr>
            <w:r w:rsidRPr="00806087">
              <w:t>Development ensures the length of a</w:t>
            </w:r>
            <w:r w:rsidR="00966070">
              <w:t>n</w:t>
            </w:r>
            <w:r w:rsidRPr="00806087">
              <w:t xml:space="preserve"> elevation treatment above </w:t>
            </w:r>
            <w:hyperlink r:id="rId68" w:anchor="GroundLevel" w:history="1">
              <w:r w:rsidRPr="00050616">
                <w:rPr>
                  <w:rStyle w:val="Hyperlink"/>
                </w:rPr>
                <w:t>ground level</w:t>
              </w:r>
            </w:hyperlink>
            <w:r w:rsidRPr="00806087">
              <w:t xml:space="preserve"> without variation, articulation or openings is no more than 10m.</w:t>
            </w:r>
          </w:p>
        </w:tc>
      </w:tr>
      <w:tr w:rsidR="0011770C" w:rsidRPr="00806087">
        <w:tc>
          <w:tcPr>
            <w:tcW w:w="4136" w:type="dxa"/>
            <w:gridSpan w:val="2"/>
            <w:shd w:val="clear" w:color="auto" w:fill="auto"/>
          </w:tcPr>
          <w:p w:rsidR="0011770C" w:rsidRPr="00806087" w:rsidRDefault="00E828EF" w:rsidP="007A12E4">
            <w:pPr>
              <w:pStyle w:val="QPPTableTextBold"/>
            </w:pPr>
            <w:r>
              <w:t>PO19</w:t>
            </w:r>
          </w:p>
          <w:p w:rsidR="0011770C" w:rsidRPr="00806087" w:rsidRDefault="0011770C" w:rsidP="009F09F3">
            <w:pPr>
              <w:pStyle w:val="QPPTableTextBody"/>
            </w:pPr>
            <w:r w:rsidRPr="00806087">
              <w:t>Development is designed, sited and landscaped to minimise the impact of incompatible building bulk.</w:t>
            </w:r>
          </w:p>
        </w:tc>
        <w:tc>
          <w:tcPr>
            <w:tcW w:w="4380" w:type="dxa"/>
            <w:shd w:val="clear" w:color="auto" w:fill="auto"/>
          </w:tcPr>
          <w:p w:rsidR="0011770C" w:rsidRPr="00806087" w:rsidRDefault="00E828EF" w:rsidP="007A12E4">
            <w:pPr>
              <w:pStyle w:val="QPPTableTextBold"/>
            </w:pPr>
            <w:r>
              <w:t>AO19</w:t>
            </w:r>
          </w:p>
          <w:p w:rsidR="0011770C" w:rsidRPr="00806087" w:rsidRDefault="0011770C" w:rsidP="00391390">
            <w:pPr>
              <w:pStyle w:val="QPPTableTextBody"/>
            </w:pPr>
            <w:r w:rsidRPr="00806087">
              <w:t>No acceptable outcome is prescribed.</w:t>
            </w:r>
          </w:p>
        </w:tc>
      </w:tr>
      <w:tr w:rsidR="0011770C" w:rsidRPr="00806087">
        <w:tc>
          <w:tcPr>
            <w:tcW w:w="4136" w:type="dxa"/>
            <w:gridSpan w:val="2"/>
            <w:shd w:val="clear" w:color="auto" w:fill="auto"/>
          </w:tcPr>
          <w:p w:rsidR="0011770C" w:rsidRPr="00806087" w:rsidRDefault="00E828EF" w:rsidP="007A12E4">
            <w:pPr>
              <w:pStyle w:val="QPPTableTextBold"/>
            </w:pPr>
            <w:r>
              <w:t>PO20</w:t>
            </w:r>
          </w:p>
          <w:p w:rsidR="0011770C" w:rsidRPr="00806087" w:rsidRDefault="0011770C" w:rsidP="009F09F3">
            <w:pPr>
              <w:pStyle w:val="QPPTableTextBody"/>
            </w:pPr>
            <w:r w:rsidRPr="00806087">
              <w:t xml:space="preserve">Development along ridgelines </w:t>
            </w:r>
            <w:r w:rsidR="00B81695">
              <w:t>does not</w:t>
            </w:r>
            <w:r w:rsidR="00B81695" w:rsidRPr="00806087">
              <w:t xml:space="preserve"> </w:t>
            </w:r>
            <w:r w:rsidRPr="00806087">
              <w:t>dominat</w:t>
            </w:r>
            <w:r w:rsidR="00B81695">
              <w:t>e</w:t>
            </w:r>
            <w:r w:rsidRPr="00806087">
              <w:t xml:space="preserve"> the skyline and is designed and sited to contribute to a consistent rhythm and sense of scale along the ridgeline when viewed from the visual catchment.</w:t>
            </w:r>
          </w:p>
        </w:tc>
        <w:tc>
          <w:tcPr>
            <w:tcW w:w="4380" w:type="dxa"/>
            <w:shd w:val="clear" w:color="auto" w:fill="auto"/>
          </w:tcPr>
          <w:p w:rsidR="0011770C" w:rsidRPr="00806087" w:rsidRDefault="00E828EF" w:rsidP="007A12E4">
            <w:pPr>
              <w:pStyle w:val="QPPTableTextBold"/>
            </w:pPr>
            <w:r>
              <w:t>AO20</w:t>
            </w:r>
          </w:p>
          <w:p w:rsidR="0011770C" w:rsidRPr="00806087" w:rsidRDefault="0011770C" w:rsidP="00391390">
            <w:pPr>
              <w:pStyle w:val="QPPTableTextBody"/>
            </w:pPr>
            <w:r w:rsidRPr="00806087">
              <w:t>No acceptable outcome is prescribed.</w:t>
            </w:r>
          </w:p>
        </w:tc>
      </w:tr>
      <w:tr w:rsidR="0011770C" w:rsidRPr="00806087">
        <w:tc>
          <w:tcPr>
            <w:tcW w:w="8516" w:type="dxa"/>
            <w:gridSpan w:val="3"/>
            <w:shd w:val="clear" w:color="auto" w:fill="auto"/>
          </w:tcPr>
          <w:p w:rsidR="0011770C" w:rsidRPr="00806087" w:rsidRDefault="0011770C" w:rsidP="000A0AF6">
            <w:pPr>
              <w:pStyle w:val="QPPTableTextBold"/>
            </w:pPr>
            <w:r w:rsidRPr="00806087">
              <w:t>Landscape character, physical setting and topography</w:t>
            </w:r>
          </w:p>
        </w:tc>
      </w:tr>
      <w:tr w:rsidR="00B81695" w:rsidRPr="00806087">
        <w:trPr>
          <w:trHeight w:val="1046"/>
        </w:trPr>
        <w:tc>
          <w:tcPr>
            <w:tcW w:w="4136" w:type="dxa"/>
            <w:gridSpan w:val="2"/>
            <w:vMerge w:val="restart"/>
            <w:shd w:val="clear" w:color="auto" w:fill="auto"/>
          </w:tcPr>
          <w:p w:rsidR="00B81695" w:rsidRPr="00806087" w:rsidRDefault="00E828EF" w:rsidP="007A12E4">
            <w:pPr>
              <w:pStyle w:val="QPPTableTextBold"/>
            </w:pPr>
            <w:r>
              <w:t>PO21</w:t>
            </w:r>
          </w:p>
          <w:p w:rsidR="00B81695" w:rsidRPr="00806087" w:rsidRDefault="00B81695" w:rsidP="00391390">
            <w:pPr>
              <w:pStyle w:val="QPPTableTextBody"/>
            </w:pPr>
            <w:r w:rsidRPr="00806087">
              <w:t xml:space="preserve">Development minimises impacts on existing significant vegetation and provides replacement vegetation on the site of </w:t>
            </w:r>
            <w:r>
              <w:t xml:space="preserve">an </w:t>
            </w:r>
            <w:r w:rsidRPr="00806087">
              <w:t>advanced size and maturity where significant vegetation is removed.</w:t>
            </w:r>
          </w:p>
        </w:tc>
        <w:tc>
          <w:tcPr>
            <w:tcW w:w="4380" w:type="dxa"/>
            <w:shd w:val="clear" w:color="auto" w:fill="auto"/>
          </w:tcPr>
          <w:p w:rsidR="00B81695" w:rsidRPr="00806087" w:rsidRDefault="00B81695" w:rsidP="007A12E4">
            <w:pPr>
              <w:pStyle w:val="QPPTableTextBold"/>
            </w:pPr>
            <w:r w:rsidRPr="00806087">
              <w:t>AO21</w:t>
            </w:r>
            <w:r>
              <w:t>.1</w:t>
            </w:r>
          </w:p>
          <w:p w:rsidR="00B81695" w:rsidRPr="00806087" w:rsidRDefault="00B81695" w:rsidP="00F94362">
            <w:pPr>
              <w:pStyle w:val="QPPTableTextBody"/>
            </w:pPr>
            <w:r w:rsidRPr="00806087">
              <w:t>Development of buildings, structures, driveways and hard</w:t>
            </w:r>
            <w:r w:rsidR="00945068">
              <w:t>-</w:t>
            </w:r>
            <w:r w:rsidRPr="00806087">
              <w:t>stand areas are designed and sited to maximise the retention of vegetation on the site.</w:t>
            </w:r>
          </w:p>
        </w:tc>
      </w:tr>
      <w:tr w:rsidR="00B81695" w:rsidRPr="00806087" w:rsidTr="00FF6255">
        <w:trPr>
          <w:trHeight w:val="699"/>
        </w:trPr>
        <w:tc>
          <w:tcPr>
            <w:tcW w:w="4136" w:type="dxa"/>
            <w:gridSpan w:val="2"/>
            <w:vMerge/>
            <w:shd w:val="clear" w:color="auto" w:fill="auto"/>
          </w:tcPr>
          <w:p w:rsidR="00B81695" w:rsidRPr="00806087" w:rsidRDefault="00B81695" w:rsidP="007A12E4">
            <w:pPr>
              <w:pStyle w:val="QPPTableTextBold"/>
            </w:pPr>
          </w:p>
        </w:tc>
        <w:tc>
          <w:tcPr>
            <w:tcW w:w="4380" w:type="dxa"/>
            <w:shd w:val="clear" w:color="auto" w:fill="auto"/>
          </w:tcPr>
          <w:p w:rsidR="00B81695" w:rsidRPr="00806087" w:rsidRDefault="00B81695" w:rsidP="00B81695">
            <w:pPr>
              <w:pStyle w:val="QPPTableTextBold"/>
            </w:pPr>
            <w:r w:rsidRPr="00806087">
              <w:t>AO21</w:t>
            </w:r>
            <w:r>
              <w:t>.2</w:t>
            </w:r>
          </w:p>
          <w:p w:rsidR="00B81695" w:rsidRPr="00806087" w:rsidRDefault="00B81695" w:rsidP="00B81695">
            <w:pPr>
              <w:pStyle w:val="QPPTableTextBody"/>
            </w:pPr>
            <w:r w:rsidRPr="00806087">
              <w:t>Significant vegetation removed as a result of the development is replaced with vegetation of advanced size and maturity that contributes to the special character of the area.</w:t>
            </w:r>
          </w:p>
          <w:p w:rsidR="00B81695" w:rsidRPr="00806087" w:rsidRDefault="00B81695" w:rsidP="00A539BB">
            <w:pPr>
              <w:pStyle w:val="QPPEditorsNoteStyle1"/>
            </w:pPr>
            <w:r w:rsidRPr="00806087">
              <w:t xml:space="preserve">Note—Trees featuring a trunk diameter width of 250mm or greater measured at 1m above </w:t>
            </w:r>
            <w:hyperlink r:id="rId69" w:anchor="GroundLevel" w:history="1">
              <w:r w:rsidRPr="00050616">
                <w:rPr>
                  <w:rStyle w:val="Hyperlink"/>
                </w:rPr>
                <w:t>ground level</w:t>
              </w:r>
            </w:hyperlink>
            <w:r>
              <w:t xml:space="preserve"> </w:t>
            </w:r>
            <w:r w:rsidRPr="00806087">
              <w:t>are considered significant vegetation. Advanced size and maturity is vegetation of 100</w:t>
            </w:r>
            <w:r>
              <w:t>L</w:t>
            </w:r>
            <w:r w:rsidRPr="00806087">
              <w:t xml:space="preserve"> minimum stock size planted in sufficient quantity to achieve a total canopy area of 50% of the removed vegetation when mature. Vegetation considered to contribute to the special character of the area is identified in the Holland Park</w:t>
            </w:r>
            <w:r w:rsidR="00A539BB">
              <w:t>—</w:t>
            </w:r>
            <w:r w:rsidRPr="00806087">
              <w:t xml:space="preserve">Tarragindi district neighbourhood plan </w:t>
            </w:r>
            <w:r w:rsidR="007972D8">
              <w:t>p</w:t>
            </w:r>
            <w:r w:rsidRPr="00806087">
              <w:t>referred plant species list.</w:t>
            </w:r>
          </w:p>
        </w:tc>
      </w:tr>
      <w:tr w:rsidR="0096165A" w:rsidRPr="00806087">
        <w:trPr>
          <w:trHeight w:val="1259"/>
        </w:trPr>
        <w:tc>
          <w:tcPr>
            <w:tcW w:w="4136" w:type="dxa"/>
            <w:gridSpan w:val="2"/>
            <w:vMerge w:val="restart"/>
            <w:shd w:val="clear" w:color="auto" w:fill="auto"/>
          </w:tcPr>
          <w:p w:rsidR="0096165A" w:rsidRDefault="0096165A" w:rsidP="007A12E4">
            <w:pPr>
              <w:pStyle w:val="QPPTableTextBold"/>
            </w:pPr>
            <w:r>
              <w:t>PO22</w:t>
            </w:r>
          </w:p>
          <w:p w:rsidR="0096165A" w:rsidRDefault="0096165A" w:rsidP="00A273E0">
            <w:pPr>
              <w:pStyle w:val="QPPTableTextBody"/>
            </w:pPr>
            <w:r>
              <w:t>Development for residential purposes must be designed to retain or reinforce the landscape character and physical setting of the locality and designed and situated to break up building bulk</w:t>
            </w:r>
            <w:r w:rsidR="00E828EF">
              <w:t xml:space="preserve"> such that development appears:</w:t>
            </w:r>
          </w:p>
          <w:p w:rsidR="0096165A" w:rsidRDefault="0096165A" w:rsidP="0059704B">
            <w:pPr>
              <w:pStyle w:val="HGTableBullet2"/>
              <w:numPr>
                <w:ilvl w:val="0"/>
                <w:numId w:val="38"/>
              </w:numPr>
            </w:pPr>
            <w:r>
              <w:t>as a collection of separate buildings uniformly sited on well-treed hillsides; or</w:t>
            </w:r>
          </w:p>
          <w:p w:rsidR="0096165A" w:rsidRPr="000E17F9" w:rsidRDefault="0096165A" w:rsidP="000E17F9">
            <w:pPr>
              <w:pStyle w:val="HGTableBullet2"/>
            </w:pPr>
            <w:r>
              <w:t>separate buildings consistently spaced along major ridgelines.</w:t>
            </w:r>
          </w:p>
        </w:tc>
        <w:tc>
          <w:tcPr>
            <w:tcW w:w="4380" w:type="dxa"/>
            <w:shd w:val="clear" w:color="auto" w:fill="auto"/>
          </w:tcPr>
          <w:p w:rsidR="0096165A" w:rsidRDefault="0096165A" w:rsidP="00B81695">
            <w:pPr>
              <w:pStyle w:val="QPPTableTextBold"/>
            </w:pPr>
            <w:r>
              <w:t>AO22.1</w:t>
            </w:r>
          </w:p>
          <w:p w:rsidR="0096165A" w:rsidRPr="00806087" w:rsidRDefault="0096165A" w:rsidP="004E307F">
            <w:pPr>
              <w:pStyle w:val="QPPTableTextBody"/>
            </w:pPr>
            <w:r>
              <w:t xml:space="preserve">Development provides </w:t>
            </w:r>
            <w:hyperlink r:id="rId70" w:anchor="CommunalOpenSpace" w:history="1">
              <w:r w:rsidRPr="00AC32EE">
                <w:rPr>
                  <w:rStyle w:val="Hyperlink"/>
                </w:rPr>
                <w:t>communal open space</w:t>
              </w:r>
            </w:hyperlink>
            <w:r>
              <w:t xml:space="preserve"> and ground</w:t>
            </w:r>
            <w:r w:rsidR="00945068">
              <w:t>-</w:t>
            </w:r>
            <w:r w:rsidR="004E307F">
              <w:t xml:space="preserve">storey </w:t>
            </w:r>
            <w:r>
              <w:t>private open space for residential development at a minimum dimension of 5m.</w:t>
            </w:r>
          </w:p>
        </w:tc>
      </w:tr>
      <w:tr w:rsidR="0096165A" w:rsidRPr="00806087">
        <w:trPr>
          <w:trHeight w:val="4589"/>
        </w:trPr>
        <w:tc>
          <w:tcPr>
            <w:tcW w:w="4136" w:type="dxa"/>
            <w:gridSpan w:val="2"/>
            <w:vMerge/>
            <w:shd w:val="clear" w:color="auto" w:fill="auto"/>
          </w:tcPr>
          <w:p w:rsidR="0096165A" w:rsidRDefault="0096165A" w:rsidP="007A12E4">
            <w:pPr>
              <w:pStyle w:val="QPPTableTextBold"/>
            </w:pPr>
          </w:p>
        </w:tc>
        <w:tc>
          <w:tcPr>
            <w:tcW w:w="4380" w:type="dxa"/>
            <w:shd w:val="clear" w:color="auto" w:fill="auto"/>
          </w:tcPr>
          <w:p w:rsidR="0096165A" w:rsidRDefault="0096165A" w:rsidP="0096165A">
            <w:pPr>
              <w:pStyle w:val="QPPTableTextBold"/>
            </w:pPr>
            <w:r>
              <w:t>AO22.2</w:t>
            </w:r>
          </w:p>
          <w:p w:rsidR="0096165A" w:rsidRPr="00EC4FC0" w:rsidRDefault="0096165A" w:rsidP="00BA1665">
            <w:pPr>
              <w:pStyle w:val="QPPTableTextBody"/>
            </w:pPr>
            <w:r>
              <w:t>Development provides b</w:t>
            </w:r>
            <w:r w:rsidRPr="00EC4FC0">
              <w:t>oundary</w:t>
            </w:r>
            <w:r w:rsidR="00AC32EE">
              <w:t xml:space="preserve"> </w:t>
            </w:r>
            <w:hyperlink r:id="rId71" w:anchor="Setback" w:history="1">
              <w:r w:rsidR="00AC32EE" w:rsidRPr="001447D3">
                <w:rPr>
                  <w:rStyle w:val="Hyperlink"/>
                </w:rPr>
                <w:t>setbacks</w:t>
              </w:r>
            </w:hyperlink>
            <w:r w:rsidRPr="00EC4FC0">
              <w:t xml:space="preserve"> </w:t>
            </w:r>
            <w:r>
              <w:t xml:space="preserve">that </w:t>
            </w:r>
            <w:r w:rsidRPr="00EC4FC0">
              <w:t>are a minimum of:</w:t>
            </w:r>
          </w:p>
          <w:p w:rsidR="0096165A" w:rsidRPr="000E17F9" w:rsidRDefault="0096165A" w:rsidP="0059704B">
            <w:pPr>
              <w:pStyle w:val="HGTableBullet2"/>
              <w:numPr>
                <w:ilvl w:val="0"/>
                <w:numId w:val="39"/>
              </w:numPr>
            </w:pPr>
            <w:r w:rsidRPr="00EC4FC0">
              <w:t>6m to the rear boundary</w:t>
            </w:r>
            <w:r w:rsidRPr="000E17F9">
              <w:t>;</w:t>
            </w:r>
          </w:p>
          <w:p w:rsidR="0096165A" w:rsidRPr="00EC4FC0" w:rsidRDefault="0096165A" w:rsidP="0096165A">
            <w:pPr>
              <w:pStyle w:val="HGTableBullet2"/>
            </w:pPr>
            <w:r>
              <w:t xml:space="preserve">12m to the rear </w:t>
            </w:r>
            <w:r w:rsidRPr="00EC4FC0">
              <w:t>boundary on sites</w:t>
            </w:r>
            <w:r>
              <w:t xml:space="preserve"> </w:t>
            </w:r>
            <w:r w:rsidRPr="00EC4FC0">
              <w:t>steeper than 1 in 8 gradient (long</w:t>
            </w:r>
            <w:r>
              <w:t xml:space="preserve"> axis from the front </w:t>
            </w:r>
            <w:r w:rsidRPr="00EC4FC0">
              <w:t>boundary to rear</w:t>
            </w:r>
            <w:r>
              <w:t xml:space="preserve"> </w:t>
            </w:r>
            <w:r w:rsidRPr="00EC4FC0">
              <w:t>boundary of the site)</w:t>
            </w:r>
            <w:r>
              <w:t>;</w:t>
            </w:r>
          </w:p>
          <w:p w:rsidR="0096165A" w:rsidRDefault="0096165A" w:rsidP="0096165A">
            <w:pPr>
              <w:pStyle w:val="HGTableBullet2"/>
            </w:pPr>
            <w:r w:rsidRPr="00EC4FC0">
              <w:t>6m to any adjoining site’s front or rear</w:t>
            </w:r>
            <w:r>
              <w:t xml:space="preserve"> </w:t>
            </w:r>
            <w:r w:rsidRPr="00EC4FC0">
              <w:t>boundary in the case of rear allotments</w:t>
            </w:r>
            <w:r w:rsidR="00945068">
              <w:t>;</w:t>
            </w:r>
          </w:p>
          <w:p w:rsidR="0096165A" w:rsidRPr="00EC4FC0" w:rsidRDefault="00945068" w:rsidP="0096165A">
            <w:pPr>
              <w:pStyle w:val="HGTableBullet2"/>
            </w:pPr>
            <w:r>
              <w:t>c</w:t>
            </w:r>
            <w:r w:rsidR="0096165A" w:rsidRPr="00EC4FC0">
              <w:t>ar parking and manoeuvring areas are</w:t>
            </w:r>
            <w:r w:rsidR="0096165A">
              <w:t xml:space="preserve"> </w:t>
            </w:r>
            <w:r w:rsidR="0096165A" w:rsidRPr="00EC4FC0">
              <w:t>located at least 3m from rear boundaries</w:t>
            </w:r>
            <w:r>
              <w:t>;</w:t>
            </w:r>
          </w:p>
          <w:p w:rsidR="0096165A" w:rsidRPr="00EC4FC0" w:rsidRDefault="0096165A" w:rsidP="0096165A">
            <w:pPr>
              <w:pStyle w:val="HGTableBullet2"/>
            </w:pPr>
            <w:r w:rsidRPr="00EC4FC0">
              <w:t xml:space="preserve">the </w:t>
            </w:r>
            <w:r w:rsidR="001447D3">
              <w:t xml:space="preserve">setback </w:t>
            </w:r>
            <w:r w:rsidRPr="00EC4FC0">
              <w:t>is planted to provide a dense</w:t>
            </w:r>
            <w:r>
              <w:t xml:space="preserve"> </w:t>
            </w:r>
            <w:r w:rsidRPr="00EC4FC0">
              <w:t>landscape screen</w:t>
            </w:r>
            <w:r>
              <w:t>.</w:t>
            </w:r>
          </w:p>
          <w:p w:rsidR="007972D8" w:rsidRPr="007972D8" w:rsidRDefault="0096165A" w:rsidP="007972D8">
            <w:pPr>
              <w:pStyle w:val="QPPEditorsNoteStyle1"/>
            </w:pPr>
            <w:r>
              <w:t>Note</w:t>
            </w:r>
            <w:r w:rsidR="00283BCA" w:rsidRPr="000E17F9">
              <w:t>—</w:t>
            </w:r>
            <w:r>
              <w:t>I</w:t>
            </w:r>
            <w:r w:rsidRPr="00EC4FC0">
              <w:t xml:space="preserve">n the case of </w:t>
            </w:r>
            <w:hyperlink r:id="rId72" w:anchor="CornerLot" w:history="1">
              <w:r w:rsidRPr="001447D3">
                <w:rPr>
                  <w:rStyle w:val="Hyperlink"/>
                </w:rPr>
                <w:t>corner lots</w:t>
              </w:r>
            </w:hyperlink>
            <w:r w:rsidRPr="00EC4FC0">
              <w:t>, the rear</w:t>
            </w:r>
            <w:r>
              <w:t xml:space="preserve"> </w:t>
            </w:r>
            <w:r w:rsidRPr="00EC4FC0">
              <w:t>boundary is that boundary which abuts other rear</w:t>
            </w:r>
            <w:r>
              <w:t xml:space="preserve"> </w:t>
            </w:r>
            <w:r w:rsidRPr="00EC4FC0">
              <w:t>boundaries</w:t>
            </w:r>
            <w:r w:rsidR="002413D5">
              <w:t>.</w:t>
            </w:r>
          </w:p>
        </w:tc>
      </w:tr>
      <w:tr w:rsidR="002413D5" w:rsidRPr="00806087">
        <w:trPr>
          <w:trHeight w:val="753"/>
        </w:trPr>
        <w:tc>
          <w:tcPr>
            <w:tcW w:w="4136" w:type="dxa"/>
            <w:gridSpan w:val="2"/>
            <w:vMerge w:val="restart"/>
            <w:shd w:val="clear" w:color="auto" w:fill="auto"/>
          </w:tcPr>
          <w:p w:rsidR="002413D5" w:rsidRPr="00C65F18" w:rsidRDefault="002413D5" w:rsidP="007972D8">
            <w:pPr>
              <w:pStyle w:val="QPPTableTextBold"/>
            </w:pPr>
            <w:r w:rsidRPr="00C65F18">
              <w:t>PO23</w:t>
            </w:r>
          </w:p>
          <w:p w:rsidR="002413D5" w:rsidRDefault="002413D5" w:rsidP="00391390">
            <w:pPr>
              <w:pStyle w:val="QPPTableTextBody"/>
            </w:pPr>
            <w:r>
              <w:t>Development, including buildings or other structures, driveways and hard</w:t>
            </w:r>
            <w:r w:rsidR="00B66264">
              <w:t>-</w:t>
            </w:r>
            <w:r>
              <w:t>stand areas, must be designed and sited to minimise cut and fill disturbance on the site.</w:t>
            </w:r>
          </w:p>
        </w:tc>
        <w:tc>
          <w:tcPr>
            <w:tcW w:w="4380" w:type="dxa"/>
            <w:shd w:val="clear" w:color="auto" w:fill="auto"/>
          </w:tcPr>
          <w:p w:rsidR="002413D5" w:rsidRPr="00C65F18" w:rsidRDefault="002413D5" w:rsidP="007972D8">
            <w:pPr>
              <w:pStyle w:val="QPPTableTextBold"/>
            </w:pPr>
            <w:r w:rsidRPr="00C65F18">
              <w:t>AO23.1</w:t>
            </w:r>
          </w:p>
          <w:p w:rsidR="002413D5" w:rsidRPr="00EC4FC0" w:rsidRDefault="002413D5" w:rsidP="00BA1665">
            <w:pPr>
              <w:pStyle w:val="QPPTableTextBody"/>
            </w:pPr>
            <w:r w:rsidRPr="00EC4FC0">
              <w:t>Development incorporates:</w:t>
            </w:r>
          </w:p>
          <w:p w:rsidR="002413D5" w:rsidRPr="000E17F9" w:rsidRDefault="002413D5" w:rsidP="0059704B">
            <w:pPr>
              <w:pStyle w:val="HGTableBullet2"/>
              <w:numPr>
                <w:ilvl w:val="0"/>
                <w:numId w:val="40"/>
              </w:numPr>
            </w:pPr>
            <w:r w:rsidRPr="00EC4FC0">
              <w:t>foundation systems of a type that</w:t>
            </w:r>
            <w:r w:rsidRPr="000E17F9">
              <w:t xml:space="preserve"> minimise disturbance to the landscape, such as post and pier type foundations;</w:t>
            </w:r>
          </w:p>
          <w:p w:rsidR="002413D5" w:rsidRPr="00EC4FC0" w:rsidRDefault="002413D5" w:rsidP="002413D5">
            <w:pPr>
              <w:pStyle w:val="HGTableBullet2"/>
            </w:pPr>
            <w:r w:rsidRPr="00EC4FC0">
              <w:t>slab</w:t>
            </w:r>
            <w:r w:rsidR="00B66264">
              <w:t>-</w:t>
            </w:r>
            <w:r w:rsidRPr="00EC4FC0">
              <w:t>on</w:t>
            </w:r>
            <w:r w:rsidR="00B66264">
              <w:t>-</w:t>
            </w:r>
            <w:r w:rsidRPr="00EC4FC0">
              <w:t>ground foundations only on</w:t>
            </w:r>
            <w:r>
              <w:t xml:space="preserve"> </w:t>
            </w:r>
            <w:r w:rsidRPr="00EC4FC0">
              <w:t xml:space="preserve">those parts of a site with </w:t>
            </w:r>
            <w:r>
              <w:t>g</w:t>
            </w:r>
            <w:r w:rsidRPr="00EC4FC0">
              <w:t>radients less</w:t>
            </w:r>
            <w:r>
              <w:t xml:space="preserve"> </w:t>
            </w:r>
            <w:r w:rsidRPr="00EC4FC0">
              <w:t>than 1 in 8 and where no cut and fill is</w:t>
            </w:r>
            <w:r>
              <w:t xml:space="preserve"> </w:t>
            </w:r>
            <w:r w:rsidRPr="00EC4FC0">
              <w:t>required or cut and fill is minimal</w:t>
            </w:r>
            <w:r>
              <w:t>;</w:t>
            </w:r>
          </w:p>
          <w:p w:rsidR="002413D5" w:rsidRPr="00EC4FC0" w:rsidRDefault="002413D5" w:rsidP="002413D5">
            <w:pPr>
              <w:pStyle w:val="HGTableBullet2"/>
            </w:pPr>
            <w:r w:rsidRPr="00EC4FC0">
              <w:t>benching, cut and fill, or construction</w:t>
            </w:r>
            <w:r>
              <w:t xml:space="preserve"> </w:t>
            </w:r>
            <w:r w:rsidRPr="00EC4FC0">
              <w:t>of retaining walls of a minor nature only</w:t>
            </w:r>
            <w:r>
              <w:t xml:space="preserve"> </w:t>
            </w:r>
            <w:r w:rsidRPr="00EC4FC0">
              <w:t>and designed so as not to be noticeable</w:t>
            </w:r>
            <w:r>
              <w:t xml:space="preserve"> </w:t>
            </w:r>
            <w:r w:rsidRPr="00EC4FC0">
              <w:t>after construction has been completed</w:t>
            </w:r>
            <w:r>
              <w:t>;</w:t>
            </w:r>
          </w:p>
          <w:p w:rsidR="002413D5" w:rsidRDefault="002413D5" w:rsidP="002413D5">
            <w:pPr>
              <w:pStyle w:val="HGTableBullet2"/>
            </w:pPr>
            <w:r w:rsidRPr="00EC4FC0">
              <w:t>driveways and hard</w:t>
            </w:r>
            <w:r w:rsidR="00B66264">
              <w:t>-</w:t>
            </w:r>
            <w:r w:rsidRPr="00EC4FC0">
              <w:t>stand areas only on</w:t>
            </w:r>
            <w:r>
              <w:t xml:space="preserve"> </w:t>
            </w:r>
            <w:r w:rsidRPr="00EC4FC0">
              <w:t>those parts of a site with gradients less</w:t>
            </w:r>
            <w:r>
              <w:t xml:space="preserve"> </w:t>
            </w:r>
            <w:r w:rsidRPr="00EC4FC0">
              <w:t>than 1 in 4</w:t>
            </w:r>
            <w:r>
              <w:t>.</w:t>
            </w:r>
          </w:p>
          <w:p w:rsidR="002413D5" w:rsidRDefault="002413D5" w:rsidP="002413D5">
            <w:pPr>
              <w:pStyle w:val="QPPEditorsNoteStyle1"/>
            </w:pPr>
            <w:r>
              <w:t>Note</w:t>
            </w:r>
            <w:r w:rsidR="00283BCA" w:rsidRPr="000E17F9">
              <w:t>—</w:t>
            </w:r>
            <w:r>
              <w:t xml:space="preserve">Cut and fill is </w:t>
            </w:r>
            <w:r w:rsidRPr="00EC4FC0">
              <w:t>considered to be of a minor</w:t>
            </w:r>
            <w:r>
              <w:t xml:space="preserve"> </w:t>
            </w:r>
            <w:r w:rsidRPr="00EC4FC0">
              <w:t>nature where fill does not exceed 1m or the</w:t>
            </w:r>
            <w:r>
              <w:t xml:space="preserve"> </w:t>
            </w:r>
            <w:r w:rsidRPr="00EC4FC0">
              <w:t>combined height of any retaining wall and fence</w:t>
            </w:r>
            <w:r>
              <w:t xml:space="preserve"> </w:t>
            </w:r>
            <w:r w:rsidRPr="00EC4FC0">
              <w:t>does not exceed 2m</w:t>
            </w:r>
            <w:r>
              <w:t>.</w:t>
            </w:r>
          </w:p>
        </w:tc>
      </w:tr>
      <w:tr w:rsidR="002413D5" w:rsidRPr="00806087">
        <w:trPr>
          <w:trHeight w:val="752"/>
        </w:trPr>
        <w:tc>
          <w:tcPr>
            <w:tcW w:w="4136" w:type="dxa"/>
            <w:gridSpan w:val="2"/>
            <w:vMerge/>
            <w:shd w:val="clear" w:color="auto" w:fill="auto"/>
          </w:tcPr>
          <w:p w:rsidR="002413D5" w:rsidRPr="000E17F9" w:rsidRDefault="002413D5" w:rsidP="002413D5"/>
        </w:tc>
        <w:tc>
          <w:tcPr>
            <w:tcW w:w="4380" w:type="dxa"/>
            <w:shd w:val="clear" w:color="auto" w:fill="auto"/>
          </w:tcPr>
          <w:p w:rsidR="002413D5" w:rsidRPr="00C65F18" w:rsidRDefault="002413D5" w:rsidP="007972D8">
            <w:pPr>
              <w:pStyle w:val="QPPTableTextBold"/>
            </w:pPr>
            <w:r w:rsidRPr="00C65F18">
              <w:t>AO23.2</w:t>
            </w:r>
          </w:p>
          <w:p w:rsidR="002413D5" w:rsidRDefault="002413D5" w:rsidP="002413D5">
            <w:pPr>
              <w:pStyle w:val="QPPTableTextBody"/>
            </w:pPr>
            <w:r>
              <w:t>Development sets back r</w:t>
            </w:r>
            <w:r w:rsidRPr="00EC4FC0">
              <w:t>etaining walls from any</w:t>
            </w:r>
            <w:r>
              <w:t xml:space="preserve"> </w:t>
            </w:r>
            <w:r w:rsidRPr="00EC4FC0">
              <w:t>boundary and are stepped or terraced and</w:t>
            </w:r>
            <w:r>
              <w:t xml:space="preserve"> </w:t>
            </w:r>
            <w:r w:rsidRPr="00EC4FC0">
              <w:t>landscaped to soften visual impact</w:t>
            </w:r>
            <w:r>
              <w:t>.</w:t>
            </w:r>
          </w:p>
        </w:tc>
      </w:tr>
    </w:tbl>
    <w:p w:rsidR="0011770C" w:rsidRPr="00806087" w:rsidRDefault="0011770C" w:rsidP="0011770C">
      <w:pPr>
        <w:pStyle w:val="QPPTableHeadingStyle1"/>
      </w:pPr>
      <w:bookmarkStart w:id="2" w:name="Table72813B"/>
      <w:r w:rsidRPr="00806087">
        <w:t>Table 7.2.</w:t>
      </w:r>
      <w:r w:rsidR="00BF172C">
        <w:t>8.1.3.B—Maximum building height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0"/>
        <w:gridCol w:w="2220"/>
        <w:gridCol w:w="2046"/>
      </w:tblGrid>
      <w:tr w:rsidR="0011770C" w:rsidRPr="00806087">
        <w:tc>
          <w:tcPr>
            <w:tcW w:w="4250" w:type="dxa"/>
            <w:shd w:val="clear" w:color="auto" w:fill="auto"/>
          </w:tcPr>
          <w:bookmarkEnd w:id="2"/>
          <w:p w:rsidR="0011770C" w:rsidRPr="00806087" w:rsidRDefault="00B81695" w:rsidP="000A0AF6">
            <w:pPr>
              <w:pStyle w:val="QPPTableTextBold"/>
            </w:pPr>
            <w:r>
              <w:t>D</w:t>
            </w:r>
            <w:r w:rsidR="0011770C" w:rsidRPr="00806087">
              <w:t>evelopment</w:t>
            </w:r>
          </w:p>
        </w:tc>
        <w:tc>
          <w:tcPr>
            <w:tcW w:w="2220" w:type="dxa"/>
            <w:shd w:val="clear" w:color="auto" w:fill="auto"/>
          </w:tcPr>
          <w:p w:rsidR="00A900C4" w:rsidRDefault="00A900C4" w:rsidP="000A0AF6">
            <w:pPr>
              <w:pStyle w:val="QPPTableTextBold"/>
            </w:pPr>
            <w:r>
              <w:t>Building height</w:t>
            </w:r>
          </w:p>
          <w:p w:rsidR="0011770C" w:rsidRPr="00806087" w:rsidRDefault="00BF172C" w:rsidP="000A0AF6">
            <w:pPr>
              <w:pStyle w:val="QPPTableTextBold"/>
            </w:pPr>
            <w:r>
              <w:t>(n</w:t>
            </w:r>
            <w:r w:rsidR="0011770C" w:rsidRPr="00806087">
              <w:t xml:space="preserve">umber of </w:t>
            </w:r>
            <w:hyperlink r:id="rId73" w:anchor="Storey" w:history="1">
              <w:r w:rsidR="0011770C" w:rsidRPr="001D13B6">
                <w:rPr>
                  <w:rStyle w:val="Hyperlink"/>
                </w:rPr>
                <w:t>storeys</w:t>
              </w:r>
            </w:hyperlink>
            <w:r w:rsidRPr="00BF172C">
              <w:t>)</w:t>
            </w:r>
          </w:p>
        </w:tc>
        <w:tc>
          <w:tcPr>
            <w:tcW w:w="2046" w:type="dxa"/>
            <w:shd w:val="clear" w:color="auto" w:fill="auto"/>
          </w:tcPr>
          <w:p w:rsidR="0011770C" w:rsidRPr="00806087" w:rsidRDefault="00454895" w:rsidP="000A0AF6">
            <w:pPr>
              <w:pStyle w:val="QPPTableTextBold"/>
            </w:pPr>
            <w:hyperlink r:id="rId74" w:anchor="BuildingHeight" w:history="1">
              <w:r w:rsidR="0011770C" w:rsidRPr="001D13B6">
                <w:rPr>
                  <w:rStyle w:val="Hyperlink"/>
                </w:rPr>
                <w:t>Building height</w:t>
              </w:r>
            </w:hyperlink>
            <w:r w:rsidR="0011770C" w:rsidRPr="00806087">
              <w:t xml:space="preserve"> (m)</w:t>
            </w:r>
          </w:p>
        </w:tc>
      </w:tr>
      <w:tr w:rsidR="0011770C" w:rsidRPr="00806087">
        <w:tc>
          <w:tcPr>
            <w:tcW w:w="8516" w:type="dxa"/>
            <w:gridSpan w:val="3"/>
            <w:shd w:val="clear" w:color="auto" w:fill="auto"/>
          </w:tcPr>
          <w:p w:rsidR="0011770C" w:rsidRPr="00806087" w:rsidRDefault="00966EFC" w:rsidP="000A0AF6">
            <w:pPr>
              <w:pStyle w:val="QPPTableTextBold"/>
            </w:pPr>
            <w:r>
              <w:t xml:space="preserve">If in the </w:t>
            </w:r>
            <w:r w:rsidRPr="00806087">
              <w:t xml:space="preserve">Greenslopes </w:t>
            </w:r>
            <w:r w:rsidR="00B62ACC">
              <w:t>B</w:t>
            </w:r>
            <w:r w:rsidRPr="00806087">
              <w:t xml:space="preserve">usway </w:t>
            </w:r>
            <w:r w:rsidR="00B62ACC">
              <w:t>S</w:t>
            </w:r>
            <w:r w:rsidRPr="00806087">
              <w:t>tation precinct (Holland Park—Tarragindi district neighbourhood plan/NPP-002)</w:t>
            </w:r>
            <w:r>
              <w:t>, where in the</w:t>
            </w:r>
            <w:r w:rsidRPr="00806087">
              <w:t xml:space="preserve"> </w:t>
            </w:r>
            <w:r w:rsidR="0011770C" w:rsidRPr="00806087">
              <w:t>Greenslopes Hospital sub-precinct (Holland Park</w:t>
            </w:r>
            <w:r w:rsidR="005B2A3C">
              <w:t>—</w:t>
            </w:r>
            <w:r w:rsidR="0011770C" w:rsidRPr="00806087">
              <w:t>Tarragindi district neighbourhood plan/NPP-002d)</w:t>
            </w:r>
          </w:p>
        </w:tc>
      </w:tr>
      <w:tr w:rsidR="0011770C" w:rsidRPr="00806087">
        <w:tc>
          <w:tcPr>
            <w:tcW w:w="4250" w:type="dxa"/>
            <w:shd w:val="clear" w:color="auto" w:fill="auto"/>
          </w:tcPr>
          <w:p w:rsidR="0011770C" w:rsidRPr="00806087" w:rsidRDefault="00703E3E" w:rsidP="009F09F3">
            <w:pPr>
              <w:pStyle w:val="QPPTableTextBody"/>
            </w:pPr>
            <w:r>
              <w:t>Development</w:t>
            </w:r>
            <w:r w:rsidR="00966EFC">
              <w:t xml:space="preserve"> of a site</w:t>
            </w:r>
            <w:r w:rsidRPr="00806087">
              <w:t xml:space="preserve"> </w:t>
            </w:r>
            <w:r w:rsidR="0011770C" w:rsidRPr="00806087">
              <w:t xml:space="preserve">within 40m of </w:t>
            </w:r>
            <w:smartTag w:uri="urn:schemas-microsoft-com:office:smarttags" w:element="Street">
              <w:smartTag w:uri="urn:schemas-microsoft-com:office:smarttags" w:element="address">
                <w:r w:rsidR="0011770C" w:rsidRPr="00806087">
                  <w:t>Denman Street</w:t>
                </w:r>
              </w:smartTag>
            </w:smartTag>
            <w:r w:rsidR="0011770C" w:rsidRPr="00806087">
              <w:t xml:space="preserve"> and </w:t>
            </w:r>
            <w:smartTag w:uri="urn:schemas-microsoft-com:office:smarttags" w:element="Street">
              <w:smartTag w:uri="urn:schemas-microsoft-com:office:smarttags" w:element="address">
                <w:r w:rsidR="0011770C" w:rsidRPr="00806087">
                  <w:t>Newdegate Street</w:t>
                </w:r>
              </w:smartTag>
            </w:smartTag>
          </w:p>
        </w:tc>
        <w:tc>
          <w:tcPr>
            <w:tcW w:w="2220" w:type="dxa"/>
            <w:shd w:val="clear" w:color="auto" w:fill="auto"/>
          </w:tcPr>
          <w:p w:rsidR="0011770C" w:rsidRPr="00806087" w:rsidRDefault="0011770C" w:rsidP="009F09F3">
            <w:pPr>
              <w:pStyle w:val="QPPTableTextBody"/>
            </w:pPr>
            <w:r w:rsidRPr="00806087">
              <w:t>3</w:t>
            </w:r>
          </w:p>
        </w:tc>
        <w:tc>
          <w:tcPr>
            <w:tcW w:w="2046" w:type="dxa"/>
            <w:shd w:val="clear" w:color="auto" w:fill="auto"/>
          </w:tcPr>
          <w:p w:rsidR="0011770C" w:rsidRPr="00806087" w:rsidRDefault="0011770C" w:rsidP="009F09F3">
            <w:pPr>
              <w:pStyle w:val="QPPTableTextBody"/>
            </w:pPr>
            <w:r w:rsidRPr="00806087">
              <w:t>12</w:t>
            </w:r>
          </w:p>
        </w:tc>
      </w:tr>
      <w:tr w:rsidR="0011770C" w:rsidRPr="00806087">
        <w:tc>
          <w:tcPr>
            <w:tcW w:w="4250" w:type="dxa"/>
            <w:shd w:val="clear" w:color="auto" w:fill="auto"/>
          </w:tcPr>
          <w:p w:rsidR="0011770C" w:rsidRPr="00806087" w:rsidRDefault="00703E3E" w:rsidP="009F09F3">
            <w:pPr>
              <w:pStyle w:val="QPPTableTextBody"/>
            </w:pPr>
            <w:r>
              <w:t>Development</w:t>
            </w:r>
            <w:r w:rsidR="00966EFC">
              <w:t xml:space="preserve"> of a site</w:t>
            </w:r>
            <w:r>
              <w:t xml:space="preserve"> </w:t>
            </w:r>
            <w:r w:rsidR="0011770C" w:rsidRPr="00806087">
              <w:t xml:space="preserve">in </w:t>
            </w:r>
            <w:smartTag w:uri="urn:schemas-microsoft-com:office:smarttags" w:element="Street">
              <w:smartTag w:uri="urn:schemas-microsoft-com:office:smarttags" w:element="address">
                <w:r w:rsidR="0011770C" w:rsidRPr="00806087">
                  <w:t>Denman Street</w:t>
                </w:r>
              </w:smartTag>
            </w:smartTag>
            <w:r w:rsidR="0011770C" w:rsidRPr="00806087">
              <w:t xml:space="preserve"> where north of the </w:t>
            </w:r>
            <w:r w:rsidR="00FE7299" w:rsidRPr="00806087">
              <w:t>administration b</w:t>
            </w:r>
            <w:r w:rsidR="0011770C" w:rsidRPr="00806087">
              <w:t>uilding</w:t>
            </w:r>
          </w:p>
        </w:tc>
        <w:tc>
          <w:tcPr>
            <w:tcW w:w="2220" w:type="dxa"/>
            <w:shd w:val="clear" w:color="auto" w:fill="auto"/>
          </w:tcPr>
          <w:p w:rsidR="0011770C" w:rsidRPr="00806087" w:rsidRDefault="0011770C" w:rsidP="009F09F3">
            <w:pPr>
              <w:pStyle w:val="QPPTableTextBody"/>
            </w:pPr>
            <w:r w:rsidRPr="00806087">
              <w:t>2</w:t>
            </w:r>
          </w:p>
        </w:tc>
        <w:tc>
          <w:tcPr>
            <w:tcW w:w="2046" w:type="dxa"/>
            <w:shd w:val="clear" w:color="auto" w:fill="auto"/>
          </w:tcPr>
          <w:p w:rsidR="0011770C" w:rsidRPr="00806087" w:rsidRDefault="00D27C71" w:rsidP="009F09F3">
            <w:pPr>
              <w:pStyle w:val="QPPTableTextBody"/>
            </w:pPr>
            <w:r>
              <w:t>9</w:t>
            </w:r>
            <w:r w:rsidR="0011770C" w:rsidRPr="00806087">
              <w:t>.5</w:t>
            </w:r>
          </w:p>
        </w:tc>
      </w:tr>
      <w:tr w:rsidR="0011770C" w:rsidRPr="00806087">
        <w:tc>
          <w:tcPr>
            <w:tcW w:w="4250" w:type="dxa"/>
            <w:shd w:val="clear" w:color="auto" w:fill="auto"/>
          </w:tcPr>
          <w:p w:rsidR="0011770C" w:rsidRPr="00806087" w:rsidRDefault="00703E3E" w:rsidP="009F09F3">
            <w:pPr>
              <w:pStyle w:val="QPPTableTextBody"/>
            </w:pPr>
            <w:r>
              <w:t>Development</w:t>
            </w:r>
            <w:r w:rsidR="00966EFC">
              <w:t xml:space="preserve"> of a site</w:t>
            </w:r>
            <w:r>
              <w:t xml:space="preserve"> w</w:t>
            </w:r>
            <w:r w:rsidR="0011770C" w:rsidRPr="00806087">
              <w:t>ithin 20m of Nic</w:t>
            </w:r>
            <w:r w:rsidR="004E307F">
              <w:t>h</w:t>
            </w:r>
            <w:r w:rsidR="0011770C" w:rsidRPr="00806087">
              <w:t>olson Street</w:t>
            </w:r>
          </w:p>
        </w:tc>
        <w:tc>
          <w:tcPr>
            <w:tcW w:w="2220" w:type="dxa"/>
            <w:shd w:val="clear" w:color="auto" w:fill="auto"/>
          </w:tcPr>
          <w:p w:rsidR="0011770C" w:rsidRPr="00806087" w:rsidRDefault="0011770C" w:rsidP="009F09F3">
            <w:pPr>
              <w:pStyle w:val="QPPTableTextBody"/>
            </w:pPr>
            <w:r w:rsidRPr="00806087">
              <w:t>3</w:t>
            </w:r>
          </w:p>
        </w:tc>
        <w:tc>
          <w:tcPr>
            <w:tcW w:w="2046" w:type="dxa"/>
            <w:shd w:val="clear" w:color="auto" w:fill="auto"/>
          </w:tcPr>
          <w:p w:rsidR="0011770C" w:rsidRPr="00806087" w:rsidRDefault="0011770C" w:rsidP="009F09F3">
            <w:pPr>
              <w:pStyle w:val="QPPTableTextBody"/>
            </w:pPr>
            <w:r w:rsidRPr="00806087">
              <w:t>12</w:t>
            </w:r>
          </w:p>
        </w:tc>
      </w:tr>
      <w:tr w:rsidR="0011770C" w:rsidRPr="00806087">
        <w:tc>
          <w:tcPr>
            <w:tcW w:w="4250" w:type="dxa"/>
            <w:shd w:val="clear" w:color="auto" w:fill="auto"/>
          </w:tcPr>
          <w:p w:rsidR="0011770C" w:rsidRPr="00806087" w:rsidRDefault="00703E3E" w:rsidP="009F09F3">
            <w:pPr>
              <w:pStyle w:val="QPPTableTextBody"/>
            </w:pPr>
            <w:r>
              <w:t>Development</w:t>
            </w:r>
            <w:r w:rsidR="00966EFC">
              <w:t xml:space="preserve"> of a site</w:t>
            </w:r>
            <w:r>
              <w:t xml:space="preserve"> in a</w:t>
            </w:r>
            <w:r w:rsidR="0011770C" w:rsidRPr="00806087">
              <w:t xml:space="preserve">ll other areas of </w:t>
            </w:r>
            <w:r>
              <w:t xml:space="preserve">the </w:t>
            </w:r>
            <w:smartTag w:uri="urn:schemas-microsoft-com:office:smarttags" w:element="place">
              <w:smartTag w:uri="urn:schemas-microsoft-com:office:smarttags" w:element="PlaceName">
                <w:r w:rsidR="0011770C" w:rsidRPr="00806087">
                  <w:t>Greenslopes</w:t>
                </w:r>
              </w:smartTag>
              <w:r w:rsidR="0011770C" w:rsidRPr="00806087">
                <w:t xml:space="preserve"> </w:t>
              </w:r>
              <w:smartTag w:uri="urn:schemas-microsoft-com:office:smarttags" w:element="PlaceType">
                <w:r w:rsidR="0011770C" w:rsidRPr="00806087">
                  <w:t>Hospital</w:t>
                </w:r>
              </w:smartTag>
            </w:smartTag>
            <w:r w:rsidR="0011770C" w:rsidRPr="00806087">
              <w:t xml:space="preserve"> </w:t>
            </w:r>
            <w:r w:rsidR="00FE7299" w:rsidRPr="00806087">
              <w:t>s</w:t>
            </w:r>
            <w:r w:rsidR="0011770C" w:rsidRPr="00806087">
              <w:t xml:space="preserve">ite or in accordance with </w:t>
            </w:r>
            <w:r w:rsidR="00D27C71">
              <w:t xml:space="preserve">an approved </w:t>
            </w:r>
            <w:r w:rsidR="00FE7299" w:rsidRPr="00806087">
              <w:t>s</w:t>
            </w:r>
            <w:r w:rsidR="0011770C" w:rsidRPr="00806087">
              <w:t xml:space="preserve">tructure </w:t>
            </w:r>
            <w:r w:rsidR="00FE7299" w:rsidRPr="00806087">
              <w:t>p</w:t>
            </w:r>
            <w:r w:rsidR="0011770C" w:rsidRPr="00806087">
              <w:t>lan</w:t>
            </w:r>
          </w:p>
        </w:tc>
        <w:tc>
          <w:tcPr>
            <w:tcW w:w="2220" w:type="dxa"/>
            <w:shd w:val="clear" w:color="auto" w:fill="auto"/>
          </w:tcPr>
          <w:p w:rsidR="0011770C" w:rsidRPr="00806087" w:rsidRDefault="0011770C" w:rsidP="009F09F3">
            <w:pPr>
              <w:pStyle w:val="QPPTableTextBody"/>
            </w:pPr>
            <w:r w:rsidRPr="00806087">
              <w:t>5</w:t>
            </w:r>
          </w:p>
        </w:tc>
        <w:tc>
          <w:tcPr>
            <w:tcW w:w="2046" w:type="dxa"/>
            <w:shd w:val="clear" w:color="auto" w:fill="auto"/>
          </w:tcPr>
          <w:p w:rsidR="0011770C" w:rsidRPr="00806087" w:rsidRDefault="00BF172C" w:rsidP="009F09F3">
            <w:pPr>
              <w:pStyle w:val="QPPTableTextBody"/>
            </w:pPr>
            <w:r w:rsidRPr="00BF172C">
              <w:t>Not specified</w:t>
            </w:r>
          </w:p>
        </w:tc>
      </w:tr>
      <w:tr w:rsidR="0011770C" w:rsidRPr="00806087">
        <w:tc>
          <w:tcPr>
            <w:tcW w:w="8516" w:type="dxa"/>
            <w:gridSpan w:val="3"/>
            <w:shd w:val="clear" w:color="auto" w:fill="auto"/>
          </w:tcPr>
          <w:p w:rsidR="0011770C" w:rsidRPr="00806087" w:rsidRDefault="00FC7FBF" w:rsidP="000A0AF6">
            <w:pPr>
              <w:pStyle w:val="QPPTableTextBold"/>
            </w:pPr>
            <w:r>
              <w:t xml:space="preserve">If in the </w:t>
            </w:r>
            <w:r w:rsidR="0011770C" w:rsidRPr="00806087">
              <w:t xml:space="preserve">Greenslopes </w:t>
            </w:r>
            <w:r w:rsidR="00B62ACC">
              <w:t>M</w:t>
            </w:r>
            <w:r w:rsidR="00D94AFF" w:rsidRPr="00806087">
              <w:t>all</w:t>
            </w:r>
            <w:r w:rsidR="0011770C" w:rsidRPr="00806087">
              <w:t xml:space="preserve"> district centre precinct </w:t>
            </w:r>
            <w:r w:rsidR="00E31F02" w:rsidRPr="00806087">
              <w:t>(Holland Park—Tarragindi</w:t>
            </w:r>
            <w:r w:rsidR="0011770C" w:rsidRPr="00806087">
              <w:t xml:space="preserve"> district neighbourhood plan/NPP-003)</w:t>
            </w:r>
          </w:p>
        </w:tc>
      </w:tr>
      <w:tr w:rsidR="0011770C" w:rsidRPr="00806087">
        <w:tc>
          <w:tcPr>
            <w:tcW w:w="4250" w:type="dxa"/>
            <w:shd w:val="clear" w:color="auto" w:fill="auto"/>
          </w:tcPr>
          <w:p w:rsidR="0011770C" w:rsidRPr="00806087" w:rsidRDefault="00703E3E" w:rsidP="009F09F3">
            <w:pPr>
              <w:pStyle w:val="QPPTableTextBody"/>
            </w:pPr>
            <w:r>
              <w:t>Development a</w:t>
            </w:r>
            <w:r w:rsidR="0011770C" w:rsidRPr="00806087">
              <w:t xml:space="preserve">djoining </w:t>
            </w:r>
            <w:smartTag w:uri="urn:schemas-microsoft-com:office:smarttags" w:element="Street">
              <w:smartTag w:uri="urn:schemas-microsoft-com:office:smarttags" w:element="address">
                <w:r w:rsidR="0011770C" w:rsidRPr="00806087">
                  <w:t>Lottie Street</w:t>
                </w:r>
              </w:smartTag>
            </w:smartTag>
            <w:r>
              <w:t xml:space="preserve"> extending for a distance of 30m from the street frontage</w:t>
            </w:r>
          </w:p>
        </w:tc>
        <w:tc>
          <w:tcPr>
            <w:tcW w:w="2220" w:type="dxa"/>
            <w:shd w:val="clear" w:color="auto" w:fill="auto"/>
          </w:tcPr>
          <w:p w:rsidR="0011770C" w:rsidRPr="00806087" w:rsidRDefault="0011770C" w:rsidP="009F09F3">
            <w:pPr>
              <w:pStyle w:val="QPPTableTextBody"/>
            </w:pPr>
            <w:r w:rsidRPr="00806087">
              <w:t>2</w:t>
            </w:r>
          </w:p>
        </w:tc>
        <w:tc>
          <w:tcPr>
            <w:tcW w:w="2046" w:type="dxa"/>
            <w:shd w:val="clear" w:color="auto" w:fill="auto"/>
          </w:tcPr>
          <w:p w:rsidR="0011770C" w:rsidRPr="00806087" w:rsidRDefault="00D27C71" w:rsidP="009F09F3">
            <w:pPr>
              <w:pStyle w:val="QPPTableTextBody"/>
            </w:pPr>
            <w:r>
              <w:t>9</w:t>
            </w:r>
            <w:r w:rsidR="0011770C" w:rsidRPr="00806087">
              <w:t>.5</w:t>
            </w:r>
          </w:p>
        </w:tc>
      </w:tr>
    </w:tbl>
    <w:p w:rsidR="00B66264" w:rsidRDefault="00B66264" w:rsidP="0011770C">
      <w:pPr>
        <w:pStyle w:val="QPPEditorsNoteStyle1"/>
      </w:pPr>
      <w:r>
        <w:t>Notes—</w:t>
      </w:r>
    </w:p>
    <w:p w:rsidR="0011770C" w:rsidRPr="00806087" w:rsidRDefault="0011770C" w:rsidP="000A0AF6">
      <w:pPr>
        <w:pStyle w:val="QPPEditorsnotebulletpoint1"/>
      </w:pPr>
      <w:r w:rsidRPr="00806087">
        <w:t xml:space="preserve">Development heights in Greenslopes Hospital precinct </w:t>
      </w:r>
      <w:r w:rsidR="00703E3E">
        <w:t>(NPP-002d)</w:t>
      </w:r>
      <w:r w:rsidR="00703E3E" w:rsidRPr="00806087">
        <w:t xml:space="preserve"> </w:t>
      </w:r>
      <w:r w:rsidR="00703E3E">
        <w:t>are</w:t>
      </w:r>
      <w:r w:rsidR="00F94362">
        <w:t xml:space="preserve"> shown i</w:t>
      </w:r>
      <w:r w:rsidRPr="00806087">
        <w:t>n</w:t>
      </w:r>
      <w:r w:rsidR="00283BCA">
        <w:t xml:space="preserve"> </w:t>
      </w:r>
      <w:hyperlink w:anchor="Figurea" w:history="1">
        <w:r w:rsidR="00283BCA" w:rsidRPr="0059704B">
          <w:rPr>
            <w:rStyle w:val="Hyperlink"/>
          </w:rPr>
          <w:t>Figure a</w:t>
        </w:r>
      </w:hyperlink>
      <w:r w:rsidR="00703E3E">
        <w:t>.</w:t>
      </w:r>
    </w:p>
    <w:p w:rsidR="0011770C" w:rsidRPr="00806087" w:rsidRDefault="00FE7299" w:rsidP="000A0AF6">
      <w:pPr>
        <w:pStyle w:val="QPPEditorsnotebulletpoint1"/>
      </w:pPr>
      <w:r w:rsidRPr="00806087">
        <w:t xml:space="preserve">The maximum of 3 </w:t>
      </w:r>
      <w:hyperlink r:id="rId75" w:anchor="Storey" w:history="1">
        <w:r w:rsidR="001D13B6" w:rsidRPr="001D13B6">
          <w:rPr>
            <w:rStyle w:val="Hyperlink"/>
          </w:rPr>
          <w:t>storeys</w:t>
        </w:r>
      </w:hyperlink>
      <w:r w:rsidRPr="00806087">
        <w:t xml:space="preserve"> and 12m </w:t>
      </w:r>
      <w:r w:rsidR="0011770C" w:rsidRPr="00806087">
        <w:t xml:space="preserve">on Denman Street is only permitted where development is not north of the </w:t>
      </w:r>
      <w:r w:rsidR="00D27C71">
        <w:t>a</w:t>
      </w:r>
      <w:r w:rsidR="0011770C" w:rsidRPr="00806087">
        <w:t xml:space="preserve">dministration </w:t>
      </w:r>
      <w:r w:rsidR="00D27C71">
        <w:t>b</w:t>
      </w:r>
      <w:r w:rsidR="0011770C" w:rsidRPr="00806087">
        <w:t xml:space="preserve">uilding. </w:t>
      </w:r>
    </w:p>
    <w:p w:rsidR="0011770C" w:rsidRPr="00806087" w:rsidRDefault="00FE7299" w:rsidP="000A0AF6">
      <w:pPr>
        <w:pStyle w:val="QPPEditorsnotebulletpoint1"/>
      </w:pPr>
      <w:r w:rsidRPr="00806087">
        <w:t xml:space="preserve">The maximum of 5 </w:t>
      </w:r>
      <w:hyperlink r:id="rId76" w:anchor="Storey" w:history="1">
        <w:r w:rsidR="001D13B6" w:rsidRPr="001D13B6">
          <w:rPr>
            <w:rStyle w:val="Hyperlink"/>
          </w:rPr>
          <w:t>storeys</w:t>
        </w:r>
      </w:hyperlink>
      <w:r w:rsidRPr="00806087">
        <w:t xml:space="preserve"> and 20m </w:t>
      </w:r>
      <w:r w:rsidR="0011770C" w:rsidRPr="00806087">
        <w:t xml:space="preserve">in all other areas of the Greenslopes Hospital </w:t>
      </w:r>
      <w:r w:rsidRPr="00806087">
        <w:t>s</w:t>
      </w:r>
      <w:r w:rsidR="0011770C" w:rsidRPr="00806087">
        <w:t xml:space="preserve">ite or in accordance with a structure plan is only permitted where the development is not for plant and equipment buildings. Any development to house plant and equipment </w:t>
      </w:r>
      <w:r w:rsidR="00BF76E2">
        <w:t>is to</w:t>
      </w:r>
      <w:r w:rsidR="00BF76E2" w:rsidRPr="00806087">
        <w:t xml:space="preserve"> </w:t>
      </w:r>
      <w:r w:rsidR="0011770C" w:rsidRPr="00806087">
        <w:t>be designed in accordance with the relevant code</w:t>
      </w:r>
      <w:r w:rsidR="00274DA6">
        <w:t>s</w:t>
      </w:r>
      <w:r w:rsidR="0011770C" w:rsidRPr="00806087">
        <w:t>.</w:t>
      </w:r>
    </w:p>
    <w:p w:rsidR="0011770C" w:rsidRDefault="002A3D01" w:rsidP="002A3D01">
      <w:pPr>
        <w:pStyle w:val="QPPBodytext"/>
      </w:pPr>
      <w:bookmarkStart w:id="3" w:name="Figurea"/>
      <w:r w:rsidRPr="002A3D01">
        <w:rPr>
          <w:noProof/>
          <w:lang w:eastAsia="en-AU"/>
        </w:rPr>
        <w:drawing>
          <wp:inline distT="0" distB="0" distL="0" distR="0" wp14:anchorId="6D635AC2" wp14:editId="179DB9F8">
            <wp:extent cx="5270500" cy="8039735"/>
            <wp:effectExtent l="0" t="0" r="6350" b="0"/>
            <wp:docPr id="2" name="Picture 2" descr="Figure A Greenslopes Hospital sub-precin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CPED\CPBranch\C_PConf\New City Plan Supporting Info\Images\nCP IF\Figures to go into nCP\FigureA_Holland_Park_Tarragindi.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270500" cy="8039735"/>
                    </a:xfrm>
                    <a:prstGeom prst="rect">
                      <a:avLst/>
                    </a:prstGeom>
                    <a:noFill/>
                    <a:ln>
                      <a:noFill/>
                    </a:ln>
                  </pic:spPr>
                </pic:pic>
              </a:graphicData>
            </a:graphic>
          </wp:inline>
        </w:drawing>
      </w:r>
      <w:bookmarkEnd w:id="3"/>
    </w:p>
    <w:p w:rsidR="0071643E" w:rsidRPr="00806087" w:rsidRDefault="0071643E" w:rsidP="002A3D01">
      <w:pPr>
        <w:pStyle w:val="QPPBodytext"/>
      </w:pPr>
      <w:r>
        <w:t xml:space="preserve">View the high resolution of </w:t>
      </w:r>
      <w:hyperlink r:id="rId78" w:tgtFrame="_blank" w:history="1">
        <w:r w:rsidRPr="00A869D8">
          <w:rPr>
            <w:rStyle w:val="Hyperlink"/>
          </w:rPr>
          <w:t>Figure a–Greenslopes Hospital sub-precinct</w:t>
        </w:r>
      </w:hyperlink>
      <w:r>
        <w:t xml:space="preserve"> (PDF file size is 83Kb)</w:t>
      </w:r>
    </w:p>
    <w:p w:rsidR="0011770C" w:rsidRDefault="009E37FD" w:rsidP="0011770C">
      <w:pPr>
        <w:pStyle w:val="QPPBodytext"/>
      </w:pPr>
      <w:bookmarkStart w:id="4" w:name="Figureb"/>
      <w:r>
        <w:rPr>
          <w:noProof/>
          <w:lang w:eastAsia="en-AU"/>
        </w:rPr>
        <w:drawing>
          <wp:inline distT="0" distB="0" distL="0" distR="0" wp14:anchorId="4C728E3E" wp14:editId="61C7B56A">
            <wp:extent cx="5274310" cy="8041640"/>
            <wp:effectExtent l="0" t="0" r="2540" b="0"/>
            <wp:docPr id="7" name="Picture 7" descr="Figure b—Greenslopes Mall district centre precin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B_Holland_Park_Tarragindi.png"/>
                    <pic:cNvPicPr/>
                  </pic:nvPicPr>
                  <pic:blipFill>
                    <a:blip r:embed="rId79">
                      <a:extLst>
                        <a:ext uri="{28A0092B-C50C-407E-A947-70E740481C1C}">
                          <a14:useLocalDpi xmlns:a14="http://schemas.microsoft.com/office/drawing/2010/main" val="0"/>
                        </a:ext>
                      </a:extLst>
                    </a:blip>
                    <a:stretch>
                      <a:fillRect/>
                    </a:stretch>
                  </pic:blipFill>
                  <pic:spPr>
                    <a:xfrm>
                      <a:off x="0" y="0"/>
                      <a:ext cx="5274310" cy="8041640"/>
                    </a:xfrm>
                    <a:prstGeom prst="rect">
                      <a:avLst/>
                    </a:prstGeom>
                  </pic:spPr>
                </pic:pic>
              </a:graphicData>
            </a:graphic>
          </wp:inline>
        </w:drawing>
      </w:r>
      <w:bookmarkEnd w:id="4"/>
    </w:p>
    <w:p w:rsidR="0071643E" w:rsidRPr="00806087" w:rsidRDefault="0071643E" w:rsidP="0011770C">
      <w:pPr>
        <w:pStyle w:val="QPPBodytext"/>
      </w:pPr>
      <w:r>
        <w:t xml:space="preserve">View the high resolution of </w:t>
      </w:r>
      <w:hyperlink r:id="rId80" w:tgtFrame="_blank" w:history="1">
        <w:r w:rsidRPr="00A869D8">
          <w:rPr>
            <w:rStyle w:val="Hyperlink"/>
          </w:rPr>
          <w:t>Figure b–Greenslopes Mall district centre precinct</w:t>
        </w:r>
      </w:hyperlink>
      <w:r>
        <w:t xml:space="preserve"> (PDF file size is 77Kb)</w:t>
      </w:r>
    </w:p>
    <w:p w:rsidR="0011770C" w:rsidRDefault="005B5CBD" w:rsidP="0011770C">
      <w:pPr>
        <w:pStyle w:val="QPPBodytext"/>
      </w:pPr>
      <w:bookmarkStart w:id="5" w:name="Figurec"/>
      <w:r>
        <w:rPr>
          <w:noProof/>
          <w:lang w:eastAsia="en-AU"/>
        </w:rPr>
        <w:drawing>
          <wp:inline distT="0" distB="0" distL="0" distR="0" wp14:anchorId="14700F94" wp14:editId="2A1262DB">
            <wp:extent cx="5267325" cy="8039100"/>
            <wp:effectExtent l="0" t="0" r="0" b="0"/>
            <wp:docPr id="3" name="Picture 3" descr="FigureC_Holland_Park_Tarragi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C_Holland_Park_Tarragindi"/>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267325" cy="8039100"/>
                    </a:xfrm>
                    <a:prstGeom prst="rect">
                      <a:avLst/>
                    </a:prstGeom>
                    <a:noFill/>
                    <a:ln>
                      <a:noFill/>
                    </a:ln>
                  </pic:spPr>
                </pic:pic>
              </a:graphicData>
            </a:graphic>
          </wp:inline>
        </w:drawing>
      </w:r>
      <w:bookmarkEnd w:id="5"/>
    </w:p>
    <w:p w:rsidR="0071643E" w:rsidRPr="00806087" w:rsidRDefault="0071643E" w:rsidP="0011770C">
      <w:pPr>
        <w:pStyle w:val="QPPBodytext"/>
      </w:pPr>
      <w:r>
        <w:t xml:space="preserve">View the high resolution of </w:t>
      </w:r>
      <w:hyperlink r:id="rId82" w:tgtFrame="_blank" w:history="1">
        <w:r w:rsidRPr="00A869D8">
          <w:rPr>
            <w:rStyle w:val="Hyperlink"/>
          </w:rPr>
          <w:t>Figure c–Greenslopes central neighbourhood centre precinct</w:t>
        </w:r>
      </w:hyperlink>
      <w:r>
        <w:t xml:space="preserve"> (PDF file size is 89Kb)</w:t>
      </w:r>
    </w:p>
    <w:p w:rsidR="0011770C" w:rsidRDefault="00454895" w:rsidP="0011770C">
      <w:pPr>
        <w:pStyle w:val="QPPBodytext"/>
      </w:pPr>
      <w:r>
        <w:rPr>
          <w:noProof/>
          <w:lang w:eastAsia="en-AU"/>
        </w:rPr>
        <w:drawing>
          <wp:inline distT="0" distB="0" distL="0" distR="0">
            <wp:extent cx="5274310" cy="80467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D_Holland_Park_Tarragindi.png"/>
                    <pic:cNvPicPr/>
                  </pic:nvPicPr>
                  <pic:blipFill>
                    <a:blip r:embed="rId83">
                      <a:extLst>
                        <a:ext uri="{28A0092B-C50C-407E-A947-70E740481C1C}">
                          <a14:useLocalDpi xmlns:a14="http://schemas.microsoft.com/office/drawing/2010/main" val="0"/>
                        </a:ext>
                      </a:extLst>
                    </a:blip>
                    <a:stretch>
                      <a:fillRect/>
                    </a:stretch>
                  </pic:blipFill>
                  <pic:spPr>
                    <a:xfrm>
                      <a:off x="0" y="0"/>
                      <a:ext cx="5274310" cy="8046720"/>
                    </a:xfrm>
                    <a:prstGeom prst="rect">
                      <a:avLst/>
                    </a:prstGeom>
                  </pic:spPr>
                </pic:pic>
              </a:graphicData>
            </a:graphic>
          </wp:inline>
        </w:drawing>
      </w:r>
    </w:p>
    <w:p w:rsidR="0071643E" w:rsidRPr="00806087" w:rsidRDefault="0071643E" w:rsidP="0011770C">
      <w:pPr>
        <w:pStyle w:val="QPPBodytext"/>
      </w:pPr>
      <w:r>
        <w:t xml:space="preserve">View the high resolution of </w:t>
      </w:r>
      <w:hyperlink r:id="rId84" w:tgtFrame="_blank" w:history="1">
        <w:r w:rsidRPr="00A869D8">
          <w:rPr>
            <w:rStyle w:val="Hyperlink"/>
          </w:rPr>
          <w:t>Figure d–Holland Park central district centre precinct</w:t>
        </w:r>
      </w:hyperlink>
      <w:r>
        <w:t xml:space="preserve"> (PDF file size is 93Kb)</w:t>
      </w:r>
    </w:p>
    <w:p w:rsidR="0011770C" w:rsidRDefault="00454895" w:rsidP="0011770C">
      <w:pPr>
        <w:pStyle w:val="QPPBodytext"/>
      </w:pPr>
      <w:r>
        <w:rPr>
          <w:noProof/>
          <w:lang w:eastAsia="en-AU"/>
        </w:rPr>
        <w:drawing>
          <wp:inline distT="0" distB="0" distL="0" distR="0">
            <wp:extent cx="5274310" cy="80467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E_Holland_Park_Tarragindi.png"/>
                    <pic:cNvPicPr/>
                  </pic:nvPicPr>
                  <pic:blipFill>
                    <a:blip r:embed="rId85">
                      <a:extLst>
                        <a:ext uri="{28A0092B-C50C-407E-A947-70E740481C1C}">
                          <a14:useLocalDpi xmlns:a14="http://schemas.microsoft.com/office/drawing/2010/main" val="0"/>
                        </a:ext>
                      </a:extLst>
                    </a:blip>
                    <a:stretch>
                      <a:fillRect/>
                    </a:stretch>
                  </pic:blipFill>
                  <pic:spPr>
                    <a:xfrm>
                      <a:off x="0" y="0"/>
                      <a:ext cx="5274310" cy="8046720"/>
                    </a:xfrm>
                    <a:prstGeom prst="rect">
                      <a:avLst/>
                    </a:prstGeom>
                  </pic:spPr>
                </pic:pic>
              </a:graphicData>
            </a:graphic>
          </wp:inline>
        </w:drawing>
      </w:r>
    </w:p>
    <w:p w:rsidR="0071643E" w:rsidRPr="00806087" w:rsidRDefault="0071643E" w:rsidP="0011770C">
      <w:pPr>
        <w:pStyle w:val="QPPBodytext"/>
      </w:pPr>
      <w:r>
        <w:t xml:space="preserve">View the high resolution of </w:t>
      </w:r>
      <w:hyperlink r:id="rId86" w:tgtFrame="_blank" w:history="1">
        <w:r w:rsidRPr="00A869D8">
          <w:rPr>
            <w:rStyle w:val="Hyperlink"/>
          </w:rPr>
          <w:t>Figure e–</w:t>
        </w:r>
        <w:proofErr w:type="spellStart"/>
        <w:r w:rsidRPr="00A869D8">
          <w:rPr>
            <w:rStyle w:val="Hyperlink"/>
          </w:rPr>
          <w:t>Kuring-gai</w:t>
        </w:r>
        <w:proofErr w:type="spellEnd"/>
        <w:r w:rsidRPr="00A869D8">
          <w:rPr>
            <w:rStyle w:val="Hyperlink"/>
          </w:rPr>
          <w:t xml:space="preserve"> Avenue neighbourhood centre precinct</w:t>
        </w:r>
      </w:hyperlink>
      <w:r>
        <w:t xml:space="preserve"> (PDF file size is </w:t>
      </w:r>
      <w:r w:rsidR="00716B93">
        <w:t>71</w:t>
      </w:r>
      <w:r>
        <w:t>Kb)</w:t>
      </w:r>
    </w:p>
    <w:p w:rsidR="0011770C" w:rsidRDefault="00454895" w:rsidP="0011770C">
      <w:pPr>
        <w:pStyle w:val="QPPBodytext"/>
      </w:pPr>
      <w:bookmarkStart w:id="6" w:name="_GoBack"/>
      <w:r>
        <w:rPr>
          <w:noProof/>
          <w:lang w:eastAsia="en-AU"/>
        </w:rPr>
        <w:drawing>
          <wp:inline distT="0" distB="0" distL="0" distR="0">
            <wp:extent cx="5274310" cy="804672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F_Holland_Park_Tarragindi.png"/>
                    <pic:cNvPicPr/>
                  </pic:nvPicPr>
                  <pic:blipFill>
                    <a:blip r:embed="rId87">
                      <a:extLst>
                        <a:ext uri="{28A0092B-C50C-407E-A947-70E740481C1C}">
                          <a14:useLocalDpi xmlns:a14="http://schemas.microsoft.com/office/drawing/2010/main" val="0"/>
                        </a:ext>
                      </a:extLst>
                    </a:blip>
                    <a:stretch>
                      <a:fillRect/>
                    </a:stretch>
                  </pic:blipFill>
                  <pic:spPr>
                    <a:xfrm>
                      <a:off x="0" y="0"/>
                      <a:ext cx="5274310" cy="8046720"/>
                    </a:xfrm>
                    <a:prstGeom prst="rect">
                      <a:avLst/>
                    </a:prstGeom>
                  </pic:spPr>
                </pic:pic>
              </a:graphicData>
            </a:graphic>
          </wp:inline>
        </w:drawing>
      </w:r>
      <w:bookmarkEnd w:id="6"/>
    </w:p>
    <w:p w:rsidR="00716B93" w:rsidRPr="00806087" w:rsidRDefault="00716B93" w:rsidP="0011770C">
      <w:pPr>
        <w:pStyle w:val="QPPBodytext"/>
      </w:pPr>
      <w:r>
        <w:t xml:space="preserve">View the high resolution of </w:t>
      </w:r>
      <w:hyperlink r:id="rId88" w:tgtFrame="_blank" w:history="1">
        <w:r w:rsidRPr="00071AE8">
          <w:rPr>
            <w:rStyle w:val="Hyperlink"/>
          </w:rPr>
          <w:t xml:space="preserve">Figure f–Greenslopes </w:t>
        </w:r>
        <w:proofErr w:type="spellStart"/>
        <w:r w:rsidRPr="00071AE8">
          <w:rPr>
            <w:rStyle w:val="Hyperlink"/>
          </w:rPr>
          <w:t>Busway</w:t>
        </w:r>
        <w:proofErr w:type="spellEnd"/>
        <w:r w:rsidRPr="00071AE8">
          <w:rPr>
            <w:rStyle w:val="Hyperlink"/>
          </w:rPr>
          <w:t xml:space="preserve"> Station precinct</w:t>
        </w:r>
      </w:hyperlink>
      <w:r>
        <w:t xml:space="preserve"> (PDF file size is 103Kb)</w:t>
      </w:r>
    </w:p>
    <w:sectPr w:rsidR="00716B93" w:rsidRPr="00806087">
      <w:headerReference w:type="even" r:id="rId89"/>
      <w:footerReference w:type="default" r:id="rId90"/>
      <w:headerReference w:type="first" r:id="rId9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43E" w:rsidRDefault="0071643E">
      <w:r>
        <w:separator/>
      </w:r>
    </w:p>
  </w:endnote>
  <w:endnote w:type="continuationSeparator" w:id="0">
    <w:p w:rsidR="0071643E" w:rsidRDefault="0071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3E" w:rsidRDefault="0071643E" w:rsidP="000905CB">
    <w:pPr>
      <w:pStyle w:val="QPPFooter"/>
    </w:pPr>
    <w:r w:rsidRPr="00B54B36">
      <w:t>Part 7 – Neighbourhood plans (Holland Park–Tarragindi)</w:t>
    </w:r>
    <w:r w:rsidRPr="00B54B36">
      <w:tab/>
    </w:r>
    <w:r>
      <w:ptab w:relativeTo="margin" w:alignment="center" w:leader="none"/>
    </w:r>
    <w:r>
      <w:ptab w:relativeTo="margin" w:alignment="right" w:leader="none"/>
    </w:r>
    <w:r w:rsidRPr="00B54B36">
      <w:t>Effective 30 June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43E" w:rsidRDefault="0071643E">
      <w:r>
        <w:separator/>
      </w:r>
    </w:p>
  </w:footnote>
  <w:footnote w:type="continuationSeparator" w:id="0">
    <w:p w:rsidR="0071643E" w:rsidRDefault="00716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3E" w:rsidRDefault="00454895">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06048" o:spid="_x0000_s2050" type="#_x0000_t136" style="position:absolute;margin-left:0;margin-top:0;width:505.55pt;height:79.8pt;rotation:315;z-index:-251655168;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43E" w:rsidRDefault="00454895">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06047" o:spid="_x0000_s2049" type="#_x0000_t136" style="position:absolute;margin-left:0;margin-top:0;width:505.55pt;height:79.8pt;rotation:315;z-index:-251657216;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12061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78EBBE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27470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184BD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B9E80F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51E4C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C285C9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AEFD4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A5C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289AF7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715EFB"/>
    <w:multiLevelType w:val="hybridMultilevel"/>
    <w:tmpl w:val="98E8934E"/>
    <w:lvl w:ilvl="0" w:tplc="E4A40D92">
      <w:start w:val="1"/>
      <w:numFmt w:val="lowerRoman"/>
      <w:pStyle w:val="QPPBulletpoint3"/>
      <w:lvlText w:val="(%1)"/>
      <w:lvlJc w:val="left"/>
      <w:pPr>
        <w:tabs>
          <w:tab w:val="num" w:pos="567"/>
        </w:tabs>
        <w:ind w:left="1701"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43C6FB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8924D94"/>
    <w:multiLevelType w:val="hybridMultilevel"/>
    <w:tmpl w:val="C57A66A8"/>
    <w:lvl w:ilvl="0" w:tplc="3CAE5AAE">
      <w:start w:val="1"/>
      <w:numFmt w:val="upperLetter"/>
      <w:pStyle w:val="HGTableBullet4"/>
      <w:lvlText w:val="(%1)"/>
      <w:lvlJc w:val="left"/>
      <w:pPr>
        <w:tabs>
          <w:tab w:val="num" w:pos="947"/>
        </w:tabs>
        <w:ind w:left="947" w:hanging="60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DC07D5E"/>
    <w:multiLevelType w:val="hybridMultilevel"/>
    <w:tmpl w:val="2CBEED46"/>
    <w:lvl w:ilvl="0" w:tplc="20A48D9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294E5FCC"/>
    <w:multiLevelType w:val="multilevel"/>
    <w:tmpl w:val="BC9C38D0"/>
    <w:lvl w:ilvl="0">
      <w:start w:val="1"/>
      <w:numFmt w:val="bullet"/>
      <w:lvlText w:val=""/>
      <w:lvlJc w:val="left"/>
      <w:pPr>
        <w:tabs>
          <w:tab w:val="num" w:pos="851"/>
        </w:tabs>
        <w:ind w:left="851" w:hanging="851"/>
      </w:pPr>
      <w:rPr>
        <w:rFonts w:ascii="Symbol" w:hAnsi="Symbol"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2B9F264B"/>
    <w:multiLevelType w:val="multilevel"/>
    <w:tmpl w:val="B1882DA4"/>
    <w:lvl w:ilvl="0">
      <w:start w:val="1"/>
      <w:numFmt w:val="decimal"/>
      <w:lvlText w:val="PO%1"/>
      <w:lvlJc w:val="left"/>
      <w:pPr>
        <w:tabs>
          <w:tab w:val="num" w:pos="360"/>
        </w:tabs>
        <w:ind w:left="360" w:hanging="36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1DA2B72"/>
    <w:multiLevelType w:val="hybridMultilevel"/>
    <w:tmpl w:val="2FFC27CE"/>
    <w:lvl w:ilvl="0" w:tplc="CE84158E">
      <w:start w:val="1"/>
      <w:numFmt w:val="bullet"/>
      <w:pStyle w:val="QPPDotBulletPoint"/>
      <w:lvlText w:val=""/>
      <w:lvlJc w:val="left"/>
      <w:pPr>
        <w:tabs>
          <w:tab w:val="num" w:pos="567"/>
        </w:tabs>
        <w:ind w:left="567" w:hanging="567"/>
      </w:pPr>
      <w:rPr>
        <w:rFonts w:ascii="Symbol" w:hAnsi="Symbol" w:hint="default"/>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98B53C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F2322A"/>
    <w:multiLevelType w:val="multilevel"/>
    <w:tmpl w:val="220CAF46"/>
    <w:lvl w:ilvl="0">
      <w:start w:val="1"/>
      <w:numFmt w:val="decimal"/>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567"/>
        </w:tabs>
        <w:ind w:left="1134" w:hanging="567"/>
      </w:pPr>
      <w:rPr>
        <w:rFonts w:ascii="Arial" w:hAnsi="Arial" w:hint="default"/>
        <w:b w:val="0"/>
        <w:i w:val="0"/>
        <w:sz w:val="20"/>
      </w:rPr>
    </w:lvl>
    <w:lvl w:ilvl="2">
      <w:start w:val="1"/>
      <w:numFmt w:val="lowerRoman"/>
      <w:lvlText w:val="(%3)"/>
      <w:lvlJc w:val="left"/>
      <w:pPr>
        <w:tabs>
          <w:tab w:val="num" w:pos="567"/>
        </w:tabs>
        <w:ind w:left="1134" w:firstLine="0"/>
      </w:pPr>
      <w:rPr>
        <w:rFonts w:ascii="Arial" w:hAnsi="Arial" w:hint="default"/>
        <w:b w:val="0"/>
        <w:i w:val="0"/>
        <w:sz w:val="20"/>
      </w:rPr>
    </w:lvl>
    <w:lvl w:ilvl="3">
      <w:start w:val="1"/>
      <w:numFmt w:val="upperLetter"/>
      <w:lvlText w:val="(%4)"/>
      <w:lvlJc w:val="left"/>
      <w:pPr>
        <w:tabs>
          <w:tab w:val="num" w:pos="567"/>
        </w:tabs>
        <w:ind w:left="2268" w:hanging="56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3AB15BC6"/>
    <w:multiLevelType w:val="multilevel"/>
    <w:tmpl w:val="39AE52EA"/>
    <w:lvl w:ilvl="0">
      <w:start w:val="1"/>
      <w:numFmt w:val="decimal"/>
      <w:lvlText w:val="PO%1"/>
      <w:lvlJc w:val="left"/>
      <w:pPr>
        <w:tabs>
          <w:tab w:val="num" w:pos="360"/>
        </w:tabs>
        <w:ind w:left="360" w:hanging="360"/>
      </w:pPr>
      <w:rPr>
        <w:rFonts w:ascii="Arial Bold" w:hAnsi="Arial Bold" w:hint="default"/>
        <w:b/>
        <w:i w:val="0"/>
        <w:color w:val="auto"/>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nsid w:val="43D17140"/>
    <w:multiLevelType w:val="multilevel"/>
    <w:tmpl w:val="E8860854"/>
    <w:lvl w:ilvl="0">
      <w:start w:val="1"/>
      <w:numFmt w:val="bulle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24">
    <w:nsid w:val="44F24C26"/>
    <w:multiLevelType w:val="hybridMultilevel"/>
    <w:tmpl w:val="D3ACF07C"/>
    <w:lvl w:ilvl="0" w:tplc="5442FED6">
      <w:start w:val="1"/>
      <w:numFmt w:val="bullet"/>
      <w:pStyle w:val="QPPBullet"/>
      <w:lvlText w:val=""/>
      <w:lvlJc w:val="left"/>
      <w:pPr>
        <w:tabs>
          <w:tab w:val="num" w:pos="360"/>
        </w:tabs>
        <w:ind w:left="360" w:hanging="360"/>
      </w:pPr>
      <w:rPr>
        <w:rFonts w:ascii="Symbol" w:hAnsi="Symbol" w:hint="default"/>
        <w:color w:val="000000"/>
        <w:sz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4E416BD4"/>
    <w:multiLevelType w:val="hybridMultilevel"/>
    <w:tmpl w:val="A1CA4700"/>
    <w:lvl w:ilvl="0" w:tplc="C7DAACA8">
      <w:numFmt w:val="bullet"/>
      <w:lvlText w:val="-"/>
      <w:lvlJc w:val="left"/>
      <w:pPr>
        <w:tabs>
          <w:tab w:val="num" w:pos="360"/>
        </w:tabs>
        <w:ind w:left="360" w:hanging="360"/>
      </w:pPr>
      <w:rPr>
        <w:rFonts w:ascii="Arial" w:eastAsia="Courier New"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nsid w:val="4EE9059B"/>
    <w:multiLevelType w:val="hybridMultilevel"/>
    <w:tmpl w:val="4D58BFC4"/>
    <w:lvl w:ilvl="0" w:tplc="04090001">
      <w:start w:val="1"/>
      <w:numFmt w:val="lowerLetter"/>
      <w:lvlText w:val="(%1)"/>
      <w:lvlJc w:val="left"/>
      <w:pPr>
        <w:tabs>
          <w:tab w:val="num" w:pos="1134"/>
        </w:tabs>
        <w:ind w:left="1134" w:hanging="567"/>
      </w:pPr>
      <w:rPr>
        <w:rFonts w:ascii="Arial" w:hAnsi="Arial" w:hint="default"/>
        <w:b w:val="0"/>
        <w:i w:val="0"/>
        <w:color w:val="000000"/>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8">
    <w:nsid w:val="51D108CE"/>
    <w:multiLevelType w:val="hybridMultilevel"/>
    <w:tmpl w:val="2F52DE64"/>
    <w:lvl w:ilvl="0" w:tplc="FFFFFFFF">
      <w:start w:val="1"/>
      <w:numFmt w:val="bullet"/>
      <w:pStyle w:val="QPPEditorsnotebulletpoint1"/>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3301D89"/>
    <w:multiLevelType w:val="hybridMultilevel"/>
    <w:tmpl w:val="4BAA1B38"/>
    <w:lvl w:ilvl="0" w:tplc="7054CF0C">
      <w:start w:val="1"/>
      <w:numFmt w:val="upperLetter"/>
      <w:pStyle w:val="QPPBulletPoint4"/>
      <w:lvlText w:val="(%1)"/>
      <w:lvlJc w:val="left"/>
      <w:pPr>
        <w:tabs>
          <w:tab w:val="num" w:pos="567"/>
        </w:tabs>
        <w:ind w:left="2268"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8BC691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AEB376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74F1D34"/>
    <w:multiLevelType w:val="multilevel"/>
    <w:tmpl w:val="34723F88"/>
    <w:lvl w:ilvl="0">
      <w:start w:val="1"/>
      <w:numFmt w:val="bullet"/>
      <w:pStyle w:val="QPPBulletPoint5DO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33">
    <w:nsid w:val="6A9C354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73F25C0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87735F2"/>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7C0C316E"/>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8"/>
  </w:num>
  <w:num w:numId="2">
    <w:abstractNumId w:val="24"/>
  </w:num>
  <w:num w:numId="3">
    <w:abstractNumId w:val="16"/>
  </w:num>
  <w:num w:numId="4">
    <w:abstractNumId w:val="10"/>
  </w:num>
  <w:num w:numId="5">
    <w:abstractNumId w:val="29"/>
  </w:num>
  <w:num w:numId="6">
    <w:abstractNumId w:val="32"/>
  </w:num>
  <w:num w:numId="7">
    <w:abstractNumId w:val="25"/>
  </w:num>
  <w:num w:numId="8">
    <w:abstractNumId w:val="12"/>
  </w:num>
  <w:num w:numId="9">
    <w:abstractNumId w:val="15"/>
  </w:num>
  <w:num w:numId="10">
    <w:abstractNumId w:val="22"/>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5"/>
    <w:lvlOverride w:ilvl="0">
      <w:startOverride w:val="1"/>
    </w:lvlOverride>
  </w:num>
  <w:num w:numId="20">
    <w:abstractNumId w:val="15"/>
    <w:lvlOverride w:ilvl="0">
      <w:startOverride w:val="1"/>
    </w:lvlOverride>
  </w:num>
  <w:num w:numId="21">
    <w:abstractNumId w:val="15"/>
    <w:lvlOverride w:ilvl="0">
      <w:startOverride w:val="1"/>
    </w:lvlOverride>
  </w:num>
  <w:num w:numId="22">
    <w:abstractNumId w:val="15"/>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10"/>
    <w:lvlOverride w:ilvl="0">
      <w:startOverride w:val="1"/>
    </w:lvlOverride>
  </w:num>
  <w:num w:numId="26">
    <w:abstractNumId w:val="22"/>
    <w:lvlOverride w:ilvl="0">
      <w:startOverride w:val="1"/>
    </w:lvlOverride>
  </w:num>
  <w:num w:numId="27">
    <w:abstractNumId w:val="22"/>
    <w:lvlOverride w:ilvl="0">
      <w:startOverride w:val="1"/>
    </w:lvlOverride>
  </w:num>
  <w:num w:numId="28">
    <w:abstractNumId w:val="22"/>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22"/>
    <w:lvlOverride w:ilvl="0">
      <w:startOverride w:val="1"/>
    </w:lvlOverride>
  </w:num>
  <w:num w:numId="39">
    <w:abstractNumId w:val="22"/>
    <w:lvlOverride w:ilvl="0">
      <w:startOverride w:val="1"/>
    </w:lvlOverride>
  </w:num>
  <w:num w:numId="40">
    <w:abstractNumId w:val="22"/>
    <w:lvlOverride w:ilvl="0">
      <w:startOverride w:val="1"/>
    </w:lvlOverride>
  </w:num>
  <w:num w:numId="41">
    <w:abstractNumId w:val="16"/>
    <w:lvlOverride w:ilvl="0">
      <w:startOverride w:val="1"/>
    </w:lvlOverride>
  </w:num>
  <w:num w:numId="42">
    <w:abstractNumId w:val="18"/>
  </w:num>
  <w:num w:numId="43">
    <w:abstractNumId w:val="19"/>
  </w:num>
  <w:num w:numId="44">
    <w:abstractNumId w:val="11"/>
  </w:num>
  <w:num w:numId="45">
    <w:abstractNumId w:val="33"/>
  </w:num>
  <w:num w:numId="46">
    <w:abstractNumId w:val="9"/>
  </w:num>
  <w:num w:numId="47">
    <w:abstractNumId w:val="7"/>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22"/>
    <w:lvlOverride w:ilvl="0">
      <w:startOverride w:val="1"/>
    </w:lvlOverride>
  </w:num>
  <w:num w:numId="57">
    <w:abstractNumId w:val="22"/>
    <w:lvlOverride w:ilvl="0">
      <w:startOverride w:val="1"/>
    </w:lvlOverride>
  </w:num>
  <w:num w:numId="58">
    <w:abstractNumId w:val="35"/>
  </w:num>
  <w:num w:numId="59">
    <w:abstractNumId w:val="20"/>
  </w:num>
  <w:num w:numId="60">
    <w:abstractNumId w:val="17"/>
  </w:num>
  <w:num w:numId="61">
    <w:abstractNumId w:val="34"/>
  </w:num>
  <w:num w:numId="62">
    <w:abstractNumId w:val="14"/>
  </w:num>
  <w:num w:numId="63">
    <w:abstractNumId w:val="36"/>
  </w:num>
  <w:num w:numId="64">
    <w:abstractNumId w:val="13"/>
  </w:num>
  <w:num w:numId="65">
    <w:abstractNumId w:val="26"/>
  </w:num>
  <w:num w:numId="66">
    <w:abstractNumId w:val="21"/>
  </w:num>
  <w:num w:numId="67">
    <w:abstractNumId w:val="23"/>
  </w:num>
  <w:num w:numId="68">
    <w:abstractNumId w:val="27"/>
  </w:num>
  <w:num w:numId="69">
    <w:abstractNumId w:val="27"/>
    <w:lvlOverride w:ilvl="0">
      <w:startOverride w:val="1"/>
    </w:lvlOverride>
  </w:num>
  <w:num w:numId="70">
    <w:abstractNumId w:val="31"/>
  </w:num>
  <w:num w:numId="71">
    <w:abstractNumId w:val="30"/>
  </w:num>
  <w:num w:numId="72">
    <w:abstractNumId w:val="10"/>
    <w:lvlOverride w:ilvl="0">
      <w:startOverride w:val="1"/>
    </w:lvlOverride>
  </w:num>
  <w:num w:numId="73">
    <w:abstractNumId w:val="10"/>
    <w:lvlOverride w:ilvl="0">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formatting="1"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1DE"/>
    <w:rsid w:val="000014E0"/>
    <w:rsid w:val="00012447"/>
    <w:rsid w:val="00032172"/>
    <w:rsid w:val="00033FB3"/>
    <w:rsid w:val="00037DEA"/>
    <w:rsid w:val="000479C6"/>
    <w:rsid w:val="00050616"/>
    <w:rsid w:val="000660F2"/>
    <w:rsid w:val="00067955"/>
    <w:rsid w:val="00071AE8"/>
    <w:rsid w:val="000819DA"/>
    <w:rsid w:val="000905CB"/>
    <w:rsid w:val="000918AE"/>
    <w:rsid w:val="00091C52"/>
    <w:rsid w:val="00094AC8"/>
    <w:rsid w:val="000A0AF6"/>
    <w:rsid w:val="000A60D3"/>
    <w:rsid w:val="000A75BB"/>
    <w:rsid w:val="000B5B9F"/>
    <w:rsid w:val="000B7F0B"/>
    <w:rsid w:val="000C041B"/>
    <w:rsid w:val="000C4298"/>
    <w:rsid w:val="000D1C8D"/>
    <w:rsid w:val="000D2BDE"/>
    <w:rsid w:val="000D761C"/>
    <w:rsid w:val="000E15DC"/>
    <w:rsid w:val="000E17F9"/>
    <w:rsid w:val="000E7574"/>
    <w:rsid w:val="000F4083"/>
    <w:rsid w:val="000F695A"/>
    <w:rsid w:val="001021DE"/>
    <w:rsid w:val="00106BAC"/>
    <w:rsid w:val="0011770C"/>
    <w:rsid w:val="00131097"/>
    <w:rsid w:val="0013404E"/>
    <w:rsid w:val="001409B0"/>
    <w:rsid w:val="001447D3"/>
    <w:rsid w:val="00145039"/>
    <w:rsid w:val="001529D6"/>
    <w:rsid w:val="00160318"/>
    <w:rsid w:val="00164875"/>
    <w:rsid w:val="00174BEE"/>
    <w:rsid w:val="001C17A4"/>
    <w:rsid w:val="001C4C77"/>
    <w:rsid w:val="001C75C9"/>
    <w:rsid w:val="001D13B6"/>
    <w:rsid w:val="001D3F79"/>
    <w:rsid w:val="001E2F5A"/>
    <w:rsid w:val="001F0351"/>
    <w:rsid w:val="001F4BB6"/>
    <w:rsid w:val="001F6ECC"/>
    <w:rsid w:val="00200238"/>
    <w:rsid w:val="00213FA1"/>
    <w:rsid w:val="0022598F"/>
    <w:rsid w:val="0022770E"/>
    <w:rsid w:val="00230CCD"/>
    <w:rsid w:val="0024055D"/>
    <w:rsid w:val="002413D5"/>
    <w:rsid w:val="00245FBC"/>
    <w:rsid w:val="00246C6D"/>
    <w:rsid w:val="00255113"/>
    <w:rsid w:val="00261E75"/>
    <w:rsid w:val="0026538C"/>
    <w:rsid w:val="00265608"/>
    <w:rsid w:val="00274DA6"/>
    <w:rsid w:val="00282E79"/>
    <w:rsid w:val="00283BCA"/>
    <w:rsid w:val="002915D9"/>
    <w:rsid w:val="002926C4"/>
    <w:rsid w:val="002951F1"/>
    <w:rsid w:val="002A3D01"/>
    <w:rsid w:val="002C0B1D"/>
    <w:rsid w:val="002D08D1"/>
    <w:rsid w:val="002D4D7E"/>
    <w:rsid w:val="002E495B"/>
    <w:rsid w:val="002E7FCA"/>
    <w:rsid w:val="002F4151"/>
    <w:rsid w:val="002F5FC4"/>
    <w:rsid w:val="00303A65"/>
    <w:rsid w:val="0031633C"/>
    <w:rsid w:val="00316A36"/>
    <w:rsid w:val="003303B2"/>
    <w:rsid w:val="00347B27"/>
    <w:rsid w:val="003571F7"/>
    <w:rsid w:val="00360837"/>
    <w:rsid w:val="00373E7E"/>
    <w:rsid w:val="00374FBB"/>
    <w:rsid w:val="003757FF"/>
    <w:rsid w:val="00377B26"/>
    <w:rsid w:val="003814EC"/>
    <w:rsid w:val="003859F0"/>
    <w:rsid w:val="0038626D"/>
    <w:rsid w:val="00390463"/>
    <w:rsid w:val="00391390"/>
    <w:rsid w:val="00391963"/>
    <w:rsid w:val="00391D23"/>
    <w:rsid w:val="003A2A1B"/>
    <w:rsid w:val="003B0185"/>
    <w:rsid w:val="003B2384"/>
    <w:rsid w:val="003B7455"/>
    <w:rsid w:val="003C54CB"/>
    <w:rsid w:val="003D33C4"/>
    <w:rsid w:val="003D39B6"/>
    <w:rsid w:val="003D44B3"/>
    <w:rsid w:val="003E6AB1"/>
    <w:rsid w:val="003E6E95"/>
    <w:rsid w:val="003F7A99"/>
    <w:rsid w:val="003F7BF2"/>
    <w:rsid w:val="00403BA0"/>
    <w:rsid w:val="0041205B"/>
    <w:rsid w:val="00416247"/>
    <w:rsid w:val="00426882"/>
    <w:rsid w:val="00427E0C"/>
    <w:rsid w:val="00431BBD"/>
    <w:rsid w:val="0043271A"/>
    <w:rsid w:val="0044284D"/>
    <w:rsid w:val="00447130"/>
    <w:rsid w:val="00452B49"/>
    <w:rsid w:val="00454895"/>
    <w:rsid w:val="00460750"/>
    <w:rsid w:val="00467EA0"/>
    <w:rsid w:val="0047184D"/>
    <w:rsid w:val="004745F4"/>
    <w:rsid w:val="004807B9"/>
    <w:rsid w:val="0048652E"/>
    <w:rsid w:val="00490054"/>
    <w:rsid w:val="00491809"/>
    <w:rsid w:val="004A0B5B"/>
    <w:rsid w:val="004A2808"/>
    <w:rsid w:val="004A438C"/>
    <w:rsid w:val="004A4A4A"/>
    <w:rsid w:val="004C122F"/>
    <w:rsid w:val="004C38AE"/>
    <w:rsid w:val="004C63CE"/>
    <w:rsid w:val="004D6821"/>
    <w:rsid w:val="004E307F"/>
    <w:rsid w:val="004E345C"/>
    <w:rsid w:val="004E3B21"/>
    <w:rsid w:val="004F08CB"/>
    <w:rsid w:val="004F27DC"/>
    <w:rsid w:val="004F575C"/>
    <w:rsid w:val="005007FB"/>
    <w:rsid w:val="00502C50"/>
    <w:rsid w:val="00505AE4"/>
    <w:rsid w:val="00506688"/>
    <w:rsid w:val="005216F9"/>
    <w:rsid w:val="00523419"/>
    <w:rsid w:val="00532AFF"/>
    <w:rsid w:val="00540B36"/>
    <w:rsid w:val="00562056"/>
    <w:rsid w:val="00562C67"/>
    <w:rsid w:val="00562D18"/>
    <w:rsid w:val="005643E8"/>
    <w:rsid w:val="00565B2D"/>
    <w:rsid w:val="00565D21"/>
    <w:rsid w:val="0056658C"/>
    <w:rsid w:val="00567093"/>
    <w:rsid w:val="00572E0F"/>
    <w:rsid w:val="00575951"/>
    <w:rsid w:val="00591D80"/>
    <w:rsid w:val="0059274F"/>
    <w:rsid w:val="0059704B"/>
    <w:rsid w:val="005A13B4"/>
    <w:rsid w:val="005A308A"/>
    <w:rsid w:val="005B0904"/>
    <w:rsid w:val="005B2A3C"/>
    <w:rsid w:val="005B5C01"/>
    <w:rsid w:val="005B5CBD"/>
    <w:rsid w:val="005B7DB6"/>
    <w:rsid w:val="005C02C9"/>
    <w:rsid w:val="005C17F0"/>
    <w:rsid w:val="005C66DE"/>
    <w:rsid w:val="005E0F6E"/>
    <w:rsid w:val="005E267F"/>
    <w:rsid w:val="005F1A5D"/>
    <w:rsid w:val="005F7BBE"/>
    <w:rsid w:val="005F7FB1"/>
    <w:rsid w:val="00601C41"/>
    <w:rsid w:val="00606186"/>
    <w:rsid w:val="006062BD"/>
    <w:rsid w:val="00607624"/>
    <w:rsid w:val="00611DB2"/>
    <w:rsid w:val="00623AA2"/>
    <w:rsid w:val="00631072"/>
    <w:rsid w:val="0063123C"/>
    <w:rsid w:val="00636FB4"/>
    <w:rsid w:val="00643813"/>
    <w:rsid w:val="0064436D"/>
    <w:rsid w:val="00651D8C"/>
    <w:rsid w:val="006542E8"/>
    <w:rsid w:val="006563AA"/>
    <w:rsid w:val="00656ED8"/>
    <w:rsid w:val="00660717"/>
    <w:rsid w:val="00662606"/>
    <w:rsid w:val="00662916"/>
    <w:rsid w:val="006676B7"/>
    <w:rsid w:val="00685529"/>
    <w:rsid w:val="00687F09"/>
    <w:rsid w:val="00693709"/>
    <w:rsid w:val="006A039F"/>
    <w:rsid w:val="006A566A"/>
    <w:rsid w:val="006A7031"/>
    <w:rsid w:val="006B4F1B"/>
    <w:rsid w:val="006B4F63"/>
    <w:rsid w:val="006B6BDF"/>
    <w:rsid w:val="006C0D29"/>
    <w:rsid w:val="006D1AF9"/>
    <w:rsid w:val="006F1568"/>
    <w:rsid w:val="006F6D13"/>
    <w:rsid w:val="00703E3E"/>
    <w:rsid w:val="0070457B"/>
    <w:rsid w:val="0070486B"/>
    <w:rsid w:val="00707E9F"/>
    <w:rsid w:val="007103EE"/>
    <w:rsid w:val="007153A4"/>
    <w:rsid w:val="0071643E"/>
    <w:rsid w:val="00716B93"/>
    <w:rsid w:val="00721145"/>
    <w:rsid w:val="00722D39"/>
    <w:rsid w:val="00725357"/>
    <w:rsid w:val="0073014F"/>
    <w:rsid w:val="00731D27"/>
    <w:rsid w:val="00731E62"/>
    <w:rsid w:val="00747F46"/>
    <w:rsid w:val="007559D6"/>
    <w:rsid w:val="007561E1"/>
    <w:rsid w:val="007563AD"/>
    <w:rsid w:val="00761F7C"/>
    <w:rsid w:val="00764C7C"/>
    <w:rsid w:val="00781D1A"/>
    <w:rsid w:val="00782562"/>
    <w:rsid w:val="007825C2"/>
    <w:rsid w:val="00784277"/>
    <w:rsid w:val="007853D4"/>
    <w:rsid w:val="00787E36"/>
    <w:rsid w:val="00795444"/>
    <w:rsid w:val="007972D8"/>
    <w:rsid w:val="007A12E4"/>
    <w:rsid w:val="007A3D22"/>
    <w:rsid w:val="007B208B"/>
    <w:rsid w:val="007B3DF2"/>
    <w:rsid w:val="007C5520"/>
    <w:rsid w:val="007C699D"/>
    <w:rsid w:val="007D7A4D"/>
    <w:rsid w:val="007E35E4"/>
    <w:rsid w:val="007E5B29"/>
    <w:rsid w:val="007F6793"/>
    <w:rsid w:val="00806087"/>
    <w:rsid w:val="0081159C"/>
    <w:rsid w:val="00811600"/>
    <w:rsid w:val="00817DFB"/>
    <w:rsid w:val="00820700"/>
    <w:rsid w:val="00824B75"/>
    <w:rsid w:val="00826EC8"/>
    <w:rsid w:val="008278F1"/>
    <w:rsid w:val="00833D0F"/>
    <w:rsid w:val="00843C1A"/>
    <w:rsid w:val="00847293"/>
    <w:rsid w:val="0085087F"/>
    <w:rsid w:val="00861A1D"/>
    <w:rsid w:val="0086448B"/>
    <w:rsid w:val="00884FB2"/>
    <w:rsid w:val="00894396"/>
    <w:rsid w:val="0089685A"/>
    <w:rsid w:val="008C3FDD"/>
    <w:rsid w:val="008C5D9A"/>
    <w:rsid w:val="008D5C82"/>
    <w:rsid w:val="008E7BCC"/>
    <w:rsid w:val="008F621C"/>
    <w:rsid w:val="008F7909"/>
    <w:rsid w:val="00912BD7"/>
    <w:rsid w:val="009132F3"/>
    <w:rsid w:val="0092449D"/>
    <w:rsid w:val="00925B44"/>
    <w:rsid w:val="00930BC6"/>
    <w:rsid w:val="0093320C"/>
    <w:rsid w:val="0094496A"/>
    <w:rsid w:val="00945068"/>
    <w:rsid w:val="00950638"/>
    <w:rsid w:val="00952658"/>
    <w:rsid w:val="00952843"/>
    <w:rsid w:val="00957D0B"/>
    <w:rsid w:val="0096165A"/>
    <w:rsid w:val="00961D98"/>
    <w:rsid w:val="00966070"/>
    <w:rsid w:val="0096695C"/>
    <w:rsid w:val="00966EFC"/>
    <w:rsid w:val="009720F6"/>
    <w:rsid w:val="00972FDD"/>
    <w:rsid w:val="00982415"/>
    <w:rsid w:val="00985B55"/>
    <w:rsid w:val="009952D3"/>
    <w:rsid w:val="00997D43"/>
    <w:rsid w:val="00997F29"/>
    <w:rsid w:val="009A1B64"/>
    <w:rsid w:val="009A2F89"/>
    <w:rsid w:val="009A7710"/>
    <w:rsid w:val="009B07E1"/>
    <w:rsid w:val="009C648E"/>
    <w:rsid w:val="009D1B91"/>
    <w:rsid w:val="009D52CE"/>
    <w:rsid w:val="009E37FD"/>
    <w:rsid w:val="009E3EC6"/>
    <w:rsid w:val="009F09F3"/>
    <w:rsid w:val="009F3C14"/>
    <w:rsid w:val="009F7594"/>
    <w:rsid w:val="00A02454"/>
    <w:rsid w:val="00A038C7"/>
    <w:rsid w:val="00A05889"/>
    <w:rsid w:val="00A077B5"/>
    <w:rsid w:val="00A1285A"/>
    <w:rsid w:val="00A145AF"/>
    <w:rsid w:val="00A15E10"/>
    <w:rsid w:val="00A23082"/>
    <w:rsid w:val="00A273E0"/>
    <w:rsid w:val="00A362E6"/>
    <w:rsid w:val="00A539BB"/>
    <w:rsid w:val="00A5435A"/>
    <w:rsid w:val="00A5712B"/>
    <w:rsid w:val="00A61573"/>
    <w:rsid w:val="00A7127A"/>
    <w:rsid w:val="00A75CA1"/>
    <w:rsid w:val="00A8104E"/>
    <w:rsid w:val="00A85017"/>
    <w:rsid w:val="00A858DE"/>
    <w:rsid w:val="00A869D8"/>
    <w:rsid w:val="00A900C4"/>
    <w:rsid w:val="00A9248B"/>
    <w:rsid w:val="00AA1B8B"/>
    <w:rsid w:val="00AB0592"/>
    <w:rsid w:val="00AC32EE"/>
    <w:rsid w:val="00AC4247"/>
    <w:rsid w:val="00AC5314"/>
    <w:rsid w:val="00AC7D33"/>
    <w:rsid w:val="00AD2B4E"/>
    <w:rsid w:val="00AE6335"/>
    <w:rsid w:val="00AF5210"/>
    <w:rsid w:val="00B03375"/>
    <w:rsid w:val="00B065C6"/>
    <w:rsid w:val="00B22A08"/>
    <w:rsid w:val="00B33C61"/>
    <w:rsid w:val="00B45E63"/>
    <w:rsid w:val="00B46E08"/>
    <w:rsid w:val="00B47815"/>
    <w:rsid w:val="00B54B36"/>
    <w:rsid w:val="00B61E65"/>
    <w:rsid w:val="00B62ACC"/>
    <w:rsid w:val="00B66264"/>
    <w:rsid w:val="00B77351"/>
    <w:rsid w:val="00B800AD"/>
    <w:rsid w:val="00B81695"/>
    <w:rsid w:val="00B861A6"/>
    <w:rsid w:val="00B870FE"/>
    <w:rsid w:val="00B87B34"/>
    <w:rsid w:val="00B96427"/>
    <w:rsid w:val="00BA0E24"/>
    <w:rsid w:val="00BA1665"/>
    <w:rsid w:val="00BA2E5C"/>
    <w:rsid w:val="00BB6385"/>
    <w:rsid w:val="00BC0DCD"/>
    <w:rsid w:val="00BC23E7"/>
    <w:rsid w:val="00BD1A7E"/>
    <w:rsid w:val="00BD228E"/>
    <w:rsid w:val="00BD343E"/>
    <w:rsid w:val="00BD62B9"/>
    <w:rsid w:val="00BD71F4"/>
    <w:rsid w:val="00BF172C"/>
    <w:rsid w:val="00BF55A9"/>
    <w:rsid w:val="00BF5D7C"/>
    <w:rsid w:val="00BF6A6C"/>
    <w:rsid w:val="00BF76E2"/>
    <w:rsid w:val="00C0116B"/>
    <w:rsid w:val="00C17579"/>
    <w:rsid w:val="00C238BB"/>
    <w:rsid w:val="00C309A0"/>
    <w:rsid w:val="00C4018A"/>
    <w:rsid w:val="00C4052D"/>
    <w:rsid w:val="00C43093"/>
    <w:rsid w:val="00C46A14"/>
    <w:rsid w:val="00C50DD5"/>
    <w:rsid w:val="00C53737"/>
    <w:rsid w:val="00C53EB2"/>
    <w:rsid w:val="00C66E30"/>
    <w:rsid w:val="00C74C66"/>
    <w:rsid w:val="00C775B7"/>
    <w:rsid w:val="00C90AA7"/>
    <w:rsid w:val="00C919B8"/>
    <w:rsid w:val="00C92863"/>
    <w:rsid w:val="00C93802"/>
    <w:rsid w:val="00C95D6F"/>
    <w:rsid w:val="00CA7721"/>
    <w:rsid w:val="00CB42F9"/>
    <w:rsid w:val="00CC0F14"/>
    <w:rsid w:val="00CC28A5"/>
    <w:rsid w:val="00CC5A8D"/>
    <w:rsid w:val="00CC779A"/>
    <w:rsid w:val="00CD027F"/>
    <w:rsid w:val="00CD03E0"/>
    <w:rsid w:val="00CD74A9"/>
    <w:rsid w:val="00CD7A85"/>
    <w:rsid w:val="00CE1153"/>
    <w:rsid w:val="00CF325B"/>
    <w:rsid w:val="00D02934"/>
    <w:rsid w:val="00D209D1"/>
    <w:rsid w:val="00D23DF0"/>
    <w:rsid w:val="00D2678F"/>
    <w:rsid w:val="00D27C71"/>
    <w:rsid w:val="00D34C44"/>
    <w:rsid w:val="00D36263"/>
    <w:rsid w:val="00D4027F"/>
    <w:rsid w:val="00D417C5"/>
    <w:rsid w:val="00D477FF"/>
    <w:rsid w:val="00D52995"/>
    <w:rsid w:val="00D532D8"/>
    <w:rsid w:val="00D5404C"/>
    <w:rsid w:val="00D61A3F"/>
    <w:rsid w:val="00D654C9"/>
    <w:rsid w:val="00D72580"/>
    <w:rsid w:val="00D76F7E"/>
    <w:rsid w:val="00D86904"/>
    <w:rsid w:val="00D94AFF"/>
    <w:rsid w:val="00DC11C3"/>
    <w:rsid w:val="00DC2403"/>
    <w:rsid w:val="00DD0273"/>
    <w:rsid w:val="00DD1B48"/>
    <w:rsid w:val="00DD1F50"/>
    <w:rsid w:val="00DD2CD5"/>
    <w:rsid w:val="00DD44D4"/>
    <w:rsid w:val="00DE0C15"/>
    <w:rsid w:val="00DE2AF8"/>
    <w:rsid w:val="00DE5C8A"/>
    <w:rsid w:val="00DE7B1F"/>
    <w:rsid w:val="00DF2A45"/>
    <w:rsid w:val="00E0128C"/>
    <w:rsid w:val="00E240D5"/>
    <w:rsid w:val="00E25B22"/>
    <w:rsid w:val="00E30F22"/>
    <w:rsid w:val="00E31B04"/>
    <w:rsid w:val="00E31F02"/>
    <w:rsid w:val="00E33AE1"/>
    <w:rsid w:val="00E34695"/>
    <w:rsid w:val="00E35F4D"/>
    <w:rsid w:val="00E37BD0"/>
    <w:rsid w:val="00E446E6"/>
    <w:rsid w:val="00E45C84"/>
    <w:rsid w:val="00E46EC9"/>
    <w:rsid w:val="00E50643"/>
    <w:rsid w:val="00E715E6"/>
    <w:rsid w:val="00E743B8"/>
    <w:rsid w:val="00E75079"/>
    <w:rsid w:val="00E7716F"/>
    <w:rsid w:val="00E828EF"/>
    <w:rsid w:val="00EB13A1"/>
    <w:rsid w:val="00EB3992"/>
    <w:rsid w:val="00ED5502"/>
    <w:rsid w:val="00EF7BB4"/>
    <w:rsid w:val="00F01BF2"/>
    <w:rsid w:val="00F028A5"/>
    <w:rsid w:val="00F23DEC"/>
    <w:rsid w:val="00F3790C"/>
    <w:rsid w:val="00F37FE4"/>
    <w:rsid w:val="00F509B8"/>
    <w:rsid w:val="00F50A3A"/>
    <w:rsid w:val="00F55B34"/>
    <w:rsid w:val="00F63E10"/>
    <w:rsid w:val="00F94362"/>
    <w:rsid w:val="00FA1F22"/>
    <w:rsid w:val="00FA7B56"/>
    <w:rsid w:val="00FB3BA3"/>
    <w:rsid w:val="00FC06C4"/>
    <w:rsid w:val="00FC4613"/>
    <w:rsid w:val="00FC7FBF"/>
    <w:rsid w:val="00FD239E"/>
    <w:rsid w:val="00FE37C8"/>
    <w:rsid w:val="00FE4F8D"/>
    <w:rsid w:val="00FE53A8"/>
    <w:rsid w:val="00FE6B96"/>
    <w:rsid w:val="00FE7299"/>
    <w:rsid w:val="00FF0C97"/>
    <w:rsid w:val="00FF43CD"/>
    <w:rsid w:val="00FF6255"/>
    <w:rsid w:val="00FF63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454895"/>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semiHidden/>
    <w:qFormat/>
    <w:locked/>
    <w:rsid w:val="00F509B8"/>
    <w:pPr>
      <w:keepNext/>
      <w:spacing w:before="240" w:after="60"/>
      <w:outlineLvl w:val="0"/>
    </w:pPr>
    <w:rPr>
      <w:rFonts w:cs="Arial"/>
      <w:b/>
      <w:bCs/>
      <w:kern w:val="32"/>
      <w:sz w:val="32"/>
      <w:szCs w:val="32"/>
    </w:rPr>
  </w:style>
  <w:style w:type="paragraph" w:styleId="Heading2">
    <w:name w:val="heading 2"/>
    <w:basedOn w:val="Normal"/>
    <w:next w:val="Normal"/>
    <w:semiHidden/>
    <w:qFormat/>
    <w:locked/>
    <w:rsid w:val="00F509B8"/>
    <w:pPr>
      <w:keepNext/>
      <w:spacing w:before="240" w:after="60"/>
      <w:outlineLvl w:val="1"/>
    </w:pPr>
    <w:rPr>
      <w:rFonts w:cs="Arial"/>
      <w:b/>
      <w:bCs/>
      <w:i/>
      <w:iCs/>
      <w:sz w:val="28"/>
      <w:szCs w:val="28"/>
    </w:rPr>
  </w:style>
  <w:style w:type="paragraph" w:styleId="Heading3">
    <w:name w:val="heading 3"/>
    <w:basedOn w:val="Normal"/>
    <w:next w:val="Normal"/>
    <w:semiHidden/>
    <w:qFormat/>
    <w:locked/>
    <w:rsid w:val="00F509B8"/>
    <w:pPr>
      <w:keepNext/>
      <w:spacing w:before="240" w:after="60"/>
      <w:outlineLvl w:val="2"/>
    </w:pPr>
    <w:rPr>
      <w:rFonts w:cs="Arial"/>
      <w:b/>
      <w:bCs/>
      <w:sz w:val="26"/>
      <w:szCs w:val="26"/>
    </w:rPr>
  </w:style>
  <w:style w:type="paragraph" w:styleId="Heading4">
    <w:name w:val="heading 4"/>
    <w:basedOn w:val="Normal"/>
    <w:next w:val="Normal"/>
    <w:semiHidden/>
    <w:qFormat/>
    <w:locked/>
    <w:rsid w:val="00F509B8"/>
    <w:pPr>
      <w:keepNext/>
      <w:spacing w:before="240" w:after="60"/>
      <w:outlineLvl w:val="3"/>
    </w:pPr>
    <w:rPr>
      <w:b/>
      <w:bCs/>
      <w:sz w:val="28"/>
      <w:szCs w:val="28"/>
    </w:rPr>
  </w:style>
  <w:style w:type="paragraph" w:styleId="Heading5">
    <w:name w:val="heading 5"/>
    <w:basedOn w:val="Normal"/>
    <w:next w:val="Normal"/>
    <w:semiHidden/>
    <w:qFormat/>
    <w:locked/>
    <w:rsid w:val="00F509B8"/>
    <w:pPr>
      <w:spacing w:before="240" w:after="60"/>
      <w:outlineLvl w:val="4"/>
    </w:pPr>
    <w:rPr>
      <w:b/>
      <w:bCs/>
      <w:i/>
      <w:iCs/>
      <w:sz w:val="26"/>
      <w:szCs w:val="26"/>
    </w:rPr>
  </w:style>
  <w:style w:type="paragraph" w:styleId="Heading6">
    <w:name w:val="heading 6"/>
    <w:basedOn w:val="Normal"/>
    <w:next w:val="Normal"/>
    <w:semiHidden/>
    <w:qFormat/>
    <w:locked/>
    <w:rsid w:val="00F509B8"/>
    <w:pPr>
      <w:spacing w:before="240" w:after="60"/>
      <w:outlineLvl w:val="5"/>
    </w:pPr>
    <w:rPr>
      <w:b/>
      <w:bCs/>
    </w:rPr>
  </w:style>
  <w:style w:type="paragraph" w:styleId="Heading7">
    <w:name w:val="heading 7"/>
    <w:basedOn w:val="Normal"/>
    <w:next w:val="Normal"/>
    <w:semiHidden/>
    <w:qFormat/>
    <w:locked/>
    <w:rsid w:val="00F509B8"/>
    <w:pPr>
      <w:spacing w:before="240" w:after="60"/>
      <w:outlineLvl w:val="6"/>
    </w:pPr>
  </w:style>
  <w:style w:type="paragraph" w:styleId="Heading8">
    <w:name w:val="heading 8"/>
    <w:basedOn w:val="Normal"/>
    <w:next w:val="Normal"/>
    <w:semiHidden/>
    <w:qFormat/>
    <w:locked/>
    <w:rsid w:val="00F509B8"/>
    <w:pPr>
      <w:spacing w:before="240" w:after="60"/>
      <w:outlineLvl w:val="7"/>
    </w:pPr>
    <w:rPr>
      <w:i/>
      <w:iCs/>
    </w:rPr>
  </w:style>
  <w:style w:type="paragraph" w:styleId="Heading9">
    <w:name w:val="heading 9"/>
    <w:basedOn w:val="Normal"/>
    <w:next w:val="Normal"/>
    <w:semiHidden/>
    <w:qFormat/>
    <w:locked/>
    <w:rsid w:val="00F509B8"/>
    <w:pPr>
      <w:spacing w:before="240" w:after="60"/>
      <w:outlineLvl w:val="8"/>
    </w:pPr>
    <w:rPr>
      <w:rFonts w:cs="Arial"/>
    </w:rPr>
  </w:style>
  <w:style w:type="character" w:default="1" w:styleId="DefaultParagraphFont">
    <w:name w:val="Default Paragraph Font"/>
    <w:uiPriority w:val="1"/>
    <w:semiHidden/>
    <w:unhideWhenUsed/>
    <w:rsid w:val="004548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4895"/>
  </w:style>
  <w:style w:type="paragraph" w:customStyle="1" w:styleId="QPPBodytext">
    <w:name w:val="QPP Body text"/>
    <w:basedOn w:val="Normal"/>
    <w:link w:val="QPPBodytextChar"/>
    <w:rsid w:val="00F509B8"/>
    <w:pPr>
      <w:autoSpaceDE w:val="0"/>
      <w:autoSpaceDN w:val="0"/>
      <w:adjustRightInd w:val="0"/>
    </w:pPr>
    <w:rPr>
      <w:rFonts w:cs="Arial"/>
      <w:color w:val="000000"/>
      <w:szCs w:val="20"/>
    </w:rPr>
  </w:style>
  <w:style w:type="character" w:customStyle="1" w:styleId="QPPBodytextChar">
    <w:name w:val="QPP Body text Char"/>
    <w:link w:val="QPPBodytext"/>
    <w:rsid w:val="00F509B8"/>
    <w:rPr>
      <w:rFonts w:ascii="Arial" w:hAnsi="Arial" w:cs="Arial"/>
      <w:color w:val="000000"/>
    </w:rPr>
  </w:style>
  <w:style w:type="table" w:styleId="TableGrid">
    <w:name w:val="Table Grid"/>
    <w:basedOn w:val="TableNormal"/>
    <w:semiHidden/>
    <w:rsid w:val="00F509B8"/>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PPBulletPoint4">
    <w:name w:val="QPP Bullet Point 4"/>
    <w:basedOn w:val="Normal"/>
    <w:rsid w:val="00F509B8"/>
    <w:pPr>
      <w:numPr>
        <w:numId w:val="5"/>
      </w:numPr>
    </w:pPr>
    <w:rPr>
      <w:rFonts w:cs="Arial"/>
      <w:szCs w:val="20"/>
    </w:rPr>
  </w:style>
  <w:style w:type="paragraph" w:customStyle="1" w:styleId="QPPHeading1">
    <w:name w:val="QPP Heading 1"/>
    <w:basedOn w:val="Heading1"/>
    <w:autoRedefine/>
    <w:rsid w:val="00F509B8"/>
    <w:pPr>
      <w:spacing w:before="100" w:after="200"/>
      <w:ind w:left="851" w:hanging="851"/>
    </w:pPr>
  </w:style>
  <w:style w:type="paragraph" w:customStyle="1" w:styleId="QPPBulletpoint3">
    <w:name w:val="QPP Bullet point 3"/>
    <w:basedOn w:val="Normal"/>
    <w:rsid w:val="00F509B8"/>
    <w:pPr>
      <w:numPr>
        <w:numId w:val="4"/>
      </w:numPr>
      <w:tabs>
        <w:tab w:val="left" w:pos="1701"/>
      </w:tabs>
    </w:pPr>
    <w:rPr>
      <w:rFonts w:cs="Arial"/>
      <w:szCs w:val="20"/>
    </w:rPr>
  </w:style>
  <w:style w:type="paragraph" w:customStyle="1" w:styleId="QPPTableTextBold">
    <w:name w:val="QPP Table Text Bold"/>
    <w:basedOn w:val="QPPTableTextBody"/>
    <w:link w:val="QPPTableTextBoldChar"/>
    <w:rsid w:val="00F509B8"/>
    <w:rPr>
      <w:b/>
    </w:rPr>
  </w:style>
  <w:style w:type="paragraph" w:customStyle="1" w:styleId="QPPTableTextBody">
    <w:name w:val="QPP Table Text Body"/>
    <w:basedOn w:val="QPPBodytext"/>
    <w:link w:val="QPPTableTextBodyChar"/>
    <w:autoRedefine/>
    <w:rsid w:val="00F509B8"/>
    <w:pPr>
      <w:spacing w:before="60" w:after="60"/>
    </w:pPr>
  </w:style>
  <w:style w:type="character" w:customStyle="1" w:styleId="QPPTableTextBodyChar">
    <w:name w:val="QPP Table Text Body Char"/>
    <w:basedOn w:val="QPPBodytextChar"/>
    <w:link w:val="QPPTableTextBody"/>
    <w:rsid w:val="00F509B8"/>
    <w:rPr>
      <w:rFonts w:ascii="Arial" w:hAnsi="Arial" w:cs="Arial"/>
      <w:color w:val="000000"/>
    </w:rPr>
  </w:style>
  <w:style w:type="character" w:customStyle="1" w:styleId="QPPTableTextBoldChar">
    <w:name w:val="QPP Table Text Bold Char"/>
    <w:link w:val="QPPTableTextBold"/>
    <w:rsid w:val="0011770C"/>
    <w:rPr>
      <w:rFonts w:ascii="Arial" w:hAnsi="Arial" w:cs="Arial"/>
      <w:b/>
      <w:color w:val="000000"/>
    </w:rPr>
  </w:style>
  <w:style w:type="paragraph" w:customStyle="1" w:styleId="QPPBulletpoint2">
    <w:name w:val="QPP Bullet point 2"/>
    <w:basedOn w:val="Normal"/>
    <w:rsid w:val="00F509B8"/>
    <w:pPr>
      <w:numPr>
        <w:numId w:val="9"/>
      </w:numPr>
    </w:pPr>
    <w:rPr>
      <w:rFonts w:cs="Arial"/>
      <w:szCs w:val="20"/>
    </w:rPr>
  </w:style>
  <w:style w:type="paragraph" w:customStyle="1" w:styleId="QPPTableHeadingStyle1">
    <w:name w:val="QPP Table Heading Style 1"/>
    <w:basedOn w:val="QPPHeading4"/>
    <w:rsid w:val="00F509B8"/>
    <w:pPr>
      <w:spacing w:after="0"/>
      <w:ind w:left="0" w:firstLine="0"/>
    </w:pPr>
  </w:style>
  <w:style w:type="paragraph" w:customStyle="1" w:styleId="QPPHeading4">
    <w:name w:val="QPP Heading 4"/>
    <w:basedOn w:val="Normal"/>
    <w:link w:val="QPPHeading4Char"/>
    <w:autoRedefine/>
    <w:rsid w:val="00F509B8"/>
    <w:pPr>
      <w:keepNext/>
      <w:spacing w:before="100"/>
      <w:ind w:left="851" w:hanging="851"/>
      <w:outlineLvl w:val="2"/>
    </w:pPr>
    <w:rPr>
      <w:rFonts w:cs="Arial"/>
      <w:b/>
      <w:bCs/>
      <w:szCs w:val="26"/>
    </w:rPr>
  </w:style>
  <w:style w:type="paragraph" w:customStyle="1" w:styleId="QPPHeading2">
    <w:name w:val="QPP Heading 2"/>
    <w:basedOn w:val="Normal"/>
    <w:autoRedefine/>
    <w:rsid w:val="00F509B8"/>
    <w:pPr>
      <w:keepNext/>
      <w:spacing w:before="100"/>
      <w:outlineLvl w:val="1"/>
    </w:pPr>
    <w:rPr>
      <w:rFonts w:cs="Arial"/>
      <w:b/>
      <w:bCs/>
      <w:iCs/>
      <w:sz w:val="28"/>
      <w:szCs w:val="28"/>
    </w:rPr>
  </w:style>
  <w:style w:type="paragraph" w:customStyle="1" w:styleId="StyleQPPEditorsNoteStyle1Italic">
    <w:name w:val="Style QPP Editor's Note Style 1 + Italic"/>
    <w:basedOn w:val="QPPEditorsNoteStyle1"/>
    <w:rsid w:val="00F509B8"/>
    <w:rPr>
      <w:i/>
      <w:iCs/>
    </w:rPr>
  </w:style>
  <w:style w:type="paragraph" w:customStyle="1" w:styleId="QPPEditorsNoteStyle1">
    <w:name w:val="QPP Editor's Note Style 1"/>
    <w:basedOn w:val="Normal"/>
    <w:next w:val="QPPBodytext"/>
    <w:link w:val="QPPEditorsNoteStyle1Char"/>
    <w:rsid w:val="00F509B8"/>
    <w:pPr>
      <w:spacing w:before="100" w:beforeAutospacing="1" w:after="100" w:afterAutospacing="1"/>
    </w:pPr>
    <w:rPr>
      <w:sz w:val="16"/>
      <w:szCs w:val="16"/>
    </w:rPr>
  </w:style>
  <w:style w:type="character" w:customStyle="1" w:styleId="QPPEditorsNoteStyle1Char">
    <w:name w:val="QPP Editor's Note Style 1 Char"/>
    <w:link w:val="QPPEditorsNoteStyle1"/>
    <w:rsid w:val="00F509B8"/>
    <w:rPr>
      <w:rFonts w:ascii="Arial" w:hAnsi="Arial"/>
      <w:sz w:val="16"/>
      <w:szCs w:val="16"/>
    </w:rPr>
  </w:style>
  <w:style w:type="paragraph" w:customStyle="1" w:styleId="QPPFooter">
    <w:name w:val="QPP Footer"/>
    <w:basedOn w:val="Normal"/>
    <w:rsid w:val="00F509B8"/>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F509B8"/>
    <w:pPr>
      <w:spacing w:before="100" w:after="100"/>
      <w:ind w:left="567"/>
    </w:pPr>
    <w:rPr>
      <w:sz w:val="16"/>
      <w:szCs w:val="16"/>
    </w:rPr>
  </w:style>
  <w:style w:type="paragraph" w:customStyle="1" w:styleId="QPPEditorsnotebulletpoint1">
    <w:name w:val="QPP Editor's note bullet point 1"/>
    <w:basedOn w:val="Normal"/>
    <w:rsid w:val="00F509B8"/>
    <w:pPr>
      <w:numPr>
        <w:numId w:val="1"/>
      </w:numPr>
      <w:tabs>
        <w:tab w:val="left" w:pos="426"/>
      </w:tabs>
    </w:pPr>
    <w:rPr>
      <w:sz w:val="16"/>
      <w:szCs w:val="16"/>
    </w:rPr>
  </w:style>
  <w:style w:type="paragraph" w:customStyle="1" w:styleId="QPPBullet">
    <w:name w:val="QPP Bullet"/>
    <w:basedOn w:val="Normal"/>
    <w:autoRedefine/>
    <w:rsid w:val="00F509B8"/>
    <w:pPr>
      <w:numPr>
        <w:numId w:val="2"/>
      </w:numPr>
      <w:spacing w:before="60" w:after="40"/>
    </w:pPr>
    <w:rPr>
      <w:rFonts w:eastAsia="MS Mincho"/>
    </w:rPr>
  </w:style>
  <w:style w:type="paragraph" w:customStyle="1" w:styleId="QPPHeading3">
    <w:name w:val="QPP Heading 3"/>
    <w:basedOn w:val="Normal"/>
    <w:autoRedefine/>
    <w:rsid w:val="00F509B8"/>
    <w:pPr>
      <w:keepNext/>
      <w:spacing w:before="100"/>
      <w:outlineLvl w:val="2"/>
    </w:pPr>
    <w:rPr>
      <w:rFonts w:ascii="Arial Bold" w:hAnsi="Arial Bold" w:cs="Arial"/>
      <w:b/>
      <w:bCs/>
      <w:sz w:val="24"/>
    </w:rPr>
  </w:style>
  <w:style w:type="paragraph" w:customStyle="1" w:styleId="QPPBulletPoint1">
    <w:name w:val="QPP Bullet Point 1"/>
    <w:basedOn w:val="QPPBodytext"/>
    <w:rsid w:val="00F509B8"/>
    <w:pPr>
      <w:numPr>
        <w:numId w:val="3"/>
      </w:numPr>
    </w:pPr>
  </w:style>
  <w:style w:type="paragraph" w:customStyle="1" w:styleId="QPPSubscript">
    <w:name w:val="QPP Subscript"/>
    <w:basedOn w:val="QPPBodytext"/>
    <w:next w:val="QPPBodytext"/>
    <w:link w:val="QPPSubscriptChar"/>
    <w:rsid w:val="00F509B8"/>
    <w:rPr>
      <w:vertAlign w:val="subscript"/>
    </w:rPr>
  </w:style>
  <w:style w:type="paragraph" w:customStyle="1" w:styleId="QPPBulletPoint5DOT">
    <w:name w:val="QPP Bullet Point 5 DOT"/>
    <w:basedOn w:val="QPPBodytext"/>
    <w:autoRedefine/>
    <w:rsid w:val="00F509B8"/>
    <w:pPr>
      <w:numPr>
        <w:numId w:val="6"/>
      </w:numPr>
    </w:pPr>
  </w:style>
  <w:style w:type="paragraph" w:customStyle="1" w:styleId="QPPBodyTextITALIC">
    <w:name w:val="QPP Body Text ITALIC"/>
    <w:basedOn w:val="QPPBodytext"/>
    <w:autoRedefine/>
    <w:rsid w:val="00F509B8"/>
    <w:rPr>
      <w:i/>
    </w:rPr>
  </w:style>
  <w:style w:type="paragraph" w:customStyle="1" w:styleId="QPPSuperscript">
    <w:name w:val="QPP Superscript"/>
    <w:basedOn w:val="QPPBodytext"/>
    <w:next w:val="QPPBodytext"/>
    <w:link w:val="QPPSuperscriptChar"/>
    <w:rsid w:val="00F509B8"/>
    <w:rPr>
      <w:vertAlign w:val="superscript"/>
    </w:rPr>
  </w:style>
  <w:style w:type="character" w:customStyle="1" w:styleId="QPPSuperscriptChar">
    <w:name w:val="QPP Superscript Char"/>
    <w:link w:val="QPPSuperscript"/>
    <w:rsid w:val="00F509B8"/>
    <w:rPr>
      <w:rFonts w:ascii="Arial" w:hAnsi="Arial" w:cs="Arial"/>
      <w:color w:val="000000"/>
      <w:vertAlign w:val="superscript"/>
    </w:rPr>
  </w:style>
  <w:style w:type="paragraph" w:customStyle="1" w:styleId="HGTableBullet2">
    <w:name w:val="HG Table Bullet 2"/>
    <w:basedOn w:val="QPPTableTextBody"/>
    <w:link w:val="HGTableBullet2Char"/>
    <w:rsid w:val="00F509B8"/>
    <w:pPr>
      <w:numPr>
        <w:numId w:val="10"/>
      </w:numPr>
      <w:tabs>
        <w:tab w:val="left" w:pos="567"/>
      </w:tabs>
    </w:pPr>
  </w:style>
  <w:style w:type="paragraph" w:customStyle="1" w:styleId="HGTableBullet3">
    <w:name w:val="HG Table Bullet 3"/>
    <w:basedOn w:val="QPPTableTextBody"/>
    <w:rsid w:val="00F509B8"/>
    <w:pPr>
      <w:numPr>
        <w:numId w:val="7"/>
      </w:numPr>
    </w:pPr>
  </w:style>
  <w:style w:type="paragraph" w:customStyle="1" w:styleId="HGTableBullet4">
    <w:name w:val="HG Table Bullet 4"/>
    <w:basedOn w:val="QPPTableTextBody"/>
    <w:rsid w:val="00F509B8"/>
    <w:pPr>
      <w:numPr>
        <w:numId w:val="8"/>
      </w:numPr>
      <w:tabs>
        <w:tab w:val="left" w:pos="567"/>
      </w:tabs>
    </w:pPr>
  </w:style>
  <w:style w:type="character" w:styleId="Hyperlink">
    <w:name w:val="Hyperlink"/>
    <w:rsid w:val="00F509B8"/>
    <w:rPr>
      <w:color w:val="0000FF"/>
      <w:u w:val="single"/>
    </w:rPr>
  </w:style>
  <w:style w:type="character" w:styleId="FollowedHyperlink">
    <w:name w:val="FollowedHyperlink"/>
    <w:semiHidden/>
    <w:rsid w:val="00F509B8"/>
    <w:rPr>
      <w:color w:val="800080"/>
      <w:u w:val="single"/>
    </w:rPr>
  </w:style>
  <w:style w:type="paragraph" w:styleId="BalloonText">
    <w:name w:val="Balloon Text"/>
    <w:basedOn w:val="Normal"/>
    <w:semiHidden/>
    <w:locked/>
    <w:rsid w:val="00F509B8"/>
    <w:rPr>
      <w:rFonts w:ascii="Tahoma" w:hAnsi="Tahoma" w:cs="Tahoma"/>
      <w:sz w:val="16"/>
      <w:szCs w:val="16"/>
    </w:rPr>
  </w:style>
  <w:style w:type="character" w:customStyle="1" w:styleId="HighlightingGreen">
    <w:name w:val="Highlighting Green"/>
    <w:rsid w:val="00F509B8"/>
    <w:rPr>
      <w:szCs w:val="16"/>
      <w:bdr w:val="none" w:sz="0" w:space="0" w:color="auto"/>
      <w:shd w:val="clear" w:color="auto" w:fill="00FF00"/>
    </w:rPr>
  </w:style>
  <w:style w:type="character" w:customStyle="1" w:styleId="HGTableBullet2Char">
    <w:name w:val="HG Table Bullet 2 Char"/>
    <w:basedOn w:val="QPPTableTextBodyChar"/>
    <w:link w:val="HGTableBullet2"/>
    <w:rsid w:val="00FA7B56"/>
    <w:rPr>
      <w:rFonts w:ascii="Arial" w:hAnsi="Arial" w:cs="Arial"/>
      <w:color w:val="000000"/>
    </w:rPr>
  </w:style>
  <w:style w:type="paragraph" w:styleId="Header">
    <w:name w:val="header"/>
    <w:basedOn w:val="Normal"/>
    <w:semiHidden/>
    <w:locked/>
    <w:rsid w:val="00F509B8"/>
    <w:pPr>
      <w:tabs>
        <w:tab w:val="center" w:pos="4153"/>
        <w:tab w:val="right" w:pos="8306"/>
      </w:tabs>
    </w:pPr>
  </w:style>
  <w:style w:type="paragraph" w:styleId="Footer">
    <w:name w:val="footer"/>
    <w:basedOn w:val="Normal"/>
    <w:semiHidden/>
    <w:locked/>
    <w:rsid w:val="00F509B8"/>
    <w:pPr>
      <w:tabs>
        <w:tab w:val="center" w:pos="4153"/>
        <w:tab w:val="right" w:pos="8306"/>
      </w:tabs>
    </w:pPr>
  </w:style>
  <w:style w:type="paragraph" w:styleId="CommentText">
    <w:name w:val="annotation text"/>
    <w:basedOn w:val="Normal"/>
    <w:semiHidden/>
    <w:locked/>
    <w:rsid w:val="00F509B8"/>
    <w:rPr>
      <w:szCs w:val="20"/>
    </w:rPr>
  </w:style>
  <w:style w:type="paragraph" w:styleId="CommentSubject">
    <w:name w:val="annotation subject"/>
    <w:basedOn w:val="CommentText"/>
    <w:next w:val="CommentText"/>
    <w:semiHidden/>
    <w:locked/>
    <w:rsid w:val="00F509B8"/>
    <w:rPr>
      <w:b/>
      <w:bCs/>
    </w:rPr>
  </w:style>
  <w:style w:type="character" w:customStyle="1" w:styleId="QPPHeading4Char">
    <w:name w:val="QPP Heading 4 Char"/>
    <w:link w:val="QPPHeading4"/>
    <w:rsid w:val="00F509B8"/>
    <w:rPr>
      <w:rFonts w:ascii="Arial" w:hAnsi="Arial" w:cs="Arial"/>
      <w:b/>
      <w:bCs/>
      <w:szCs w:val="26"/>
    </w:rPr>
  </w:style>
  <w:style w:type="paragraph" w:customStyle="1" w:styleId="QPPDotBulletPoint">
    <w:name w:val="QPP Dot Bullet Point"/>
    <w:basedOn w:val="Normal"/>
    <w:semiHidden/>
    <w:locked/>
    <w:rsid w:val="00F509B8"/>
    <w:pPr>
      <w:numPr>
        <w:numId w:val="42"/>
      </w:numPr>
    </w:pPr>
  </w:style>
  <w:style w:type="paragraph" w:customStyle="1" w:styleId="QPPTableBullet">
    <w:name w:val="QPP Table Bullet"/>
    <w:basedOn w:val="Normal"/>
    <w:rsid w:val="00F509B8"/>
    <w:pPr>
      <w:tabs>
        <w:tab w:val="num" w:pos="360"/>
      </w:tabs>
      <w:spacing w:before="60" w:after="40"/>
      <w:ind w:left="360" w:hanging="360"/>
    </w:pPr>
    <w:rPr>
      <w:rFonts w:eastAsia="MS Mincho"/>
    </w:rPr>
  </w:style>
  <w:style w:type="character" w:customStyle="1" w:styleId="QPPSubscriptChar">
    <w:name w:val="QPP Subscript Char"/>
    <w:link w:val="QPPSubscript"/>
    <w:rsid w:val="00F509B8"/>
    <w:rPr>
      <w:rFonts w:ascii="Arial" w:hAnsi="Arial" w:cs="Arial"/>
      <w:color w:val="000000"/>
      <w:vertAlign w:val="subscript"/>
    </w:rPr>
  </w:style>
  <w:style w:type="character" w:styleId="CommentReference">
    <w:name w:val="annotation reference"/>
    <w:semiHidden/>
    <w:locked/>
    <w:rsid w:val="00F509B8"/>
    <w:rPr>
      <w:sz w:val="16"/>
      <w:szCs w:val="16"/>
    </w:rPr>
  </w:style>
  <w:style w:type="paragraph" w:styleId="ListParagraph">
    <w:name w:val="List Paragraph"/>
    <w:basedOn w:val="Normal"/>
    <w:uiPriority w:val="34"/>
    <w:semiHidden/>
    <w:qFormat/>
    <w:rsid w:val="00F509B8"/>
    <w:pPr>
      <w:ind w:left="720"/>
    </w:pPr>
    <w:rPr>
      <w:rFonts w:ascii="Calibri" w:eastAsia="Calibri" w:hAnsi="Calibri" w:cs="Calibri"/>
    </w:rPr>
  </w:style>
  <w:style w:type="character" w:customStyle="1" w:styleId="HighlightingBlue">
    <w:name w:val="Highlighting Blue"/>
    <w:rsid w:val="00F509B8"/>
    <w:rPr>
      <w:szCs w:val="16"/>
      <w:bdr w:val="none" w:sz="0" w:space="0" w:color="auto"/>
      <w:shd w:val="clear" w:color="auto" w:fill="00FFFF"/>
    </w:rPr>
  </w:style>
  <w:style w:type="character" w:customStyle="1" w:styleId="HighlightingPink">
    <w:name w:val="Highlighting Pink"/>
    <w:rsid w:val="00F509B8"/>
    <w:rPr>
      <w:szCs w:val="16"/>
      <w:bdr w:val="none" w:sz="0" w:space="0" w:color="auto"/>
      <w:shd w:val="clear" w:color="auto" w:fill="FF99CC"/>
    </w:rPr>
  </w:style>
  <w:style w:type="character" w:customStyle="1" w:styleId="HighlightingRed">
    <w:name w:val="Highlighting Red"/>
    <w:rsid w:val="00F509B8"/>
    <w:rPr>
      <w:szCs w:val="16"/>
      <w:bdr w:val="none" w:sz="0" w:space="0" w:color="auto"/>
      <w:shd w:val="clear" w:color="auto" w:fill="FF0000"/>
    </w:rPr>
  </w:style>
  <w:style w:type="character" w:customStyle="1" w:styleId="HighlightingYellow">
    <w:name w:val="Highlighting Yellow"/>
    <w:rsid w:val="00F509B8"/>
    <w:rPr>
      <w:szCs w:val="16"/>
      <w:bdr w:val="none" w:sz="0" w:space="0" w:color="auto"/>
      <w:shd w:val="clear" w:color="auto" w:fill="FFFF00"/>
    </w:rPr>
  </w:style>
  <w:style w:type="numbering" w:styleId="111111">
    <w:name w:val="Outline List 2"/>
    <w:basedOn w:val="NoList"/>
    <w:semiHidden/>
    <w:locked/>
    <w:rsid w:val="00F509B8"/>
    <w:pPr>
      <w:numPr>
        <w:numId w:val="43"/>
      </w:numPr>
    </w:pPr>
  </w:style>
  <w:style w:type="numbering" w:styleId="1ai">
    <w:name w:val="Outline List 1"/>
    <w:basedOn w:val="NoList"/>
    <w:semiHidden/>
    <w:locked/>
    <w:rsid w:val="00F509B8"/>
    <w:pPr>
      <w:numPr>
        <w:numId w:val="44"/>
      </w:numPr>
    </w:pPr>
  </w:style>
  <w:style w:type="numbering" w:styleId="ArticleSection">
    <w:name w:val="Outline List 3"/>
    <w:basedOn w:val="NoList"/>
    <w:semiHidden/>
    <w:locked/>
    <w:rsid w:val="00F509B8"/>
    <w:pPr>
      <w:numPr>
        <w:numId w:val="45"/>
      </w:numPr>
    </w:pPr>
  </w:style>
  <w:style w:type="paragraph" w:styleId="Bibliography">
    <w:name w:val="Bibliography"/>
    <w:basedOn w:val="Normal"/>
    <w:next w:val="Normal"/>
    <w:uiPriority w:val="37"/>
    <w:semiHidden/>
    <w:unhideWhenUsed/>
    <w:rsid w:val="00F509B8"/>
  </w:style>
  <w:style w:type="paragraph" w:styleId="BlockText">
    <w:name w:val="Block Text"/>
    <w:basedOn w:val="Normal"/>
    <w:semiHidden/>
    <w:locked/>
    <w:rsid w:val="00F509B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semiHidden/>
    <w:locked/>
    <w:rsid w:val="00F509B8"/>
    <w:pPr>
      <w:spacing w:after="120"/>
    </w:pPr>
  </w:style>
  <w:style w:type="character" w:customStyle="1" w:styleId="BodyTextChar">
    <w:name w:val="Body Text Char"/>
    <w:basedOn w:val="DefaultParagraphFont"/>
    <w:link w:val="BodyText"/>
    <w:semiHidden/>
    <w:rsid w:val="00F509B8"/>
    <w:rPr>
      <w:rFonts w:ascii="Arial" w:hAnsi="Arial"/>
      <w:szCs w:val="24"/>
    </w:rPr>
  </w:style>
  <w:style w:type="paragraph" w:styleId="BodyText2">
    <w:name w:val="Body Text 2"/>
    <w:basedOn w:val="Normal"/>
    <w:link w:val="BodyText2Char"/>
    <w:semiHidden/>
    <w:locked/>
    <w:rsid w:val="00F509B8"/>
    <w:pPr>
      <w:spacing w:after="120" w:line="480" w:lineRule="auto"/>
    </w:pPr>
  </w:style>
  <w:style w:type="character" w:customStyle="1" w:styleId="BodyText2Char">
    <w:name w:val="Body Text 2 Char"/>
    <w:basedOn w:val="DefaultParagraphFont"/>
    <w:link w:val="BodyText2"/>
    <w:semiHidden/>
    <w:rsid w:val="00F509B8"/>
    <w:rPr>
      <w:rFonts w:ascii="Arial" w:hAnsi="Arial"/>
      <w:szCs w:val="24"/>
    </w:rPr>
  </w:style>
  <w:style w:type="paragraph" w:styleId="BodyText3">
    <w:name w:val="Body Text 3"/>
    <w:basedOn w:val="Normal"/>
    <w:link w:val="BodyText3Char"/>
    <w:semiHidden/>
    <w:locked/>
    <w:rsid w:val="00F509B8"/>
    <w:pPr>
      <w:spacing w:after="120"/>
    </w:pPr>
    <w:rPr>
      <w:sz w:val="16"/>
      <w:szCs w:val="16"/>
    </w:rPr>
  </w:style>
  <w:style w:type="character" w:customStyle="1" w:styleId="BodyText3Char">
    <w:name w:val="Body Text 3 Char"/>
    <w:basedOn w:val="DefaultParagraphFont"/>
    <w:link w:val="BodyText3"/>
    <w:semiHidden/>
    <w:rsid w:val="00F509B8"/>
    <w:rPr>
      <w:rFonts w:ascii="Arial" w:hAnsi="Arial"/>
      <w:sz w:val="16"/>
      <w:szCs w:val="16"/>
    </w:rPr>
  </w:style>
  <w:style w:type="paragraph" w:styleId="BodyTextFirstIndent">
    <w:name w:val="Body Text First Indent"/>
    <w:basedOn w:val="BodyText"/>
    <w:link w:val="BodyTextFirstIndentChar"/>
    <w:semiHidden/>
    <w:locked/>
    <w:rsid w:val="00F509B8"/>
    <w:pPr>
      <w:spacing w:after="0"/>
      <w:ind w:firstLine="360"/>
    </w:pPr>
  </w:style>
  <w:style w:type="character" w:customStyle="1" w:styleId="BodyTextFirstIndentChar">
    <w:name w:val="Body Text First Indent Char"/>
    <w:basedOn w:val="BodyTextChar"/>
    <w:link w:val="BodyTextFirstIndent"/>
    <w:semiHidden/>
    <w:rsid w:val="00F509B8"/>
    <w:rPr>
      <w:rFonts w:ascii="Arial" w:hAnsi="Arial"/>
      <w:szCs w:val="24"/>
    </w:rPr>
  </w:style>
  <w:style w:type="paragraph" w:styleId="BodyTextIndent">
    <w:name w:val="Body Text Indent"/>
    <w:basedOn w:val="Normal"/>
    <w:link w:val="BodyTextIndentChar"/>
    <w:semiHidden/>
    <w:locked/>
    <w:rsid w:val="00F509B8"/>
    <w:pPr>
      <w:spacing w:after="120"/>
      <w:ind w:left="283"/>
    </w:pPr>
  </w:style>
  <w:style w:type="character" w:customStyle="1" w:styleId="BodyTextIndentChar">
    <w:name w:val="Body Text Indent Char"/>
    <w:basedOn w:val="DefaultParagraphFont"/>
    <w:link w:val="BodyTextIndent"/>
    <w:semiHidden/>
    <w:rsid w:val="00F509B8"/>
    <w:rPr>
      <w:rFonts w:ascii="Arial" w:hAnsi="Arial"/>
      <w:szCs w:val="24"/>
    </w:rPr>
  </w:style>
  <w:style w:type="paragraph" w:styleId="BodyTextFirstIndent2">
    <w:name w:val="Body Text First Indent 2"/>
    <w:basedOn w:val="BodyTextIndent"/>
    <w:link w:val="BodyTextFirstIndent2Char"/>
    <w:semiHidden/>
    <w:locked/>
    <w:rsid w:val="00F509B8"/>
    <w:pPr>
      <w:spacing w:after="0"/>
      <w:ind w:left="360" w:firstLine="360"/>
    </w:pPr>
  </w:style>
  <w:style w:type="character" w:customStyle="1" w:styleId="BodyTextFirstIndent2Char">
    <w:name w:val="Body Text First Indent 2 Char"/>
    <w:basedOn w:val="BodyTextIndentChar"/>
    <w:link w:val="BodyTextFirstIndent2"/>
    <w:semiHidden/>
    <w:rsid w:val="00F509B8"/>
    <w:rPr>
      <w:rFonts w:ascii="Arial" w:hAnsi="Arial"/>
      <w:szCs w:val="24"/>
    </w:rPr>
  </w:style>
  <w:style w:type="paragraph" w:styleId="BodyTextIndent2">
    <w:name w:val="Body Text Indent 2"/>
    <w:basedOn w:val="Normal"/>
    <w:link w:val="BodyTextIndent2Char"/>
    <w:semiHidden/>
    <w:locked/>
    <w:rsid w:val="00F509B8"/>
    <w:pPr>
      <w:spacing w:after="120" w:line="480" w:lineRule="auto"/>
      <w:ind w:left="283"/>
    </w:pPr>
  </w:style>
  <w:style w:type="character" w:customStyle="1" w:styleId="BodyTextIndent2Char">
    <w:name w:val="Body Text Indent 2 Char"/>
    <w:basedOn w:val="DefaultParagraphFont"/>
    <w:link w:val="BodyTextIndent2"/>
    <w:semiHidden/>
    <w:rsid w:val="00F509B8"/>
    <w:rPr>
      <w:rFonts w:ascii="Arial" w:hAnsi="Arial"/>
      <w:szCs w:val="24"/>
    </w:rPr>
  </w:style>
  <w:style w:type="paragraph" w:styleId="BodyTextIndent3">
    <w:name w:val="Body Text Indent 3"/>
    <w:basedOn w:val="Normal"/>
    <w:link w:val="BodyTextIndent3Char"/>
    <w:semiHidden/>
    <w:locked/>
    <w:rsid w:val="00F509B8"/>
    <w:pPr>
      <w:spacing w:after="120"/>
      <w:ind w:left="283"/>
    </w:pPr>
    <w:rPr>
      <w:sz w:val="16"/>
      <w:szCs w:val="16"/>
    </w:rPr>
  </w:style>
  <w:style w:type="character" w:customStyle="1" w:styleId="BodyTextIndent3Char">
    <w:name w:val="Body Text Indent 3 Char"/>
    <w:basedOn w:val="DefaultParagraphFont"/>
    <w:link w:val="BodyTextIndent3"/>
    <w:semiHidden/>
    <w:rsid w:val="00F509B8"/>
    <w:rPr>
      <w:rFonts w:ascii="Arial" w:hAnsi="Arial"/>
      <w:sz w:val="16"/>
      <w:szCs w:val="16"/>
    </w:rPr>
  </w:style>
  <w:style w:type="character" w:styleId="BookTitle">
    <w:name w:val="Book Title"/>
    <w:basedOn w:val="DefaultParagraphFont"/>
    <w:uiPriority w:val="33"/>
    <w:semiHidden/>
    <w:qFormat/>
    <w:rsid w:val="00F509B8"/>
    <w:rPr>
      <w:b/>
      <w:bCs/>
      <w:smallCaps/>
      <w:spacing w:val="5"/>
    </w:rPr>
  </w:style>
  <w:style w:type="paragraph" w:styleId="Caption">
    <w:name w:val="caption"/>
    <w:basedOn w:val="Normal"/>
    <w:next w:val="Normal"/>
    <w:semiHidden/>
    <w:unhideWhenUsed/>
    <w:qFormat/>
    <w:locked/>
    <w:rsid w:val="00F509B8"/>
    <w:rPr>
      <w:b/>
      <w:bCs/>
      <w:color w:val="4F81BD" w:themeColor="accent1"/>
      <w:sz w:val="18"/>
      <w:szCs w:val="18"/>
    </w:rPr>
  </w:style>
  <w:style w:type="paragraph" w:styleId="Closing">
    <w:name w:val="Closing"/>
    <w:basedOn w:val="Normal"/>
    <w:link w:val="ClosingChar"/>
    <w:semiHidden/>
    <w:locked/>
    <w:rsid w:val="00F509B8"/>
    <w:pPr>
      <w:ind w:left="4252"/>
    </w:pPr>
  </w:style>
  <w:style w:type="character" w:customStyle="1" w:styleId="ClosingChar">
    <w:name w:val="Closing Char"/>
    <w:basedOn w:val="DefaultParagraphFont"/>
    <w:link w:val="Closing"/>
    <w:semiHidden/>
    <w:rsid w:val="00F509B8"/>
    <w:rPr>
      <w:rFonts w:ascii="Arial" w:hAnsi="Arial"/>
      <w:szCs w:val="24"/>
    </w:rPr>
  </w:style>
  <w:style w:type="table" w:styleId="ColorfulGrid">
    <w:name w:val="Colorful Grid"/>
    <w:basedOn w:val="TableNormal"/>
    <w:uiPriority w:val="73"/>
    <w:semiHidden/>
    <w:rsid w:val="00F509B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F509B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F509B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F509B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F509B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F509B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F509B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F509B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F509B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F509B8"/>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F509B8"/>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F509B8"/>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F509B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F509B8"/>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F509B8"/>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F509B8"/>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F509B8"/>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F509B8"/>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F509B8"/>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F509B8"/>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F509B8"/>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F509B8"/>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F509B8"/>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F509B8"/>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F509B8"/>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F509B8"/>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F509B8"/>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F509B8"/>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F509B8"/>
  </w:style>
  <w:style w:type="character" w:customStyle="1" w:styleId="DateChar">
    <w:name w:val="Date Char"/>
    <w:basedOn w:val="DefaultParagraphFont"/>
    <w:link w:val="Date"/>
    <w:semiHidden/>
    <w:rsid w:val="00F509B8"/>
    <w:rPr>
      <w:rFonts w:ascii="Arial" w:hAnsi="Arial"/>
      <w:szCs w:val="24"/>
    </w:rPr>
  </w:style>
  <w:style w:type="paragraph" w:styleId="DocumentMap">
    <w:name w:val="Document Map"/>
    <w:basedOn w:val="Normal"/>
    <w:link w:val="DocumentMapChar"/>
    <w:semiHidden/>
    <w:locked/>
    <w:rsid w:val="00F509B8"/>
    <w:rPr>
      <w:rFonts w:ascii="Tahoma" w:hAnsi="Tahoma" w:cs="Tahoma"/>
      <w:sz w:val="16"/>
      <w:szCs w:val="16"/>
    </w:rPr>
  </w:style>
  <w:style w:type="character" w:customStyle="1" w:styleId="DocumentMapChar">
    <w:name w:val="Document Map Char"/>
    <w:basedOn w:val="DefaultParagraphFont"/>
    <w:link w:val="DocumentMap"/>
    <w:semiHidden/>
    <w:rsid w:val="00F509B8"/>
    <w:rPr>
      <w:rFonts w:ascii="Tahoma" w:hAnsi="Tahoma" w:cs="Tahoma"/>
      <w:sz w:val="16"/>
      <w:szCs w:val="16"/>
    </w:rPr>
  </w:style>
  <w:style w:type="paragraph" w:styleId="E-mailSignature">
    <w:name w:val="E-mail Signature"/>
    <w:basedOn w:val="Normal"/>
    <w:link w:val="E-mailSignatureChar"/>
    <w:semiHidden/>
    <w:locked/>
    <w:rsid w:val="00F509B8"/>
  </w:style>
  <w:style w:type="character" w:customStyle="1" w:styleId="E-mailSignatureChar">
    <w:name w:val="E-mail Signature Char"/>
    <w:basedOn w:val="DefaultParagraphFont"/>
    <w:link w:val="E-mailSignature"/>
    <w:semiHidden/>
    <w:rsid w:val="00F509B8"/>
    <w:rPr>
      <w:rFonts w:ascii="Arial" w:hAnsi="Arial"/>
      <w:szCs w:val="24"/>
    </w:rPr>
  </w:style>
  <w:style w:type="character" w:styleId="Emphasis">
    <w:name w:val="Emphasis"/>
    <w:basedOn w:val="DefaultParagraphFont"/>
    <w:semiHidden/>
    <w:qFormat/>
    <w:locked/>
    <w:rsid w:val="00F509B8"/>
    <w:rPr>
      <w:i/>
      <w:iCs/>
    </w:rPr>
  </w:style>
  <w:style w:type="character" w:styleId="EndnoteReference">
    <w:name w:val="endnote reference"/>
    <w:basedOn w:val="DefaultParagraphFont"/>
    <w:semiHidden/>
    <w:locked/>
    <w:rsid w:val="00F509B8"/>
    <w:rPr>
      <w:vertAlign w:val="superscript"/>
    </w:rPr>
  </w:style>
  <w:style w:type="paragraph" w:styleId="EndnoteText">
    <w:name w:val="endnote text"/>
    <w:basedOn w:val="Normal"/>
    <w:link w:val="EndnoteTextChar"/>
    <w:semiHidden/>
    <w:locked/>
    <w:rsid w:val="00F509B8"/>
    <w:rPr>
      <w:szCs w:val="20"/>
    </w:rPr>
  </w:style>
  <w:style w:type="character" w:customStyle="1" w:styleId="EndnoteTextChar">
    <w:name w:val="Endnote Text Char"/>
    <w:basedOn w:val="DefaultParagraphFont"/>
    <w:link w:val="EndnoteText"/>
    <w:semiHidden/>
    <w:rsid w:val="00F509B8"/>
    <w:rPr>
      <w:rFonts w:ascii="Arial" w:hAnsi="Arial"/>
    </w:rPr>
  </w:style>
  <w:style w:type="paragraph" w:styleId="EnvelopeAddress">
    <w:name w:val="envelope address"/>
    <w:basedOn w:val="Normal"/>
    <w:semiHidden/>
    <w:locked/>
    <w:rsid w:val="00F509B8"/>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locked/>
    <w:rsid w:val="00F509B8"/>
    <w:rPr>
      <w:rFonts w:asciiTheme="majorHAnsi" w:eastAsiaTheme="majorEastAsia" w:hAnsiTheme="majorHAnsi" w:cstheme="majorBidi"/>
      <w:szCs w:val="20"/>
    </w:rPr>
  </w:style>
  <w:style w:type="character" w:styleId="FootnoteReference">
    <w:name w:val="footnote reference"/>
    <w:basedOn w:val="DefaultParagraphFont"/>
    <w:semiHidden/>
    <w:locked/>
    <w:rsid w:val="00F509B8"/>
    <w:rPr>
      <w:vertAlign w:val="superscript"/>
    </w:rPr>
  </w:style>
  <w:style w:type="paragraph" w:styleId="FootnoteText">
    <w:name w:val="footnote text"/>
    <w:basedOn w:val="Normal"/>
    <w:link w:val="FootnoteTextChar"/>
    <w:semiHidden/>
    <w:locked/>
    <w:rsid w:val="00F509B8"/>
    <w:rPr>
      <w:szCs w:val="20"/>
    </w:rPr>
  </w:style>
  <w:style w:type="character" w:customStyle="1" w:styleId="FootnoteTextChar">
    <w:name w:val="Footnote Text Char"/>
    <w:basedOn w:val="DefaultParagraphFont"/>
    <w:link w:val="FootnoteText"/>
    <w:semiHidden/>
    <w:rsid w:val="00F509B8"/>
    <w:rPr>
      <w:rFonts w:ascii="Arial" w:hAnsi="Arial"/>
    </w:rPr>
  </w:style>
  <w:style w:type="character" w:styleId="HTMLAcronym">
    <w:name w:val="HTML Acronym"/>
    <w:basedOn w:val="DefaultParagraphFont"/>
    <w:semiHidden/>
    <w:locked/>
    <w:rsid w:val="00F509B8"/>
  </w:style>
  <w:style w:type="paragraph" w:styleId="HTMLAddress">
    <w:name w:val="HTML Address"/>
    <w:basedOn w:val="Normal"/>
    <w:link w:val="HTMLAddressChar"/>
    <w:semiHidden/>
    <w:locked/>
    <w:rsid w:val="00F509B8"/>
    <w:rPr>
      <w:i/>
      <w:iCs/>
    </w:rPr>
  </w:style>
  <w:style w:type="character" w:customStyle="1" w:styleId="HTMLAddressChar">
    <w:name w:val="HTML Address Char"/>
    <w:basedOn w:val="DefaultParagraphFont"/>
    <w:link w:val="HTMLAddress"/>
    <w:semiHidden/>
    <w:rsid w:val="00F509B8"/>
    <w:rPr>
      <w:rFonts w:ascii="Arial" w:hAnsi="Arial"/>
      <w:i/>
      <w:iCs/>
      <w:szCs w:val="24"/>
    </w:rPr>
  </w:style>
  <w:style w:type="character" w:styleId="HTMLCite">
    <w:name w:val="HTML Cite"/>
    <w:basedOn w:val="DefaultParagraphFont"/>
    <w:semiHidden/>
    <w:locked/>
    <w:rsid w:val="00F509B8"/>
    <w:rPr>
      <w:i/>
      <w:iCs/>
    </w:rPr>
  </w:style>
  <w:style w:type="character" w:styleId="HTMLCode">
    <w:name w:val="HTML Code"/>
    <w:basedOn w:val="DefaultParagraphFont"/>
    <w:semiHidden/>
    <w:locked/>
    <w:rsid w:val="00F509B8"/>
    <w:rPr>
      <w:rFonts w:ascii="Consolas" w:hAnsi="Consolas" w:cs="Consolas"/>
      <w:sz w:val="20"/>
      <w:szCs w:val="20"/>
    </w:rPr>
  </w:style>
  <w:style w:type="character" w:styleId="HTMLDefinition">
    <w:name w:val="HTML Definition"/>
    <w:basedOn w:val="DefaultParagraphFont"/>
    <w:semiHidden/>
    <w:locked/>
    <w:rsid w:val="00F509B8"/>
    <w:rPr>
      <w:i/>
      <w:iCs/>
    </w:rPr>
  </w:style>
  <w:style w:type="character" w:styleId="HTMLKeyboard">
    <w:name w:val="HTML Keyboard"/>
    <w:basedOn w:val="DefaultParagraphFont"/>
    <w:semiHidden/>
    <w:locked/>
    <w:rsid w:val="00F509B8"/>
    <w:rPr>
      <w:rFonts w:ascii="Consolas" w:hAnsi="Consolas" w:cs="Consolas"/>
      <w:sz w:val="20"/>
      <w:szCs w:val="20"/>
    </w:rPr>
  </w:style>
  <w:style w:type="paragraph" w:styleId="HTMLPreformatted">
    <w:name w:val="HTML Preformatted"/>
    <w:basedOn w:val="Normal"/>
    <w:link w:val="HTMLPreformattedChar"/>
    <w:semiHidden/>
    <w:locked/>
    <w:rsid w:val="00F509B8"/>
    <w:rPr>
      <w:rFonts w:ascii="Consolas" w:hAnsi="Consolas" w:cs="Consolas"/>
      <w:szCs w:val="20"/>
    </w:rPr>
  </w:style>
  <w:style w:type="character" w:customStyle="1" w:styleId="HTMLPreformattedChar">
    <w:name w:val="HTML Preformatted Char"/>
    <w:basedOn w:val="DefaultParagraphFont"/>
    <w:link w:val="HTMLPreformatted"/>
    <w:semiHidden/>
    <w:rsid w:val="00F509B8"/>
    <w:rPr>
      <w:rFonts w:ascii="Consolas" w:hAnsi="Consolas" w:cs="Consolas"/>
    </w:rPr>
  </w:style>
  <w:style w:type="character" w:styleId="HTMLSample">
    <w:name w:val="HTML Sample"/>
    <w:basedOn w:val="DefaultParagraphFont"/>
    <w:semiHidden/>
    <w:locked/>
    <w:rsid w:val="00F509B8"/>
    <w:rPr>
      <w:rFonts w:ascii="Consolas" w:hAnsi="Consolas" w:cs="Consolas"/>
      <w:sz w:val="24"/>
      <w:szCs w:val="24"/>
    </w:rPr>
  </w:style>
  <w:style w:type="character" w:styleId="HTMLTypewriter">
    <w:name w:val="HTML Typewriter"/>
    <w:basedOn w:val="DefaultParagraphFont"/>
    <w:semiHidden/>
    <w:locked/>
    <w:rsid w:val="00F509B8"/>
    <w:rPr>
      <w:rFonts w:ascii="Consolas" w:hAnsi="Consolas" w:cs="Consolas"/>
      <w:sz w:val="20"/>
      <w:szCs w:val="20"/>
    </w:rPr>
  </w:style>
  <w:style w:type="character" w:styleId="HTMLVariable">
    <w:name w:val="HTML Variable"/>
    <w:basedOn w:val="DefaultParagraphFont"/>
    <w:semiHidden/>
    <w:locked/>
    <w:rsid w:val="00F509B8"/>
    <w:rPr>
      <w:i/>
      <w:iCs/>
    </w:rPr>
  </w:style>
  <w:style w:type="paragraph" w:styleId="Index1">
    <w:name w:val="index 1"/>
    <w:basedOn w:val="Normal"/>
    <w:next w:val="Normal"/>
    <w:autoRedefine/>
    <w:semiHidden/>
    <w:locked/>
    <w:rsid w:val="00F509B8"/>
    <w:pPr>
      <w:ind w:left="200" w:hanging="200"/>
    </w:pPr>
  </w:style>
  <w:style w:type="paragraph" w:styleId="Index2">
    <w:name w:val="index 2"/>
    <w:basedOn w:val="Normal"/>
    <w:next w:val="Normal"/>
    <w:autoRedefine/>
    <w:semiHidden/>
    <w:locked/>
    <w:rsid w:val="00F509B8"/>
    <w:pPr>
      <w:ind w:left="400" w:hanging="200"/>
    </w:pPr>
  </w:style>
  <w:style w:type="paragraph" w:styleId="Index3">
    <w:name w:val="index 3"/>
    <w:basedOn w:val="Normal"/>
    <w:next w:val="Normal"/>
    <w:autoRedefine/>
    <w:semiHidden/>
    <w:locked/>
    <w:rsid w:val="00F509B8"/>
    <w:pPr>
      <w:ind w:left="600" w:hanging="200"/>
    </w:pPr>
  </w:style>
  <w:style w:type="paragraph" w:styleId="Index4">
    <w:name w:val="index 4"/>
    <w:basedOn w:val="Normal"/>
    <w:next w:val="Normal"/>
    <w:autoRedefine/>
    <w:semiHidden/>
    <w:locked/>
    <w:rsid w:val="00F509B8"/>
    <w:pPr>
      <w:ind w:left="800" w:hanging="200"/>
    </w:pPr>
  </w:style>
  <w:style w:type="paragraph" w:styleId="Index5">
    <w:name w:val="index 5"/>
    <w:basedOn w:val="Normal"/>
    <w:next w:val="Normal"/>
    <w:autoRedefine/>
    <w:semiHidden/>
    <w:locked/>
    <w:rsid w:val="00F509B8"/>
    <w:pPr>
      <w:ind w:left="1000" w:hanging="200"/>
    </w:pPr>
  </w:style>
  <w:style w:type="paragraph" w:styleId="Index6">
    <w:name w:val="index 6"/>
    <w:basedOn w:val="Normal"/>
    <w:next w:val="Normal"/>
    <w:autoRedefine/>
    <w:semiHidden/>
    <w:locked/>
    <w:rsid w:val="00F509B8"/>
    <w:pPr>
      <w:ind w:left="1200" w:hanging="200"/>
    </w:pPr>
  </w:style>
  <w:style w:type="paragraph" w:styleId="Index7">
    <w:name w:val="index 7"/>
    <w:basedOn w:val="Normal"/>
    <w:next w:val="Normal"/>
    <w:autoRedefine/>
    <w:semiHidden/>
    <w:locked/>
    <w:rsid w:val="00F509B8"/>
    <w:pPr>
      <w:ind w:left="1400" w:hanging="200"/>
    </w:pPr>
  </w:style>
  <w:style w:type="paragraph" w:styleId="Index8">
    <w:name w:val="index 8"/>
    <w:basedOn w:val="Normal"/>
    <w:next w:val="Normal"/>
    <w:autoRedefine/>
    <w:semiHidden/>
    <w:locked/>
    <w:rsid w:val="00F509B8"/>
    <w:pPr>
      <w:ind w:left="1600" w:hanging="200"/>
    </w:pPr>
  </w:style>
  <w:style w:type="paragraph" w:styleId="Index9">
    <w:name w:val="index 9"/>
    <w:basedOn w:val="Normal"/>
    <w:next w:val="Normal"/>
    <w:autoRedefine/>
    <w:semiHidden/>
    <w:locked/>
    <w:rsid w:val="00F509B8"/>
    <w:pPr>
      <w:ind w:left="1800" w:hanging="200"/>
    </w:pPr>
  </w:style>
  <w:style w:type="paragraph" w:styleId="IndexHeading">
    <w:name w:val="index heading"/>
    <w:basedOn w:val="Normal"/>
    <w:next w:val="Index1"/>
    <w:semiHidden/>
    <w:locked/>
    <w:rsid w:val="00F509B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509B8"/>
    <w:rPr>
      <w:b/>
      <w:bCs/>
      <w:i/>
      <w:iCs/>
      <w:color w:val="4F81BD" w:themeColor="accent1"/>
    </w:rPr>
  </w:style>
  <w:style w:type="paragraph" w:styleId="IntenseQuote">
    <w:name w:val="Intense Quote"/>
    <w:basedOn w:val="Normal"/>
    <w:next w:val="Normal"/>
    <w:link w:val="IntenseQuoteChar"/>
    <w:uiPriority w:val="30"/>
    <w:semiHidden/>
    <w:qFormat/>
    <w:rsid w:val="00F509B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F509B8"/>
    <w:rPr>
      <w:rFonts w:ascii="Arial" w:hAnsi="Arial"/>
      <w:b/>
      <w:bCs/>
      <w:i/>
      <w:iCs/>
      <w:color w:val="4F81BD" w:themeColor="accent1"/>
      <w:szCs w:val="24"/>
    </w:rPr>
  </w:style>
  <w:style w:type="character" w:styleId="IntenseReference">
    <w:name w:val="Intense Reference"/>
    <w:basedOn w:val="DefaultParagraphFont"/>
    <w:uiPriority w:val="32"/>
    <w:semiHidden/>
    <w:qFormat/>
    <w:rsid w:val="00F509B8"/>
    <w:rPr>
      <w:b/>
      <w:bCs/>
      <w:smallCaps/>
      <w:color w:val="C0504D" w:themeColor="accent2"/>
      <w:spacing w:val="5"/>
      <w:u w:val="single"/>
    </w:rPr>
  </w:style>
  <w:style w:type="table" w:styleId="LightGrid">
    <w:name w:val="Light Grid"/>
    <w:basedOn w:val="TableNormal"/>
    <w:uiPriority w:val="62"/>
    <w:semiHidden/>
    <w:rsid w:val="00F509B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F509B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F509B8"/>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F509B8"/>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F509B8"/>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F509B8"/>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F509B8"/>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F509B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F509B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F509B8"/>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F509B8"/>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F509B8"/>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F509B8"/>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F509B8"/>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F509B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F509B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F509B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F509B8"/>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F509B8"/>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F509B8"/>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F509B8"/>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F509B8"/>
  </w:style>
  <w:style w:type="paragraph" w:styleId="List">
    <w:name w:val="List"/>
    <w:basedOn w:val="Normal"/>
    <w:semiHidden/>
    <w:locked/>
    <w:rsid w:val="00F509B8"/>
    <w:pPr>
      <w:ind w:left="283" w:hanging="283"/>
      <w:contextualSpacing/>
    </w:pPr>
  </w:style>
  <w:style w:type="paragraph" w:styleId="List2">
    <w:name w:val="List 2"/>
    <w:basedOn w:val="Normal"/>
    <w:semiHidden/>
    <w:locked/>
    <w:rsid w:val="00F509B8"/>
    <w:pPr>
      <w:ind w:left="566" w:hanging="283"/>
      <w:contextualSpacing/>
    </w:pPr>
  </w:style>
  <w:style w:type="paragraph" w:styleId="List3">
    <w:name w:val="List 3"/>
    <w:basedOn w:val="Normal"/>
    <w:semiHidden/>
    <w:locked/>
    <w:rsid w:val="00F509B8"/>
    <w:pPr>
      <w:ind w:left="849" w:hanging="283"/>
      <w:contextualSpacing/>
    </w:pPr>
  </w:style>
  <w:style w:type="paragraph" w:styleId="List4">
    <w:name w:val="List 4"/>
    <w:basedOn w:val="Normal"/>
    <w:semiHidden/>
    <w:locked/>
    <w:rsid w:val="00F509B8"/>
    <w:pPr>
      <w:ind w:left="1132" w:hanging="283"/>
      <w:contextualSpacing/>
    </w:pPr>
  </w:style>
  <w:style w:type="paragraph" w:styleId="List5">
    <w:name w:val="List 5"/>
    <w:basedOn w:val="Normal"/>
    <w:semiHidden/>
    <w:locked/>
    <w:rsid w:val="00F509B8"/>
    <w:pPr>
      <w:ind w:left="1415" w:hanging="283"/>
      <w:contextualSpacing/>
    </w:pPr>
  </w:style>
  <w:style w:type="paragraph" w:styleId="ListBullet">
    <w:name w:val="List Bullet"/>
    <w:basedOn w:val="Normal"/>
    <w:semiHidden/>
    <w:locked/>
    <w:rsid w:val="00F509B8"/>
    <w:pPr>
      <w:numPr>
        <w:numId w:val="46"/>
      </w:numPr>
      <w:contextualSpacing/>
    </w:pPr>
  </w:style>
  <w:style w:type="paragraph" w:styleId="ListBullet2">
    <w:name w:val="List Bullet 2"/>
    <w:basedOn w:val="Normal"/>
    <w:semiHidden/>
    <w:locked/>
    <w:rsid w:val="00F509B8"/>
    <w:pPr>
      <w:numPr>
        <w:numId w:val="47"/>
      </w:numPr>
      <w:contextualSpacing/>
    </w:pPr>
  </w:style>
  <w:style w:type="paragraph" w:styleId="ListBullet3">
    <w:name w:val="List Bullet 3"/>
    <w:basedOn w:val="Normal"/>
    <w:semiHidden/>
    <w:locked/>
    <w:rsid w:val="00F509B8"/>
    <w:pPr>
      <w:numPr>
        <w:numId w:val="48"/>
      </w:numPr>
      <w:contextualSpacing/>
    </w:pPr>
  </w:style>
  <w:style w:type="paragraph" w:styleId="ListBullet4">
    <w:name w:val="List Bullet 4"/>
    <w:basedOn w:val="Normal"/>
    <w:semiHidden/>
    <w:locked/>
    <w:rsid w:val="00F509B8"/>
    <w:pPr>
      <w:numPr>
        <w:numId w:val="49"/>
      </w:numPr>
      <w:contextualSpacing/>
    </w:pPr>
  </w:style>
  <w:style w:type="paragraph" w:styleId="ListBullet5">
    <w:name w:val="List Bullet 5"/>
    <w:basedOn w:val="Normal"/>
    <w:semiHidden/>
    <w:locked/>
    <w:rsid w:val="00F509B8"/>
    <w:pPr>
      <w:numPr>
        <w:numId w:val="50"/>
      </w:numPr>
      <w:contextualSpacing/>
    </w:pPr>
  </w:style>
  <w:style w:type="paragraph" w:styleId="ListContinue">
    <w:name w:val="List Continue"/>
    <w:basedOn w:val="Normal"/>
    <w:semiHidden/>
    <w:locked/>
    <w:rsid w:val="00F509B8"/>
    <w:pPr>
      <w:spacing w:after="120"/>
      <w:ind w:left="283"/>
      <w:contextualSpacing/>
    </w:pPr>
  </w:style>
  <w:style w:type="paragraph" w:styleId="ListContinue2">
    <w:name w:val="List Continue 2"/>
    <w:basedOn w:val="Normal"/>
    <w:semiHidden/>
    <w:locked/>
    <w:rsid w:val="00F509B8"/>
    <w:pPr>
      <w:spacing w:after="120"/>
      <w:ind w:left="566"/>
      <w:contextualSpacing/>
    </w:pPr>
  </w:style>
  <w:style w:type="paragraph" w:styleId="ListContinue3">
    <w:name w:val="List Continue 3"/>
    <w:basedOn w:val="Normal"/>
    <w:semiHidden/>
    <w:locked/>
    <w:rsid w:val="00F509B8"/>
    <w:pPr>
      <w:spacing w:after="120"/>
      <w:ind w:left="849"/>
      <w:contextualSpacing/>
    </w:pPr>
  </w:style>
  <w:style w:type="paragraph" w:styleId="ListContinue4">
    <w:name w:val="List Continue 4"/>
    <w:basedOn w:val="Normal"/>
    <w:semiHidden/>
    <w:locked/>
    <w:rsid w:val="00F509B8"/>
    <w:pPr>
      <w:spacing w:after="120"/>
      <w:ind w:left="1132"/>
      <w:contextualSpacing/>
    </w:pPr>
  </w:style>
  <w:style w:type="paragraph" w:styleId="ListContinue5">
    <w:name w:val="List Continue 5"/>
    <w:basedOn w:val="Normal"/>
    <w:semiHidden/>
    <w:locked/>
    <w:rsid w:val="00F509B8"/>
    <w:pPr>
      <w:spacing w:after="120"/>
      <w:ind w:left="1415"/>
      <w:contextualSpacing/>
    </w:pPr>
  </w:style>
  <w:style w:type="paragraph" w:styleId="ListNumber">
    <w:name w:val="List Number"/>
    <w:basedOn w:val="Normal"/>
    <w:semiHidden/>
    <w:locked/>
    <w:rsid w:val="00F509B8"/>
    <w:pPr>
      <w:numPr>
        <w:numId w:val="51"/>
      </w:numPr>
      <w:contextualSpacing/>
    </w:pPr>
  </w:style>
  <w:style w:type="paragraph" w:styleId="ListNumber2">
    <w:name w:val="List Number 2"/>
    <w:basedOn w:val="Normal"/>
    <w:semiHidden/>
    <w:locked/>
    <w:rsid w:val="00F509B8"/>
    <w:pPr>
      <w:numPr>
        <w:numId w:val="52"/>
      </w:numPr>
      <w:contextualSpacing/>
    </w:pPr>
  </w:style>
  <w:style w:type="paragraph" w:styleId="ListNumber3">
    <w:name w:val="List Number 3"/>
    <w:basedOn w:val="Normal"/>
    <w:semiHidden/>
    <w:locked/>
    <w:rsid w:val="00F509B8"/>
    <w:pPr>
      <w:numPr>
        <w:numId w:val="53"/>
      </w:numPr>
      <w:contextualSpacing/>
    </w:pPr>
  </w:style>
  <w:style w:type="paragraph" w:styleId="ListNumber4">
    <w:name w:val="List Number 4"/>
    <w:basedOn w:val="Normal"/>
    <w:semiHidden/>
    <w:locked/>
    <w:rsid w:val="00F509B8"/>
    <w:pPr>
      <w:numPr>
        <w:numId w:val="54"/>
      </w:numPr>
      <w:contextualSpacing/>
    </w:pPr>
  </w:style>
  <w:style w:type="paragraph" w:styleId="ListNumber5">
    <w:name w:val="List Number 5"/>
    <w:basedOn w:val="Normal"/>
    <w:semiHidden/>
    <w:locked/>
    <w:rsid w:val="00F509B8"/>
    <w:pPr>
      <w:numPr>
        <w:numId w:val="55"/>
      </w:numPr>
      <w:contextualSpacing/>
    </w:pPr>
  </w:style>
  <w:style w:type="paragraph" w:styleId="MacroText">
    <w:name w:val="macro"/>
    <w:link w:val="MacroTextChar"/>
    <w:semiHidden/>
    <w:locked/>
    <w:rsid w:val="00F509B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F509B8"/>
    <w:rPr>
      <w:rFonts w:ascii="Consolas" w:hAnsi="Consolas" w:cs="Consolas"/>
    </w:rPr>
  </w:style>
  <w:style w:type="table" w:styleId="MediumGrid1">
    <w:name w:val="Medium Grid 1"/>
    <w:basedOn w:val="TableNormal"/>
    <w:uiPriority w:val="67"/>
    <w:semiHidden/>
    <w:rsid w:val="00F509B8"/>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F509B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F509B8"/>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F509B8"/>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F509B8"/>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F509B8"/>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F509B8"/>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F509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F509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F509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F509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F509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F509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F509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F509B8"/>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F509B8"/>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F509B8"/>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F509B8"/>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F509B8"/>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F509B8"/>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F509B8"/>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F509B8"/>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F509B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F509B8"/>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F509B8"/>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F509B8"/>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F509B8"/>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F509B8"/>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F509B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F509B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F509B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F509B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F509B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F509B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F509B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F509B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F509B8"/>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F509B8"/>
    <w:rPr>
      <w:rFonts w:ascii="Arial" w:hAnsi="Arial"/>
      <w:szCs w:val="24"/>
    </w:rPr>
  </w:style>
  <w:style w:type="paragraph" w:styleId="NormalWeb">
    <w:name w:val="Normal (Web)"/>
    <w:basedOn w:val="Normal"/>
    <w:semiHidden/>
    <w:locked/>
    <w:rsid w:val="00F509B8"/>
    <w:rPr>
      <w:rFonts w:ascii="Times New Roman" w:hAnsi="Times New Roman"/>
      <w:sz w:val="24"/>
    </w:rPr>
  </w:style>
  <w:style w:type="paragraph" w:styleId="NormalIndent">
    <w:name w:val="Normal Indent"/>
    <w:basedOn w:val="Normal"/>
    <w:semiHidden/>
    <w:locked/>
    <w:rsid w:val="00F509B8"/>
    <w:pPr>
      <w:ind w:left="720"/>
    </w:pPr>
  </w:style>
  <w:style w:type="paragraph" w:styleId="NoteHeading">
    <w:name w:val="Note Heading"/>
    <w:basedOn w:val="Normal"/>
    <w:next w:val="Normal"/>
    <w:link w:val="NoteHeadingChar"/>
    <w:semiHidden/>
    <w:locked/>
    <w:rsid w:val="00F509B8"/>
  </w:style>
  <w:style w:type="character" w:customStyle="1" w:styleId="NoteHeadingChar">
    <w:name w:val="Note Heading Char"/>
    <w:basedOn w:val="DefaultParagraphFont"/>
    <w:link w:val="NoteHeading"/>
    <w:semiHidden/>
    <w:rsid w:val="00F509B8"/>
    <w:rPr>
      <w:rFonts w:ascii="Arial" w:hAnsi="Arial"/>
      <w:szCs w:val="24"/>
    </w:rPr>
  </w:style>
  <w:style w:type="character" w:styleId="PageNumber">
    <w:name w:val="page number"/>
    <w:basedOn w:val="DefaultParagraphFont"/>
    <w:semiHidden/>
    <w:locked/>
    <w:rsid w:val="00F509B8"/>
  </w:style>
  <w:style w:type="character" w:styleId="PlaceholderText">
    <w:name w:val="Placeholder Text"/>
    <w:basedOn w:val="DefaultParagraphFont"/>
    <w:uiPriority w:val="99"/>
    <w:semiHidden/>
    <w:rsid w:val="00F509B8"/>
    <w:rPr>
      <w:color w:val="808080"/>
    </w:rPr>
  </w:style>
  <w:style w:type="paragraph" w:styleId="PlainText">
    <w:name w:val="Plain Text"/>
    <w:basedOn w:val="Normal"/>
    <w:link w:val="PlainTextChar"/>
    <w:semiHidden/>
    <w:locked/>
    <w:rsid w:val="00F509B8"/>
    <w:rPr>
      <w:rFonts w:ascii="Consolas" w:hAnsi="Consolas" w:cs="Consolas"/>
      <w:sz w:val="21"/>
      <w:szCs w:val="21"/>
    </w:rPr>
  </w:style>
  <w:style w:type="character" w:customStyle="1" w:styleId="PlainTextChar">
    <w:name w:val="Plain Text Char"/>
    <w:basedOn w:val="DefaultParagraphFont"/>
    <w:link w:val="PlainText"/>
    <w:semiHidden/>
    <w:rsid w:val="00F509B8"/>
    <w:rPr>
      <w:rFonts w:ascii="Consolas" w:hAnsi="Consolas" w:cs="Consolas"/>
      <w:sz w:val="21"/>
      <w:szCs w:val="21"/>
    </w:rPr>
  </w:style>
  <w:style w:type="paragraph" w:styleId="Quote">
    <w:name w:val="Quote"/>
    <w:basedOn w:val="Normal"/>
    <w:next w:val="Normal"/>
    <w:link w:val="QuoteChar"/>
    <w:uiPriority w:val="29"/>
    <w:semiHidden/>
    <w:qFormat/>
    <w:rsid w:val="00F509B8"/>
    <w:rPr>
      <w:i/>
      <w:iCs/>
      <w:color w:val="000000" w:themeColor="text1"/>
    </w:rPr>
  </w:style>
  <w:style w:type="character" w:customStyle="1" w:styleId="QuoteChar">
    <w:name w:val="Quote Char"/>
    <w:basedOn w:val="DefaultParagraphFont"/>
    <w:link w:val="Quote"/>
    <w:uiPriority w:val="29"/>
    <w:semiHidden/>
    <w:rsid w:val="00F509B8"/>
    <w:rPr>
      <w:rFonts w:ascii="Arial" w:hAnsi="Arial"/>
      <w:i/>
      <w:iCs/>
      <w:color w:val="000000" w:themeColor="text1"/>
      <w:szCs w:val="24"/>
    </w:rPr>
  </w:style>
  <w:style w:type="paragraph" w:styleId="Salutation">
    <w:name w:val="Salutation"/>
    <w:basedOn w:val="Normal"/>
    <w:next w:val="Normal"/>
    <w:link w:val="SalutationChar"/>
    <w:semiHidden/>
    <w:locked/>
    <w:rsid w:val="00F509B8"/>
  </w:style>
  <w:style w:type="character" w:customStyle="1" w:styleId="SalutationChar">
    <w:name w:val="Salutation Char"/>
    <w:basedOn w:val="DefaultParagraphFont"/>
    <w:link w:val="Salutation"/>
    <w:semiHidden/>
    <w:rsid w:val="00F509B8"/>
    <w:rPr>
      <w:rFonts w:ascii="Arial" w:hAnsi="Arial"/>
      <w:szCs w:val="24"/>
    </w:rPr>
  </w:style>
  <w:style w:type="paragraph" w:styleId="Signature">
    <w:name w:val="Signature"/>
    <w:basedOn w:val="Normal"/>
    <w:link w:val="SignatureChar"/>
    <w:semiHidden/>
    <w:locked/>
    <w:rsid w:val="00F509B8"/>
    <w:pPr>
      <w:ind w:left="4252"/>
    </w:pPr>
  </w:style>
  <w:style w:type="character" w:customStyle="1" w:styleId="SignatureChar">
    <w:name w:val="Signature Char"/>
    <w:basedOn w:val="DefaultParagraphFont"/>
    <w:link w:val="Signature"/>
    <w:semiHidden/>
    <w:rsid w:val="00F509B8"/>
    <w:rPr>
      <w:rFonts w:ascii="Arial" w:hAnsi="Arial"/>
      <w:szCs w:val="24"/>
    </w:rPr>
  </w:style>
  <w:style w:type="character" w:styleId="Strong">
    <w:name w:val="Strong"/>
    <w:basedOn w:val="DefaultParagraphFont"/>
    <w:semiHidden/>
    <w:qFormat/>
    <w:locked/>
    <w:rsid w:val="00F509B8"/>
    <w:rPr>
      <w:b/>
      <w:bCs/>
    </w:rPr>
  </w:style>
  <w:style w:type="paragraph" w:styleId="Subtitle">
    <w:name w:val="Subtitle"/>
    <w:basedOn w:val="Normal"/>
    <w:next w:val="Normal"/>
    <w:link w:val="SubtitleChar"/>
    <w:semiHidden/>
    <w:qFormat/>
    <w:locked/>
    <w:rsid w:val="00F509B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F509B8"/>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F509B8"/>
    <w:rPr>
      <w:i/>
      <w:iCs/>
      <w:color w:val="808080" w:themeColor="text1" w:themeTint="7F"/>
    </w:rPr>
  </w:style>
  <w:style w:type="character" w:styleId="SubtleReference">
    <w:name w:val="Subtle Reference"/>
    <w:basedOn w:val="DefaultParagraphFont"/>
    <w:uiPriority w:val="31"/>
    <w:semiHidden/>
    <w:qFormat/>
    <w:rsid w:val="00F509B8"/>
    <w:rPr>
      <w:smallCaps/>
      <w:color w:val="C0504D" w:themeColor="accent2"/>
      <w:u w:val="single"/>
    </w:rPr>
  </w:style>
  <w:style w:type="table" w:styleId="Table3Deffects1">
    <w:name w:val="Table 3D effects 1"/>
    <w:basedOn w:val="TableNormal"/>
    <w:semiHidden/>
    <w:locked/>
    <w:rsid w:val="00F509B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F509B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F509B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F509B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F509B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F509B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F509B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F509B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F509B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F509B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F509B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F509B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F509B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F509B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F509B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F509B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F509B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F509B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F509B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F509B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F509B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F509B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F509B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F509B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F509B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F509B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F509B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F509B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F509B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F509B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F509B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F509B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F509B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F509B8"/>
    <w:pPr>
      <w:ind w:left="200" w:hanging="200"/>
    </w:pPr>
  </w:style>
  <w:style w:type="paragraph" w:styleId="TableofFigures">
    <w:name w:val="table of figures"/>
    <w:basedOn w:val="Normal"/>
    <w:next w:val="Normal"/>
    <w:semiHidden/>
    <w:locked/>
    <w:rsid w:val="00F509B8"/>
  </w:style>
  <w:style w:type="table" w:styleId="TableProfessional">
    <w:name w:val="Table Professional"/>
    <w:basedOn w:val="TableNormal"/>
    <w:semiHidden/>
    <w:locked/>
    <w:rsid w:val="00F509B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F509B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F509B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F509B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F509B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F509B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F509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F509B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F509B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F509B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F509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F509B8"/>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F509B8"/>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locked/>
    <w:rsid w:val="00F509B8"/>
    <w:pPr>
      <w:spacing w:after="100"/>
    </w:pPr>
  </w:style>
  <w:style w:type="paragraph" w:styleId="TOC2">
    <w:name w:val="toc 2"/>
    <w:basedOn w:val="Normal"/>
    <w:next w:val="Normal"/>
    <w:autoRedefine/>
    <w:semiHidden/>
    <w:locked/>
    <w:rsid w:val="00F509B8"/>
    <w:pPr>
      <w:spacing w:after="100"/>
      <w:ind w:left="200"/>
    </w:pPr>
  </w:style>
  <w:style w:type="paragraph" w:styleId="TOC3">
    <w:name w:val="toc 3"/>
    <w:basedOn w:val="Normal"/>
    <w:next w:val="Normal"/>
    <w:autoRedefine/>
    <w:semiHidden/>
    <w:locked/>
    <w:rsid w:val="00F509B8"/>
    <w:pPr>
      <w:spacing w:after="100"/>
      <w:ind w:left="400"/>
    </w:pPr>
  </w:style>
  <w:style w:type="paragraph" w:styleId="TOC4">
    <w:name w:val="toc 4"/>
    <w:basedOn w:val="Normal"/>
    <w:next w:val="Normal"/>
    <w:autoRedefine/>
    <w:semiHidden/>
    <w:locked/>
    <w:rsid w:val="00F509B8"/>
    <w:pPr>
      <w:spacing w:after="100"/>
      <w:ind w:left="600"/>
    </w:pPr>
  </w:style>
  <w:style w:type="paragraph" w:styleId="TOC5">
    <w:name w:val="toc 5"/>
    <w:basedOn w:val="Normal"/>
    <w:next w:val="Normal"/>
    <w:autoRedefine/>
    <w:semiHidden/>
    <w:locked/>
    <w:rsid w:val="00F509B8"/>
    <w:pPr>
      <w:spacing w:after="100"/>
      <w:ind w:left="800"/>
    </w:pPr>
  </w:style>
  <w:style w:type="paragraph" w:styleId="TOC6">
    <w:name w:val="toc 6"/>
    <w:basedOn w:val="Normal"/>
    <w:next w:val="Normal"/>
    <w:autoRedefine/>
    <w:semiHidden/>
    <w:locked/>
    <w:rsid w:val="00F509B8"/>
    <w:pPr>
      <w:spacing w:after="100"/>
      <w:ind w:left="1000"/>
    </w:pPr>
  </w:style>
  <w:style w:type="paragraph" w:styleId="TOC7">
    <w:name w:val="toc 7"/>
    <w:basedOn w:val="Normal"/>
    <w:next w:val="Normal"/>
    <w:autoRedefine/>
    <w:semiHidden/>
    <w:locked/>
    <w:rsid w:val="00F509B8"/>
    <w:pPr>
      <w:spacing w:after="100"/>
      <w:ind w:left="1200"/>
    </w:pPr>
  </w:style>
  <w:style w:type="paragraph" w:styleId="TOC8">
    <w:name w:val="toc 8"/>
    <w:basedOn w:val="Normal"/>
    <w:next w:val="Normal"/>
    <w:autoRedefine/>
    <w:semiHidden/>
    <w:locked/>
    <w:rsid w:val="00F509B8"/>
    <w:pPr>
      <w:spacing w:after="100"/>
      <w:ind w:left="1400"/>
    </w:pPr>
  </w:style>
  <w:style w:type="paragraph" w:styleId="TOC9">
    <w:name w:val="toc 9"/>
    <w:basedOn w:val="Normal"/>
    <w:next w:val="Normal"/>
    <w:autoRedefine/>
    <w:semiHidden/>
    <w:locked/>
    <w:rsid w:val="00F509B8"/>
    <w:pPr>
      <w:spacing w:after="100"/>
      <w:ind w:left="1600"/>
    </w:pPr>
  </w:style>
  <w:style w:type="paragraph" w:styleId="TOCHeading">
    <w:name w:val="TOC Heading"/>
    <w:basedOn w:val="Heading1"/>
    <w:next w:val="Normal"/>
    <w:uiPriority w:val="39"/>
    <w:semiHidden/>
    <w:unhideWhenUsed/>
    <w:qFormat/>
    <w:rsid w:val="00F509B8"/>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F509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F509B8"/>
    <w:rPr>
      <w:i/>
    </w:rPr>
  </w:style>
  <w:style w:type="character" w:customStyle="1" w:styleId="QPPTableTextITALICChar">
    <w:name w:val="QPP Table Text ITALIC Char"/>
    <w:basedOn w:val="QPPTableTextBodyChar"/>
    <w:link w:val="QPPTableTextITALIC"/>
    <w:rsid w:val="00F509B8"/>
    <w:rPr>
      <w:rFonts w:ascii="Arial" w:hAnsi="Arial" w:cs="Arial"/>
      <w:i/>
      <w:color w:val="000000"/>
    </w:rPr>
  </w:style>
  <w:style w:type="character" w:customStyle="1" w:styleId="HyperlinkITALIC">
    <w:name w:val="Hyperlink ITALIC"/>
    <w:basedOn w:val="Hyperlink"/>
    <w:uiPriority w:val="1"/>
    <w:rsid w:val="00F509B8"/>
    <w:rPr>
      <w:i/>
      <w:color w:val="0000FF"/>
      <w:u w:val="single"/>
    </w:rPr>
  </w:style>
  <w:style w:type="paragraph" w:styleId="Revision">
    <w:name w:val="Revision"/>
    <w:hidden/>
    <w:uiPriority w:val="99"/>
    <w:semiHidden/>
    <w:rsid w:val="00274DA6"/>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454895"/>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semiHidden/>
    <w:qFormat/>
    <w:locked/>
    <w:rsid w:val="00F509B8"/>
    <w:pPr>
      <w:keepNext/>
      <w:spacing w:before="240" w:after="60"/>
      <w:outlineLvl w:val="0"/>
    </w:pPr>
    <w:rPr>
      <w:rFonts w:cs="Arial"/>
      <w:b/>
      <w:bCs/>
      <w:kern w:val="32"/>
      <w:sz w:val="32"/>
      <w:szCs w:val="32"/>
    </w:rPr>
  </w:style>
  <w:style w:type="paragraph" w:styleId="Heading2">
    <w:name w:val="heading 2"/>
    <w:basedOn w:val="Normal"/>
    <w:next w:val="Normal"/>
    <w:semiHidden/>
    <w:qFormat/>
    <w:locked/>
    <w:rsid w:val="00F509B8"/>
    <w:pPr>
      <w:keepNext/>
      <w:spacing w:before="240" w:after="60"/>
      <w:outlineLvl w:val="1"/>
    </w:pPr>
    <w:rPr>
      <w:rFonts w:cs="Arial"/>
      <w:b/>
      <w:bCs/>
      <w:i/>
      <w:iCs/>
      <w:sz w:val="28"/>
      <w:szCs w:val="28"/>
    </w:rPr>
  </w:style>
  <w:style w:type="paragraph" w:styleId="Heading3">
    <w:name w:val="heading 3"/>
    <w:basedOn w:val="Normal"/>
    <w:next w:val="Normal"/>
    <w:semiHidden/>
    <w:qFormat/>
    <w:locked/>
    <w:rsid w:val="00F509B8"/>
    <w:pPr>
      <w:keepNext/>
      <w:spacing w:before="240" w:after="60"/>
      <w:outlineLvl w:val="2"/>
    </w:pPr>
    <w:rPr>
      <w:rFonts w:cs="Arial"/>
      <w:b/>
      <w:bCs/>
      <w:sz w:val="26"/>
      <w:szCs w:val="26"/>
    </w:rPr>
  </w:style>
  <w:style w:type="paragraph" w:styleId="Heading4">
    <w:name w:val="heading 4"/>
    <w:basedOn w:val="Normal"/>
    <w:next w:val="Normal"/>
    <w:semiHidden/>
    <w:qFormat/>
    <w:locked/>
    <w:rsid w:val="00F509B8"/>
    <w:pPr>
      <w:keepNext/>
      <w:spacing w:before="240" w:after="60"/>
      <w:outlineLvl w:val="3"/>
    </w:pPr>
    <w:rPr>
      <w:b/>
      <w:bCs/>
      <w:sz w:val="28"/>
      <w:szCs w:val="28"/>
    </w:rPr>
  </w:style>
  <w:style w:type="paragraph" w:styleId="Heading5">
    <w:name w:val="heading 5"/>
    <w:basedOn w:val="Normal"/>
    <w:next w:val="Normal"/>
    <w:semiHidden/>
    <w:qFormat/>
    <w:locked/>
    <w:rsid w:val="00F509B8"/>
    <w:pPr>
      <w:spacing w:before="240" w:after="60"/>
      <w:outlineLvl w:val="4"/>
    </w:pPr>
    <w:rPr>
      <w:b/>
      <w:bCs/>
      <w:i/>
      <w:iCs/>
      <w:sz w:val="26"/>
      <w:szCs w:val="26"/>
    </w:rPr>
  </w:style>
  <w:style w:type="paragraph" w:styleId="Heading6">
    <w:name w:val="heading 6"/>
    <w:basedOn w:val="Normal"/>
    <w:next w:val="Normal"/>
    <w:semiHidden/>
    <w:qFormat/>
    <w:locked/>
    <w:rsid w:val="00F509B8"/>
    <w:pPr>
      <w:spacing w:before="240" w:after="60"/>
      <w:outlineLvl w:val="5"/>
    </w:pPr>
    <w:rPr>
      <w:b/>
      <w:bCs/>
    </w:rPr>
  </w:style>
  <w:style w:type="paragraph" w:styleId="Heading7">
    <w:name w:val="heading 7"/>
    <w:basedOn w:val="Normal"/>
    <w:next w:val="Normal"/>
    <w:semiHidden/>
    <w:qFormat/>
    <w:locked/>
    <w:rsid w:val="00F509B8"/>
    <w:pPr>
      <w:spacing w:before="240" w:after="60"/>
      <w:outlineLvl w:val="6"/>
    </w:pPr>
  </w:style>
  <w:style w:type="paragraph" w:styleId="Heading8">
    <w:name w:val="heading 8"/>
    <w:basedOn w:val="Normal"/>
    <w:next w:val="Normal"/>
    <w:semiHidden/>
    <w:qFormat/>
    <w:locked/>
    <w:rsid w:val="00F509B8"/>
    <w:pPr>
      <w:spacing w:before="240" w:after="60"/>
      <w:outlineLvl w:val="7"/>
    </w:pPr>
    <w:rPr>
      <w:i/>
      <w:iCs/>
    </w:rPr>
  </w:style>
  <w:style w:type="paragraph" w:styleId="Heading9">
    <w:name w:val="heading 9"/>
    <w:basedOn w:val="Normal"/>
    <w:next w:val="Normal"/>
    <w:semiHidden/>
    <w:qFormat/>
    <w:locked/>
    <w:rsid w:val="00F509B8"/>
    <w:pPr>
      <w:spacing w:before="240" w:after="60"/>
      <w:outlineLvl w:val="8"/>
    </w:pPr>
    <w:rPr>
      <w:rFonts w:cs="Arial"/>
    </w:rPr>
  </w:style>
  <w:style w:type="character" w:default="1" w:styleId="DefaultParagraphFont">
    <w:name w:val="Default Paragraph Font"/>
    <w:uiPriority w:val="1"/>
    <w:semiHidden/>
    <w:unhideWhenUsed/>
    <w:rsid w:val="004548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4895"/>
  </w:style>
  <w:style w:type="paragraph" w:customStyle="1" w:styleId="QPPBodytext">
    <w:name w:val="QPP Body text"/>
    <w:basedOn w:val="Normal"/>
    <w:link w:val="QPPBodytextChar"/>
    <w:rsid w:val="00F509B8"/>
    <w:pPr>
      <w:autoSpaceDE w:val="0"/>
      <w:autoSpaceDN w:val="0"/>
      <w:adjustRightInd w:val="0"/>
    </w:pPr>
    <w:rPr>
      <w:rFonts w:cs="Arial"/>
      <w:color w:val="000000"/>
      <w:szCs w:val="20"/>
    </w:rPr>
  </w:style>
  <w:style w:type="character" w:customStyle="1" w:styleId="QPPBodytextChar">
    <w:name w:val="QPP Body text Char"/>
    <w:link w:val="QPPBodytext"/>
    <w:rsid w:val="00F509B8"/>
    <w:rPr>
      <w:rFonts w:ascii="Arial" w:hAnsi="Arial" w:cs="Arial"/>
      <w:color w:val="000000"/>
    </w:rPr>
  </w:style>
  <w:style w:type="table" w:styleId="TableGrid">
    <w:name w:val="Table Grid"/>
    <w:basedOn w:val="TableNormal"/>
    <w:semiHidden/>
    <w:rsid w:val="00F509B8"/>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PPBulletPoint4">
    <w:name w:val="QPP Bullet Point 4"/>
    <w:basedOn w:val="Normal"/>
    <w:rsid w:val="00F509B8"/>
    <w:pPr>
      <w:numPr>
        <w:numId w:val="5"/>
      </w:numPr>
    </w:pPr>
    <w:rPr>
      <w:rFonts w:cs="Arial"/>
      <w:szCs w:val="20"/>
    </w:rPr>
  </w:style>
  <w:style w:type="paragraph" w:customStyle="1" w:styleId="QPPHeading1">
    <w:name w:val="QPP Heading 1"/>
    <w:basedOn w:val="Heading1"/>
    <w:autoRedefine/>
    <w:rsid w:val="00F509B8"/>
    <w:pPr>
      <w:spacing w:before="100" w:after="200"/>
      <w:ind w:left="851" w:hanging="851"/>
    </w:pPr>
  </w:style>
  <w:style w:type="paragraph" w:customStyle="1" w:styleId="QPPBulletpoint3">
    <w:name w:val="QPP Bullet point 3"/>
    <w:basedOn w:val="Normal"/>
    <w:rsid w:val="00F509B8"/>
    <w:pPr>
      <w:numPr>
        <w:numId w:val="4"/>
      </w:numPr>
      <w:tabs>
        <w:tab w:val="left" w:pos="1701"/>
      </w:tabs>
    </w:pPr>
    <w:rPr>
      <w:rFonts w:cs="Arial"/>
      <w:szCs w:val="20"/>
    </w:rPr>
  </w:style>
  <w:style w:type="paragraph" w:customStyle="1" w:styleId="QPPTableTextBold">
    <w:name w:val="QPP Table Text Bold"/>
    <w:basedOn w:val="QPPTableTextBody"/>
    <w:link w:val="QPPTableTextBoldChar"/>
    <w:rsid w:val="00F509B8"/>
    <w:rPr>
      <w:b/>
    </w:rPr>
  </w:style>
  <w:style w:type="paragraph" w:customStyle="1" w:styleId="QPPTableTextBody">
    <w:name w:val="QPP Table Text Body"/>
    <w:basedOn w:val="QPPBodytext"/>
    <w:link w:val="QPPTableTextBodyChar"/>
    <w:autoRedefine/>
    <w:rsid w:val="00F509B8"/>
    <w:pPr>
      <w:spacing w:before="60" w:after="60"/>
    </w:pPr>
  </w:style>
  <w:style w:type="character" w:customStyle="1" w:styleId="QPPTableTextBodyChar">
    <w:name w:val="QPP Table Text Body Char"/>
    <w:basedOn w:val="QPPBodytextChar"/>
    <w:link w:val="QPPTableTextBody"/>
    <w:rsid w:val="00F509B8"/>
    <w:rPr>
      <w:rFonts w:ascii="Arial" w:hAnsi="Arial" w:cs="Arial"/>
      <w:color w:val="000000"/>
    </w:rPr>
  </w:style>
  <w:style w:type="character" w:customStyle="1" w:styleId="QPPTableTextBoldChar">
    <w:name w:val="QPP Table Text Bold Char"/>
    <w:link w:val="QPPTableTextBold"/>
    <w:rsid w:val="0011770C"/>
    <w:rPr>
      <w:rFonts w:ascii="Arial" w:hAnsi="Arial" w:cs="Arial"/>
      <w:b/>
      <w:color w:val="000000"/>
    </w:rPr>
  </w:style>
  <w:style w:type="paragraph" w:customStyle="1" w:styleId="QPPBulletpoint2">
    <w:name w:val="QPP Bullet point 2"/>
    <w:basedOn w:val="Normal"/>
    <w:rsid w:val="00F509B8"/>
    <w:pPr>
      <w:numPr>
        <w:numId w:val="9"/>
      </w:numPr>
    </w:pPr>
    <w:rPr>
      <w:rFonts w:cs="Arial"/>
      <w:szCs w:val="20"/>
    </w:rPr>
  </w:style>
  <w:style w:type="paragraph" w:customStyle="1" w:styleId="QPPTableHeadingStyle1">
    <w:name w:val="QPP Table Heading Style 1"/>
    <w:basedOn w:val="QPPHeading4"/>
    <w:rsid w:val="00F509B8"/>
    <w:pPr>
      <w:spacing w:after="0"/>
      <w:ind w:left="0" w:firstLine="0"/>
    </w:pPr>
  </w:style>
  <w:style w:type="paragraph" w:customStyle="1" w:styleId="QPPHeading4">
    <w:name w:val="QPP Heading 4"/>
    <w:basedOn w:val="Normal"/>
    <w:link w:val="QPPHeading4Char"/>
    <w:autoRedefine/>
    <w:rsid w:val="00F509B8"/>
    <w:pPr>
      <w:keepNext/>
      <w:spacing w:before="100"/>
      <w:ind w:left="851" w:hanging="851"/>
      <w:outlineLvl w:val="2"/>
    </w:pPr>
    <w:rPr>
      <w:rFonts w:cs="Arial"/>
      <w:b/>
      <w:bCs/>
      <w:szCs w:val="26"/>
    </w:rPr>
  </w:style>
  <w:style w:type="paragraph" w:customStyle="1" w:styleId="QPPHeading2">
    <w:name w:val="QPP Heading 2"/>
    <w:basedOn w:val="Normal"/>
    <w:autoRedefine/>
    <w:rsid w:val="00F509B8"/>
    <w:pPr>
      <w:keepNext/>
      <w:spacing w:before="100"/>
      <w:outlineLvl w:val="1"/>
    </w:pPr>
    <w:rPr>
      <w:rFonts w:cs="Arial"/>
      <w:b/>
      <w:bCs/>
      <w:iCs/>
      <w:sz w:val="28"/>
      <w:szCs w:val="28"/>
    </w:rPr>
  </w:style>
  <w:style w:type="paragraph" w:customStyle="1" w:styleId="StyleQPPEditorsNoteStyle1Italic">
    <w:name w:val="Style QPP Editor's Note Style 1 + Italic"/>
    <w:basedOn w:val="QPPEditorsNoteStyle1"/>
    <w:rsid w:val="00F509B8"/>
    <w:rPr>
      <w:i/>
      <w:iCs/>
    </w:rPr>
  </w:style>
  <w:style w:type="paragraph" w:customStyle="1" w:styleId="QPPEditorsNoteStyle1">
    <w:name w:val="QPP Editor's Note Style 1"/>
    <w:basedOn w:val="Normal"/>
    <w:next w:val="QPPBodytext"/>
    <w:link w:val="QPPEditorsNoteStyle1Char"/>
    <w:rsid w:val="00F509B8"/>
    <w:pPr>
      <w:spacing w:before="100" w:beforeAutospacing="1" w:after="100" w:afterAutospacing="1"/>
    </w:pPr>
    <w:rPr>
      <w:sz w:val="16"/>
      <w:szCs w:val="16"/>
    </w:rPr>
  </w:style>
  <w:style w:type="character" w:customStyle="1" w:styleId="QPPEditorsNoteStyle1Char">
    <w:name w:val="QPP Editor's Note Style 1 Char"/>
    <w:link w:val="QPPEditorsNoteStyle1"/>
    <w:rsid w:val="00F509B8"/>
    <w:rPr>
      <w:rFonts w:ascii="Arial" w:hAnsi="Arial"/>
      <w:sz w:val="16"/>
      <w:szCs w:val="16"/>
    </w:rPr>
  </w:style>
  <w:style w:type="paragraph" w:customStyle="1" w:styleId="QPPFooter">
    <w:name w:val="QPP Footer"/>
    <w:basedOn w:val="Normal"/>
    <w:rsid w:val="00F509B8"/>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F509B8"/>
    <w:pPr>
      <w:spacing w:before="100" w:after="100"/>
      <w:ind w:left="567"/>
    </w:pPr>
    <w:rPr>
      <w:sz w:val="16"/>
      <w:szCs w:val="16"/>
    </w:rPr>
  </w:style>
  <w:style w:type="paragraph" w:customStyle="1" w:styleId="QPPEditorsnotebulletpoint1">
    <w:name w:val="QPP Editor's note bullet point 1"/>
    <w:basedOn w:val="Normal"/>
    <w:rsid w:val="00F509B8"/>
    <w:pPr>
      <w:numPr>
        <w:numId w:val="1"/>
      </w:numPr>
      <w:tabs>
        <w:tab w:val="left" w:pos="426"/>
      </w:tabs>
    </w:pPr>
    <w:rPr>
      <w:sz w:val="16"/>
      <w:szCs w:val="16"/>
    </w:rPr>
  </w:style>
  <w:style w:type="paragraph" w:customStyle="1" w:styleId="QPPBullet">
    <w:name w:val="QPP Bullet"/>
    <w:basedOn w:val="Normal"/>
    <w:autoRedefine/>
    <w:rsid w:val="00F509B8"/>
    <w:pPr>
      <w:numPr>
        <w:numId w:val="2"/>
      </w:numPr>
      <w:spacing w:before="60" w:after="40"/>
    </w:pPr>
    <w:rPr>
      <w:rFonts w:eastAsia="MS Mincho"/>
    </w:rPr>
  </w:style>
  <w:style w:type="paragraph" w:customStyle="1" w:styleId="QPPHeading3">
    <w:name w:val="QPP Heading 3"/>
    <w:basedOn w:val="Normal"/>
    <w:autoRedefine/>
    <w:rsid w:val="00F509B8"/>
    <w:pPr>
      <w:keepNext/>
      <w:spacing w:before="100"/>
      <w:outlineLvl w:val="2"/>
    </w:pPr>
    <w:rPr>
      <w:rFonts w:ascii="Arial Bold" w:hAnsi="Arial Bold" w:cs="Arial"/>
      <w:b/>
      <w:bCs/>
      <w:sz w:val="24"/>
    </w:rPr>
  </w:style>
  <w:style w:type="paragraph" w:customStyle="1" w:styleId="QPPBulletPoint1">
    <w:name w:val="QPP Bullet Point 1"/>
    <w:basedOn w:val="QPPBodytext"/>
    <w:rsid w:val="00F509B8"/>
    <w:pPr>
      <w:numPr>
        <w:numId w:val="3"/>
      </w:numPr>
    </w:pPr>
  </w:style>
  <w:style w:type="paragraph" w:customStyle="1" w:styleId="QPPSubscript">
    <w:name w:val="QPP Subscript"/>
    <w:basedOn w:val="QPPBodytext"/>
    <w:next w:val="QPPBodytext"/>
    <w:link w:val="QPPSubscriptChar"/>
    <w:rsid w:val="00F509B8"/>
    <w:rPr>
      <w:vertAlign w:val="subscript"/>
    </w:rPr>
  </w:style>
  <w:style w:type="paragraph" w:customStyle="1" w:styleId="QPPBulletPoint5DOT">
    <w:name w:val="QPP Bullet Point 5 DOT"/>
    <w:basedOn w:val="QPPBodytext"/>
    <w:autoRedefine/>
    <w:rsid w:val="00F509B8"/>
    <w:pPr>
      <w:numPr>
        <w:numId w:val="6"/>
      </w:numPr>
    </w:pPr>
  </w:style>
  <w:style w:type="paragraph" w:customStyle="1" w:styleId="QPPBodyTextITALIC">
    <w:name w:val="QPP Body Text ITALIC"/>
    <w:basedOn w:val="QPPBodytext"/>
    <w:autoRedefine/>
    <w:rsid w:val="00F509B8"/>
    <w:rPr>
      <w:i/>
    </w:rPr>
  </w:style>
  <w:style w:type="paragraph" w:customStyle="1" w:styleId="QPPSuperscript">
    <w:name w:val="QPP Superscript"/>
    <w:basedOn w:val="QPPBodytext"/>
    <w:next w:val="QPPBodytext"/>
    <w:link w:val="QPPSuperscriptChar"/>
    <w:rsid w:val="00F509B8"/>
    <w:rPr>
      <w:vertAlign w:val="superscript"/>
    </w:rPr>
  </w:style>
  <w:style w:type="character" w:customStyle="1" w:styleId="QPPSuperscriptChar">
    <w:name w:val="QPP Superscript Char"/>
    <w:link w:val="QPPSuperscript"/>
    <w:rsid w:val="00F509B8"/>
    <w:rPr>
      <w:rFonts w:ascii="Arial" w:hAnsi="Arial" w:cs="Arial"/>
      <w:color w:val="000000"/>
      <w:vertAlign w:val="superscript"/>
    </w:rPr>
  </w:style>
  <w:style w:type="paragraph" w:customStyle="1" w:styleId="HGTableBullet2">
    <w:name w:val="HG Table Bullet 2"/>
    <w:basedOn w:val="QPPTableTextBody"/>
    <w:link w:val="HGTableBullet2Char"/>
    <w:rsid w:val="00F509B8"/>
    <w:pPr>
      <w:numPr>
        <w:numId w:val="10"/>
      </w:numPr>
      <w:tabs>
        <w:tab w:val="left" w:pos="567"/>
      </w:tabs>
    </w:pPr>
  </w:style>
  <w:style w:type="paragraph" w:customStyle="1" w:styleId="HGTableBullet3">
    <w:name w:val="HG Table Bullet 3"/>
    <w:basedOn w:val="QPPTableTextBody"/>
    <w:rsid w:val="00F509B8"/>
    <w:pPr>
      <w:numPr>
        <w:numId w:val="7"/>
      </w:numPr>
    </w:pPr>
  </w:style>
  <w:style w:type="paragraph" w:customStyle="1" w:styleId="HGTableBullet4">
    <w:name w:val="HG Table Bullet 4"/>
    <w:basedOn w:val="QPPTableTextBody"/>
    <w:rsid w:val="00F509B8"/>
    <w:pPr>
      <w:numPr>
        <w:numId w:val="8"/>
      </w:numPr>
      <w:tabs>
        <w:tab w:val="left" w:pos="567"/>
      </w:tabs>
    </w:pPr>
  </w:style>
  <w:style w:type="character" w:styleId="Hyperlink">
    <w:name w:val="Hyperlink"/>
    <w:rsid w:val="00F509B8"/>
    <w:rPr>
      <w:color w:val="0000FF"/>
      <w:u w:val="single"/>
    </w:rPr>
  </w:style>
  <w:style w:type="character" w:styleId="FollowedHyperlink">
    <w:name w:val="FollowedHyperlink"/>
    <w:semiHidden/>
    <w:rsid w:val="00F509B8"/>
    <w:rPr>
      <w:color w:val="800080"/>
      <w:u w:val="single"/>
    </w:rPr>
  </w:style>
  <w:style w:type="paragraph" w:styleId="BalloonText">
    <w:name w:val="Balloon Text"/>
    <w:basedOn w:val="Normal"/>
    <w:semiHidden/>
    <w:locked/>
    <w:rsid w:val="00F509B8"/>
    <w:rPr>
      <w:rFonts w:ascii="Tahoma" w:hAnsi="Tahoma" w:cs="Tahoma"/>
      <w:sz w:val="16"/>
      <w:szCs w:val="16"/>
    </w:rPr>
  </w:style>
  <w:style w:type="character" w:customStyle="1" w:styleId="HighlightingGreen">
    <w:name w:val="Highlighting Green"/>
    <w:rsid w:val="00F509B8"/>
    <w:rPr>
      <w:szCs w:val="16"/>
      <w:bdr w:val="none" w:sz="0" w:space="0" w:color="auto"/>
      <w:shd w:val="clear" w:color="auto" w:fill="00FF00"/>
    </w:rPr>
  </w:style>
  <w:style w:type="character" w:customStyle="1" w:styleId="HGTableBullet2Char">
    <w:name w:val="HG Table Bullet 2 Char"/>
    <w:basedOn w:val="QPPTableTextBodyChar"/>
    <w:link w:val="HGTableBullet2"/>
    <w:rsid w:val="00FA7B56"/>
    <w:rPr>
      <w:rFonts w:ascii="Arial" w:hAnsi="Arial" w:cs="Arial"/>
      <w:color w:val="000000"/>
    </w:rPr>
  </w:style>
  <w:style w:type="paragraph" w:styleId="Header">
    <w:name w:val="header"/>
    <w:basedOn w:val="Normal"/>
    <w:semiHidden/>
    <w:locked/>
    <w:rsid w:val="00F509B8"/>
    <w:pPr>
      <w:tabs>
        <w:tab w:val="center" w:pos="4153"/>
        <w:tab w:val="right" w:pos="8306"/>
      </w:tabs>
    </w:pPr>
  </w:style>
  <w:style w:type="paragraph" w:styleId="Footer">
    <w:name w:val="footer"/>
    <w:basedOn w:val="Normal"/>
    <w:semiHidden/>
    <w:locked/>
    <w:rsid w:val="00F509B8"/>
    <w:pPr>
      <w:tabs>
        <w:tab w:val="center" w:pos="4153"/>
        <w:tab w:val="right" w:pos="8306"/>
      </w:tabs>
    </w:pPr>
  </w:style>
  <w:style w:type="paragraph" w:styleId="CommentText">
    <w:name w:val="annotation text"/>
    <w:basedOn w:val="Normal"/>
    <w:semiHidden/>
    <w:locked/>
    <w:rsid w:val="00F509B8"/>
    <w:rPr>
      <w:szCs w:val="20"/>
    </w:rPr>
  </w:style>
  <w:style w:type="paragraph" w:styleId="CommentSubject">
    <w:name w:val="annotation subject"/>
    <w:basedOn w:val="CommentText"/>
    <w:next w:val="CommentText"/>
    <w:semiHidden/>
    <w:locked/>
    <w:rsid w:val="00F509B8"/>
    <w:rPr>
      <w:b/>
      <w:bCs/>
    </w:rPr>
  </w:style>
  <w:style w:type="character" w:customStyle="1" w:styleId="QPPHeading4Char">
    <w:name w:val="QPP Heading 4 Char"/>
    <w:link w:val="QPPHeading4"/>
    <w:rsid w:val="00F509B8"/>
    <w:rPr>
      <w:rFonts w:ascii="Arial" w:hAnsi="Arial" w:cs="Arial"/>
      <w:b/>
      <w:bCs/>
      <w:szCs w:val="26"/>
    </w:rPr>
  </w:style>
  <w:style w:type="paragraph" w:customStyle="1" w:styleId="QPPDotBulletPoint">
    <w:name w:val="QPP Dot Bullet Point"/>
    <w:basedOn w:val="Normal"/>
    <w:semiHidden/>
    <w:locked/>
    <w:rsid w:val="00F509B8"/>
    <w:pPr>
      <w:numPr>
        <w:numId w:val="42"/>
      </w:numPr>
    </w:pPr>
  </w:style>
  <w:style w:type="paragraph" w:customStyle="1" w:styleId="QPPTableBullet">
    <w:name w:val="QPP Table Bullet"/>
    <w:basedOn w:val="Normal"/>
    <w:rsid w:val="00F509B8"/>
    <w:pPr>
      <w:tabs>
        <w:tab w:val="num" w:pos="360"/>
      </w:tabs>
      <w:spacing w:before="60" w:after="40"/>
      <w:ind w:left="360" w:hanging="360"/>
    </w:pPr>
    <w:rPr>
      <w:rFonts w:eastAsia="MS Mincho"/>
    </w:rPr>
  </w:style>
  <w:style w:type="character" w:customStyle="1" w:styleId="QPPSubscriptChar">
    <w:name w:val="QPP Subscript Char"/>
    <w:link w:val="QPPSubscript"/>
    <w:rsid w:val="00F509B8"/>
    <w:rPr>
      <w:rFonts w:ascii="Arial" w:hAnsi="Arial" w:cs="Arial"/>
      <w:color w:val="000000"/>
      <w:vertAlign w:val="subscript"/>
    </w:rPr>
  </w:style>
  <w:style w:type="character" w:styleId="CommentReference">
    <w:name w:val="annotation reference"/>
    <w:semiHidden/>
    <w:locked/>
    <w:rsid w:val="00F509B8"/>
    <w:rPr>
      <w:sz w:val="16"/>
      <w:szCs w:val="16"/>
    </w:rPr>
  </w:style>
  <w:style w:type="paragraph" w:styleId="ListParagraph">
    <w:name w:val="List Paragraph"/>
    <w:basedOn w:val="Normal"/>
    <w:uiPriority w:val="34"/>
    <w:semiHidden/>
    <w:qFormat/>
    <w:rsid w:val="00F509B8"/>
    <w:pPr>
      <w:ind w:left="720"/>
    </w:pPr>
    <w:rPr>
      <w:rFonts w:ascii="Calibri" w:eastAsia="Calibri" w:hAnsi="Calibri" w:cs="Calibri"/>
    </w:rPr>
  </w:style>
  <w:style w:type="character" w:customStyle="1" w:styleId="HighlightingBlue">
    <w:name w:val="Highlighting Blue"/>
    <w:rsid w:val="00F509B8"/>
    <w:rPr>
      <w:szCs w:val="16"/>
      <w:bdr w:val="none" w:sz="0" w:space="0" w:color="auto"/>
      <w:shd w:val="clear" w:color="auto" w:fill="00FFFF"/>
    </w:rPr>
  </w:style>
  <w:style w:type="character" w:customStyle="1" w:styleId="HighlightingPink">
    <w:name w:val="Highlighting Pink"/>
    <w:rsid w:val="00F509B8"/>
    <w:rPr>
      <w:szCs w:val="16"/>
      <w:bdr w:val="none" w:sz="0" w:space="0" w:color="auto"/>
      <w:shd w:val="clear" w:color="auto" w:fill="FF99CC"/>
    </w:rPr>
  </w:style>
  <w:style w:type="character" w:customStyle="1" w:styleId="HighlightingRed">
    <w:name w:val="Highlighting Red"/>
    <w:rsid w:val="00F509B8"/>
    <w:rPr>
      <w:szCs w:val="16"/>
      <w:bdr w:val="none" w:sz="0" w:space="0" w:color="auto"/>
      <w:shd w:val="clear" w:color="auto" w:fill="FF0000"/>
    </w:rPr>
  </w:style>
  <w:style w:type="character" w:customStyle="1" w:styleId="HighlightingYellow">
    <w:name w:val="Highlighting Yellow"/>
    <w:rsid w:val="00F509B8"/>
    <w:rPr>
      <w:szCs w:val="16"/>
      <w:bdr w:val="none" w:sz="0" w:space="0" w:color="auto"/>
      <w:shd w:val="clear" w:color="auto" w:fill="FFFF00"/>
    </w:rPr>
  </w:style>
  <w:style w:type="numbering" w:styleId="111111">
    <w:name w:val="Outline List 2"/>
    <w:basedOn w:val="NoList"/>
    <w:semiHidden/>
    <w:locked/>
    <w:rsid w:val="00F509B8"/>
    <w:pPr>
      <w:numPr>
        <w:numId w:val="43"/>
      </w:numPr>
    </w:pPr>
  </w:style>
  <w:style w:type="numbering" w:styleId="1ai">
    <w:name w:val="Outline List 1"/>
    <w:basedOn w:val="NoList"/>
    <w:semiHidden/>
    <w:locked/>
    <w:rsid w:val="00F509B8"/>
    <w:pPr>
      <w:numPr>
        <w:numId w:val="44"/>
      </w:numPr>
    </w:pPr>
  </w:style>
  <w:style w:type="numbering" w:styleId="ArticleSection">
    <w:name w:val="Outline List 3"/>
    <w:basedOn w:val="NoList"/>
    <w:semiHidden/>
    <w:locked/>
    <w:rsid w:val="00F509B8"/>
    <w:pPr>
      <w:numPr>
        <w:numId w:val="45"/>
      </w:numPr>
    </w:pPr>
  </w:style>
  <w:style w:type="paragraph" w:styleId="Bibliography">
    <w:name w:val="Bibliography"/>
    <w:basedOn w:val="Normal"/>
    <w:next w:val="Normal"/>
    <w:uiPriority w:val="37"/>
    <w:semiHidden/>
    <w:unhideWhenUsed/>
    <w:rsid w:val="00F509B8"/>
  </w:style>
  <w:style w:type="paragraph" w:styleId="BlockText">
    <w:name w:val="Block Text"/>
    <w:basedOn w:val="Normal"/>
    <w:semiHidden/>
    <w:locked/>
    <w:rsid w:val="00F509B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semiHidden/>
    <w:locked/>
    <w:rsid w:val="00F509B8"/>
    <w:pPr>
      <w:spacing w:after="120"/>
    </w:pPr>
  </w:style>
  <w:style w:type="character" w:customStyle="1" w:styleId="BodyTextChar">
    <w:name w:val="Body Text Char"/>
    <w:basedOn w:val="DefaultParagraphFont"/>
    <w:link w:val="BodyText"/>
    <w:semiHidden/>
    <w:rsid w:val="00F509B8"/>
    <w:rPr>
      <w:rFonts w:ascii="Arial" w:hAnsi="Arial"/>
      <w:szCs w:val="24"/>
    </w:rPr>
  </w:style>
  <w:style w:type="paragraph" w:styleId="BodyText2">
    <w:name w:val="Body Text 2"/>
    <w:basedOn w:val="Normal"/>
    <w:link w:val="BodyText2Char"/>
    <w:semiHidden/>
    <w:locked/>
    <w:rsid w:val="00F509B8"/>
    <w:pPr>
      <w:spacing w:after="120" w:line="480" w:lineRule="auto"/>
    </w:pPr>
  </w:style>
  <w:style w:type="character" w:customStyle="1" w:styleId="BodyText2Char">
    <w:name w:val="Body Text 2 Char"/>
    <w:basedOn w:val="DefaultParagraphFont"/>
    <w:link w:val="BodyText2"/>
    <w:semiHidden/>
    <w:rsid w:val="00F509B8"/>
    <w:rPr>
      <w:rFonts w:ascii="Arial" w:hAnsi="Arial"/>
      <w:szCs w:val="24"/>
    </w:rPr>
  </w:style>
  <w:style w:type="paragraph" w:styleId="BodyText3">
    <w:name w:val="Body Text 3"/>
    <w:basedOn w:val="Normal"/>
    <w:link w:val="BodyText3Char"/>
    <w:semiHidden/>
    <w:locked/>
    <w:rsid w:val="00F509B8"/>
    <w:pPr>
      <w:spacing w:after="120"/>
    </w:pPr>
    <w:rPr>
      <w:sz w:val="16"/>
      <w:szCs w:val="16"/>
    </w:rPr>
  </w:style>
  <w:style w:type="character" w:customStyle="1" w:styleId="BodyText3Char">
    <w:name w:val="Body Text 3 Char"/>
    <w:basedOn w:val="DefaultParagraphFont"/>
    <w:link w:val="BodyText3"/>
    <w:semiHidden/>
    <w:rsid w:val="00F509B8"/>
    <w:rPr>
      <w:rFonts w:ascii="Arial" w:hAnsi="Arial"/>
      <w:sz w:val="16"/>
      <w:szCs w:val="16"/>
    </w:rPr>
  </w:style>
  <w:style w:type="paragraph" w:styleId="BodyTextFirstIndent">
    <w:name w:val="Body Text First Indent"/>
    <w:basedOn w:val="BodyText"/>
    <w:link w:val="BodyTextFirstIndentChar"/>
    <w:semiHidden/>
    <w:locked/>
    <w:rsid w:val="00F509B8"/>
    <w:pPr>
      <w:spacing w:after="0"/>
      <w:ind w:firstLine="360"/>
    </w:pPr>
  </w:style>
  <w:style w:type="character" w:customStyle="1" w:styleId="BodyTextFirstIndentChar">
    <w:name w:val="Body Text First Indent Char"/>
    <w:basedOn w:val="BodyTextChar"/>
    <w:link w:val="BodyTextFirstIndent"/>
    <w:semiHidden/>
    <w:rsid w:val="00F509B8"/>
    <w:rPr>
      <w:rFonts w:ascii="Arial" w:hAnsi="Arial"/>
      <w:szCs w:val="24"/>
    </w:rPr>
  </w:style>
  <w:style w:type="paragraph" w:styleId="BodyTextIndent">
    <w:name w:val="Body Text Indent"/>
    <w:basedOn w:val="Normal"/>
    <w:link w:val="BodyTextIndentChar"/>
    <w:semiHidden/>
    <w:locked/>
    <w:rsid w:val="00F509B8"/>
    <w:pPr>
      <w:spacing w:after="120"/>
      <w:ind w:left="283"/>
    </w:pPr>
  </w:style>
  <w:style w:type="character" w:customStyle="1" w:styleId="BodyTextIndentChar">
    <w:name w:val="Body Text Indent Char"/>
    <w:basedOn w:val="DefaultParagraphFont"/>
    <w:link w:val="BodyTextIndent"/>
    <w:semiHidden/>
    <w:rsid w:val="00F509B8"/>
    <w:rPr>
      <w:rFonts w:ascii="Arial" w:hAnsi="Arial"/>
      <w:szCs w:val="24"/>
    </w:rPr>
  </w:style>
  <w:style w:type="paragraph" w:styleId="BodyTextFirstIndent2">
    <w:name w:val="Body Text First Indent 2"/>
    <w:basedOn w:val="BodyTextIndent"/>
    <w:link w:val="BodyTextFirstIndent2Char"/>
    <w:semiHidden/>
    <w:locked/>
    <w:rsid w:val="00F509B8"/>
    <w:pPr>
      <w:spacing w:after="0"/>
      <w:ind w:left="360" w:firstLine="360"/>
    </w:pPr>
  </w:style>
  <w:style w:type="character" w:customStyle="1" w:styleId="BodyTextFirstIndent2Char">
    <w:name w:val="Body Text First Indent 2 Char"/>
    <w:basedOn w:val="BodyTextIndentChar"/>
    <w:link w:val="BodyTextFirstIndent2"/>
    <w:semiHidden/>
    <w:rsid w:val="00F509B8"/>
    <w:rPr>
      <w:rFonts w:ascii="Arial" w:hAnsi="Arial"/>
      <w:szCs w:val="24"/>
    </w:rPr>
  </w:style>
  <w:style w:type="paragraph" w:styleId="BodyTextIndent2">
    <w:name w:val="Body Text Indent 2"/>
    <w:basedOn w:val="Normal"/>
    <w:link w:val="BodyTextIndent2Char"/>
    <w:semiHidden/>
    <w:locked/>
    <w:rsid w:val="00F509B8"/>
    <w:pPr>
      <w:spacing w:after="120" w:line="480" w:lineRule="auto"/>
      <w:ind w:left="283"/>
    </w:pPr>
  </w:style>
  <w:style w:type="character" w:customStyle="1" w:styleId="BodyTextIndent2Char">
    <w:name w:val="Body Text Indent 2 Char"/>
    <w:basedOn w:val="DefaultParagraphFont"/>
    <w:link w:val="BodyTextIndent2"/>
    <w:semiHidden/>
    <w:rsid w:val="00F509B8"/>
    <w:rPr>
      <w:rFonts w:ascii="Arial" w:hAnsi="Arial"/>
      <w:szCs w:val="24"/>
    </w:rPr>
  </w:style>
  <w:style w:type="paragraph" w:styleId="BodyTextIndent3">
    <w:name w:val="Body Text Indent 3"/>
    <w:basedOn w:val="Normal"/>
    <w:link w:val="BodyTextIndent3Char"/>
    <w:semiHidden/>
    <w:locked/>
    <w:rsid w:val="00F509B8"/>
    <w:pPr>
      <w:spacing w:after="120"/>
      <w:ind w:left="283"/>
    </w:pPr>
    <w:rPr>
      <w:sz w:val="16"/>
      <w:szCs w:val="16"/>
    </w:rPr>
  </w:style>
  <w:style w:type="character" w:customStyle="1" w:styleId="BodyTextIndent3Char">
    <w:name w:val="Body Text Indent 3 Char"/>
    <w:basedOn w:val="DefaultParagraphFont"/>
    <w:link w:val="BodyTextIndent3"/>
    <w:semiHidden/>
    <w:rsid w:val="00F509B8"/>
    <w:rPr>
      <w:rFonts w:ascii="Arial" w:hAnsi="Arial"/>
      <w:sz w:val="16"/>
      <w:szCs w:val="16"/>
    </w:rPr>
  </w:style>
  <w:style w:type="character" w:styleId="BookTitle">
    <w:name w:val="Book Title"/>
    <w:basedOn w:val="DefaultParagraphFont"/>
    <w:uiPriority w:val="33"/>
    <w:semiHidden/>
    <w:qFormat/>
    <w:rsid w:val="00F509B8"/>
    <w:rPr>
      <w:b/>
      <w:bCs/>
      <w:smallCaps/>
      <w:spacing w:val="5"/>
    </w:rPr>
  </w:style>
  <w:style w:type="paragraph" w:styleId="Caption">
    <w:name w:val="caption"/>
    <w:basedOn w:val="Normal"/>
    <w:next w:val="Normal"/>
    <w:semiHidden/>
    <w:unhideWhenUsed/>
    <w:qFormat/>
    <w:locked/>
    <w:rsid w:val="00F509B8"/>
    <w:rPr>
      <w:b/>
      <w:bCs/>
      <w:color w:val="4F81BD" w:themeColor="accent1"/>
      <w:sz w:val="18"/>
      <w:szCs w:val="18"/>
    </w:rPr>
  </w:style>
  <w:style w:type="paragraph" w:styleId="Closing">
    <w:name w:val="Closing"/>
    <w:basedOn w:val="Normal"/>
    <w:link w:val="ClosingChar"/>
    <w:semiHidden/>
    <w:locked/>
    <w:rsid w:val="00F509B8"/>
    <w:pPr>
      <w:ind w:left="4252"/>
    </w:pPr>
  </w:style>
  <w:style w:type="character" w:customStyle="1" w:styleId="ClosingChar">
    <w:name w:val="Closing Char"/>
    <w:basedOn w:val="DefaultParagraphFont"/>
    <w:link w:val="Closing"/>
    <w:semiHidden/>
    <w:rsid w:val="00F509B8"/>
    <w:rPr>
      <w:rFonts w:ascii="Arial" w:hAnsi="Arial"/>
      <w:szCs w:val="24"/>
    </w:rPr>
  </w:style>
  <w:style w:type="table" w:styleId="ColorfulGrid">
    <w:name w:val="Colorful Grid"/>
    <w:basedOn w:val="TableNormal"/>
    <w:uiPriority w:val="73"/>
    <w:semiHidden/>
    <w:rsid w:val="00F509B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F509B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F509B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F509B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F509B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F509B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F509B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F509B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F509B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F509B8"/>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F509B8"/>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F509B8"/>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F509B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F509B8"/>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F509B8"/>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F509B8"/>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F509B8"/>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F509B8"/>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F509B8"/>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F509B8"/>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F509B8"/>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F509B8"/>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F509B8"/>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F509B8"/>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F509B8"/>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F509B8"/>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F509B8"/>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F509B8"/>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F509B8"/>
  </w:style>
  <w:style w:type="character" w:customStyle="1" w:styleId="DateChar">
    <w:name w:val="Date Char"/>
    <w:basedOn w:val="DefaultParagraphFont"/>
    <w:link w:val="Date"/>
    <w:semiHidden/>
    <w:rsid w:val="00F509B8"/>
    <w:rPr>
      <w:rFonts w:ascii="Arial" w:hAnsi="Arial"/>
      <w:szCs w:val="24"/>
    </w:rPr>
  </w:style>
  <w:style w:type="paragraph" w:styleId="DocumentMap">
    <w:name w:val="Document Map"/>
    <w:basedOn w:val="Normal"/>
    <w:link w:val="DocumentMapChar"/>
    <w:semiHidden/>
    <w:locked/>
    <w:rsid w:val="00F509B8"/>
    <w:rPr>
      <w:rFonts w:ascii="Tahoma" w:hAnsi="Tahoma" w:cs="Tahoma"/>
      <w:sz w:val="16"/>
      <w:szCs w:val="16"/>
    </w:rPr>
  </w:style>
  <w:style w:type="character" w:customStyle="1" w:styleId="DocumentMapChar">
    <w:name w:val="Document Map Char"/>
    <w:basedOn w:val="DefaultParagraphFont"/>
    <w:link w:val="DocumentMap"/>
    <w:semiHidden/>
    <w:rsid w:val="00F509B8"/>
    <w:rPr>
      <w:rFonts w:ascii="Tahoma" w:hAnsi="Tahoma" w:cs="Tahoma"/>
      <w:sz w:val="16"/>
      <w:szCs w:val="16"/>
    </w:rPr>
  </w:style>
  <w:style w:type="paragraph" w:styleId="E-mailSignature">
    <w:name w:val="E-mail Signature"/>
    <w:basedOn w:val="Normal"/>
    <w:link w:val="E-mailSignatureChar"/>
    <w:semiHidden/>
    <w:locked/>
    <w:rsid w:val="00F509B8"/>
  </w:style>
  <w:style w:type="character" w:customStyle="1" w:styleId="E-mailSignatureChar">
    <w:name w:val="E-mail Signature Char"/>
    <w:basedOn w:val="DefaultParagraphFont"/>
    <w:link w:val="E-mailSignature"/>
    <w:semiHidden/>
    <w:rsid w:val="00F509B8"/>
    <w:rPr>
      <w:rFonts w:ascii="Arial" w:hAnsi="Arial"/>
      <w:szCs w:val="24"/>
    </w:rPr>
  </w:style>
  <w:style w:type="character" w:styleId="Emphasis">
    <w:name w:val="Emphasis"/>
    <w:basedOn w:val="DefaultParagraphFont"/>
    <w:semiHidden/>
    <w:qFormat/>
    <w:locked/>
    <w:rsid w:val="00F509B8"/>
    <w:rPr>
      <w:i/>
      <w:iCs/>
    </w:rPr>
  </w:style>
  <w:style w:type="character" w:styleId="EndnoteReference">
    <w:name w:val="endnote reference"/>
    <w:basedOn w:val="DefaultParagraphFont"/>
    <w:semiHidden/>
    <w:locked/>
    <w:rsid w:val="00F509B8"/>
    <w:rPr>
      <w:vertAlign w:val="superscript"/>
    </w:rPr>
  </w:style>
  <w:style w:type="paragraph" w:styleId="EndnoteText">
    <w:name w:val="endnote text"/>
    <w:basedOn w:val="Normal"/>
    <w:link w:val="EndnoteTextChar"/>
    <w:semiHidden/>
    <w:locked/>
    <w:rsid w:val="00F509B8"/>
    <w:rPr>
      <w:szCs w:val="20"/>
    </w:rPr>
  </w:style>
  <w:style w:type="character" w:customStyle="1" w:styleId="EndnoteTextChar">
    <w:name w:val="Endnote Text Char"/>
    <w:basedOn w:val="DefaultParagraphFont"/>
    <w:link w:val="EndnoteText"/>
    <w:semiHidden/>
    <w:rsid w:val="00F509B8"/>
    <w:rPr>
      <w:rFonts w:ascii="Arial" w:hAnsi="Arial"/>
    </w:rPr>
  </w:style>
  <w:style w:type="paragraph" w:styleId="EnvelopeAddress">
    <w:name w:val="envelope address"/>
    <w:basedOn w:val="Normal"/>
    <w:semiHidden/>
    <w:locked/>
    <w:rsid w:val="00F509B8"/>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locked/>
    <w:rsid w:val="00F509B8"/>
    <w:rPr>
      <w:rFonts w:asciiTheme="majorHAnsi" w:eastAsiaTheme="majorEastAsia" w:hAnsiTheme="majorHAnsi" w:cstheme="majorBidi"/>
      <w:szCs w:val="20"/>
    </w:rPr>
  </w:style>
  <w:style w:type="character" w:styleId="FootnoteReference">
    <w:name w:val="footnote reference"/>
    <w:basedOn w:val="DefaultParagraphFont"/>
    <w:semiHidden/>
    <w:locked/>
    <w:rsid w:val="00F509B8"/>
    <w:rPr>
      <w:vertAlign w:val="superscript"/>
    </w:rPr>
  </w:style>
  <w:style w:type="paragraph" w:styleId="FootnoteText">
    <w:name w:val="footnote text"/>
    <w:basedOn w:val="Normal"/>
    <w:link w:val="FootnoteTextChar"/>
    <w:semiHidden/>
    <w:locked/>
    <w:rsid w:val="00F509B8"/>
    <w:rPr>
      <w:szCs w:val="20"/>
    </w:rPr>
  </w:style>
  <w:style w:type="character" w:customStyle="1" w:styleId="FootnoteTextChar">
    <w:name w:val="Footnote Text Char"/>
    <w:basedOn w:val="DefaultParagraphFont"/>
    <w:link w:val="FootnoteText"/>
    <w:semiHidden/>
    <w:rsid w:val="00F509B8"/>
    <w:rPr>
      <w:rFonts w:ascii="Arial" w:hAnsi="Arial"/>
    </w:rPr>
  </w:style>
  <w:style w:type="character" w:styleId="HTMLAcronym">
    <w:name w:val="HTML Acronym"/>
    <w:basedOn w:val="DefaultParagraphFont"/>
    <w:semiHidden/>
    <w:locked/>
    <w:rsid w:val="00F509B8"/>
  </w:style>
  <w:style w:type="paragraph" w:styleId="HTMLAddress">
    <w:name w:val="HTML Address"/>
    <w:basedOn w:val="Normal"/>
    <w:link w:val="HTMLAddressChar"/>
    <w:semiHidden/>
    <w:locked/>
    <w:rsid w:val="00F509B8"/>
    <w:rPr>
      <w:i/>
      <w:iCs/>
    </w:rPr>
  </w:style>
  <w:style w:type="character" w:customStyle="1" w:styleId="HTMLAddressChar">
    <w:name w:val="HTML Address Char"/>
    <w:basedOn w:val="DefaultParagraphFont"/>
    <w:link w:val="HTMLAddress"/>
    <w:semiHidden/>
    <w:rsid w:val="00F509B8"/>
    <w:rPr>
      <w:rFonts w:ascii="Arial" w:hAnsi="Arial"/>
      <w:i/>
      <w:iCs/>
      <w:szCs w:val="24"/>
    </w:rPr>
  </w:style>
  <w:style w:type="character" w:styleId="HTMLCite">
    <w:name w:val="HTML Cite"/>
    <w:basedOn w:val="DefaultParagraphFont"/>
    <w:semiHidden/>
    <w:locked/>
    <w:rsid w:val="00F509B8"/>
    <w:rPr>
      <w:i/>
      <w:iCs/>
    </w:rPr>
  </w:style>
  <w:style w:type="character" w:styleId="HTMLCode">
    <w:name w:val="HTML Code"/>
    <w:basedOn w:val="DefaultParagraphFont"/>
    <w:semiHidden/>
    <w:locked/>
    <w:rsid w:val="00F509B8"/>
    <w:rPr>
      <w:rFonts w:ascii="Consolas" w:hAnsi="Consolas" w:cs="Consolas"/>
      <w:sz w:val="20"/>
      <w:szCs w:val="20"/>
    </w:rPr>
  </w:style>
  <w:style w:type="character" w:styleId="HTMLDefinition">
    <w:name w:val="HTML Definition"/>
    <w:basedOn w:val="DefaultParagraphFont"/>
    <w:semiHidden/>
    <w:locked/>
    <w:rsid w:val="00F509B8"/>
    <w:rPr>
      <w:i/>
      <w:iCs/>
    </w:rPr>
  </w:style>
  <w:style w:type="character" w:styleId="HTMLKeyboard">
    <w:name w:val="HTML Keyboard"/>
    <w:basedOn w:val="DefaultParagraphFont"/>
    <w:semiHidden/>
    <w:locked/>
    <w:rsid w:val="00F509B8"/>
    <w:rPr>
      <w:rFonts w:ascii="Consolas" w:hAnsi="Consolas" w:cs="Consolas"/>
      <w:sz w:val="20"/>
      <w:szCs w:val="20"/>
    </w:rPr>
  </w:style>
  <w:style w:type="paragraph" w:styleId="HTMLPreformatted">
    <w:name w:val="HTML Preformatted"/>
    <w:basedOn w:val="Normal"/>
    <w:link w:val="HTMLPreformattedChar"/>
    <w:semiHidden/>
    <w:locked/>
    <w:rsid w:val="00F509B8"/>
    <w:rPr>
      <w:rFonts w:ascii="Consolas" w:hAnsi="Consolas" w:cs="Consolas"/>
      <w:szCs w:val="20"/>
    </w:rPr>
  </w:style>
  <w:style w:type="character" w:customStyle="1" w:styleId="HTMLPreformattedChar">
    <w:name w:val="HTML Preformatted Char"/>
    <w:basedOn w:val="DefaultParagraphFont"/>
    <w:link w:val="HTMLPreformatted"/>
    <w:semiHidden/>
    <w:rsid w:val="00F509B8"/>
    <w:rPr>
      <w:rFonts w:ascii="Consolas" w:hAnsi="Consolas" w:cs="Consolas"/>
    </w:rPr>
  </w:style>
  <w:style w:type="character" w:styleId="HTMLSample">
    <w:name w:val="HTML Sample"/>
    <w:basedOn w:val="DefaultParagraphFont"/>
    <w:semiHidden/>
    <w:locked/>
    <w:rsid w:val="00F509B8"/>
    <w:rPr>
      <w:rFonts w:ascii="Consolas" w:hAnsi="Consolas" w:cs="Consolas"/>
      <w:sz w:val="24"/>
      <w:szCs w:val="24"/>
    </w:rPr>
  </w:style>
  <w:style w:type="character" w:styleId="HTMLTypewriter">
    <w:name w:val="HTML Typewriter"/>
    <w:basedOn w:val="DefaultParagraphFont"/>
    <w:semiHidden/>
    <w:locked/>
    <w:rsid w:val="00F509B8"/>
    <w:rPr>
      <w:rFonts w:ascii="Consolas" w:hAnsi="Consolas" w:cs="Consolas"/>
      <w:sz w:val="20"/>
      <w:szCs w:val="20"/>
    </w:rPr>
  </w:style>
  <w:style w:type="character" w:styleId="HTMLVariable">
    <w:name w:val="HTML Variable"/>
    <w:basedOn w:val="DefaultParagraphFont"/>
    <w:semiHidden/>
    <w:locked/>
    <w:rsid w:val="00F509B8"/>
    <w:rPr>
      <w:i/>
      <w:iCs/>
    </w:rPr>
  </w:style>
  <w:style w:type="paragraph" w:styleId="Index1">
    <w:name w:val="index 1"/>
    <w:basedOn w:val="Normal"/>
    <w:next w:val="Normal"/>
    <w:autoRedefine/>
    <w:semiHidden/>
    <w:locked/>
    <w:rsid w:val="00F509B8"/>
    <w:pPr>
      <w:ind w:left="200" w:hanging="200"/>
    </w:pPr>
  </w:style>
  <w:style w:type="paragraph" w:styleId="Index2">
    <w:name w:val="index 2"/>
    <w:basedOn w:val="Normal"/>
    <w:next w:val="Normal"/>
    <w:autoRedefine/>
    <w:semiHidden/>
    <w:locked/>
    <w:rsid w:val="00F509B8"/>
    <w:pPr>
      <w:ind w:left="400" w:hanging="200"/>
    </w:pPr>
  </w:style>
  <w:style w:type="paragraph" w:styleId="Index3">
    <w:name w:val="index 3"/>
    <w:basedOn w:val="Normal"/>
    <w:next w:val="Normal"/>
    <w:autoRedefine/>
    <w:semiHidden/>
    <w:locked/>
    <w:rsid w:val="00F509B8"/>
    <w:pPr>
      <w:ind w:left="600" w:hanging="200"/>
    </w:pPr>
  </w:style>
  <w:style w:type="paragraph" w:styleId="Index4">
    <w:name w:val="index 4"/>
    <w:basedOn w:val="Normal"/>
    <w:next w:val="Normal"/>
    <w:autoRedefine/>
    <w:semiHidden/>
    <w:locked/>
    <w:rsid w:val="00F509B8"/>
    <w:pPr>
      <w:ind w:left="800" w:hanging="200"/>
    </w:pPr>
  </w:style>
  <w:style w:type="paragraph" w:styleId="Index5">
    <w:name w:val="index 5"/>
    <w:basedOn w:val="Normal"/>
    <w:next w:val="Normal"/>
    <w:autoRedefine/>
    <w:semiHidden/>
    <w:locked/>
    <w:rsid w:val="00F509B8"/>
    <w:pPr>
      <w:ind w:left="1000" w:hanging="200"/>
    </w:pPr>
  </w:style>
  <w:style w:type="paragraph" w:styleId="Index6">
    <w:name w:val="index 6"/>
    <w:basedOn w:val="Normal"/>
    <w:next w:val="Normal"/>
    <w:autoRedefine/>
    <w:semiHidden/>
    <w:locked/>
    <w:rsid w:val="00F509B8"/>
    <w:pPr>
      <w:ind w:left="1200" w:hanging="200"/>
    </w:pPr>
  </w:style>
  <w:style w:type="paragraph" w:styleId="Index7">
    <w:name w:val="index 7"/>
    <w:basedOn w:val="Normal"/>
    <w:next w:val="Normal"/>
    <w:autoRedefine/>
    <w:semiHidden/>
    <w:locked/>
    <w:rsid w:val="00F509B8"/>
    <w:pPr>
      <w:ind w:left="1400" w:hanging="200"/>
    </w:pPr>
  </w:style>
  <w:style w:type="paragraph" w:styleId="Index8">
    <w:name w:val="index 8"/>
    <w:basedOn w:val="Normal"/>
    <w:next w:val="Normal"/>
    <w:autoRedefine/>
    <w:semiHidden/>
    <w:locked/>
    <w:rsid w:val="00F509B8"/>
    <w:pPr>
      <w:ind w:left="1600" w:hanging="200"/>
    </w:pPr>
  </w:style>
  <w:style w:type="paragraph" w:styleId="Index9">
    <w:name w:val="index 9"/>
    <w:basedOn w:val="Normal"/>
    <w:next w:val="Normal"/>
    <w:autoRedefine/>
    <w:semiHidden/>
    <w:locked/>
    <w:rsid w:val="00F509B8"/>
    <w:pPr>
      <w:ind w:left="1800" w:hanging="200"/>
    </w:pPr>
  </w:style>
  <w:style w:type="paragraph" w:styleId="IndexHeading">
    <w:name w:val="index heading"/>
    <w:basedOn w:val="Normal"/>
    <w:next w:val="Index1"/>
    <w:semiHidden/>
    <w:locked/>
    <w:rsid w:val="00F509B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509B8"/>
    <w:rPr>
      <w:b/>
      <w:bCs/>
      <w:i/>
      <w:iCs/>
      <w:color w:val="4F81BD" w:themeColor="accent1"/>
    </w:rPr>
  </w:style>
  <w:style w:type="paragraph" w:styleId="IntenseQuote">
    <w:name w:val="Intense Quote"/>
    <w:basedOn w:val="Normal"/>
    <w:next w:val="Normal"/>
    <w:link w:val="IntenseQuoteChar"/>
    <w:uiPriority w:val="30"/>
    <w:semiHidden/>
    <w:qFormat/>
    <w:rsid w:val="00F509B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F509B8"/>
    <w:rPr>
      <w:rFonts w:ascii="Arial" w:hAnsi="Arial"/>
      <w:b/>
      <w:bCs/>
      <w:i/>
      <w:iCs/>
      <w:color w:val="4F81BD" w:themeColor="accent1"/>
      <w:szCs w:val="24"/>
    </w:rPr>
  </w:style>
  <w:style w:type="character" w:styleId="IntenseReference">
    <w:name w:val="Intense Reference"/>
    <w:basedOn w:val="DefaultParagraphFont"/>
    <w:uiPriority w:val="32"/>
    <w:semiHidden/>
    <w:qFormat/>
    <w:rsid w:val="00F509B8"/>
    <w:rPr>
      <w:b/>
      <w:bCs/>
      <w:smallCaps/>
      <w:color w:val="C0504D" w:themeColor="accent2"/>
      <w:spacing w:val="5"/>
      <w:u w:val="single"/>
    </w:rPr>
  </w:style>
  <w:style w:type="table" w:styleId="LightGrid">
    <w:name w:val="Light Grid"/>
    <w:basedOn w:val="TableNormal"/>
    <w:uiPriority w:val="62"/>
    <w:semiHidden/>
    <w:rsid w:val="00F509B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F509B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F509B8"/>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F509B8"/>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F509B8"/>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F509B8"/>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F509B8"/>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F509B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F509B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F509B8"/>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F509B8"/>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F509B8"/>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F509B8"/>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F509B8"/>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F509B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F509B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F509B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F509B8"/>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F509B8"/>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F509B8"/>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F509B8"/>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F509B8"/>
  </w:style>
  <w:style w:type="paragraph" w:styleId="List">
    <w:name w:val="List"/>
    <w:basedOn w:val="Normal"/>
    <w:semiHidden/>
    <w:locked/>
    <w:rsid w:val="00F509B8"/>
    <w:pPr>
      <w:ind w:left="283" w:hanging="283"/>
      <w:contextualSpacing/>
    </w:pPr>
  </w:style>
  <w:style w:type="paragraph" w:styleId="List2">
    <w:name w:val="List 2"/>
    <w:basedOn w:val="Normal"/>
    <w:semiHidden/>
    <w:locked/>
    <w:rsid w:val="00F509B8"/>
    <w:pPr>
      <w:ind w:left="566" w:hanging="283"/>
      <w:contextualSpacing/>
    </w:pPr>
  </w:style>
  <w:style w:type="paragraph" w:styleId="List3">
    <w:name w:val="List 3"/>
    <w:basedOn w:val="Normal"/>
    <w:semiHidden/>
    <w:locked/>
    <w:rsid w:val="00F509B8"/>
    <w:pPr>
      <w:ind w:left="849" w:hanging="283"/>
      <w:contextualSpacing/>
    </w:pPr>
  </w:style>
  <w:style w:type="paragraph" w:styleId="List4">
    <w:name w:val="List 4"/>
    <w:basedOn w:val="Normal"/>
    <w:semiHidden/>
    <w:locked/>
    <w:rsid w:val="00F509B8"/>
    <w:pPr>
      <w:ind w:left="1132" w:hanging="283"/>
      <w:contextualSpacing/>
    </w:pPr>
  </w:style>
  <w:style w:type="paragraph" w:styleId="List5">
    <w:name w:val="List 5"/>
    <w:basedOn w:val="Normal"/>
    <w:semiHidden/>
    <w:locked/>
    <w:rsid w:val="00F509B8"/>
    <w:pPr>
      <w:ind w:left="1415" w:hanging="283"/>
      <w:contextualSpacing/>
    </w:pPr>
  </w:style>
  <w:style w:type="paragraph" w:styleId="ListBullet">
    <w:name w:val="List Bullet"/>
    <w:basedOn w:val="Normal"/>
    <w:semiHidden/>
    <w:locked/>
    <w:rsid w:val="00F509B8"/>
    <w:pPr>
      <w:numPr>
        <w:numId w:val="46"/>
      </w:numPr>
      <w:contextualSpacing/>
    </w:pPr>
  </w:style>
  <w:style w:type="paragraph" w:styleId="ListBullet2">
    <w:name w:val="List Bullet 2"/>
    <w:basedOn w:val="Normal"/>
    <w:semiHidden/>
    <w:locked/>
    <w:rsid w:val="00F509B8"/>
    <w:pPr>
      <w:numPr>
        <w:numId w:val="47"/>
      </w:numPr>
      <w:contextualSpacing/>
    </w:pPr>
  </w:style>
  <w:style w:type="paragraph" w:styleId="ListBullet3">
    <w:name w:val="List Bullet 3"/>
    <w:basedOn w:val="Normal"/>
    <w:semiHidden/>
    <w:locked/>
    <w:rsid w:val="00F509B8"/>
    <w:pPr>
      <w:numPr>
        <w:numId w:val="48"/>
      </w:numPr>
      <w:contextualSpacing/>
    </w:pPr>
  </w:style>
  <w:style w:type="paragraph" w:styleId="ListBullet4">
    <w:name w:val="List Bullet 4"/>
    <w:basedOn w:val="Normal"/>
    <w:semiHidden/>
    <w:locked/>
    <w:rsid w:val="00F509B8"/>
    <w:pPr>
      <w:numPr>
        <w:numId w:val="49"/>
      </w:numPr>
      <w:contextualSpacing/>
    </w:pPr>
  </w:style>
  <w:style w:type="paragraph" w:styleId="ListBullet5">
    <w:name w:val="List Bullet 5"/>
    <w:basedOn w:val="Normal"/>
    <w:semiHidden/>
    <w:locked/>
    <w:rsid w:val="00F509B8"/>
    <w:pPr>
      <w:numPr>
        <w:numId w:val="50"/>
      </w:numPr>
      <w:contextualSpacing/>
    </w:pPr>
  </w:style>
  <w:style w:type="paragraph" w:styleId="ListContinue">
    <w:name w:val="List Continue"/>
    <w:basedOn w:val="Normal"/>
    <w:semiHidden/>
    <w:locked/>
    <w:rsid w:val="00F509B8"/>
    <w:pPr>
      <w:spacing w:after="120"/>
      <w:ind w:left="283"/>
      <w:contextualSpacing/>
    </w:pPr>
  </w:style>
  <w:style w:type="paragraph" w:styleId="ListContinue2">
    <w:name w:val="List Continue 2"/>
    <w:basedOn w:val="Normal"/>
    <w:semiHidden/>
    <w:locked/>
    <w:rsid w:val="00F509B8"/>
    <w:pPr>
      <w:spacing w:after="120"/>
      <w:ind w:left="566"/>
      <w:contextualSpacing/>
    </w:pPr>
  </w:style>
  <w:style w:type="paragraph" w:styleId="ListContinue3">
    <w:name w:val="List Continue 3"/>
    <w:basedOn w:val="Normal"/>
    <w:semiHidden/>
    <w:locked/>
    <w:rsid w:val="00F509B8"/>
    <w:pPr>
      <w:spacing w:after="120"/>
      <w:ind w:left="849"/>
      <w:contextualSpacing/>
    </w:pPr>
  </w:style>
  <w:style w:type="paragraph" w:styleId="ListContinue4">
    <w:name w:val="List Continue 4"/>
    <w:basedOn w:val="Normal"/>
    <w:semiHidden/>
    <w:locked/>
    <w:rsid w:val="00F509B8"/>
    <w:pPr>
      <w:spacing w:after="120"/>
      <w:ind w:left="1132"/>
      <w:contextualSpacing/>
    </w:pPr>
  </w:style>
  <w:style w:type="paragraph" w:styleId="ListContinue5">
    <w:name w:val="List Continue 5"/>
    <w:basedOn w:val="Normal"/>
    <w:semiHidden/>
    <w:locked/>
    <w:rsid w:val="00F509B8"/>
    <w:pPr>
      <w:spacing w:after="120"/>
      <w:ind w:left="1415"/>
      <w:contextualSpacing/>
    </w:pPr>
  </w:style>
  <w:style w:type="paragraph" w:styleId="ListNumber">
    <w:name w:val="List Number"/>
    <w:basedOn w:val="Normal"/>
    <w:semiHidden/>
    <w:locked/>
    <w:rsid w:val="00F509B8"/>
    <w:pPr>
      <w:numPr>
        <w:numId w:val="51"/>
      </w:numPr>
      <w:contextualSpacing/>
    </w:pPr>
  </w:style>
  <w:style w:type="paragraph" w:styleId="ListNumber2">
    <w:name w:val="List Number 2"/>
    <w:basedOn w:val="Normal"/>
    <w:semiHidden/>
    <w:locked/>
    <w:rsid w:val="00F509B8"/>
    <w:pPr>
      <w:numPr>
        <w:numId w:val="52"/>
      </w:numPr>
      <w:contextualSpacing/>
    </w:pPr>
  </w:style>
  <w:style w:type="paragraph" w:styleId="ListNumber3">
    <w:name w:val="List Number 3"/>
    <w:basedOn w:val="Normal"/>
    <w:semiHidden/>
    <w:locked/>
    <w:rsid w:val="00F509B8"/>
    <w:pPr>
      <w:numPr>
        <w:numId w:val="53"/>
      </w:numPr>
      <w:contextualSpacing/>
    </w:pPr>
  </w:style>
  <w:style w:type="paragraph" w:styleId="ListNumber4">
    <w:name w:val="List Number 4"/>
    <w:basedOn w:val="Normal"/>
    <w:semiHidden/>
    <w:locked/>
    <w:rsid w:val="00F509B8"/>
    <w:pPr>
      <w:numPr>
        <w:numId w:val="54"/>
      </w:numPr>
      <w:contextualSpacing/>
    </w:pPr>
  </w:style>
  <w:style w:type="paragraph" w:styleId="ListNumber5">
    <w:name w:val="List Number 5"/>
    <w:basedOn w:val="Normal"/>
    <w:semiHidden/>
    <w:locked/>
    <w:rsid w:val="00F509B8"/>
    <w:pPr>
      <w:numPr>
        <w:numId w:val="55"/>
      </w:numPr>
      <w:contextualSpacing/>
    </w:pPr>
  </w:style>
  <w:style w:type="paragraph" w:styleId="MacroText">
    <w:name w:val="macro"/>
    <w:link w:val="MacroTextChar"/>
    <w:semiHidden/>
    <w:locked/>
    <w:rsid w:val="00F509B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F509B8"/>
    <w:rPr>
      <w:rFonts w:ascii="Consolas" w:hAnsi="Consolas" w:cs="Consolas"/>
    </w:rPr>
  </w:style>
  <w:style w:type="table" w:styleId="MediumGrid1">
    <w:name w:val="Medium Grid 1"/>
    <w:basedOn w:val="TableNormal"/>
    <w:uiPriority w:val="67"/>
    <w:semiHidden/>
    <w:rsid w:val="00F509B8"/>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F509B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F509B8"/>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F509B8"/>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F509B8"/>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F509B8"/>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F509B8"/>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F509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F509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F509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F509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F509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F509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F509B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F509B8"/>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F509B8"/>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F509B8"/>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F509B8"/>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F509B8"/>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F509B8"/>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F509B8"/>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F509B8"/>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F509B8"/>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F509B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F509B8"/>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F509B8"/>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F509B8"/>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F509B8"/>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F509B8"/>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F509B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F509B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F509B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F509B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F509B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F509B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F509B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F509B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F509B8"/>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F509B8"/>
    <w:rPr>
      <w:rFonts w:ascii="Arial" w:hAnsi="Arial"/>
      <w:szCs w:val="24"/>
    </w:rPr>
  </w:style>
  <w:style w:type="paragraph" w:styleId="NormalWeb">
    <w:name w:val="Normal (Web)"/>
    <w:basedOn w:val="Normal"/>
    <w:semiHidden/>
    <w:locked/>
    <w:rsid w:val="00F509B8"/>
    <w:rPr>
      <w:rFonts w:ascii="Times New Roman" w:hAnsi="Times New Roman"/>
      <w:sz w:val="24"/>
    </w:rPr>
  </w:style>
  <w:style w:type="paragraph" w:styleId="NormalIndent">
    <w:name w:val="Normal Indent"/>
    <w:basedOn w:val="Normal"/>
    <w:semiHidden/>
    <w:locked/>
    <w:rsid w:val="00F509B8"/>
    <w:pPr>
      <w:ind w:left="720"/>
    </w:pPr>
  </w:style>
  <w:style w:type="paragraph" w:styleId="NoteHeading">
    <w:name w:val="Note Heading"/>
    <w:basedOn w:val="Normal"/>
    <w:next w:val="Normal"/>
    <w:link w:val="NoteHeadingChar"/>
    <w:semiHidden/>
    <w:locked/>
    <w:rsid w:val="00F509B8"/>
  </w:style>
  <w:style w:type="character" w:customStyle="1" w:styleId="NoteHeadingChar">
    <w:name w:val="Note Heading Char"/>
    <w:basedOn w:val="DefaultParagraphFont"/>
    <w:link w:val="NoteHeading"/>
    <w:semiHidden/>
    <w:rsid w:val="00F509B8"/>
    <w:rPr>
      <w:rFonts w:ascii="Arial" w:hAnsi="Arial"/>
      <w:szCs w:val="24"/>
    </w:rPr>
  </w:style>
  <w:style w:type="character" w:styleId="PageNumber">
    <w:name w:val="page number"/>
    <w:basedOn w:val="DefaultParagraphFont"/>
    <w:semiHidden/>
    <w:locked/>
    <w:rsid w:val="00F509B8"/>
  </w:style>
  <w:style w:type="character" w:styleId="PlaceholderText">
    <w:name w:val="Placeholder Text"/>
    <w:basedOn w:val="DefaultParagraphFont"/>
    <w:uiPriority w:val="99"/>
    <w:semiHidden/>
    <w:rsid w:val="00F509B8"/>
    <w:rPr>
      <w:color w:val="808080"/>
    </w:rPr>
  </w:style>
  <w:style w:type="paragraph" w:styleId="PlainText">
    <w:name w:val="Plain Text"/>
    <w:basedOn w:val="Normal"/>
    <w:link w:val="PlainTextChar"/>
    <w:semiHidden/>
    <w:locked/>
    <w:rsid w:val="00F509B8"/>
    <w:rPr>
      <w:rFonts w:ascii="Consolas" w:hAnsi="Consolas" w:cs="Consolas"/>
      <w:sz w:val="21"/>
      <w:szCs w:val="21"/>
    </w:rPr>
  </w:style>
  <w:style w:type="character" w:customStyle="1" w:styleId="PlainTextChar">
    <w:name w:val="Plain Text Char"/>
    <w:basedOn w:val="DefaultParagraphFont"/>
    <w:link w:val="PlainText"/>
    <w:semiHidden/>
    <w:rsid w:val="00F509B8"/>
    <w:rPr>
      <w:rFonts w:ascii="Consolas" w:hAnsi="Consolas" w:cs="Consolas"/>
      <w:sz w:val="21"/>
      <w:szCs w:val="21"/>
    </w:rPr>
  </w:style>
  <w:style w:type="paragraph" w:styleId="Quote">
    <w:name w:val="Quote"/>
    <w:basedOn w:val="Normal"/>
    <w:next w:val="Normal"/>
    <w:link w:val="QuoteChar"/>
    <w:uiPriority w:val="29"/>
    <w:semiHidden/>
    <w:qFormat/>
    <w:rsid w:val="00F509B8"/>
    <w:rPr>
      <w:i/>
      <w:iCs/>
      <w:color w:val="000000" w:themeColor="text1"/>
    </w:rPr>
  </w:style>
  <w:style w:type="character" w:customStyle="1" w:styleId="QuoteChar">
    <w:name w:val="Quote Char"/>
    <w:basedOn w:val="DefaultParagraphFont"/>
    <w:link w:val="Quote"/>
    <w:uiPriority w:val="29"/>
    <w:semiHidden/>
    <w:rsid w:val="00F509B8"/>
    <w:rPr>
      <w:rFonts w:ascii="Arial" w:hAnsi="Arial"/>
      <w:i/>
      <w:iCs/>
      <w:color w:val="000000" w:themeColor="text1"/>
      <w:szCs w:val="24"/>
    </w:rPr>
  </w:style>
  <w:style w:type="paragraph" w:styleId="Salutation">
    <w:name w:val="Salutation"/>
    <w:basedOn w:val="Normal"/>
    <w:next w:val="Normal"/>
    <w:link w:val="SalutationChar"/>
    <w:semiHidden/>
    <w:locked/>
    <w:rsid w:val="00F509B8"/>
  </w:style>
  <w:style w:type="character" w:customStyle="1" w:styleId="SalutationChar">
    <w:name w:val="Salutation Char"/>
    <w:basedOn w:val="DefaultParagraphFont"/>
    <w:link w:val="Salutation"/>
    <w:semiHidden/>
    <w:rsid w:val="00F509B8"/>
    <w:rPr>
      <w:rFonts w:ascii="Arial" w:hAnsi="Arial"/>
      <w:szCs w:val="24"/>
    </w:rPr>
  </w:style>
  <w:style w:type="paragraph" w:styleId="Signature">
    <w:name w:val="Signature"/>
    <w:basedOn w:val="Normal"/>
    <w:link w:val="SignatureChar"/>
    <w:semiHidden/>
    <w:locked/>
    <w:rsid w:val="00F509B8"/>
    <w:pPr>
      <w:ind w:left="4252"/>
    </w:pPr>
  </w:style>
  <w:style w:type="character" w:customStyle="1" w:styleId="SignatureChar">
    <w:name w:val="Signature Char"/>
    <w:basedOn w:val="DefaultParagraphFont"/>
    <w:link w:val="Signature"/>
    <w:semiHidden/>
    <w:rsid w:val="00F509B8"/>
    <w:rPr>
      <w:rFonts w:ascii="Arial" w:hAnsi="Arial"/>
      <w:szCs w:val="24"/>
    </w:rPr>
  </w:style>
  <w:style w:type="character" w:styleId="Strong">
    <w:name w:val="Strong"/>
    <w:basedOn w:val="DefaultParagraphFont"/>
    <w:semiHidden/>
    <w:qFormat/>
    <w:locked/>
    <w:rsid w:val="00F509B8"/>
    <w:rPr>
      <w:b/>
      <w:bCs/>
    </w:rPr>
  </w:style>
  <w:style w:type="paragraph" w:styleId="Subtitle">
    <w:name w:val="Subtitle"/>
    <w:basedOn w:val="Normal"/>
    <w:next w:val="Normal"/>
    <w:link w:val="SubtitleChar"/>
    <w:semiHidden/>
    <w:qFormat/>
    <w:locked/>
    <w:rsid w:val="00F509B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F509B8"/>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F509B8"/>
    <w:rPr>
      <w:i/>
      <w:iCs/>
      <w:color w:val="808080" w:themeColor="text1" w:themeTint="7F"/>
    </w:rPr>
  </w:style>
  <w:style w:type="character" w:styleId="SubtleReference">
    <w:name w:val="Subtle Reference"/>
    <w:basedOn w:val="DefaultParagraphFont"/>
    <w:uiPriority w:val="31"/>
    <w:semiHidden/>
    <w:qFormat/>
    <w:rsid w:val="00F509B8"/>
    <w:rPr>
      <w:smallCaps/>
      <w:color w:val="C0504D" w:themeColor="accent2"/>
      <w:u w:val="single"/>
    </w:rPr>
  </w:style>
  <w:style w:type="table" w:styleId="Table3Deffects1">
    <w:name w:val="Table 3D effects 1"/>
    <w:basedOn w:val="TableNormal"/>
    <w:semiHidden/>
    <w:locked/>
    <w:rsid w:val="00F509B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F509B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F509B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F509B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F509B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F509B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F509B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F509B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F509B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F509B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F509B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F509B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F509B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F509B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F509B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F509B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F509B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F509B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F509B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F509B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F509B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F509B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F509B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F509B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F509B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F509B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F509B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F509B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F509B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F509B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F509B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F509B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F509B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F509B8"/>
    <w:pPr>
      <w:ind w:left="200" w:hanging="200"/>
    </w:pPr>
  </w:style>
  <w:style w:type="paragraph" w:styleId="TableofFigures">
    <w:name w:val="table of figures"/>
    <w:basedOn w:val="Normal"/>
    <w:next w:val="Normal"/>
    <w:semiHidden/>
    <w:locked/>
    <w:rsid w:val="00F509B8"/>
  </w:style>
  <w:style w:type="table" w:styleId="TableProfessional">
    <w:name w:val="Table Professional"/>
    <w:basedOn w:val="TableNormal"/>
    <w:semiHidden/>
    <w:locked/>
    <w:rsid w:val="00F509B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F509B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F509B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F509B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F509B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F509B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F509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F509B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F509B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F509B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F509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F509B8"/>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F509B8"/>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locked/>
    <w:rsid w:val="00F509B8"/>
    <w:pPr>
      <w:spacing w:after="100"/>
    </w:pPr>
  </w:style>
  <w:style w:type="paragraph" w:styleId="TOC2">
    <w:name w:val="toc 2"/>
    <w:basedOn w:val="Normal"/>
    <w:next w:val="Normal"/>
    <w:autoRedefine/>
    <w:semiHidden/>
    <w:locked/>
    <w:rsid w:val="00F509B8"/>
    <w:pPr>
      <w:spacing w:after="100"/>
      <w:ind w:left="200"/>
    </w:pPr>
  </w:style>
  <w:style w:type="paragraph" w:styleId="TOC3">
    <w:name w:val="toc 3"/>
    <w:basedOn w:val="Normal"/>
    <w:next w:val="Normal"/>
    <w:autoRedefine/>
    <w:semiHidden/>
    <w:locked/>
    <w:rsid w:val="00F509B8"/>
    <w:pPr>
      <w:spacing w:after="100"/>
      <w:ind w:left="400"/>
    </w:pPr>
  </w:style>
  <w:style w:type="paragraph" w:styleId="TOC4">
    <w:name w:val="toc 4"/>
    <w:basedOn w:val="Normal"/>
    <w:next w:val="Normal"/>
    <w:autoRedefine/>
    <w:semiHidden/>
    <w:locked/>
    <w:rsid w:val="00F509B8"/>
    <w:pPr>
      <w:spacing w:after="100"/>
      <w:ind w:left="600"/>
    </w:pPr>
  </w:style>
  <w:style w:type="paragraph" w:styleId="TOC5">
    <w:name w:val="toc 5"/>
    <w:basedOn w:val="Normal"/>
    <w:next w:val="Normal"/>
    <w:autoRedefine/>
    <w:semiHidden/>
    <w:locked/>
    <w:rsid w:val="00F509B8"/>
    <w:pPr>
      <w:spacing w:after="100"/>
      <w:ind w:left="800"/>
    </w:pPr>
  </w:style>
  <w:style w:type="paragraph" w:styleId="TOC6">
    <w:name w:val="toc 6"/>
    <w:basedOn w:val="Normal"/>
    <w:next w:val="Normal"/>
    <w:autoRedefine/>
    <w:semiHidden/>
    <w:locked/>
    <w:rsid w:val="00F509B8"/>
    <w:pPr>
      <w:spacing w:after="100"/>
      <w:ind w:left="1000"/>
    </w:pPr>
  </w:style>
  <w:style w:type="paragraph" w:styleId="TOC7">
    <w:name w:val="toc 7"/>
    <w:basedOn w:val="Normal"/>
    <w:next w:val="Normal"/>
    <w:autoRedefine/>
    <w:semiHidden/>
    <w:locked/>
    <w:rsid w:val="00F509B8"/>
    <w:pPr>
      <w:spacing w:after="100"/>
      <w:ind w:left="1200"/>
    </w:pPr>
  </w:style>
  <w:style w:type="paragraph" w:styleId="TOC8">
    <w:name w:val="toc 8"/>
    <w:basedOn w:val="Normal"/>
    <w:next w:val="Normal"/>
    <w:autoRedefine/>
    <w:semiHidden/>
    <w:locked/>
    <w:rsid w:val="00F509B8"/>
    <w:pPr>
      <w:spacing w:after="100"/>
      <w:ind w:left="1400"/>
    </w:pPr>
  </w:style>
  <w:style w:type="paragraph" w:styleId="TOC9">
    <w:name w:val="toc 9"/>
    <w:basedOn w:val="Normal"/>
    <w:next w:val="Normal"/>
    <w:autoRedefine/>
    <w:semiHidden/>
    <w:locked/>
    <w:rsid w:val="00F509B8"/>
    <w:pPr>
      <w:spacing w:after="100"/>
      <w:ind w:left="1600"/>
    </w:pPr>
  </w:style>
  <w:style w:type="paragraph" w:styleId="TOCHeading">
    <w:name w:val="TOC Heading"/>
    <w:basedOn w:val="Heading1"/>
    <w:next w:val="Normal"/>
    <w:uiPriority w:val="39"/>
    <w:semiHidden/>
    <w:unhideWhenUsed/>
    <w:qFormat/>
    <w:rsid w:val="00F509B8"/>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F509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F509B8"/>
    <w:rPr>
      <w:i/>
    </w:rPr>
  </w:style>
  <w:style w:type="character" w:customStyle="1" w:styleId="QPPTableTextITALICChar">
    <w:name w:val="QPP Table Text ITALIC Char"/>
    <w:basedOn w:val="QPPTableTextBodyChar"/>
    <w:link w:val="QPPTableTextITALIC"/>
    <w:rsid w:val="00F509B8"/>
    <w:rPr>
      <w:rFonts w:ascii="Arial" w:hAnsi="Arial" w:cs="Arial"/>
      <w:i/>
      <w:color w:val="000000"/>
    </w:rPr>
  </w:style>
  <w:style w:type="character" w:customStyle="1" w:styleId="HyperlinkITALIC">
    <w:name w:val="Hyperlink ITALIC"/>
    <w:basedOn w:val="Hyperlink"/>
    <w:uiPriority w:val="1"/>
    <w:rsid w:val="00F509B8"/>
    <w:rPr>
      <w:i/>
      <w:color w:val="0000FF"/>
      <w:u w:val="single"/>
    </w:rPr>
  </w:style>
  <w:style w:type="paragraph" w:styleId="Revision">
    <w:name w:val="Revision"/>
    <w:hidden/>
    <w:uiPriority w:val="99"/>
    <w:semiHidden/>
    <w:rsid w:val="00274DA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48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Part5TablesOfAssessmentIntro.docx" TargetMode="External"/><Relationship Id="rId18" Type="http://schemas.openxmlformats.org/officeDocument/2006/relationships/hyperlink" Target="Definitions.docx" TargetMode="External"/><Relationship Id="rId26" Type="http://schemas.openxmlformats.org/officeDocument/2006/relationships/hyperlink" Target="Definitions.docx" TargetMode="External"/><Relationship Id="rId39" Type="http://schemas.openxmlformats.org/officeDocument/2006/relationships/hyperlink" Target="Definitions.docx" TargetMode="External"/><Relationship Id="rId21" Type="http://schemas.openxmlformats.org/officeDocument/2006/relationships/hyperlink" Target="Definitions.docx" TargetMode="External"/><Relationship Id="rId34" Type="http://schemas.openxmlformats.org/officeDocument/2006/relationships/hyperlink" Target="Definitions.docx" TargetMode="External"/><Relationship Id="rId42" Type="http://schemas.openxmlformats.org/officeDocument/2006/relationships/hyperlink" Target="Definitions.docx" TargetMode="External"/><Relationship Id="rId47" Type="http://schemas.openxmlformats.org/officeDocument/2006/relationships/hyperlink" Target="Definitions.docx" TargetMode="External"/><Relationship Id="rId50" Type="http://schemas.openxmlformats.org/officeDocument/2006/relationships/hyperlink" Target="Definitions.docx" TargetMode="External"/><Relationship Id="rId55" Type="http://schemas.openxmlformats.org/officeDocument/2006/relationships/hyperlink" Target="Definitions.docx" TargetMode="External"/><Relationship Id="rId63" Type="http://schemas.openxmlformats.org/officeDocument/2006/relationships/hyperlink" Target="Definitions.docx" TargetMode="External"/><Relationship Id="rId68" Type="http://schemas.openxmlformats.org/officeDocument/2006/relationships/hyperlink" Target="Definitions.docx" TargetMode="External"/><Relationship Id="rId76" Type="http://schemas.openxmlformats.org/officeDocument/2006/relationships/hyperlink" Target="Definitions.docx" TargetMode="External"/><Relationship Id="rId84" Type="http://schemas.openxmlformats.org/officeDocument/2006/relationships/hyperlink" Target="http://eplan.brisbane.qld.gov.au/New%20City%20Plan%20QPP/Part%2007%20-%20Local%20plans/Spatial%20Maps/FigureD_Holland_Park_Tarragindi.pdf" TargetMode="External"/><Relationship Id="rId89"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Definitions.docx"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ollandParkTarragindiTOA.docx" TargetMode="External"/><Relationship Id="rId29" Type="http://schemas.openxmlformats.org/officeDocument/2006/relationships/hyperlink" Target="Definitions.docx" TargetMode="External"/><Relationship Id="rId11" Type="http://schemas.openxmlformats.org/officeDocument/2006/relationships/hyperlink" Target="Part1.docx" TargetMode="External"/><Relationship Id="rId24" Type="http://schemas.openxmlformats.org/officeDocument/2006/relationships/hyperlink" Target="Definitions.docx" TargetMode="External"/><Relationship Id="rId32" Type="http://schemas.openxmlformats.org/officeDocument/2006/relationships/hyperlink" Target="Definitions.docx" TargetMode="External"/><Relationship Id="rId37" Type="http://schemas.openxmlformats.org/officeDocument/2006/relationships/hyperlink" Target="Definitions.docx" TargetMode="External"/><Relationship Id="rId40" Type="http://schemas.openxmlformats.org/officeDocument/2006/relationships/hyperlink" Target="Definitions.docx" TargetMode="External"/><Relationship Id="rId45" Type="http://schemas.openxmlformats.org/officeDocument/2006/relationships/hyperlink" Target="Definitions.docx" TargetMode="External"/><Relationship Id="rId53" Type="http://schemas.openxmlformats.org/officeDocument/2006/relationships/hyperlink" Target="Definitions.docx" TargetMode="External"/><Relationship Id="rId58" Type="http://schemas.openxmlformats.org/officeDocument/2006/relationships/hyperlink" Target="Definitions.docx" TargetMode="External"/><Relationship Id="rId66" Type="http://schemas.openxmlformats.org/officeDocument/2006/relationships/hyperlink" Target="Definitions.docx" TargetMode="External"/><Relationship Id="rId74" Type="http://schemas.openxmlformats.org/officeDocument/2006/relationships/hyperlink" Target="Definitions.docx" TargetMode="External"/><Relationship Id="rId79" Type="http://schemas.openxmlformats.org/officeDocument/2006/relationships/image" Target="media/image2.png"/><Relationship Id="rId87" Type="http://schemas.openxmlformats.org/officeDocument/2006/relationships/image" Target="media/image6.png"/><Relationship Id="rId5" Type="http://schemas.openxmlformats.org/officeDocument/2006/relationships/settings" Target="settings.xml"/><Relationship Id="rId61" Type="http://schemas.openxmlformats.org/officeDocument/2006/relationships/hyperlink" Target="Definitions.docx" TargetMode="External"/><Relationship Id="rId82" Type="http://schemas.openxmlformats.org/officeDocument/2006/relationships/hyperlink" Target="http://eplan.brisbane.qld.gov.au/New%20City%20Plan%20QPP/Part%2007%20-%20Local%20plans/Spatial%20Maps/FigureC_Holland_Park_Tarragindi.pdf" TargetMode="External"/><Relationship Id="rId90" Type="http://schemas.openxmlformats.org/officeDocument/2006/relationships/footer" Target="footer1.xml"/><Relationship Id="rId19" Type="http://schemas.openxmlformats.org/officeDocument/2006/relationships/hyperlink" Target="Definitions.docx" TargetMode="External"/><Relationship Id="rId14" Type="http://schemas.openxmlformats.org/officeDocument/2006/relationships/hyperlink" Target="HollandParkTarragindiTOA.docx" TargetMode="External"/><Relationship Id="rId22" Type="http://schemas.openxmlformats.org/officeDocument/2006/relationships/hyperlink" Target="Definitions.docx" TargetMode="External"/><Relationship Id="rId27" Type="http://schemas.openxmlformats.org/officeDocument/2006/relationships/hyperlink" Target="Definitions.docx" TargetMode="External"/><Relationship Id="rId30" Type="http://schemas.openxmlformats.org/officeDocument/2006/relationships/hyperlink" Target="Definitions.docx" TargetMode="External"/><Relationship Id="rId35" Type="http://schemas.openxmlformats.org/officeDocument/2006/relationships/hyperlink" Target="Definitions.docx" TargetMode="External"/><Relationship Id="rId43" Type="http://schemas.openxmlformats.org/officeDocument/2006/relationships/hyperlink" Target="Definitions.docx" TargetMode="External"/><Relationship Id="rId48" Type="http://schemas.openxmlformats.org/officeDocument/2006/relationships/hyperlink" Target="Definitions.docx" TargetMode="External"/><Relationship Id="rId56" Type="http://schemas.openxmlformats.org/officeDocument/2006/relationships/hyperlink" Target="Definitions.docx" TargetMode="External"/><Relationship Id="rId64" Type="http://schemas.openxmlformats.org/officeDocument/2006/relationships/hyperlink" Target="Definitions.docx" TargetMode="External"/><Relationship Id="rId69" Type="http://schemas.openxmlformats.org/officeDocument/2006/relationships/hyperlink" Target="Definitions.docx" TargetMode="External"/><Relationship Id="rId77" Type="http://schemas.openxmlformats.org/officeDocument/2006/relationships/image" Target="media/image1.png"/><Relationship Id="rId8" Type="http://schemas.openxmlformats.org/officeDocument/2006/relationships/endnotes" Target="endnotes.xml"/><Relationship Id="rId51" Type="http://schemas.openxmlformats.org/officeDocument/2006/relationships/hyperlink" Target="Definitions.docx" TargetMode="External"/><Relationship Id="rId72" Type="http://schemas.openxmlformats.org/officeDocument/2006/relationships/hyperlink" Target="Definitions.docx" TargetMode="External"/><Relationship Id="rId80" Type="http://schemas.openxmlformats.org/officeDocument/2006/relationships/hyperlink" Target="http://eplan.brisbane.qld.gov.au/New%20City%20Plan%20QPP/Part%2007%20-%20Local%20plans/Spatial%20Maps/FigureB_Holland_Park_Tarragindi.pdf" TargetMode="External"/><Relationship Id="rId85" Type="http://schemas.openxmlformats.org/officeDocument/2006/relationships/image" Target="media/image5.png"/><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Part5TablesOfAssessmentIntro.docx" TargetMode="External"/><Relationship Id="rId17" Type="http://schemas.openxmlformats.org/officeDocument/2006/relationships/hyperlink" Target="HollandParkTarragindiTOA.docx" TargetMode="External"/><Relationship Id="rId25" Type="http://schemas.openxmlformats.org/officeDocument/2006/relationships/hyperlink" Target="Definitions.docx" TargetMode="External"/><Relationship Id="rId33" Type="http://schemas.openxmlformats.org/officeDocument/2006/relationships/hyperlink" Target="Definitions.docx" TargetMode="External"/><Relationship Id="rId38" Type="http://schemas.openxmlformats.org/officeDocument/2006/relationships/hyperlink" Target="Definitions.docx" TargetMode="External"/><Relationship Id="rId46" Type="http://schemas.openxmlformats.org/officeDocument/2006/relationships/hyperlink" Target="PlantingSpeciesPSP.docx" TargetMode="External"/><Relationship Id="rId59" Type="http://schemas.openxmlformats.org/officeDocument/2006/relationships/hyperlink" Target="Definitions.docx" TargetMode="External"/><Relationship Id="rId67" Type="http://schemas.openxmlformats.org/officeDocument/2006/relationships/hyperlink" Target="Definitions.docx" TargetMode="External"/><Relationship Id="rId20" Type="http://schemas.openxmlformats.org/officeDocument/2006/relationships/hyperlink" Target="Definitions.docx" TargetMode="External"/><Relationship Id="rId41" Type="http://schemas.openxmlformats.org/officeDocument/2006/relationships/hyperlink" Target="Definitions.docx" TargetMode="External"/><Relationship Id="rId54" Type="http://schemas.openxmlformats.org/officeDocument/2006/relationships/hyperlink" Target="Definitions.docx" TargetMode="External"/><Relationship Id="rId62" Type="http://schemas.openxmlformats.org/officeDocument/2006/relationships/hyperlink" Target="Definitions.docx" TargetMode="External"/><Relationship Id="rId70" Type="http://schemas.openxmlformats.org/officeDocument/2006/relationships/hyperlink" Target="Definitions.docx" TargetMode="External"/><Relationship Id="rId75" Type="http://schemas.openxmlformats.org/officeDocument/2006/relationships/hyperlink" Target="Definitions.docx" TargetMode="External"/><Relationship Id="rId83" Type="http://schemas.openxmlformats.org/officeDocument/2006/relationships/image" Target="media/image4.png"/><Relationship Id="rId88" Type="http://schemas.openxmlformats.org/officeDocument/2006/relationships/hyperlink" Target="http://eplan.brisbane.qld.gov.au/New%20City%20Plan%20QPP/Part%2007%20-%20Local%20plans/Spatial%20Maps/FigureF_Holland_Park_Tarragindi.pdf" TargetMode="Externa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ollandParkTarragindiTOA.docx" TargetMode="External"/><Relationship Id="rId23" Type="http://schemas.openxmlformats.org/officeDocument/2006/relationships/hyperlink" Target="Definitions.docx" TargetMode="External"/><Relationship Id="rId28" Type="http://schemas.openxmlformats.org/officeDocument/2006/relationships/hyperlink" Target="Definitions.docx" TargetMode="External"/><Relationship Id="rId36" Type="http://schemas.openxmlformats.org/officeDocument/2006/relationships/hyperlink" Target="Definitions.docx" TargetMode="External"/><Relationship Id="rId49" Type="http://schemas.openxmlformats.org/officeDocument/2006/relationships/hyperlink" Target="PlantingSpeciesPSP.docx" TargetMode="External"/><Relationship Id="rId57" Type="http://schemas.openxmlformats.org/officeDocument/2006/relationships/hyperlink" Target="Definitions.docx" TargetMode="External"/><Relationship Id="rId10" Type="http://schemas.openxmlformats.org/officeDocument/2006/relationships/hyperlink" Target="http://www.brisbane.qld.gov.au/planning-building/planning-guidelines-tools/brisbane-city-plan-2014/city-plan-2014-mapping" TargetMode="External"/><Relationship Id="rId31" Type="http://schemas.openxmlformats.org/officeDocument/2006/relationships/hyperlink" Target="Definitions.docx" TargetMode="External"/><Relationship Id="rId44" Type="http://schemas.openxmlformats.org/officeDocument/2006/relationships/hyperlink" Target="Definitions.docx" TargetMode="External"/><Relationship Id="rId52" Type="http://schemas.openxmlformats.org/officeDocument/2006/relationships/hyperlink" Target="Definitions.docx" TargetMode="External"/><Relationship Id="rId60" Type="http://schemas.openxmlformats.org/officeDocument/2006/relationships/hyperlink" Target="Definitions.docx" TargetMode="External"/><Relationship Id="rId65" Type="http://schemas.openxmlformats.org/officeDocument/2006/relationships/hyperlink" Target="Definitions.docx" TargetMode="External"/><Relationship Id="rId73" Type="http://schemas.openxmlformats.org/officeDocument/2006/relationships/hyperlink" Target="Definitions.docx" TargetMode="External"/><Relationship Id="rId78" Type="http://schemas.openxmlformats.org/officeDocument/2006/relationships/hyperlink" Target="http://eplan.brisbane.qld.gov.au/New%20City%20Plan%20QPP/Part%2007%20-%20Local%20plans/Spatial%20Maps/FigureA_Holland_Park_Tarragindi.pdf" TargetMode="External"/><Relationship Id="rId81" Type="http://schemas.openxmlformats.org/officeDocument/2006/relationships/image" Target="media/image3.png"/><Relationship Id="rId86" Type="http://schemas.openxmlformats.org/officeDocument/2006/relationships/hyperlink" Target="http://eplan.brisbane.qld.gov.au/New%20City%20Plan%20QPP/Part%2007%20-%20Local%20plans/Spatial%20Maps/FigureE_Holland_Park_Tarragindi.pdf" TargetMode="External"/><Relationship Id="rId4" Type="http://schemas.microsoft.com/office/2007/relationships/stylesWithEffects" Target="stylesWithEffects.xml"/><Relationship Id="rId9" Type="http://schemas.openxmlformats.org/officeDocument/2006/relationships/hyperlink" Target="HollandParkTarragindiTO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88AB3-374E-42FB-B49C-2BBFF559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8260E1D8.dotm</Template>
  <TotalTime>186</TotalTime>
  <Pages>24</Pages>
  <Words>4952</Words>
  <Characters>33706</Characters>
  <Application>Microsoft Office Word</Application>
  <DocSecurity>0</DocSecurity>
  <Lines>280</Lines>
  <Paragraphs>77</Paragraphs>
  <ScaleCrop>false</ScaleCrop>
  <HeadingPairs>
    <vt:vector size="2" baseType="variant">
      <vt:variant>
        <vt:lpstr>Title</vt:lpstr>
      </vt:variant>
      <vt:variant>
        <vt:i4>1</vt:i4>
      </vt:variant>
    </vt:vector>
  </HeadingPairs>
  <TitlesOfParts>
    <vt:vector size="1" baseType="lpstr">
      <vt:lpstr>Format, font and styling</vt:lpstr>
    </vt:vector>
  </TitlesOfParts>
  <Company>Brisbane City Council</Company>
  <LinksUpToDate>false</LinksUpToDate>
  <CharactersWithSpaces>38581</CharactersWithSpaces>
  <SharedDoc>false</SharedDoc>
  <HLinks>
    <vt:vector size="558" baseType="variant">
      <vt:variant>
        <vt:i4>786454</vt:i4>
      </vt:variant>
      <vt:variant>
        <vt:i4>276</vt:i4>
      </vt:variant>
      <vt:variant>
        <vt:i4>0</vt:i4>
      </vt:variant>
      <vt:variant>
        <vt:i4>5</vt:i4>
      </vt:variant>
      <vt:variant>
        <vt:lpwstr>../Schedule 1 - Definitions/Definitions.doc</vt:lpwstr>
      </vt:variant>
      <vt:variant>
        <vt:lpwstr>Storey</vt:lpwstr>
      </vt:variant>
      <vt:variant>
        <vt:i4>786454</vt:i4>
      </vt:variant>
      <vt:variant>
        <vt:i4>273</vt:i4>
      </vt:variant>
      <vt:variant>
        <vt:i4>0</vt:i4>
      </vt:variant>
      <vt:variant>
        <vt:i4>5</vt:i4>
      </vt:variant>
      <vt:variant>
        <vt:lpwstr>../Schedule 1 - Definitions/Definitions.doc</vt:lpwstr>
      </vt:variant>
      <vt:variant>
        <vt:lpwstr>Storey</vt:lpwstr>
      </vt:variant>
      <vt:variant>
        <vt:i4>7929971</vt:i4>
      </vt:variant>
      <vt:variant>
        <vt:i4>270</vt:i4>
      </vt:variant>
      <vt:variant>
        <vt:i4>0</vt:i4>
      </vt:variant>
      <vt:variant>
        <vt:i4>5</vt:i4>
      </vt:variant>
      <vt:variant>
        <vt:lpwstr/>
      </vt:variant>
      <vt:variant>
        <vt:lpwstr>Figurea</vt:lpwstr>
      </vt:variant>
      <vt:variant>
        <vt:i4>1179655</vt:i4>
      </vt:variant>
      <vt:variant>
        <vt:i4>267</vt:i4>
      </vt:variant>
      <vt:variant>
        <vt:i4>0</vt:i4>
      </vt:variant>
      <vt:variant>
        <vt:i4>5</vt:i4>
      </vt:variant>
      <vt:variant>
        <vt:lpwstr>../Schedule 1 - Definitions/Definitions.doc</vt:lpwstr>
      </vt:variant>
      <vt:variant>
        <vt:lpwstr>BuildingHeight</vt:lpwstr>
      </vt:variant>
      <vt:variant>
        <vt:i4>786454</vt:i4>
      </vt:variant>
      <vt:variant>
        <vt:i4>264</vt:i4>
      </vt:variant>
      <vt:variant>
        <vt:i4>0</vt:i4>
      </vt:variant>
      <vt:variant>
        <vt:i4>5</vt:i4>
      </vt:variant>
      <vt:variant>
        <vt:lpwstr>../Schedule 1 - Definitions/Definitions.doc</vt:lpwstr>
      </vt:variant>
      <vt:variant>
        <vt:lpwstr>Storey</vt:lpwstr>
      </vt:variant>
      <vt:variant>
        <vt:i4>7274615</vt:i4>
      </vt:variant>
      <vt:variant>
        <vt:i4>261</vt:i4>
      </vt:variant>
      <vt:variant>
        <vt:i4>0</vt:i4>
      </vt:variant>
      <vt:variant>
        <vt:i4>5</vt:i4>
      </vt:variant>
      <vt:variant>
        <vt:lpwstr>../Schedule 1 - Definitions/Definitions.doc</vt:lpwstr>
      </vt:variant>
      <vt:variant>
        <vt:lpwstr>CornerLot</vt:lpwstr>
      </vt:variant>
      <vt:variant>
        <vt:i4>1507337</vt:i4>
      </vt:variant>
      <vt:variant>
        <vt:i4>258</vt:i4>
      </vt:variant>
      <vt:variant>
        <vt:i4>0</vt:i4>
      </vt:variant>
      <vt:variant>
        <vt:i4>5</vt:i4>
      </vt:variant>
      <vt:variant>
        <vt:lpwstr>../Schedule 1 - Definitions/Definitions.doc</vt:lpwstr>
      </vt:variant>
      <vt:variant>
        <vt:lpwstr>Setback</vt:lpwstr>
      </vt:variant>
      <vt:variant>
        <vt:i4>8257645</vt:i4>
      </vt:variant>
      <vt:variant>
        <vt:i4>255</vt:i4>
      </vt:variant>
      <vt:variant>
        <vt:i4>0</vt:i4>
      </vt:variant>
      <vt:variant>
        <vt:i4>5</vt:i4>
      </vt:variant>
      <vt:variant>
        <vt:lpwstr>../Schedule 1 - Definitions/Definitions.doc</vt:lpwstr>
      </vt:variant>
      <vt:variant>
        <vt:lpwstr>CommunalOpenSpace</vt:lpwstr>
      </vt:variant>
      <vt:variant>
        <vt:i4>1048595</vt:i4>
      </vt:variant>
      <vt:variant>
        <vt:i4>252</vt:i4>
      </vt:variant>
      <vt:variant>
        <vt:i4>0</vt:i4>
      </vt:variant>
      <vt:variant>
        <vt:i4>5</vt:i4>
      </vt:variant>
      <vt:variant>
        <vt:lpwstr>../Schedule 1 - Definitions/Definitions.doc</vt:lpwstr>
      </vt:variant>
      <vt:variant>
        <vt:lpwstr>GroundLevel</vt:lpwstr>
      </vt:variant>
      <vt:variant>
        <vt:i4>1048595</vt:i4>
      </vt:variant>
      <vt:variant>
        <vt:i4>249</vt:i4>
      </vt:variant>
      <vt:variant>
        <vt:i4>0</vt:i4>
      </vt:variant>
      <vt:variant>
        <vt:i4>5</vt:i4>
      </vt:variant>
      <vt:variant>
        <vt:lpwstr>../Schedule 1 - Definitions/Definitions.doc</vt:lpwstr>
      </vt:variant>
      <vt:variant>
        <vt:lpwstr>GroundLevel</vt:lpwstr>
      </vt:variant>
      <vt:variant>
        <vt:i4>5701712</vt:i4>
      </vt:variant>
      <vt:variant>
        <vt:i4>246</vt:i4>
      </vt:variant>
      <vt:variant>
        <vt:i4>0</vt:i4>
      </vt:variant>
      <vt:variant>
        <vt:i4>5</vt:i4>
      </vt:variant>
      <vt:variant>
        <vt:lpwstr/>
      </vt:variant>
      <vt:variant>
        <vt:lpwstr>AO181</vt:lpwstr>
      </vt:variant>
      <vt:variant>
        <vt:i4>7667837</vt:i4>
      </vt:variant>
      <vt:variant>
        <vt:i4>243</vt:i4>
      </vt:variant>
      <vt:variant>
        <vt:i4>0</vt:i4>
      </vt:variant>
      <vt:variant>
        <vt:i4>5</vt:i4>
      </vt:variant>
      <vt:variant>
        <vt:lpwstr>../Schedule 1 - Definitions/Definitions.doc</vt:lpwstr>
      </vt:variant>
      <vt:variant>
        <vt:lpwstr>SiteCover</vt:lpwstr>
      </vt:variant>
      <vt:variant>
        <vt:i4>786454</vt:i4>
      </vt:variant>
      <vt:variant>
        <vt:i4>240</vt:i4>
      </vt:variant>
      <vt:variant>
        <vt:i4>0</vt:i4>
      </vt:variant>
      <vt:variant>
        <vt:i4>5</vt:i4>
      </vt:variant>
      <vt:variant>
        <vt:lpwstr>../Schedule 1 - Definitions/Definitions.doc</vt:lpwstr>
      </vt:variant>
      <vt:variant>
        <vt:lpwstr>Storey</vt:lpwstr>
      </vt:variant>
      <vt:variant>
        <vt:i4>1179655</vt:i4>
      </vt:variant>
      <vt:variant>
        <vt:i4>237</vt:i4>
      </vt:variant>
      <vt:variant>
        <vt:i4>0</vt:i4>
      </vt:variant>
      <vt:variant>
        <vt:i4>5</vt:i4>
      </vt:variant>
      <vt:variant>
        <vt:lpwstr>../Schedule 1 - Definitions/Definitions.doc</vt:lpwstr>
      </vt:variant>
      <vt:variant>
        <vt:lpwstr>BuildingHeight</vt:lpwstr>
      </vt:variant>
      <vt:variant>
        <vt:i4>3211376</vt:i4>
      </vt:variant>
      <vt:variant>
        <vt:i4>234</vt:i4>
      </vt:variant>
      <vt:variant>
        <vt:i4>0</vt:i4>
      </vt:variant>
      <vt:variant>
        <vt:i4>5</vt:i4>
      </vt:variant>
      <vt:variant>
        <vt:lpwstr/>
      </vt:variant>
      <vt:variant>
        <vt:lpwstr>Table72813B</vt:lpwstr>
      </vt:variant>
      <vt:variant>
        <vt:i4>1179655</vt:i4>
      </vt:variant>
      <vt:variant>
        <vt:i4>231</vt:i4>
      </vt:variant>
      <vt:variant>
        <vt:i4>0</vt:i4>
      </vt:variant>
      <vt:variant>
        <vt:i4>5</vt:i4>
      </vt:variant>
      <vt:variant>
        <vt:lpwstr>../Schedule 1 - Definitions/Definitions.doc</vt:lpwstr>
      </vt:variant>
      <vt:variant>
        <vt:lpwstr>BuildingHeight</vt:lpwstr>
      </vt:variant>
      <vt:variant>
        <vt:i4>1507337</vt:i4>
      </vt:variant>
      <vt:variant>
        <vt:i4>228</vt:i4>
      </vt:variant>
      <vt:variant>
        <vt:i4>0</vt:i4>
      </vt:variant>
      <vt:variant>
        <vt:i4>5</vt:i4>
      </vt:variant>
      <vt:variant>
        <vt:lpwstr>../Schedule 1 - Definitions/Definitions.doc</vt:lpwstr>
      </vt:variant>
      <vt:variant>
        <vt:lpwstr>Setback</vt:lpwstr>
      </vt:variant>
      <vt:variant>
        <vt:i4>8323175</vt:i4>
      </vt:variant>
      <vt:variant>
        <vt:i4>225</vt:i4>
      </vt:variant>
      <vt:variant>
        <vt:i4>0</vt:i4>
      </vt:variant>
      <vt:variant>
        <vt:i4>5</vt:i4>
      </vt:variant>
      <vt:variant>
        <vt:lpwstr>../Schedule 1 - Definitions/Definitions.doc</vt:lpwstr>
      </vt:variant>
      <vt:variant>
        <vt:lpwstr>BuildingFoot</vt:lpwstr>
      </vt:variant>
      <vt:variant>
        <vt:i4>7929971</vt:i4>
      </vt:variant>
      <vt:variant>
        <vt:i4>222</vt:i4>
      </vt:variant>
      <vt:variant>
        <vt:i4>0</vt:i4>
      </vt:variant>
      <vt:variant>
        <vt:i4>5</vt:i4>
      </vt:variant>
      <vt:variant>
        <vt:lpwstr/>
      </vt:variant>
      <vt:variant>
        <vt:lpwstr>Figuree</vt:lpwstr>
      </vt:variant>
      <vt:variant>
        <vt:i4>7929971</vt:i4>
      </vt:variant>
      <vt:variant>
        <vt:i4>219</vt:i4>
      </vt:variant>
      <vt:variant>
        <vt:i4>0</vt:i4>
      </vt:variant>
      <vt:variant>
        <vt:i4>5</vt:i4>
      </vt:variant>
      <vt:variant>
        <vt:lpwstr/>
      </vt:variant>
      <vt:variant>
        <vt:lpwstr>Figuree</vt:lpwstr>
      </vt:variant>
      <vt:variant>
        <vt:i4>7929971</vt:i4>
      </vt:variant>
      <vt:variant>
        <vt:i4>216</vt:i4>
      </vt:variant>
      <vt:variant>
        <vt:i4>0</vt:i4>
      </vt:variant>
      <vt:variant>
        <vt:i4>5</vt:i4>
      </vt:variant>
      <vt:variant>
        <vt:lpwstr/>
      </vt:variant>
      <vt:variant>
        <vt:lpwstr>Figuree</vt:lpwstr>
      </vt:variant>
      <vt:variant>
        <vt:i4>262146</vt:i4>
      </vt:variant>
      <vt:variant>
        <vt:i4>213</vt:i4>
      </vt:variant>
      <vt:variant>
        <vt:i4>0</vt:i4>
      </vt:variant>
      <vt:variant>
        <vt:i4>5</vt:i4>
      </vt:variant>
      <vt:variant>
        <vt:lpwstr>../Schedule 1 - Definitions/Definitions.doc</vt:lpwstr>
      </vt:variant>
      <vt:variant>
        <vt:lpwstr>Amenity</vt:lpwstr>
      </vt:variant>
      <vt:variant>
        <vt:i4>1507337</vt:i4>
      </vt:variant>
      <vt:variant>
        <vt:i4>210</vt:i4>
      </vt:variant>
      <vt:variant>
        <vt:i4>0</vt:i4>
      </vt:variant>
      <vt:variant>
        <vt:i4>5</vt:i4>
      </vt:variant>
      <vt:variant>
        <vt:lpwstr>../Schedule 1 - Definitions/Definitions.doc</vt:lpwstr>
      </vt:variant>
      <vt:variant>
        <vt:lpwstr>Setback</vt:lpwstr>
      </vt:variant>
      <vt:variant>
        <vt:i4>7929971</vt:i4>
      </vt:variant>
      <vt:variant>
        <vt:i4>207</vt:i4>
      </vt:variant>
      <vt:variant>
        <vt:i4>0</vt:i4>
      </vt:variant>
      <vt:variant>
        <vt:i4>5</vt:i4>
      </vt:variant>
      <vt:variant>
        <vt:lpwstr/>
      </vt:variant>
      <vt:variant>
        <vt:lpwstr>Figured</vt:lpwstr>
      </vt:variant>
      <vt:variant>
        <vt:i4>7929971</vt:i4>
      </vt:variant>
      <vt:variant>
        <vt:i4>204</vt:i4>
      </vt:variant>
      <vt:variant>
        <vt:i4>0</vt:i4>
      </vt:variant>
      <vt:variant>
        <vt:i4>5</vt:i4>
      </vt:variant>
      <vt:variant>
        <vt:lpwstr/>
      </vt:variant>
      <vt:variant>
        <vt:lpwstr>Figured</vt:lpwstr>
      </vt:variant>
      <vt:variant>
        <vt:i4>1507337</vt:i4>
      </vt:variant>
      <vt:variant>
        <vt:i4>201</vt:i4>
      </vt:variant>
      <vt:variant>
        <vt:i4>0</vt:i4>
      </vt:variant>
      <vt:variant>
        <vt:i4>5</vt:i4>
      </vt:variant>
      <vt:variant>
        <vt:lpwstr>../Schedule 1 - Definitions/Definitions.doc</vt:lpwstr>
      </vt:variant>
      <vt:variant>
        <vt:lpwstr>Setback</vt:lpwstr>
      </vt:variant>
      <vt:variant>
        <vt:i4>7929971</vt:i4>
      </vt:variant>
      <vt:variant>
        <vt:i4>198</vt:i4>
      </vt:variant>
      <vt:variant>
        <vt:i4>0</vt:i4>
      </vt:variant>
      <vt:variant>
        <vt:i4>5</vt:i4>
      </vt:variant>
      <vt:variant>
        <vt:lpwstr/>
      </vt:variant>
      <vt:variant>
        <vt:lpwstr>Figured</vt:lpwstr>
      </vt:variant>
      <vt:variant>
        <vt:i4>7929971</vt:i4>
      </vt:variant>
      <vt:variant>
        <vt:i4>195</vt:i4>
      </vt:variant>
      <vt:variant>
        <vt:i4>0</vt:i4>
      </vt:variant>
      <vt:variant>
        <vt:i4>5</vt:i4>
      </vt:variant>
      <vt:variant>
        <vt:lpwstr/>
      </vt:variant>
      <vt:variant>
        <vt:lpwstr>Figurec</vt:lpwstr>
      </vt:variant>
      <vt:variant>
        <vt:i4>7929971</vt:i4>
      </vt:variant>
      <vt:variant>
        <vt:i4>192</vt:i4>
      </vt:variant>
      <vt:variant>
        <vt:i4>0</vt:i4>
      </vt:variant>
      <vt:variant>
        <vt:i4>5</vt:i4>
      </vt:variant>
      <vt:variant>
        <vt:lpwstr/>
      </vt:variant>
      <vt:variant>
        <vt:lpwstr>Figurec</vt:lpwstr>
      </vt:variant>
      <vt:variant>
        <vt:i4>1507335</vt:i4>
      </vt:variant>
      <vt:variant>
        <vt:i4>189</vt:i4>
      </vt:variant>
      <vt:variant>
        <vt:i4>0</vt:i4>
      </vt:variant>
      <vt:variant>
        <vt:i4>5</vt:i4>
      </vt:variant>
      <vt:variant>
        <vt:lpwstr>../Schedule 1 - Definitions/Definitions.doc</vt:lpwstr>
      </vt:variant>
      <vt:variant>
        <vt:lpwstr>CityCentre</vt:lpwstr>
      </vt:variant>
      <vt:variant>
        <vt:i4>1507337</vt:i4>
      </vt:variant>
      <vt:variant>
        <vt:i4>186</vt:i4>
      </vt:variant>
      <vt:variant>
        <vt:i4>0</vt:i4>
      </vt:variant>
      <vt:variant>
        <vt:i4>5</vt:i4>
      </vt:variant>
      <vt:variant>
        <vt:lpwstr>../Schedule 1 - Definitions/Definitions.doc</vt:lpwstr>
      </vt:variant>
      <vt:variant>
        <vt:lpwstr>Setback</vt:lpwstr>
      </vt:variant>
      <vt:variant>
        <vt:i4>1507335</vt:i4>
      </vt:variant>
      <vt:variant>
        <vt:i4>183</vt:i4>
      </vt:variant>
      <vt:variant>
        <vt:i4>0</vt:i4>
      </vt:variant>
      <vt:variant>
        <vt:i4>5</vt:i4>
      </vt:variant>
      <vt:variant>
        <vt:lpwstr>../Schedule 1 - Definitions/Definitions.doc</vt:lpwstr>
      </vt:variant>
      <vt:variant>
        <vt:lpwstr>CityCentre</vt:lpwstr>
      </vt:variant>
      <vt:variant>
        <vt:i4>7929971</vt:i4>
      </vt:variant>
      <vt:variant>
        <vt:i4>180</vt:i4>
      </vt:variant>
      <vt:variant>
        <vt:i4>0</vt:i4>
      </vt:variant>
      <vt:variant>
        <vt:i4>5</vt:i4>
      </vt:variant>
      <vt:variant>
        <vt:lpwstr/>
      </vt:variant>
      <vt:variant>
        <vt:lpwstr>Figureb</vt:lpwstr>
      </vt:variant>
      <vt:variant>
        <vt:i4>1507337</vt:i4>
      </vt:variant>
      <vt:variant>
        <vt:i4>177</vt:i4>
      </vt:variant>
      <vt:variant>
        <vt:i4>0</vt:i4>
      </vt:variant>
      <vt:variant>
        <vt:i4>5</vt:i4>
      </vt:variant>
      <vt:variant>
        <vt:lpwstr>../Schedule 1 - Definitions/Definitions.doc</vt:lpwstr>
      </vt:variant>
      <vt:variant>
        <vt:lpwstr>Setback</vt:lpwstr>
      </vt:variant>
      <vt:variant>
        <vt:i4>7929971</vt:i4>
      </vt:variant>
      <vt:variant>
        <vt:i4>174</vt:i4>
      </vt:variant>
      <vt:variant>
        <vt:i4>0</vt:i4>
      </vt:variant>
      <vt:variant>
        <vt:i4>5</vt:i4>
      </vt:variant>
      <vt:variant>
        <vt:lpwstr/>
      </vt:variant>
      <vt:variant>
        <vt:lpwstr>Figureb</vt:lpwstr>
      </vt:variant>
      <vt:variant>
        <vt:i4>7929971</vt:i4>
      </vt:variant>
      <vt:variant>
        <vt:i4>171</vt:i4>
      </vt:variant>
      <vt:variant>
        <vt:i4>0</vt:i4>
      </vt:variant>
      <vt:variant>
        <vt:i4>5</vt:i4>
      </vt:variant>
      <vt:variant>
        <vt:lpwstr/>
      </vt:variant>
      <vt:variant>
        <vt:lpwstr>Figureb</vt:lpwstr>
      </vt:variant>
      <vt:variant>
        <vt:i4>262146</vt:i4>
      </vt:variant>
      <vt:variant>
        <vt:i4>168</vt:i4>
      </vt:variant>
      <vt:variant>
        <vt:i4>0</vt:i4>
      </vt:variant>
      <vt:variant>
        <vt:i4>5</vt:i4>
      </vt:variant>
      <vt:variant>
        <vt:lpwstr>../Schedule 1 - Definitions/Definitions.doc</vt:lpwstr>
      </vt:variant>
      <vt:variant>
        <vt:lpwstr>Amenity</vt:lpwstr>
      </vt:variant>
      <vt:variant>
        <vt:i4>262146</vt:i4>
      </vt:variant>
      <vt:variant>
        <vt:i4>165</vt:i4>
      </vt:variant>
      <vt:variant>
        <vt:i4>0</vt:i4>
      </vt:variant>
      <vt:variant>
        <vt:i4>5</vt:i4>
      </vt:variant>
      <vt:variant>
        <vt:lpwstr>../Schedule 1 - Definitions/Definitions.doc</vt:lpwstr>
      </vt:variant>
      <vt:variant>
        <vt:lpwstr>Amenity</vt:lpwstr>
      </vt:variant>
      <vt:variant>
        <vt:i4>1179655</vt:i4>
      </vt:variant>
      <vt:variant>
        <vt:i4>162</vt:i4>
      </vt:variant>
      <vt:variant>
        <vt:i4>0</vt:i4>
      </vt:variant>
      <vt:variant>
        <vt:i4>5</vt:i4>
      </vt:variant>
      <vt:variant>
        <vt:lpwstr>../Schedule 1 - Definitions/Definitions.doc</vt:lpwstr>
      </vt:variant>
      <vt:variant>
        <vt:lpwstr>BuildingHeight</vt:lpwstr>
      </vt:variant>
      <vt:variant>
        <vt:i4>262146</vt:i4>
      </vt:variant>
      <vt:variant>
        <vt:i4>159</vt:i4>
      </vt:variant>
      <vt:variant>
        <vt:i4>0</vt:i4>
      </vt:variant>
      <vt:variant>
        <vt:i4>5</vt:i4>
      </vt:variant>
      <vt:variant>
        <vt:lpwstr>../Schedule 1 - Definitions/Definitions.doc</vt:lpwstr>
      </vt:variant>
      <vt:variant>
        <vt:lpwstr>Amenity</vt:lpwstr>
      </vt:variant>
      <vt:variant>
        <vt:i4>7929965</vt:i4>
      </vt:variant>
      <vt:variant>
        <vt:i4>156</vt:i4>
      </vt:variant>
      <vt:variant>
        <vt:i4>0</vt:i4>
      </vt:variant>
      <vt:variant>
        <vt:i4>5</vt:i4>
      </vt:variant>
      <vt:variant>
        <vt:lpwstr>../Schedule 1 - Definitions/Definitions.doc</vt:lpwstr>
      </vt:variant>
      <vt:variant>
        <vt:lpwstr>Park</vt:lpwstr>
      </vt:variant>
      <vt:variant>
        <vt:i4>7929971</vt:i4>
      </vt:variant>
      <vt:variant>
        <vt:i4>153</vt:i4>
      </vt:variant>
      <vt:variant>
        <vt:i4>0</vt:i4>
      </vt:variant>
      <vt:variant>
        <vt:i4>5</vt:i4>
      </vt:variant>
      <vt:variant>
        <vt:lpwstr/>
      </vt:variant>
      <vt:variant>
        <vt:lpwstr>Figurea</vt:lpwstr>
      </vt:variant>
      <vt:variant>
        <vt:i4>7929971</vt:i4>
      </vt:variant>
      <vt:variant>
        <vt:i4>150</vt:i4>
      </vt:variant>
      <vt:variant>
        <vt:i4>0</vt:i4>
      </vt:variant>
      <vt:variant>
        <vt:i4>5</vt:i4>
      </vt:variant>
      <vt:variant>
        <vt:lpwstr/>
      </vt:variant>
      <vt:variant>
        <vt:lpwstr>Figurea</vt:lpwstr>
      </vt:variant>
      <vt:variant>
        <vt:i4>1179655</vt:i4>
      </vt:variant>
      <vt:variant>
        <vt:i4>147</vt:i4>
      </vt:variant>
      <vt:variant>
        <vt:i4>0</vt:i4>
      </vt:variant>
      <vt:variant>
        <vt:i4>5</vt:i4>
      </vt:variant>
      <vt:variant>
        <vt:lpwstr>../Schedule 1 - Definitions/Definitions.doc</vt:lpwstr>
      </vt:variant>
      <vt:variant>
        <vt:lpwstr>BuildingHeight</vt:lpwstr>
      </vt:variant>
      <vt:variant>
        <vt:i4>7209077</vt:i4>
      </vt:variant>
      <vt:variant>
        <vt:i4>144</vt:i4>
      </vt:variant>
      <vt:variant>
        <vt:i4>0</vt:i4>
      </vt:variant>
      <vt:variant>
        <vt:i4>5</vt:i4>
      </vt:variant>
      <vt:variant>
        <vt:lpwstr>../Schedule 6 - Planning scheme policies/PlantingSpeciesPSP.doc</vt:lpwstr>
      </vt:variant>
      <vt:variant>
        <vt:lpwstr/>
      </vt:variant>
      <vt:variant>
        <vt:i4>262146</vt:i4>
      </vt:variant>
      <vt:variant>
        <vt:i4>141</vt:i4>
      </vt:variant>
      <vt:variant>
        <vt:i4>0</vt:i4>
      </vt:variant>
      <vt:variant>
        <vt:i4>5</vt:i4>
      </vt:variant>
      <vt:variant>
        <vt:lpwstr>../Schedule 1 - Definitions/Definitions.doc</vt:lpwstr>
      </vt:variant>
      <vt:variant>
        <vt:lpwstr>Amenity</vt:lpwstr>
      </vt:variant>
      <vt:variant>
        <vt:i4>1179655</vt:i4>
      </vt:variant>
      <vt:variant>
        <vt:i4>138</vt:i4>
      </vt:variant>
      <vt:variant>
        <vt:i4>0</vt:i4>
      </vt:variant>
      <vt:variant>
        <vt:i4>5</vt:i4>
      </vt:variant>
      <vt:variant>
        <vt:lpwstr>../Schedule 1 - Definitions/Definitions.doc</vt:lpwstr>
      </vt:variant>
      <vt:variant>
        <vt:lpwstr>BuildingHeight</vt:lpwstr>
      </vt:variant>
      <vt:variant>
        <vt:i4>7209077</vt:i4>
      </vt:variant>
      <vt:variant>
        <vt:i4>135</vt:i4>
      </vt:variant>
      <vt:variant>
        <vt:i4>0</vt:i4>
      </vt:variant>
      <vt:variant>
        <vt:i4>5</vt:i4>
      </vt:variant>
      <vt:variant>
        <vt:lpwstr>../Schedule 6 - Planning scheme policies/PlantingSpeciesPSP.doc</vt:lpwstr>
      </vt:variant>
      <vt:variant>
        <vt:lpwstr/>
      </vt:variant>
      <vt:variant>
        <vt:i4>1179655</vt:i4>
      </vt:variant>
      <vt:variant>
        <vt:i4>132</vt:i4>
      </vt:variant>
      <vt:variant>
        <vt:i4>0</vt:i4>
      </vt:variant>
      <vt:variant>
        <vt:i4>5</vt:i4>
      </vt:variant>
      <vt:variant>
        <vt:lpwstr>../Schedule 1 - Definitions/Definitions.doc</vt:lpwstr>
      </vt:variant>
      <vt:variant>
        <vt:lpwstr>BuildingHeight</vt:lpwstr>
      </vt:variant>
      <vt:variant>
        <vt:i4>786454</vt:i4>
      </vt:variant>
      <vt:variant>
        <vt:i4>129</vt:i4>
      </vt:variant>
      <vt:variant>
        <vt:i4>0</vt:i4>
      </vt:variant>
      <vt:variant>
        <vt:i4>5</vt:i4>
      </vt:variant>
      <vt:variant>
        <vt:lpwstr>../Schedule 1 - Definitions/Definitions.doc</vt:lpwstr>
      </vt:variant>
      <vt:variant>
        <vt:lpwstr>Storey</vt:lpwstr>
      </vt:variant>
      <vt:variant>
        <vt:i4>3211376</vt:i4>
      </vt:variant>
      <vt:variant>
        <vt:i4>126</vt:i4>
      </vt:variant>
      <vt:variant>
        <vt:i4>0</vt:i4>
      </vt:variant>
      <vt:variant>
        <vt:i4>5</vt:i4>
      </vt:variant>
      <vt:variant>
        <vt:lpwstr/>
      </vt:variant>
      <vt:variant>
        <vt:lpwstr>Table72813B</vt:lpwstr>
      </vt:variant>
      <vt:variant>
        <vt:i4>917504</vt:i4>
      </vt:variant>
      <vt:variant>
        <vt:i4>123</vt:i4>
      </vt:variant>
      <vt:variant>
        <vt:i4>0</vt:i4>
      </vt:variant>
      <vt:variant>
        <vt:i4>5</vt:i4>
      </vt:variant>
      <vt:variant>
        <vt:lpwstr>../Schedule 1 - Definitions/Definitions.doc</vt:lpwstr>
      </vt:variant>
      <vt:variant>
        <vt:lpwstr>BldgHeight</vt:lpwstr>
      </vt:variant>
      <vt:variant>
        <vt:i4>786454</vt:i4>
      </vt:variant>
      <vt:variant>
        <vt:i4>120</vt:i4>
      </vt:variant>
      <vt:variant>
        <vt:i4>0</vt:i4>
      </vt:variant>
      <vt:variant>
        <vt:i4>5</vt:i4>
      </vt:variant>
      <vt:variant>
        <vt:lpwstr>../Schedule 1 - Definitions/Definitions.doc</vt:lpwstr>
      </vt:variant>
      <vt:variant>
        <vt:lpwstr>Storey</vt:lpwstr>
      </vt:variant>
      <vt:variant>
        <vt:i4>262146</vt:i4>
      </vt:variant>
      <vt:variant>
        <vt:i4>117</vt:i4>
      </vt:variant>
      <vt:variant>
        <vt:i4>0</vt:i4>
      </vt:variant>
      <vt:variant>
        <vt:i4>5</vt:i4>
      </vt:variant>
      <vt:variant>
        <vt:lpwstr>../Schedule 1 - Definitions/Definitions.doc</vt:lpwstr>
      </vt:variant>
      <vt:variant>
        <vt:lpwstr>Amenity</vt:lpwstr>
      </vt:variant>
      <vt:variant>
        <vt:i4>1245196</vt:i4>
      </vt:variant>
      <vt:variant>
        <vt:i4>114</vt:i4>
      </vt:variant>
      <vt:variant>
        <vt:i4>0</vt:i4>
      </vt:variant>
      <vt:variant>
        <vt:i4>5</vt:i4>
      </vt:variant>
      <vt:variant>
        <vt:lpwstr>../Schedule 1 - Definitions/Definitions.doc</vt:lpwstr>
      </vt:variant>
      <vt:variant>
        <vt:lpwstr>CommunityFacilities</vt:lpwstr>
      </vt:variant>
      <vt:variant>
        <vt:i4>1179655</vt:i4>
      </vt:variant>
      <vt:variant>
        <vt:i4>111</vt:i4>
      </vt:variant>
      <vt:variant>
        <vt:i4>0</vt:i4>
      </vt:variant>
      <vt:variant>
        <vt:i4>5</vt:i4>
      </vt:variant>
      <vt:variant>
        <vt:lpwstr>../Schedule 1 - Definitions/Definitions.doc</vt:lpwstr>
      </vt:variant>
      <vt:variant>
        <vt:lpwstr>BuildingHeight</vt:lpwstr>
      </vt:variant>
      <vt:variant>
        <vt:i4>786454</vt:i4>
      </vt:variant>
      <vt:variant>
        <vt:i4>108</vt:i4>
      </vt:variant>
      <vt:variant>
        <vt:i4>0</vt:i4>
      </vt:variant>
      <vt:variant>
        <vt:i4>5</vt:i4>
      </vt:variant>
      <vt:variant>
        <vt:lpwstr>../Schedule 1 - Definitions/Definitions.doc</vt:lpwstr>
      </vt:variant>
      <vt:variant>
        <vt:lpwstr>Storey</vt:lpwstr>
      </vt:variant>
      <vt:variant>
        <vt:i4>786454</vt:i4>
      </vt:variant>
      <vt:variant>
        <vt:i4>105</vt:i4>
      </vt:variant>
      <vt:variant>
        <vt:i4>0</vt:i4>
      </vt:variant>
      <vt:variant>
        <vt:i4>5</vt:i4>
      </vt:variant>
      <vt:variant>
        <vt:lpwstr>../Schedule 1 - Definitions/Definitions.doc</vt:lpwstr>
      </vt:variant>
      <vt:variant>
        <vt:lpwstr>Storey</vt:lpwstr>
      </vt:variant>
      <vt:variant>
        <vt:i4>262146</vt:i4>
      </vt:variant>
      <vt:variant>
        <vt:i4>102</vt:i4>
      </vt:variant>
      <vt:variant>
        <vt:i4>0</vt:i4>
      </vt:variant>
      <vt:variant>
        <vt:i4>5</vt:i4>
      </vt:variant>
      <vt:variant>
        <vt:lpwstr>../Schedule 1 - Definitions/Definitions.doc</vt:lpwstr>
      </vt:variant>
      <vt:variant>
        <vt:lpwstr>Amenity</vt:lpwstr>
      </vt:variant>
      <vt:variant>
        <vt:i4>1179655</vt:i4>
      </vt:variant>
      <vt:variant>
        <vt:i4>99</vt:i4>
      </vt:variant>
      <vt:variant>
        <vt:i4>0</vt:i4>
      </vt:variant>
      <vt:variant>
        <vt:i4>5</vt:i4>
      </vt:variant>
      <vt:variant>
        <vt:lpwstr>../Schedule 1 - Definitions/Definitions.doc</vt:lpwstr>
      </vt:variant>
      <vt:variant>
        <vt:lpwstr>BuildingHeight</vt:lpwstr>
      </vt:variant>
      <vt:variant>
        <vt:i4>262146</vt:i4>
      </vt:variant>
      <vt:variant>
        <vt:i4>96</vt:i4>
      </vt:variant>
      <vt:variant>
        <vt:i4>0</vt:i4>
      </vt:variant>
      <vt:variant>
        <vt:i4>5</vt:i4>
      </vt:variant>
      <vt:variant>
        <vt:lpwstr>../Schedule 1 - Definitions/Definitions.doc</vt:lpwstr>
      </vt:variant>
      <vt:variant>
        <vt:lpwstr>Amenity</vt:lpwstr>
      </vt:variant>
      <vt:variant>
        <vt:i4>7929965</vt:i4>
      </vt:variant>
      <vt:variant>
        <vt:i4>93</vt:i4>
      </vt:variant>
      <vt:variant>
        <vt:i4>0</vt:i4>
      </vt:variant>
      <vt:variant>
        <vt:i4>5</vt:i4>
      </vt:variant>
      <vt:variant>
        <vt:lpwstr>../Schedule 1 - Definitions/Definitions.doc</vt:lpwstr>
      </vt:variant>
      <vt:variant>
        <vt:lpwstr>Park</vt:lpwstr>
      </vt:variant>
      <vt:variant>
        <vt:i4>2031628</vt:i4>
      </vt:variant>
      <vt:variant>
        <vt:i4>90</vt:i4>
      </vt:variant>
      <vt:variant>
        <vt:i4>0</vt:i4>
      </vt:variant>
      <vt:variant>
        <vt:i4>5</vt:i4>
      </vt:variant>
      <vt:variant>
        <vt:lpwstr>../Schedule 1 - Definitions/Definitions.doc</vt:lpwstr>
      </vt:variant>
      <vt:variant>
        <vt:lpwstr>ShopCentre</vt:lpwstr>
      </vt:variant>
      <vt:variant>
        <vt:i4>2031628</vt:i4>
      </vt:variant>
      <vt:variant>
        <vt:i4>87</vt:i4>
      </vt:variant>
      <vt:variant>
        <vt:i4>0</vt:i4>
      </vt:variant>
      <vt:variant>
        <vt:i4>5</vt:i4>
      </vt:variant>
      <vt:variant>
        <vt:lpwstr>../Schedule 1 - Definitions/Definitions.doc</vt:lpwstr>
      </vt:variant>
      <vt:variant>
        <vt:lpwstr>ShopCentre</vt:lpwstr>
      </vt:variant>
      <vt:variant>
        <vt:i4>786454</vt:i4>
      </vt:variant>
      <vt:variant>
        <vt:i4>84</vt:i4>
      </vt:variant>
      <vt:variant>
        <vt:i4>0</vt:i4>
      </vt:variant>
      <vt:variant>
        <vt:i4>5</vt:i4>
      </vt:variant>
      <vt:variant>
        <vt:lpwstr>../Schedule 1 - Definitions/Definitions.doc</vt:lpwstr>
      </vt:variant>
      <vt:variant>
        <vt:lpwstr>Storey</vt:lpwstr>
      </vt:variant>
      <vt:variant>
        <vt:i4>1179655</vt:i4>
      </vt:variant>
      <vt:variant>
        <vt:i4>81</vt:i4>
      </vt:variant>
      <vt:variant>
        <vt:i4>0</vt:i4>
      </vt:variant>
      <vt:variant>
        <vt:i4>5</vt:i4>
      </vt:variant>
      <vt:variant>
        <vt:lpwstr>../Schedule 1 - Definitions/Definitions.doc</vt:lpwstr>
      </vt:variant>
      <vt:variant>
        <vt:lpwstr>BuildingHeight</vt:lpwstr>
      </vt:variant>
      <vt:variant>
        <vt:i4>262146</vt:i4>
      </vt:variant>
      <vt:variant>
        <vt:i4>78</vt:i4>
      </vt:variant>
      <vt:variant>
        <vt:i4>0</vt:i4>
      </vt:variant>
      <vt:variant>
        <vt:i4>5</vt:i4>
      </vt:variant>
      <vt:variant>
        <vt:lpwstr>../Schedule 1 - Definitions/Definitions.doc</vt:lpwstr>
      </vt:variant>
      <vt:variant>
        <vt:lpwstr>Amenity</vt:lpwstr>
      </vt:variant>
      <vt:variant>
        <vt:i4>7602300</vt:i4>
      </vt:variant>
      <vt:variant>
        <vt:i4>75</vt:i4>
      </vt:variant>
      <vt:variant>
        <vt:i4>0</vt:i4>
      </vt:variant>
      <vt:variant>
        <vt:i4>5</vt:i4>
      </vt:variant>
      <vt:variant>
        <vt:lpwstr>../Schedule 1 - Definitions/Definitions.doc</vt:lpwstr>
      </vt:variant>
      <vt:variant>
        <vt:lpwstr>Hospital</vt:lpwstr>
      </vt:variant>
      <vt:variant>
        <vt:i4>7929965</vt:i4>
      </vt:variant>
      <vt:variant>
        <vt:i4>72</vt:i4>
      </vt:variant>
      <vt:variant>
        <vt:i4>0</vt:i4>
      </vt:variant>
      <vt:variant>
        <vt:i4>5</vt:i4>
      </vt:variant>
      <vt:variant>
        <vt:lpwstr>../Schedule 1 - Definitions/Definitions.doc</vt:lpwstr>
      </vt:variant>
      <vt:variant>
        <vt:lpwstr>Park</vt:lpwstr>
      </vt:variant>
      <vt:variant>
        <vt:i4>7602300</vt:i4>
      </vt:variant>
      <vt:variant>
        <vt:i4>69</vt:i4>
      </vt:variant>
      <vt:variant>
        <vt:i4>0</vt:i4>
      </vt:variant>
      <vt:variant>
        <vt:i4>5</vt:i4>
      </vt:variant>
      <vt:variant>
        <vt:lpwstr>../Schedule 1 - Definitions/Definitions.doc</vt:lpwstr>
      </vt:variant>
      <vt:variant>
        <vt:lpwstr>Hospital</vt:lpwstr>
      </vt:variant>
      <vt:variant>
        <vt:i4>7602300</vt:i4>
      </vt:variant>
      <vt:variant>
        <vt:i4>66</vt:i4>
      </vt:variant>
      <vt:variant>
        <vt:i4>0</vt:i4>
      </vt:variant>
      <vt:variant>
        <vt:i4>5</vt:i4>
      </vt:variant>
      <vt:variant>
        <vt:lpwstr>../Schedule 1 - Definitions/Definitions.doc</vt:lpwstr>
      </vt:variant>
      <vt:variant>
        <vt:lpwstr>Hospital</vt:lpwstr>
      </vt:variant>
      <vt:variant>
        <vt:i4>262146</vt:i4>
      </vt:variant>
      <vt:variant>
        <vt:i4>63</vt:i4>
      </vt:variant>
      <vt:variant>
        <vt:i4>0</vt:i4>
      </vt:variant>
      <vt:variant>
        <vt:i4>5</vt:i4>
      </vt:variant>
      <vt:variant>
        <vt:lpwstr>../Schedule 1 - Definitions/Definitions.doc</vt:lpwstr>
      </vt:variant>
      <vt:variant>
        <vt:lpwstr>Amenity</vt:lpwstr>
      </vt:variant>
      <vt:variant>
        <vt:i4>524294</vt:i4>
      </vt:variant>
      <vt:variant>
        <vt:i4>60</vt:i4>
      </vt:variant>
      <vt:variant>
        <vt:i4>0</vt:i4>
      </vt:variant>
      <vt:variant>
        <vt:i4>5</vt:i4>
      </vt:variant>
      <vt:variant>
        <vt:lpwstr>http://www.brisbane.qld.gov.au/planning-building/planning-guidelines-and-tools/brisbanes-new-city-plan/draft-new-city-plan-mapping/index.htm</vt:lpwstr>
      </vt:variant>
      <vt:variant>
        <vt:lpwstr/>
      </vt:variant>
      <vt:variant>
        <vt:i4>524294</vt:i4>
      </vt:variant>
      <vt:variant>
        <vt:i4>57</vt:i4>
      </vt:variant>
      <vt:variant>
        <vt:i4>0</vt:i4>
      </vt:variant>
      <vt:variant>
        <vt:i4>5</vt:i4>
      </vt:variant>
      <vt:variant>
        <vt:lpwstr>http://www.brisbane.qld.gov.au/planning-building/planning-guidelines-and-tools/brisbanes-new-city-plan/draft-new-city-plan-mapping/index.htm</vt:lpwstr>
      </vt:variant>
      <vt:variant>
        <vt:lpwstr/>
      </vt:variant>
      <vt:variant>
        <vt:i4>786454</vt:i4>
      </vt:variant>
      <vt:variant>
        <vt:i4>54</vt:i4>
      </vt:variant>
      <vt:variant>
        <vt:i4>0</vt:i4>
      </vt:variant>
      <vt:variant>
        <vt:i4>5</vt:i4>
      </vt:variant>
      <vt:variant>
        <vt:lpwstr>../Schedule 1 - Definitions/Definitions.doc</vt:lpwstr>
      </vt:variant>
      <vt:variant>
        <vt:lpwstr>Storey</vt:lpwstr>
      </vt:variant>
      <vt:variant>
        <vt:i4>1179655</vt:i4>
      </vt:variant>
      <vt:variant>
        <vt:i4>51</vt:i4>
      </vt:variant>
      <vt:variant>
        <vt:i4>0</vt:i4>
      </vt:variant>
      <vt:variant>
        <vt:i4>5</vt:i4>
      </vt:variant>
      <vt:variant>
        <vt:lpwstr>../Schedule 1 - Definitions/Definitions.doc</vt:lpwstr>
      </vt:variant>
      <vt:variant>
        <vt:lpwstr>BuildingHeight</vt:lpwstr>
      </vt:variant>
      <vt:variant>
        <vt:i4>6684780</vt:i4>
      </vt:variant>
      <vt:variant>
        <vt:i4>48</vt:i4>
      </vt:variant>
      <vt:variant>
        <vt:i4>0</vt:i4>
      </vt:variant>
      <vt:variant>
        <vt:i4>5</vt:i4>
      </vt:variant>
      <vt:variant>
        <vt:lpwstr>../Schedule 1 - Definitions/Definitions.doc</vt:lpwstr>
      </vt:variant>
      <vt:variant>
        <vt:lpwstr>Dwelling</vt:lpwstr>
      </vt:variant>
      <vt:variant>
        <vt:i4>7929965</vt:i4>
      </vt:variant>
      <vt:variant>
        <vt:i4>45</vt:i4>
      </vt:variant>
      <vt:variant>
        <vt:i4>0</vt:i4>
      </vt:variant>
      <vt:variant>
        <vt:i4>5</vt:i4>
      </vt:variant>
      <vt:variant>
        <vt:lpwstr>../Schedule 1 - Definitions/Definitions.doc</vt:lpwstr>
      </vt:variant>
      <vt:variant>
        <vt:lpwstr>Park</vt:lpwstr>
      </vt:variant>
      <vt:variant>
        <vt:i4>6684780</vt:i4>
      </vt:variant>
      <vt:variant>
        <vt:i4>42</vt:i4>
      </vt:variant>
      <vt:variant>
        <vt:i4>0</vt:i4>
      </vt:variant>
      <vt:variant>
        <vt:i4>5</vt:i4>
      </vt:variant>
      <vt:variant>
        <vt:lpwstr>../Schedule 1 - Definitions/Definitions.doc</vt:lpwstr>
      </vt:variant>
      <vt:variant>
        <vt:lpwstr>Dwelling</vt:lpwstr>
      </vt:variant>
      <vt:variant>
        <vt:i4>6750315</vt:i4>
      </vt:variant>
      <vt:variant>
        <vt:i4>39</vt:i4>
      </vt:variant>
      <vt:variant>
        <vt:i4>0</vt:i4>
      </vt:variant>
      <vt:variant>
        <vt:i4>5</vt:i4>
      </vt:variant>
      <vt:variant>
        <vt:lpwstr>../Schedule 1 - Definitions/Definitions.doc</vt:lpwstr>
      </vt:variant>
      <vt:variant>
        <vt:lpwstr>Multiple</vt:lpwstr>
      </vt:variant>
      <vt:variant>
        <vt:i4>1245196</vt:i4>
      </vt:variant>
      <vt:variant>
        <vt:i4>36</vt:i4>
      </vt:variant>
      <vt:variant>
        <vt:i4>0</vt:i4>
      </vt:variant>
      <vt:variant>
        <vt:i4>5</vt:i4>
      </vt:variant>
      <vt:variant>
        <vt:lpwstr>../Schedule 1 - Definitions/Definitions.doc</vt:lpwstr>
      </vt:variant>
      <vt:variant>
        <vt:lpwstr>CommunityFacilities</vt:lpwstr>
      </vt:variant>
      <vt:variant>
        <vt:i4>7929965</vt:i4>
      </vt:variant>
      <vt:variant>
        <vt:i4>33</vt:i4>
      </vt:variant>
      <vt:variant>
        <vt:i4>0</vt:i4>
      </vt:variant>
      <vt:variant>
        <vt:i4>5</vt:i4>
      </vt:variant>
      <vt:variant>
        <vt:lpwstr>../Schedule 1 - Definitions/Definitions.doc</vt:lpwstr>
      </vt:variant>
      <vt:variant>
        <vt:lpwstr>Park</vt:lpwstr>
      </vt:variant>
      <vt:variant>
        <vt:i4>3211376</vt:i4>
      </vt:variant>
      <vt:variant>
        <vt:i4>30</vt:i4>
      </vt:variant>
      <vt:variant>
        <vt:i4>0</vt:i4>
      </vt:variant>
      <vt:variant>
        <vt:i4>5</vt:i4>
      </vt:variant>
      <vt:variant>
        <vt:lpwstr/>
      </vt:variant>
      <vt:variant>
        <vt:lpwstr>Table72813B</vt:lpwstr>
      </vt:variant>
      <vt:variant>
        <vt:i4>7602300</vt:i4>
      </vt:variant>
      <vt:variant>
        <vt:i4>27</vt:i4>
      </vt:variant>
      <vt:variant>
        <vt:i4>0</vt:i4>
      </vt:variant>
      <vt:variant>
        <vt:i4>5</vt:i4>
      </vt:variant>
      <vt:variant>
        <vt:lpwstr>../Schedule 1 - Definitions/Definitions.doc</vt:lpwstr>
      </vt:variant>
      <vt:variant>
        <vt:lpwstr>Hospital</vt:lpwstr>
      </vt:variant>
      <vt:variant>
        <vt:i4>3539005</vt:i4>
      </vt:variant>
      <vt:variant>
        <vt:i4>24</vt:i4>
      </vt:variant>
      <vt:variant>
        <vt:i4>0</vt:i4>
      </vt:variant>
      <vt:variant>
        <vt:i4>5</vt:i4>
      </vt:variant>
      <vt:variant>
        <vt:lpwstr>../Part 5 - Tables of assessment/Part5NeighbourhoodPlans/HollandParkTarragindiTOA.doc</vt:lpwstr>
      </vt:variant>
      <vt:variant>
        <vt:lpwstr>Table5629D</vt:lpwstr>
      </vt:variant>
      <vt:variant>
        <vt:i4>3211325</vt:i4>
      </vt:variant>
      <vt:variant>
        <vt:i4>21</vt:i4>
      </vt:variant>
      <vt:variant>
        <vt:i4>0</vt:i4>
      </vt:variant>
      <vt:variant>
        <vt:i4>5</vt:i4>
      </vt:variant>
      <vt:variant>
        <vt:lpwstr>../Part 5 - Tables of assessment/Part5NeighbourhoodPlans/HollandParkTarragindiTOA.doc</vt:lpwstr>
      </vt:variant>
      <vt:variant>
        <vt:lpwstr>Table5629C</vt:lpwstr>
      </vt:variant>
      <vt:variant>
        <vt:i4>3145789</vt:i4>
      </vt:variant>
      <vt:variant>
        <vt:i4>18</vt:i4>
      </vt:variant>
      <vt:variant>
        <vt:i4>0</vt:i4>
      </vt:variant>
      <vt:variant>
        <vt:i4>5</vt:i4>
      </vt:variant>
      <vt:variant>
        <vt:lpwstr>../Part 5 - Tables of assessment/Part5NeighbourhoodPlans/HollandParkTarragindiTOA.doc</vt:lpwstr>
      </vt:variant>
      <vt:variant>
        <vt:lpwstr>Table5629B</vt:lpwstr>
      </vt:variant>
      <vt:variant>
        <vt:i4>5767233</vt:i4>
      </vt:variant>
      <vt:variant>
        <vt:i4>15</vt:i4>
      </vt:variant>
      <vt:variant>
        <vt:i4>0</vt:i4>
      </vt:variant>
      <vt:variant>
        <vt:i4>5</vt:i4>
      </vt:variant>
      <vt:variant>
        <vt:lpwstr>../Part 5 - Tables of assessment/Part5NeighbourhoodPlans/HollandParkTarragindiTOA.doc</vt:lpwstr>
      </vt:variant>
      <vt:variant>
        <vt:lpwstr/>
      </vt:variant>
      <vt:variant>
        <vt:i4>6881342</vt:i4>
      </vt:variant>
      <vt:variant>
        <vt:i4>12</vt:i4>
      </vt:variant>
      <vt:variant>
        <vt:i4>0</vt:i4>
      </vt:variant>
      <vt:variant>
        <vt:i4>5</vt:i4>
      </vt:variant>
      <vt:variant>
        <vt:lpwstr>../Part 5 - Tables of assessment/Part5TablesOfAssessmentIntro.doc</vt:lpwstr>
      </vt:variant>
      <vt:variant>
        <vt:lpwstr>Part533</vt:lpwstr>
      </vt:variant>
      <vt:variant>
        <vt:i4>6881342</vt:i4>
      </vt:variant>
      <vt:variant>
        <vt:i4>9</vt:i4>
      </vt:variant>
      <vt:variant>
        <vt:i4>0</vt:i4>
      </vt:variant>
      <vt:variant>
        <vt:i4>5</vt:i4>
      </vt:variant>
      <vt:variant>
        <vt:lpwstr>../Part 5 - Tables of assessment/Part5TablesOfAssessmentIntro.doc</vt:lpwstr>
      </vt:variant>
      <vt:variant>
        <vt:lpwstr>Part532</vt:lpwstr>
      </vt:variant>
      <vt:variant>
        <vt:i4>2228257</vt:i4>
      </vt:variant>
      <vt:variant>
        <vt:i4>6</vt:i4>
      </vt:variant>
      <vt:variant>
        <vt:i4>0</vt:i4>
      </vt:variant>
      <vt:variant>
        <vt:i4>5</vt:i4>
      </vt:variant>
      <vt:variant>
        <vt:lpwstr>../Part 1 - About the planning scheme/Part1.doc</vt:lpwstr>
      </vt:variant>
      <vt:variant>
        <vt:lpwstr>Part1Pt5</vt:lpwstr>
      </vt:variant>
      <vt:variant>
        <vt:i4>852038</vt:i4>
      </vt:variant>
      <vt:variant>
        <vt:i4>3</vt:i4>
      </vt:variant>
      <vt:variant>
        <vt:i4>0</vt:i4>
      </vt:variant>
      <vt:variant>
        <vt:i4>5</vt:i4>
      </vt:variant>
      <vt:variant>
        <vt:lpwstr>http://www.brisbane.qld.gov.au/planning-building/current-planning-projects/brisbanes-new-city-plan/draft-new-city-plan-mapping/index.htm</vt:lpwstr>
      </vt:variant>
      <vt:variant>
        <vt:lpwstr/>
      </vt:variant>
      <vt:variant>
        <vt:i4>2097252</vt:i4>
      </vt:variant>
      <vt:variant>
        <vt:i4>0</vt:i4>
      </vt:variant>
      <vt:variant>
        <vt:i4>0</vt:i4>
      </vt:variant>
      <vt:variant>
        <vt:i4>5</vt:i4>
      </vt:variant>
      <vt:variant>
        <vt:lpwstr>../Part 5 - Tables of assessment/Part5LocalPlan.doc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font and styling</dc:title>
  <dc:creator>Cath Shepherd</dc:creator>
  <cp:lastModifiedBy>John Adisubrata</cp:lastModifiedBy>
  <cp:revision>48</cp:revision>
  <cp:lastPrinted>2012-02-16T04:04:00Z</cp:lastPrinted>
  <dcterms:created xsi:type="dcterms:W3CDTF">2013-11-10T22:01:00Z</dcterms:created>
  <dcterms:modified xsi:type="dcterms:W3CDTF">2014-10-16T22:36:00Z</dcterms:modified>
</cp:coreProperties>
</file>